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4E62">
      <w:pPr>
        <w:pStyle w:val="Encabezado"/>
        <w:tabs>
          <w:tab w:val="clear" w:pos="4252"/>
          <w:tab w:val="clear" w:pos="8504"/>
        </w:tabs>
        <w:rPr>
          <w:noProof/>
        </w:rPr>
      </w:pPr>
    </w:p>
    <w:p w:rsidR="00000000" w:rsidRDefault="00FB4E62">
      <w:pPr>
        <w:rPr>
          <w:noProof/>
        </w:rPr>
      </w:pPr>
    </w:p>
    <w:p w:rsidR="00000000" w:rsidRDefault="00FB4E62">
      <w:pPr>
        <w:rPr>
          <w:noProof/>
        </w:rPr>
      </w:pPr>
    </w:p>
    <w:p w:rsidR="00000000" w:rsidRDefault="00FB4E62">
      <w:pPr>
        <w:rPr>
          <w:noProof/>
        </w:rPr>
      </w:pPr>
    </w:p>
    <w:p w:rsidR="00000000" w:rsidRDefault="00FB4E62">
      <w:pPr>
        <w:rPr>
          <w:noProof/>
        </w:rPr>
      </w:pPr>
    </w:p>
    <w:p w:rsidR="00000000" w:rsidRDefault="00FB4E62">
      <w:pPr>
        <w:rPr>
          <w:noProof/>
        </w:rPr>
      </w:pPr>
    </w:p>
    <w:p w:rsidR="00000000" w:rsidRDefault="00FB4E62">
      <w:pPr>
        <w:rPr>
          <w:noProof/>
        </w:rPr>
      </w:pPr>
    </w:p>
    <w:p w:rsidR="00000000" w:rsidRDefault="00FB4E62">
      <w:pPr>
        <w:rPr>
          <w:noProof/>
        </w:rPr>
      </w:pPr>
    </w:p>
    <w:p w:rsidR="00000000" w:rsidRDefault="00FB4E62">
      <w:pPr>
        <w:pStyle w:val="Ttulo1"/>
        <w:rPr>
          <w:noProof/>
          <w:sz w:val="48"/>
          <w:u w:val="none"/>
        </w:rPr>
      </w:pPr>
      <w:r>
        <w:rPr>
          <w:noProof/>
          <w:sz w:val="48"/>
          <w:u w:val="none"/>
        </w:rPr>
        <w:t>CAPITULO V</w:t>
      </w:r>
    </w:p>
    <w:p w:rsidR="00000000" w:rsidRDefault="00FB4E62">
      <w:pPr>
        <w:jc w:val="center"/>
        <w:rPr>
          <w:noProof/>
          <w:sz w:val="24"/>
        </w:rPr>
      </w:pPr>
    </w:p>
    <w:p w:rsidR="00000000" w:rsidRDefault="00FB4E62">
      <w:pPr>
        <w:jc w:val="center"/>
        <w:rPr>
          <w:noProof/>
          <w:sz w:val="24"/>
        </w:rPr>
      </w:pPr>
    </w:p>
    <w:p w:rsidR="00000000" w:rsidRDefault="00FB4E62">
      <w:pPr>
        <w:jc w:val="both"/>
        <w:rPr>
          <w:noProof/>
          <w:sz w:val="16"/>
          <w:u w:val="none"/>
        </w:rPr>
      </w:pPr>
    </w:p>
    <w:p w:rsidR="00000000" w:rsidRDefault="00FB4E62">
      <w:pPr>
        <w:jc w:val="both"/>
        <w:rPr>
          <w:noProof/>
          <w:sz w:val="16"/>
          <w:u w:val="none"/>
        </w:rPr>
      </w:pPr>
    </w:p>
    <w:p w:rsidR="00000000" w:rsidRDefault="00FB4E62">
      <w:pPr>
        <w:jc w:val="both"/>
        <w:rPr>
          <w:b w:val="0"/>
          <w:noProof/>
          <w:sz w:val="32"/>
          <w:u w:val="none"/>
        </w:rPr>
      </w:pPr>
      <w:r>
        <w:rPr>
          <w:noProof/>
          <w:sz w:val="32"/>
          <w:u w:val="none"/>
        </w:rPr>
        <w:t>5. Análisis de las variables</w:t>
      </w: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numPr>
          <w:ilvl w:val="1"/>
          <w:numId w:val="3"/>
        </w:numPr>
        <w:tabs>
          <w:tab w:val="clear" w:pos="720"/>
          <w:tab w:val="left" w:pos="1134"/>
        </w:tabs>
        <w:spacing w:line="480" w:lineRule="auto"/>
        <w:ind w:left="284" w:firstLine="0"/>
        <w:jc w:val="both"/>
        <w:rPr>
          <w:noProof/>
          <w:sz w:val="24"/>
          <w:u w:val="none"/>
        </w:rPr>
      </w:pPr>
      <w:r>
        <w:rPr>
          <w:noProof/>
          <w:sz w:val="24"/>
          <w:u w:val="none"/>
        </w:rPr>
        <w:t>Introducción</w:t>
      </w:r>
    </w:p>
    <w:p w:rsidR="00000000" w:rsidRDefault="00FB4E62">
      <w:pPr>
        <w:tabs>
          <w:tab w:val="left" w:pos="1134"/>
        </w:tabs>
        <w:ind w:left="284"/>
        <w:jc w:val="both"/>
        <w:rPr>
          <w:noProof/>
          <w:sz w:val="24"/>
          <w:u w:val="none"/>
        </w:rPr>
      </w:pPr>
    </w:p>
    <w:p w:rsidR="00000000" w:rsidRDefault="00FB4E62">
      <w:pPr>
        <w:pStyle w:val="Textoindependiente"/>
        <w:spacing w:line="480" w:lineRule="auto"/>
        <w:ind w:left="1134"/>
      </w:pPr>
      <w:r>
        <w:t>En este capítulo voy a realizar predicciones de los resultados arrojados por la aplicación que he desarrollado, algoritmos genéticos – modelo poblacional, y a compararlos con los mismos</w:t>
      </w:r>
      <w:r>
        <w:t>.  Estas predicciones las haré basándome en los modelos clásicos de crecimiento poblacional, recordando que el crecimiento poblacional está dado por la diferencia de los índices de natalidad y mortalidad.</w:t>
      </w: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jc w:val="both"/>
        <w:rPr>
          <w:b w:val="0"/>
          <w:noProof/>
          <w:sz w:val="24"/>
          <w:u w:val="none"/>
        </w:rPr>
      </w:pPr>
    </w:p>
    <w:p w:rsidR="00000000" w:rsidRDefault="00FB4E62">
      <w:pPr>
        <w:pStyle w:val="DefinitionTerm"/>
        <w:numPr>
          <w:ilvl w:val="1"/>
          <w:numId w:val="2"/>
        </w:numPr>
        <w:tabs>
          <w:tab w:val="clear" w:pos="720"/>
          <w:tab w:val="num" w:pos="1843"/>
        </w:tabs>
        <w:spacing w:line="480" w:lineRule="auto"/>
        <w:ind w:left="1843" w:hanging="709"/>
        <w:rPr>
          <w:rFonts w:ascii="Arial" w:hAnsi="Arial"/>
          <w:b/>
          <w:noProof/>
        </w:rPr>
      </w:pPr>
      <w:r>
        <w:rPr>
          <w:rFonts w:ascii="Arial" w:hAnsi="Arial"/>
          <w:b/>
          <w:noProof/>
        </w:rPr>
        <w:lastRenderedPageBreak/>
        <w:t xml:space="preserve">Análisis de los resultados de la aplicación: </w:t>
      </w:r>
      <w:r>
        <w:rPr>
          <w:rFonts w:ascii="Arial" w:hAnsi="Arial"/>
          <w:b/>
          <w:noProof/>
        </w:rPr>
        <w:t xml:space="preserve"> Algoritmos genéticos – modelo poblacional.</w:t>
      </w:r>
    </w:p>
    <w:p w:rsidR="00000000" w:rsidRDefault="00FB4E62">
      <w:pPr>
        <w:rPr>
          <w:noProof/>
        </w:rPr>
      </w:pPr>
    </w:p>
    <w:p w:rsidR="00000000" w:rsidRDefault="00FB4E62">
      <w:pPr>
        <w:pStyle w:val="Textoindependiente"/>
        <w:spacing w:line="480" w:lineRule="auto"/>
        <w:ind w:left="1134"/>
      </w:pPr>
      <w:r>
        <w:t>Para todas las siguientes ejecuciones, trabajaré con la configuración del límite de la población w=80, y con un intervalo de fecundidad desde los 15 hasta los 44 años de edad, tanto en hombres como en mujeres, a</w:t>
      </w:r>
      <w:r>
        <w:t xml:space="preserve">unque luego haré variar estos parámetros.  Utilizaré también 25 iteraciones, en las que debe crecer o decrecer la población.  Mostraré entonces la tabla de resultados obtenidos, y  el gráfico de los años en las abscisas, y en las ordenadas el tamaño de la </w:t>
      </w:r>
      <w:r>
        <w:t>población.  Trabajaré con 100 hombres y 100 mujeres como tamaño inicial de la población, y observaré el comportamiento de la curva, haciendo variar el número de hijos.</w:t>
      </w:r>
    </w:p>
    <w:p w:rsidR="00000000" w:rsidRDefault="00FB4E62">
      <w:pPr>
        <w:pStyle w:val="Textoindependiente"/>
        <w:ind w:left="1134"/>
      </w:pPr>
    </w:p>
    <w:p w:rsidR="00000000" w:rsidRDefault="00FB4E62">
      <w:pPr>
        <w:pStyle w:val="Textoindependiente"/>
        <w:spacing w:line="480" w:lineRule="auto"/>
        <w:ind w:left="1134"/>
      </w:pPr>
      <w:r>
        <w:t>Lo que nos interesa es realizar comparaciones entre los métodos de crossover en un punt</w:t>
      </w:r>
      <w:r>
        <w:t xml:space="preserve">o y crossover uniforme, así como la mutación en un punto y la mutación uniforme, ya que estos son los operadores básicos del algoritmo genético básico.  De igual manera, es interesante comparar los resultados obtenidos con una configuración con elitismo y </w:t>
      </w:r>
      <w:r>
        <w:t xml:space="preserve">otra sin elitismo, ya que el elitismo garantiza una mejor aptitud de los individuos en un menor número de iteraciones.  Podría ser también al exigir o no exigir mutación, </w:t>
      </w:r>
      <w:r>
        <w:lastRenderedPageBreak/>
        <w:t xml:space="preserve">ya que esto provoca una aptitud más aleatoria.  Finalmente saber si varía utilizando </w:t>
      </w:r>
      <w:r>
        <w:t>el método de la rueda de la ruleta o el del torneo para llevar a cabo la selección.  De este modo podremos observar el comportamiento de la función de aptitud, y por consiguiente encontraremos un crecimiento o decrecimiento de la población.</w:t>
      </w:r>
    </w:p>
    <w:p w:rsidR="00000000" w:rsidRDefault="00FB4E62">
      <w:pPr>
        <w:pStyle w:val="Textoindependiente"/>
      </w:pPr>
    </w:p>
    <w:p w:rsidR="00000000" w:rsidRDefault="00FB4E62">
      <w:pPr>
        <w:pStyle w:val="Textoindependiente"/>
        <w:spacing w:line="480" w:lineRule="auto"/>
        <w:ind w:left="1134"/>
      </w:pPr>
      <w:r>
        <w:t>Inicialmente r</w:t>
      </w:r>
      <w:r>
        <w:t>ealizaré una configuración del modelo poblacional, ajustando los datos a una población que desea mantenerse estable o que decrezca, esto es, que tengan un número promedio de 2 hijos; pero posteriormente, cambiaré el número de hijos de dos a un cuatro, de t</w:t>
      </w:r>
      <w:r>
        <w:t>al manera que la población tenga un ligero crecimiento, con esto trataré de comprobar que la población aumenta al aumentar el número promedio de hijos, mientras que podría disminuir si reducimos el intervalo de edades de reproducción, ya que en este caso n</w:t>
      </w:r>
      <w:r>
        <w:t>o damos oportunidad a las personas a tener el número deseado de hijos, o si disminuimos el w de la edad límite de vida, a que estaríamos hablando de una población que muere a una edad temprana.</w:t>
      </w:r>
    </w:p>
    <w:p w:rsidR="00000000" w:rsidRDefault="00FB4E62">
      <w:pPr>
        <w:pStyle w:val="Textoindependiente"/>
      </w:pPr>
    </w:p>
    <w:p w:rsidR="00000000" w:rsidRDefault="00FB4E62">
      <w:pPr>
        <w:pStyle w:val="Textoindependiente"/>
        <w:spacing w:line="480" w:lineRule="auto"/>
        <w:ind w:left="1134"/>
        <w:rPr>
          <w:b/>
        </w:rPr>
      </w:pPr>
      <w:r>
        <w:rPr>
          <w:b/>
        </w:rPr>
        <w:t>Considerando dos hijos</w:t>
      </w:r>
    </w:p>
    <w:p w:rsidR="00000000" w:rsidRDefault="00FB4E62">
      <w:pPr>
        <w:pStyle w:val="Textoindependiente"/>
        <w:spacing w:line="480" w:lineRule="auto"/>
        <w:ind w:left="1134"/>
      </w:pPr>
      <w:r>
        <w:t>En una población con solamente dos hij</w:t>
      </w:r>
      <w:r>
        <w:t xml:space="preserve">os, debe mantenerse el tamaño de la población, aunque en realidad crecerá y decrecerá hasta estabilizarse, de tal manera que los dos  hijos reemplacen a </w:t>
      </w:r>
      <w:r>
        <w:lastRenderedPageBreak/>
        <w:t xml:space="preserve">sus padres.  Aunque las variaciones se darán debido a que este modelo algorítmico considera el sexo de </w:t>
      </w:r>
      <w:r>
        <w:t>los individuos como una variable importante.</w:t>
      </w:r>
    </w:p>
    <w:p w:rsidR="00000000" w:rsidRDefault="00FB4E62">
      <w:pPr>
        <w:pStyle w:val="Textoindependiente"/>
        <w:rPr>
          <w:b/>
        </w:rPr>
      </w:pPr>
    </w:p>
    <w:p w:rsidR="00000000" w:rsidRDefault="00FB4E62">
      <w:pPr>
        <w:pStyle w:val="Textoindependiente"/>
        <w:spacing w:line="480" w:lineRule="auto"/>
        <w:ind w:left="1134"/>
        <w:rPr>
          <w:b/>
        </w:rPr>
      </w:pPr>
      <w:r>
        <w:rPr>
          <w:b/>
        </w:rPr>
        <w:t>Crossover</w:t>
      </w:r>
    </w:p>
    <w:p w:rsidR="00000000" w:rsidRDefault="00FB4E62">
      <w:pPr>
        <w:pStyle w:val="Textoindependiente"/>
        <w:spacing w:line="480" w:lineRule="auto"/>
        <w:ind w:left="1134"/>
      </w:pPr>
      <w:r>
        <w:t xml:space="preserve">Primero realizaré dos ejecuciones comparando el crossover en un punto y el crossover uniforme, ambos con mutación en un solo punto, y con el modelo de selección de la rueda de la ruleta, y la primera </w:t>
      </w:r>
      <w:r>
        <w:t>tabla será comparada con las demás.</w:t>
      </w:r>
    </w:p>
    <w:tbl>
      <w:tblPr>
        <w:tblW w:w="0" w:type="auto"/>
        <w:tblLayout w:type="fixed"/>
        <w:tblCellMar>
          <w:left w:w="30" w:type="dxa"/>
          <w:right w:w="30" w:type="dxa"/>
        </w:tblCellMar>
        <w:tblLook w:val="0000"/>
      </w:tblPr>
      <w:tblGrid>
        <w:gridCol w:w="1178"/>
        <w:gridCol w:w="1179"/>
        <w:gridCol w:w="1179"/>
        <w:gridCol w:w="1179"/>
        <w:gridCol w:w="1179"/>
        <w:gridCol w:w="1179"/>
        <w:gridCol w:w="1179"/>
      </w:tblGrid>
      <w:tr w:rsidR="00000000">
        <w:tblPrEx>
          <w:tblCellMar>
            <w:top w:w="0" w:type="dxa"/>
            <w:bottom w:w="0" w:type="dxa"/>
          </w:tblCellMar>
        </w:tblPrEx>
        <w:trPr>
          <w:trHeight w:val="240"/>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0"/>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95</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185</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0.058356</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0.040578</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+0.135135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0.054772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0.037193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+0.128571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0.051558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0.035018</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+0.004219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0.051450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0.034972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-0.025210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0.052111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0.035281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-0.017241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0.052566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0.035391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-0.026316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0.053271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0.035625</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-0.018018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0.053758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0.035825</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-0.009174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0.054006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0.036091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-0.004630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w:t>
            </w:r>
            <w:r>
              <w:rPr>
                <w:rFonts w:ascii="Times New Roman" w:hAnsi="Times New Roman"/>
                <w:b w:val="0"/>
                <w:noProof/>
                <w:snapToGrid w:val="0"/>
                <w:color w:val="000000"/>
                <w:sz w:val="20"/>
                <w:u w:val="none"/>
              </w:rPr>
              <w:t>132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0.036153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-0.018605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0.054642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0.036421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-0.009479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0.054903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0.036435</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-0.043062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0.056125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0.037119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-0.025000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0.056840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0.037295</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-0.015385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0.057282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0.037557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-0.026042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w:t>
            </w:r>
            <w:r>
              <w:rPr>
                <w:rFonts w:ascii="Times New Roman" w:hAnsi="Times New Roman"/>
                <w:b w:val="0"/>
                <w:noProof/>
                <w:snapToGrid w:val="0"/>
                <w:color w:val="000000"/>
                <w:sz w:val="20"/>
                <w:u w:val="none"/>
              </w:rPr>
              <w:t>58043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0.037929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-0.021390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0.058674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0.038002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-0.021858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0.059326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0.038433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-0.005587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0.059492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0.038702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+0.033708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0.058514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0.038122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-0.032609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0.059492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0.038389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-0.011236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0.05982</w:t>
            </w:r>
            <w:r>
              <w:rPr>
                <w:rFonts w:ascii="Times New Roman" w:hAnsi="Times New Roman"/>
                <w:b w:val="0"/>
                <w:noProof/>
                <w:snapToGrid w:val="0"/>
                <w:color w:val="000000"/>
                <w:sz w:val="20"/>
                <w:u w:val="none"/>
              </w:rPr>
              <w:t>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0.038334</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-0.045455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0.061237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0.039388</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-0.029762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0.062169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0.039743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-0.042945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0.063549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0.040872</w:t>
            </w:r>
          </w:p>
        </w:tc>
      </w:tr>
      <w:tr w:rsidR="00000000">
        <w:tblPrEx>
          <w:tblCellMar>
            <w:top w:w="0" w:type="dxa"/>
            <w:bottom w:w="0" w:type="dxa"/>
          </w:tblCellMar>
        </w:tblPrEx>
        <w:trPr>
          <w:trHeight w:val="240"/>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100.16</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98.24</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198.40</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-0.005895</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0.056644</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0.037395</w:t>
            </w:r>
          </w:p>
        </w:tc>
      </w:tr>
    </w:tbl>
    <w:p w:rsidR="00000000" w:rsidRDefault="00FB4E62">
      <w:pPr>
        <w:pStyle w:val="Textoindependiente"/>
        <w:jc w:val="center"/>
        <w:rPr>
          <w:b/>
          <w:i/>
          <w:sz w:val="20"/>
        </w:rPr>
      </w:pPr>
    </w:p>
    <w:p w:rsidR="00000000" w:rsidRDefault="00FB4E62">
      <w:pPr>
        <w:pStyle w:val="Textoindependiente"/>
        <w:jc w:val="center"/>
        <w:rPr>
          <w:b/>
          <w:i/>
          <w:sz w:val="20"/>
        </w:rPr>
      </w:pPr>
      <w:r>
        <w:rPr>
          <w:b/>
          <w:i/>
          <w:sz w:val="20"/>
        </w:rPr>
        <w:t>Tabla de la simulación con dos hijos, crossover en un punto</w:t>
      </w:r>
      <w:r>
        <w:rPr>
          <w:b/>
          <w:i/>
          <w:sz w:val="20"/>
        </w:rPr>
        <w:t>, mutación en un punto, selección con el método de la rueda de la ruleta, sin elitismo, sin exigir mutación.</w:t>
      </w:r>
    </w:p>
    <w:p w:rsidR="00000000" w:rsidRDefault="00FB4E62">
      <w:pPr>
        <w:pStyle w:val="Textoindependiente"/>
        <w:spacing w:line="480" w:lineRule="auto"/>
        <w:ind w:firstLine="708"/>
        <w:jc w:val="center"/>
        <w:rPr>
          <w:b/>
          <w:i/>
        </w:rPr>
      </w:pPr>
      <w:r>
        <w:rPr>
          <w:b/>
          <w:i/>
        </w:rPr>
        <w:t>Tabla III</w:t>
      </w:r>
    </w:p>
    <w:p w:rsidR="00000000" w:rsidRDefault="00FB4E62">
      <w:pPr>
        <w:pStyle w:val="Textoindependiente"/>
        <w:spacing w:line="480" w:lineRule="auto"/>
        <w:ind w:left="1134"/>
      </w:pPr>
      <w:r>
        <w:t>En esta ejecución se tuvo un decrecimiento promedio del 0,59% en 25 años, lo que es relativamente poco, y sería un decrecimiento bastante</w:t>
      </w:r>
      <w:r>
        <w:t xml:space="preserve"> bueno en caso de querer disminuir la población.</w:t>
      </w:r>
    </w:p>
    <w:p w:rsidR="00000000" w:rsidRDefault="00983CF5">
      <w:pPr>
        <w:pStyle w:val="Textoindependiente"/>
        <w:spacing w:line="480" w:lineRule="auto"/>
      </w:pPr>
      <w:r>
        <w:rPr>
          <w:b/>
          <w:i/>
        </w:rPr>
        <w:drawing>
          <wp:anchor distT="0" distB="0" distL="114300" distR="114300" simplePos="0" relativeHeight="251646976" behindDoc="0" locked="0" layoutInCell="0" allowOverlap="1">
            <wp:simplePos x="0" y="0"/>
            <wp:positionH relativeFrom="column">
              <wp:posOffset>754380</wp:posOffset>
            </wp:positionH>
            <wp:positionV relativeFrom="paragraph">
              <wp:posOffset>251460</wp:posOffset>
            </wp:positionV>
            <wp:extent cx="4396105" cy="3241675"/>
            <wp:effectExtent l="0" t="0" r="0" b="0"/>
            <wp:wrapNone/>
            <wp:docPr id="13" name="Objet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jc w:val="center"/>
      </w:pPr>
    </w:p>
    <w:p w:rsidR="00000000" w:rsidRDefault="00FB4E62">
      <w:pPr>
        <w:pStyle w:val="Textoindependiente"/>
        <w:spacing w:line="480" w:lineRule="auto"/>
        <w:jc w:val="center"/>
      </w:pPr>
    </w:p>
    <w:p w:rsidR="00000000" w:rsidRDefault="00FB4E62">
      <w:pPr>
        <w:pStyle w:val="Textoindependiente"/>
        <w:spacing w:line="480" w:lineRule="auto"/>
        <w:jc w:val="center"/>
      </w:pPr>
    </w:p>
    <w:p w:rsidR="00000000" w:rsidRDefault="00FB4E62">
      <w:pPr>
        <w:pStyle w:val="Textoindependiente"/>
        <w:spacing w:line="480" w:lineRule="auto"/>
        <w:jc w:val="center"/>
      </w:pPr>
    </w:p>
    <w:p w:rsidR="00000000" w:rsidRDefault="00FB4E62">
      <w:pPr>
        <w:pStyle w:val="Textoindependiente"/>
        <w:spacing w:line="480" w:lineRule="auto"/>
        <w:ind w:left="1134"/>
        <w:jc w:val="center"/>
        <w:rPr>
          <w:b/>
          <w:i/>
        </w:rPr>
      </w:pPr>
      <w:r>
        <w:rPr>
          <w:b/>
          <w:i/>
          <w:sz w:val="20"/>
        </w:rPr>
        <w:t>Tamaño poblacional de la primera simulación con dos hijos</w:t>
      </w:r>
    </w:p>
    <w:p w:rsidR="00000000" w:rsidRDefault="00FB4E62">
      <w:pPr>
        <w:pStyle w:val="Textoindependiente"/>
        <w:spacing w:line="480" w:lineRule="auto"/>
        <w:ind w:left="1134"/>
        <w:jc w:val="center"/>
        <w:rPr>
          <w:b/>
          <w:i/>
        </w:rPr>
      </w:pPr>
      <w:r>
        <w:rPr>
          <w:b/>
          <w:i/>
        </w:rPr>
        <w:t>Figura 5.1</w:t>
      </w:r>
    </w:p>
    <w:p w:rsidR="00000000" w:rsidRDefault="00FB4E62">
      <w:pPr>
        <w:pStyle w:val="Textoindependiente"/>
        <w:spacing w:line="480" w:lineRule="auto"/>
        <w:ind w:left="1134"/>
      </w:pPr>
    </w:p>
    <w:p w:rsidR="00000000" w:rsidRDefault="00FB4E62">
      <w:pPr>
        <w:pStyle w:val="Textoindependiente"/>
        <w:spacing w:line="480" w:lineRule="auto"/>
        <w:ind w:left="1134"/>
      </w:pPr>
      <w:r>
        <w:t xml:space="preserve">Entonces  se cumple el supuesto de decrecimiento al utilizar únicamente dos hijos en promedio, y notamos que a medida que la </w:t>
      </w:r>
      <w:r>
        <w:t>población decrece, la aptitud promedio de la misma aumenta, es decir que aumentan los recursos para cada individuo de la población.</w:t>
      </w:r>
    </w:p>
    <w:p w:rsidR="00000000" w:rsidRDefault="00FB4E62">
      <w:pPr>
        <w:pStyle w:val="Textoindependiente"/>
        <w:spacing w:line="480" w:lineRule="auto"/>
        <w:ind w:left="1134"/>
      </w:pPr>
      <w:r>
        <w:t>En la siguiente ejecución, utilicé crossover uniforme:</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88</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179</w:t>
            </w:r>
          </w:p>
        </w:tc>
        <w:tc>
          <w:tcPr>
            <w:tcW w:w="126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0.059326</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0.039388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+0.173184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0.054772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0.036617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+0.161905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0.050813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0.033805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-0.024590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0.05145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0.034243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-0.029412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0.052223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0.035216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-0.017316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0.052681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0.035312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-0.026432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0.053392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0.036021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-0.022624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0.054006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0.036316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-0.013889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0.054385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0.036505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-0.028169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0.055168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0.036784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-0.048309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0.056551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0.037315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-0.020305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0.057134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0.037560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-0.025907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0.038090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-0.015957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0.058356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0.038450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-0.043243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0.059660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0.039555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-0.028249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0.060521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0.039973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-0.017442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0.061056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0.040282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-0.053254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0.062750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0.041630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r>
              <w:rPr>
                <w:rFonts w:ascii="Times New Roman" w:hAnsi="Times New Roman"/>
                <w:b w:val="0"/>
                <w:noProof/>
                <w:snapToGrid w:val="0"/>
                <w:color w:val="000000"/>
                <w:sz w:val="20"/>
                <w:u w:val="none"/>
              </w:rPr>
              <w:t>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-0.018750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0.063346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0.041812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+0.006369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0.063145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0.041949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+0.018987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0.062554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0.042262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-0.018634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0.063145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0.042645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-0.056962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0.065025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0.044097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-0.046980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0.066608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0.045289</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61</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26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.049296</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0.068313</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0.046268</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100.52</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86.96</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187.48</w:t>
            </w:r>
          </w:p>
        </w:tc>
        <w:tc>
          <w:tcPr>
            <w:tcW w:w="126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-0.009811</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0.058571</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0.039095</w:t>
            </w:r>
          </w:p>
        </w:tc>
      </w:tr>
    </w:tbl>
    <w:p w:rsidR="00000000" w:rsidRDefault="00FB4E62">
      <w:pPr>
        <w:pStyle w:val="Textoindependiente"/>
        <w:jc w:val="center"/>
        <w:rPr>
          <w:b/>
          <w:i/>
          <w:sz w:val="20"/>
        </w:rPr>
      </w:pPr>
    </w:p>
    <w:p w:rsidR="00000000" w:rsidRDefault="00FB4E62">
      <w:pPr>
        <w:pStyle w:val="Textoindependiente"/>
        <w:jc w:val="center"/>
        <w:rPr>
          <w:b/>
          <w:i/>
          <w:sz w:val="20"/>
        </w:rPr>
      </w:pPr>
      <w:r>
        <w:rPr>
          <w:b/>
          <w:i/>
          <w:sz w:val="20"/>
        </w:rPr>
        <w:t>Tabla de la simulación con dos hijos, crossover uniforme, mutación en un punto, selección con el método de la rueda de la ruleta, sin elitismo, sin exigir mutación.</w:t>
      </w:r>
    </w:p>
    <w:p w:rsidR="00000000" w:rsidRDefault="00FB4E62">
      <w:pPr>
        <w:pStyle w:val="Textoindependiente"/>
        <w:spacing w:line="480" w:lineRule="auto"/>
        <w:ind w:firstLine="708"/>
        <w:jc w:val="center"/>
        <w:rPr>
          <w:b/>
        </w:rPr>
      </w:pPr>
    </w:p>
    <w:p w:rsidR="00000000" w:rsidRDefault="00FB4E62">
      <w:pPr>
        <w:pStyle w:val="Textoindependiente"/>
        <w:spacing w:line="480" w:lineRule="auto"/>
        <w:ind w:firstLine="708"/>
        <w:jc w:val="center"/>
        <w:rPr>
          <w:b/>
        </w:rPr>
      </w:pPr>
      <w:r>
        <w:rPr>
          <w:b/>
        </w:rPr>
        <w:t>Tabl</w:t>
      </w:r>
      <w:r>
        <w:rPr>
          <w:b/>
        </w:rPr>
        <w:t>a IV</w:t>
      </w:r>
    </w:p>
    <w:p w:rsidR="00000000" w:rsidRDefault="00FB4E62">
      <w:pPr>
        <w:pStyle w:val="Textoindependiente"/>
        <w:spacing w:line="480" w:lineRule="auto"/>
        <w:ind w:left="1134"/>
      </w:pPr>
      <w:r>
        <w:t>El decrecimiento promedio es de 0.98%, lo que realmente es aceptable, si lo que se desea es disminuir la población o mantenerla, ya que el número inicial fue 179 individuos y el número al final de la simulación fue 135 individuos.</w:t>
      </w:r>
    </w:p>
    <w:p w:rsidR="00000000" w:rsidRDefault="00FB4E62">
      <w:pPr>
        <w:pStyle w:val="Textoindependiente"/>
        <w:spacing w:line="480" w:lineRule="auto"/>
        <w:ind w:firstLine="708"/>
        <w:jc w:val="center"/>
        <w:rPr>
          <w:b/>
        </w:rPr>
      </w:pPr>
    </w:p>
    <w:p w:rsidR="00000000" w:rsidRDefault="00FB4E62">
      <w:pPr>
        <w:pStyle w:val="Textoindependiente"/>
        <w:spacing w:line="480" w:lineRule="auto"/>
        <w:ind w:firstLine="708"/>
        <w:jc w:val="center"/>
        <w:rPr>
          <w:b/>
        </w:rPr>
      </w:pPr>
    </w:p>
    <w:p w:rsidR="00000000" w:rsidRDefault="00983CF5">
      <w:pPr>
        <w:pStyle w:val="Textoindependiente"/>
        <w:spacing w:line="480" w:lineRule="auto"/>
      </w:pPr>
      <w:r>
        <w:drawing>
          <wp:anchor distT="0" distB="0" distL="114300" distR="114300" simplePos="0" relativeHeight="251648000" behindDoc="0" locked="0" layoutInCell="0" allowOverlap="1">
            <wp:simplePos x="0" y="0"/>
            <wp:positionH relativeFrom="column">
              <wp:posOffset>754380</wp:posOffset>
            </wp:positionH>
            <wp:positionV relativeFrom="paragraph">
              <wp:posOffset>144780</wp:posOffset>
            </wp:positionV>
            <wp:extent cx="4481830" cy="3197225"/>
            <wp:effectExtent l="0" t="0" r="0" b="0"/>
            <wp:wrapNone/>
            <wp:docPr id="14" name="Objet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jc w:val="center"/>
        <w:rPr>
          <w:b/>
          <w:i/>
        </w:rPr>
      </w:pPr>
    </w:p>
    <w:p w:rsidR="00000000" w:rsidRDefault="00FB4E62">
      <w:pPr>
        <w:pStyle w:val="Textoindependiente"/>
        <w:spacing w:line="480" w:lineRule="auto"/>
        <w:ind w:left="1134"/>
        <w:jc w:val="center"/>
        <w:rPr>
          <w:b/>
          <w:i/>
        </w:rPr>
      </w:pPr>
      <w:r>
        <w:rPr>
          <w:b/>
          <w:i/>
          <w:sz w:val="20"/>
        </w:rPr>
        <w:t xml:space="preserve">Tamaño </w:t>
      </w:r>
      <w:r>
        <w:rPr>
          <w:b/>
          <w:i/>
          <w:sz w:val="20"/>
        </w:rPr>
        <w:t>poblacional de la segunda simulación con dos hijos</w:t>
      </w:r>
    </w:p>
    <w:p w:rsidR="00000000" w:rsidRDefault="00FB4E62">
      <w:pPr>
        <w:pStyle w:val="Textoindependiente"/>
        <w:spacing w:line="480" w:lineRule="auto"/>
        <w:ind w:left="1134"/>
        <w:jc w:val="center"/>
        <w:rPr>
          <w:b/>
          <w:i/>
        </w:rPr>
      </w:pPr>
      <w:r>
        <w:rPr>
          <w:b/>
          <w:i/>
        </w:rPr>
        <w:t>Figura 5.2</w:t>
      </w:r>
    </w:p>
    <w:p w:rsidR="00000000" w:rsidRDefault="00FB4E62">
      <w:pPr>
        <w:pStyle w:val="Textoindependiente"/>
        <w:spacing w:line="480" w:lineRule="auto"/>
        <w:ind w:left="1134"/>
      </w:pPr>
    </w:p>
    <w:p w:rsidR="00000000" w:rsidRDefault="00FB4E62">
      <w:pPr>
        <w:pStyle w:val="Textoindependiente"/>
        <w:spacing w:line="480" w:lineRule="auto"/>
        <w:ind w:left="1134"/>
      </w:pPr>
      <w:r>
        <w:t xml:space="preserve">Al parecer no afecta en nada el tipo de  crossover que se utiliza, aunque en realidad, esto hace que para cada individuo seleccionado, o par de individuos seleccionados en este caso, se busque </w:t>
      </w:r>
      <w:r>
        <w:t>la posibilidad de crear uno nuevo, con una aptitud mayor, debido a lo aleatorio del crossover.</w:t>
      </w:r>
    </w:p>
    <w:p w:rsidR="00000000" w:rsidRDefault="00FB4E62">
      <w:pPr>
        <w:pStyle w:val="Textoindependiente"/>
      </w:pPr>
    </w:p>
    <w:p w:rsidR="00000000" w:rsidRDefault="00FB4E62">
      <w:pPr>
        <w:pStyle w:val="Textoindependiente"/>
        <w:spacing w:line="480" w:lineRule="auto"/>
        <w:ind w:left="1134"/>
        <w:rPr>
          <w:b/>
        </w:rPr>
      </w:pPr>
      <w:r>
        <w:rPr>
          <w:b/>
        </w:rPr>
        <w:t>Mutación</w:t>
      </w:r>
    </w:p>
    <w:p w:rsidR="00000000" w:rsidRDefault="00FB4E62">
      <w:pPr>
        <w:pStyle w:val="Textoindependiente"/>
        <w:spacing w:line="480" w:lineRule="auto"/>
        <w:ind w:left="1134"/>
      </w:pPr>
      <w:r>
        <w:t xml:space="preserve">La mutación es un operador genético de baja probabilidad, por lo que espero que los resultados obtenidos sean similares a los de la primera simulación </w:t>
      </w:r>
      <w:r>
        <w:t>en la Tabla III, por lo que seguramente no se realiza, excepto en unas cuantas iteraciones.  Cambiaré la mutación de un punto a la mutación uniforme, y observaremos los resultados en la siguiente tabla.</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w:t>
            </w:r>
            <w:r>
              <w:rPr>
                <w:rFonts w:ascii="Times New Roman" w:hAnsi="Times New Roman"/>
                <w:noProof/>
                <w:snapToGrid w:val="0"/>
                <w:color w:val="000000"/>
                <w:sz w:val="20"/>
                <w:u w:val="none"/>
              </w:rPr>
              <w:t>tud P.</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0.058514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0.039127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+0.157609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0.054385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0.036104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+0.136150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0.051023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0.033324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-0.008264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0.051235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0.033632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-0.012500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0.051558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0.033803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-0.012658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0.051887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034088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-0.012821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0.052223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0.034221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-0.021645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0.052798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0.034673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-0.035398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0.053758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0.035484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-0.018349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0.054258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0.035684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-0.018692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0.054772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0.035978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-0.014286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0.0551</w:t>
            </w:r>
            <w:r>
              <w:rPr>
                <w:rFonts w:ascii="Times New Roman" w:hAnsi="Times New Roman"/>
                <w:b w:val="0"/>
                <w:noProof/>
                <w:snapToGrid w:val="0"/>
                <w:color w:val="000000"/>
                <w:sz w:val="20"/>
                <w:u w:val="none"/>
              </w:rPr>
              <w:t>68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0.036037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-0.043478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0.056408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0.036980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-0.030303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0.057282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0.037340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-0.020833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0.037600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-0.047872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0.059326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0.038443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-0.055866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0.061056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0.039217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+0.035503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0.060000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0.038329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0.060000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0.038229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+0.005714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0.059829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0.038159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0.059829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0.038574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-0.034091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0.060876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0.039095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-0.035294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0.061980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0.039709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-0.018293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0.062554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w:t>
            </w:r>
            <w:r>
              <w:rPr>
                <w:rFonts w:ascii="Times New Roman" w:hAnsi="Times New Roman"/>
                <w:b w:val="0"/>
                <w:noProof/>
                <w:snapToGrid w:val="0"/>
                <w:color w:val="000000"/>
                <w:sz w:val="20"/>
                <w:u w:val="none"/>
              </w:rPr>
              <w:t>0373</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155</w:t>
            </w:r>
          </w:p>
        </w:tc>
        <w:tc>
          <w:tcPr>
            <w:tcW w:w="126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-0.037267</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0.063754</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0.041223</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98.4</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98.96</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197.36</w:t>
            </w:r>
          </w:p>
        </w:tc>
        <w:tc>
          <w:tcPr>
            <w:tcW w:w="126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-0.005717</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0.056894</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0.037017</w:t>
            </w:r>
          </w:p>
        </w:tc>
      </w:tr>
    </w:tbl>
    <w:p w:rsidR="00000000" w:rsidRDefault="00FB4E62">
      <w:pPr>
        <w:pStyle w:val="Textoindependiente"/>
        <w:jc w:val="center"/>
        <w:rPr>
          <w:b/>
          <w:i/>
          <w:sz w:val="20"/>
        </w:rPr>
      </w:pPr>
    </w:p>
    <w:p w:rsidR="00000000" w:rsidRDefault="00FB4E62">
      <w:pPr>
        <w:pStyle w:val="Textoindependiente"/>
        <w:jc w:val="center"/>
        <w:rPr>
          <w:b/>
          <w:i/>
          <w:sz w:val="20"/>
        </w:rPr>
      </w:pPr>
      <w:r>
        <w:rPr>
          <w:b/>
          <w:i/>
          <w:sz w:val="20"/>
        </w:rPr>
        <w:t>Tabla de la simulación con dos hijos, crossover en un punto, mutación uniforme, selección con el método de la rueda de la ruleta, sin elitismo, sin exi</w:t>
      </w:r>
      <w:r>
        <w:rPr>
          <w:b/>
          <w:i/>
          <w:sz w:val="20"/>
        </w:rPr>
        <w:t>gir mutación.</w:t>
      </w:r>
    </w:p>
    <w:p w:rsidR="00000000" w:rsidRDefault="00FB4E62">
      <w:pPr>
        <w:pStyle w:val="Textoindependiente"/>
        <w:spacing w:line="480" w:lineRule="auto"/>
        <w:rPr>
          <w:b/>
          <w:sz w:val="20"/>
        </w:rPr>
      </w:pPr>
    </w:p>
    <w:p w:rsidR="00000000" w:rsidRDefault="00FB4E62">
      <w:pPr>
        <w:pStyle w:val="Textoindependiente"/>
        <w:spacing w:line="480" w:lineRule="auto"/>
        <w:jc w:val="center"/>
        <w:rPr>
          <w:b/>
          <w:i/>
        </w:rPr>
      </w:pPr>
      <w:r>
        <w:rPr>
          <w:b/>
          <w:i/>
        </w:rPr>
        <w:t>Tabla V</w:t>
      </w:r>
    </w:p>
    <w:p w:rsidR="00000000" w:rsidRDefault="00FB4E62">
      <w:pPr>
        <w:pStyle w:val="Textoindependiente"/>
        <w:ind w:left="1134"/>
      </w:pPr>
    </w:p>
    <w:p w:rsidR="00000000" w:rsidRDefault="00FB4E62">
      <w:pPr>
        <w:pStyle w:val="Textoindependiente"/>
        <w:spacing w:line="480" w:lineRule="auto"/>
        <w:ind w:left="1134"/>
      </w:pPr>
      <w:r>
        <w:t>El decrecimiento fue en promedio del 0.571%, y el número de personas inicial fue 184 contra 155 que se obtuvo como número final.  Son valores bastante buenos para nuestros propósitos de mantener la población.</w:t>
      </w:r>
    </w:p>
    <w:p w:rsidR="00000000" w:rsidRDefault="00983CF5">
      <w:pPr>
        <w:pStyle w:val="Textoindependiente"/>
        <w:spacing w:line="480" w:lineRule="auto"/>
        <w:rPr>
          <w:b/>
        </w:rPr>
      </w:pPr>
      <w:r>
        <w:rPr>
          <w:b/>
        </w:rPr>
        <w:drawing>
          <wp:anchor distT="0" distB="0" distL="114300" distR="114300" simplePos="0" relativeHeight="251657216" behindDoc="0" locked="0" layoutInCell="0" allowOverlap="1">
            <wp:simplePos x="0" y="0"/>
            <wp:positionH relativeFrom="column">
              <wp:posOffset>754380</wp:posOffset>
            </wp:positionH>
            <wp:positionV relativeFrom="paragraph">
              <wp:posOffset>40640</wp:posOffset>
            </wp:positionV>
            <wp:extent cx="4305300" cy="3241675"/>
            <wp:effectExtent l="0" t="0" r="0" b="0"/>
            <wp:wrapNone/>
            <wp:docPr id="25" name="Objet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r>
        <w:rPr>
          <w:b/>
          <w:i/>
          <w:sz w:val="20"/>
        </w:rPr>
        <w:t>Tamaño pobla</w:t>
      </w:r>
      <w:r>
        <w:rPr>
          <w:b/>
          <w:i/>
          <w:sz w:val="20"/>
        </w:rPr>
        <w:t>cional de la tercera simulación con dos hijos</w:t>
      </w:r>
    </w:p>
    <w:p w:rsidR="00000000" w:rsidRDefault="00FB4E62">
      <w:pPr>
        <w:pStyle w:val="Textoindependiente"/>
        <w:spacing w:line="480" w:lineRule="auto"/>
        <w:jc w:val="center"/>
        <w:rPr>
          <w:b/>
          <w:i/>
        </w:rPr>
      </w:pPr>
      <w:r>
        <w:rPr>
          <w:b/>
          <w:i/>
        </w:rPr>
        <w:t>Figura 5.3</w:t>
      </w:r>
    </w:p>
    <w:p w:rsidR="00000000" w:rsidRDefault="00FB4E62">
      <w:pPr>
        <w:pStyle w:val="Textoindependiente"/>
        <w:spacing w:line="480" w:lineRule="auto"/>
        <w:jc w:val="center"/>
        <w:rPr>
          <w:b/>
          <w:i/>
        </w:rPr>
      </w:pPr>
    </w:p>
    <w:p w:rsidR="00000000" w:rsidRDefault="00FB4E62">
      <w:pPr>
        <w:pStyle w:val="Textoindependiente"/>
        <w:spacing w:line="480" w:lineRule="auto"/>
        <w:ind w:left="1134"/>
      </w:pPr>
      <w:r>
        <w:t>En la ejecución utilizando mutación uniforme, se obtuvieron resultados similares a los de la tabla III, donde la mutación se escogía en un solo punto, como ya mencioné, esto se debe a la baja probab</w:t>
      </w:r>
      <w:r>
        <w:t>ilidad de este operador.</w:t>
      </w:r>
    </w:p>
    <w:p w:rsidR="00000000" w:rsidRDefault="00FB4E62">
      <w:pPr>
        <w:pStyle w:val="Textoindependiente"/>
      </w:pPr>
    </w:p>
    <w:p w:rsidR="00000000" w:rsidRDefault="00FB4E62">
      <w:pPr>
        <w:pStyle w:val="Textoindependiente"/>
        <w:spacing w:line="480" w:lineRule="auto"/>
        <w:ind w:left="1134"/>
        <w:rPr>
          <w:b/>
        </w:rPr>
      </w:pPr>
      <w:r>
        <w:rPr>
          <w:b/>
        </w:rPr>
        <w:t>Elitismo</w:t>
      </w:r>
    </w:p>
    <w:p w:rsidR="00000000" w:rsidRDefault="00FB4E62">
      <w:pPr>
        <w:pStyle w:val="Textoindependiente"/>
        <w:spacing w:line="480" w:lineRule="auto"/>
        <w:ind w:left="1134"/>
      </w:pPr>
      <w:r>
        <w:t>Ahora mostraré una comparación entre utilizar y el no utilizar elitismo.  El elitismo es un operador de selección, que mantiene el estado sin cambiar la aptitud de los más aptos.  Para ello escogeré las mismas opciones de</w:t>
      </w:r>
      <w:r>
        <w:t xml:space="preserve"> crossover y mutación en un solo punto, con las mismas probabilidades.</w:t>
      </w:r>
    </w:p>
    <w:p w:rsidR="00000000" w:rsidRDefault="00FB4E62">
      <w:pPr>
        <w:pStyle w:val="Textoindependiente"/>
        <w:ind w:left="1134"/>
      </w:pP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right w:val="single" w:sz="4" w:space="0" w:color="auto"/>
            </w:tcBorders>
          </w:tcPr>
          <w:p w:rsidR="00000000" w:rsidRDefault="00FB4E62">
            <w:pPr>
              <w:pStyle w:val="Ttulo6"/>
              <w:rPr>
                <w:rFonts w:ascii="Times New Roman" w:hAnsi="Times New Roman"/>
                <w:noProof/>
                <w:sz w:val="20"/>
                <w:u w:val="none"/>
              </w:rPr>
            </w:pPr>
            <w:r>
              <w:rPr>
                <w:rFonts w:ascii="Times New Roman" w:hAnsi="Times New Roman"/>
                <w:noProof/>
                <w:sz w:val="20"/>
                <w:u w:val="none"/>
              </w:rPr>
              <w:t>Año</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0.058199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0.038292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218</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+0.172043</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0.053758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0.035197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242</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+0.110092</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0.051023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0.0335</w:t>
            </w:r>
            <w:r>
              <w:rPr>
                <w:rFonts w:ascii="Times New Roman" w:hAnsi="Times New Roman"/>
                <w:b w:val="0"/>
                <w:noProof/>
                <w:snapToGrid w:val="0"/>
                <w:color w:val="000000"/>
                <w:sz w:val="20"/>
                <w:u w:val="none"/>
              </w:rPr>
              <w:t>92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238</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-0.016529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0.051450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0.034059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-0.021008</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0.051999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0.034289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227</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-0.025751</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0.052681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0.034622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220</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-0.030837</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0.053513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0.035236</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-0.018182</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0.054006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0.035457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-0.013889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0.054385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w:t>
            </w:r>
            <w:r>
              <w:rPr>
                <w:rFonts w:ascii="Times New Roman" w:hAnsi="Times New Roman"/>
                <w:b w:val="0"/>
                <w:noProof/>
                <w:snapToGrid w:val="0"/>
                <w:color w:val="000000"/>
                <w:sz w:val="20"/>
                <w:u w:val="none"/>
              </w:rPr>
              <w:t>5607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-0.032864</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0.055301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0.036658</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-0.014563</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0.055709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0.036862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194</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-0.044335</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0.056986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0.037813</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187</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-0.036082</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0.058043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0.038372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-0.032086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0.058997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0.038899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174</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-0.038674</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0.060172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039653</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170</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-0.022989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0.060876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0.040009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-0.041176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0.062169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0.040732</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162</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-0.006135</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0.062361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0.040807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159</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-0.018519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0.062947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0.041449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-0.050314</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0.064592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0.042681</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-0.006623</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0.064807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0.0427</w:t>
            </w:r>
            <w:r>
              <w:rPr>
                <w:rFonts w:ascii="Times New Roman" w:hAnsi="Times New Roman"/>
                <w:b w:val="0"/>
                <w:noProof/>
                <w:snapToGrid w:val="0"/>
                <w:color w:val="000000"/>
                <w:sz w:val="20"/>
                <w:u w:val="none"/>
              </w:rPr>
              <w:t>05</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-0.026667</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0.065689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0.044333</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-0.020548</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0.066375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0.044821</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138</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-0.034965</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0.067566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0.045627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-0.050725</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0.069348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0.046883</w:t>
            </w:r>
          </w:p>
        </w:tc>
      </w:tr>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97.76</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88.28</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186.04</w:t>
            </w:r>
          </w:p>
        </w:tc>
        <w:tc>
          <w:tcPr>
            <w:tcW w:w="126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-0.012853</w:t>
            </w:r>
          </w:p>
        </w:tc>
        <w:tc>
          <w:tcPr>
            <w:tcW w:w="108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0.058918</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0.038986</w:t>
            </w:r>
          </w:p>
        </w:tc>
      </w:tr>
    </w:tbl>
    <w:p w:rsidR="00000000" w:rsidRDefault="00FB4E62">
      <w:pPr>
        <w:pStyle w:val="Textoindependiente"/>
        <w:spacing w:line="480" w:lineRule="auto"/>
        <w:ind w:left="3540" w:firstLine="708"/>
        <w:rPr>
          <w:b/>
        </w:rPr>
      </w:pPr>
    </w:p>
    <w:p w:rsidR="00000000" w:rsidRDefault="00FB4E62">
      <w:pPr>
        <w:pStyle w:val="Textoindependiente"/>
        <w:jc w:val="center"/>
        <w:rPr>
          <w:b/>
          <w:i/>
          <w:sz w:val="20"/>
        </w:rPr>
      </w:pPr>
      <w:r>
        <w:rPr>
          <w:b/>
          <w:i/>
          <w:sz w:val="20"/>
        </w:rPr>
        <w:t>Tabla de la simulación con</w:t>
      </w:r>
      <w:r>
        <w:rPr>
          <w:b/>
          <w:i/>
          <w:sz w:val="20"/>
        </w:rPr>
        <w:t xml:space="preserve"> dos hijos, crossover en un punto, mutación en un punto, selección con el método de la rueda de la ruleta, con elitismo, sin exigir mutación.</w:t>
      </w:r>
    </w:p>
    <w:p w:rsidR="00000000" w:rsidRDefault="00FB4E62">
      <w:pPr>
        <w:pStyle w:val="Textoindependiente"/>
        <w:spacing w:line="480" w:lineRule="auto"/>
        <w:ind w:left="3540" w:firstLine="708"/>
        <w:rPr>
          <w:b/>
        </w:rPr>
      </w:pPr>
    </w:p>
    <w:p w:rsidR="00000000" w:rsidRDefault="00FB4E62">
      <w:pPr>
        <w:pStyle w:val="Textoindependiente"/>
        <w:spacing w:line="480" w:lineRule="auto"/>
        <w:ind w:firstLine="708"/>
        <w:jc w:val="center"/>
        <w:rPr>
          <w:b/>
          <w:i/>
        </w:rPr>
      </w:pPr>
      <w:r>
        <w:rPr>
          <w:b/>
          <w:i/>
        </w:rPr>
        <w:t>Tabla VI</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pPr>
      <w:r>
        <w:t xml:space="preserve">El decrecimiento promedio es del orden del 1.28%, que ya es un poco alto.  Además el número inicial de </w:t>
      </w:r>
      <w:r>
        <w:t>186 individuos a disminuido a 131, y la población podría desaparecer en un momento determinado.</w:t>
      </w:r>
    </w:p>
    <w:p w:rsidR="00000000" w:rsidRDefault="00983CF5">
      <w:pPr>
        <w:pStyle w:val="Textoindependiente"/>
        <w:spacing w:line="480" w:lineRule="auto"/>
        <w:ind w:left="3540" w:firstLine="708"/>
        <w:rPr>
          <w:b/>
        </w:rPr>
      </w:pPr>
      <w:r>
        <w:drawing>
          <wp:anchor distT="0" distB="0" distL="114300" distR="114300" simplePos="0" relativeHeight="251649024" behindDoc="0" locked="0" layoutInCell="0" allowOverlap="1">
            <wp:simplePos x="0" y="0"/>
            <wp:positionH relativeFrom="column">
              <wp:posOffset>754380</wp:posOffset>
            </wp:positionH>
            <wp:positionV relativeFrom="paragraph">
              <wp:posOffset>114300</wp:posOffset>
            </wp:positionV>
            <wp:extent cx="4305935" cy="3241675"/>
            <wp:effectExtent l="0" t="0" r="0" b="0"/>
            <wp:wrapNone/>
            <wp:docPr id="15" name="Objet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cuarta simulación con dos hijos</w:t>
      </w:r>
    </w:p>
    <w:p w:rsidR="00000000" w:rsidRDefault="00FB4E62">
      <w:pPr>
        <w:pStyle w:val="Textoindependiente"/>
        <w:spacing w:line="480" w:lineRule="auto"/>
        <w:ind w:left="1134"/>
        <w:jc w:val="center"/>
        <w:rPr>
          <w:b/>
          <w:i/>
        </w:rPr>
      </w:pPr>
      <w:r>
        <w:rPr>
          <w:b/>
          <w:i/>
        </w:rPr>
        <w:t>Figura 5.4</w:t>
      </w:r>
    </w:p>
    <w:p w:rsidR="00000000" w:rsidRDefault="00FB4E62">
      <w:pPr>
        <w:pStyle w:val="Textoindependiente"/>
        <w:jc w:val="center"/>
        <w:rPr>
          <w:b/>
          <w:i/>
        </w:rPr>
      </w:pPr>
    </w:p>
    <w:p w:rsidR="00000000" w:rsidRDefault="00FB4E62">
      <w:pPr>
        <w:pStyle w:val="Textoindependiente"/>
        <w:spacing w:line="480" w:lineRule="auto"/>
        <w:ind w:left="1134"/>
      </w:pPr>
      <w:r>
        <w:t xml:space="preserve">Al utilizar  el elitismo, la población se observa un decrecimiento mayor que al </w:t>
      </w:r>
      <w:r>
        <w:t>no utilizarlo, esto es por la forma de escoger los padres, o sea por  no seleccionar a los individuos más aptos, para el crossover.</w:t>
      </w:r>
    </w:p>
    <w:p w:rsidR="00000000" w:rsidRDefault="00FB4E62">
      <w:pPr>
        <w:pStyle w:val="Textoindependiente"/>
        <w:ind w:left="1134"/>
      </w:pPr>
    </w:p>
    <w:p w:rsidR="00000000" w:rsidRDefault="00FB4E62">
      <w:pPr>
        <w:pStyle w:val="Textoindependiente"/>
        <w:spacing w:line="480" w:lineRule="auto"/>
        <w:ind w:left="1134"/>
        <w:rPr>
          <w:b/>
        </w:rPr>
      </w:pPr>
      <w:r>
        <w:rPr>
          <w:b/>
        </w:rPr>
        <w:t xml:space="preserve"> Exigir mutación</w:t>
      </w:r>
    </w:p>
    <w:p w:rsidR="00000000" w:rsidRDefault="00FB4E62">
      <w:pPr>
        <w:pStyle w:val="Textoindependiente"/>
        <w:ind w:left="1134"/>
        <w:rPr>
          <w:b/>
        </w:rPr>
      </w:pPr>
    </w:p>
    <w:p w:rsidR="00000000" w:rsidRDefault="00FB4E62">
      <w:pPr>
        <w:pStyle w:val="Textoindependiente"/>
        <w:spacing w:line="480" w:lineRule="auto"/>
        <w:ind w:left="1134"/>
      </w:pPr>
      <w:r>
        <w:t>Debe recordarse que la exigencia de la mutación hace que se realice la mutación en cada uno de los indivi</w:t>
      </w:r>
      <w:r>
        <w:t>duos, en cada una de las iteraciones, sin importar la probabilidad ingresada para la mutación.</w:t>
      </w:r>
    </w:p>
    <w:p w:rsidR="00000000" w:rsidRDefault="00FB4E62">
      <w:pPr>
        <w:pStyle w:val="Textoindependiente"/>
        <w:ind w:left="1134"/>
      </w:pPr>
    </w:p>
    <w:p w:rsidR="00000000" w:rsidRDefault="00FB4E62">
      <w:pPr>
        <w:pStyle w:val="Textoindependiente"/>
        <w:spacing w:line="480" w:lineRule="auto"/>
        <w:ind w:left="1134"/>
      </w:pPr>
      <w:r>
        <w:t>Utilizaré como referencia la Tabla III de la primera simulación, en la que no se exige la mutación, y luego veamos en la Tabla VII lo que sucede cuando exigimos</w:t>
      </w:r>
      <w:r>
        <w:t xml:space="preserve"> la mutación para cada iteración.</w:t>
      </w:r>
    </w:p>
    <w:tbl>
      <w:tblPr>
        <w:tblW w:w="0" w:type="auto"/>
        <w:tblLayout w:type="fixed"/>
        <w:tblCellMar>
          <w:left w:w="30" w:type="dxa"/>
          <w:right w:w="30" w:type="dxa"/>
        </w:tblCellMar>
        <w:tblLook w:val="0000"/>
      </w:tblPr>
      <w:tblGrid>
        <w:gridCol w:w="1178"/>
        <w:gridCol w:w="1179"/>
        <w:gridCol w:w="1179"/>
        <w:gridCol w:w="1179"/>
        <w:gridCol w:w="1179"/>
        <w:gridCol w:w="117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99</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193</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0.057134</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0.039151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+0.165803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0.052915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0.035687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-0.013333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0.053271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0.035804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-0.027027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0.054006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.036441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-0.041667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0.055168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0.037477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-0.014493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0.055572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0.037784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0.056408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0.038255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-0.025253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0.057134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0.038785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-0.041451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0.058356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0.039593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-0.021622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0.058997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w:t>
            </w:r>
            <w:r>
              <w:rPr>
                <w:rFonts w:ascii="Times New Roman" w:hAnsi="Times New Roman"/>
                <w:b w:val="0"/>
                <w:noProof/>
                <w:snapToGrid w:val="0"/>
                <w:color w:val="000000"/>
                <w:sz w:val="20"/>
                <w:u w:val="none"/>
              </w:rPr>
              <w:t>299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-0.049724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0.060521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0.041447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-0.029070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0.061420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0.041936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-0.017964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0.061980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0.042209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-0.024390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0.062750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0.042586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-0.018750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0.063346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0.042893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0.063960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0.043086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-0.051948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0.065689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0.044289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-0.068493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0.068061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0.045311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-0.044118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0.069614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0.046280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-0.069231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0.072157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0.047716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-0.041322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0.073696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0.048862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-0.034483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0.075000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0.049430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-0.035714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0.076376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0.050370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-0.018519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0.077093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0.050643</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54</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47</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-0.047170</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0.078979</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0.051797</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86.92</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76.04</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162.96</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-0.024738</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0.063584</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0.042725</w:t>
            </w:r>
          </w:p>
        </w:tc>
      </w:tr>
    </w:tbl>
    <w:p w:rsidR="00000000" w:rsidRDefault="00FB4E62">
      <w:pPr>
        <w:pStyle w:val="Textoindependiente"/>
        <w:jc w:val="center"/>
        <w:rPr>
          <w:b/>
          <w:i/>
          <w:sz w:val="20"/>
        </w:rPr>
      </w:pPr>
    </w:p>
    <w:p w:rsidR="00000000" w:rsidRDefault="00FB4E62">
      <w:pPr>
        <w:pStyle w:val="Textoindependiente"/>
        <w:jc w:val="center"/>
        <w:rPr>
          <w:b/>
          <w:i/>
          <w:sz w:val="20"/>
        </w:rPr>
      </w:pPr>
      <w:r>
        <w:rPr>
          <w:b/>
          <w:i/>
          <w:sz w:val="20"/>
        </w:rPr>
        <w:t>Tabla de la simulación con dos hijos, crossover en un punto, mutación en un</w:t>
      </w:r>
      <w:r>
        <w:rPr>
          <w:b/>
          <w:i/>
          <w:sz w:val="20"/>
        </w:rPr>
        <w:t xml:space="preserve"> punto, selección con el método de la rueda de la ruleta, sin elitismo y  exigiendo la mutación.</w:t>
      </w:r>
    </w:p>
    <w:p w:rsidR="00000000" w:rsidRDefault="00FB4E62">
      <w:pPr>
        <w:pStyle w:val="Textoindependiente"/>
        <w:spacing w:line="480" w:lineRule="auto"/>
      </w:pPr>
    </w:p>
    <w:p w:rsidR="00000000" w:rsidRDefault="00FB4E62">
      <w:pPr>
        <w:pStyle w:val="Textoindependiente"/>
        <w:spacing w:line="480" w:lineRule="auto"/>
        <w:ind w:firstLine="708"/>
        <w:jc w:val="center"/>
        <w:rPr>
          <w:b/>
          <w:i/>
        </w:rPr>
      </w:pPr>
      <w:r>
        <w:rPr>
          <w:b/>
          <w:i/>
        </w:rPr>
        <w:t>Tabla VII</w:t>
      </w:r>
    </w:p>
    <w:p w:rsidR="00000000" w:rsidRDefault="00FB4E62">
      <w:pPr>
        <w:pStyle w:val="Textoindependiente"/>
        <w:spacing w:line="480" w:lineRule="auto"/>
      </w:pPr>
    </w:p>
    <w:p w:rsidR="00000000" w:rsidRDefault="00FB4E62">
      <w:pPr>
        <w:pStyle w:val="Textoindependiente"/>
        <w:spacing w:line="480" w:lineRule="auto"/>
        <w:ind w:left="1134"/>
      </w:pPr>
      <w:r>
        <w:t xml:space="preserve">Es notable como la población ha decrecido desde los 193 individuos iniciales hasta los 101 individuos de la última iteración.  Debe recordarse que </w:t>
      </w:r>
      <w:r>
        <w:t>no se debe abusar del operador de la mutación y debe observarse un alto porcentaje de decrecimiento en la población, que en promedio es del 2.4%, lo que indica una baja tasa de natalidad o una alta tasa de mortalidad, y es realmente un decrecimiento aceler</w:t>
      </w:r>
      <w:r>
        <w:t>ado.</w:t>
      </w:r>
    </w:p>
    <w:p w:rsidR="00000000" w:rsidRDefault="00983CF5">
      <w:pPr>
        <w:pStyle w:val="Textoindependiente"/>
        <w:spacing w:line="480" w:lineRule="auto"/>
        <w:ind w:firstLine="708"/>
        <w:jc w:val="center"/>
        <w:rPr>
          <w:b/>
          <w:i/>
        </w:rPr>
      </w:pPr>
      <w:r>
        <w:rPr>
          <w:i/>
        </w:rPr>
        <w:drawing>
          <wp:anchor distT="0" distB="0" distL="114300" distR="114300" simplePos="0" relativeHeight="251650048" behindDoc="0" locked="0" layoutInCell="0" allowOverlap="1">
            <wp:simplePos x="0" y="0"/>
            <wp:positionH relativeFrom="column">
              <wp:posOffset>754380</wp:posOffset>
            </wp:positionH>
            <wp:positionV relativeFrom="paragraph">
              <wp:posOffset>226060</wp:posOffset>
            </wp:positionV>
            <wp:extent cx="4395470" cy="3238500"/>
            <wp:effectExtent l="0" t="0" r="0" b="0"/>
            <wp:wrapNone/>
            <wp:docPr id="16" name="Objet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00000" w:rsidRDefault="00FB4E62">
      <w:pPr>
        <w:pStyle w:val="Textoindependiente"/>
        <w:spacing w:line="480" w:lineRule="auto"/>
        <w:ind w:firstLine="708"/>
        <w:jc w:val="center"/>
        <w:rPr>
          <w:i/>
        </w:rPr>
      </w:pPr>
    </w:p>
    <w:p w:rsidR="00000000" w:rsidRDefault="00FB4E62">
      <w:pPr>
        <w:pStyle w:val="Textoindependiente"/>
        <w:spacing w:line="480" w:lineRule="auto"/>
        <w:ind w:left="1416" w:firstLine="708"/>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quinta simulación con dos hijos</w:t>
      </w:r>
    </w:p>
    <w:p w:rsidR="00000000" w:rsidRDefault="00FB4E62">
      <w:pPr>
        <w:pStyle w:val="Textoindependiente"/>
        <w:spacing w:line="480" w:lineRule="auto"/>
        <w:ind w:left="1134"/>
        <w:jc w:val="center"/>
        <w:rPr>
          <w:b/>
          <w:i/>
        </w:rPr>
      </w:pPr>
      <w:r>
        <w:rPr>
          <w:b/>
          <w:i/>
        </w:rPr>
        <w:t>Figura 5.5</w:t>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rPr>
          <w:b/>
        </w:rPr>
      </w:pPr>
      <w:r>
        <w:rPr>
          <w:b/>
        </w:rPr>
        <w:t>Selección</w:t>
      </w:r>
    </w:p>
    <w:p w:rsidR="00000000" w:rsidRDefault="00FB4E62">
      <w:pPr>
        <w:pStyle w:val="Textoindependiente"/>
        <w:spacing w:line="480" w:lineRule="auto"/>
        <w:ind w:left="1134"/>
      </w:pPr>
      <w:r>
        <w:t>Ahora cambiaré del método de selección de la rueda de la ruleta que utilizamos en la Tabla # III que corresponde a la primera simulación y veamos en la Tabla V</w:t>
      </w:r>
      <w:r>
        <w:t>III lo que sucede cuando aplicamos el modelo de selección del torneo.</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0.039062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+0.164894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0.053635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0.036059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+0.036530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0.052681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0.035627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-0.004405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0.052798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0.035539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-0.017699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0.053271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0.035821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-0.013514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0.053635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0.035987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-0.013699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0.054006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0.036200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-0.023148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0.054642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0.036497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-0.033175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0.055572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0.03711</w:t>
            </w:r>
            <w:r>
              <w:rPr>
                <w:rFonts w:ascii="Times New Roman" w:hAnsi="Times New Roman"/>
                <w:b w:val="0"/>
                <w:noProof/>
                <w:snapToGrid w:val="0"/>
                <w:color w:val="000000"/>
                <w:sz w:val="20"/>
                <w:u w:val="none"/>
              </w:rPr>
              <w:t>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-0.024510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0.056266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0.037726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-0.020101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0.056840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0.038188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-0.025641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0.057583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0.038785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-0.031579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0.058514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0.039696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-0.054348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0.060172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0.040508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-0.034483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0.061237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0.041136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-0.053571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0.062947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0.042067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-0.031447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0.063960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0.042502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-0.045455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0.065465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0.043669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+0.020408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0.064807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0.043641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0.064807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0.043304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+0.013333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0.064380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0.042153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-0.013158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0.064807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0.042900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-0.033333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0.065915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0.043756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-0.006897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0.066144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0.044250</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68</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26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-0.048611</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0.067813</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0.045014</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92.96</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88.24</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181.20</w:t>
            </w:r>
          </w:p>
        </w:tc>
        <w:tc>
          <w:tcPr>
            <w:tcW w:w="126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-0.011744</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0.059591</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0.039888</w:t>
            </w:r>
          </w:p>
        </w:tc>
      </w:tr>
    </w:tbl>
    <w:p w:rsidR="00000000" w:rsidRDefault="00FB4E62">
      <w:pPr>
        <w:pStyle w:val="Textoindependiente"/>
        <w:spacing w:line="480" w:lineRule="auto"/>
      </w:pPr>
    </w:p>
    <w:p w:rsidR="00000000" w:rsidRDefault="00FB4E62">
      <w:pPr>
        <w:pStyle w:val="Textoindependiente"/>
        <w:jc w:val="center"/>
        <w:rPr>
          <w:b/>
          <w:i/>
          <w:sz w:val="20"/>
        </w:rPr>
      </w:pPr>
      <w:r>
        <w:rPr>
          <w:b/>
          <w:i/>
          <w:sz w:val="20"/>
        </w:rPr>
        <w:t>Tabla de la simulación con dos hi</w:t>
      </w:r>
      <w:r>
        <w:rPr>
          <w:b/>
          <w:i/>
          <w:sz w:val="20"/>
        </w:rPr>
        <w:t>jos, crossover en un punto, mutación en un punto, selección con el método del torneo, sin elitismo y  sin exigir la mutación.</w:t>
      </w:r>
    </w:p>
    <w:p w:rsidR="00000000" w:rsidRDefault="00FB4E62">
      <w:pPr>
        <w:pStyle w:val="Textoindependiente"/>
        <w:spacing w:line="480" w:lineRule="auto"/>
      </w:pPr>
    </w:p>
    <w:p w:rsidR="00000000" w:rsidRDefault="00FB4E62">
      <w:pPr>
        <w:pStyle w:val="Textoindependiente"/>
        <w:spacing w:line="480" w:lineRule="auto"/>
        <w:jc w:val="center"/>
        <w:rPr>
          <w:b/>
          <w:i/>
        </w:rPr>
      </w:pPr>
      <w:r>
        <w:rPr>
          <w:b/>
          <w:i/>
        </w:rPr>
        <w:t>Tabla VIII</w:t>
      </w:r>
    </w:p>
    <w:p w:rsidR="00000000" w:rsidRDefault="00FB4E62">
      <w:pPr>
        <w:pStyle w:val="Textoindependiente"/>
        <w:spacing w:line="480" w:lineRule="auto"/>
      </w:pPr>
    </w:p>
    <w:p w:rsidR="00000000" w:rsidRDefault="00FB4E62">
      <w:pPr>
        <w:pStyle w:val="Textoindependiente"/>
        <w:spacing w:line="480" w:lineRule="auto"/>
        <w:ind w:left="1134"/>
      </w:pPr>
      <w:r>
        <w:t>Realmente en el método del torneo existe una mayor aleatoriedad, ya que no es proporcional a la aptitud de los indivi</w:t>
      </w:r>
      <w:r>
        <w:t>duos, sino que lo hace prácticamente de manera aleatoria uniforme.</w:t>
      </w:r>
    </w:p>
    <w:p w:rsidR="00000000" w:rsidRDefault="00983CF5">
      <w:pPr>
        <w:pStyle w:val="Textoindependiente"/>
        <w:spacing w:line="480" w:lineRule="auto"/>
        <w:ind w:left="1416" w:firstLine="708"/>
        <w:rPr>
          <w:b/>
          <w:i/>
        </w:rPr>
      </w:pPr>
      <w:r>
        <w:rPr>
          <w:b/>
          <w:i/>
        </w:rPr>
        <w:drawing>
          <wp:anchor distT="0" distB="0" distL="114300" distR="114300" simplePos="0" relativeHeight="251651072" behindDoc="0" locked="0" layoutInCell="0" allowOverlap="1">
            <wp:simplePos x="0" y="0"/>
            <wp:positionH relativeFrom="column">
              <wp:posOffset>845820</wp:posOffset>
            </wp:positionH>
            <wp:positionV relativeFrom="paragraph">
              <wp:posOffset>114300</wp:posOffset>
            </wp:positionV>
            <wp:extent cx="4224020" cy="3238500"/>
            <wp:effectExtent l="0" t="0" r="0" b="0"/>
            <wp:wrapNone/>
            <wp:docPr id="17" name="Objet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134"/>
        <w:jc w:val="center"/>
        <w:rPr>
          <w:b/>
          <w:i/>
          <w:sz w:val="20"/>
        </w:rPr>
      </w:pPr>
      <w:r>
        <w:rPr>
          <w:b/>
          <w:i/>
          <w:sz w:val="20"/>
        </w:rPr>
        <w:t>Tamaño poblacional de la sexta simulación con dos hijos</w:t>
      </w:r>
    </w:p>
    <w:p w:rsidR="00000000" w:rsidRDefault="00FB4E62">
      <w:pPr>
        <w:pStyle w:val="Textoindependiente"/>
        <w:spacing w:line="480" w:lineRule="auto"/>
        <w:ind w:left="1134" w:firstLine="708"/>
        <w:rPr>
          <w:b/>
          <w:i/>
        </w:rPr>
      </w:pPr>
      <w:r>
        <w:rPr>
          <w:b/>
          <w:i/>
        </w:rPr>
        <w:tab/>
      </w:r>
      <w:r>
        <w:rPr>
          <w:b/>
          <w:i/>
        </w:rPr>
        <w:tab/>
      </w:r>
      <w:r>
        <w:rPr>
          <w:b/>
          <w:i/>
        </w:rPr>
        <w:tab/>
      </w:r>
      <w:r>
        <w:rPr>
          <w:b/>
          <w:i/>
        </w:rPr>
        <w:tab/>
        <w:t>Figura 5.6</w:t>
      </w:r>
    </w:p>
    <w:p w:rsidR="00000000" w:rsidRDefault="00FB4E62">
      <w:pPr>
        <w:pStyle w:val="Textoindependiente"/>
        <w:tabs>
          <w:tab w:val="left" w:pos="993"/>
        </w:tabs>
        <w:spacing w:line="480" w:lineRule="auto"/>
        <w:ind w:left="1134"/>
      </w:pPr>
      <w:r>
        <w:t>Es notable que la población ha decrecido en promedio en 1.17%, y esto es por la forma de selección que uti</w:t>
      </w:r>
      <w:r>
        <w:t>liza el método del torneo, de tal manera, que el tamaño promedio de la población quedó atrás hace mucho, entre la iteración # 12 y la # 13.  Además se puede observar que el comportamiento de la mejor aptitud y de la aptitud promedio es diferente, ya que la</w:t>
      </w:r>
      <w:r>
        <w:t xml:space="preserve"> mejor aptitud está muy por encima de la aptitud promedio.  Otro detalle que debe observarse es la forma como cambia la curva en el gráfico, a diferencia de todos los anteriores.</w:t>
      </w:r>
    </w:p>
    <w:p w:rsidR="00000000" w:rsidRDefault="00FB4E62">
      <w:pPr>
        <w:pStyle w:val="Textoindependiente"/>
        <w:tabs>
          <w:tab w:val="left" w:pos="993"/>
        </w:tabs>
        <w:ind w:left="1134"/>
      </w:pPr>
    </w:p>
    <w:p w:rsidR="00000000" w:rsidRDefault="00FB4E62">
      <w:pPr>
        <w:pStyle w:val="Textoindependiente"/>
        <w:spacing w:line="480" w:lineRule="auto"/>
        <w:ind w:left="1134"/>
        <w:rPr>
          <w:b/>
        </w:rPr>
      </w:pPr>
      <w:r>
        <w:rPr>
          <w:b/>
        </w:rPr>
        <w:t>Considerando cuatro hijos</w:t>
      </w:r>
    </w:p>
    <w:p w:rsidR="00000000" w:rsidRDefault="00FB4E62">
      <w:pPr>
        <w:pStyle w:val="Textoindependiente"/>
        <w:spacing w:line="480" w:lineRule="auto"/>
        <w:ind w:left="1134"/>
        <w:rPr>
          <w:b/>
        </w:rPr>
      </w:pPr>
      <w:r>
        <w:rPr>
          <w:b/>
        </w:rPr>
        <w:t>Crossover</w:t>
      </w:r>
    </w:p>
    <w:p w:rsidR="00000000" w:rsidRDefault="00FB4E62">
      <w:pPr>
        <w:pStyle w:val="Textoindependiente"/>
        <w:spacing w:line="480" w:lineRule="auto"/>
        <w:ind w:left="1134"/>
      </w:pPr>
      <w:r>
        <w:t xml:space="preserve">Realizaré dos ejecuciones comparando el </w:t>
      </w:r>
      <w:r>
        <w:t>crossover en un punto y el crossover uniforme.</w:t>
      </w:r>
    </w:p>
    <w:tbl>
      <w:tblPr>
        <w:tblW w:w="0" w:type="auto"/>
        <w:tblLayout w:type="fixed"/>
        <w:tblCellMar>
          <w:left w:w="30" w:type="dxa"/>
          <w:right w:w="30" w:type="dxa"/>
        </w:tblCellMar>
        <w:tblLook w:val="0000"/>
      </w:tblPr>
      <w:tblGrid>
        <w:gridCol w:w="1178"/>
        <w:gridCol w:w="1179"/>
        <w:gridCol w:w="1179"/>
        <w:gridCol w:w="1179"/>
        <w:gridCol w:w="1179"/>
        <w:gridCol w:w="117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86</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177</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0.059660</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0.040950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+0.338983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0.051558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0.034650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+0.240506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0.046291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0.031230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+0.0510</w:t>
            </w: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0.045153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0.030684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+0.009709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0.044936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0.030518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-0.016026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0.045300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0.030744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-0.013029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0.045598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0.031045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-0.009901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0.045826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0.031231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-0.023333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0.046370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0.031631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w:t>
            </w:r>
            <w:r>
              <w:rPr>
                <w:rFonts w:ascii="Times New Roman" w:hAnsi="Times New Roman"/>
                <w:b w:val="0"/>
                <w:noProof/>
                <w:snapToGrid w:val="0"/>
                <w:color w:val="000000"/>
                <w:sz w:val="20"/>
                <w:u w:val="none"/>
              </w:rPr>
              <w:t>20478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0.046852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0.031909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-0.010453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0.047099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0.032093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-0.021127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0.047604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0.032589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-0.021583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0.048127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0.032840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-0.007353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0.048305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0.032935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-0.011111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0.048575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0.033078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-0.022472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0.049130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0.033687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+0.065134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0.047604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0.032056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-0.039568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0.048575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0.032870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+0.067416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0.047016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0.031447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+0.091228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0.045008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0.030307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+0.102894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0.042857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0.028685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+0.046647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0.041891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0.027988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+0.027855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0.041320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0.027655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-0.008130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0.041489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0.027640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-0.027322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0.042067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0.028006</w:t>
            </w:r>
          </w:p>
        </w:tc>
      </w:tr>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147.00</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148.40</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295.40</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+0.031580</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0.046568</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0.031539</w:t>
            </w:r>
          </w:p>
        </w:tc>
      </w:tr>
    </w:tbl>
    <w:p w:rsidR="00000000" w:rsidRDefault="00FB4E62">
      <w:pPr>
        <w:pStyle w:val="Textoindependiente"/>
        <w:jc w:val="center"/>
        <w:rPr>
          <w:b/>
          <w:i/>
          <w:sz w:val="20"/>
        </w:rPr>
      </w:pPr>
    </w:p>
    <w:p w:rsidR="00000000" w:rsidRDefault="00FB4E62">
      <w:pPr>
        <w:pStyle w:val="Textoindependiente"/>
        <w:jc w:val="center"/>
        <w:rPr>
          <w:b/>
          <w:i/>
          <w:sz w:val="20"/>
        </w:rPr>
      </w:pPr>
      <w:r>
        <w:rPr>
          <w:b/>
          <w:i/>
          <w:sz w:val="20"/>
        </w:rPr>
        <w:t xml:space="preserve">Tabla de la simulación </w:t>
      </w:r>
      <w:r>
        <w:rPr>
          <w:b/>
          <w:i/>
          <w:sz w:val="20"/>
        </w:rPr>
        <w:t>con cuatro hijos, crossover en un punto, mutación en un punto, selección con el método de la rueda de la ruleta, sin elitismo, sin exigir mutación.</w:t>
      </w:r>
    </w:p>
    <w:p w:rsidR="00000000" w:rsidRDefault="00FB4E62">
      <w:pPr>
        <w:pStyle w:val="Textoindependiente"/>
        <w:spacing w:line="480" w:lineRule="auto"/>
        <w:ind w:firstLine="708"/>
        <w:jc w:val="center"/>
        <w:rPr>
          <w:b/>
          <w:i/>
        </w:rPr>
      </w:pPr>
      <w:r>
        <w:rPr>
          <w:b/>
          <w:i/>
        </w:rPr>
        <w:t>Tabla IX</w:t>
      </w:r>
    </w:p>
    <w:p w:rsidR="00000000" w:rsidRDefault="00FB4E62">
      <w:pPr>
        <w:pStyle w:val="Textoindependiente"/>
        <w:spacing w:line="480" w:lineRule="auto"/>
        <w:ind w:left="1134"/>
      </w:pPr>
      <w:r>
        <w:t>Debe notarse que la población continuará creciendo indefinidamente.  En esta ejecución se tuvo un c</w:t>
      </w:r>
      <w:r>
        <w:t>recimiento promedio del 3,15% en 25 años.</w:t>
      </w:r>
    </w:p>
    <w:p w:rsidR="00000000" w:rsidRDefault="00983CF5">
      <w:pPr>
        <w:pStyle w:val="Textoindependiente"/>
        <w:spacing w:line="480" w:lineRule="auto"/>
        <w:ind w:left="3540" w:firstLine="708"/>
        <w:rPr>
          <w:b/>
          <w:i/>
        </w:rPr>
      </w:pPr>
      <w:r>
        <w:rPr>
          <w:b/>
          <w:i/>
        </w:rPr>
        <w:drawing>
          <wp:anchor distT="0" distB="0" distL="114300" distR="114300" simplePos="0" relativeHeight="251652096" behindDoc="0" locked="0" layoutInCell="0" allowOverlap="1">
            <wp:simplePos x="0" y="0"/>
            <wp:positionH relativeFrom="column">
              <wp:posOffset>754380</wp:posOffset>
            </wp:positionH>
            <wp:positionV relativeFrom="paragraph">
              <wp:posOffset>160020</wp:posOffset>
            </wp:positionV>
            <wp:extent cx="4491355" cy="3238500"/>
            <wp:effectExtent l="0" t="0" r="0" b="0"/>
            <wp:wrapNone/>
            <wp:docPr id="18" name="Objet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left="3540" w:firstLine="708"/>
        <w:rPr>
          <w:b/>
          <w:i/>
        </w:rPr>
      </w:pP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jc w:val="center"/>
        <w:rPr>
          <w:b/>
          <w:i/>
        </w:rPr>
      </w:pPr>
      <w:r>
        <w:rPr>
          <w:b/>
          <w:i/>
          <w:sz w:val="20"/>
        </w:rPr>
        <w:t>Tamaño poblacional de la primera simulación con cuatro hijos</w:t>
      </w:r>
    </w:p>
    <w:p w:rsidR="00000000" w:rsidRDefault="00FB4E62">
      <w:pPr>
        <w:pStyle w:val="Textoindependiente"/>
        <w:spacing w:line="480" w:lineRule="auto"/>
        <w:ind w:left="1134" w:firstLine="708"/>
        <w:jc w:val="center"/>
        <w:rPr>
          <w:b/>
          <w:i/>
        </w:rPr>
      </w:pPr>
      <w:r>
        <w:rPr>
          <w:b/>
          <w:i/>
        </w:rPr>
        <w:t>Figura 5.7</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pPr>
      <w:r>
        <w:t>Notamos  que a medida que la población crece, la aptitud promedio de la misma disminuye, es decir que aumentan los recursos para c</w:t>
      </w:r>
      <w:r>
        <w:t>ada individuo de la población.</w:t>
      </w:r>
    </w:p>
    <w:p w:rsidR="00000000" w:rsidRDefault="00FB4E62">
      <w:pPr>
        <w:pStyle w:val="Textoindependiente"/>
        <w:ind w:left="1134"/>
      </w:pPr>
    </w:p>
    <w:p w:rsidR="00000000" w:rsidRDefault="00FB4E62">
      <w:pPr>
        <w:pStyle w:val="Textoindependiente"/>
        <w:spacing w:line="480" w:lineRule="auto"/>
        <w:ind w:left="1134"/>
      </w:pPr>
      <w:r>
        <w:t>En la siguiente ejecución, utilicé crossover uniforme, y continué utilizando el modelo de selección de la rueda de la ruleta, y la mutación en un solo punto y obtuve los siguientes resultados.</w:t>
      </w:r>
    </w:p>
    <w:p w:rsidR="00000000" w:rsidRDefault="00FB4E62">
      <w:pPr>
        <w:pStyle w:val="Textoindependiente"/>
        <w:spacing w:line="480" w:lineRule="auto"/>
      </w:pPr>
    </w:p>
    <w:tbl>
      <w:tblPr>
        <w:tblW w:w="0" w:type="auto"/>
        <w:tblLayout w:type="fixed"/>
        <w:tblCellMar>
          <w:left w:w="30" w:type="dxa"/>
          <w:right w:w="30" w:type="dxa"/>
        </w:tblCellMar>
        <w:tblLook w:val="0000"/>
      </w:tblPr>
      <w:tblGrid>
        <w:gridCol w:w="1178"/>
        <w:gridCol w:w="1179"/>
        <w:gridCol w:w="1179"/>
        <w:gridCol w:w="1179"/>
        <w:gridCol w:w="1179"/>
        <w:gridCol w:w="117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w:t>
            </w:r>
            <w:r>
              <w:rPr>
                <w:rFonts w:ascii="Times New Roman" w:hAnsi="Times New Roman"/>
                <w:noProof/>
                <w:snapToGrid w:val="0"/>
                <w:color w:val="000000"/>
                <w:sz w:val="20"/>
                <w:u w:val="none"/>
              </w:rPr>
              <w:t>imiento</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92</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0.039629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+0.292553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0.050918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0.034715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+0.246914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0.045598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0.031385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+0.082508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0.043826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0.030310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+0.009146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0.043627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0.030233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w:t>
            </w:r>
            <w:r>
              <w:rPr>
                <w:rFonts w:ascii="Times New Roman" w:hAnsi="Times New Roman"/>
                <w:b w:val="0"/>
                <w:noProof/>
                <w:snapToGrid w:val="0"/>
                <w:color w:val="000000"/>
                <w:sz w:val="20"/>
                <w:u w:val="none"/>
              </w:rPr>
              <w:t>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-0.021148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0.044096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0.030599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-0.024691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0.044651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0.030885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-0.012658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0.044936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0.031072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-0.012821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0.045227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0.031248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-0.006494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0.045374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0.031268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-0.026144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0.045979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0.031695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r>
              <w:rPr>
                <w:rFonts w:ascii="Times New Roman" w:hAnsi="Times New Roman"/>
                <w:b w:val="0"/>
                <w:noProof/>
                <w:snapToGrid w:val="0"/>
                <w:color w:val="000000"/>
                <w:sz w:val="20"/>
                <w:u w:val="none"/>
              </w:rPr>
              <w:t>43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-0.010067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0.046212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0.031782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-0.033898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0.047016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0.032204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-0.024561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0.047604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0.032501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-0.032374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0.048394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0.033070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-0.029740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0.049130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0.033516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+0.026820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0.048484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0.032921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+0.097015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0.046291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0.031709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+0.149660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0.043173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0.029403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+0.062130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0.041891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0.028623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+0.072423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0.040452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0.027805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+0.103896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0.038501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0.026411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429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+0.009412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0.038321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026142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-0.009324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0.038501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0.026391</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199</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220</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419</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-0.014118</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0.038776</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0.026492</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161.24</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158.24</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319.48</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+0.035778</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0.044995</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0.030880</w:t>
            </w:r>
          </w:p>
        </w:tc>
      </w:tr>
    </w:tbl>
    <w:p w:rsidR="00000000" w:rsidRDefault="00FB4E62">
      <w:pPr>
        <w:pStyle w:val="Textoindependiente"/>
        <w:spacing w:line="480" w:lineRule="auto"/>
      </w:pPr>
    </w:p>
    <w:p w:rsidR="00000000" w:rsidRDefault="00FB4E62">
      <w:pPr>
        <w:pStyle w:val="Textoindependiente"/>
        <w:jc w:val="center"/>
      </w:pPr>
      <w:r>
        <w:rPr>
          <w:b/>
          <w:i/>
          <w:sz w:val="20"/>
        </w:rPr>
        <w:t xml:space="preserve">Tabla de la simulación con cuatro hijos, crossover uniforme, mutación en un punto, selección con el </w:t>
      </w:r>
      <w:r>
        <w:rPr>
          <w:b/>
          <w:i/>
          <w:sz w:val="20"/>
        </w:rPr>
        <w:t>método de la rueda de la ruleta, sin elitismo, sin exigir mutación.</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firstLine="708"/>
        <w:jc w:val="center"/>
        <w:rPr>
          <w:b/>
          <w:i/>
        </w:rPr>
      </w:pPr>
      <w:r>
        <w:rPr>
          <w:b/>
          <w:i/>
        </w:rPr>
        <w:t>Tabla X</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rPr>
          <w:b/>
          <w:i/>
        </w:rPr>
      </w:pPr>
      <w:r>
        <w:t xml:space="preserve">El crecimiento poblacional utilizando el crossover de tipo uniforme es casi el mismo, es decir 3.57%, aunque el comportamiento de la curva en la gráfica fue un poco diferente al </w:t>
      </w:r>
      <w:r>
        <w:t>de utilizar crossover en un punto.</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firstLine="708"/>
        <w:jc w:val="center"/>
        <w:rPr>
          <w:b/>
          <w:i/>
        </w:rPr>
      </w:pPr>
    </w:p>
    <w:p w:rsidR="00000000" w:rsidRDefault="00983CF5">
      <w:pPr>
        <w:pStyle w:val="Textoindependiente"/>
        <w:spacing w:line="480" w:lineRule="auto"/>
      </w:pPr>
      <w:r>
        <w:drawing>
          <wp:anchor distT="0" distB="0" distL="114300" distR="114300" simplePos="0" relativeHeight="251653120" behindDoc="0" locked="0" layoutInCell="0" allowOverlap="1">
            <wp:simplePos x="0" y="0"/>
            <wp:positionH relativeFrom="column">
              <wp:posOffset>754380</wp:posOffset>
            </wp:positionH>
            <wp:positionV relativeFrom="paragraph">
              <wp:posOffset>104140</wp:posOffset>
            </wp:positionV>
            <wp:extent cx="4300855" cy="3241675"/>
            <wp:effectExtent l="0" t="0" r="0" b="0"/>
            <wp:wrapNone/>
            <wp:docPr id="19" name="Objet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segunda simulación con cuatro hijos</w:t>
      </w:r>
    </w:p>
    <w:p w:rsidR="00000000" w:rsidRDefault="00FB4E62">
      <w:pPr>
        <w:pStyle w:val="Textoindependiente"/>
        <w:spacing w:line="480" w:lineRule="auto"/>
        <w:ind w:left="1134"/>
        <w:jc w:val="center"/>
        <w:rPr>
          <w:b/>
          <w:i/>
        </w:rPr>
      </w:pPr>
      <w:r>
        <w:rPr>
          <w:b/>
          <w:i/>
        </w:rPr>
        <w:t>Figura 5.8</w:t>
      </w:r>
    </w:p>
    <w:p w:rsidR="00000000" w:rsidRDefault="00FB4E62">
      <w:pPr>
        <w:pStyle w:val="Textoindependiente"/>
        <w:spacing w:line="480" w:lineRule="auto"/>
        <w:jc w:val="center"/>
        <w:rPr>
          <w:b/>
          <w:i/>
        </w:rPr>
      </w:pPr>
    </w:p>
    <w:p w:rsidR="00000000" w:rsidRDefault="00FB4E62">
      <w:pPr>
        <w:pStyle w:val="Textoindependiente"/>
        <w:spacing w:line="480" w:lineRule="auto"/>
        <w:ind w:left="1134"/>
      </w:pPr>
      <w:r>
        <w:t>Realizar la misma comparación utilizando una mutación de tipo uniforme, no alteraría mayormente los resultados, ya que el proceso de la</w:t>
      </w:r>
      <w:r>
        <w:t xml:space="preserve"> mutación recibe una muy pequeña probabilidad, que extrañamente se cumplirá.</w:t>
      </w:r>
    </w:p>
    <w:p w:rsidR="00000000" w:rsidRDefault="00FB4E62">
      <w:pPr>
        <w:pStyle w:val="Textoindependiente"/>
        <w:ind w:left="1134"/>
      </w:pPr>
    </w:p>
    <w:p w:rsidR="00000000" w:rsidRDefault="00FB4E62">
      <w:pPr>
        <w:pStyle w:val="Textoindependiente"/>
        <w:spacing w:line="480" w:lineRule="auto"/>
        <w:ind w:left="1134"/>
        <w:rPr>
          <w:b/>
        </w:rPr>
      </w:pPr>
      <w:r>
        <w:rPr>
          <w:b/>
        </w:rPr>
        <w:t>Elitismo</w:t>
      </w:r>
    </w:p>
    <w:p w:rsidR="00000000" w:rsidRDefault="00FB4E62">
      <w:pPr>
        <w:pStyle w:val="Textoindependiente"/>
        <w:spacing w:line="480" w:lineRule="auto"/>
        <w:ind w:left="1134"/>
      </w:pPr>
      <w:r>
        <w:t>Ahora mostraré una comparación entre el utilizar y el no utilizar elitismo.  Para ello escogeré las mismas opciones de crossover y mutación en un solo punto, con las mis</w:t>
      </w:r>
      <w:r>
        <w:t>mas probabilidades, y utilizaré la misma configuración utilizada hasta ahora para el modelo poblacional.</w:t>
      </w:r>
    </w:p>
    <w:p w:rsidR="00000000" w:rsidRDefault="00FB4E62">
      <w:pPr>
        <w:pStyle w:val="Textoindependiente"/>
        <w:ind w:left="1134"/>
      </w:pPr>
    </w:p>
    <w:p w:rsidR="00000000" w:rsidRDefault="00FB4E62">
      <w:pPr>
        <w:pStyle w:val="Textoindependiente"/>
        <w:spacing w:line="480" w:lineRule="auto"/>
        <w:ind w:left="1134"/>
      </w:pPr>
      <w:r>
        <w:t>La Tabla sin elitismo es la Tabla IX de la primera simulación con cuatro hijos, y a continuación muestro en la Tabla XI la configuración con elitismo.</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180</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0.059161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0.037984</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+0.338889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0.051128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0.033524</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294</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+0.219917</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0.046291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0.030435</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315</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+0.071429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0.044721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0.029227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-0.006349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0.044864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0.029223</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309</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-0.012780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0.045153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0.029317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-0.009709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0.045374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0.029514</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-0.016340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0.045750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0.029830</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297</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-0.013289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0.046057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0.030105</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292</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-0.016835</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0.046449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0.030314</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w:t>
            </w:r>
            <w:r>
              <w:rPr>
                <w:rFonts w:ascii="Times New Roman" w:hAnsi="Times New Roman"/>
                <w:b w:val="0"/>
                <w:noProof/>
                <w:snapToGrid w:val="0"/>
                <w:color w:val="000000"/>
                <w:sz w:val="20"/>
                <w:u w:val="none"/>
              </w:rPr>
              <w:t>548</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0.046934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0.030478</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280</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-0.020979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0.047434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0.030574</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277</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-0.010714</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0.047690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0.030765</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-0.021661</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0.048215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0.031047</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263</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-0.029520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0.048943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0.031470</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258</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-0.019011</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0.049415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0.031666</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r>
              <w:rPr>
                <w:rFonts w:ascii="Times New Roman" w:hAnsi="Times New Roman"/>
                <w:b w:val="0"/>
                <w:noProof/>
                <w:snapToGrid w:val="0"/>
                <w:color w:val="000000"/>
                <w:sz w:val="20"/>
                <w:u w:val="none"/>
              </w:rPr>
              <w:t>9</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+0.003876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0.049320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0.031598</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269</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+0.038610</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0.048394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0.031109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314</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+0.167286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0.044793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0.028916</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335</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+0.066879</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0.043366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0.028178</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368</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+0.098507</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0.041376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0.026699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+0.035326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0.040664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0.026168</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376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-0.013123</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0.040933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0.026405</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366</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-0.026596</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0.041489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0.026959</w:t>
            </w:r>
          </w:p>
        </w:tc>
      </w:tr>
      <w:tr w:rsidR="00000000">
        <w:tblPrEx>
          <w:tblCellMar>
            <w:top w:w="0" w:type="dxa"/>
            <w:bottom w:w="0" w:type="dxa"/>
          </w:tblCellMar>
        </w:tblPrEx>
        <w:trPr>
          <w:trHeight w:val="248"/>
        </w:trPr>
        <w:tc>
          <w:tcPr>
            <w:tcW w:w="117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361</w:t>
            </w:r>
          </w:p>
        </w:tc>
        <w:tc>
          <w:tcPr>
            <w:tcW w:w="126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-0.013661</w:t>
            </w:r>
          </w:p>
        </w:tc>
        <w:tc>
          <w:tcPr>
            <w:tcW w:w="108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0.041775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0.027092</w:t>
            </w:r>
          </w:p>
        </w:tc>
      </w:tr>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143.60</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156.88</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300.48</w:t>
            </w:r>
          </w:p>
        </w:tc>
        <w:tc>
          <w:tcPr>
            <w:tcW w:w="126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0.031584</w:t>
            </w:r>
          </w:p>
        </w:tc>
        <w:tc>
          <w:tcPr>
            <w:tcW w:w="1089" w:type="dxa"/>
            <w:tcBorders>
              <w:top w:val="single" w:sz="4" w:space="0" w:color="auto"/>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0.046228</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0.029944</w:t>
            </w:r>
          </w:p>
        </w:tc>
      </w:tr>
    </w:tbl>
    <w:p w:rsidR="00000000" w:rsidRDefault="00FB4E62">
      <w:pPr>
        <w:pStyle w:val="Textoindependiente"/>
        <w:spacing w:line="480" w:lineRule="auto"/>
        <w:ind w:left="3540" w:firstLine="708"/>
        <w:rPr>
          <w:b/>
        </w:rPr>
      </w:pPr>
    </w:p>
    <w:p w:rsidR="00000000" w:rsidRDefault="00FB4E62">
      <w:pPr>
        <w:pStyle w:val="Textoindependiente"/>
        <w:jc w:val="center"/>
      </w:pPr>
      <w:r>
        <w:rPr>
          <w:b/>
          <w:i/>
          <w:sz w:val="20"/>
        </w:rPr>
        <w:t>Tabla de la simulación con cuatro hijos, crossover en un punto, mutaci</w:t>
      </w:r>
      <w:r>
        <w:rPr>
          <w:b/>
          <w:i/>
          <w:sz w:val="20"/>
        </w:rPr>
        <w:t>ón en un punto, selección con el método de la rueda de la ruleta, con elitismo, sin exigir mutación.</w:t>
      </w:r>
    </w:p>
    <w:p w:rsidR="00000000" w:rsidRDefault="00FB4E62">
      <w:pPr>
        <w:pStyle w:val="Textoindependiente"/>
        <w:spacing w:line="480" w:lineRule="auto"/>
        <w:ind w:left="3540" w:firstLine="708"/>
        <w:rPr>
          <w:b/>
        </w:rPr>
      </w:pPr>
    </w:p>
    <w:p w:rsidR="00000000" w:rsidRDefault="00FB4E62">
      <w:pPr>
        <w:pStyle w:val="Textoindependiente"/>
        <w:spacing w:line="480" w:lineRule="auto"/>
        <w:ind w:firstLine="708"/>
        <w:jc w:val="center"/>
        <w:rPr>
          <w:b/>
        </w:rPr>
      </w:pPr>
      <w:r>
        <w:rPr>
          <w:b/>
        </w:rPr>
        <w:t>Tabla XI</w:t>
      </w:r>
    </w:p>
    <w:p w:rsidR="00000000" w:rsidRDefault="00983CF5">
      <w:pPr>
        <w:pStyle w:val="Textoindependiente"/>
        <w:spacing w:line="480" w:lineRule="auto"/>
      </w:pPr>
      <w:r>
        <w:drawing>
          <wp:anchor distT="0" distB="0" distL="114300" distR="114300" simplePos="0" relativeHeight="251654144" behindDoc="0" locked="0" layoutInCell="0" allowOverlap="1">
            <wp:simplePos x="0" y="0"/>
            <wp:positionH relativeFrom="column">
              <wp:posOffset>754380</wp:posOffset>
            </wp:positionH>
            <wp:positionV relativeFrom="paragraph">
              <wp:posOffset>71755</wp:posOffset>
            </wp:positionV>
            <wp:extent cx="4305935" cy="3241675"/>
            <wp:effectExtent l="0" t="0" r="0" b="0"/>
            <wp:wrapNone/>
            <wp:docPr id="20" name="Objet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r>
        <w:rPr>
          <w:b/>
          <w:i/>
          <w:sz w:val="20"/>
        </w:rPr>
        <w:t>Tamaño poblacional de la tercera simulación con cuatro hijos</w:t>
      </w:r>
    </w:p>
    <w:p w:rsidR="00000000" w:rsidRDefault="00FB4E62">
      <w:pPr>
        <w:pStyle w:val="Textoindependiente"/>
        <w:spacing w:line="480" w:lineRule="auto"/>
        <w:jc w:val="center"/>
        <w:rPr>
          <w:b/>
          <w:i/>
        </w:rPr>
      </w:pPr>
      <w:r>
        <w:rPr>
          <w:b/>
          <w:i/>
        </w:rPr>
        <w:t>Figura 5.9</w:t>
      </w:r>
    </w:p>
    <w:p w:rsidR="00000000" w:rsidRDefault="00FB4E62">
      <w:pPr>
        <w:pStyle w:val="Textoindependiente"/>
        <w:spacing w:line="480" w:lineRule="auto"/>
        <w:ind w:left="1134"/>
      </w:pPr>
      <w:r>
        <w:t>Al utilizar  el elitismo, la población se observa un crecimien</w:t>
      </w:r>
      <w:r>
        <w:t>to menor que al no utilizarlo.  Aunque realmente lo que se observa es un crecimiento posterior a un decrecimiento.  El crecimiento promedio es del orden del 3.15%, esto es por  no seleccionar a los individuos más aptos, para el crossover y la mutación.</w:t>
      </w:r>
    </w:p>
    <w:p w:rsidR="00000000" w:rsidRDefault="00FB4E62">
      <w:pPr>
        <w:pStyle w:val="Textoindependiente"/>
      </w:pPr>
    </w:p>
    <w:p w:rsidR="00000000" w:rsidRDefault="00FB4E62">
      <w:pPr>
        <w:pStyle w:val="Textoindependiente"/>
        <w:spacing w:line="480" w:lineRule="auto"/>
        <w:ind w:left="1134"/>
        <w:rPr>
          <w:b/>
        </w:rPr>
      </w:pPr>
      <w:r>
        <w:rPr>
          <w:b/>
        </w:rPr>
        <w:t>Ex</w:t>
      </w:r>
      <w:r>
        <w:rPr>
          <w:b/>
        </w:rPr>
        <w:t>igir mutación</w:t>
      </w:r>
    </w:p>
    <w:p w:rsidR="00000000" w:rsidRDefault="00FB4E62">
      <w:pPr>
        <w:pStyle w:val="Textoindependiente"/>
        <w:ind w:left="1134"/>
        <w:rPr>
          <w:b/>
        </w:rPr>
      </w:pPr>
    </w:p>
    <w:p w:rsidR="00000000" w:rsidRDefault="00FB4E62">
      <w:pPr>
        <w:pStyle w:val="Textoindependiente"/>
        <w:spacing w:line="480" w:lineRule="auto"/>
        <w:ind w:left="1134"/>
      </w:pPr>
      <w:r>
        <w:t>Utilizaré como referencia la tabla # 1, en la que no se exige la mutación, y luego veamos en la tabla # 10 lo que sucede cuando exigimos la mutación para cada iteración.</w:t>
      </w:r>
    </w:p>
    <w:tbl>
      <w:tblPr>
        <w:tblW w:w="0" w:type="auto"/>
        <w:tblLayout w:type="fixed"/>
        <w:tblCellMar>
          <w:left w:w="30" w:type="dxa"/>
          <w:right w:w="30" w:type="dxa"/>
        </w:tblCellMar>
        <w:tblLook w:val="0000"/>
      </w:tblPr>
      <w:tblGrid>
        <w:gridCol w:w="1199"/>
        <w:gridCol w:w="1199"/>
        <w:gridCol w:w="1199"/>
        <w:gridCol w:w="1199"/>
        <w:gridCol w:w="1330"/>
        <w:gridCol w:w="1068"/>
        <w:gridCol w:w="1200"/>
      </w:tblGrid>
      <w:tr w:rsidR="00000000">
        <w:tblPrEx>
          <w:tblCellMar>
            <w:top w:w="0" w:type="dxa"/>
            <w:bottom w:w="0" w:type="dxa"/>
          </w:tblCellMar>
        </w:tblPrEx>
        <w:trPr>
          <w:trHeight w:val="248"/>
        </w:trPr>
        <w:tc>
          <w:tcPr>
            <w:tcW w:w="1199"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9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9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9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330"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68"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200"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99"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9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9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9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r>
              <w:rPr>
                <w:rFonts w:ascii="Times New Roman" w:hAnsi="Times New Roman"/>
                <w:b w:val="0"/>
                <w:noProof/>
                <w:snapToGrid w:val="0"/>
                <w:color w:val="000000"/>
                <w:sz w:val="20"/>
                <w:u w:val="none"/>
              </w:rPr>
              <w:t>5</w:t>
            </w:r>
          </w:p>
        </w:tc>
        <w:tc>
          <w:tcPr>
            <w:tcW w:w="1330"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68"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0.058356</w:t>
            </w:r>
          </w:p>
        </w:tc>
        <w:tc>
          <w:tcPr>
            <w:tcW w:w="1200"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0.038071</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247</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+0.335135</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0.050504</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0.032895</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310</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+0.255061</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0.045081</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0.028729</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153</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309</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-0.003226</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0.045153</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0.028782</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306</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-0.009709</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0.045374</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0.028901</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151</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300</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-0.019608</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0.045826</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0.029258</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293</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-0.023333</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0.046370</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0.029413</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146</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290</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-0.010239</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0.046609</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0.029569</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142</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282</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-0.027586</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0.047266</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0.029902</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276</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-0.021277</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0.047777</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0.030221</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269</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-0.025362</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0.048394</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0.030624</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262</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-0.026022</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0.049037</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0.031005</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r>
              <w:rPr>
                <w:rFonts w:ascii="Times New Roman" w:hAnsi="Times New Roman"/>
                <w:b w:val="0"/>
                <w:noProof/>
                <w:snapToGrid w:val="0"/>
                <w:color w:val="000000"/>
                <w:sz w:val="20"/>
                <w:u w:val="none"/>
              </w:rPr>
              <w:t>8</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258</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-0.015267</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0.049415</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0.031133</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126</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255</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-0.011628</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0.049705</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0.031270</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128</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252</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-0.011765</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0.050000</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0.031432</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123</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247</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-0.019841</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0.050504</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0.031810</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123</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242</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-0.020243</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0.051023</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0.032190</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136</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276</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+0.140496</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0.047777</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0.03038</w:t>
            </w:r>
            <w:r>
              <w:rPr>
                <w:rFonts w:ascii="Times New Roman" w:hAnsi="Times New Roman"/>
                <w:b w:val="0"/>
                <w:noProof/>
                <w:snapToGrid w:val="0"/>
                <w:color w:val="000000"/>
                <w:sz w:val="20"/>
                <w:u w:val="none"/>
              </w:rPr>
              <w:t>2</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317</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+0.148551</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0.044580</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0.028426</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346</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+0.091483</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0.042671</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0.027172</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175</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189</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364</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+0.052023</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0.041603</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0.026323</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187</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207</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394</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+0.082418</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0.039987</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0.025138</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180</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384</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-0.025381</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0.040505</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0.025388</w:t>
            </w:r>
          </w:p>
        </w:tc>
      </w:tr>
      <w:tr w:rsidR="00000000">
        <w:tblPrEx>
          <w:tblCellMar>
            <w:top w:w="0" w:type="dxa"/>
            <w:bottom w:w="0" w:type="dxa"/>
          </w:tblCellMar>
        </w:tblPrEx>
        <w:trPr>
          <w:trHeight w:val="248"/>
        </w:trPr>
        <w:tc>
          <w:tcPr>
            <w:tcW w:w="1199"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174</w:t>
            </w:r>
          </w:p>
        </w:tc>
        <w:tc>
          <w:tcPr>
            <w:tcW w:w="119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198</w:t>
            </w:r>
          </w:p>
        </w:tc>
        <w:tc>
          <w:tcPr>
            <w:tcW w:w="119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372</w:t>
            </w:r>
          </w:p>
        </w:tc>
        <w:tc>
          <w:tcPr>
            <w:tcW w:w="1330"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-0.031250</w:t>
            </w:r>
          </w:p>
        </w:tc>
        <w:tc>
          <w:tcPr>
            <w:tcW w:w="1068"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0.041153</w:t>
            </w:r>
          </w:p>
        </w:tc>
        <w:tc>
          <w:tcPr>
            <w:tcW w:w="1200"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0.025774</w:t>
            </w:r>
          </w:p>
        </w:tc>
      </w:tr>
      <w:tr w:rsidR="00000000">
        <w:tblPrEx>
          <w:tblCellMar>
            <w:top w:w="0" w:type="dxa"/>
            <w:bottom w:w="0" w:type="dxa"/>
          </w:tblCellMar>
        </w:tblPrEx>
        <w:trPr>
          <w:trHeight w:val="248"/>
        </w:trPr>
        <w:tc>
          <w:tcPr>
            <w:tcW w:w="1199"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9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171</w:t>
            </w:r>
          </w:p>
        </w:tc>
        <w:tc>
          <w:tcPr>
            <w:tcW w:w="119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194</w:t>
            </w:r>
          </w:p>
        </w:tc>
        <w:tc>
          <w:tcPr>
            <w:tcW w:w="119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365</w:t>
            </w:r>
          </w:p>
        </w:tc>
        <w:tc>
          <w:tcPr>
            <w:tcW w:w="1330"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-0.018817</w:t>
            </w:r>
          </w:p>
        </w:tc>
        <w:tc>
          <w:tcPr>
            <w:tcW w:w="1068"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0.041545</w:t>
            </w:r>
          </w:p>
        </w:tc>
        <w:tc>
          <w:tcPr>
            <w:tcW w:w="1200"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0.025847</w:t>
            </w:r>
          </w:p>
        </w:tc>
      </w:tr>
      <w:tr w:rsidR="00000000">
        <w:tblPrEx>
          <w:tblCellMar>
            <w:top w:w="0" w:type="dxa"/>
            <w:bottom w:w="0" w:type="dxa"/>
          </w:tblCellMar>
        </w:tblPrEx>
        <w:trPr>
          <w:trHeight w:val="248"/>
        </w:trPr>
        <w:tc>
          <w:tcPr>
            <w:tcW w:w="1199"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9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145.40</w:t>
            </w:r>
          </w:p>
        </w:tc>
        <w:tc>
          <w:tcPr>
            <w:tcW w:w="119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150.64</w:t>
            </w:r>
          </w:p>
        </w:tc>
        <w:tc>
          <w:tcPr>
            <w:tcW w:w="119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296.04</w:t>
            </w:r>
          </w:p>
        </w:tc>
        <w:tc>
          <w:tcPr>
            <w:tcW w:w="1330"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+0.031385</w:t>
            </w:r>
          </w:p>
        </w:tc>
        <w:tc>
          <w:tcPr>
            <w:tcW w:w="1068"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0.046649</w:t>
            </w:r>
          </w:p>
        </w:tc>
        <w:tc>
          <w:tcPr>
            <w:tcW w:w="1200"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0.029586</w:t>
            </w:r>
          </w:p>
        </w:tc>
      </w:tr>
    </w:tbl>
    <w:p w:rsidR="00000000" w:rsidRDefault="00FB4E62">
      <w:pPr>
        <w:pStyle w:val="Textoindependiente"/>
        <w:jc w:val="center"/>
        <w:rPr>
          <w:b/>
          <w:i/>
          <w:sz w:val="20"/>
        </w:rPr>
      </w:pPr>
    </w:p>
    <w:p w:rsidR="00000000" w:rsidRDefault="00FB4E62">
      <w:pPr>
        <w:pStyle w:val="Textoindependiente"/>
        <w:jc w:val="center"/>
      </w:pPr>
      <w:r>
        <w:rPr>
          <w:b/>
          <w:i/>
          <w:sz w:val="20"/>
        </w:rPr>
        <w:t>Tabla de la simulación con cuatro hijos, crossover en un punto, mutación en un punto, selección con el método de la rueda de la ruleta, sin e</w:t>
      </w:r>
      <w:r>
        <w:rPr>
          <w:b/>
          <w:i/>
          <w:sz w:val="20"/>
        </w:rPr>
        <w:t>litismo, con exigencia de la mutación.</w:t>
      </w:r>
    </w:p>
    <w:p w:rsidR="00000000" w:rsidRDefault="00FB4E62">
      <w:pPr>
        <w:pStyle w:val="Textoindependiente"/>
        <w:spacing w:line="480" w:lineRule="auto"/>
        <w:rPr>
          <w:rFonts w:ascii="Times New Roman" w:hAnsi="Times New Roman"/>
        </w:rPr>
      </w:pPr>
    </w:p>
    <w:p w:rsidR="00000000" w:rsidRDefault="00FB4E62">
      <w:pPr>
        <w:pStyle w:val="Textoindependiente"/>
        <w:spacing w:line="480" w:lineRule="auto"/>
        <w:ind w:firstLine="708"/>
        <w:jc w:val="center"/>
        <w:rPr>
          <w:b/>
          <w:i/>
        </w:rPr>
      </w:pPr>
      <w:r>
        <w:rPr>
          <w:b/>
          <w:i/>
        </w:rPr>
        <w:t>Tabla XII</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pPr>
      <w:r>
        <w:t>Debe observarse un bajo porcentaje de crecimiento en la población, que en promedio es del 3.13%, lo que indica una baja tasa de natalidad o una alta tasa de mortalidad.  Debe observarse también la curva en</w:t>
      </w:r>
      <w:r>
        <w:t xml:space="preserve"> la gráfica, que se ve un poco rígida y escalonada.</w:t>
      </w:r>
    </w:p>
    <w:p w:rsidR="00000000" w:rsidRDefault="00FB4E62">
      <w:pPr>
        <w:pStyle w:val="Textoindependiente"/>
        <w:spacing w:line="480" w:lineRule="auto"/>
        <w:ind w:firstLine="708"/>
        <w:jc w:val="center"/>
        <w:rPr>
          <w:b/>
          <w:i/>
        </w:rPr>
      </w:pPr>
    </w:p>
    <w:p w:rsidR="00000000" w:rsidRDefault="00983CF5">
      <w:pPr>
        <w:pStyle w:val="Textoindependiente"/>
        <w:spacing w:line="480" w:lineRule="auto"/>
        <w:ind w:left="1416" w:firstLine="708"/>
      </w:pPr>
      <w:r>
        <w:drawing>
          <wp:anchor distT="0" distB="0" distL="114300" distR="114300" simplePos="0" relativeHeight="251655168" behindDoc="0" locked="0" layoutInCell="0" allowOverlap="1">
            <wp:simplePos x="0" y="0"/>
            <wp:positionH relativeFrom="column">
              <wp:posOffset>845820</wp:posOffset>
            </wp:positionH>
            <wp:positionV relativeFrom="paragraph">
              <wp:posOffset>114300</wp:posOffset>
            </wp:positionV>
            <wp:extent cx="4219575" cy="3241675"/>
            <wp:effectExtent l="0" t="0" r="0" b="0"/>
            <wp:wrapNone/>
            <wp:docPr id="21" name="Objet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cuarta simulación con cuatro hijos</w:t>
      </w:r>
    </w:p>
    <w:p w:rsidR="00000000" w:rsidRDefault="00FB4E62">
      <w:pPr>
        <w:pStyle w:val="Textoindependiente"/>
        <w:spacing w:line="480" w:lineRule="auto"/>
        <w:ind w:left="1134"/>
        <w:jc w:val="center"/>
        <w:rPr>
          <w:b/>
          <w:i/>
        </w:rPr>
      </w:pPr>
      <w:r>
        <w:rPr>
          <w:b/>
          <w:i/>
        </w:rPr>
        <w:t>Figura 5.10</w:t>
      </w:r>
    </w:p>
    <w:p w:rsidR="00000000" w:rsidRDefault="00FB4E62">
      <w:pPr>
        <w:pStyle w:val="Textoindependiente"/>
        <w:spacing w:line="480" w:lineRule="auto"/>
        <w:ind w:left="1134"/>
        <w:rPr>
          <w:b/>
        </w:rPr>
      </w:pPr>
      <w:r>
        <w:rPr>
          <w:b/>
        </w:rPr>
        <w:t>Selección</w:t>
      </w:r>
    </w:p>
    <w:p w:rsidR="00000000" w:rsidRDefault="00FB4E62">
      <w:pPr>
        <w:pStyle w:val="Textoindependiente"/>
        <w:spacing w:line="480" w:lineRule="auto"/>
        <w:ind w:left="1134"/>
      </w:pPr>
      <w:r>
        <w:t>Ahora cambiaré del método de selección de la rueda de la ruleta que utilizamos en la Tabla IX de la primera si</w:t>
      </w:r>
      <w:r>
        <w:t>mulación con cuatro hijos y veamos en la Tabla XIII lo que sucede cuando aplicamos el modelo de selección del torneo.  En este método de selección los individuos están ordenados por aptitud de mayor a menor; pero reciben una probabilidad de ser escogidos q</w:t>
      </w:r>
      <w:r>
        <w:t>ue es casi igual para todos, sin importar la aptitud.</w:t>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0.036235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+0.218085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0.052451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0.033729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-0.017467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0.052915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0.034062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r>
              <w:rPr>
                <w:rFonts w:ascii="Times New Roman" w:hAnsi="Times New Roman"/>
                <w:b w:val="0"/>
                <w:noProof/>
                <w:snapToGrid w:val="0"/>
                <w:color w:val="000000"/>
                <w:sz w:val="20"/>
                <w:u w:val="none"/>
              </w:rPr>
              <w:t>31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+0.026667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0.052223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0.034419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+0.021645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0.051667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0.033893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-0.025424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0.052337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0.034201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+0.008696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0.052111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0.033878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-0.012931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0.052451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0.034464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-0.021834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0.053033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0.034873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r>
              <w:rPr>
                <w:rFonts w:ascii="Times New Roman" w:hAnsi="Times New Roman"/>
                <w:b w:val="0"/>
                <w:noProof/>
                <w:snapToGrid w:val="0"/>
                <w:color w:val="000000"/>
                <w:sz w:val="20"/>
                <w:u w:val="none"/>
              </w:rPr>
              <w:t>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-0.022321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0.053635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0.035103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-0.027397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0.054385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0.035651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-0.023474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0.055035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0.036373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-0.024038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0.055709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0.037112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-0.014778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0.056125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0.037262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0.056551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0.037738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-0.030457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0.057432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0.038386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0.057432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0.038705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-0.010471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0.057735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0.038294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-0.005291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0.057888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0.038249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+0.031915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0.056986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0.038033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+0.056701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0.055436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0.036997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+0.014634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0.055035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0.036941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+0.014423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0.054642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0.037043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+0.014218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0.054258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0.036838</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106</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206</w:t>
            </w:r>
          </w:p>
        </w:tc>
        <w:tc>
          <w:tcPr>
            <w:tcW w:w="126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-0.037383</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0.055301</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0.037454</w:t>
            </w:r>
          </w:p>
        </w:tc>
      </w:tr>
      <w:tr w:rsidR="00000000">
        <w:tblPrEx>
          <w:tblCellMar>
            <w:top w:w="0" w:type="dxa"/>
            <w:bottom w:w="0" w:type="dxa"/>
          </w:tblCellMar>
        </w:tblPrEx>
        <w:trPr>
          <w:trHeight w:val="248"/>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105.92</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104.52</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210.44</w:t>
            </w:r>
          </w:p>
        </w:tc>
        <w:tc>
          <w:tcPr>
            <w:tcW w:w="126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+0.004749</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0.054826</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0.036237</w:t>
            </w:r>
          </w:p>
        </w:tc>
      </w:tr>
    </w:tbl>
    <w:p w:rsidR="00000000" w:rsidRDefault="00FB4E62">
      <w:pPr>
        <w:pStyle w:val="Textoindependiente"/>
        <w:jc w:val="center"/>
        <w:rPr>
          <w:b/>
          <w:i/>
          <w:sz w:val="20"/>
        </w:rPr>
      </w:pPr>
    </w:p>
    <w:p w:rsidR="00000000" w:rsidRDefault="00FB4E62">
      <w:pPr>
        <w:pStyle w:val="Textoindependiente"/>
        <w:jc w:val="center"/>
      </w:pPr>
      <w:r>
        <w:rPr>
          <w:b/>
          <w:i/>
          <w:sz w:val="20"/>
        </w:rPr>
        <w:t xml:space="preserve">Tabla de la simulación </w:t>
      </w:r>
      <w:r>
        <w:rPr>
          <w:b/>
          <w:i/>
          <w:sz w:val="20"/>
        </w:rPr>
        <w:t>con cuatro hijos, crossover en un punto, mutación en un punto, selección con el método del torneo, sin elitismo, sin exigir de la mutación.</w:t>
      </w:r>
    </w:p>
    <w:p w:rsidR="00000000" w:rsidRDefault="00FB4E62">
      <w:pPr>
        <w:pStyle w:val="Textoindependiente"/>
        <w:spacing w:line="480" w:lineRule="auto"/>
      </w:pPr>
    </w:p>
    <w:p w:rsidR="00000000" w:rsidRDefault="00FB4E62">
      <w:pPr>
        <w:pStyle w:val="Textoindependiente"/>
        <w:spacing w:line="480" w:lineRule="auto"/>
        <w:ind w:firstLine="708"/>
        <w:jc w:val="center"/>
        <w:rPr>
          <w:b/>
        </w:rPr>
      </w:pPr>
      <w:r>
        <w:rPr>
          <w:b/>
        </w:rPr>
        <w:t>Tabla XIII</w:t>
      </w:r>
    </w:p>
    <w:p w:rsidR="00000000" w:rsidRDefault="00FB4E62">
      <w:pPr>
        <w:pStyle w:val="Textoindependiente"/>
        <w:spacing w:line="480" w:lineRule="auto"/>
      </w:pPr>
    </w:p>
    <w:p w:rsidR="00000000" w:rsidRDefault="00FB4E62">
      <w:pPr>
        <w:pStyle w:val="Textoindependiente"/>
        <w:spacing w:line="480" w:lineRule="auto"/>
        <w:ind w:left="1134"/>
      </w:pPr>
      <w:r>
        <w:t>La población ha crecido en promedio 4.75%, y esto es por la forma de selección que utiliza el método de</w:t>
      </w:r>
      <w:r>
        <w:t>l torneo y debe observarse la forma como cambia la curva en el gráfico, a diferencia de todos los anteriores.</w:t>
      </w:r>
    </w:p>
    <w:p w:rsidR="00000000" w:rsidRDefault="00983CF5">
      <w:pPr>
        <w:pStyle w:val="Textoindependiente"/>
        <w:spacing w:line="480" w:lineRule="auto"/>
        <w:ind w:firstLine="708"/>
        <w:jc w:val="center"/>
        <w:rPr>
          <w:b/>
          <w:i/>
        </w:rPr>
      </w:pPr>
      <w:r>
        <w:rPr>
          <w:b/>
        </w:rPr>
        <w:drawing>
          <wp:anchor distT="0" distB="0" distL="114300" distR="114300" simplePos="0" relativeHeight="251656192" behindDoc="0" locked="0" layoutInCell="0" allowOverlap="1">
            <wp:simplePos x="0" y="0"/>
            <wp:positionH relativeFrom="column">
              <wp:posOffset>754380</wp:posOffset>
            </wp:positionH>
            <wp:positionV relativeFrom="paragraph">
              <wp:posOffset>114300</wp:posOffset>
            </wp:positionV>
            <wp:extent cx="4300855" cy="3238500"/>
            <wp:effectExtent l="0" t="0" r="0" b="0"/>
            <wp:wrapNone/>
            <wp:docPr id="22" name="Objet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ind w:left="1416" w:firstLine="708"/>
        <w:rPr>
          <w:b/>
          <w:i/>
        </w:rPr>
      </w:pPr>
    </w:p>
    <w:p w:rsidR="00000000" w:rsidRDefault="00FB4E62">
      <w:pPr>
        <w:pStyle w:val="Textoindependiente"/>
        <w:spacing w:line="480" w:lineRule="auto"/>
        <w:jc w:val="center"/>
        <w:rPr>
          <w:b/>
          <w:i/>
        </w:rPr>
      </w:pPr>
      <w:r>
        <w:rPr>
          <w:b/>
          <w:i/>
          <w:sz w:val="20"/>
        </w:rPr>
        <w:t>Tamaño poblacional de la quinta simulación con cuatro hijos</w:t>
      </w:r>
    </w:p>
    <w:p w:rsidR="00000000" w:rsidRDefault="00FB4E62">
      <w:pPr>
        <w:pStyle w:val="Textoindependiente"/>
        <w:spacing w:line="480" w:lineRule="auto"/>
        <w:ind w:firstLine="708"/>
        <w:jc w:val="center"/>
        <w:rPr>
          <w:b/>
          <w:i/>
        </w:rPr>
      </w:pPr>
      <w:r>
        <w:rPr>
          <w:b/>
          <w:i/>
        </w:rPr>
        <w:t>Figura 5.11</w:t>
      </w:r>
    </w:p>
    <w:p w:rsidR="00000000" w:rsidRDefault="00FB4E62">
      <w:pPr>
        <w:pStyle w:val="Textoindependiente"/>
        <w:spacing w:line="480" w:lineRule="auto"/>
        <w:ind w:firstLine="708"/>
        <w:jc w:val="center"/>
        <w:rPr>
          <w:b/>
          <w:i/>
        </w:rPr>
      </w:pPr>
    </w:p>
    <w:p w:rsidR="00000000" w:rsidRDefault="00FB4E62">
      <w:pPr>
        <w:pStyle w:val="Textoindependiente"/>
        <w:spacing w:line="480" w:lineRule="auto"/>
        <w:ind w:left="1134"/>
      </w:pPr>
      <w:r>
        <w:t>Puede observarse que en todas las configuraciones, el número d</w:t>
      </w:r>
      <w:r>
        <w:t>e individuos crece y decrece periódicamente, o crece una vez y luego decrece o viceversa; pero nunca tiene un comportamiento monótono pese a que su tendencia sí lo es.</w:t>
      </w:r>
    </w:p>
    <w:p w:rsidR="00000000" w:rsidRDefault="00FB4E62">
      <w:pPr>
        <w:pStyle w:val="Textoindependiente"/>
        <w:ind w:left="1134"/>
      </w:pPr>
    </w:p>
    <w:p w:rsidR="00000000" w:rsidRDefault="00FB4E62">
      <w:pPr>
        <w:pStyle w:val="Textoindependiente"/>
        <w:spacing w:line="480" w:lineRule="auto"/>
        <w:ind w:left="1134"/>
      </w:pPr>
      <w:r>
        <w:t xml:space="preserve">En realidad estas son las variaciones en la configuración del algoritmo genético; pero </w:t>
      </w:r>
      <w:r>
        <w:t>también puede hacerse variar los parámetros de la población, así como el límite de vida, o el intervalo de fecundidad de los individuos.  Entonces a continuación realizaré dos simulaciones más para observar el comportamiento de la curva en estas condicione</w:t>
      </w:r>
      <w:r>
        <w:t>s.</w:t>
      </w:r>
    </w:p>
    <w:p w:rsidR="00000000" w:rsidRDefault="00FB4E62">
      <w:pPr>
        <w:pStyle w:val="Textoindependiente"/>
        <w:rPr>
          <w:b/>
        </w:rPr>
      </w:pPr>
    </w:p>
    <w:p w:rsidR="00000000" w:rsidRDefault="00FB4E62">
      <w:pPr>
        <w:pStyle w:val="Textoindependiente"/>
        <w:spacing w:line="480" w:lineRule="auto"/>
        <w:ind w:left="1134"/>
        <w:rPr>
          <w:b/>
        </w:rPr>
      </w:pPr>
      <w:r>
        <w:rPr>
          <w:b/>
        </w:rPr>
        <w:t>Edad límite de vida</w:t>
      </w:r>
    </w:p>
    <w:p w:rsidR="00000000" w:rsidRDefault="00FB4E62">
      <w:pPr>
        <w:pStyle w:val="Textoindependiente"/>
        <w:spacing w:line="480" w:lineRule="auto"/>
        <w:ind w:left="1134"/>
      </w:pPr>
      <w:r>
        <w:t>A continuación utilizaré la misma configuración de la tabla uno, con cuatro hijos; pero disminuiré la edad límite de vida a w=50 para observar que pasa con el crecimiento poblacional.</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right w:val="single" w:sz="4" w:space="0" w:color="auto"/>
            </w:tcBorders>
          </w:tcPr>
          <w:p w:rsidR="00000000" w:rsidRDefault="00FB4E62">
            <w:pPr>
              <w:pStyle w:val="Ttulo7"/>
              <w:rPr>
                <w:rFonts w:ascii="Times New Roman" w:hAnsi="Times New Roman"/>
                <w:noProof/>
              </w:rPr>
            </w:pPr>
            <w:r>
              <w:rPr>
                <w:rFonts w:ascii="Times New Roman" w:hAnsi="Times New Roman"/>
                <w:noProof/>
              </w:rPr>
              <w:t>Hombres</w:t>
            </w:r>
          </w:p>
        </w:tc>
        <w:tc>
          <w:tcPr>
            <w:tcW w:w="117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trPr>
        <w:tc>
          <w:tcPr>
            <w:tcW w:w="1178" w:type="dxa"/>
            <w:tcBorders>
              <w:top w:val="single" w:sz="4" w:space="0" w:color="auto"/>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7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7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185</w:t>
            </w:r>
          </w:p>
        </w:tc>
        <w:tc>
          <w:tcPr>
            <w:tcW w:w="1269" w:type="dxa"/>
            <w:tcBorders>
              <w:top w:val="single" w:sz="4" w:space="0" w:color="auto"/>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top w:val="single" w:sz="4" w:space="0" w:color="auto"/>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0.058356</w:t>
            </w:r>
          </w:p>
        </w:tc>
        <w:tc>
          <w:tcPr>
            <w:tcW w:w="1179" w:type="dxa"/>
            <w:tcBorders>
              <w:top w:val="single" w:sz="4" w:space="0" w:color="auto"/>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0.040145</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+0.286486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0.051450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0.034874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+0.222689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0.046529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0.031219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+0.195876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0.042548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0.028648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370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+0.063218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0.041264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0.027597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-0.018919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0.0416</w:t>
            </w:r>
            <w:r>
              <w:rPr>
                <w:rFonts w:ascii="Times New Roman" w:hAnsi="Times New Roman"/>
                <w:b w:val="0"/>
                <w:noProof/>
                <w:snapToGrid w:val="0"/>
                <w:color w:val="000000"/>
                <w:sz w:val="20"/>
                <w:u w:val="none"/>
              </w:rPr>
              <w:t>60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0.027933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-0.024793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0.042186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0.028314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-0.022599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0.042671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0.028577</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-0.028902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0.043301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0.029001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-0.023810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0.043826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0.029441</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-0.036585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0.044651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0.029909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-0.031646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.045374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0.030266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-0.049020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0.046529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0.030920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-0.051546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0.047777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0.031510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-0.047101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0.048943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0.032560</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-0.026616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0.049608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0.032934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254</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-0.007813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0.049803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0.032532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019685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0.049320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0.032003</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+0.108108</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0.046852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0.030486</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+0.139373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0.043893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0.028689</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+0.042813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0.042983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0.028032</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-0.046921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0.044028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0.028474</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-0.036923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0.044864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0.028798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-0.067093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0.046449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0.029728</w:t>
            </w:r>
          </w:p>
        </w:tc>
      </w:tr>
      <w:tr w:rsidR="00000000">
        <w:tblPrEx>
          <w:tblCellMar>
            <w:top w:w="0" w:type="dxa"/>
            <w:bottom w:w="0" w:type="dxa"/>
          </w:tblCellMar>
        </w:tblPrEx>
        <w:trPr>
          <w:trHeight w:val="248"/>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-0.044521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0.047519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0.030387</w:t>
            </w:r>
          </w:p>
        </w:tc>
      </w:tr>
      <w:tr w:rsidR="00000000">
        <w:tblPrEx>
          <w:tblCellMar>
            <w:top w:w="0" w:type="dxa"/>
            <w:bottom w:w="0" w:type="dxa"/>
          </w:tblCellMar>
        </w:tblPrEx>
        <w:trPr>
          <w:trHeight w:val="248"/>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Promedio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152.76</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149.00</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301.76</w:t>
            </w:r>
          </w:p>
        </w:tc>
        <w:tc>
          <w:tcPr>
            <w:tcW w:w="1269" w:type="dxa"/>
            <w:tcBorders>
              <w:top w:val="single" w:sz="4" w:space="0" w:color="auto"/>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+0.020538</w:t>
            </w:r>
          </w:p>
        </w:tc>
        <w:tc>
          <w:tcPr>
            <w:tcW w:w="108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0.046095</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0.030519</w:t>
            </w:r>
          </w:p>
        </w:tc>
      </w:tr>
    </w:tbl>
    <w:p w:rsidR="00000000" w:rsidRDefault="00FB4E62">
      <w:pPr>
        <w:pStyle w:val="Textoindependiente"/>
        <w:spacing w:line="480" w:lineRule="auto"/>
      </w:pPr>
    </w:p>
    <w:p w:rsidR="00000000" w:rsidRDefault="00FB4E62">
      <w:pPr>
        <w:pStyle w:val="Textoindependiente"/>
        <w:jc w:val="center"/>
      </w:pPr>
      <w:r>
        <w:rPr>
          <w:b/>
          <w:i/>
          <w:sz w:val="20"/>
        </w:rPr>
        <w:t>Tabla de la simulación con el límite de vida disminuido a 50 años.</w:t>
      </w: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r>
        <w:rPr>
          <w:b/>
          <w:i/>
        </w:rPr>
        <w:t>Tabla XIV</w:t>
      </w:r>
    </w:p>
    <w:p w:rsidR="00000000" w:rsidRDefault="00983CF5">
      <w:pPr>
        <w:pStyle w:val="Textoindependiente"/>
        <w:spacing w:line="480" w:lineRule="auto"/>
      </w:pPr>
      <w:r>
        <w:drawing>
          <wp:anchor distT="0" distB="0" distL="114300" distR="114300" simplePos="0" relativeHeight="251658240" behindDoc="0" locked="0" layoutInCell="0" allowOverlap="1">
            <wp:simplePos x="0" y="0"/>
            <wp:positionH relativeFrom="column">
              <wp:posOffset>754380</wp:posOffset>
            </wp:positionH>
            <wp:positionV relativeFrom="paragraph">
              <wp:posOffset>22860</wp:posOffset>
            </wp:positionV>
            <wp:extent cx="4305300" cy="3235325"/>
            <wp:effectExtent l="0" t="0" r="0" b="0"/>
            <wp:wrapNone/>
            <wp:docPr id="26" name="Objet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sext</w:t>
      </w:r>
      <w:r>
        <w:rPr>
          <w:b/>
          <w:i/>
          <w:sz w:val="20"/>
        </w:rPr>
        <w:t>a simulación con cuatro hijos</w:t>
      </w:r>
    </w:p>
    <w:p w:rsidR="00000000" w:rsidRDefault="00FB4E62">
      <w:pPr>
        <w:pStyle w:val="Textoindependiente"/>
        <w:spacing w:line="480" w:lineRule="auto"/>
        <w:ind w:left="1134"/>
        <w:jc w:val="center"/>
        <w:rPr>
          <w:b/>
          <w:i/>
        </w:rPr>
      </w:pPr>
      <w:r>
        <w:rPr>
          <w:b/>
          <w:i/>
        </w:rPr>
        <w:t>Figura 5.12</w:t>
      </w:r>
    </w:p>
    <w:p w:rsidR="00000000" w:rsidRDefault="00FB4E62">
      <w:pPr>
        <w:pStyle w:val="Textoindependiente"/>
        <w:spacing w:line="480" w:lineRule="auto"/>
      </w:pPr>
    </w:p>
    <w:p w:rsidR="00000000" w:rsidRDefault="00FB4E62">
      <w:pPr>
        <w:pStyle w:val="Textoindependiente"/>
        <w:spacing w:line="480" w:lineRule="auto"/>
        <w:ind w:left="1134"/>
      </w:pPr>
      <w:r>
        <w:t xml:space="preserve">La tabla muestra un crecimiento muy pequeño, del orden del 2.05%, y el gráfico indica la forma acelerada como crece y luego decrece y crece la población debido a la poca edad que los individuos pueden tener, y no </w:t>
      </w:r>
      <w:r>
        <w:t>se reproducen en forma completa.</w:t>
      </w:r>
    </w:p>
    <w:p w:rsidR="00000000" w:rsidRDefault="00FB4E62">
      <w:pPr>
        <w:pStyle w:val="Textoindependiente"/>
      </w:pPr>
    </w:p>
    <w:p w:rsidR="00000000" w:rsidRDefault="00FB4E62">
      <w:pPr>
        <w:pStyle w:val="Textoindependiente"/>
        <w:spacing w:line="480" w:lineRule="auto"/>
        <w:ind w:left="1134"/>
        <w:rPr>
          <w:b/>
        </w:rPr>
      </w:pPr>
      <w:r>
        <w:rPr>
          <w:b/>
        </w:rPr>
        <w:t>Intervalo de edades de reproducción</w:t>
      </w:r>
    </w:p>
    <w:p w:rsidR="00000000" w:rsidRDefault="00FB4E62">
      <w:pPr>
        <w:pStyle w:val="Textoindependiente"/>
        <w:spacing w:line="480" w:lineRule="auto"/>
        <w:ind w:left="1134"/>
      </w:pPr>
      <w:r>
        <w:t>A continuación utilizaré la misma configuración de la Tabla IX, con cuatro hijos; pero disminuiré las edades de reproducción para observar que sucede con el crecimiento poblacional.  Uti</w:t>
      </w:r>
      <w:r>
        <w:t>lizaré las edades desde los 25 hasta los 30 años únicamente.  Evidentemente, esto no permitirá si se utiliza en promedio una cantidad mayor a cinco hijos, que todos lleguen a nacer y a pertenecer a la población, ya que se trunca el crecimiento en la edad l</w:t>
      </w:r>
      <w:r>
        <w:t xml:space="preserve">ímite superior.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1152"/>
        <w:gridCol w:w="1152"/>
        <w:gridCol w:w="1152"/>
        <w:gridCol w:w="1152"/>
        <w:gridCol w:w="1184"/>
        <w:gridCol w:w="1168"/>
        <w:gridCol w:w="1168"/>
      </w:tblGrid>
      <w:tr w:rsidR="00000000">
        <w:tblPrEx>
          <w:tblCellMar>
            <w:top w:w="0" w:type="dxa"/>
            <w:bottom w:w="0" w:type="dxa"/>
          </w:tblCellMar>
        </w:tblPrEx>
        <w:trPr>
          <w:trHeight w:val="248"/>
          <w:jc w:val="center"/>
        </w:trPr>
        <w:tc>
          <w:tcPr>
            <w:tcW w:w="1152" w:type="dxa"/>
            <w:tcBorders>
              <w:top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52" w:type="dxa"/>
            <w:tcBorders>
              <w:top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52" w:type="dxa"/>
            <w:tcBorders>
              <w:top w:val="single" w:sz="4" w:space="0" w:color="auto"/>
              <w:bottom w:val="single" w:sz="4" w:space="0" w:color="auto"/>
            </w:tcBorders>
          </w:tcPr>
          <w:p w:rsidR="00000000" w:rsidRDefault="00FB4E62">
            <w:pPr>
              <w:pStyle w:val="Ttulo9"/>
              <w:jc w:val="center"/>
              <w:rPr>
                <w:noProof/>
              </w:rPr>
            </w:pPr>
            <w:r>
              <w:rPr>
                <w:noProof/>
              </w:rPr>
              <w:t>Mujeres</w:t>
            </w:r>
          </w:p>
        </w:tc>
        <w:tc>
          <w:tcPr>
            <w:tcW w:w="1152" w:type="dxa"/>
            <w:tcBorders>
              <w:top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184" w:type="dxa"/>
            <w:tcBorders>
              <w:top w:val="single" w:sz="4" w:space="0" w:color="auto"/>
              <w:bottom w:val="single" w:sz="4" w:space="0" w:color="auto"/>
            </w:tcBorders>
          </w:tcPr>
          <w:p w:rsidR="00000000" w:rsidRDefault="00FB4E62">
            <w:pPr>
              <w:pStyle w:val="Ttulo8"/>
              <w:jc w:val="center"/>
              <w:rPr>
                <w:noProof/>
              </w:rPr>
            </w:pPr>
            <w:r>
              <w:rPr>
                <w:noProof/>
              </w:rPr>
              <w:t>Crecimiento</w:t>
            </w:r>
          </w:p>
        </w:tc>
        <w:tc>
          <w:tcPr>
            <w:tcW w:w="1168" w:type="dxa"/>
            <w:tcBorders>
              <w:top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68" w:type="dxa"/>
            <w:tcBorders>
              <w:top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8"/>
          <w:jc w:val="center"/>
        </w:trPr>
        <w:tc>
          <w:tcPr>
            <w:tcW w:w="1152"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52"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89</w:t>
            </w:r>
          </w:p>
        </w:tc>
        <w:tc>
          <w:tcPr>
            <w:tcW w:w="1152"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94</w:t>
            </w:r>
          </w:p>
        </w:tc>
        <w:tc>
          <w:tcPr>
            <w:tcW w:w="1152"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183</w:t>
            </w:r>
          </w:p>
        </w:tc>
        <w:tc>
          <w:tcPr>
            <w:tcW w:w="1184"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168"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0.058674</w:t>
            </w:r>
          </w:p>
        </w:tc>
        <w:tc>
          <w:tcPr>
            <w:tcW w:w="1168" w:type="dxa"/>
            <w:tcBorders>
              <w:top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0.039829</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178</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-0.027322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0.059492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0.040349</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171</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-0.039326</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0.060698</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0.040881</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168</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-0.017544</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0.061237</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0.041401</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163</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w:t>
            </w:r>
            <w:r>
              <w:rPr>
                <w:rFonts w:ascii="Times New Roman" w:hAnsi="Times New Roman"/>
                <w:b w:val="0"/>
                <w:noProof/>
                <w:snapToGrid w:val="0"/>
                <w:color w:val="000000"/>
                <w:sz w:val="20"/>
                <w:u w:val="none"/>
              </w:rPr>
              <w:t>.029762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0.062169</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0.042155</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159</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-0.024540</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0.062947</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0.042865</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80</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156</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-0.018868</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0.063549</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0.043508</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150</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-0.038462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0.064807</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0.045004</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142</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-0.053333</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0.066608</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0.045886</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136</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-0.042254</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0.068061</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0.047043</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132</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-0.029412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0.069085</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0.047757</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127</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-0.037879</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0.070432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0.048800</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124</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-0.023622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0.071279</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0.050177</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60</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119</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-0.040323</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0.072761</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0.051161</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113</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-0.050420</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0.074667</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0.052789</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109</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-0.035398</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0.076025</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0.053480</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104</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-0.045872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w:t>
            </w:r>
            <w:r>
              <w:rPr>
                <w:rFonts w:ascii="Times New Roman" w:hAnsi="Times New Roman"/>
                <w:b w:val="0"/>
                <w:noProof/>
                <w:snapToGrid w:val="0"/>
                <w:color w:val="000000"/>
                <w:sz w:val="20"/>
                <w:u w:val="none"/>
              </w:rPr>
              <w:t>7831</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0.054482</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100</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-0.038462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0.079373</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0.055179</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95</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-0.050000</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0.081435</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0.057122</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46</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90</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-0.052632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0.083666</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0.057721</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83</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-0.077778</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0.087123</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0.060518</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80</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-0.036145</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0.088034</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0.061039</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39</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74</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-0.075000</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0.091533</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w:t>
            </w:r>
            <w:r>
              <w:rPr>
                <w:rFonts w:ascii="Times New Roman" w:hAnsi="Times New Roman"/>
                <w:b w:val="0"/>
                <w:noProof/>
                <w:snapToGrid w:val="0"/>
                <w:color w:val="000000"/>
                <w:sz w:val="20"/>
                <w:u w:val="none"/>
              </w:rPr>
              <w:t>3092</w:t>
            </w:r>
          </w:p>
        </w:tc>
      </w:tr>
      <w:tr w:rsidR="00000000">
        <w:tblPrEx>
          <w:tblCellMar>
            <w:top w:w="0" w:type="dxa"/>
            <w:bottom w:w="0" w:type="dxa"/>
          </w:tblCellMar>
        </w:tblPrEx>
        <w:trPr>
          <w:trHeight w:val="248"/>
          <w:jc w:val="center"/>
        </w:trPr>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w:t>
            </w:r>
          </w:p>
        </w:tc>
        <w:tc>
          <w:tcPr>
            <w:tcW w:w="1152"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70</w:t>
            </w:r>
          </w:p>
        </w:tc>
        <w:tc>
          <w:tcPr>
            <w:tcW w:w="1184"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-0.054054</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0.094112</w:t>
            </w:r>
          </w:p>
        </w:tc>
        <w:tc>
          <w:tcPr>
            <w:tcW w:w="1168" w:type="dxa"/>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0.065510</w:t>
            </w:r>
          </w:p>
        </w:tc>
      </w:tr>
      <w:tr w:rsidR="00000000">
        <w:tblPrEx>
          <w:tblCellMar>
            <w:top w:w="0" w:type="dxa"/>
            <w:bottom w:w="0" w:type="dxa"/>
          </w:tblCellMar>
        </w:tblPrEx>
        <w:trPr>
          <w:trHeight w:val="248"/>
          <w:jc w:val="center"/>
        </w:trPr>
        <w:tc>
          <w:tcPr>
            <w:tcW w:w="1152"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52"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w:t>
            </w:r>
          </w:p>
        </w:tc>
        <w:tc>
          <w:tcPr>
            <w:tcW w:w="1152"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w:t>
            </w:r>
          </w:p>
        </w:tc>
        <w:tc>
          <w:tcPr>
            <w:tcW w:w="1152"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64</w:t>
            </w:r>
          </w:p>
        </w:tc>
        <w:tc>
          <w:tcPr>
            <w:tcW w:w="1184"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-0.085714</w:t>
            </w:r>
          </w:p>
        </w:tc>
        <w:tc>
          <w:tcPr>
            <w:tcW w:w="1168"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0.098425</w:t>
            </w:r>
          </w:p>
        </w:tc>
        <w:tc>
          <w:tcPr>
            <w:tcW w:w="1168" w:type="dxa"/>
            <w:tcBorders>
              <w:bottom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0.068938</w:t>
            </w:r>
          </w:p>
        </w:tc>
      </w:tr>
      <w:tr w:rsidR="00000000">
        <w:tblPrEx>
          <w:tblCellMar>
            <w:top w:w="0" w:type="dxa"/>
            <w:bottom w:w="0" w:type="dxa"/>
          </w:tblCellMar>
        </w:tblPrEx>
        <w:trPr>
          <w:trHeight w:val="248"/>
          <w:jc w:val="center"/>
        </w:trPr>
        <w:tc>
          <w:tcPr>
            <w:tcW w:w="1152"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52"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59.76</w:t>
            </w:r>
          </w:p>
        </w:tc>
        <w:tc>
          <w:tcPr>
            <w:tcW w:w="1152"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63.84</w:t>
            </w:r>
          </w:p>
        </w:tc>
        <w:tc>
          <w:tcPr>
            <w:tcW w:w="1152"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123.6</w:t>
            </w:r>
          </w:p>
        </w:tc>
        <w:tc>
          <w:tcPr>
            <w:tcW w:w="1184"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-0.040965</w:t>
            </w:r>
          </w:p>
        </w:tc>
        <w:tc>
          <w:tcPr>
            <w:tcW w:w="1168"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0.073761</w:t>
            </w:r>
          </w:p>
        </w:tc>
        <w:tc>
          <w:tcPr>
            <w:tcW w:w="1168" w:type="dxa"/>
            <w:tcBorders>
              <w:top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0.051067</w:t>
            </w:r>
          </w:p>
        </w:tc>
      </w:tr>
    </w:tbl>
    <w:p w:rsidR="00000000" w:rsidRDefault="00FB4E62">
      <w:pPr>
        <w:pStyle w:val="Textoindependiente"/>
        <w:spacing w:line="480" w:lineRule="auto"/>
      </w:pPr>
    </w:p>
    <w:p w:rsidR="00000000" w:rsidRDefault="00FB4E62">
      <w:pPr>
        <w:pStyle w:val="Textoindependiente"/>
        <w:jc w:val="center"/>
      </w:pPr>
      <w:r>
        <w:rPr>
          <w:b/>
          <w:i/>
          <w:sz w:val="20"/>
        </w:rPr>
        <w:t>Tabla de la simulación con el intervalo de fecundidad disminuido desde los 25 a los 30 años únicamente.</w:t>
      </w:r>
    </w:p>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r>
        <w:rPr>
          <w:b/>
          <w:i/>
        </w:rPr>
        <w:t xml:space="preserve">Tabla </w:t>
      </w:r>
      <w:r>
        <w:rPr>
          <w:b/>
          <w:i/>
        </w:rPr>
        <w:t>XV</w:t>
      </w:r>
    </w:p>
    <w:p w:rsidR="00000000" w:rsidRDefault="00FB4E62">
      <w:pPr>
        <w:pStyle w:val="Textoindependiente"/>
        <w:spacing w:line="480" w:lineRule="auto"/>
        <w:jc w:val="center"/>
        <w:rPr>
          <w:b/>
          <w:i/>
        </w:rPr>
      </w:pPr>
    </w:p>
    <w:p w:rsidR="00000000" w:rsidRDefault="00FB4E62">
      <w:pPr>
        <w:pStyle w:val="Textoindependiente"/>
        <w:spacing w:line="480" w:lineRule="auto"/>
        <w:ind w:left="1134"/>
      </w:pPr>
      <w:r>
        <w:t xml:space="preserve">La población ha decrecido en promedio en 4.09% en 25 años, lo cual indica que por más que haya utilizado cuatro hijos, estos no alcanzan a nacer todos.  Esto indica que los hijos no necesariamente nacen en años consecutivos en este modelo poblacional, </w:t>
      </w:r>
      <w:r>
        <w:t>que fue diseñado mediante algoritmos genéticos.</w:t>
      </w:r>
    </w:p>
    <w:p w:rsidR="00000000" w:rsidRDefault="00983CF5">
      <w:pPr>
        <w:pStyle w:val="Textoindependiente"/>
        <w:spacing w:line="480" w:lineRule="auto"/>
        <w:jc w:val="center"/>
        <w:rPr>
          <w:b/>
          <w:i/>
        </w:rPr>
      </w:pPr>
      <w:r>
        <w:rPr>
          <w:i/>
        </w:rPr>
        <w:drawing>
          <wp:anchor distT="0" distB="0" distL="114300" distR="114300" simplePos="0" relativeHeight="251659264" behindDoc="0" locked="0" layoutInCell="0" allowOverlap="1">
            <wp:simplePos x="0" y="0"/>
            <wp:positionH relativeFrom="column">
              <wp:posOffset>754380</wp:posOffset>
            </wp:positionH>
            <wp:positionV relativeFrom="paragraph">
              <wp:posOffset>236220</wp:posOffset>
            </wp:positionV>
            <wp:extent cx="4386580" cy="3238500"/>
            <wp:effectExtent l="0" t="0" r="0" b="0"/>
            <wp:wrapNone/>
            <wp:docPr id="27" name="Objet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00000" w:rsidRDefault="00FB4E62">
      <w:pPr>
        <w:pStyle w:val="Textoindependiente"/>
        <w:spacing w:line="480" w:lineRule="auto"/>
        <w:rPr>
          <w:b/>
          <w:i/>
        </w:rPr>
      </w:pPr>
    </w:p>
    <w:p w:rsidR="00000000" w:rsidRDefault="00FB4E62">
      <w:pPr>
        <w:pStyle w:val="Textoindependiente"/>
        <w:spacing w:line="480" w:lineRule="auto"/>
        <w:rPr>
          <w:b/>
          <w:i/>
        </w:rPr>
      </w:pPr>
    </w:p>
    <w:p w:rsidR="00000000" w:rsidRDefault="00FB4E62">
      <w:pPr>
        <w:pStyle w:val="Textoindependiente"/>
        <w:spacing w:line="480" w:lineRule="auto"/>
        <w:rPr>
          <w:b/>
          <w:i/>
        </w:rPr>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sexta simulación con cuatro hijos</w:t>
      </w:r>
    </w:p>
    <w:p w:rsidR="00000000" w:rsidRDefault="00FB4E62">
      <w:pPr>
        <w:pStyle w:val="Textoindependiente"/>
        <w:spacing w:line="480" w:lineRule="auto"/>
        <w:ind w:left="1134"/>
        <w:jc w:val="center"/>
        <w:rPr>
          <w:b/>
          <w:i/>
        </w:rPr>
      </w:pPr>
      <w:r>
        <w:rPr>
          <w:b/>
          <w:i/>
        </w:rPr>
        <w:t>Figura 5.13</w:t>
      </w:r>
    </w:p>
    <w:p w:rsidR="00000000" w:rsidRDefault="00FB4E62">
      <w:pPr>
        <w:pStyle w:val="Textoindependiente"/>
        <w:spacing w:line="480" w:lineRule="auto"/>
      </w:pPr>
    </w:p>
    <w:p w:rsidR="00000000" w:rsidRDefault="00FB4E62">
      <w:pPr>
        <w:pStyle w:val="Textoindependiente"/>
        <w:spacing w:line="480" w:lineRule="auto"/>
        <w:ind w:left="1134"/>
      </w:pPr>
      <w:r>
        <w:t>La gráfica presenta un decrecimiento sumamente acelerado y casi de forma lineal, y aunque con cuatro hijos existe un supuest</w:t>
      </w:r>
      <w:r>
        <w:t>o de crecimiento de la población, en este caso no se cumple.</w:t>
      </w:r>
    </w:p>
    <w:p w:rsidR="00000000" w:rsidRDefault="00FB4E62">
      <w:pPr>
        <w:pStyle w:val="Textoindependiente"/>
        <w:spacing w:line="480" w:lineRule="auto"/>
        <w:ind w:left="1134"/>
        <w:rPr>
          <w:b/>
        </w:rPr>
      </w:pPr>
      <w:r>
        <w:rPr>
          <w:b/>
        </w:rPr>
        <w:t xml:space="preserve"> Límite de la población</w:t>
      </w:r>
    </w:p>
    <w:p w:rsidR="00000000" w:rsidRDefault="00FB4E62">
      <w:pPr>
        <w:pStyle w:val="Textoindependiente"/>
        <w:spacing w:line="480" w:lineRule="auto"/>
        <w:ind w:left="1134"/>
      </w:pPr>
      <w:r>
        <w:t xml:space="preserve">Otra opción que resulta interesante es limitar el crecimiento de la población, agregando un valor límite, que significa la capacidad máxima de la población. </w:t>
      </w:r>
    </w:p>
    <w:p w:rsidR="00000000" w:rsidRDefault="00FB4E62">
      <w:pPr>
        <w:pStyle w:val="Textoindependiente"/>
        <w:ind w:left="1134"/>
      </w:pPr>
    </w:p>
    <w:p w:rsidR="00000000" w:rsidRDefault="00FB4E62">
      <w:pPr>
        <w:pStyle w:val="Textoindependiente"/>
        <w:spacing w:line="480" w:lineRule="auto"/>
        <w:ind w:left="1134"/>
      </w:pPr>
      <w:r>
        <w:t>En mi aplica</w:t>
      </w:r>
      <w:r>
        <w:t>ción un valor de cero utilizado hasta ahora implica que no hay límites; pero si lo utilizamos, se estabilizará.</w:t>
      </w:r>
    </w:p>
    <w:tbl>
      <w:tblPr>
        <w:tblW w:w="0" w:type="auto"/>
        <w:tblLayout w:type="fixed"/>
        <w:tblCellMar>
          <w:left w:w="30" w:type="dxa"/>
          <w:right w:w="30" w:type="dxa"/>
        </w:tblCellMar>
        <w:tblLook w:val="0000"/>
      </w:tblPr>
      <w:tblGrid>
        <w:gridCol w:w="1178"/>
        <w:gridCol w:w="1179"/>
        <w:gridCol w:w="1179"/>
        <w:gridCol w:w="1179"/>
        <w:gridCol w:w="1269"/>
        <w:gridCol w:w="1089"/>
        <w:gridCol w:w="1179"/>
      </w:tblGrid>
      <w:tr w:rsidR="00000000">
        <w:tblPrEx>
          <w:tblCellMar>
            <w:top w:w="0" w:type="dxa"/>
            <w:bottom w:w="0" w:type="dxa"/>
          </w:tblCellMar>
        </w:tblPrEx>
        <w:trPr>
          <w:trHeight w:val="240"/>
        </w:trPr>
        <w:tc>
          <w:tcPr>
            <w:tcW w:w="1178" w:type="dxa"/>
            <w:tcBorders>
              <w:top w:val="single" w:sz="4" w:space="0" w:color="auto"/>
              <w:left w:val="single" w:sz="4" w:space="0" w:color="auto"/>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Año</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Hombres</w:t>
            </w:r>
          </w:p>
        </w:tc>
        <w:tc>
          <w:tcPr>
            <w:tcW w:w="117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Mujeres</w:t>
            </w:r>
          </w:p>
        </w:tc>
        <w:tc>
          <w:tcPr>
            <w:tcW w:w="117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Total</w:t>
            </w:r>
          </w:p>
        </w:tc>
        <w:tc>
          <w:tcPr>
            <w:tcW w:w="1269" w:type="dxa"/>
            <w:tcBorders>
              <w:top w:val="single" w:sz="4" w:space="0" w:color="auto"/>
              <w:left w:val="nil"/>
              <w:bottom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Crecimiento</w:t>
            </w:r>
          </w:p>
        </w:tc>
        <w:tc>
          <w:tcPr>
            <w:tcW w:w="1089" w:type="dxa"/>
            <w:tcBorders>
              <w:top w:val="single" w:sz="4" w:space="0" w:color="auto"/>
              <w:left w:val="single" w:sz="4" w:space="0" w:color="auto"/>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M. Aptitud</w:t>
            </w:r>
          </w:p>
        </w:tc>
        <w:tc>
          <w:tcPr>
            <w:tcW w:w="1179" w:type="dxa"/>
            <w:tcBorders>
              <w:top w:val="single" w:sz="4" w:space="0" w:color="auto"/>
              <w:left w:val="nil"/>
              <w:bottom w:val="single" w:sz="4" w:space="0" w:color="auto"/>
              <w:right w:val="single" w:sz="4" w:space="0" w:color="auto"/>
            </w:tcBorders>
          </w:tcPr>
          <w:p w:rsidR="00000000" w:rsidRDefault="00FB4E62">
            <w:pPr>
              <w:jc w:val="center"/>
              <w:rPr>
                <w:rFonts w:ascii="Times New Roman" w:hAnsi="Times New Roman"/>
                <w:noProof/>
                <w:snapToGrid w:val="0"/>
                <w:color w:val="000000"/>
                <w:sz w:val="20"/>
                <w:u w:val="none"/>
              </w:rPr>
            </w:pPr>
            <w:r>
              <w:rPr>
                <w:rFonts w:ascii="Times New Roman" w:hAnsi="Times New Roman"/>
                <w:noProof/>
                <w:snapToGrid w:val="0"/>
                <w:color w:val="000000"/>
                <w:sz w:val="20"/>
                <w:u w:val="none"/>
              </w:rPr>
              <w:t>Aptitud P.</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184</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+0.000000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0.041432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0.027699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462</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+0.258856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0.036927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0.02448</w:t>
            </w:r>
            <w:r>
              <w:rPr>
                <w:rFonts w:ascii="Times New Roman" w:hAnsi="Times New Roman"/>
                <w:b w:val="0"/>
                <w:noProof/>
                <w:snapToGrid w:val="0"/>
                <w:color w:val="000000"/>
                <w:sz w:val="20"/>
                <w:u w:val="none"/>
              </w:rPr>
              <w:t>6</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297</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+0.235931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0.033216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0.021841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660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+0.155867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0.030896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0.020273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650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-0.015152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0.031132</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0.020402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635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-0.023077</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0.031498</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0.020698</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323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626</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-0.014173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0.031724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0.020864</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611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-0.023962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0.032111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w:t>
            </w:r>
            <w:r>
              <w:rPr>
                <w:rFonts w:ascii="Times New Roman" w:hAnsi="Times New Roman"/>
                <w:b w:val="0"/>
                <w:noProof/>
                <w:snapToGrid w:val="0"/>
                <w:color w:val="000000"/>
                <w:sz w:val="20"/>
                <w:u w:val="none"/>
              </w:rPr>
              <w:t>097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310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600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-0.018003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0.032404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0.021249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589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-0.018333</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0.032705</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0.021481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298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577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-0.020374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0.033043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0.021718</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289</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557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-0.034662</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0.033631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0.022067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545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-0.021544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0.033999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0.022256</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535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-0.018349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0.03431</w:t>
            </w:r>
            <w:r>
              <w:rPr>
                <w:rFonts w:ascii="Times New Roman" w:hAnsi="Times New Roman"/>
                <w:b w:val="0"/>
                <w:noProof/>
                <w:snapToGrid w:val="0"/>
                <w:color w:val="000000"/>
                <w:sz w:val="20"/>
                <w:u w:val="none"/>
              </w:rPr>
              <w:t>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0.022546</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271</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523</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-0.022430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0.034707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0.022741</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262</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508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-0.028681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0.035216</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0.023099</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17</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505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-0.005906</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0.035320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0.023027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18</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283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557</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+0.102970</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0.033631</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0.021802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19</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276</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264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540</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-0.030521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0.034157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0.022147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305</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638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+0.181481</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0.031424</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0.020267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380</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341</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721</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+0.130094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0.029560</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0.019167</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22</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373</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336</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709</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-0.016644</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0.029809</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0.019352</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23</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368</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330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698</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-0.015515</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0.030043</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0.019543</w:t>
            </w:r>
          </w:p>
        </w:tc>
      </w:tr>
      <w:tr w:rsidR="00000000">
        <w:tblPrEx>
          <w:tblCellMar>
            <w:top w:w="0" w:type="dxa"/>
            <w:bottom w:w="0" w:type="dxa"/>
          </w:tblCellMar>
        </w:tblPrEx>
        <w:trPr>
          <w:trHeight w:val="240"/>
        </w:trPr>
        <w:tc>
          <w:tcPr>
            <w:tcW w:w="1178" w:type="dxa"/>
            <w:tcBorders>
              <w:lef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24</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405</w:t>
            </w:r>
          </w:p>
        </w:tc>
        <w:tc>
          <w:tcPr>
            <w:tcW w:w="117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360</w:t>
            </w:r>
          </w:p>
        </w:tc>
        <w:tc>
          <w:tcPr>
            <w:tcW w:w="117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765</w:t>
            </w:r>
          </w:p>
        </w:tc>
        <w:tc>
          <w:tcPr>
            <w:tcW w:w="1269" w:type="dxa"/>
            <w:tcBorders>
              <w:left w:val="nil"/>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+0.095989</w:t>
            </w:r>
          </w:p>
        </w:tc>
        <w:tc>
          <w:tcPr>
            <w:tcW w:w="1089" w:type="dxa"/>
            <w:tcBorders>
              <w:left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0.028697</w:t>
            </w:r>
          </w:p>
        </w:tc>
        <w:tc>
          <w:tcPr>
            <w:tcW w:w="1179" w:type="dxa"/>
            <w:tcBorders>
              <w:left w:val="nil"/>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0.018607</w:t>
            </w:r>
          </w:p>
        </w:tc>
      </w:tr>
      <w:tr w:rsidR="00000000">
        <w:tblPrEx>
          <w:tblCellMar>
            <w:top w:w="0" w:type="dxa"/>
            <w:bottom w:w="0" w:type="dxa"/>
          </w:tblCellMar>
        </w:tblPrEx>
        <w:trPr>
          <w:trHeight w:val="240"/>
        </w:trPr>
        <w:tc>
          <w:tcPr>
            <w:tcW w:w="1178" w:type="dxa"/>
            <w:tcBorders>
              <w:left w:val="single" w:sz="4" w:space="0" w:color="auto"/>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25</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396</w:t>
            </w:r>
          </w:p>
        </w:tc>
        <w:tc>
          <w:tcPr>
            <w:tcW w:w="117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354</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750</w:t>
            </w:r>
          </w:p>
        </w:tc>
        <w:tc>
          <w:tcPr>
            <w:tcW w:w="1269" w:type="dxa"/>
            <w:tcBorders>
              <w:left w:val="nil"/>
              <w:bottom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-0.019608</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0.028983</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b w:val="0"/>
                <w:noProof/>
                <w:snapToGrid w:val="0"/>
                <w:color w:val="000000"/>
                <w:sz w:val="20"/>
                <w:u w:val="none"/>
              </w:rPr>
            </w:pPr>
            <w:r>
              <w:rPr>
                <w:rFonts w:ascii="Times New Roman" w:hAnsi="Times New Roman"/>
                <w:b w:val="0"/>
                <w:noProof/>
                <w:snapToGrid w:val="0"/>
                <w:color w:val="000000"/>
                <w:sz w:val="20"/>
                <w:u w:val="none"/>
              </w:rPr>
              <w:t>0.018827</w:t>
            </w:r>
          </w:p>
        </w:tc>
      </w:tr>
      <w:tr w:rsidR="00000000">
        <w:tblPrEx>
          <w:tblCellMar>
            <w:top w:w="0" w:type="dxa"/>
            <w:bottom w:w="0" w:type="dxa"/>
          </w:tblCellMar>
        </w:tblPrEx>
        <w:trPr>
          <w:trHeight w:val="240"/>
        </w:trPr>
        <w:tc>
          <w:tcPr>
            <w:tcW w:w="1178" w:type="dxa"/>
            <w:tcBorders>
              <w:left w:val="single" w:sz="4" w:space="0" w:color="auto"/>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Promedio</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309.00</w:t>
            </w:r>
          </w:p>
        </w:tc>
        <w:tc>
          <w:tcPr>
            <w:tcW w:w="117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286.96</w:t>
            </w:r>
          </w:p>
        </w:tc>
        <w:tc>
          <w:tcPr>
            <w:tcW w:w="117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595.96</w:t>
            </w:r>
          </w:p>
        </w:tc>
        <w:tc>
          <w:tcPr>
            <w:tcW w:w="1269" w:type="dxa"/>
            <w:tcBorders>
              <w:left w:val="nil"/>
              <w:bottom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+0.032570</w:t>
            </w:r>
          </w:p>
        </w:tc>
        <w:tc>
          <w:tcPr>
            <w:tcW w:w="1089" w:type="dxa"/>
            <w:tcBorders>
              <w:left w:val="single" w:sz="4" w:space="0" w:color="auto"/>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0.032823</w:t>
            </w:r>
          </w:p>
        </w:tc>
        <w:tc>
          <w:tcPr>
            <w:tcW w:w="1179" w:type="dxa"/>
            <w:tcBorders>
              <w:left w:val="nil"/>
              <w:bottom w:val="single" w:sz="4" w:space="0" w:color="auto"/>
              <w:right w:val="single" w:sz="4" w:space="0" w:color="auto"/>
            </w:tcBorders>
          </w:tcPr>
          <w:p w:rsidR="00000000" w:rsidRDefault="00FB4E62">
            <w:pPr>
              <w:jc w:val="center"/>
              <w:rPr>
                <w:rFonts w:ascii="Times New Roman" w:hAnsi="Times New Roman"/>
                <w:i/>
                <w:noProof/>
                <w:snapToGrid w:val="0"/>
                <w:color w:val="000000"/>
                <w:sz w:val="20"/>
                <w:u w:val="none"/>
              </w:rPr>
            </w:pPr>
            <w:r>
              <w:rPr>
                <w:rFonts w:ascii="Times New Roman" w:hAnsi="Times New Roman"/>
                <w:i/>
                <w:noProof/>
                <w:snapToGrid w:val="0"/>
                <w:color w:val="000000"/>
                <w:sz w:val="20"/>
                <w:u w:val="none"/>
              </w:rPr>
              <w:t>0.021490</w:t>
            </w:r>
          </w:p>
        </w:tc>
      </w:tr>
    </w:tbl>
    <w:p w:rsidR="00000000" w:rsidRDefault="00FB4E62">
      <w:pPr>
        <w:pStyle w:val="Textoindependiente"/>
        <w:spacing w:line="480" w:lineRule="auto"/>
        <w:jc w:val="center"/>
        <w:rPr>
          <w:b/>
          <w:i/>
        </w:rPr>
      </w:pPr>
    </w:p>
    <w:p w:rsidR="00000000" w:rsidRDefault="00FB4E62">
      <w:pPr>
        <w:pStyle w:val="Textoindependiente"/>
        <w:jc w:val="center"/>
        <w:rPr>
          <w:b/>
          <w:i/>
          <w:sz w:val="20"/>
        </w:rPr>
      </w:pPr>
      <w:r>
        <w:rPr>
          <w:b/>
          <w:i/>
          <w:sz w:val="20"/>
        </w:rPr>
        <w:t>Tabla de la simulación limitando el crecimiento de la población</w:t>
      </w:r>
    </w:p>
    <w:p w:rsidR="00000000" w:rsidRDefault="00FB4E62">
      <w:pPr>
        <w:pStyle w:val="Textoindependiente"/>
        <w:jc w:val="center"/>
      </w:pPr>
    </w:p>
    <w:p w:rsidR="00000000" w:rsidRDefault="00FB4E62">
      <w:pPr>
        <w:pStyle w:val="Textoindependiente"/>
        <w:spacing w:line="480" w:lineRule="auto"/>
        <w:jc w:val="center"/>
        <w:rPr>
          <w:b/>
          <w:i/>
        </w:rPr>
      </w:pPr>
      <w:r>
        <w:rPr>
          <w:b/>
          <w:i/>
        </w:rPr>
        <w:t>Tabla XVI</w:t>
      </w:r>
    </w:p>
    <w:p w:rsidR="00000000" w:rsidRDefault="00FB4E62">
      <w:pPr>
        <w:pStyle w:val="Textoindependiente"/>
        <w:spacing w:line="480" w:lineRule="auto"/>
        <w:jc w:val="center"/>
        <w:rPr>
          <w:b/>
          <w:i/>
        </w:rPr>
      </w:pPr>
    </w:p>
    <w:p w:rsidR="00000000" w:rsidRDefault="00FB4E62">
      <w:pPr>
        <w:pStyle w:val="Textoindependiente"/>
        <w:spacing w:line="480" w:lineRule="auto"/>
        <w:ind w:left="1134"/>
      </w:pPr>
      <w:r>
        <w:t>En esta ejecución puede notarse que las cantidades iniciales fueron cambiadas, esto es por efectos de observar mejor el crecimiento de l</w:t>
      </w:r>
      <w:r>
        <w:t>a población, se escogieron valores un poco más altos, es decir 200 hombres y 200 mujeres.  Además se agregó un valor límite de la población que son 700 personas.</w:t>
      </w:r>
    </w:p>
    <w:p w:rsidR="00000000" w:rsidRDefault="00983CF5">
      <w:pPr>
        <w:pStyle w:val="Textoindependiente"/>
        <w:spacing w:line="480" w:lineRule="auto"/>
      </w:pPr>
      <w:r>
        <w:drawing>
          <wp:anchor distT="0" distB="0" distL="114300" distR="114300" simplePos="0" relativeHeight="251663360" behindDoc="0" locked="0" layoutInCell="0" allowOverlap="1">
            <wp:simplePos x="0" y="0"/>
            <wp:positionH relativeFrom="column">
              <wp:posOffset>754380</wp:posOffset>
            </wp:positionH>
            <wp:positionV relativeFrom="paragraph">
              <wp:posOffset>190500</wp:posOffset>
            </wp:positionV>
            <wp:extent cx="4374515" cy="2743200"/>
            <wp:effectExtent l="0" t="0" r="0" b="0"/>
            <wp:wrapNone/>
            <wp:docPr id="37" name="Objeto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jc w:val="center"/>
        <w:rPr>
          <w:b/>
          <w:i/>
        </w:rPr>
      </w:pPr>
      <w:r>
        <w:rPr>
          <w:b/>
          <w:i/>
          <w:sz w:val="20"/>
        </w:rPr>
        <w:t>Tamaño poblacional de la séptima simulación con cuatro hijos</w:t>
      </w:r>
    </w:p>
    <w:p w:rsidR="00000000" w:rsidRDefault="00FB4E62">
      <w:pPr>
        <w:pStyle w:val="Textoindependiente"/>
        <w:spacing w:line="480" w:lineRule="auto"/>
        <w:ind w:left="1134"/>
        <w:jc w:val="center"/>
        <w:rPr>
          <w:b/>
          <w:i/>
        </w:rPr>
      </w:pPr>
      <w:r>
        <w:rPr>
          <w:b/>
          <w:i/>
        </w:rPr>
        <w:t>Figura 5.14</w:t>
      </w:r>
    </w:p>
    <w:p w:rsidR="00000000" w:rsidRDefault="00FB4E62">
      <w:pPr>
        <w:pStyle w:val="Textoindependiente"/>
        <w:spacing w:line="480" w:lineRule="auto"/>
      </w:pPr>
    </w:p>
    <w:p w:rsidR="00000000" w:rsidRDefault="00FB4E62">
      <w:pPr>
        <w:pStyle w:val="Textoindependiente"/>
        <w:spacing w:line="480" w:lineRule="auto"/>
        <w:ind w:left="1134"/>
      </w:pPr>
      <w:r>
        <w:t>El gráfico</w:t>
      </w:r>
      <w:r>
        <w:t xml:space="preserve"> muestra crecimientos y decrecimientos a través del tiempo; pero este modelo está limitado a un máximo de 700 individuos, por lo que puede crecer un poco más de eso y luego decrecerá otra vez.</w:t>
      </w:r>
    </w:p>
    <w:p w:rsidR="00000000" w:rsidRDefault="00FB4E62">
      <w:pPr>
        <w:pStyle w:val="Textoindependiente"/>
      </w:pPr>
    </w:p>
    <w:p w:rsidR="00000000" w:rsidRDefault="00FB4E62">
      <w:pPr>
        <w:pStyle w:val="Textoindependiente"/>
      </w:pPr>
    </w:p>
    <w:p w:rsidR="00000000" w:rsidRDefault="00FB4E62">
      <w:pPr>
        <w:pStyle w:val="DefinitionTerm"/>
        <w:numPr>
          <w:ilvl w:val="1"/>
          <w:numId w:val="2"/>
        </w:numPr>
        <w:tabs>
          <w:tab w:val="clear" w:pos="720"/>
          <w:tab w:val="num" w:pos="1134"/>
        </w:tabs>
        <w:spacing w:line="480" w:lineRule="auto"/>
        <w:ind w:left="1134" w:hanging="850"/>
        <w:jc w:val="both"/>
        <w:rPr>
          <w:rFonts w:ascii="Arial" w:hAnsi="Arial"/>
          <w:b/>
          <w:noProof/>
        </w:rPr>
      </w:pPr>
      <w:r>
        <w:rPr>
          <w:rFonts w:ascii="Arial" w:hAnsi="Arial"/>
          <w:b/>
          <w:noProof/>
        </w:rPr>
        <w:t>Predicción de los resultados por medio de los métodos convenc</w:t>
      </w:r>
      <w:r>
        <w:rPr>
          <w:rFonts w:ascii="Arial" w:hAnsi="Arial"/>
          <w:b/>
          <w:noProof/>
        </w:rPr>
        <w:t>ionales.</w:t>
      </w:r>
    </w:p>
    <w:p w:rsidR="00000000" w:rsidRDefault="00FB4E62">
      <w:pPr>
        <w:rPr>
          <w:noProof/>
        </w:rPr>
      </w:pPr>
    </w:p>
    <w:p w:rsidR="00000000" w:rsidRDefault="00FB4E62">
      <w:pPr>
        <w:pStyle w:val="Textoindependiente"/>
        <w:spacing w:line="480" w:lineRule="auto"/>
        <w:ind w:left="1134"/>
      </w:pPr>
      <w:r>
        <w:t>En esta parte del proyecto, voy a utilizar una de las posibles configuraciones del Algoritmos genéticos – modelo poblacional, para compararla con los métodos convencionales de crecimientos poblacionales.</w:t>
      </w:r>
    </w:p>
    <w:p w:rsidR="00000000" w:rsidRDefault="00FB4E62">
      <w:pPr>
        <w:pStyle w:val="Textoindependiente"/>
        <w:ind w:left="1134"/>
      </w:pPr>
    </w:p>
    <w:p w:rsidR="00000000" w:rsidRDefault="00FB4E62">
      <w:pPr>
        <w:pStyle w:val="Textoindependiente"/>
        <w:spacing w:line="480" w:lineRule="auto"/>
        <w:ind w:left="1134"/>
      </w:pPr>
      <w:r>
        <w:t>Utilizaré la configuración dada en la pri</w:t>
      </w:r>
      <w:r>
        <w:t>mera ejecución con cuatro hijos que se muestra en la tabla IX, esto es con probabilidades de mutación de 0.01 y  crossover de 0.9, así como los métodos de un solo punto, y el modelo de selección de la ruleta, sin elitismo, y sin exigir la mutación; pero lo</w:t>
      </w:r>
      <w:r>
        <w:t xml:space="preserve"> haré utilizando 48 iteraciones, para  tomar un subconjunto de estas, de 45 iteraciones y tratar de comparar; para averiguar a que modelo se ajusta.</w:t>
      </w:r>
    </w:p>
    <w:p w:rsidR="00000000" w:rsidRDefault="00FB4E62">
      <w:pPr>
        <w:pStyle w:val="Textoindependiente"/>
      </w:pPr>
    </w:p>
    <w:p w:rsidR="00000000" w:rsidRDefault="00FB4E62">
      <w:pPr>
        <w:pStyle w:val="Textoindependiente"/>
        <w:spacing w:line="480" w:lineRule="auto"/>
        <w:ind w:left="1134"/>
      </w:pPr>
      <w:r>
        <w:t>Lo haré además con la misma configuración del intervalo de edades de reproducción, es decir desde los 15 h</w:t>
      </w:r>
      <w:r>
        <w:t>asta los 44 años, y una edad límite de w=80 años.  He considerado esta configuración, porque fue con la que comparé todas las demás, y porque los resultados son muy coherentes a la realidad.</w:t>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tbl>
      <w:tblPr>
        <w:tblW w:w="0" w:type="auto"/>
        <w:tblLayout w:type="fixed"/>
        <w:tblCellMar>
          <w:left w:w="30" w:type="dxa"/>
          <w:right w:w="30" w:type="dxa"/>
        </w:tblCellMar>
        <w:tblLook w:val="0000"/>
      </w:tblPr>
      <w:tblGrid>
        <w:gridCol w:w="597"/>
        <w:gridCol w:w="1134"/>
        <w:gridCol w:w="1134"/>
        <w:gridCol w:w="1134"/>
        <w:gridCol w:w="1276"/>
        <w:gridCol w:w="1134"/>
        <w:gridCol w:w="1162"/>
        <w:gridCol w:w="823"/>
      </w:tblGrid>
      <w:tr w:rsidR="00000000">
        <w:tblPrEx>
          <w:tblCellMar>
            <w:top w:w="0" w:type="dxa"/>
            <w:bottom w:w="0" w:type="dxa"/>
          </w:tblCellMar>
        </w:tblPrEx>
        <w:trPr>
          <w:trHeight w:val="248"/>
        </w:trPr>
        <w:tc>
          <w:tcPr>
            <w:tcW w:w="597"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Año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Hombres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Mujeres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ind w:left="-3463" w:firstLine="3463"/>
              <w:jc w:val="center"/>
              <w:rPr>
                <w:noProof/>
                <w:snapToGrid w:val="0"/>
                <w:color w:val="000000"/>
                <w:sz w:val="20"/>
                <w:u w:val="none"/>
              </w:rPr>
            </w:pPr>
            <w:r>
              <w:rPr>
                <w:noProof/>
                <w:snapToGrid w:val="0"/>
                <w:color w:val="000000"/>
                <w:sz w:val="20"/>
                <w:u w:val="none"/>
              </w:rPr>
              <w:t>Total</w:t>
            </w:r>
          </w:p>
        </w:tc>
        <w:tc>
          <w:tcPr>
            <w:tcW w:w="1276"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Crecimiento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 Aptitud</w:t>
            </w:r>
          </w:p>
        </w:tc>
        <w:tc>
          <w:tcPr>
            <w:tcW w:w="1162"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Aptitud P.</w:t>
            </w:r>
          </w:p>
        </w:tc>
        <w:tc>
          <w:tcPr>
            <w:tcW w:w="823"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Edades</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4552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4563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9115</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+0.000000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0.008314</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0.005557</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38.51</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4733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4758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9491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+0.041251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0.008147</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0.005435</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36.61</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4928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4971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9899</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+0.042988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0.007978</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0.005314</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34.76</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5177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5206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10383</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+0.048894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0.007789</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0.005187</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32.86</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5448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5458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10906</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+0.050371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0.0076</w:t>
            </w:r>
            <w:r>
              <w:rPr>
                <w:b w:val="0"/>
                <w:noProof/>
                <w:snapToGrid w:val="0"/>
                <w:color w:val="000000"/>
                <w:sz w:val="20"/>
                <w:u w:val="none"/>
              </w:rPr>
              <w:t>00</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0.005055</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31.00</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5739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5723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11462</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+0.050981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0.007414</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0.004916</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29.42</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5991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5960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11951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+0.042663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0.007261</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0.004819</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28.18</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6220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6231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12451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+0.041838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0.007113</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0.004717</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26.99</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6514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6482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12996</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+0.043772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0.006963</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0.004610</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25.84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6831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6751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13582</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w:t>
            </w:r>
            <w:r>
              <w:rPr>
                <w:b w:val="0"/>
                <w:noProof/>
                <w:snapToGrid w:val="0"/>
                <w:color w:val="000000"/>
                <w:sz w:val="20"/>
                <w:u w:val="none"/>
              </w:rPr>
              <w:t>.045091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0.006811</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0.004504</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24.79</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6885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6805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13690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+0.007952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0.006784</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0.004485</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24.68</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6728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6692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13420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-0.019722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0.006852</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0.004529</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25.29</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6615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6568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13183</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-0.017660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0.006913</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0.004569</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25.85</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6470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6440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12910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-0.020708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0.006986</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0.004617</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26.30</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6326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6305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12631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-0.021611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0.007062</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0.004668</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26.82</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6174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6165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12339</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-0.023118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0.007145</w:t>
            </w:r>
          </w:p>
        </w:tc>
        <w:tc>
          <w:tcPr>
            <w:tcW w:w="1162"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0.004722</w:t>
            </w:r>
          </w:p>
        </w:tc>
        <w:tc>
          <w:tcPr>
            <w:tcW w:w="823"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27.28</w:t>
            </w:r>
          </w:p>
        </w:tc>
      </w:tr>
      <w:tr w:rsidR="00000000">
        <w:tblPrEx>
          <w:tblCellMar>
            <w:top w:w="0" w:type="dxa"/>
            <w:bottom w:w="0" w:type="dxa"/>
          </w:tblCellMar>
        </w:tblPrEx>
        <w:trPr>
          <w:trHeight w:val="248"/>
        </w:trPr>
        <w:tc>
          <w:tcPr>
            <w:tcW w:w="597"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6220</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6195</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12415</w:t>
            </w:r>
          </w:p>
        </w:tc>
        <w:tc>
          <w:tcPr>
            <w:tcW w:w="1276"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+0.006159</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0.007124</w:t>
            </w:r>
          </w:p>
        </w:tc>
        <w:tc>
          <w:tcPr>
            <w:tcW w:w="1162"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0.004701</w:t>
            </w:r>
          </w:p>
        </w:tc>
        <w:tc>
          <w:tcPr>
            <w:tcW w:w="823"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27.05</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Tabla de las iteraciones 1 a 17 de la simulación para comparar</w:t>
      </w:r>
    </w:p>
    <w:p w:rsidR="00000000" w:rsidRDefault="00FB4E62">
      <w:pPr>
        <w:pStyle w:val="Textoindependiente"/>
        <w:spacing w:line="480" w:lineRule="auto"/>
        <w:jc w:val="center"/>
        <w:rPr>
          <w:b/>
          <w:i/>
        </w:rPr>
      </w:pPr>
      <w:r>
        <w:rPr>
          <w:b/>
          <w:i/>
        </w:rPr>
        <w:t>Tabla  XVII</w:t>
      </w:r>
    </w:p>
    <w:p w:rsidR="00000000" w:rsidRDefault="00FB4E62">
      <w:pPr>
        <w:pStyle w:val="Textoindependiente"/>
        <w:jc w:val="center"/>
        <w:rPr>
          <w:b/>
          <w:i/>
        </w:rPr>
      </w:pPr>
    </w:p>
    <w:p w:rsidR="00000000" w:rsidRDefault="00FB4E62">
      <w:pPr>
        <w:pStyle w:val="Textoindependiente"/>
        <w:spacing w:line="480" w:lineRule="auto"/>
        <w:ind w:left="1134"/>
      </w:pPr>
      <w:r>
        <w:t>En esta tabla se present</w:t>
      </w:r>
      <w:r>
        <w:t>an las primeras 17 iteraciones del algoritmo, correspondientes a los primeros 17 años de la población, nótese que la población creció hasta la iteración # 11 y luego decreció.</w:t>
      </w: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tbl>
      <w:tblPr>
        <w:tblW w:w="0" w:type="auto"/>
        <w:tblLayout w:type="fixed"/>
        <w:tblCellMar>
          <w:left w:w="30" w:type="dxa"/>
          <w:right w:w="30" w:type="dxa"/>
        </w:tblCellMar>
        <w:tblLook w:val="0000"/>
      </w:tblPr>
      <w:tblGrid>
        <w:gridCol w:w="597"/>
        <w:gridCol w:w="1134"/>
        <w:gridCol w:w="1134"/>
        <w:gridCol w:w="1134"/>
        <w:gridCol w:w="1276"/>
        <w:gridCol w:w="1134"/>
        <w:gridCol w:w="1134"/>
        <w:gridCol w:w="851"/>
      </w:tblGrid>
      <w:tr w:rsidR="00000000">
        <w:tblPrEx>
          <w:tblCellMar>
            <w:top w:w="0" w:type="dxa"/>
            <w:bottom w:w="0" w:type="dxa"/>
          </w:tblCellMar>
        </w:tblPrEx>
        <w:trPr>
          <w:trHeight w:val="248"/>
        </w:trPr>
        <w:tc>
          <w:tcPr>
            <w:tcW w:w="597"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Año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Hombres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Mujeres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ind w:left="-3463" w:firstLine="3463"/>
              <w:jc w:val="center"/>
              <w:rPr>
                <w:noProof/>
                <w:snapToGrid w:val="0"/>
                <w:color w:val="000000"/>
                <w:sz w:val="20"/>
                <w:u w:val="none"/>
              </w:rPr>
            </w:pPr>
            <w:r>
              <w:rPr>
                <w:noProof/>
                <w:snapToGrid w:val="0"/>
                <w:color w:val="000000"/>
                <w:sz w:val="20"/>
                <w:u w:val="none"/>
              </w:rPr>
              <w:t>Total</w:t>
            </w:r>
          </w:p>
        </w:tc>
        <w:tc>
          <w:tcPr>
            <w:tcW w:w="1276"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Crecimiento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 Aptitud</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Aptitud P.</w:t>
            </w:r>
          </w:p>
        </w:tc>
        <w:tc>
          <w:tcPr>
            <w:tcW w:w="851"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Edades</w:t>
            </w:r>
          </w:p>
        </w:tc>
      </w:tr>
      <w:tr w:rsidR="00000000">
        <w:tblPrEx>
          <w:tblCellMar>
            <w:top w:w="0" w:type="dxa"/>
            <w:bottom w:w="0" w:type="dxa"/>
          </w:tblCellMar>
        </w:tblPrEx>
        <w:trPr>
          <w:trHeight w:val="248"/>
        </w:trPr>
        <w:tc>
          <w:tcPr>
            <w:tcW w:w="597"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w:t>
            </w:r>
          </w:p>
        </w:tc>
        <w:tc>
          <w:tcPr>
            <w:tcW w:w="1134"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6248</w:t>
            </w:r>
          </w:p>
        </w:tc>
        <w:tc>
          <w:tcPr>
            <w:tcW w:w="1134"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6235</w:t>
            </w:r>
          </w:p>
        </w:tc>
        <w:tc>
          <w:tcPr>
            <w:tcW w:w="1134"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12483</w:t>
            </w:r>
          </w:p>
        </w:tc>
        <w:tc>
          <w:tcPr>
            <w:tcW w:w="1276"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+0.005477</w:t>
            </w:r>
          </w:p>
        </w:tc>
        <w:tc>
          <w:tcPr>
            <w:tcW w:w="1134"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0.007104</w:t>
            </w:r>
          </w:p>
        </w:tc>
        <w:tc>
          <w:tcPr>
            <w:tcW w:w="1134"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0.004687</w:t>
            </w:r>
          </w:p>
        </w:tc>
        <w:tc>
          <w:tcPr>
            <w:tcW w:w="851" w:type="dxa"/>
            <w:tcBorders>
              <w:top w:val="single" w:sz="4" w:space="0" w:color="auto"/>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26.80</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6448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6483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12931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+0.035889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0.006980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0.004596</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25.77</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6716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6697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13413</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+0.037275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0.006853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0.004515</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24.84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7014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6952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13966</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+0.041229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0.006716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0.004420</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23.80</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7269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7256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14525</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+0.040026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0.006586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0.004329</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22.97</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7583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7524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15107</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+0.040069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0.006458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0.004242</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22.19</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7848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7779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15627</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+0.034421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0.006349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0.004161</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21.57</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8113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8024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16137</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+0.032636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0.006248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0.004092</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20.97</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8387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8313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16700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+0.034889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0.006142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0.004018</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20.46</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8694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8646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17340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+0.038323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w:t>
            </w:r>
            <w:r>
              <w:rPr>
                <w:b w:val="0"/>
                <w:noProof/>
                <w:snapToGrid w:val="0"/>
                <w:color w:val="000000"/>
                <w:sz w:val="20"/>
                <w:u w:val="none"/>
              </w:rPr>
              <w:t>6028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0.003942</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19.83</w:t>
            </w:r>
          </w:p>
        </w:tc>
      </w:tr>
      <w:tr w:rsidR="00000000">
        <w:tblPrEx>
          <w:tblCellMar>
            <w:top w:w="0" w:type="dxa"/>
            <w:bottom w:w="0" w:type="dxa"/>
          </w:tblCellMar>
        </w:tblPrEx>
        <w:trPr>
          <w:trHeight w:val="248"/>
        </w:trPr>
        <w:tc>
          <w:tcPr>
            <w:tcW w:w="597"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28</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9048</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8943</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17991</w:t>
            </w:r>
          </w:p>
        </w:tc>
        <w:tc>
          <w:tcPr>
            <w:tcW w:w="1276"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+0.037543</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0.005918</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0.003874</w:t>
            </w:r>
          </w:p>
        </w:tc>
        <w:tc>
          <w:tcPr>
            <w:tcW w:w="851"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19.28</w:t>
            </w:r>
          </w:p>
        </w:tc>
      </w:tr>
    </w:tbl>
    <w:p w:rsidR="00000000" w:rsidRDefault="00FB4E62">
      <w:pPr>
        <w:pStyle w:val="Textoindependiente"/>
        <w:spacing w:line="480" w:lineRule="auto"/>
        <w:jc w:val="center"/>
        <w:rPr>
          <w:b/>
          <w:i/>
        </w:rPr>
      </w:pPr>
    </w:p>
    <w:p w:rsidR="00000000" w:rsidRDefault="00FB4E62">
      <w:pPr>
        <w:pStyle w:val="Textoindependiente"/>
        <w:spacing w:line="480" w:lineRule="auto"/>
        <w:jc w:val="center"/>
        <w:rPr>
          <w:b/>
          <w:i/>
        </w:rPr>
      </w:pPr>
      <w:r>
        <w:rPr>
          <w:b/>
          <w:i/>
          <w:sz w:val="20"/>
        </w:rPr>
        <w:t>Tabla de las iteraciones 18 a 28 de la simulación para comparar</w:t>
      </w:r>
    </w:p>
    <w:p w:rsidR="00000000" w:rsidRDefault="00FB4E62">
      <w:pPr>
        <w:pStyle w:val="Textoindependiente"/>
        <w:spacing w:line="480" w:lineRule="auto"/>
        <w:jc w:val="center"/>
        <w:rPr>
          <w:b/>
          <w:i/>
        </w:rPr>
      </w:pPr>
      <w:r>
        <w:rPr>
          <w:b/>
          <w:i/>
        </w:rPr>
        <w:t>Tabla XVIII</w:t>
      </w:r>
    </w:p>
    <w:p w:rsidR="00000000" w:rsidRDefault="00FB4E62">
      <w:pPr>
        <w:pStyle w:val="Textoindependiente"/>
        <w:jc w:val="center"/>
        <w:rPr>
          <w:b/>
          <w:i/>
        </w:rPr>
      </w:pPr>
    </w:p>
    <w:p w:rsidR="00000000" w:rsidRDefault="00FB4E62">
      <w:pPr>
        <w:pStyle w:val="Textoindependiente"/>
        <w:spacing w:line="480" w:lineRule="auto"/>
        <w:ind w:left="1134"/>
      </w:pPr>
      <w:r>
        <w:t xml:space="preserve">Se muestran las iteraciones desde la # 18 hasta la # 28, y se puede apreciar un crecimiento y luego un </w:t>
      </w:r>
      <w:r>
        <w:t>decrecimiento.</w:t>
      </w:r>
    </w:p>
    <w:tbl>
      <w:tblPr>
        <w:tblW w:w="0" w:type="auto"/>
        <w:tblLayout w:type="fixed"/>
        <w:tblCellMar>
          <w:left w:w="30" w:type="dxa"/>
          <w:right w:w="30" w:type="dxa"/>
        </w:tblCellMar>
        <w:tblLook w:val="0000"/>
      </w:tblPr>
      <w:tblGrid>
        <w:gridCol w:w="597"/>
        <w:gridCol w:w="1134"/>
        <w:gridCol w:w="1134"/>
        <w:gridCol w:w="1134"/>
        <w:gridCol w:w="1276"/>
        <w:gridCol w:w="1134"/>
        <w:gridCol w:w="1134"/>
        <w:gridCol w:w="851"/>
      </w:tblGrid>
      <w:tr w:rsidR="00000000">
        <w:tblPrEx>
          <w:tblCellMar>
            <w:top w:w="0" w:type="dxa"/>
            <w:bottom w:w="0" w:type="dxa"/>
          </w:tblCellMar>
        </w:tblPrEx>
        <w:trPr>
          <w:trHeight w:val="248"/>
        </w:trPr>
        <w:tc>
          <w:tcPr>
            <w:tcW w:w="597"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Año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Hombres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Mujeres</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ind w:left="-3463" w:firstLine="3463"/>
              <w:jc w:val="center"/>
              <w:rPr>
                <w:noProof/>
                <w:snapToGrid w:val="0"/>
                <w:color w:val="000000"/>
                <w:sz w:val="20"/>
                <w:u w:val="none"/>
              </w:rPr>
            </w:pPr>
            <w:r>
              <w:rPr>
                <w:noProof/>
                <w:snapToGrid w:val="0"/>
                <w:color w:val="000000"/>
                <w:sz w:val="20"/>
                <w:u w:val="none"/>
              </w:rPr>
              <w:t>Total</w:t>
            </w:r>
          </w:p>
        </w:tc>
        <w:tc>
          <w:tcPr>
            <w:tcW w:w="1276"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Crecimiento</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M. Aptitud</w:t>
            </w:r>
          </w:p>
        </w:tc>
        <w:tc>
          <w:tcPr>
            <w:tcW w:w="1134"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Aptitud P.</w:t>
            </w:r>
          </w:p>
        </w:tc>
        <w:tc>
          <w:tcPr>
            <w:tcW w:w="851" w:type="dxa"/>
            <w:tcBorders>
              <w:top w:val="single" w:sz="4" w:space="0" w:color="auto"/>
              <w:left w:val="single" w:sz="4" w:space="0" w:color="auto"/>
              <w:bottom w:val="single" w:sz="4" w:space="0" w:color="auto"/>
              <w:right w:val="single" w:sz="4" w:space="0" w:color="auto"/>
            </w:tcBorders>
          </w:tcPr>
          <w:p w:rsidR="00000000" w:rsidRDefault="00FB4E62">
            <w:pPr>
              <w:jc w:val="center"/>
              <w:rPr>
                <w:noProof/>
                <w:snapToGrid w:val="0"/>
                <w:color w:val="000000"/>
                <w:sz w:val="20"/>
                <w:u w:val="none"/>
              </w:rPr>
            </w:pPr>
            <w:r>
              <w:rPr>
                <w:noProof/>
                <w:snapToGrid w:val="0"/>
                <w:color w:val="000000"/>
                <w:sz w:val="20"/>
                <w:u w:val="none"/>
              </w:rPr>
              <w:t>Edades</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9310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9178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18488</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+0.027625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0.005837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0.003814</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18.92</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9139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9011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18150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-0.018282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0.005892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0.003847</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19.46</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9143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9030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18173</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+0.001267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0.005888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0.003844</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19.65</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9019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890</w:t>
            </w:r>
            <w:r>
              <w:rPr>
                <w:b w:val="0"/>
                <w:noProof/>
                <w:snapToGrid w:val="0"/>
                <w:color w:val="000000"/>
                <w:sz w:val="20"/>
                <w:u w:val="none"/>
              </w:rPr>
              <w:t>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17919</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-0.013977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0.005929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0.003868</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19.98</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8919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8834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17753</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-0.009264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0.005957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0.003883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20.37</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8930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8845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17775</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+0.001239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0.005953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0.003877</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20.44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9046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8975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18021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+0.013840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0.005913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0.003853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20.34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9308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9250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18558</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+0.029799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0.005826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0.003794</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19.8</w:t>
            </w:r>
            <w:r>
              <w:rPr>
                <w:b w:val="0"/>
                <w:noProof/>
                <w:snapToGrid w:val="0"/>
                <w:color w:val="000000"/>
                <w:sz w:val="20"/>
                <w:u w:val="none"/>
              </w:rPr>
              <w:t>1</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9668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9556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19224</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+0.035887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0.005725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0.003725</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19.40</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9954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9810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19764</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+0.028090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0.005646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0.003676</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19.14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39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10226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10092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20318</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+0.028031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0.005568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0.003623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18.86</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10452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10313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20765</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+0.022000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0.005508</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0.003583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18.71</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10707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10577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21284</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+0.024994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w:t>
            </w:r>
            <w:r>
              <w:rPr>
                <w:b w:val="0"/>
                <w:noProof/>
                <w:snapToGrid w:val="0"/>
                <w:color w:val="000000"/>
                <w:sz w:val="20"/>
                <w:u w:val="none"/>
              </w:rPr>
              <w:t>005441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0.003531</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18.52</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10976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10852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21828</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+0.025559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0.005372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0.003485</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18.32</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11209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11132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22341</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+0.023502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0.005310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0.003443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18.15</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11492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11407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22899</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+0.024977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0.005245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0.003403</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18.03</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11849</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11707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23556</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+0.028691</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0.005172</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0.003356</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17.91</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12156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12034</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24190</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+0.026915</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0.005103</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0.003309</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17.84</w:t>
            </w:r>
          </w:p>
        </w:tc>
      </w:tr>
      <w:tr w:rsidR="00000000">
        <w:tblPrEx>
          <w:tblCellMar>
            <w:top w:w="0" w:type="dxa"/>
            <w:bottom w:w="0" w:type="dxa"/>
          </w:tblCellMar>
        </w:tblPrEx>
        <w:trPr>
          <w:trHeight w:val="248"/>
        </w:trPr>
        <w:tc>
          <w:tcPr>
            <w:tcW w:w="597"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47</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12540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12356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24896</w:t>
            </w:r>
          </w:p>
        </w:tc>
        <w:tc>
          <w:tcPr>
            <w:tcW w:w="1276"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+0.029186</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0.005030</w:t>
            </w:r>
          </w:p>
        </w:tc>
        <w:tc>
          <w:tcPr>
            <w:tcW w:w="1134"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0.003260</w:t>
            </w:r>
          </w:p>
        </w:tc>
        <w:tc>
          <w:tcPr>
            <w:tcW w:w="851" w:type="dxa"/>
            <w:tcBorders>
              <w:left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17.77</w:t>
            </w:r>
          </w:p>
        </w:tc>
      </w:tr>
      <w:tr w:rsidR="00000000">
        <w:tblPrEx>
          <w:tblCellMar>
            <w:top w:w="0" w:type="dxa"/>
            <w:bottom w:w="0" w:type="dxa"/>
          </w:tblCellMar>
        </w:tblPrEx>
        <w:trPr>
          <w:trHeight w:val="248"/>
        </w:trPr>
        <w:tc>
          <w:tcPr>
            <w:tcW w:w="597"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48</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12860</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12705</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25565</w:t>
            </w:r>
          </w:p>
        </w:tc>
        <w:tc>
          <w:tcPr>
            <w:tcW w:w="1276"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+0.026872</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0.004964</w:t>
            </w:r>
          </w:p>
        </w:tc>
        <w:tc>
          <w:tcPr>
            <w:tcW w:w="1134"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0.003220</w:t>
            </w:r>
          </w:p>
        </w:tc>
        <w:tc>
          <w:tcPr>
            <w:tcW w:w="851" w:type="dxa"/>
            <w:tcBorders>
              <w:left w:val="single" w:sz="4" w:space="0" w:color="auto"/>
              <w:bottom w:val="single" w:sz="4" w:space="0" w:color="auto"/>
              <w:right w:val="single" w:sz="4" w:space="0" w:color="auto"/>
            </w:tcBorders>
          </w:tcPr>
          <w:p w:rsidR="00000000" w:rsidRDefault="00FB4E62">
            <w:pPr>
              <w:jc w:val="center"/>
              <w:rPr>
                <w:b w:val="0"/>
                <w:noProof/>
                <w:snapToGrid w:val="0"/>
                <w:color w:val="000000"/>
                <w:sz w:val="20"/>
                <w:u w:val="none"/>
              </w:rPr>
            </w:pPr>
            <w:r>
              <w:rPr>
                <w:b w:val="0"/>
                <w:noProof/>
                <w:snapToGrid w:val="0"/>
                <w:color w:val="000000"/>
                <w:sz w:val="20"/>
                <w:u w:val="none"/>
              </w:rPr>
              <w:t>17.64</w:t>
            </w:r>
          </w:p>
        </w:tc>
      </w:tr>
    </w:tbl>
    <w:p w:rsidR="00000000" w:rsidRDefault="00FB4E62">
      <w:pPr>
        <w:pStyle w:val="Textoindependiente"/>
        <w:spacing w:line="480" w:lineRule="auto"/>
        <w:jc w:val="center"/>
        <w:rPr>
          <w:b/>
          <w:i/>
        </w:rPr>
      </w:pPr>
      <w:r>
        <w:rPr>
          <w:b/>
          <w:i/>
          <w:sz w:val="20"/>
        </w:rPr>
        <w:t>Tabla de las iteraciones 29 a 48 de la simulación para comparar</w:t>
      </w:r>
    </w:p>
    <w:p w:rsidR="00000000" w:rsidRDefault="00FB4E62">
      <w:pPr>
        <w:pStyle w:val="Textoindependiente"/>
        <w:spacing w:line="480" w:lineRule="auto"/>
        <w:jc w:val="center"/>
        <w:rPr>
          <w:b/>
          <w:i/>
        </w:rPr>
      </w:pPr>
      <w:r>
        <w:rPr>
          <w:b/>
          <w:i/>
        </w:rPr>
        <w:t>Tabla XIX</w:t>
      </w:r>
    </w:p>
    <w:p w:rsidR="00000000" w:rsidRDefault="00FB4E62">
      <w:pPr>
        <w:pStyle w:val="Textoindependiente"/>
        <w:spacing w:line="480" w:lineRule="auto"/>
        <w:ind w:left="1134"/>
      </w:pPr>
      <w:r>
        <w:t>En esta tabla se observ</w:t>
      </w:r>
      <w:r>
        <w:t>an las últimas iteraciones del algoritmo, es decir desde la iteración # 29 hasta la iteración  #48, y se puede observar un crecimiento bastante acelerado, y es también evidente la forma como ha decrecido la función de aptitud.</w:t>
      </w:r>
    </w:p>
    <w:p w:rsidR="00000000" w:rsidRDefault="00983CF5">
      <w:pPr>
        <w:pStyle w:val="Textoindependiente"/>
        <w:spacing w:line="480" w:lineRule="auto"/>
      </w:pPr>
      <w:r>
        <w:drawing>
          <wp:anchor distT="0" distB="0" distL="114300" distR="114300" simplePos="0" relativeHeight="251660288" behindDoc="0" locked="0" layoutInCell="0" allowOverlap="1">
            <wp:simplePos x="0" y="0"/>
            <wp:positionH relativeFrom="column">
              <wp:posOffset>845820</wp:posOffset>
            </wp:positionH>
            <wp:positionV relativeFrom="paragraph">
              <wp:posOffset>83820</wp:posOffset>
            </wp:positionV>
            <wp:extent cx="4273550" cy="3002280"/>
            <wp:effectExtent l="0" t="0" r="0" b="0"/>
            <wp:wrapNone/>
            <wp:docPr id="32" name="Objeto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jc w:val="center"/>
        <w:rPr>
          <w:b/>
          <w:i/>
        </w:rPr>
      </w:pPr>
      <w:r>
        <w:rPr>
          <w:b/>
          <w:i/>
          <w:sz w:val="20"/>
        </w:rPr>
        <w:t>Línea a través del</w:t>
      </w:r>
      <w:r>
        <w:rPr>
          <w:b/>
          <w:i/>
          <w:sz w:val="20"/>
        </w:rPr>
        <w:t xml:space="preserve"> tiempo de los datos simulados</w:t>
      </w:r>
    </w:p>
    <w:p w:rsidR="00000000" w:rsidRDefault="00FB4E62">
      <w:pPr>
        <w:pStyle w:val="Textoindependiente"/>
        <w:spacing w:line="480" w:lineRule="auto"/>
        <w:jc w:val="center"/>
        <w:rPr>
          <w:b/>
          <w:i/>
        </w:rPr>
      </w:pPr>
      <w:r>
        <w:rPr>
          <w:b/>
          <w:i/>
        </w:rPr>
        <w:t>Figura 5.15</w:t>
      </w:r>
    </w:p>
    <w:p w:rsidR="00000000" w:rsidRDefault="00FB4E62">
      <w:pPr>
        <w:pStyle w:val="Textoindependiente"/>
        <w:jc w:val="center"/>
        <w:rPr>
          <w:b/>
          <w:i/>
        </w:rPr>
      </w:pPr>
    </w:p>
    <w:p w:rsidR="00000000" w:rsidRDefault="00FB4E62">
      <w:pPr>
        <w:pStyle w:val="Textoindependiente"/>
        <w:spacing w:line="480" w:lineRule="auto"/>
        <w:ind w:left="1134"/>
      </w:pPr>
      <w:r>
        <w:t>Esta gráfica muestra el crecimiento y decrecimiento de la población, y por la misma, podemos observar que es convexa, por lo cual puede  modelarse su tendencia mediante un modelo de crecimiento exponencial.</w:t>
      </w:r>
    </w:p>
    <w:p w:rsidR="00000000" w:rsidRDefault="00FB4E62">
      <w:pPr>
        <w:pStyle w:val="Textoindependiente"/>
      </w:pPr>
    </w:p>
    <w:p w:rsidR="00000000" w:rsidRDefault="00FB4E62">
      <w:pPr>
        <w:pStyle w:val="Textoindependiente"/>
        <w:spacing w:line="480" w:lineRule="auto"/>
        <w:ind w:left="113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02.6pt;margin-top:84.45pt;width:230.8pt;height:30.55pt;z-index:251661312" o:allowincell="f">
            <v:imagedata r:id="rId22" o:title=""/>
          </v:shape>
          <o:OLEObject Type="Embed" ProgID="Equation.3" ShapeID="_x0000_s1057" DrawAspect="Content" ObjectID="_1307784051" r:id="rId23"/>
        </w:pict>
      </w:r>
      <w:r>
        <w:t>Uti</w:t>
      </w:r>
      <w:r>
        <w:t>lizando el AGMP, en su parte del modelo exponencial mediante mínimos cuadrados obtuve la tendencia exponencial del modelo para las primeras 45 iteraciones, mediante la siguiente ecuación:</w:t>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ind w:left="1134"/>
      </w:pPr>
      <w:r>
        <w:pict>
          <v:shape id="_x0000_s1063" type="#_x0000_t75" style="position:absolute;left:0;text-align:left;margin-left:102.6pt;margin-top:59.4pt;width:270.65pt;height:27.15pt;z-index:251664384" o:allowincell="f">
            <v:imagedata r:id="rId24" o:title=""/>
            <w10:wrap type="topAndBottom"/>
          </v:shape>
          <o:OLEObject Type="Embed" ProgID="Equation.3" ShapeID="_x0000_s1063" DrawAspect="Content" ObjectID="_1307784052" r:id="rId25"/>
        </w:pict>
      </w:r>
      <w:r>
        <w:t>De igual manera quise comparar con un crecimiento lineal, y obtuv</w:t>
      </w:r>
      <w:r>
        <w:t>e la siguiente ecuación:</w:t>
      </w:r>
      <w:r>
        <w:rPr>
          <w:rFonts w:ascii="Courier New" w:hAnsi="Courier New"/>
          <w:snapToGrid w:val="0"/>
          <w:color w:val="000000"/>
        </w:rPr>
        <w:t xml:space="preserve"> </w:t>
      </w:r>
    </w:p>
    <w:p w:rsidR="00000000" w:rsidRDefault="00FB4E62">
      <w:pPr>
        <w:pStyle w:val="Textoindependiente"/>
        <w:tabs>
          <w:tab w:val="left" w:pos="3119"/>
        </w:tabs>
        <w:spacing w:line="480" w:lineRule="auto"/>
      </w:pPr>
    </w:p>
    <w:p w:rsidR="00000000" w:rsidRDefault="00FB4E62">
      <w:pPr>
        <w:pStyle w:val="Textoindependiente"/>
        <w:spacing w:line="480" w:lineRule="auto"/>
        <w:ind w:left="1134"/>
      </w:pPr>
      <w:r>
        <w:t>El modelo exponencial presenta un coeficiente de determinación R</w:t>
      </w:r>
      <w:r>
        <w:rPr>
          <w:vertAlign w:val="superscript"/>
        </w:rPr>
        <w:t xml:space="preserve">2 </w:t>
      </w:r>
      <w:r>
        <w:t>=0.944, que es el mismo que presenta el modelo lineal.  Lo diferente es la media de cuadrados del error que presenta el exponencial con un valor de 0.0036034, mien</w:t>
      </w:r>
      <w:r>
        <w:t>tras que el modelo lineal presenta una media de cuadrados del error de 861311.1, r</w:t>
      </w:r>
      <w:r>
        <w:rPr>
          <w:snapToGrid w:val="0"/>
          <w:color w:val="000000"/>
        </w:rPr>
        <w:t xml:space="preserve">ealmente grande.  </w:t>
      </w:r>
      <w:r>
        <w:t>Además podemos observar en la siguiente gráfica como la tendencia exponencial explica el modelo un poco mejor que la tendencia lineal.</w:t>
      </w: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pPr>
    </w:p>
    <w:p w:rsidR="00000000" w:rsidRDefault="00FB4E62">
      <w:pPr>
        <w:pStyle w:val="Textoindependiente"/>
        <w:spacing w:line="480" w:lineRule="auto"/>
      </w:pPr>
    </w:p>
    <w:p w:rsidR="00000000" w:rsidRDefault="00983CF5">
      <w:pPr>
        <w:pStyle w:val="Textoindependiente"/>
        <w:spacing w:line="480" w:lineRule="auto"/>
      </w:pPr>
      <w:r>
        <w:drawing>
          <wp:anchor distT="0" distB="0" distL="114300" distR="114300" simplePos="0" relativeHeight="251665408" behindDoc="0" locked="0" layoutInCell="0" allowOverlap="1">
            <wp:simplePos x="0" y="0"/>
            <wp:positionH relativeFrom="column">
              <wp:posOffset>754380</wp:posOffset>
            </wp:positionH>
            <wp:positionV relativeFrom="paragraph">
              <wp:posOffset>51435</wp:posOffset>
            </wp:positionV>
            <wp:extent cx="4297680" cy="3004185"/>
            <wp:effectExtent l="19050" t="19050" r="26670" b="2476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4297680" cy="3004185"/>
                    </a:xfrm>
                    <a:prstGeom prst="rect">
                      <a:avLst/>
                    </a:prstGeom>
                    <a:noFill/>
                    <a:ln w="25400">
                      <a:solidFill>
                        <a:srgbClr val="000000"/>
                      </a:solidFill>
                      <a:miter lim="800000"/>
                      <a:headEnd/>
                      <a:tailEnd/>
                    </a:ln>
                  </pic:spPr>
                </pic:pic>
              </a:graphicData>
            </a:graphic>
          </wp:anchor>
        </w:drawing>
      </w: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pPr>
    </w:p>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sz w:val="20"/>
        </w:rPr>
      </w:pPr>
    </w:p>
    <w:p w:rsidR="00000000" w:rsidRDefault="00FB4E62">
      <w:pPr>
        <w:pStyle w:val="Textoindependiente"/>
        <w:spacing w:line="480" w:lineRule="auto"/>
        <w:ind w:left="1134"/>
        <w:jc w:val="center"/>
        <w:rPr>
          <w:b/>
          <w:i/>
        </w:rPr>
      </w:pPr>
      <w:r>
        <w:rPr>
          <w:b/>
          <w:i/>
          <w:sz w:val="20"/>
        </w:rPr>
        <w:t>Comp</w:t>
      </w:r>
      <w:r>
        <w:rPr>
          <w:b/>
          <w:i/>
          <w:sz w:val="20"/>
        </w:rPr>
        <w:t>aración con las tendencias lineal y exponencial</w:t>
      </w:r>
    </w:p>
    <w:p w:rsidR="00000000" w:rsidRDefault="00FB4E62">
      <w:pPr>
        <w:pStyle w:val="Textoindependiente"/>
        <w:spacing w:line="480" w:lineRule="auto"/>
        <w:ind w:left="1134"/>
        <w:jc w:val="center"/>
        <w:rPr>
          <w:b/>
          <w:i/>
        </w:rPr>
      </w:pPr>
      <w:r>
        <w:rPr>
          <w:b/>
          <w:i/>
        </w:rPr>
        <w:t>Figura 5.16</w:t>
      </w:r>
    </w:p>
    <w:p w:rsidR="00000000" w:rsidRDefault="00FB4E62">
      <w:pPr>
        <w:pStyle w:val="Textoindependiente"/>
        <w:spacing w:line="480" w:lineRule="auto"/>
        <w:ind w:left="1134"/>
      </w:pPr>
      <w:r>
        <w:t>Lo que sigue es analizar los errores en cada punto de la curva.  Para ello veamos la gráfica de los errores del modelo exponencial y del modelo lineal.</w:t>
      </w: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983CF5">
      <w:pPr>
        <w:pStyle w:val="Textoindependiente"/>
        <w:spacing w:line="480" w:lineRule="auto"/>
        <w:rPr>
          <w:b/>
        </w:rPr>
      </w:pPr>
      <w:r>
        <w:rPr>
          <w:b/>
        </w:rPr>
        <w:drawing>
          <wp:anchor distT="0" distB="0" distL="114300" distR="114300" simplePos="0" relativeHeight="251662336" behindDoc="0" locked="0" layoutInCell="0" allowOverlap="1">
            <wp:simplePos x="0" y="0"/>
            <wp:positionH relativeFrom="column">
              <wp:posOffset>845820</wp:posOffset>
            </wp:positionH>
            <wp:positionV relativeFrom="paragraph">
              <wp:posOffset>53340</wp:posOffset>
            </wp:positionV>
            <wp:extent cx="4355465" cy="2647950"/>
            <wp:effectExtent l="0" t="0" r="0" b="0"/>
            <wp:wrapNone/>
            <wp:docPr id="36" name="Objeto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B4E62">
        <w:rPr>
          <w:b/>
        </w:rPr>
        <w:t xml:space="preserve"> </w:t>
      </w: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rPr>
          <w:b/>
        </w:rPr>
      </w:pPr>
    </w:p>
    <w:p w:rsidR="00000000" w:rsidRDefault="00FB4E62">
      <w:pPr>
        <w:pStyle w:val="Textoindependiente"/>
        <w:spacing w:line="480" w:lineRule="auto"/>
        <w:jc w:val="center"/>
        <w:rPr>
          <w:b/>
          <w:i/>
        </w:rPr>
      </w:pPr>
      <w:r>
        <w:rPr>
          <w:b/>
          <w:i/>
          <w:sz w:val="20"/>
        </w:rPr>
        <w:t>Residuos de los datos ajus</w:t>
      </w:r>
      <w:r>
        <w:rPr>
          <w:b/>
          <w:i/>
          <w:sz w:val="20"/>
        </w:rPr>
        <w:t>tados a los modelos lineal y exponencial</w:t>
      </w:r>
    </w:p>
    <w:p w:rsidR="00000000" w:rsidRDefault="00FB4E62">
      <w:pPr>
        <w:pStyle w:val="Textoindependiente"/>
        <w:spacing w:line="480" w:lineRule="auto"/>
        <w:jc w:val="center"/>
        <w:rPr>
          <w:b/>
          <w:i/>
        </w:rPr>
      </w:pPr>
      <w:r>
        <w:rPr>
          <w:b/>
          <w:i/>
        </w:rPr>
        <w:t>Figura 5.17</w:t>
      </w:r>
    </w:p>
    <w:p w:rsidR="00000000" w:rsidRDefault="00FB4E62">
      <w:pPr>
        <w:pStyle w:val="Textoindependiente"/>
        <w:spacing w:line="480" w:lineRule="auto"/>
      </w:pPr>
    </w:p>
    <w:p w:rsidR="00000000" w:rsidRDefault="00FB4E62">
      <w:pPr>
        <w:pStyle w:val="Textoindependiente"/>
        <w:spacing w:line="480" w:lineRule="auto"/>
        <w:ind w:left="1134"/>
      </w:pPr>
      <w:r>
        <w:t xml:space="preserve">Al realizar esta operación, de restarles la tendencia a los datos, en el modelo exponencial se obtiene una serie con oscilaciones acentuadas y con repeticiones cada 17.5 años.  Con esto podría tratarse </w:t>
      </w:r>
      <w:r>
        <w:t>de predecir los tres valores que le quité a la serie antes de hallar su tendencia, y compararé para ver que tan precisa es la predicción.  En realidad se observará lo malo de la predicción del modelo lineal.  Los valores estimados por los modelos exponenci</w:t>
      </w:r>
      <w:r>
        <w:t>al y lineal en los años 46, 47 y 48 se presentan en las siguientes tablas:</w:t>
      </w:r>
    </w:p>
    <w:p w:rsidR="00000000" w:rsidRDefault="00FB4E62">
      <w:pPr>
        <w:pStyle w:val="Textoindependiente"/>
        <w:spacing w:line="480" w:lineRule="auto"/>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701"/>
        <w:gridCol w:w="1507"/>
        <w:gridCol w:w="1507"/>
        <w:gridCol w:w="1507"/>
        <w:gridCol w:w="1704"/>
      </w:tblGrid>
      <w:tr w:rsidR="00000000">
        <w:tblPrEx>
          <w:tblCellMar>
            <w:top w:w="0" w:type="dxa"/>
            <w:bottom w:w="0" w:type="dxa"/>
          </w:tblCellMar>
        </w:tblPrEx>
        <w:trPr>
          <w:trHeight w:val="234"/>
          <w:jc w:val="center"/>
        </w:trPr>
        <w:tc>
          <w:tcPr>
            <w:tcW w:w="701" w:type="dxa"/>
            <w:tcBorders>
              <w:top w:val="single" w:sz="4" w:space="0" w:color="auto"/>
              <w:bottom w:val="single" w:sz="4" w:space="0" w:color="auto"/>
            </w:tcBorders>
          </w:tcPr>
          <w:p w:rsidR="00000000" w:rsidRDefault="00FB4E62">
            <w:pPr>
              <w:pStyle w:val="Textoindependiente"/>
              <w:jc w:val="center"/>
              <w:rPr>
                <w:b/>
                <w:sz w:val="20"/>
              </w:rPr>
            </w:pPr>
            <w:r>
              <w:rPr>
                <w:b/>
                <w:sz w:val="20"/>
              </w:rPr>
              <w:t>Año</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Límite Inferior</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Exponencial</w:t>
            </w:r>
          </w:p>
        </w:tc>
        <w:tc>
          <w:tcPr>
            <w:tcW w:w="1704" w:type="dxa"/>
            <w:tcBorders>
              <w:top w:val="single" w:sz="4" w:space="0" w:color="auto"/>
              <w:bottom w:val="single" w:sz="4" w:space="0" w:color="auto"/>
            </w:tcBorders>
          </w:tcPr>
          <w:p w:rsidR="00000000" w:rsidRDefault="00FB4E62">
            <w:pPr>
              <w:pStyle w:val="Textoindependiente"/>
              <w:jc w:val="center"/>
              <w:rPr>
                <w:b/>
                <w:sz w:val="20"/>
              </w:rPr>
            </w:pPr>
            <w:r>
              <w:rPr>
                <w:b/>
                <w:sz w:val="20"/>
              </w:rPr>
              <w:t>Límite Superior</w:t>
            </w:r>
          </w:p>
        </w:tc>
      </w:tr>
      <w:tr w:rsidR="00000000">
        <w:tblPrEx>
          <w:tblCellMar>
            <w:top w:w="0" w:type="dxa"/>
            <w:bottom w:w="0" w:type="dxa"/>
          </w:tblCellMar>
        </w:tblPrEx>
        <w:trPr>
          <w:cantSplit/>
          <w:trHeight w:val="765"/>
          <w:jc w:val="center"/>
        </w:trPr>
        <w:tc>
          <w:tcPr>
            <w:tcW w:w="701" w:type="dxa"/>
            <w:tcBorders>
              <w:top w:val="nil"/>
              <w:bottom w:val="single" w:sz="4" w:space="0" w:color="auto"/>
            </w:tcBorders>
          </w:tcPr>
          <w:p w:rsidR="00000000" w:rsidRDefault="00FB4E62">
            <w:pPr>
              <w:pStyle w:val="Textoindependiente"/>
              <w:jc w:val="center"/>
              <w:rPr>
                <w:sz w:val="22"/>
              </w:rPr>
            </w:pPr>
            <w:r>
              <w:rPr>
                <w:sz w:val="22"/>
              </w:rPr>
              <w:t>46</w:t>
            </w:r>
          </w:p>
          <w:p w:rsidR="00000000" w:rsidRDefault="00FB4E62">
            <w:pPr>
              <w:pStyle w:val="Textoindependiente"/>
              <w:jc w:val="center"/>
              <w:rPr>
                <w:sz w:val="22"/>
              </w:rPr>
            </w:pPr>
            <w:r>
              <w:rPr>
                <w:sz w:val="22"/>
              </w:rPr>
              <w:t>47</w:t>
            </w:r>
          </w:p>
          <w:p w:rsidR="00000000" w:rsidRDefault="00FB4E62">
            <w:pPr>
              <w:pStyle w:val="Textoindependiente"/>
              <w:jc w:val="center"/>
              <w:rPr>
                <w:sz w:val="22"/>
              </w:rPr>
            </w:pPr>
            <w:r>
              <w:rPr>
                <w:sz w:val="22"/>
              </w:rPr>
              <w:t>48</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24190</w:t>
            </w:r>
          </w:p>
          <w:p w:rsidR="00000000" w:rsidRDefault="00FB4E62">
            <w:pPr>
              <w:jc w:val="center"/>
              <w:rPr>
                <w:b w:val="0"/>
                <w:noProof/>
                <w:snapToGrid w:val="0"/>
                <w:color w:val="000000"/>
                <w:sz w:val="22"/>
                <w:u w:val="none"/>
              </w:rPr>
            </w:pPr>
            <w:r>
              <w:rPr>
                <w:b w:val="0"/>
                <w:noProof/>
                <w:snapToGrid w:val="0"/>
                <w:color w:val="000000"/>
                <w:sz w:val="22"/>
                <w:u w:val="none"/>
              </w:rPr>
              <w:t>24896</w:t>
            </w:r>
          </w:p>
          <w:p w:rsidR="00000000" w:rsidRDefault="00FB4E62">
            <w:pPr>
              <w:pStyle w:val="Textoindependiente"/>
              <w:jc w:val="center"/>
              <w:rPr>
                <w:snapToGrid w:val="0"/>
                <w:sz w:val="22"/>
              </w:rPr>
            </w:pPr>
            <w:r>
              <w:rPr>
                <w:snapToGrid w:val="0"/>
                <w:sz w:val="22"/>
              </w:rPr>
              <w:t>25565</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20567.68888</w:t>
            </w:r>
          </w:p>
          <w:p w:rsidR="00000000" w:rsidRDefault="00FB4E62">
            <w:pPr>
              <w:jc w:val="center"/>
              <w:rPr>
                <w:b w:val="0"/>
                <w:noProof/>
                <w:snapToGrid w:val="0"/>
                <w:color w:val="000000"/>
                <w:sz w:val="22"/>
                <w:u w:val="none"/>
              </w:rPr>
            </w:pPr>
            <w:r>
              <w:rPr>
                <w:b w:val="0"/>
                <w:noProof/>
                <w:snapToGrid w:val="0"/>
                <w:color w:val="000000"/>
                <w:sz w:val="22"/>
                <w:u w:val="none"/>
              </w:rPr>
              <w:t>20946.44648</w:t>
            </w:r>
          </w:p>
          <w:p w:rsidR="00000000" w:rsidRDefault="00FB4E62">
            <w:pPr>
              <w:jc w:val="center"/>
              <w:rPr>
                <w:b w:val="0"/>
                <w:noProof/>
                <w:snapToGrid w:val="0"/>
                <w:color w:val="000000"/>
                <w:sz w:val="22"/>
                <w:u w:val="none"/>
              </w:rPr>
            </w:pPr>
            <w:r>
              <w:rPr>
                <w:b w:val="0"/>
                <w:noProof/>
                <w:snapToGrid w:val="0"/>
                <w:color w:val="000000"/>
                <w:sz w:val="22"/>
                <w:u w:val="none"/>
              </w:rPr>
              <w:t>21331.87674</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23341.23013</w:t>
            </w:r>
          </w:p>
          <w:p w:rsidR="00000000" w:rsidRDefault="00FB4E62">
            <w:pPr>
              <w:jc w:val="center"/>
              <w:rPr>
                <w:b w:val="0"/>
                <w:noProof/>
                <w:snapToGrid w:val="0"/>
                <w:color w:val="000000"/>
                <w:sz w:val="22"/>
                <w:u w:val="none"/>
              </w:rPr>
            </w:pPr>
            <w:r>
              <w:rPr>
                <w:b w:val="0"/>
                <w:noProof/>
                <w:snapToGrid w:val="0"/>
                <w:color w:val="000000"/>
                <w:sz w:val="22"/>
                <w:u w:val="none"/>
              </w:rPr>
              <w:t>23779.57903</w:t>
            </w:r>
          </w:p>
          <w:p w:rsidR="00000000" w:rsidRDefault="00FB4E62">
            <w:pPr>
              <w:jc w:val="center"/>
              <w:rPr>
                <w:b w:val="0"/>
                <w:noProof/>
                <w:snapToGrid w:val="0"/>
                <w:color w:val="000000"/>
                <w:sz w:val="22"/>
                <w:u w:val="none"/>
              </w:rPr>
            </w:pPr>
            <w:r>
              <w:rPr>
                <w:b w:val="0"/>
                <w:noProof/>
                <w:snapToGrid w:val="0"/>
                <w:color w:val="000000"/>
                <w:sz w:val="22"/>
                <w:u w:val="none"/>
              </w:rPr>
              <w:t>24226.16014</w:t>
            </w:r>
          </w:p>
        </w:tc>
        <w:tc>
          <w:tcPr>
            <w:tcW w:w="1704"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26488.78185</w:t>
            </w:r>
          </w:p>
          <w:p w:rsidR="00000000" w:rsidRDefault="00FB4E62">
            <w:pPr>
              <w:jc w:val="center"/>
              <w:rPr>
                <w:b w:val="0"/>
                <w:noProof/>
                <w:snapToGrid w:val="0"/>
                <w:color w:val="000000"/>
                <w:sz w:val="22"/>
                <w:u w:val="none"/>
              </w:rPr>
            </w:pPr>
            <w:r>
              <w:rPr>
                <w:b w:val="0"/>
                <w:noProof/>
                <w:snapToGrid w:val="0"/>
                <w:color w:val="000000"/>
                <w:sz w:val="22"/>
                <w:u w:val="none"/>
              </w:rPr>
              <w:t>26995.90975</w:t>
            </w:r>
          </w:p>
          <w:p w:rsidR="00000000" w:rsidRDefault="00FB4E62">
            <w:pPr>
              <w:jc w:val="center"/>
              <w:rPr>
                <w:b w:val="0"/>
                <w:noProof/>
                <w:snapToGrid w:val="0"/>
                <w:color w:val="000000"/>
                <w:sz w:val="22"/>
                <w:u w:val="none"/>
              </w:rPr>
            </w:pPr>
            <w:r>
              <w:rPr>
                <w:b w:val="0"/>
                <w:noProof/>
                <w:snapToGrid w:val="0"/>
                <w:color w:val="000000"/>
                <w:sz w:val="22"/>
                <w:u w:val="none"/>
              </w:rPr>
              <w:t>275</w:t>
            </w:r>
            <w:r>
              <w:rPr>
                <w:b w:val="0"/>
                <w:noProof/>
                <w:snapToGrid w:val="0"/>
                <w:color w:val="000000"/>
                <w:sz w:val="22"/>
                <w:u w:val="none"/>
              </w:rPr>
              <w:t>13.13643</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Valores estimados por el modelo exponencial</w:t>
      </w:r>
    </w:p>
    <w:p w:rsidR="00000000" w:rsidRDefault="00FB4E62">
      <w:pPr>
        <w:pStyle w:val="Textoindependiente"/>
        <w:spacing w:line="480" w:lineRule="auto"/>
        <w:jc w:val="center"/>
        <w:rPr>
          <w:b/>
          <w:i/>
        </w:rPr>
      </w:pPr>
      <w:r>
        <w:rPr>
          <w:b/>
          <w:i/>
        </w:rPr>
        <w:t>Tabla XX</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701"/>
        <w:gridCol w:w="1507"/>
        <w:gridCol w:w="1507"/>
        <w:gridCol w:w="1507"/>
        <w:gridCol w:w="1704"/>
      </w:tblGrid>
      <w:tr w:rsidR="00000000">
        <w:tblPrEx>
          <w:tblCellMar>
            <w:top w:w="0" w:type="dxa"/>
            <w:bottom w:w="0" w:type="dxa"/>
          </w:tblCellMar>
        </w:tblPrEx>
        <w:trPr>
          <w:trHeight w:val="234"/>
          <w:jc w:val="center"/>
        </w:trPr>
        <w:tc>
          <w:tcPr>
            <w:tcW w:w="701" w:type="dxa"/>
            <w:tcBorders>
              <w:top w:val="single" w:sz="4" w:space="0" w:color="auto"/>
              <w:bottom w:val="single" w:sz="4" w:space="0" w:color="auto"/>
            </w:tcBorders>
          </w:tcPr>
          <w:p w:rsidR="00000000" w:rsidRDefault="00FB4E62">
            <w:pPr>
              <w:pStyle w:val="Textoindependiente"/>
              <w:jc w:val="center"/>
              <w:rPr>
                <w:b/>
                <w:sz w:val="20"/>
              </w:rPr>
            </w:pPr>
            <w:r>
              <w:rPr>
                <w:b/>
                <w:sz w:val="20"/>
              </w:rPr>
              <w:t>Año</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Límite Inferior</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Lineal</w:t>
            </w:r>
          </w:p>
        </w:tc>
        <w:tc>
          <w:tcPr>
            <w:tcW w:w="1704" w:type="dxa"/>
            <w:tcBorders>
              <w:top w:val="single" w:sz="4" w:space="0" w:color="auto"/>
              <w:bottom w:val="single" w:sz="4" w:space="0" w:color="auto"/>
            </w:tcBorders>
          </w:tcPr>
          <w:p w:rsidR="00000000" w:rsidRDefault="00FB4E62">
            <w:pPr>
              <w:pStyle w:val="Textoindependiente"/>
              <w:jc w:val="center"/>
              <w:rPr>
                <w:b/>
                <w:sz w:val="20"/>
              </w:rPr>
            </w:pPr>
            <w:r>
              <w:rPr>
                <w:b/>
                <w:sz w:val="20"/>
              </w:rPr>
              <w:t>Límite Superior</w:t>
            </w:r>
          </w:p>
        </w:tc>
      </w:tr>
      <w:tr w:rsidR="00000000">
        <w:tblPrEx>
          <w:tblCellMar>
            <w:top w:w="0" w:type="dxa"/>
            <w:bottom w:w="0" w:type="dxa"/>
          </w:tblCellMar>
        </w:tblPrEx>
        <w:trPr>
          <w:cantSplit/>
          <w:trHeight w:val="879"/>
          <w:jc w:val="center"/>
        </w:trPr>
        <w:tc>
          <w:tcPr>
            <w:tcW w:w="701" w:type="dxa"/>
            <w:tcBorders>
              <w:top w:val="nil"/>
              <w:bottom w:val="single" w:sz="4" w:space="0" w:color="auto"/>
            </w:tcBorders>
          </w:tcPr>
          <w:p w:rsidR="00000000" w:rsidRDefault="00FB4E62">
            <w:pPr>
              <w:pStyle w:val="Textoindependiente"/>
              <w:jc w:val="center"/>
              <w:rPr>
                <w:sz w:val="22"/>
              </w:rPr>
            </w:pPr>
            <w:r>
              <w:rPr>
                <w:sz w:val="22"/>
              </w:rPr>
              <w:t>46</w:t>
            </w:r>
          </w:p>
          <w:p w:rsidR="00000000" w:rsidRDefault="00FB4E62">
            <w:pPr>
              <w:pStyle w:val="Textoindependiente"/>
              <w:jc w:val="center"/>
              <w:rPr>
                <w:sz w:val="22"/>
              </w:rPr>
            </w:pPr>
            <w:r>
              <w:rPr>
                <w:sz w:val="22"/>
              </w:rPr>
              <w:t>47</w:t>
            </w:r>
          </w:p>
          <w:p w:rsidR="00000000" w:rsidRDefault="00FB4E62">
            <w:pPr>
              <w:pStyle w:val="Textoindependiente"/>
              <w:jc w:val="center"/>
              <w:rPr>
                <w:sz w:val="22"/>
              </w:rPr>
            </w:pPr>
            <w:r>
              <w:rPr>
                <w:sz w:val="22"/>
              </w:rPr>
              <w:t>48</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24190</w:t>
            </w:r>
          </w:p>
          <w:p w:rsidR="00000000" w:rsidRDefault="00FB4E62">
            <w:pPr>
              <w:jc w:val="center"/>
              <w:rPr>
                <w:b w:val="0"/>
                <w:noProof/>
                <w:snapToGrid w:val="0"/>
                <w:color w:val="000000"/>
                <w:sz w:val="22"/>
                <w:u w:val="none"/>
              </w:rPr>
            </w:pPr>
            <w:r>
              <w:rPr>
                <w:b w:val="0"/>
                <w:noProof/>
                <w:snapToGrid w:val="0"/>
                <w:color w:val="000000"/>
                <w:sz w:val="22"/>
                <w:u w:val="none"/>
              </w:rPr>
              <w:t>24896</w:t>
            </w:r>
          </w:p>
          <w:p w:rsidR="00000000" w:rsidRDefault="00FB4E62">
            <w:pPr>
              <w:pStyle w:val="Textoindependiente"/>
              <w:jc w:val="center"/>
              <w:rPr>
                <w:snapToGrid w:val="0"/>
                <w:sz w:val="22"/>
              </w:rPr>
            </w:pPr>
            <w:r>
              <w:rPr>
                <w:snapToGrid w:val="0"/>
                <w:sz w:val="22"/>
              </w:rPr>
              <w:t>25565</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20331.70868</w:t>
            </w:r>
          </w:p>
          <w:p w:rsidR="00000000" w:rsidRDefault="00FB4E62">
            <w:pPr>
              <w:jc w:val="center"/>
              <w:rPr>
                <w:b w:val="0"/>
                <w:noProof/>
                <w:snapToGrid w:val="0"/>
                <w:color w:val="000000"/>
                <w:sz w:val="22"/>
                <w:u w:val="none"/>
              </w:rPr>
            </w:pPr>
            <w:r>
              <w:rPr>
                <w:b w:val="0"/>
                <w:noProof/>
                <w:snapToGrid w:val="0"/>
                <w:color w:val="000000"/>
                <w:sz w:val="22"/>
                <w:u w:val="none"/>
              </w:rPr>
              <w:t>20613.20080</w:t>
            </w:r>
          </w:p>
          <w:p w:rsidR="00000000" w:rsidRDefault="00FB4E62">
            <w:pPr>
              <w:jc w:val="center"/>
              <w:rPr>
                <w:b w:val="0"/>
                <w:noProof/>
                <w:snapToGrid w:val="0"/>
                <w:color w:val="000000"/>
                <w:sz w:val="22"/>
                <w:u w:val="none"/>
              </w:rPr>
            </w:pPr>
            <w:r>
              <w:rPr>
                <w:b w:val="0"/>
                <w:noProof/>
                <w:snapToGrid w:val="0"/>
                <w:color w:val="000000"/>
                <w:sz w:val="22"/>
                <w:u w:val="none"/>
              </w:rPr>
              <w:t>20894.47387</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22287.46566</w:t>
            </w:r>
          </w:p>
          <w:p w:rsidR="00000000" w:rsidRDefault="00FB4E62">
            <w:pPr>
              <w:jc w:val="center"/>
              <w:rPr>
                <w:b w:val="0"/>
                <w:noProof/>
                <w:snapToGrid w:val="0"/>
                <w:color w:val="000000"/>
                <w:sz w:val="22"/>
                <w:u w:val="none"/>
              </w:rPr>
            </w:pPr>
            <w:r>
              <w:rPr>
                <w:b w:val="0"/>
                <w:noProof/>
                <w:snapToGrid w:val="0"/>
                <w:color w:val="000000"/>
                <w:sz w:val="22"/>
                <w:u w:val="none"/>
              </w:rPr>
              <w:t>22574.49556</w:t>
            </w:r>
          </w:p>
          <w:p w:rsidR="00000000" w:rsidRDefault="00FB4E62">
            <w:pPr>
              <w:jc w:val="center"/>
              <w:rPr>
                <w:b w:val="0"/>
                <w:noProof/>
                <w:snapToGrid w:val="0"/>
                <w:color w:val="000000"/>
                <w:sz w:val="22"/>
                <w:u w:val="none"/>
              </w:rPr>
            </w:pPr>
            <w:r>
              <w:rPr>
                <w:b w:val="0"/>
                <w:noProof/>
                <w:snapToGrid w:val="0"/>
                <w:color w:val="000000"/>
                <w:sz w:val="22"/>
                <w:u w:val="none"/>
              </w:rPr>
              <w:t>22861.52547</w:t>
            </w:r>
          </w:p>
        </w:tc>
        <w:tc>
          <w:tcPr>
            <w:tcW w:w="1704"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24243.22263</w:t>
            </w:r>
          </w:p>
          <w:p w:rsidR="00000000" w:rsidRDefault="00FB4E62">
            <w:pPr>
              <w:jc w:val="center"/>
              <w:rPr>
                <w:b w:val="0"/>
                <w:noProof/>
                <w:snapToGrid w:val="0"/>
                <w:color w:val="000000"/>
                <w:sz w:val="22"/>
                <w:u w:val="none"/>
              </w:rPr>
            </w:pPr>
            <w:r>
              <w:rPr>
                <w:b w:val="0"/>
                <w:noProof/>
                <w:snapToGrid w:val="0"/>
                <w:color w:val="000000"/>
                <w:sz w:val="22"/>
                <w:u w:val="none"/>
              </w:rPr>
              <w:t>24535.79033</w:t>
            </w:r>
          </w:p>
          <w:p w:rsidR="00000000" w:rsidRDefault="00FB4E62">
            <w:pPr>
              <w:jc w:val="center"/>
              <w:rPr>
                <w:b w:val="0"/>
                <w:noProof/>
                <w:snapToGrid w:val="0"/>
                <w:color w:val="000000"/>
                <w:sz w:val="22"/>
                <w:u w:val="none"/>
              </w:rPr>
            </w:pPr>
            <w:r>
              <w:rPr>
                <w:b w:val="0"/>
                <w:noProof/>
                <w:snapToGrid w:val="0"/>
                <w:color w:val="000000"/>
                <w:sz w:val="22"/>
                <w:u w:val="none"/>
              </w:rPr>
              <w:t>24828.57707</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Valore</w:t>
      </w:r>
      <w:r>
        <w:rPr>
          <w:b/>
          <w:i/>
          <w:sz w:val="20"/>
        </w:rPr>
        <w:t>s estimados por el modelo lineal</w:t>
      </w:r>
    </w:p>
    <w:p w:rsidR="00000000" w:rsidRDefault="00FB4E62">
      <w:pPr>
        <w:pStyle w:val="Textoindependiente"/>
        <w:spacing w:line="480" w:lineRule="auto"/>
        <w:jc w:val="center"/>
        <w:rPr>
          <w:b/>
          <w:i/>
        </w:rPr>
      </w:pPr>
      <w:r>
        <w:rPr>
          <w:b/>
          <w:i/>
        </w:rPr>
        <w:t>Tabla XXI</w:t>
      </w:r>
    </w:p>
    <w:p w:rsidR="00000000" w:rsidRDefault="00FB4E62">
      <w:pPr>
        <w:pStyle w:val="Textoindependiente"/>
        <w:spacing w:line="480" w:lineRule="auto"/>
      </w:pPr>
    </w:p>
    <w:p w:rsidR="00000000" w:rsidRDefault="00FB4E62">
      <w:pPr>
        <w:pStyle w:val="Textoindependiente"/>
        <w:spacing w:line="480" w:lineRule="auto"/>
        <w:ind w:left="1134"/>
      </w:pPr>
      <w:r>
        <w:t>Es evidente como un modelo lineal predice valores realmente malos, mientras que el modelo exponencial se acerca bastante a los valores reales.  Lo importante es que están dentro del intervalo de 95% de confianza.</w:t>
      </w:r>
      <w:r>
        <w:t xml:space="preserve">  Además debe recordarse que estamos analizando personas, por lo que se debe tratar con datos enteros, quedando la tabla para el modelo exponencial de la siguiente manera en los años 46, 4 y 48.</w:t>
      </w:r>
    </w:p>
    <w:p w:rsidR="00000000" w:rsidRDefault="00FB4E62">
      <w:pPr>
        <w:pStyle w:val="Textoindependiente"/>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701"/>
        <w:gridCol w:w="1507"/>
        <w:gridCol w:w="1507"/>
        <w:gridCol w:w="1507"/>
        <w:gridCol w:w="1704"/>
      </w:tblGrid>
      <w:tr w:rsidR="00000000">
        <w:tblPrEx>
          <w:tblCellMar>
            <w:top w:w="0" w:type="dxa"/>
            <w:bottom w:w="0" w:type="dxa"/>
          </w:tblCellMar>
        </w:tblPrEx>
        <w:trPr>
          <w:trHeight w:val="234"/>
          <w:jc w:val="center"/>
        </w:trPr>
        <w:tc>
          <w:tcPr>
            <w:tcW w:w="701" w:type="dxa"/>
            <w:tcBorders>
              <w:top w:val="single" w:sz="4" w:space="0" w:color="auto"/>
              <w:bottom w:val="single" w:sz="4" w:space="0" w:color="auto"/>
            </w:tcBorders>
          </w:tcPr>
          <w:p w:rsidR="00000000" w:rsidRDefault="00FB4E62">
            <w:pPr>
              <w:pStyle w:val="Textoindependiente"/>
              <w:jc w:val="center"/>
              <w:rPr>
                <w:b/>
                <w:sz w:val="20"/>
              </w:rPr>
            </w:pPr>
            <w:r>
              <w:rPr>
                <w:b/>
                <w:sz w:val="20"/>
              </w:rPr>
              <w:t>Año</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Límite Inferior</w:t>
            </w:r>
          </w:p>
        </w:tc>
        <w:tc>
          <w:tcPr>
            <w:tcW w:w="1507" w:type="dxa"/>
            <w:tcBorders>
              <w:top w:val="single" w:sz="4" w:space="0" w:color="auto"/>
              <w:bottom w:val="single" w:sz="4" w:space="0" w:color="auto"/>
            </w:tcBorders>
          </w:tcPr>
          <w:p w:rsidR="00000000" w:rsidRDefault="00FB4E62">
            <w:pPr>
              <w:pStyle w:val="Textoindependiente"/>
              <w:jc w:val="center"/>
              <w:rPr>
                <w:b/>
                <w:sz w:val="20"/>
              </w:rPr>
            </w:pPr>
            <w:r>
              <w:rPr>
                <w:b/>
                <w:sz w:val="20"/>
              </w:rPr>
              <w:t>Exponencial</w:t>
            </w:r>
          </w:p>
        </w:tc>
        <w:tc>
          <w:tcPr>
            <w:tcW w:w="1704" w:type="dxa"/>
            <w:tcBorders>
              <w:top w:val="single" w:sz="4" w:space="0" w:color="auto"/>
              <w:bottom w:val="single" w:sz="4" w:space="0" w:color="auto"/>
            </w:tcBorders>
          </w:tcPr>
          <w:p w:rsidR="00000000" w:rsidRDefault="00FB4E62">
            <w:pPr>
              <w:pStyle w:val="Textoindependiente"/>
              <w:jc w:val="center"/>
              <w:rPr>
                <w:b/>
                <w:sz w:val="20"/>
              </w:rPr>
            </w:pPr>
            <w:r>
              <w:rPr>
                <w:b/>
                <w:sz w:val="20"/>
              </w:rPr>
              <w:t>Límite Superior</w:t>
            </w:r>
          </w:p>
        </w:tc>
      </w:tr>
      <w:tr w:rsidR="00000000">
        <w:tblPrEx>
          <w:tblCellMar>
            <w:top w:w="0" w:type="dxa"/>
            <w:bottom w:w="0" w:type="dxa"/>
          </w:tblCellMar>
        </w:tblPrEx>
        <w:trPr>
          <w:cantSplit/>
          <w:trHeight w:val="764"/>
          <w:jc w:val="center"/>
        </w:trPr>
        <w:tc>
          <w:tcPr>
            <w:tcW w:w="701" w:type="dxa"/>
            <w:tcBorders>
              <w:top w:val="nil"/>
              <w:bottom w:val="single" w:sz="4" w:space="0" w:color="auto"/>
            </w:tcBorders>
          </w:tcPr>
          <w:p w:rsidR="00000000" w:rsidRDefault="00FB4E62">
            <w:pPr>
              <w:pStyle w:val="Textoindependiente"/>
              <w:jc w:val="center"/>
              <w:rPr>
                <w:sz w:val="22"/>
              </w:rPr>
            </w:pPr>
            <w:r>
              <w:rPr>
                <w:sz w:val="22"/>
              </w:rPr>
              <w:t>46</w:t>
            </w:r>
          </w:p>
          <w:p w:rsidR="00000000" w:rsidRDefault="00FB4E62">
            <w:pPr>
              <w:pStyle w:val="Textoindependiente"/>
              <w:jc w:val="center"/>
              <w:rPr>
                <w:sz w:val="22"/>
              </w:rPr>
            </w:pPr>
            <w:r>
              <w:rPr>
                <w:sz w:val="22"/>
              </w:rPr>
              <w:t>47</w:t>
            </w:r>
          </w:p>
          <w:p w:rsidR="00000000" w:rsidRDefault="00FB4E62">
            <w:pPr>
              <w:pStyle w:val="Textoindependiente"/>
              <w:jc w:val="center"/>
              <w:rPr>
                <w:sz w:val="22"/>
              </w:rPr>
            </w:pPr>
            <w:r>
              <w:rPr>
                <w:sz w:val="22"/>
              </w:rPr>
              <w:t>48</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24190</w:t>
            </w:r>
          </w:p>
          <w:p w:rsidR="00000000" w:rsidRDefault="00FB4E62">
            <w:pPr>
              <w:jc w:val="center"/>
              <w:rPr>
                <w:b w:val="0"/>
                <w:noProof/>
                <w:snapToGrid w:val="0"/>
                <w:color w:val="000000"/>
                <w:sz w:val="22"/>
                <w:u w:val="none"/>
              </w:rPr>
            </w:pPr>
            <w:r>
              <w:rPr>
                <w:b w:val="0"/>
                <w:noProof/>
                <w:snapToGrid w:val="0"/>
                <w:color w:val="000000"/>
                <w:sz w:val="22"/>
                <w:u w:val="none"/>
              </w:rPr>
              <w:t>24896</w:t>
            </w:r>
          </w:p>
          <w:p w:rsidR="00000000" w:rsidRDefault="00FB4E62">
            <w:pPr>
              <w:pStyle w:val="Textoindependiente"/>
              <w:jc w:val="center"/>
              <w:rPr>
                <w:snapToGrid w:val="0"/>
                <w:sz w:val="22"/>
              </w:rPr>
            </w:pPr>
            <w:r>
              <w:rPr>
                <w:snapToGrid w:val="0"/>
                <w:sz w:val="22"/>
              </w:rPr>
              <w:t>25565</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20567</w:t>
            </w:r>
          </w:p>
          <w:p w:rsidR="00000000" w:rsidRDefault="00FB4E62">
            <w:pPr>
              <w:jc w:val="center"/>
              <w:rPr>
                <w:b w:val="0"/>
                <w:noProof/>
                <w:snapToGrid w:val="0"/>
                <w:color w:val="000000"/>
                <w:sz w:val="22"/>
                <w:u w:val="none"/>
              </w:rPr>
            </w:pPr>
            <w:r>
              <w:rPr>
                <w:b w:val="0"/>
                <w:noProof/>
                <w:snapToGrid w:val="0"/>
                <w:color w:val="000000"/>
                <w:sz w:val="22"/>
                <w:u w:val="none"/>
              </w:rPr>
              <w:t>20946</w:t>
            </w:r>
          </w:p>
          <w:p w:rsidR="00000000" w:rsidRDefault="00FB4E62">
            <w:pPr>
              <w:jc w:val="center"/>
              <w:rPr>
                <w:b w:val="0"/>
                <w:noProof/>
                <w:snapToGrid w:val="0"/>
                <w:color w:val="000000"/>
                <w:sz w:val="22"/>
                <w:u w:val="none"/>
              </w:rPr>
            </w:pPr>
            <w:r>
              <w:rPr>
                <w:b w:val="0"/>
                <w:noProof/>
                <w:snapToGrid w:val="0"/>
                <w:color w:val="000000"/>
                <w:sz w:val="22"/>
                <w:u w:val="none"/>
              </w:rPr>
              <w:t>21331</w:t>
            </w:r>
          </w:p>
        </w:tc>
        <w:tc>
          <w:tcPr>
            <w:tcW w:w="1507"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23341</w:t>
            </w:r>
          </w:p>
          <w:p w:rsidR="00000000" w:rsidRDefault="00FB4E62">
            <w:pPr>
              <w:jc w:val="center"/>
              <w:rPr>
                <w:b w:val="0"/>
                <w:noProof/>
                <w:snapToGrid w:val="0"/>
                <w:color w:val="000000"/>
                <w:sz w:val="22"/>
                <w:u w:val="none"/>
              </w:rPr>
            </w:pPr>
            <w:r>
              <w:rPr>
                <w:b w:val="0"/>
                <w:noProof/>
                <w:snapToGrid w:val="0"/>
                <w:color w:val="000000"/>
                <w:sz w:val="22"/>
                <w:u w:val="none"/>
              </w:rPr>
              <w:t>23779</w:t>
            </w:r>
          </w:p>
          <w:p w:rsidR="00000000" w:rsidRDefault="00FB4E62">
            <w:pPr>
              <w:jc w:val="center"/>
              <w:rPr>
                <w:b w:val="0"/>
                <w:noProof/>
                <w:snapToGrid w:val="0"/>
                <w:color w:val="000000"/>
                <w:sz w:val="22"/>
                <w:u w:val="none"/>
              </w:rPr>
            </w:pPr>
            <w:r>
              <w:rPr>
                <w:b w:val="0"/>
                <w:noProof/>
                <w:snapToGrid w:val="0"/>
                <w:color w:val="000000"/>
                <w:sz w:val="22"/>
                <w:u w:val="none"/>
              </w:rPr>
              <w:t>24226</w:t>
            </w:r>
          </w:p>
        </w:tc>
        <w:tc>
          <w:tcPr>
            <w:tcW w:w="1704"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26488</w:t>
            </w:r>
          </w:p>
          <w:p w:rsidR="00000000" w:rsidRDefault="00FB4E62">
            <w:pPr>
              <w:jc w:val="center"/>
              <w:rPr>
                <w:b w:val="0"/>
                <w:noProof/>
                <w:snapToGrid w:val="0"/>
                <w:color w:val="000000"/>
                <w:sz w:val="22"/>
                <w:u w:val="none"/>
              </w:rPr>
            </w:pPr>
            <w:r>
              <w:rPr>
                <w:b w:val="0"/>
                <w:noProof/>
                <w:snapToGrid w:val="0"/>
                <w:color w:val="000000"/>
                <w:sz w:val="22"/>
                <w:u w:val="none"/>
              </w:rPr>
              <w:t>26995</w:t>
            </w:r>
          </w:p>
          <w:p w:rsidR="00000000" w:rsidRDefault="00FB4E62">
            <w:pPr>
              <w:jc w:val="center"/>
              <w:rPr>
                <w:b w:val="0"/>
                <w:noProof/>
                <w:snapToGrid w:val="0"/>
                <w:color w:val="000000"/>
                <w:sz w:val="22"/>
                <w:u w:val="none"/>
              </w:rPr>
            </w:pPr>
            <w:r>
              <w:rPr>
                <w:b w:val="0"/>
                <w:noProof/>
                <w:snapToGrid w:val="0"/>
                <w:color w:val="000000"/>
                <w:sz w:val="22"/>
                <w:u w:val="none"/>
              </w:rPr>
              <w:t>27513</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Valores enteros estimados por el modelo lineal</w:t>
      </w:r>
    </w:p>
    <w:p w:rsidR="00000000" w:rsidRDefault="00FB4E62">
      <w:pPr>
        <w:pStyle w:val="Textoindependiente"/>
        <w:spacing w:line="480" w:lineRule="auto"/>
        <w:jc w:val="center"/>
        <w:rPr>
          <w:b/>
          <w:i/>
        </w:rPr>
      </w:pPr>
      <w:r>
        <w:rPr>
          <w:b/>
          <w:i/>
        </w:rPr>
        <w:t>Tabla XXII</w:t>
      </w:r>
    </w:p>
    <w:p w:rsidR="00000000" w:rsidRDefault="00FB4E62">
      <w:pPr>
        <w:pStyle w:val="Textoindependiente"/>
        <w:spacing w:line="480" w:lineRule="auto"/>
        <w:jc w:val="center"/>
        <w:rPr>
          <w:b/>
          <w:i/>
        </w:rPr>
      </w:pPr>
    </w:p>
    <w:p w:rsidR="00000000" w:rsidRDefault="00FB4E62">
      <w:pPr>
        <w:pStyle w:val="Textoindependiente"/>
        <w:numPr>
          <w:ilvl w:val="1"/>
          <w:numId w:val="2"/>
        </w:numPr>
        <w:tabs>
          <w:tab w:val="clear" w:pos="720"/>
          <w:tab w:val="num" w:pos="1134"/>
        </w:tabs>
        <w:spacing w:line="480" w:lineRule="auto"/>
        <w:ind w:left="1134" w:hanging="850"/>
        <w:rPr>
          <w:b/>
        </w:rPr>
      </w:pPr>
      <w:r>
        <w:rPr>
          <w:b/>
        </w:rPr>
        <w:t>Predicción de los resultados mediante algoritmos genéticos.</w:t>
      </w:r>
    </w:p>
    <w:p w:rsidR="00000000" w:rsidRDefault="00FB4E62">
      <w:pPr>
        <w:pStyle w:val="Textoindependiente"/>
        <w:spacing w:line="480" w:lineRule="auto"/>
        <w:ind w:left="1134"/>
        <w:rPr>
          <w:b/>
        </w:rPr>
      </w:pPr>
      <w:r>
        <w:rPr>
          <w:b/>
        </w:rPr>
        <w:t>Primera ejecución</w:t>
      </w:r>
    </w:p>
    <w:p w:rsidR="00000000" w:rsidRDefault="00FB4E62">
      <w:pPr>
        <w:pStyle w:val="Textoindependiente"/>
        <w:rPr>
          <w:b/>
        </w:rPr>
      </w:pPr>
    </w:p>
    <w:p w:rsidR="00000000" w:rsidRDefault="00FB4E62">
      <w:pPr>
        <w:pStyle w:val="Textoindependiente"/>
        <w:spacing w:line="480" w:lineRule="auto"/>
        <w:ind w:left="1134"/>
      </w:pPr>
      <w:r>
        <w:t xml:space="preserve">Al hacer uso de mi aplicación del modelo </w:t>
      </w:r>
      <w:r>
        <w:t xml:space="preserve">exponencial, obtuve los siguientes valores para </w:t>
      </w:r>
      <w:r>
        <w:rPr>
          <w:sz w:val="22"/>
        </w:rPr>
        <w:sym w:font="Symbol" w:char="F062"/>
      </w:r>
      <w:r>
        <w:rPr>
          <w:vertAlign w:val="subscript"/>
        </w:rPr>
        <w:t>0</w:t>
      </w:r>
      <w:r>
        <w:t xml:space="preserve"> y </w:t>
      </w:r>
      <w:r>
        <w:rPr>
          <w:sz w:val="22"/>
        </w:rPr>
        <w:sym w:font="Symbol" w:char="F062"/>
      </w:r>
      <w:r>
        <w:rPr>
          <w:vertAlign w:val="subscript"/>
        </w:rPr>
        <w:t>1</w:t>
      </w:r>
      <w:r>
        <w:t>, haciendo una ejecución con un máximo de 50 iteraciones y 256 nodos.</w:t>
      </w:r>
    </w:p>
    <w:p w:rsidR="00000000" w:rsidRDefault="00FB4E62">
      <w:pPr>
        <w:pStyle w:val="Textoindependiente"/>
        <w:spacing w:line="480" w:lineRule="auto"/>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310"/>
        <w:gridCol w:w="1276"/>
        <w:gridCol w:w="1129"/>
      </w:tblGrid>
      <w:tr w:rsidR="00000000">
        <w:tblPrEx>
          <w:tblCellMar>
            <w:top w:w="0" w:type="dxa"/>
            <w:bottom w:w="0" w:type="dxa"/>
          </w:tblCellMar>
        </w:tblPrEx>
        <w:trPr>
          <w:trHeight w:val="234"/>
          <w:jc w:val="center"/>
        </w:trPr>
        <w:tc>
          <w:tcPr>
            <w:tcW w:w="1310" w:type="dxa"/>
            <w:tcBorders>
              <w:top w:val="single" w:sz="4" w:space="0" w:color="auto"/>
              <w:bottom w:val="single" w:sz="4" w:space="0" w:color="auto"/>
            </w:tcBorders>
          </w:tcPr>
          <w:p w:rsidR="00000000" w:rsidRDefault="00FB4E62">
            <w:pPr>
              <w:pStyle w:val="Textoindependiente"/>
              <w:jc w:val="center"/>
              <w:rPr>
                <w:b/>
                <w:sz w:val="20"/>
              </w:rPr>
            </w:pPr>
            <w:r>
              <w:rPr>
                <w:b/>
                <w:sz w:val="20"/>
              </w:rPr>
              <w:t>Parámetro</w:t>
            </w:r>
          </w:p>
        </w:tc>
        <w:tc>
          <w:tcPr>
            <w:tcW w:w="1276" w:type="dxa"/>
            <w:tcBorders>
              <w:top w:val="single" w:sz="4" w:space="0" w:color="auto"/>
              <w:bottom w:val="single" w:sz="4" w:space="0" w:color="auto"/>
            </w:tcBorders>
          </w:tcPr>
          <w:p w:rsidR="00000000" w:rsidRDefault="00FB4E62">
            <w:pPr>
              <w:pStyle w:val="Textoindependiente"/>
              <w:jc w:val="center"/>
              <w:rPr>
                <w:b/>
                <w:sz w:val="20"/>
              </w:rPr>
            </w:pPr>
            <w:r>
              <w:rPr>
                <w:b/>
                <w:sz w:val="20"/>
              </w:rPr>
              <w:t>Mínimos Cuadrados</w:t>
            </w:r>
          </w:p>
        </w:tc>
        <w:tc>
          <w:tcPr>
            <w:tcW w:w="1129"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r>
      <w:tr w:rsidR="00000000">
        <w:tblPrEx>
          <w:tblCellMar>
            <w:top w:w="0" w:type="dxa"/>
            <w:bottom w:w="0" w:type="dxa"/>
          </w:tblCellMar>
        </w:tblPrEx>
        <w:trPr>
          <w:cantSplit/>
          <w:trHeight w:val="553"/>
          <w:jc w:val="center"/>
        </w:trPr>
        <w:tc>
          <w:tcPr>
            <w:tcW w:w="1310" w:type="dxa"/>
            <w:tcBorders>
              <w:top w:val="nil"/>
              <w:bottom w:val="single" w:sz="4" w:space="0" w:color="auto"/>
            </w:tcBorders>
          </w:tcPr>
          <w:p w:rsidR="00000000" w:rsidRDefault="00FB4E62">
            <w:pPr>
              <w:pStyle w:val="Textoindependiente"/>
              <w:jc w:val="center"/>
              <w:rPr>
                <w:sz w:val="22"/>
              </w:rPr>
            </w:pPr>
            <w:r>
              <w:rPr>
                <w:sz w:val="22"/>
              </w:rPr>
              <w:sym w:font="Symbol" w:char="F062"/>
            </w:r>
            <w:r>
              <w:rPr>
                <w:sz w:val="22"/>
                <w:vertAlign w:val="subscript"/>
              </w:rPr>
              <w:t>0</w:t>
            </w:r>
          </w:p>
          <w:p w:rsidR="00000000" w:rsidRDefault="00FB4E62">
            <w:pPr>
              <w:pStyle w:val="Textoindependiente"/>
              <w:jc w:val="center"/>
              <w:rPr>
                <w:sz w:val="22"/>
              </w:rPr>
            </w:pPr>
            <w:r>
              <w:rPr>
                <w:sz w:val="22"/>
              </w:rPr>
              <w:sym w:font="Symbol" w:char="F062"/>
            </w:r>
            <w:r>
              <w:rPr>
                <w:sz w:val="22"/>
                <w:vertAlign w:val="subscript"/>
              </w:rPr>
              <w:t>1</w:t>
            </w:r>
          </w:p>
        </w:tc>
        <w:tc>
          <w:tcPr>
            <w:tcW w:w="1276"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9918.01</w:t>
            </w:r>
          </w:p>
          <w:p w:rsidR="00000000" w:rsidRDefault="00FB4E62">
            <w:pPr>
              <w:jc w:val="center"/>
              <w:rPr>
                <w:noProof/>
                <w:snapToGrid w:val="0"/>
              </w:rPr>
            </w:pPr>
            <w:r>
              <w:rPr>
                <w:b w:val="0"/>
                <w:noProof/>
                <w:snapToGrid w:val="0"/>
                <w:color w:val="000000"/>
                <w:sz w:val="22"/>
                <w:u w:val="none"/>
              </w:rPr>
              <w:t>0.01863</w:t>
            </w:r>
          </w:p>
        </w:tc>
        <w:tc>
          <w:tcPr>
            <w:tcW w:w="1129"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9905.15</w:t>
            </w:r>
          </w:p>
          <w:p w:rsidR="00000000" w:rsidRDefault="00FB4E62">
            <w:pPr>
              <w:jc w:val="center"/>
              <w:rPr>
                <w:b w:val="0"/>
                <w:noProof/>
                <w:snapToGrid w:val="0"/>
                <w:color w:val="000000"/>
                <w:sz w:val="22"/>
                <w:u w:val="none"/>
              </w:rPr>
            </w:pPr>
            <w:r>
              <w:rPr>
                <w:b w:val="0"/>
                <w:noProof/>
                <w:snapToGrid w:val="0"/>
                <w:color w:val="000000"/>
                <w:sz w:val="22"/>
                <w:u w:val="none"/>
              </w:rPr>
              <w:t>0.01514</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Primera estimación de B</w:t>
      </w:r>
      <w:r>
        <w:rPr>
          <w:b/>
          <w:i/>
          <w:sz w:val="20"/>
          <w:vertAlign w:val="subscript"/>
        </w:rPr>
        <w:t>0</w:t>
      </w:r>
      <w:r>
        <w:rPr>
          <w:b/>
          <w:i/>
          <w:sz w:val="20"/>
        </w:rPr>
        <w:t xml:space="preserve"> y B</w:t>
      </w:r>
      <w:r>
        <w:rPr>
          <w:b/>
          <w:i/>
          <w:sz w:val="20"/>
          <w:vertAlign w:val="subscript"/>
        </w:rPr>
        <w:t>1</w:t>
      </w:r>
      <w:r>
        <w:rPr>
          <w:b/>
          <w:i/>
          <w:sz w:val="20"/>
        </w:rPr>
        <w:t xml:space="preserve"> para el modelo exponencial</w:t>
      </w:r>
    </w:p>
    <w:p w:rsidR="00000000" w:rsidRDefault="00FB4E62">
      <w:pPr>
        <w:pStyle w:val="Textoindependiente"/>
        <w:spacing w:line="480" w:lineRule="auto"/>
        <w:jc w:val="center"/>
        <w:rPr>
          <w:b/>
          <w:i/>
        </w:rPr>
      </w:pPr>
      <w:r>
        <w:rPr>
          <w:b/>
          <w:i/>
        </w:rPr>
        <w:t>Tabla XXIII</w:t>
      </w:r>
    </w:p>
    <w:p w:rsidR="00000000" w:rsidRDefault="00FB4E62">
      <w:pPr>
        <w:pStyle w:val="Textoindependiente"/>
      </w:pPr>
    </w:p>
    <w:p w:rsidR="00000000" w:rsidRDefault="00FB4E62">
      <w:pPr>
        <w:pStyle w:val="Textoindependiente"/>
        <w:spacing w:line="480" w:lineRule="auto"/>
        <w:ind w:left="1134"/>
      </w:pPr>
      <w:r>
        <w:t>Obteniéndose un modelo de la siguiente manera:</w:t>
      </w:r>
    </w:p>
    <w:p w:rsidR="00000000" w:rsidRDefault="00FB4E62">
      <w:pPr>
        <w:pStyle w:val="Textoindependiente"/>
        <w:spacing w:line="480" w:lineRule="auto"/>
      </w:pPr>
      <w:r>
        <w:pict>
          <v:shape id="_x0000_s1068" type="#_x0000_t75" style="position:absolute;left:0;text-align:left;margin-left:109.8pt;margin-top:1.8pt;width:239.15pt;height:36pt;z-index:251667456" o:allowincell="f">
            <v:imagedata r:id="rId28" o:title=""/>
            <w10:wrap type="topAndBottom"/>
          </v:shape>
          <o:OLEObject Type="Embed" ProgID="Equation.3" ShapeID="_x0000_s1068" DrawAspect="Content" ObjectID="_1307784054" r:id="rId29"/>
        </w:pict>
      </w:r>
    </w:p>
    <w:p w:rsidR="00000000" w:rsidRDefault="00FB4E62">
      <w:pPr>
        <w:pStyle w:val="Textoindependiente"/>
        <w:spacing w:line="480" w:lineRule="auto"/>
        <w:ind w:left="1134"/>
      </w:pPr>
      <w:r>
        <w:t>Los valores obtenidos mediante los algoritmos genéticos no son los mismos que mostró el programa AGMP con mínimos cuadrados; pero son bastante cercanos, lo cual demuestra que los algoritmos gen</w:t>
      </w:r>
      <w:r>
        <w:t>éticos tienen una convergencia que se aproxima bastante a los verdaderos valores.</w:t>
      </w:r>
    </w:p>
    <w:p w:rsidR="00000000" w:rsidRDefault="00FB4E62">
      <w:pPr>
        <w:pStyle w:val="Textoindependiente"/>
        <w:spacing w:line="480" w:lineRule="auto"/>
        <w:rPr>
          <w:b/>
        </w:rPr>
      </w:pPr>
    </w:p>
    <w:p w:rsidR="00000000" w:rsidRDefault="00FB4E62">
      <w:pPr>
        <w:pStyle w:val="Textoindependiente"/>
        <w:spacing w:line="480" w:lineRule="auto"/>
        <w:ind w:left="1134"/>
        <w:rPr>
          <w:b/>
        </w:rPr>
      </w:pPr>
      <w:r>
        <w:rPr>
          <w:b/>
        </w:rPr>
        <w:t>Segunda ejecución</w:t>
      </w:r>
    </w:p>
    <w:p w:rsidR="00000000" w:rsidRDefault="00FB4E62">
      <w:pPr>
        <w:pStyle w:val="Textoindependiente"/>
        <w:rPr>
          <w:b/>
        </w:rPr>
      </w:pPr>
    </w:p>
    <w:p w:rsidR="00000000" w:rsidRDefault="00FB4E62">
      <w:pPr>
        <w:pStyle w:val="Textoindependiente"/>
        <w:spacing w:line="480" w:lineRule="auto"/>
        <w:ind w:left="1134"/>
      </w:pPr>
      <w:r>
        <w:t>Para la segunda ejecución se realizó un máximo de 100 iteraciones y 1024 nodos, y se obtuvieron los siguientes resultados que se presentan en la siguiente</w:t>
      </w:r>
      <w:r>
        <w:t xml:space="preserve"> tabla.</w:t>
      </w:r>
    </w:p>
    <w:p w:rsidR="00000000" w:rsidRDefault="00FB4E62">
      <w:pPr>
        <w:pStyle w:val="Textoindependiente"/>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310"/>
        <w:gridCol w:w="1276"/>
        <w:gridCol w:w="1129"/>
      </w:tblGrid>
      <w:tr w:rsidR="00000000">
        <w:tblPrEx>
          <w:tblCellMar>
            <w:top w:w="0" w:type="dxa"/>
            <w:bottom w:w="0" w:type="dxa"/>
          </w:tblCellMar>
        </w:tblPrEx>
        <w:trPr>
          <w:trHeight w:val="234"/>
          <w:jc w:val="center"/>
        </w:trPr>
        <w:tc>
          <w:tcPr>
            <w:tcW w:w="1310" w:type="dxa"/>
            <w:tcBorders>
              <w:top w:val="single" w:sz="4" w:space="0" w:color="auto"/>
              <w:bottom w:val="single" w:sz="4" w:space="0" w:color="auto"/>
            </w:tcBorders>
          </w:tcPr>
          <w:p w:rsidR="00000000" w:rsidRDefault="00FB4E62">
            <w:pPr>
              <w:pStyle w:val="Textoindependiente"/>
              <w:jc w:val="center"/>
              <w:rPr>
                <w:b/>
                <w:sz w:val="20"/>
              </w:rPr>
            </w:pPr>
            <w:r>
              <w:rPr>
                <w:b/>
                <w:sz w:val="20"/>
              </w:rPr>
              <w:t>Parámetro</w:t>
            </w:r>
          </w:p>
        </w:tc>
        <w:tc>
          <w:tcPr>
            <w:tcW w:w="1276" w:type="dxa"/>
            <w:tcBorders>
              <w:top w:val="single" w:sz="4" w:space="0" w:color="auto"/>
              <w:bottom w:val="single" w:sz="4" w:space="0" w:color="auto"/>
            </w:tcBorders>
          </w:tcPr>
          <w:p w:rsidR="00000000" w:rsidRDefault="00FB4E62">
            <w:pPr>
              <w:pStyle w:val="Textoindependiente"/>
              <w:jc w:val="center"/>
              <w:rPr>
                <w:b/>
                <w:sz w:val="20"/>
              </w:rPr>
            </w:pPr>
            <w:r>
              <w:rPr>
                <w:b/>
                <w:sz w:val="20"/>
              </w:rPr>
              <w:t>Mínimos Cuadrados</w:t>
            </w:r>
          </w:p>
        </w:tc>
        <w:tc>
          <w:tcPr>
            <w:tcW w:w="1129"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r>
      <w:tr w:rsidR="00000000">
        <w:tblPrEx>
          <w:tblCellMar>
            <w:top w:w="0" w:type="dxa"/>
            <w:bottom w:w="0" w:type="dxa"/>
          </w:tblCellMar>
        </w:tblPrEx>
        <w:trPr>
          <w:cantSplit/>
          <w:trHeight w:val="553"/>
          <w:jc w:val="center"/>
        </w:trPr>
        <w:tc>
          <w:tcPr>
            <w:tcW w:w="1310" w:type="dxa"/>
            <w:tcBorders>
              <w:top w:val="nil"/>
              <w:bottom w:val="single" w:sz="4" w:space="0" w:color="auto"/>
            </w:tcBorders>
          </w:tcPr>
          <w:p w:rsidR="00000000" w:rsidRDefault="00FB4E62">
            <w:pPr>
              <w:pStyle w:val="Textoindependiente"/>
              <w:jc w:val="center"/>
              <w:rPr>
                <w:sz w:val="22"/>
                <w:vertAlign w:val="subscript"/>
              </w:rPr>
            </w:pPr>
            <w:r>
              <w:rPr>
                <w:sz w:val="22"/>
              </w:rPr>
              <w:sym w:font="Symbol" w:char="F062"/>
            </w:r>
            <w:r>
              <w:rPr>
                <w:sz w:val="22"/>
                <w:vertAlign w:val="subscript"/>
              </w:rPr>
              <w:t>0</w:t>
            </w:r>
          </w:p>
          <w:p w:rsidR="00000000" w:rsidRDefault="00FB4E62">
            <w:pPr>
              <w:pStyle w:val="Textoindependiente"/>
              <w:jc w:val="center"/>
              <w:rPr>
                <w:sz w:val="22"/>
              </w:rPr>
            </w:pPr>
            <w:r>
              <w:rPr>
                <w:sz w:val="22"/>
              </w:rPr>
              <w:sym w:font="Symbol" w:char="F062"/>
            </w:r>
            <w:r>
              <w:rPr>
                <w:sz w:val="22"/>
                <w:vertAlign w:val="subscript"/>
              </w:rPr>
              <w:t>1</w:t>
            </w:r>
          </w:p>
        </w:tc>
        <w:tc>
          <w:tcPr>
            <w:tcW w:w="1276"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9918.01</w:t>
            </w:r>
          </w:p>
          <w:p w:rsidR="00000000" w:rsidRDefault="00FB4E62">
            <w:pPr>
              <w:jc w:val="center"/>
              <w:rPr>
                <w:noProof/>
                <w:snapToGrid w:val="0"/>
              </w:rPr>
            </w:pPr>
            <w:r>
              <w:rPr>
                <w:b w:val="0"/>
                <w:noProof/>
                <w:snapToGrid w:val="0"/>
                <w:color w:val="000000"/>
                <w:sz w:val="22"/>
                <w:u w:val="none"/>
              </w:rPr>
              <w:t>0.01863</w:t>
            </w:r>
          </w:p>
        </w:tc>
        <w:tc>
          <w:tcPr>
            <w:tcW w:w="1129"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9915.43</w:t>
            </w:r>
          </w:p>
          <w:p w:rsidR="00000000" w:rsidRDefault="00FB4E62">
            <w:pPr>
              <w:jc w:val="center"/>
              <w:rPr>
                <w:b w:val="0"/>
                <w:noProof/>
                <w:snapToGrid w:val="0"/>
                <w:color w:val="000000"/>
                <w:sz w:val="22"/>
                <w:u w:val="none"/>
              </w:rPr>
            </w:pPr>
            <w:r>
              <w:rPr>
                <w:b w:val="0"/>
                <w:noProof/>
                <w:snapToGrid w:val="0"/>
                <w:color w:val="000000"/>
                <w:sz w:val="22"/>
                <w:u w:val="none"/>
              </w:rPr>
              <w:t>0.01790</w:t>
            </w:r>
          </w:p>
        </w:tc>
      </w:tr>
    </w:tbl>
    <w:p w:rsidR="00000000" w:rsidRDefault="00FB4E62">
      <w:pPr>
        <w:pStyle w:val="Textoindependiente"/>
        <w:spacing w:line="480" w:lineRule="auto"/>
        <w:rPr>
          <w:b/>
          <w:i/>
        </w:rPr>
      </w:pPr>
    </w:p>
    <w:p w:rsidR="00000000" w:rsidRDefault="00FB4E62">
      <w:pPr>
        <w:pStyle w:val="Textoindependiente"/>
        <w:spacing w:line="480" w:lineRule="auto"/>
        <w:jc w:val="center"/>
        <w:rPr>
          <w:b/>
          <w:i/>
        </w:rPr>
      </w:pPr>
      <w:r>
        <w:rPr>
          <w:b/>
          <w:i/>
          <w:sz w:val="20"/>
        </w:rPr>
        <w:t>Segunda estimación de B</w:t>
      </w:r>
      <w:r>
        <w:rPr>
          <w:b/>
          <w:i/>
          <w:sz w:val="20"/>
          <w:vertAlign w:val="subscript"/>
        </w:rPr>
        <w:t>0</w:t>
      </w:r>
      <w:r>
        <w:rPr>
          <w:b/>
          <w:i/>
          <w:sz w:val="20"/>
        </w:rPr>
        <w:t xml:space="preserve"> y B</w:t>
      </w:r>
      <w:r>
        <w:rPr>
          <w:b/>
          <w:i/>
          <w:sz w:val="20"/>
          <w:vertAlign w:val="subscript"/>
        </w:rPr>
        <w:t>1</w:t>
      </w:r>
      <w:r>
        <w:rPr>
          <w:b/>
          <w:i/>
          <w:sz w:val="20"/>
        </w:rPr>
        <w:t xml:space="preserve"> para el modelo exponencial</w:t>
      </w:r>
    </w:p>
    <w:p w:rsidR="00000000" w:rsidRDefault="00FB4E62">
      <w:pPr>
        <w:pStyle w:val="Textoindependiente"/>
        <w:spacing w:line="480" w:lineRule="auto"/>
        <w:rPr>
          <w:b/>
          <w:i/>
        </w:rPr>
      </w:pPr>
      <w:r>
        <w:rPr>
          <w:b/>
          <w:i/>
        </w:rPr>
        <w:tab/>
      </w:r>
      <w:r>
        <w:rPr>
          <w:b/>
          <w:i/>
        </w:rPr>
        <w:tab/>
      </w:r>
      <w:r>
        <w:rPr>
          <w:b/>
          <w:i/>
        </w:rPr>
        <w:tab/>
      </w:r>
      <w:r>
        <w:rPr>
          <w:b/>
          <w:i/>
        </w:rPr>
        <w:tab/>
      </w:r>
      <w:r>
        <w:rPr>
          <w:b/>
          <w:i/>
        </w:rPr>
        <w:tab/>
        <w:t>Tabla XXIV</w:t>
      </w:r>
    </w:p>
    <w:p w:rsidR="00000000" w:rsidRDefault="00FB4E62">
      <w:pPr>
        <w:pStyle w:val="Textoindependiente"/>
        <w:spacing w:line="480" w:lineRule="auto"/>
      </w:pPr>
    </w:p>
    <w:p w:rsidR="00000000" w:rsidRDefault="00FB4E62">
      <w:pPr>
        <w:pStyle w:val="Textoindependiente"/>
        <w:spacing w:line="480" w:lineRule="auto"/>
        <w:ind w:left="1134"/>
      </w:pPr>
      <w:r>
        <w:pict>
          <v:shape id="_x0000_s1069" type="#_x0000_t75" style="position:absolute;left:0;text-align:left;margin-left:95.4pt;margin-top:34.75pt;width:232.9pt;height:36pt;z-index:251668480" o:allowincell="f">
            <v:imagedata r:id="rId30" o:title=""/>
            <w10:wrap type="topAndBottom"/>
          </v:shape>
          <o:OLEObject Type="Embed" ProgID="Equation.3" ShapeID="_x0000_s1069" DrawAspect="Content" ObjectID="_1307784055" r:id="rId31"/>
        </w:pict>
      </w:r>
      <w:r>
        <w:t>Quedando el modelo de la siguiente forma:</w:t>
      </w:r>
    </w:p>
    <w:p w:rsidR="00000000" w:rsidRDefault="00FB4E62">
      <w:pPr>
        <w:pStyle w:val="Textoindependiente"/>
      </w:pPr>
    </w:p>
    <w:p w:rsidR="00000000" w:rsidRDefault="00FB4E62">
      <w:pPr>
        <w:pStyle w:val="Textoindependiente"/>
      </w:pPr>
    </w:p>
    <w:p w:rsidR="00000000" w:rsidRDefault="00FB4E62">
      <w:pPr>
        <w:pStyle w:val="Textoindependiente"/>
        <w:spacing w:line="480" w:lineRule="auto"/>
        <w:ind w:left="1134"/>
      </w:pPr>
      <w:r>
        <w:t xml:space="preserve">Los valores para esta ejecución fueron más cercanos a </w:t>
      </w:r>
      <w:r>
        <w:t>los que se obtuvieron con los mínimos cuadrados, esto es porque se aumentó el tamaño de la búsqueda.</w:t>
      </w:r>
    </w:p>
    <w:p w:rsidR="00000000" w:rsidRDefault="00FB4E62">
      <w:pPr>
        <w:pStyle w:val="Textoindependiente"/>
      </w:pPr>
    </w:p>
    <w:p w:rsidR="00000000" w:rsidRDefault="00FB4E62">
      <w:pPr>
        <w:pStyle w:val="Textoindependiente"/>
      </w:pPr>
    </w:p>
    <w:p w:rsidR="00000000" w:rsidRDefault="00FB4E62">
      <w:pPr>
        <w:pStyle w:val="Textoindependiente"/>
      </w:pPr>
    </w:p>
    <w:p w:rsidR="00000000" w:rsidRDefault="00FB4E62">
      <w:pPr>
        <w:pStyle w:val="Textoindependiente"/>
      </w:pPr>
    </w:p>
    <w:p w:rsidR="00000000" w:rsidRDefault="00FB4E62">
      <w:pPr>
        <w:pStyle w:val="Textoindependiente"/>
        <w:spacing w:line="480" w:lineRule="auto"/>
        <w:ind w:left="1134"/>
        <w:rPr>
          <w:b/>
        </w:rPr>
      </w:pPr>
    </w:p>
    <w:p w:rsidR="00000000" w:rsidRDefault="00FB4E62">
      <w:pPr>
        <w:pStyle w:val="Textoindependiente"/>
        <w:spacing w:line="480" w:lineRule="auto"/>
        <w:ind w:left="1134"/>
        <w:rPr>
          <w:b/>
        </w:rPr>
      </w:pPr>
    </w:p>
    <w:p w:rsidR="00000000" w:rsidRDefault="00FB4E62">
      <w:pPr>
        <w:pStyle w:val="Textoindependiente"/>
        <w:spacing w:line="480" w:lineRule="auto"/>
        <w:ind w:left="1134"/>
        <w:rPr>
          <w:b/>
        </w:rPr>
      </w:pPr>
    </w:p>
    <w:p w:rsidR="00000000" w:rsidRDefault="00FB4E62">
      <w:pPr>
        <w:pStyle w:val="Textoindependiente"/>
        <w:spacing w:line="480" w:lineRule="auto"/>
        <w:ind w:left="1134"/>
        <w:rPr>
          <w:b/>
        </w:rPr>
      </w:pPr>
      <w:r>
        <w:rPr>
          <w:b/>
        </w:rPr>
        <w:t>Tercera ejecución</w:t>
      </w:r>
    </w:p>
    <w:p w:rsidR="00000000" w:rsidRDefault="00FB4E62">
      <w:pPr>
        <w:pStyle w:val="Textoindependiente"/>
        <w:rPr>
          <w:b/>
        </w:rPr>
      </w:pPr>
    </w:p>
    <w:p w:rsidR="00000000" w:rsidRDefault="00FB4E62">
      <w:pPr>
        <w:pStyle w:val="Textoindependiente"/>
        <w:spacing w:line="480" w:lineRule="auto"/>
        <w:ind w:left="1134"/>
      </w:pPr>
      <w:r>
        <w:t>Finalmente, realicé una tercera ejecución, con un máximo de 200 iteraciones y 4096 nodos, y se obtuvieron los siguientes resultad</w:t>
      </w:r>
      <w:r>
        <w:t>os.</w:t>
      </w:r>
    </w:p>
    <w:p w:rsidR="00000000" w:rsidRDefault="00FB4E62">
      <w:pPr>
        <w:pStyle w:val="Textoindependiente"/>
        <w:spacing w:line="480" w:lineRule="auto"/>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310"/>
        <w:gridCol w:w="1276"/>
        <w:gridCol w:w="1129"/>
      </w:tblGrid>
      <w:tr w:rsidR="00000000">
        <w:tblPrEx>
          <w:tblCellMar>
            <w:top w:w="0" w:type="dxa"/>
            <w:bottom w:w="0" w:type="dxa"/>
          </w:tblCellMar>
        </w:tblPrEx>
        <w:trPr>
          <w:trHeight w:val="234"/>
          <w:jc w:val="center"/>
        </w:trPr>
        <w:tc>
          <w:tcPr>
            <w:tcW w:w="1310" w:type="dxa"/>
            <w:tcBorders>
              <w:top w:val="single" w:sz="4" w:space="0" w:color="auto"/>
              <w:bottom w:val="single" w:sz="4" w:space="0" w:color="auto"/>
            </w:tcBorders>
          </w:tcPr>
          <w:p w:rsidR="00000000" w:rsidRDefault="00FB4E62">
            <w:pPr>
              <w:pStyle w:val="Textoindependiente"/>
              <w:jc w:val="center"/>
              <w:rPr>
                <w:b/>
                <w:sz w:val="20"/>
              </w:rPr>
            </w:pPr>
            <w:r>
              <w:rPr>
                <w:b/>
                <w:sz w:val="20"/>
              </w:rPr>
              <w:t>Parámetro</w:t>
            </w:r>
          </w:p>
        </w:tc>
        <w:tc>
          <w:tcPr>
            <w:tcW w:w="1276" w:type="dxa"/>
            <w:tcBorders>
              <w:top w:val="single" w:sz="4" w:space="0" w:color="auto"/>
              <w:bottom w:val="single" w:sz="4" w:space="0" w:color="auto"/>
            </w:tcBorders>
          </w:tcPr>
          <w:p w:rsidR="00000000" w:rsidRDefault="00FB4E62">
            <w:pPr>
              <w:pStyle w:val="Textoindependiente"/>
              <w:jc w:val="center"/>
              <w:rPr>
                <w:b/>
                <w:sz w:val="20"/>
              </w:rPr>
            </w:pPr>
            <w:r>
              <w:rPr>
                <w:b/>
                <w:sz w:val="20"/>
              </w:rPr>
              <w:t>Mínimos Cuadrados</w:t>
            </w:r>
          </w:p>
        </w:tc>
        <w:tc>
          <w:tcPr>
            <w:tcW w:w="1129" w:type="dxa"/>
            <w:tcBorders>
              <w:top w:val="single" w:sz="4" w:space="0" w:color="auto"/>
              <w:bottom w:val="single" w:sz="4" w:space="0" w:color="auto"/>
            </w:tcBorders>
          </w:tcPr>
          <w:p w:rsidR="00000000" w:rsidRDefault="00FB4E62">
            <w:pPr>
              <w:pStyle w:val="Textoindependiente"/>
              <w:jc w:val="center"/>
              <w:rPr>
                <w:b/>
                <w:sz w:val="20"/>
              </w:rPr>
            </w:pPr>
            <w:r>
              <w:rPr>
                <w:b/>
                <w:sz w:val="20"/>
              </w:rPr>
              <w:t>AGMP</w:t>
            </w:r>
          </w:p>
        </w:tc>
      </w:tr>
      <w:tr w:rsidR="00000000">
        <w:tblPrEx>
          <w:tblCellMar>
            <w:top w:w="0" w:type="dxa"/>
            <w:bottom w:w="0" w:type="dxa"/>
          </w:tblCellMar>
        </w:tblPrEx>
        <w:trPr>
          <w:cantSplit/>
          <w:trHeight w:val="553"/>
          <w:jc w:val="center"/>
        </w:trPr>
        <w:tc>
          <w:tcPr>
            <w:tcW w:w="1310" w:type="dxa"/>
            <w:tcBorders>
              <w:top w:val="nil"/>
              <w:bottom w:val="single" w:sz="4" w:space="0" w:color="auto"/>
            </w:tcBorders>
          </w:tcPr>
          <w:p w:rsidR="00000000" w:rsidRDefault="00FB4E62">
            <w:pPr>
              <w:pStyle w:val="Textoindependiente"/>
              <w:jc w:val="center"/>
              <w:rPr>
                <w:sz w:val="22"/>
                <w:vertAlign w:val="subscript"/>
              </w:rPr>
            </w:pPr>
            <w:r>
              <w:rPr>
                <w:sz w:val="22"/>
              </w:rPr>
              <w:sym w:font="Symbol" w:char="F062"/>
            </w:r>
            <w:r>
              <w:rPr>
                <w:sz w:val="22"/>
                <w:vertAlign w:val="subscript"/>
              </w:rPr>
              <w:t>0</w:t>
            </w:r>
          </w:p>
          <w:p w:rsidR="00000000" w:rsidRDefault="00FB4E62">
            <w:pPr>
              <w:pStyle w:val="Textoindependiente"/>
              <w:jc w:val="center"/>
              <w:rPr>
                <w:sz w:val="22"/>
                <w:vertAlign w:val="subscript"/>
              </w:rPr>
            </w:pPr>
            <w:r>
              <w:rPr>
                <w:sz w:val="22"/>
              </w:rPr>
              <w:sym w:font="Symbol" w:char="F062"/>
            </w:r>
            <w:r>
              <w:rPr>
                <w:sz w:val="22"/>
                <w:vertAlign w:val="subscript"/>
              </w:rPr>
              <w:t>1</w:t>
            </w:r>
          </w:p>
        </w:tc>
        <w:tc>
          <w:tcPr>
            <w:tcW w:w="1276"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9918.01</w:t>
            </w:r>
          </w:p>
          <w:p w:rsidR="00000000" w:rsidRDefault="00FB4E62">
            <w:pPr>
              <w:jc w:val="center"/>
              <w:rPr>
                <w:noProof/>
                <w:snapToGrid w:val="0"/>
              </w:rPr>
            </w:pPr>
            <w:r>
              <w:rPr>
                <w:b w:val="0"/>
                <w:noProof/>
                <w:snapToGrid w:val="0"/>
                <w:color w:val="000000"/>
                <w:sz w:val="22"/>
                <w:u w:val="none"/>
              </w:rPr>
              <w:t>0.01863</w:t>
            </w:r>
          </w:p>
        </w:tc>
        <w:tc>
          <w:tcPr>
            <w:tcW w:w="1129" w:type="dxa"/>
            <w:tcBorders>
              <w:top w:val="nil"/>
            </w:tcBorders>
          </w:tcPr>
          <w:p w:rsidR="00000000" w:rsidRDefault="00FB4E62">
            <w:pPr>
              <w:jc w:val="center"/>
              <w:rPr>
                <w:b w:val="0"/>
                <w:noProof/>
                <w:snapToGrid w:val="0"/>
                <w:color w:val="000000"/>
                <w:sz w:val="22"/>
                <w:u w:val="none"/>
              </w:rPr>
            </w:pPr>
            <w:r>
              <w:rPr>
                <w:b w:val="0"/>
                <w:noProof/>
                <w:snapToGrid w:val="0"/>
                <w:color w:val="000000"/>
                <w:sz w:val="22"/>
                <w:u w:val="none"/>
              </w:rPr>
              <w:t>9918.05</w:t>
            </w:r>
          </w:p>
          <w:p w:rsidR="00000000" w:rsidRDefault="00FB4E62">
            <w:pPr>
              <w:jc w:val="center"/>
              <w:rPr>
                <w:b w:val="0"/>
                <w:noProof/>
                <w:snapToGrid w:val="0"/>
                <w:color w:val="000000"/>
                <w:sz w:val="22"/>
                <w:u w:val="none"/>
              </w:rPr>
            </w:pPr>
            <w:r>
              <w:rPr>
                <w:b w:val="0"/>
                <w:noProof/>
                <w:snapToGrid w:val="0"/>
                <w:color w:val="000000"/>
                <w:sz w:val="22"/>
                <w:u w:val="none"/>
              </w:rPr>
              <w:t>0.01800</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rPr>
      </w:pPr>
      <w:r>
        <w:rPr>
          <w:b/>
          <w:i/>
          <w:sz w:val="20"/>
        </w:rPr>
        <w:t>Tercera estimación de B</w:t>
      </w:r>
      <w:r>
        <w:rPr>
          <w:b/>
          <w:i/>
          <w:sz w:val="20"/>
          <w:vertAlign w:val="subscript"/>
        </w:rPr>
        <w:t>0</w:t>
      </w:r>
      <w:r>
        <w:rPr>
          <w:b/>
          <w:i/>
          <w:sz w:val="20"/>
        </w:rPr>
        <w:t xml:space="preserve"> y B</w:t>
      </w:r>
      <w:r>
        <w:rPr>
          <w:b/>
          <w:i/>
          <w:sz w:val="20"/>
          <w:vertAlign w:val="subscript"/>
        </w:rPr>
        <w:t>1</w:t>
      </w:r>
      <w:r>
        <w:rPr>
          <w:b/>
          <w:i/>
          <w:sz w:val="20"/>
        </w:rPr>
        <w:t xml:space="preserve"> para el modelo exponencial</w:t>
      </w:r>
    </w:p>
    <w:p w:rsidR="00000000" w:rsidRDefault="00FB4E62">
      <w:pPr>
        <w:pStyle w:val="Textoindependiente"/>
        <w:spacing w:line="480" w:lineRule="auto"/>
        <w:jc w:val="center"/>
        <w:rPr>
          <w:b/>
          <w:i/>
        </w:rPr>
      </w:pPr>
      <w:r>
        <w:rPr>
          <w:b/>
          <w:i/>
        </w:rPr>
        <w:t>Tabla XXV</w:t>
      </w:r>
    </w:p>
    <w:p w:rsidR="00000000" w:rsidRDefault="00FB4E62">
      <w:pPr>
        <w:pStyle w:val="Textoindependiente"/>
        <w:jc w:val="center"/>
        <w:rPr>
          <w:b/>
          <w:i/>
        </w:rPr>
      </w:pPr>
    </w:p>
    <w:p w:rsidR="00000000" w:rsidRDefault="00FB4E62">
      <w:pPr>
        <w:pStyle w:val="Textoindependiente"/>
        <w:spacing w:line="480" w:lineRule="auto"/>
        <w:ind w:left="1134"/>
      </w:pPr>
      <w:r>
        <w:pict>
          <v:shape id="_x0000_s1067" type="#_x0000_t75" style="position:absolute;left:0;text-align:left;margin-left:95.4pt;margin-top:59.4pt;width:232.9pt;height:36pt;z-index:251666432" o:allowincell="f">
            <v:imagedata r:id="rId32" o:title=""/>
            <w10:wrap type="topAndBottom"/>
          </v:shape>
          <o:OLEObject Type="Embed" ProgID="Equation.3" ShapeID="_x0000_s1067" DrawAspect="Content" ObjectID="_1307784053" r:id="rId33"/>
        </w:pict>
      </w:r>
      <w:r>
        <w:t>El modelo finalmente queda casi igual al que mostró el método de los mínimos cuadrados:</w:t>
      </w:r>
    </w:p>
    <w:p w:rsidR="00000000" w:rsidRDefault="00FB4E62">
      <w:pPr>
        <w:pStyle w:val="Textoindependiente"/>
        <w:spacing w:line="480" w:lineRule="auto"/>
      </w:pPr>
    </w:p>
    <w:p w:rsidR="00000000" w:rsidRDefault="00FB4E62">
      <w:pPr>
        <w:pStyle w:val="Textoindependiente"/>
        <w:spacing w:line="480" w:lineRule="auto"/>
        <w:ind w:left="1134"/>
      </w:pPr>
      <w:r>
        <w:t>Los valores obtenid</w:t>
      </w:r>
      <w:r>
        <w:t xml:space="preserve">os para </w:t>
      </w:r>
      <w:r>
        <w:sym w:font="Symbol" w:char="F062"/>
      </w:r>
      <w:r>
        <w:rPr>
          <w:vertAlign w:val="subscript"/>
        </w:rPr>
        <w:t>0</w:t>
      </w:r>
      <w:r>
        <w:t xml:space="preserve"> y </w:t>
      </w:r>
      <w:r>
        <w:sym w:font="Symbol" w:char="F062"/>
      </w:r>
      <w:r>
        <w:rPr>
          <w:vertAlign w:val="subscript"/>
        </w:rPr>
        <w:t>1</w:t>
      </w:r>
      <w:r>
        <w:t xml:space="preserve"> para esta ejecución fueron casi los mismos que los que se obtuvo con los mínimos cuadrados. Lamentablemente el tiempo de ejecución aumentó en una forma muy considerable.</w:t>
      </w: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spacing w:line="480" w:lineRule="auto"/>
        <w:ind w:left="1134"/>
      </w:pPr>
    </w:p>
    <w:p w:rsidR="00000000" w:rsidRDefault="00FB4E62">
      <w:pPr>
        <w:pStyle w:val="Textoindependiente"/>
        <w:rPr>
          <w:b/>
        </w:rPr>
      </w:pPr>
    </w:p>
    <w:p w:rsidR="00000000" w:rsidRDefault="00FB4E62">
      <w:pPr>
        <w:pStyle w:val="Textoindependiente"/>
        <w:numPr>
          <w:ilvl w:val="1"/>
          <w:numId w:val="2"/>
        </w:numPr>
        <w:tabs>
          <w:tab w:val="clear" w:pos="720"/>
          <w:tab w:val="num" w:pos="1134"/>
        </w:tabs>
        <w:spacing w:line="480" w:lineRule="auto"/>
        <w:ind w:left="284" w:firstLine="0"/>
        <w:rPr>
          <w:b/>
        </w:rPr>
      </w:pPr>
      <w:r>
        <w:rPr>
          <w:b/>
        </w:rPr>
        <w:t>Selección del mejor modelo mediante algoritmos genéticos.</w:t>
      </w:r>
    </w:p>
    <w:p w:rsidR="00000000" w:rsidRDefault="00FB4E62">
      <w:pPr>
        <w:pStyle w:val="Textoindependiente"/>
        <w:rPr>
          <w:b/>
        </w:rPr>
      </w:pPr>
    </w:p>
    <w:p w:rsidR="00000000" w:rsidRDefault="00FB4E62">
      <w:pPr>
        <w:pStyle w:val="Textoindependiente"/>
        <w:spacing w:line="480" w:lineRule="auto"/>
        <w:ind w:left="1134"/>
      </w:pPr>
      <w:r>
        <w:t>Para es</w:t>
      </w:r>
      <w:r>
        <w:t>ta parte voy a utilizar un archivo de texto que contiene datos acerca de la natalidad, mortalidad, emigraciones y las inmigraciones, así como la variable explicada que es el tamaño de la población.</w:t>
      </w:r>
    </w:p>
    <w:p w:rsidR="00000000" w:rsidRDefault="00FB4E62">
      <w:pPr>
        <w:pStyle w:val="Textoindependiente"/>
        <w:ind w:left="1134"/>
      </w:pPr>
    </w:p>
    <w:p w:rsidR="00000000" w:rsidRDefault="00FB4E62">
      <w:pPr>
        <w:pStyle w:val="Textoindependiente"/>
        <w:spacing w:line="480" w:lineRule="auto"/>
        <w:ind w:left="1134"/>
      </w:pPr>
      <w:r>
        <w:t>En la tabla XXVI se muestran los datos utilizados para re</w:t>
      </w:r>
      <w:r>
        <w:t>alizar la regresión de tipo exponencial.</w:t>
      </w:r>
    </w:p>
    <w:p w:rsidR="00000000" w:rsidRDefault="00FB4E62">
      <w:pPr>
        <w:pStyle w:val="Textoindependiente"/>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3"/>
        <w:gridCol w:w="1362"/>
        <w:gridCol w:w="971"/>
        <w:gridCol w:w="1460"/>
        <w:gridCol w:w="1509"/>
      </w:tblGrid>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noProof/>
                <w:sz w:val="22"/>
                <w:u w:val="none"/>
              </w:rPr>
            </w:pPr>
            <w:r>
              <w:rPr>
                <w:rFonts w:ascii="Times New Roman" w:hAnsi="Times New Roman"/>
                <w:noProof/>
                <w:sz w:val="22"/>
                <w:u w:val="none"/>
              </w:rPr>
              <w:t>Tamaño</w:t>
            </w:r>
          </w:p>
        </w:tc>
        <w:tc>
          <w:tcPr>
            <w:tcW w:w="1362" w:type="dxa"/>
          </w:tcPr>
          <w:p w:rsidR="00000000" w:rsidRDefault="00FB4E62">
            <w:pPr>
              <w:pStyle w:val="Textosinformato"/>
              <w:jc w:val="center"/>
              <w:rPr>
                <w:rFonts w:ascii="Times New Roman" w:hAnsi="Times New Roman"/>
                <w:noProof/>
                <w:sz w:val="22"/>
                <w:u w:val="none"/>
              </w:rPr>
            </w:pPr>
            <w:r>
              <w:rPr>
                <w:rFonts w:ascii="Times New Roman" w:hAnsi="Times New Roman"/>
                <w:noProof/>
                <w:sz w:val="22"/>
                <w:u w:val="none"/>
              </w:rPr>
              <w:t>Nacimientos</w:t>
            </w:r>
          </w:p>
        </w:tc>
        <w:tc>
          <w:tcPr>
            <w:tcW w:w="971" w:type="dxa"/>
          </w:tcPr>
          <w:p w:rsidR="00000000" w:rsidRDefault="00FB4E62">
            <w:pPr>
              <w:pStyle w:val="Textosinformato"/>
              <w:jc w:val="center"/>
              <w:rPr>
                <w:rFonts w:ascii="Times New Roman" w:hAnsi="Times New Roman"/>
                <w:noProof/>
                <w:sz w:val="22"/>
                <w:u w:val="none"/>
              </w:rPr>
            </w:pPr>
            <w:r>
              <w:rPr>
                <w:rFonts w:ascii="Times New Roman" w:hAnsi="Times New Roman"/>
                <w:noProof/>
                <w:sz w:val="22"/>
                <w:u w:val="none"/>
              </w:rPr>
              <w:t>Muertes</w:t>
            </w:r>
          </w:p>
        </w:tc>
        <w:tc>
          <w:tcPr>
            <w:tcW w:w="1460" w:type="dxa"/>
          </w:tcPr>
          <w:p w:rsidR="00000000" w:rsidRDefault="00FB4E62">
            <w:pPr>
              <w:pStyle w:val="Textosinformato"/>
              <w:jc w:val="center"/>
              <w:rPr>
                <w:rFonts w:ascii="Times New Roman" w:hAnsi="Times New Roman"/>
                <w:noProof/>
                <w:sz w:val="22"/>
                <w:u w:val="none"/>
              </w:rPr>
            </w:pPr>
            <w:r>
              <w:rPr>
                <w:rFonts w:ascii="Times New Roman" w:hAnsi="Times New Roman"/>
                <w:noProof/>
                <w:sz w:val="22"/>
                <w:u w:val="none"/>
              </w:rPr>
              <w:t>Emigraciones</w:t>
            </w:r>
          </w:p>
        </w:tc>
        <w:tc>
          <w:tcPr>
            <w:tcW w:w="1509" w:type="dxa"/>
          </w:tcPr>
          <w:p w:rsidR="00000000" w:rsidRDefault="00FB4E62">
            <w:pPr>
              <w:pStyle w:val="Textosinformato"/>
              <w:jc w:val="center"/>
              <w:rPr>
                <w:rFonts w:ascii="Times New Roman" w:hAnsi="Times New Roman"/>
                <w:noProof/>
                <w:sz w:val="22"/>
                <w:u w:val="none"/>
              </w:rPr>
            </w:pPr>
            <w:r>
              <w:rPr>
                <w:rFonts w:ascii="Times New Roman" w:hAnsi="Times New Roman"/>
                <w:noProof/>
                <w:sz w:val="22"/>
                <w:u w:val="none"/>
              </w:rPr>
              <w:t>Inmigraciones</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920</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3</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927</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8</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2</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7</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929</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940</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8</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4</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957</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15</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974</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4</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19</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993</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16</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8</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993</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11</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14</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19</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1001</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15</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19</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1018</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14</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1020</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2</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3</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16</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1024</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11</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19</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1024</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14</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3</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16</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1024</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8</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3</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1027</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2</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12</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1031</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1031</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13</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2</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9</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1036</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0</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14</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11</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1042</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6</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5</w:t>
            </w:r>
          </w:p>
        </w:tc>
      </w:tr>
      <w:tr w:rsidR="00000000">
        <w:tblPrEx>
          <w:tblCellMar>
            <w:top w:w="0" w:type="dxa"/>
            <w:bottom w:w="0" w:type="dxa"/>
          </w:tblCellMar>
        </w:tblPrEx>
        <w:trPr>
          <w:jc w:val="center"/>
        </w:trPr>
        <w:tc>
          <w:tcPr>
            <w:tcW w:w="1033"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1053</w:t>
            </w:r>
          </w:p>
        </w:tc>
        <w:tc>
          <w:tcPr>
            <w:tcW w:w="1362"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19</w:t>
            </w:r>
          </w:p>
        </w:tc>
        <w:tc>
          <w:tcPr>
            <w:tcW w:w="971"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1460"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18</w:t>
            </w:r>
          </w:p>
        </w:tc>
        <w:tc>
          <w:tcPr>
            <w:tcW w:w="1509" w:type="dxa"/>
          </w:tcPr>
          <w:p w:rsidR="00000000" w:rsidRDefault="00FB4E62">
            <w:pPr>
              <w:pStyle w:val="Textosinformato"/>
              <w:jc w:val="center"/>
              <w:rPr>
                <w:rFonts w:ascii="Times New Roman" w:hAnsi="Times New Roman"/>
                <w:b w:val="0"/>
                <w:noProof/>
                <w:sz w:val="22"/>
                <w:u w:val="none"/>
              </w:rPr>
            </w:pPr>
            <w:r>
              <w:rPr>
                <w:rFonts w:ascii="Times New Roman" w:hAnsi="Times New Roman"/>
                <w:b w:val="0"/>
                <w:noProof/>
                <w:sz w:val="22"/>
                <w:u w:val="none"/>
              </w:rPr>
              <w:t>17</w:t>
            </w:r>
          </w:p>
        </w:tc>
      </w:tr>
    </w:tbl>
    <w:p w:rsidR="00000000" w:rsidRDefault="00FB4E62">
      <w:pPr>
        <w:pStyle w:val="Textoindependiente"/>
        <w:spacing w:line="480" w:lineRule="auto"/>
        <w:jc w:val="center"/>
        <w:rPr>
          <w:b/>
          <w:i/>
          <w:sz w:val="20"/>
        </w:rPr>
      </w:pPr>
    </w:p>
    <w:p w:rsidR="00000000" w:rsidRDefault="00FB4E62">
      <w:pPr>
        <w:pStyle w:val="Textoindependiente"/>
        <w:spacing w:line="480" w:lineRule="auto"/>
        <w:jc w:val="center"/>
        <w:rPr>
          <w:b/>
          <w:i/>
          <w:sz w:val="20"/>
        </w:rPr>
      </w:pPr>
      <w:r>
        <w:rPr>
          <w:b/>
          <w:i/>
          <w:sz w:val="20"/>
        </w:rPr>
        <w:t>Datos para realizar la ejecución de la selección del mejor modelo de varias variables.</w:t>
      </w:r>
    </w:p>
    <w:p w:rsidR="00000000" w:rsidRDefault="00FB4E62">
      <w:pPr>
        <w:pStyle w:val="Textoindependiente"/>
        <w:spacing w:line="480" w:lineRule="auto"/>
        <w:jc w:val="center"/>
        <w:rPr>
          <w:b/>
          <w:i/>
        </w:rPr>
      </w:pPr>
      <w:r>
        <w:rPr>
          <w:b/>
          <w:i/>
        </w:rPr>
        <w:t>Tabla  XXVI</w:t>
      </w:r>
    </w:p>
    <w:p w:rsidR="00000000" w:rsidRDefault="00FB4E62">
      <w:pPr>
        <w:pStyle w:val="Textoindependiente"/>
        <w:spacing w:line="480" w:lineRule="auto"/>
        <w:ind w:left="1134"/>
      </w:pPr>
      <w:r>
        <w:t>El usuario escogió el modelo en que sólo se utilizan las variables de natalidad y mortalidad, dejándose a un lado los valores de las emigraciones y de las inmigraciones; obteniéndose los siguientes resultados, junto con los que escogió el algoritmo genéti</w:t>
      </w:r>
      <w:r>
        <w:t>co, que tiene mejor explicación y menor suma de cuadrados del error.  En la siguiente tabla se muestran los resultados de ambos modelos.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8"/>
        <w:gridCol w:w="1542"/>
        <w:gridCol w:w="1542"/>
      </w:tblGrid>
      <w:tr w:rsidR="00000000">
        <w:tblPrEx>
          <w:tblCellMar>
            <w:top w:w="0" w:type="dxa"/>
            <w:bottom w:w="0" w:type="dxa"/>
          </w:tblCellMar>
        </w:tblPrEx>
        <w:trPr>
          <w:jc w:val="center"/>
        </w:trPr>
        <w:tc>
          <w:tcPr>
            <w:tcW w:w="2168" w:type="dxa"/>
          </w:tcPr>
          <w:p w:rsidR="00000000" w:rsidRDefault="00FB4E62">
            <w:pPr>
              <w:pStyle w:val="Textoindependiente"/>
              <w:jc w:val="center"/>
              <w:rPr>
                <w:b/>
                <w:i/>
              </w:rPr>
            </w:pPr>
            <w:r>
              <w:rPr>
                <w:b/>
                <w:i/>
              </w:rPr>
              <w:t>Variable Aleatoria</w:t>
            </w:r>
          </w:p>
        </w:tc>
        <w:tc>
          <w:tcPr>
            <w:tcW w:w="1542" w:type="dxa"/>
          </w:tcPr>
          <w:p w:rsidR="00000000" w:rsidRDefault="00FB4E62">
            <w:pPr>
              <w:pStyle w:val="Textoindependiente"/>
              <w:jc w:val="center"/>
              <w:rPr>
                <w:b/>
                <w:i/>
              </w:rPr>
            </w:pPr>
            <w:r>
              <w:rPr>
                <w:b/>
                <w:i/>
              </w:rPr>
              <w:t>AMGP</w:t>
            </w:r>
          </w:p>
        </w:tc>
        <w:tc>
          <w:tcPr>
            <w:tcW w:w="1542" w:type="dxa"/>
          </w:tcPr>
          <w:p w:rsidR="00000000" w:rsidRDefault="00FB4E62">
            <w:pPr>
              <w:pStyle w:val="Textoindependiente"/>
              <w:jc w:val="center"/>
              <w:rPr>
                <w:b/>
                <w:i/>
              </w:rPr>
            </w:pPr>
            <w:r>
              <w:rPr>
                <w:b/>
                <w:i/>
              </w:rPr>
              <w:t>Elegido</w:t>
            </w:r>
          </w:p>
        </w:tc>
      </w:tr>
      <w:tr w:rsidR="00000000">
        <w:tblPrEx>
          <w:tblCellMar>
            <w:top w:w="0" w:type="dxa"/>
            <w:bottom w:w="0" w:type="dxa"/>
          </w:tblCellMar>
        </w:tblPrEx>
        <w:trPr>
          <w:jc w:val="center"/>
        </w:trPr>
        <w:tc>
          <w:tcPr>
            <w:tcW w:w="2168" w:type="dxa"/>
          </w:tcPr>
          <w:p w:rsidR="00000000" w:rsidRDefault="00FB4E62">
            <w:pPr>
              <w:pStyle w:val="Textoindependiente"/>
            </w:pPr>
            <w:r>
              <w:sym w:font="Symbol" w:char="F062"/>
            </w:r>
            <w:r>
              <w:rPr>
                <w:vertAlign w:val="subscript"/>
              </w:rPr>
              <w:t>0</w:t>
            </w:r>
          </w:p>
        </w:tc>
        <w:tc>
          <w:tcPr>
            <w:tcW w:w="1542" w:type="dxa"/>
          </w:tcPr>
          <w:p w:rsidR="00000000" w:rsidRDefault="00FB4E62">
            <w:pPr>
              <w:pStyle w:val="Textoindependiente"/>
            </w:pPr>
            <w:r>
              <w:t>975.583455</w:t>
            </w:r>
          </w:p>
        </w:tc>
        <w:tc>
          <w:tcPr>
            <w:tcW w:w="1542" w:type="dxa"/>
          </w:tcPr>
          <w:p w:rsidR="00000000" w:rsidRDefault="00FB4E62">
            <w:pPr>
              <w:pStyle w:val="Textoindependiente"/>
            </w:pPr>
            <w:r>
              <w:t>998.427819</w:t>
            </w:r>
          </w:p>
        </w:tc>
      </w:tr>
      <w:tr w:rsidR="00000000">
        <w:tblPrEx>
          <w:tblCellMar>
            <w:top w:w="0" w:type="dxa"/>
            <w:bottom w:w="0" w:type="dxa"/>
          </w:tblCellMar>
        </w:tblPrEx>
        <w:trPr>
          <w:jc w:val="center"/>
        </w:trPr>
        <w:tc>
          <w:tcPr>
            <w:tcW w:w="2168" w:type="dxa"/>
          </w:tcPr>
          <w:p w:rsidR="00000000" w:rsidRDefault="00FB4E62">
            <w:pPr>
              <w:pStyle w:val="Textoindependiente"/>
            </w:pPr>
            <w:r>
              <w:sym w:font="Symbol" w:char="F062"/>
            </w:r>
            <w:r>
              <w:rPr>
                <w:vertAlign w:val="subscript"/>
              </w:rPr>
              <w:t>1</w:t>
            </w:r>
          </w:p>
        </w:tc>
        <w:tc>
          <w:tcPr>
            <w:tcW w:w="1542" w:type="dxa"/>
          </w:tcPr>
          <w:p w:rsidR="00000000" w:rsidRDefault="00FB4E62">
            <w:pPr>
              <w:pStyle w:val="Textoindependiente"/>
            </w:pPr>
            <w:r>
              <w:t>0.000381</w:t>
            </w:r>
          </w:p>
        </w:tc>
        <w:tc>
          <w:tcPr>
            <w:tcW w:w="1542" w:type="dxa"/>
          </w:tcPr>
          <w:p w:rsidR="00000000" w:rsidRDefault="00FB4E62">
            <w:pPr>
              <w:pStyle w:val="Textoindependiente"/>
            </w:pPr>
            <w:r>
              <w:t>0.001899</w:t>
            </w:r>
          </w:p>
        </w:tc>
      </w:tr>
      <w:tr w:rsidR="00000000">
        <w:tblPrEx>
          <w:tblCellMar>
            <w:top w:w="0" w:type="dxa"/>
            <w:bottom w:w="0" w:type="dxa"/>
          </w:tblCellMar>
        </w:tblPrEx>
        <w:trPr>
          <w:jc w:val="center"/>
        </w:trPr>
        <w:tc>
          <w:tcPr>
            <w:tcW w:w="2168" w:type="dxa"/>
          </w:tcPr>
          <w:p w:rsidR="00000000" w:rsidRDefault="00FB4E62">
            <w:pPr>
              <w:pStyle w:val="Textoindependiente"/>
            </w:pPr>
            <w:r>
              <w:sym w:font="Symbol" w:char="F062"/>
            </w:r>
            <w:r>
              <w:rPr>
                <w:vertAlign w:val="subscript"/>
              </w:rPr>
              <w:t>2</w:t>
            </w:r>
          </w:p>
        </w:tc>
        <w:tc>
          <w:tcPr>
            <w:tcW w:w="1542" w:type="dxa"/>
          </w:tcPr>
          <w:p w:rsidR="00000000" w:rsidRDefault="00FB4E62">
            <w:pPr>
              <w:pStyle w:val="Textoindependiente"/>
            </w:pPr>
            <w:r>
              <w:t>0</w:t>
            </w:r>
          </w:p>
        </w:tc>
        <w:tc>
          <w:tcPr>
            <w:tcW w:w="1542" w:type="dxa"/>
          </w:tcPr>
          <w:p w:rsidR="00000000" w:rsidRDefault="00FB4E62">
            <w:pPr>
              <w:pStyle w:val="Textoindependiente"/>
            </w:pPr>
            <w:r>
              <w:t>-0.002146</w:t>
            </w:r>
          </w:p>
        </w:tc>
      </w:tr>
      <w:tr w:rsidR="00000000">
        <w:tblPrEx>
          <w:tblCellMar>
            <w:top w:w="0" w:type="dxa"/>
            <w:bottom w:w="0" w:type="dxa"/>
          </w:tblCellMar>
        </w:tblPrEx>
        <w:trPr>
          <w:jc w:val="center"/>
        </w:trPr>
        <w:tc>
          <w:tcPr>
            <w:tcW w:w="2168" w:type="dxa"/>
          </w:tcPr>
          <w:p w:rsidR="00000000" w:rsidRDefault="00FB4E62">
            <w:pPr>
              <w:pStyle w:val="Textoindependiente"/>
            </w:pPr>
            <w:r>
              <w:sym w:font="Symbol" w:char="F062"/>
            </w:r>
            <w:r>
              <w:rPr>
                <w:vertAlign w:val="subscript"/>
              </w:rPr>
              <w:t>3</w:t>
            </w:r>
          </w:p>
        </w:tc>
        <w:tc>
          <w:tcPr>
            <w:tcW w:w="1542" w:type="dxa"/>
          </w:tcPr>
          <w:p w:rsidR="00000000" w:rsidRDefault="00FB4E62">
            <w:pPr>
              <w:pStyle w:val="Textoindependiente"/>
            </w:pPr>
            <w:r>
              <w:t>0</w:t>
            </w:r>
          </w:p>
        </w:tc>
        <w:tc>
          <w:tcPr>
            <w:tcW w:w="1542" w:type="dxa"/>
          </w:tcPr>
          <w:p w:rsidR="00000000" w:rsidRDefault="00FB4E62">
            <w:pPr>
              <w:pStyle w:val="Textoindependiente"/>
            </w:pPr>
            <w:r>
              <w:t>0</w:t>
            </w:r>
          </w:p>
        </w:tc>
      </w:tr>
      <w:tr w:rsidR="00000000">
        <w:tblPrEx>
          <w:tblCellMar>
            <w:top w:w="0" w:type="dxa"/>
            <w:bottom w:w="0" w:type="dxa"/>
          </w:tblCellMar>
        </w:tblPrEx>
        <w:trPr>
          <w:jc w:val="center"/>
        </w:trPr>
        <w:tc>
          <w:tcPr>
            <w:tcW w:w="2168" w:type="dxa"/>
          </w:tcPr>
          <w:p w:rsidR="00000000" w:rsidRDefault="00FB4E62">
            <w:pPr>
              <w:pStyle w:val="Textoindependiente"/>
            </w:pPr>
            <w:r>
              <w:sym w:font="Symbol" w:char="F062"/>
            </w:r>
            <w:r>
              <w:rPr>
                <w:vertAlign w:val="subscript"/>
              </w:rPr>
              <w:t>4</w:t>
            </w:r>
          </w:p>
        </w:tc>
        <w:tc>
          <w:tcPr>
            <w:tcW w:w="1542" w:type="dxa"/>
          </w:tcPr>
          <w:p w:rsidR="00000000" w:rsidRDefault="00FB4E62">
            <w:pPr>
              <w:pStyle w:val="Textoindependiente"/>
            </w:pPr>
            <w:r>
              <w:t>0.001641</w:t>
            </w:r>
          </w:p>
        </w:tc>
        <w:tc>
          <w:tcPr>
            <w:tcW w:w="1542" w:type="dxa"/>
          </w:tcPr>
          <w:p w:rsidR="00000000" w:rsidRDefault="00FB4E62">
            <w:pPr>
              <w:pStyle w:val="Textoindependiente"/>
            </w:pPr>
            <w:r>
              <w:t>0</w:t>
            </w:r>
          </w:p>
        </w:tc>
      </w:tr>
      <w:tr w:rsidR="00000000">
        <w:tblPrEx>
          <w:tblCellMar>
            <w:top w:w="0" w:type="dxa"/>
            <w:bottom w:w="0" w:type="dxa"/>
          </w:tblCellMar>
        </w:tblPrEx>
        <w:trPr>
          <w:jc w:val="center"/>
        </w:trPr>
        <w:tc>
          <w:tcPr>
            <w:tcW w:w="2168" w:type="dxa"/>
          </w:tcPr>
          <w:p w:rsidR="00000000" w:rsidRDefault="00FB4E62">
            <w:pPr>
              <w:pStyle w:val="Textoindependiente"/>
            </w:pPr>
            <w:r>
              <w:t>SCE</w:t>
            </w:r>
          </w:p>
        </w:tc>
        <w:tc>
          <w:tcPr>
            <w:tcW w:w="1542" w:type="dxa"/>
          </w:tcPr>
          <w:p w:rsidR="00000000" w:rsidRDefault="00FB4E62">
            <w:pPr>
              <w:pStyle w:val="Textoindependiente"/>
            </w:pPr>
            <w:r>
              <w:t>0.03287996</w:t>
            </w:r>
          </w:p>
        </w:tc>
        <w:tc>
          <w:tcPr>
            <w:tcW w:w="1542" w:type="dxa"/>
          </w:tcPr>
          <w:p w:rsidR="00000000" w:rsidRDefault="00FB4E62">
            <w:pPr>
              <w:pStyle w:val="Textoindependiente"/>
            </w:pPr>
            <w:r>
              <w:t>0.03330770</w:t>
            </w:r>
          </w:p>
        </w:tc>
      </w:tr>
      <w:tr w:rsidR="00000000">
        <w:tblPrEx>
          <w:tblCellMar>
            <w:top w:w="0" w:type="dxa"/>
            <w:bottom w:w="0" w:type="dxa"/>
          </w:tblCellMar>
        </w:tblPrEx>
        <w:trPr>
          <w:jc w:val="center"/>
        </w:trPr>
        <w:tc>
          <w:tcPr>
            <w:tcW w:w="2168" w:type="dxa"/>
          </w:tcPr>
          <w:p w:rsidR="00000000" w:rsidRDefault="00FB4E62">
            <w:pPr>
              <w:pStyle w:val="Textoindependiente"/>
              <w:rPr>
                <w:vertAlign w:val="superscript"/>
              </w:rPr>
            </w:pPr>
            <w:r>
              <w:t>R</w:t>
            </w:r>
            <w:r>
              <w:rPr>
                <w:vertAlign w:val="superscript"/>
              </w:rPr>
              <w:t>2</w:t>
            </w:r>
          </w:p>
        </w:tc>
        <w:tc>
          <w:tcPr>
            <w:tcW w:w="1542" w:type="dxa"/>
          </w:tcPr>
          <w:p w:rsidR="00000000" w:rsidRDefault="00FB4E62">
            <w:pPr>
              <w:pStyle w:val="Textoindependiente"/>
            </w:pPr>
            <w:r>
              <w:t>0.51644115</w:t>
            </w:r>
          </w:p>
        </w:tc>
        <w:tc>
          <w:tcPr>
            <w:tcW w:w="1542" w:type="dxa"/>
          </w:tcPr>
          <w:p w:rsidR="00000000" w:rsidRDefault="00FB4E62">
            <w:pPr>
              <w:pStyle w:val="Textoindependiente"/>
            </w:pPr>
            <w:r>
              <w:t>0.51321272</w:t>
            </w:r>
          </w:p>
        </w:tc>
      </w:tr>
      <w:tr w:rsidR="00000000">
        <w:tblPrEx>
          <w:tblCellMar>
            <w:top w:w="0" w:type="dxa"/>
            <w:bottom w:w="0" w:type="dxa"/>
          </w:tblCellMar>
        </w:tblPrEx>
        <w:trPr>
          <w:jc w:val="center"/>
        </w:trPr>
        <w:tc>
          <w:tcPr>
            <w:tcW w:w="2168" w:type="dxa"/>
          </w:tcPr>
          <w:p w:rsidR="00000000" w:rsidRDefault="00FB4E62">
            <w:pPr>
              <w:pStyle w:val="Textoindependiente"/>
            </w:pPr>
            <w:r>
              <w:t>Estadístico</w:t>
            </w:r>
          </w:p>
        </w:tc>
        <w:tc>
          <w:tcPr>
            <w:tcW w:w="1542" w:type="dxa"/>
          </w:tcPr>
          <w:p w:rsidR="00000000" w:rsidRDefault="00FB4E62">
            <w:pPr>
              <w:pStyle w:val="Textoindependiente"/>
            </w:pPr>
            <w:r>
              <w:t>9.07800550</w:t>
            </w:r>
          </w:p>
        </w:tc>
        <w:tc>
          <w:tcPr>
            <w:tcW w:w="1542" w:type="dxa"/>
          </w:tcPr>
          <w:p w:rsidR="00000000" w:rsidRDefault="00FB4E62">
            <w:pPr>
              <w:pStyle w:val="Textoindependiente"/>
            </w:pPr>
            <w:r>
              <w:t>8.96142607</w:t>
            </w:r>
          </w:p>
        </w:tc>
      </w:tr>
    </w:tbl>
    <w:p w:rsidR="00000000" w:rsidRDefault="00FB4E62">
      <w:pPr>
        <w:pStyle w:val="Textoindependiente"/>
        <w:spacing w:line="480" w:lineRule="auto"/>
      </w:pPr>
    </w:p>
    <w:p w:rsidR="00000000" w:rsidRDefault="00FB4E62">
      <w:pPr>
        <w:pStyle w:val="Textoindependiente"/>
        <w:spacing w:line="480" w:lineRule="auto"/>
        <w:jc w:val="center"/>
        <w:rPr>
          <w:b/>
          <w:i/>
        </w:rPr>
      </w:pPr>
      <w:r>
        <w:rPr>
          <w:b/>
          <w:i/>
          <w:sz w:val="20"/>
        </w:rPr>
        <w:t>Resultados de la ejecución del algoritmo genético para seleccionar el modelo</w:t>
      </w:r>
    </w:p>
    <w:p w:rsidR="00000000" w:rsidRDefault="00FB4E62">
      <w:pPr>
        <w:pStyle w:val="Textoindependiente"/>
        <w:spacing w:line="480" w:lineRule="auto"/>
        <w:jc w:val="center"/>
        <w:rPr>
          <w:b/>
          <w:i/>
        </w:rPr>
      </w:pPr>
      <w:r>
        <w:rPr>
          <w:b/>
          <w:i/>
        </w:rPr>
        <w:t>Tabla  XXVI</w:t>
      </w:r>
    </w:p>
    <w:p w:rsidR="00000000" w:rsidRDefault="00FB4E62">
      <w:pPr>
        <w:pStyle w:val="Textoindependiente"/>
        <w:spacing w:line="480" w:lineRule="auto"/>
      </w:pPr>
    </w:p>
    <w:p w:rsidR="00000000" w:rsidRDefault="00FB4E62">
      <w:pPr>
        <w:pStyle w:val="Textoindependiente"/>
        <w:numPr>
          <w:ilvl w:val="1"/>
          <w:numId w:val="2"/>
        </w:numPr>
        <w:spacing w:line="480" w:lineRule="auto"/>
        <w:ind w:firstLine="414"/>
        <w:rPr>
          <w:b/>
        </w:rPr>
      </w:pPr>
      <w:r>
        <w:rPr>
          <w:b/>
        </w:rPr>
        <w:t>Observaciones.</w:t>
      </w:r>
    </w:p>
    <w:p w:rsidR="00000000" w:rsidRDefault="00FB4E62">
      <w:pPr>
        <w:pStyle w:val="Textoindependiente"/>
        <w:rPr>
          <w:b/>
        </w:rPr>
      </w:pPr>
    </w:p>
    <w:p w:rsidR="00000000" w:rsidRDefault="00FB4E62">
      <w:pPr>
        <w:pStyle w:val="Textoindependiente"/>
        <w:spacing w:line="480" w:lineRule="auto"/>
        <w:ind w:left="1134"/>
      </w:pPr>
      <w:r>
        <w:t>En este capítulo, he revisado los resultados de realizar una</w:t>
      </w:r>
      <w:r>
        <w:t xml:space="preserve"> simulación poblacional utilizando los algoritmos genéticos, y luego ajusté los datos a un modelo exponencial, debido a la tendencia de los mismos, tratando inclusive de predecir valores que ya eran conocidos, y finalmente  he comparado los resultados de l</w:t>
      </w:r>
      <w:r>
        <w:t>a ejecución de mi aplicación del modelo exponencial con algoritmos genéticos y con mínimos cuadrados.</w:t>
      </w:r>
    </w:p>
    <w:p w:rsidR="00000000" w:rsidRDefault="00FB4E62">
      <w:pPr>
        <w:pStyle w:val="Textoindependiente"/>
      </w:pPr>
    </w:p>
    <w:p w:rsidR="00000000" w:rsidRDefault="00FB4E62">
      <w:pPr>
        <w:pStyle w:val="Textoindependiente"/>
        <w:spacing w:line="480" w:lineRule="auto"/>
        <w:ind w:left="1134"/>
      </w:pPr>
      <w:r>
        <w:t>Este simulador de crecimiento poblacional con algoritmos genéticos funciona con valores de aptitudes aleatorias tomadas del algoritmo genético, y así mis</w:t>
      </w:r>
      <w:r>
        <w:t>mo con cada uno de sus parámetros, por lo que  los resultados podrían variar de una corrida a otra.  En las aplicaciones de los modelos exponencial y logístico, a mayor cantidad de nodos de búsqueda, darán una mejor aproximación de los resultados.</w:t>
      </w:r>
    </w:p>
    <w:p w:rsidR="00000000" w:rsidRDefault="00FB4E62">
      <w:pPr>
        <w:pStyle w:val="Textoindependiente"/>
        <w:ind w:left="1134"/>
      </w:pPr>
    </w:p>
    <w:p w:rsidR="00000000" w:rsidRDefault="00FB4E62">
      <w:pPr>
        <w:pStyle w:val="Textoindependiente"/>
        <w:spacing w:line="480" w:lineRule="auto"/>
        <w:ind w:left="1134"/>
      </w:pPr>
      <w:r>
        <w:t>En el a</w:t>
      </w:r>
      <w:r>
        <w:t>lgoritmo genético de optimización para selección de un mejor modelo, el algoritmo dará un buen resultado, que probablemente no sea el mejor modelo que tengamos, pero sí es uno de los que más explican dichos resultados.</w:t>
      </w:r>
    </w:p>
    <w:p w:rsidR="00000000" w:rsidRDefault="00FB4E62">
      <w:pPr>
        <w:pStyle w:val="Textoindependiente"/>
      </w:pPr>
    </w:p>
    <w:p w:rsidR="00FB4E62" w:rsidRDefault="00FB4E62">
      <w:pPr>
        <w:pStyle w:val="Textoindependiente"/>
        <w:spacing w:line="480" w:lineRule="auto"/>
        <w:ind w:left="1134"/>
      </w:pPr>
      <w:r>
        <w:t xml:space="preserve">Considero importante aclarar que en </w:t>
      </w:r>
      <w:r>
        <w:t>estas simulaciones existen oscilaciones que en los modelos poblacionales no existen; pero esto se debe al tamaño inicial de la población.  A medida que transcurre el tiempo, y la simulación avanza, las oscilaciones serán más pequeñas hasta desaparer.</w:t>
      </w:r>
    </w:p>
    <w:sectPr w:rsidR="00FB4E62">
      <w:headerReference w:type="default" r:id="rId34"/>
      <w:pgSz w:w="11906" w:h="16838"/>
      <w:pgMar w:top="2268" w:right="1361" w:bottom="2268" w:left="2268" w:header="720" w:footer="720" w:gutter="0"/>
      <w:pgNumType w:start="22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62" w:rsidRDefault="00FB4E62">
      <w:r>
        <w:separator/>
      </w:r>
    </w:p>
  </w:endnote>
  <w:endnote w:type="continuationSeparator" w:id="1">
    <w:p w:rsidR="00FB4E62" w:rsidRDefault="00FB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62" w:rsidRDefault="00FB4E62">
      <w:r>
        <w:separator/>
      </w:r>
    </w:p>
  </w:footnote>
  <w:footnote w:type="continuationSeparator" w:id="1">
    <w:p w:rsidR="00FB4E62" w:rsidRDefault="00FB4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B4E62">
    <w:pPr>
      <w:pStyle w:val="Encabezado"/>
      <w:jc w:val="right"/>
      <w:rPr>
        <w:b w:val="0"/>
        <w:sz w:val="24"/>
        <w:u w:val="none"/>
      </w:rPr>
    </w:pPr>
    <w:r>
      <w:rPr>
        <w:rStyle w:val="Nmerodepgina"/>
        <w:b w:val="0"/>
        <w:sz w:val="24"/>
        <w:u w:val="none"/>
      </w:rPr>
      <w:fldChar w:fldCharType="begin"/>
    </w:r>
    <w:r>
      <w:rPr>
        <w:rStyle w:val="Nmerodepgina"/>
        <w:b w:val="0"/>
        <w:sz w:val="24"/>
        <w:u w:val="none"/>
      </w:rPr>
      <w:instrText xml:space="preserve"> </w:instrText>
    </w:r>
    <w:r>
      <w:rPr>
        <w:rStyle w:val="Nmerodepgina"/>
        <w:b w:val="0"/>
        <w:sz w:val="24"/>
        <w:u w:val="none"/>
      </w:rPr>
      <w:instrText>PAGE</w:instrText>
    </w:r>
    <w:r>
      <w:rPr>
        <w:rStyle w:val="Nmerodepgina"/>
        <w:b w:val="0"/>
        <w:sz w:val="24"/>
        <w:u w:val="none"/>
      </w:rPr>
      <w:instrText xml:space="preserve"> </w:instrText>
    </w:r>
    <w:r>
      <w:rPr>
        <w:rStyle w:val="Nmerodepgina"/>
        <w:b w:val="0"/>
        <w:sz w:val="24"/>
        <w:u w:val="none"/>
      </w:rPr>
      <w:fldChar w:fldCharType="separate"/>
    </w:r>
    <w:r w:rsidR="00983CF5">
      <w:rPr>
        <w:rStyle w:val="Nmerodepgina"/>
        <w:b w:val="0"/>
        <w:noProof/>
        <w:sz w:val="24"/>
        <w:u w:val="none"/>
      </w:rPr>
      <w:t>225</w:t>
    </w:r>
    <w:r>
      <w:rPr>
        <w:rStyle w:val="Nmerodepgina"/>
        <w:b w:val="0"/>
        <w:sz w:val="24"/>
        <w:u w:val="non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D557C"/>
    <w:multiLevelType w:val="multilevel"/>
    <w:tmpl w:val="71F68EAE"/>
    <w:lvl w:ilvl="0">
      <w:start w:val="5"/>
      <w:numFmt w:val="decimal"/>
      <w:lvlText w:val="%1."/>
      <w:lvlJc w:val="left"/>
      <w:pPr>
        <w:tabs>
          <w:tab w:val="num" w:pos="1275"/>
        </w:tabs>
        <w:ind w:left="1275" w:hanging="1275"/>
      </w:pPr>
      <w:rPr>
        <w:rFonts w:hint="default"/>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820"/>
        </w:tabs>
        <w:ind w:left="4820" w:hanging="127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5E825B71"/>
    <w:multiLevelType w:val="multilevel"/>
    <w:tmpl w:val="90CAFB00"/>
    <w:lvl w:ilvl="0">
      <w:start w:val="5"/>
      <w:numFmt w:val="decimal"/>
      <w:lvlText w:val="%1."/>
      <w:lvlJc w:val="left"/>
      <w:pPr>
        <w:tabs>
          <w:tab w:val="num" w:pos="400"/>
        </w:tabs>
        <w:ind w:left="400" w:hanging="4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F60260A"/>
    <w:multiLevelType w:val="multilevel"/>
    <w:tmpl w:val="295E53E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3CF5"/>
    <w:rsid w:val="00983CF5"/>
    <w:rsid w:val="00FB4E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8"/>
      <w:u w:val="single"/>
    </w:rPr>
  </w:style>
  <w:style w:type="paragraph" w:styleId="Ttulo1">
    <w:name w:val="heading 1"/>
    <w:basedOn w:val="Normal"/>
    <w:next w:val="Normal"/>
    <w:qFormat/>
    <w:pPr>
      <w:keepNext/>
      <w:jc w:val="center"/>
      <w:outlineLvl w:val="0"/>
    </w:pPr>
    <w:rPr>
      <w:sz w:val="24"/>
      <w:lang w:val="es-ES_tradnl"/>
    </w:rPr>
  </w:style>
  <w:style w:type="paragraph" w:styleId="Ttulo2">
    <w:name w:val="heading 2"/>
    <w:basedOn w:val="Normal"/>
    <w:next w:val="Normal"/>
    <w:qFormat/>
    <w:pPr>
      <w:keepNext/>
      <w:jc w:val="center"/>
      <w:outlineLvl w:val="1"/>
    </w:pPr>
    <w:rPr>
      <w:snapToGrid w:val="0"/>
      <w:color w:val="000000"/>
      <w:sz w:val="22"/>
      <w:u w:val="none"/>
    </w:rPr>
  </w:style>
  <w:style w:type="paragraph" w:styleId="Ttulo3">
    <w:name w:val="heading 3"/>
    <w:basedOn w:val="Normal"/>
    <w:next w:val="Normal"/>
    <w:qFormat/>
    <w:pPr>
      <w:keepNext/>
      <w:outlineLvl w:val="2"/>
    </w:pPr>
    <w:rPr>
      <w:i/>
      <w:snapToGrid w:val="0"/>
      <w:color w:val="000000"/>
      <w:sz w:val="22"/>
      <w:u w:val="none"/>
    </w:rPr>
  </w:style>
  <w:style w:type="paragraph" w:styleId="Ttulo4">
    <w:name w:val="heading 4"/>
    <w:basedOn w:val="Normal"/>
    <w:next w:val="Normal"/>
    <w:qFormat/>
    <w:pPr>
      <w:keepNext/>
      <w:jc w:val="center"/>
      <w:outlineLvl w:val="3"/>
    </w:pPr>
    <w:rPr>
      <w:b w:val="0"/>
      <w:snapToGrid w:val="0"/>
      <w:color w:val="000000"/>
      <w:sz w:val="22"/>
    </w:rPr>
  </w:style>
  <w:style w:type="paragraph" w:styleId="Ttulo5">
    <w:name w:val="heading 5"/>
    <w:basedOn w:val="Normal"/>
    <w:next w:val="Normal"/>
    <w:qFormat/>
    <w:pPr>
      <w:keepNext/>
      <w:jc w:val="center"/>
      <w:outlineLvl w:val="4"/>
    </w:pPr>
    <w:rPr>
      <w:i/>
      <w:snapToGrid w:val="0"/>
      <w:color w:val="000000"/>
      <w:sz w:val="22"/>
      <w:u w:val="none"/>
    </w:rPr>
  </w:style>
  <w:style w:type="paragraph" w:styleId="Ttulo6">
    <w:name w:val="heading 6"/>
    <w:basedOn w:val="Normal"/>
    <w:next w:val="Normal"/>
    <w:qFormat/>
    <w:pPr>
      <w:keepNext/>
      <w:jc w:val="center"/>
      <w:outlineLvl w:val="5"/>
    </w:pPr>
    <w:rPr>
      <w:snapToGrid w:val="0"/>
      <w:color w:val="000000"/>
    </w:rPr>
  </w:style>
  <w:style w:type="paragraph" w:styleId="Ttulo7">
    <w:name w:val="heading 7"/>
    <w:basedOn w:val="Normal"/>
    <w:next w:val="Normal"/>
    <w:qFormat/>
    <w:pPr>
      <w:keepNext/>
      <w:jc w:val="center"/>
      <w:outlineLvl w:val="6"/>
    </w:pPr>
    <w:rPr>
      <w:snapToGrid w:val="0"/>
      <w:color w:val="000000"/>
      <w:sz w:val="20"/>
      <w:u w:val="none"/>
    </w:rPr>
  </w:style>
  <w:style w:type="paragraph" w:styleId="Ttulo8">
    <w:name w:val="heading 8"/>
    <w:basedOn w:val="Normal"/>
    <w:next w:val="Normal"/>
    <w:qFormat/>
    <w:pPr>
      <w:keepNext/>
      <w:outlineLvl w:val="7"/>
    </w:pPr>
    <w:rPr>
      <w:rFonts w:ascii="Times New Roman" w:hAnsi="Times New Roman"/>
      <w:snapToGrid w:val="0"/>
      <w:color w:val="000000"/>
      <w:sz w:val="20"/>
      <w:u w:val="none"/>
    </w:rPr>
  </w:style>
  <w:style w:type="paragraph" w:styleId="Ttulo9">
    <w:name w:val="heading 9"/>
    <w:basedOn w:val="Normal"/>
    <w:next w:val="Normal"/>
    <w:qFormat/>
    <w:pPr>
      <w:keepNext/>
      <w:jc w:val="both"/>
      <w:outlineLvl w:val="8"/>
    </w:pPr>
    <w:rPr>
      <w:rFonts w:ascii="Times New Roman" w:hAnsi="Times New Roman"/>
      <w:snapToGrid w:val="0"/>
      <w:color w:val="000000"/>
      <w:sz w:val="20"/>
      <w:u w:val="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Normal"/>
    <w:rPr>
      <w:rFonts w:ascii="Times New Roman" w:hAnsi="Times New Roman"/>
      <w:b w:val="0"/>
      <w:snapToGrid w:val="0"/>
      <w:sz w:val="24"/>
      <w:u w:val="none"/>
      <w:lang w:val="es-EC"/>
    </w:rPr>
  </w:style>
  <w:style w:type="paragraph" w:styleId="Textoindependiente">
    <w:name w:val="Body Text"/>
    <w:basedOn w:val="Normal"/>
    <w:semiHidden/>
    <w:pPr>
      <w:jc w:val="both"/>
    </w:pPr>
    <w:rPr>
      <w:b w:val="0"/>
      <w:noProof/>
      <w:sz w:val="24"/>
      <w:u w:val="none"/>
    </w:rPr>
  </w:style>
  <w:style w:type="paragraph" w:styleId="Textosinformato">
    <w:name w:val="Plain Text"/>
    <w:basedOn w:val="Normal"/>
    <w:semiHidden/>
    <w:rPr>
      <w:rFonts w:ascii="Courier New" w:hAnsi="Courier New"/>
      <w:sz w:val="20"/>
    </w:rPr>
  </w:style>
  <w:style w:type="paragraph" w:styleId="Textoindependiente2">
    <w:name w:val="Body Text 2"/>
    <w:basedOn w:val="Normal"/>
    <w:semiHidden/>
    <w:rPr>
      <w:b w:val="0"/>
      <w:sz w:val="20"/>
      <w:u w:val="non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oleObject" Target="embeddings/oleObject2.bin"/><Relationship Id="rId33"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2.wmf"/><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image" Target="media/image1.wmf"/><Relationship Id="rId27" Type="http://schemas.openxmlformats.org/officeDocument/2006/relationships/chart" Target="charts/chart16.xml"/><Relationship Id="rId30" Type="http://schemas.openxmlformats.org/officeDocument/2006/relationships/image" Target="media/image5.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480349344978165"/>
          <c:y val="5.1204819277108411E-2"/>
          <c:w val="0.8733624454148472"/>
          <c:h val="0.81325301204819322"/>
        </c:manualLayout>
      </c:layout>
      <c:lineChart>
        <c:grouping val="standard"/>
        <c:ser>
          <c:idx val="0"/>
          <c:order val="0"/>
          <c:spPr>
            <a:ln w="12687">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185</c:v>
                </c:pt>
                <c:pt idx="1">
                  <c:v>210</c:v>
                </c:pt>
                <c:pt idx="2">
                  <c:v>237</c:v>
                </c:pt>
                <c:pt idx="3">
                  <c:v>238</c:v>
                </c:pt>
                <c:pt idx="4">
                  <c:v>232</c:v>
                </c:pt>
                <c:pt idx="5">
                  <c:v>228</c:v>
                </c:pt>
                <c:pt idx="6">
                  <c:v>222</c:v>
                </c:pt>
                <c:pt idx="7">
                  <c:v>218</c:v>
                </c:pt>
                <c:pt idx="8">
                  <c:v>216</c:v>
                </c:pt>
                <c:pt idx="9">
                  <c:v>215</c:v>
                </c:pt>
                <c:pt idx="10">
                  <c:v>211</c:v>
                </c:pt>
                <c:pt idx="11">
                  <c:v>209</c:v>
                </c:pt>
                <c:pt idx="12">
                  <c:v>200</c:v>
                </c:pt>
                <c:pt idx="13">
                  <c:v>195</c:v>
                </c:pt>
                <c:pt idx="14">
                  <c:v>192</c:v>
                </c:pt>
                <c:pt idx="15">
                  <c:v>187</c:v>
                </c:pt>
                <c:pt idx="16">
                  <c:v>183</c:v>
                </c:pt>
                <c:pt idx="17">
                  <c:v>179</c:v>
                </c:pt>
                <c:pt idx="18">
                  <c:v>178</c:v>
                </c:pt>
                <c:pt idx="19">
                  <c:v>184</c:v>
                </c:pt>
                <c:pt idx="20">
                  <c:v>178</c:v>
                </c:pt>
                <c:pt idx="21">
                  <c:v>176</c:v>
                </c:pt>
                <c:pt idx="22">
                  <c:v>168</c:v>
                </c:pt>
                <c:pt idx="23">
                  <c:v>163</c:v>
                </c:pt>
                <c:pt idx="24">
                  <c:v>156</c:v>
                </c:pt>
              </c:numCache>
            </c:numRef>
          </c:val>
        </c:ser>
        <c:marker val="1"/>
        <c:axId val="187584512"/>
        <c:axId val="187586432"/>
      </c:lineChart>
      <c:catAx>
        <c:axId val="187584512"/>
        <c:scaling>
          <c:orientation val="minMax"/>
        </c:scaling>
        <c:axPos val="b"/>
        <c:title>
          <c:tx>
            <c:rich>
              <a:bodyPr/>
              <a:lstStyle/>
              <a:p>
                <a:pPr>
                  <a:defRPr sz="574" b="1" i="0" u="none" strike="noStrike" baseline="0">
                    <a:solidFill>
                      <a:srgbClr val="000000"/>
                    </a:solidFill>
                    <a:latin typeface="Arial"/>
                    <a:ea typeface="Arial"/>
                    <a:cs typeface="Arial"/>
                  </a:defRPr>
                </a:pPr>
                <a:r>
                  <a:t>Años</a:t>
                </a:r>
              </a:p>
            </c:rich>
          </c:tx>
          <c:layout>
            <c:manualLayout>
              <c:xMode val="edge"/>
              <c:yMode val="edge"/>
              <c:x val="0.51091703056768567"/>
              <c:y val="0.92168674698795139"/>
            </c:manualLayout>
          </c:layout>
          <c:spPr>
            <a:noFill/>
            <a:ln w="25374">
              <a:noFill/>
            </a:ln>
          </c:spPr>
        </c:title>
        <c:numFmt formatCode="General" sourceLinked="1"/>
        <c:tickLblPos val="nextTo"/>
        <c:spPr>
          <a:ln w="3172">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s-ES"/>
          </a:p>
        </c:txPr>
        <c:crossAx val="187586432"/>
        <c:crosses val="autoZero"/>
        <c:auto val="1"/>
        <c:lblAlgn val="ctr"/>
        <c:lblOffset val="100"/>
        <c:tickLblSkip val="1"/>
        <c:tickMarkSkip val="1"/>
      </c:catAx>
      <c:valAx>
        <c:axId val="187586432"/>
        <c:scaling>
          <c:orientation val="minMax"/>
        </c:scaling>
        <c:axPos val="l"/>
        <c:majorGridlines>
          <c:spPr>
            <a:ln w="3172">
              <a:solidFill>
                <a:srgbClr val="000000"/>
              </a:solidFill>
              <a:prstDash val="solid"/>
            </a:ln>
          </c:spPr>
        </c:majorGridlines>
        <c:title>
          <c:tx>
            <c:rich>
              <a:bodyPr/>
              <a:lstStyle/>
              <a:p>
                <a:pPr>
                  <a:defRPr sz="574" b="1" i="0" u="none" strike="noStrike" baseline="0">
                    <a:solidFill>
                      <a:srgbClr val="000000"/>
                    </a:solidFill>
                    <a:latin typeface="Arial"/>
                    <a:ea typeface="Arial"/>
                    <a:cs typeface="Arial"/>
                  </a:defRPr>
                </a:pPr>
                <a:r>
                  <a:t>Tamaño de la población</a:t>
                </a:r>
              </a:p>
            </c:rich>
          </c:tx>
          <c:layout>
            <c:manualLayout>
              <c:xMode val="edge"/>
              <c:yMode val="edge"/>
              <c:x val="2.401746724890829E-2"/>
              <c:y val="0.28915662650602403"/>
            </c:manualLayout>
          </c:layout>
          <c:spPr>
            <a:noFill/>
            <a:ln w="25374">
              <a:noFill/>
            </a:ln>
          </c:spPr>
        </c:title>
        <c:numFmt formatCode="General" sourceLinked="1"/>
        <c:tickLblPos val="nextTo"/>
        <c:spPr>
          <a:ln w="3172">
            <a:solidFill>
              <a:srgbClr val="000000"/>
            </a:solidFill>
            <a:prstDash val="solid"/>
          </a:ln>
        </c:spPr>
        <c:txPr>
          <a:bodyPr rot="0" vert="horz"/>
          <a:lstStyle/>
          <a:p>
            <a:pPr>
              <a:defRPr sz="574" b="0" i="0" u="none" strike="noStrike" baseline="0">
                <a:solidFill>
                  <a:srgbClr val="000000"/>
                </a:solidFill>
                <a:latin typeface="Arial"/>
                <a:ea typeface="Arial"/>
                <a:cs typeface="Arial"/>
              </a:defRPr>
            </a:pPr>
            <a:endParaRPr lang="es-ES"/>
          </a:p>
        </c:txPr>
        <c:crossAx val="187584512"/>
        <c:crosses val="autoZero"/>
        <c:crossBetween val="between"/>
      </c:valAx>
      <c:spPr>
        <a:solidFill>
          <a:srgbClr val="C0C0C0"/>
        </a:solidFill>
        <a:ln w="12687">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574"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745098039215691"/>
          <c:y val="6.9264069264069264E-2"/>
          <c:w val="0.83986928104575154"/>
          <c:h val="0.7532467532467535"/>
        </c:manualLayout>
      </c:layout>
      <c:lineChart>
        <c:grouping val="standard"/>
        <c:ser>
          <c:idx val="0"/>
          <c:order val="0"/>
          <c:spPr>
            <a:ln w="12676">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185</c:v>
                </c:pt>
                <c:pt idx="1">
                  <c:v>247</c:v>
                </c:pt>
                <c:pt idx="2">
                  <c:v>310</c:v>
                </c:pt>
                <c:pt idx="3">
                  <c:v>309</c:v>
                </c:pt>
                <c:pt idx="4">
                  <c:v>306</c:v>
                </c:pt>
                <c:pt idx="5">
                  <c:v>300</c:v>
                </c:pt>
                <c:pt idx="6">
                  <c:v>293</c:v>
                </c:pt>
                <c:pt idx="7">
                  <c:v>290</c:v>
                </c:pt>
                <c:pt idx="8">
                  <c:v>282</c:v>
                </c:pt>
                <c:pt idx="9">
                  <c:v>276</c:v>
                </c:pt>
                <c:pt idx="10">
                  <c:v>269</c:v>
                </c:pt>
                <c:pt idx="11">
                  <c:v>262</c:v>
                </c:pt>
                <c:pt idx="12">
                  <c:v>258</c:v>
                </c:pt>
                <c:pt idx="13">
                  <c:v>255</c:v>
                </c:pt>
                <c:pt idx="14">
                  <c:v>252</c:v>
                </c:pt>
                <c:pt idx="15">
                  <c:v>247</c:v>
                </c:pt>
                <c:pt idx="16">
                  <c:v>242</c:v>
                </c:pt>
                <c:pt idx="17">
                  <c:v>276</c:v>
                </c:pt>
                <c:pt idx="18">
                  <c:v>317</c:v>
                </c:pt>
                <c:pt idx="19">
                  <c:v>346</c:v>
                </c:pt>
                <c:pt idx="20">
                  <c:v>364</c:v>
                </c:pt>
                <c:pt idx="21">
                  <c:v>394</c:v>
                </c:pt>
                <c:pt idx="22">
                  <c:v>384</c:v>
                </c:pt>
                <c:pt idx="23">
                  <c:v>372</c:v>
                </c:pt>
                <c:pt idx="24">
                  <c:v>365</c:v>
                </c:pt>
              </c:numCache>
            </c:numRef>
          </c:val>
        </c:ser>
        <c:marker val="1"/>
        <c:axId val="189762176"/>
        <c:axId val="189768448"/>
      </c:lineChart>
      <c:catAx>
        <c:axId val="189762176"/>
        <c:scaling>
          <c:orientation val="minMax"/>
        </c:scaling>
        <c:axPos val="b"/>
        <c:title>
          <c:tx>
            <c:rich>
              <a:bodyPr/>
              <a:lstStyle/>
              <a:p>
                <a:pPr>
                  <a:defRPr sz="399" b="1" i="0" u="none" strike="noStrike" baseline="0">
                    <a:solidFill>
                      <a:srgbClr val="000000"/>
                    </a:solidFill>
                    <a:latin typeface="Arial"/>
                    <a:ea typeface="Arial"/>
                    <a:cs typeface="Arial"/>
                  </a:defRPr>
                </a:pPr>
                <a:r>
                  <a:t>Años</a:t>
                </a:r>
              </a:p>
            </c:rich>
          </c:tx>
          <c:layout>
            <c:manualLayout>
              <c:xMode val="edge"/>
              <c:yMode val="edge"/>
              <c:x val="0.51307189542483678"/>
              <c:y val="0.89610389610389651"/>
            </c:manualLayout>
          </c:layout>
          <c:spPr>
            <a:noFill/>
            <a:ln w="25351">
              <a:noFill/>
            </a:ln>
          </c:spPr>
        </c:title>
        <c:numFmt formatCode="General" sourceLinked="1"/>
        <c:tickLblPos val="nextTo"/>
        <c:spPr>
          <a:ln w="3169">
            <a:solidFill>
              <a:srgbClr val="000000"/>
            </a:solidFill>
            <a:prstDash val="solid"/>
          </a:ln>
        </c:spPr>
        <c:txPr>
          <a:bodyPr rot="0" vert="horz"/>
          <a:lstStyle/>
          <a:p>
            <a:pPr>
              <a:defRPr sz="399" b="0" i="0" u="none" strike="noStrike" baseline="0">
                <a:solidFill>
                  <a:srgbClr val="000000"/>
                </a:solidFill>
                <a:latin typeface="Arial"/>
                <a:ea typeface="Arial"/>
                <a:cs typeface="Arial"/>
              </a:defRPr>
            </a:pPr>
            <a:endParaRPr lang="es-ES"/>
          </a:p>
        </c:txPr>
        <c:crossAx val="189768448"/>
        <c:crosses val="autoZero"/>
        <c:auto val="1"/>
        <c:lblAlgn val="ctr"/>
        <c:lblOffset val="100"/>
        <c:tickLblSkip val="1"/>
        <c:tickMarkSkip val="1"/>
      </c:catAx>
      <c:valAx>
        <c:axId val="189768448"/>
        <c:scaling>
          <c:orientation val="minMax"/>
        </c:scaling>
        <c:axPos val="l"/>
        <c:majorGridlines>
          <c:spPr>
            <a:ln w="3169">
              <a:solidFill>
                <a:srgbClr val="000000"/>
              </a:solidFill>
              <a:prstDash val="solid"/>
            </a:ln>
          </c:spPr>
        </c:majorGridlines>
        <c:title>
          <c:tx>
            <c:rich>
              <a:bodyPr/>
              <a:lstStyle/>
              <a:p>
                <a:pPr>
                  <a:defRPr sz="399" b="1" i="0" u="none" strike="noStrike" baseline="0">
                    <a:solidFill>
                      <a:srgbClr val="000000"/>
                    </a:solidFill>
                    <a:latin typeface="Arial"/>
                    <a:ea typeface="Arial"/>
                    <a:cs typeface="Arial"/>
                  </a:defRPr>
                </a:pPr>
                <a:r>
                  <a:t>Tamaño de la población</a:t>
                </a:r>
              </a:p>
            </c:rich>
          </c:tx>
          <c:layout>
            <c:manualLayout>
              <c:xMode val="edge"/>
              <c:yMode val="edge"/>
              <c:x val="3.5947712418300665E-2"/>
              <c:y val="0.26406926406926418"/>
            </c:manualLayout>
          </c:layout>
          <c:spPr>
            <a:noFill/>
            <a:ln w="25351">
              <a:noFill/>
            </a:ln>
          </c:spPr>
        </c:title>
        <c:numFmt formatCode="General" sourceLinked="1"/>
        <c:tickLblPos val="nextTo"/>
        <c:spPr>
          <a:ln w="3169">
            <a:solidFill>
              <a:srgbClr val="000000"/>
            </a:solidFill>
            <a:prstDash val="solid"/>
          </a:ln>
        </c:spPr>
        <c:txPr>
          <a:bodyPr rot="0" vert="horz"/>
          <a:lstStyle/>
          <a:p>
            <a:pPr>
              <a:defRPr sz="399" b="0" i="0" u="none" strike="noStrike" baseline="0">
                <a:solidFill>
                  <a:srgbClr val="000000"/>
                </a:solidFill>
                <a:latin typeface="Arial"/>
                <a:ea typeface="Arial"/>
                <a:cs typeface="Arial"/>
              </a:defRPr>
            </a:pPr>
            <a:endParaRPr lang="es-ES"/>
          </a:p>
        </c:txPr>
        <c:crossAx val="189762176"/>
        <c:crosses val="autoZero"/>
        <c:crossBetween val="between"/>
      </c:valAx>
      <c:spPr>
        <a:solidFill>
          <a:srgbClr val="C0C0C0"/>
        </a:solidFill>
        <a:ln w="12676">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399"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41791044776113"/>
          <c:y val="6.451612903225809E-2"/>
          <c:w val="0.85373134328358269"/>
          <c:h val="0.77016129032258085"/>
        </c:manualLayout>
      </c:layout>
      <c:lineChart>
        <c:grouping val="standard"/>
        <c:ser>
          <c:idx val="0"/>
          <c:order val="0"/>
          <c:spPr>
            <a:ln w="12663">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188</c:v>
                </c:pt>
                <c:pt idx="1">
                  <c:v>229</c:v>
                </c:pt>
                <c:pt idx="2">
                  <c:v>225</c:v>
                </c:pt>
                <c:pt idx="3">
                  <c:v>231</c:v>
                </c:pt>
                <c:pt idx="4">
                  <c:v>236</c:v>
                </c:pt>
                <c:pt idx="5">
                  <c:v>230</c:v>
                </c:pt>
                <c:pt idx="6">
                  <c:v>232</c:v>
                </c:pt>
                <c:pt idx="7">
                  <c:v>229</c:v>
                </c:pt>
                <c:pt idx="8">
                  <c:v>224</c:v>
                </c:pt>
                <c:pt idx="9">
                  <c:v>219</c:v>
                </c:pt>
                <c:pt idx="10">
                  <c:v>213</c:v>
                </c:pt>
                <c:pt idx="11">
                  <c:v>208</c:v>
                </c:pt>
                <c:pt idx="12">
                  <c:v>203</c:v>
                </c:pt>
                <c:pt idx="13">
                  <c:v>200</c:v>
                </c:pt>
                <c:pt idx="14">
                  <c:v>197</c:v>
                </c:pt>
                <c:pt idx="15">
                  <c:v>191</c:v>
                </c:pt>
                <c:pt idx="16">
                  <c:v>191</c:v>
                </c:pt>
                <c:pt idx="17">
                  <c:v>189</c:v>
                </c:pt>
                <c:pt idx="18">
                  <c:v>188</c:v>
                </c:pt>
                <c:pt idx="19">
                  <c:v>194</c:v>
                </c:pt>
                <c:pt idx="20">
                  <c:v>205</c:v>
                </c:pt>
                <c:pt idx="21">
                  <c:v>208</c:v>
                </c:pt>
                <c:pt idx="22">
                  <c:v>211</c:v>
                </c:pt>
                <c:pt idx="23">
                  <c:v>214</c:v>
                </c:pt>
                <c:pt idx="24">
                  <c:v>206</c:v>
                </c:pt>
              </c:numCache>
            </c:numRef>
          </c:val>
        </c:ser>
        <c:marker val="1"/>
        <c:axId val="188149760"/>
        <c:axId val="188151680"/>
      </c:lineChart>
      <c:catAx>
        <c:axId val="188149760"/>
        <c:scaling>
          <c:orientation val="minMax"/>
        </c:scaling>
        <c:axPos val="b"/>
        <c:title>
          <c:tx>
            <c:rich>
              <a:bodyPr/>
              <a:lstStyle/>
              <a:p>
                <a:pPr>
                  <a:defRPr sz="424" b="1" i="0" u="none" strike="noStrike" baseline="0">
                    <a:solidFill>
                      <a:srgbClr val="000000"/>
                    </a:solidFill>
                    <a:latin typeface="Arial"/>
                    <a:ea typeface="Arial"/>
                    <a:cs typeface="Arial"/>
                  </a:defRPr>
                </a:pPr>
                <a:r>
                  <a:t>Años</a:t>
                </a:r>
              </a:p>
            </c:rich>
          </c:tx>
          <c:layout>
            <c:manualLayout>
              <c:xMode val="edge"/>
              <c:yMode val="edge"/>
              <c:x val="0.51343283582089549"/>
              <c:y val="0.9032258064516131"/>
            </c:manualLayout>
          </c:layout>
          <c:spPr>
            <a:noFill/>
            <a:ln w="25326">
              <a:noFill/>
            </a:ln>
          </c:spPr>
        </c:title>
        <c:numFmt formatCode="General" sourceLinked="1"/>
        <c:tickLblPos val="nextTo"/>
        <c:spPr>
          <a:ln w="3166">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8151680"/>
        <c:crosses val="autoZero"/>
        <c:auto val="1"/>
        <c:lblAlgn val="ctr"/>
        <c:lblOffset val="100"/>
        <c:tickLblSkip val="1"/>
        <c:tickMarkSkip val="1"/>
      </c:catAx>
      <c:valAx>
        <c:axId val="188151680"/>
        <c:scaling>
          <c:orientation val="minMax"/>
        </c:scaling>
        <c:axPos val="l"/>
        <c:majorGridlines>
          <c:spPr>
            <a:ln w="3166">
              <a:solidFill>
                <a:srgbClr val="000000"/>
              </a:solidFill>
              <a:prstDash val="solid"/>
            </a:ln>
          </c:spPr>
        </c:majorGridlines>
        <c:title>
          <c:tx>
            <c:rich>
              <a:bodyPr/>
              <a:lstStyle/>
              <a:p>
                <a:pPr>
                  <a:defRPr sz="424" b="1" i="0" u="none" strike="noStrike" baseline="0">
                    <a:solidFill>
                      <a:srgbClr val="000000"/>
                    </a:solidFill>
                    <a:latin typeface="Arial"/>
                    <a:ea typeface="Arial"/>
                    <a:cs typeface="Arial"/>
                  </a:defRPr>
                </a:pPr>
                <a:r>
                  <a:t>Tamaño de la población</a:t>
                </a:r>
              </a:p>
            </c:rich>
          </c:tx>
          <c:layout>
            <c:manualLayout>
              <c:xMode val="edge"/>
              <c:yMode val="edge"/>
              <c:x val="3.2835820895522408E-2"/>
              <c:y val="0.27822580645161277"/>
            </c:manualLayout>
          </c:layout>
          <c:spPr>
            <a:noFill/>
            <a:ln w="25326">
              <a:noFill/>
            </a:ln>
          </c:spPr>
        </c:title>
        <c:numFmt formatCode="General" sourceLinked="1"/>
        <c:tickLblPos val="nextTo"/>
        <c:spPr>
          <a:ln w="3166">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8149760"/>
        <c:crosses val="autoZero"/>
        <c:crossBetween val="between"/>
      </c:valAx>
      <c:spPr>
        <a:solidFill>
          <a:srgbClr val="C0C0C0"/>
        </a:solidFill>
        <a:ln w="12663">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4"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41791044776113"/>
          <c:y val="6.451612903225809E-2"/>
          <c:w val="0.85373134328358269"/>
          <c:h val="0.77016129032258085"/>
        </c:manualLayout>
      </c:layout>
      <c:lineChart>
        <c:grouping val="standard"/>
        <c:ser>
          <c:idx val="0"/>
          <c:order val="0"/>
          <c:spPr>
            <a:ln w="12651">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185</c:v>
                </c:pt>
                <c:pt idx="1">
                  <c:v>238</c:v>
                </c:pt>
                <c:pt idx="2">
                  <c:v>291</c:v>
                </c:pt>
                <c:pt idx="3">
                  <c:v>348</c:v>
                </c:pt>
                <c:pt idx="4">
                  <c:v>370</c:v>
                </c:pt>
                <c:pt idx="5">
                  <c:v>363</c:v>
                </c:pt>
                <c:pt idx="6">
                  <c:v>354</c:v>
                </c:pt>
                <c:pt idx="7">
                  <c:v>346</c:v>
                </c:pt>
                <c:pt idx="8">
                  <c:v>336</c:v>
                </c:pt>
                <c:pt idx="9">
                  <c:v>328</c:v>
                </c:pt>
                <c:pt idx="10">
                  <c:v>316</c:v>
                </c:pt>
                <c:pt idx="11">
                  <c:v>306</c:v>
                </c:pt>
                <c:pt idx="12">
                  <c:v>291</c:v>
                </c:pt>
                <c:pt idx="13">
                  <c:v>276</c:v>
                </c:pt>
                <c:pt idx="14">
                  <c:v>263</c:v>
                </c:pt>
                <c:pt idx="15">
                  <c:v>256</c:v>
                </c:pt>
                <c:pt idx="16">
                  <c:v>254</c:v>
                </c:pt>
                <c:pt idx="17">
                  <c:v>259</c:v>
                </c:pt>
                <c:pt idx="18">
                  <c:v>287</c:v>
                </c:pt>
                <c:pt idx="19">
                  <c:v>327</c:v>
                </c:pt>
                <c:pt idx="20">
                  <c:v>341</c:v>
                </c:pt>
                <c:pt idx="21">
                  <c:v>325</c:v>
                </c:pt>
                <c:pt idx="22">
                  <c:v>313</c:v>
                </c:pt>
                <c:pt idx="23">
                  <c:v>292</c:v>
                </c:pt>
                <c:pt idx="24">
                  <c:v>279</c:v>
                </c:pt>
              </c:numCache>
            </c:numRef>
          </c:val>
        </c:ser>
        <c:marker val="1"/>
        <c:axId val="189736064"/>
        <c:axId val="189737984"/>
      </c:lineChart>
      <c:catAx>
        <c:axId val="189736064"/>
        <c:scaling>
          <c:orientation val="minMax"/>
        </c:scaling>
        <c:axPos val="b"/>
        <c:title>
          <c:tx>
            <c:rich>
              <a:bodyPr/>
              <a:lstStyle/>
              <a:p>
                <a:pPr>
                  <a:defRPr sz="423" b="1" i="0" u="none" strike="noStrike" baseline="0">
                    <a:solidFill>
                      <a:srgbClr val="000000"/>
                    </a:solidFill>
                    <a:latin typeface="Arial"/>
                    <a:ea typeface="Arial"/>
                    <a:cs typeface="Arial"/>
                  </a:defRPr>
                </a:pPr>
                <a:r>
                  <a:t>Años</a:t>
                </a:r>
              </a:p>
            </c:rich>
          </c:tx>
          <c:layout>
            <c:manualLayout>
              <c:xMode val="edge"/>
              <c:yMode val="edge"/>
              <c:x val="0.51343283582089549"/>
              <c:y val="0.9032258064516131"/>
            </c:manualLayout>
          </c:layout>
          <c:spPr>
            <a:noFill/>
            <a:ln w="25302">
              <a:noFill/>
            </a:ln>
          </c:spPr>
        </c:title>
        <c:numFmt formatCode="General" sourceLinked="1"/>
        <c:tickLblPos val="nextTo"/>
        <c:spPr>
          <a:ln w="3163">
            <a:solidFill>
              <a:srgbClr val="000000"/>
            </a:solidFill>
            <a:prstDash val="solid"/>
          </a:ln>
        </c:spPr>
        <c:txPr>
          <a:bodyPr rot="0" vert="horz"/>
          <a:lstStyle/>
          <a:p>
            <a:pPr>
              <a:defRPr sz="423" b="0" i="0" u="none" strike="noStrike" baseline="0">
                <a:solidFill>
                  <a:srgbClr val="000000"/>
                </a:solidFill>
                <a:latin typeface="Arial"/>
                <a:ea typeface="Arial"/>
                <a:cs typeface="Arial"/>
              </a:defRPr>
            </a:pPr>
            <a:endParaRPr lang="es-ES"/>
          </a:p>
        </c:txPr>
        <c:crossAx val="189737984"/>
        <c:crosses val="autoZero"/>
        <c:auto val="1"/>
        <c:lblAlgn val="ctr"/>
        <c:lblOffset val="100"/>
        <c:tickLblSkip val="1"/>
        <c:tickMarkSkip val="1"/>
      </c:catAx>
      <c:valAx>
        <c:axId val="189737984"/>
        <c:scaling>
          <c:orientation val="minMax"/>
        </c:scaling>
        <c:axPos val="l"/>
        <c:majorGridlines>
          <c:spPr>
            <a:ln w="3163">
              <a:solidFill>
                <a:srgbClr val="000000"/>
              </a:solidFill>
              <a:prstDash val="solid"/>
            </a:ln>
          </c:spPr>
        </c:majorGridlines>
        <c:title>
          <c:tx>
            <c:rich>
              <a:bodyPr/>
              <a:lstStyle/>
              <a:p>
                <a:pPr>
                  <a:defRPr sz="423" b="1" i="0" u="none" strike="noStrike" baseline="0">
                    <a:solidFill>
                      <a:srgbClr val="000000"/>
                    </a:solidFill>
                    <a:latin typeface="Arial"/>
                    <a:ea typeface="Arial"/>
                    <a:cs typeface="Arial"/>
                  </a:defRPr>
                </a:pPr>
                <a:r>
                  <a:t>Tamaño de la población</a:t>
                </a:r>
              </a:p>
            </c:rich>
          </c:tx>
          <c:layout>
            <c:manualLayout>
              <c:xMode val="edge"/>
              <c:yMode val="edge"/>
              <c:x val="3.2835820895522408E-2"/>
              <c:y val="0.27822580645161277"/>
            </c:manualLayout>
          </c:layout>
          <c:spPr>
            <a:noFill/>
            <a:ln w="25302">
              <a:noFill/>
            </a:ln>
          </c:spPr>
        </c:title>
        <c:numFmt formatCode="General" sourceLinked="1"/>
        <c:tickLblPos val="nextTo"/>
        <c:spPr>
          <a:ln w="3163">
            <a:solidFill>
              <a:srgbClr val="000000"/>
            </a:solidFill>
            <a:prstDash val="solid"/>
          </a:ln>
        </c:spPr>
        <c:txPr>
          <a:bodyPr rot="0" vert="horz"/>
          <a:lstStyle/>
          <a:p>
            <a:pPr>
              <a:defRPr sz="423" b="0" i="0" u="none" strike="noStrike" baseline="0">
                <a:solidFill>
                  <a:srgbClr val="000000"/>
                </a:solidFill>
                <a:latin typeface="Arial"/>
                <a:ea typeface="Arial"/>
                <a:cs typeface="Arial"/>
              </a:defRPr>
            </a:pPr>
            <a:endParaRPr lang="es-ES"/>
          </a:p>
        </c:txPr>
        <c:crossAx val="189736064"/>
        <c:crosses val="autoZero"/>
        <c:crossBetween val="between"/>
      </c:valAx>
      <c:spPr>
        <a:solidFill>
          <a:srgbClr val="C0C0C0"/>
        </a:solidFill>
        <a:ln w="12651">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3"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403508771929824"/>
          <c:y val="6.4777327935222728E-2"/>
          <c:w val="0.85672514619883089"/>
          <c:h val="0.76923076923076927"/>
        </c:manualLayout>
      </c:layout>
      <c:lineChart>
        <c:grouping val="standard"/>
        <c:ser>
          <c:idx val="0"/>
          <c:order val="0"/>
          <c:spPr>
            <a:ln w="12687">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183</c:v>
                </c:pt>
                <c:pt idx="1">
                  <c:v>178</c:v>
                </c:pt>
                <c:pt idx="2">
                  <c:v>171</c:v>
                </c:pt>
                <c:pt idx="3">
                  <c:v>168</c:v>
                </c:pt>
                <c:pt idx="4">
                  <c:v>163</c:v>
                </c:pt>
                <c:pt idx="5">
                  <c:v>159</c:v>
                </c:pt>
                <c:pt idx="6">
                  <c:v>156</c:v>
                </c:pt>
                <c:pt idx="7">
                  <c:v>150</c:v>
                </c:pt>
                <c:pt idx="8">
                  <c:v>142</c:v>
                </c:pt>
                <c:pt idx="9">
                  <c:v>136</c:v>
                </c:pt>
                <c:pt idx="10">
                  <c:v>132</c:v>
                </c:pt>
                <c:pt idx="11">
                  <c:v>127</c:v>
                </c:pt>
                <c:pt idx="12">
                  <c:v>124</c:v>
                </c:pt>
                <c:pt idx="13">
                  <c:v>119</c:v>
                </c:pt>
                <c:pt idx="14">
                  <c:v>113</c:v>
                </c:pt>
                <c:pt idx="15">
                  <c:v>109</c:v>
                </c:pt>
                <c:pt idx="16">
                  <c:v>104</c:v>
                </c:pt>
                <c:pt idx="17">
                  <c:v>100</c:v>
                </c:pt>
                <c:pt idx="18">
                  <c:v>95</c:v>
                </c:pt>
                <c:pt idx="19">
                  <c:v>90</c:v>
                </c:pt>
                <c:pt idx="20">
                  <c:v>83</c:v>
                </c:pt>
                <c:pt idx="21">
                  <c:v>80</c:v>
                </c:pt>
                <c:pt idx="22">
                  <c:v>74</c:v>
                </c:pt>
                <c:pt idx="23">
                  <c:v>70</c:v>
                </c:pt>
                <c:pt idx="24">
                  <c:v>64</c:v>
                </c:pt>
              </c:numCache>
            </c:numRef>
          </c:val>
        </c:ser>
        <c:marker val="1"/>
        <c:axId val="190044416"/>
        <c:axId val="189505920"/>
      </c:lineChart>
      <c:catAx>
        <c:axId val="190044416"/>
        <c:scaling>
          <c:orientation val="minMax"/>
        </c:scaling>
        <c:axPos val="b"/>
        <c:title>
          <c:tx>
            <c:rich>
              <a:bodyPr/>
              <a:lstStyle/>
              <a:p>
                <a:pPr>
                  <a:defRPr sz="425" b="1" i="0" u="none" strike="noStrike" baseline="0">
                    <a:solidFill>
                      <a:srgbClr val="000000"/>
                    </a:solidFill>
                    <a:latin typeface="Arial"/>
                    <a:ea typeface="Arial"/>
                    <a:cs typeface="Arial"/>
                  </a:defRPr>
                </a:pPr>
                <a:r>
                  <a:t>Años</a:t>
                </a:r>
              </a:p>
            </c:rich>
          </c:tx>
          <c:layout>
            <c:manualLayout>
              <c:xMode val="edge"/>
              <c:yMode val="edge"/>
              <c:x val="0.51169590643274865"/>
              <c:y val="0.90283400809716596"/>
            </c:manualLayout>
          </c:layout>
          <c:spPr>
            <a:noFill/>
            <a:ln w="25375">
              <a:noFill/>
            </a:ln>
          </c:spPr>
        </c:title>
        <c:numFmt formatCode="General" sourceLinked="1"/>
        <c:tickLblPos val="nextTo"/>
        <c:spPr>
          <a:ln w="3172">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s-ES"/>
          </a:p>
        </c:txPr>
        <c:crossAx val="189505920"/>
        <c:crosses val="autoZero"/>
        <c:auto val="1"/>
        <c:lblAlgn val="ctr"/>
        <c:lblOffset val="100"/>
        <c:tickLblSkip val="1"/>
        <c:tickMarkSkip val="1"/>
      </c:catAx>
      <c:valAx>
        <c:axId val="189505920"/>
        <c:scaling>
          <c:orientation val="minMax"/>
        </c:scaling>
        <c:axPos val="l"/>
        <c:majorGridlines>
          <c:spPr>
            <a:ln w="3172">
              <a:solidFill>
                <a:srgbClr val="000000"/>
              </a:solidFill>
              <a:prstDash val="solid"/>
            </a:ln>
          </c:spPr>
        </c:majorGridlines>
        <c:title>
          <c:tx>
            <c:rich>
              <a:bodyPr/>
              <a:lstStyle/>
              <a:p>
                <a:pPr>
                  <a:defRPr sz="425" b="1" i="0" u="none" strike="noStrike" baseline="0">
                    <a:solidFill>
                      <a:srgbClr val="000000"/>
                    </a:solidFill>
                    <a:latin typeface="Arial"/>
                    <a:ea typeface="Arial"/>
                    <a:cs typeface="Arial"/>
                  </a:defRPr>
                </a:pPr>
                <a:r>
                  <a:t>Tamaño de la población</a:t>
                </a:r>
              </a:p>
            </c:rich>
          </c:tx>
          <c:layout>
            <c:manualLayout>
              <c:xMode val="edge"/>
              <c:yMode val="edge"/>
              <c:x val="3.2163742690058485E-2"/>
              <c:y val="0.27935222672064791"/>
            </c:manualLayout>
          </c:layout>
          <c:spPr>
            <a:noFill/>
            <a:ln w="25375">
              <a:noFill/>
            </a:ln>
          </c:spPr>
        </c:title>
        <c:numFmt formatCode="General" sourceLinked="1"/>
        <c:tickLblPos val="nextTo"/>
        <c:spPr>
          <a:ln w="3172">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s-ES"/>
          </a:p>
        </c:txPr>
        <c:crossAx val="190044416"/>
        <c:crosses val="autoZero"/>
        <c:crossBetween val="between"/>
      </c:valAx>
      <c:spPr>
        <a:solidFill>
          <a:srgbClr val="C0C0C0"/>
        </a:solidFill>
        <a:ln w="12687">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5"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251497005988024"/>
          <c:y val="0.13245033112582794"/>
          <c:w val="0.72754491017964074"/>
          <c:h val="0.47682119205298035"/>
        </c:manualLayout>
      </c:layout>
      <c:lineChart>
        <c:grouping val="standard"/>
        <c:ser>
          <c:idx val="0"/>
          <c:order val="0"/>
          <c:spPr>
            <a:ln w="6598">
              <a:solidFill>
                <a:srgbClr val="000080"/>
              </a:solidFill>
              <a:prstDash val="solid"/>
            </a:ln>
          </c:spPr>
          <c:marker>
            <c:symbol val="none"/>
          </c:marker>
          <c:val>
            <c:numRef>
              <c:f>Agp!$D$2:$D$25</c:f>
              <c:numCache>
                <c:formatCode>General</c:formatCode>
                <c:ptCount val="24"/>
                <c:pt idx="0">
                  <c:v>367</c:v>
                </c:pt>
                <c:pt idx="1">
                  <c:v>462</c:v>
                </c:pt>
                <c:pt idx="2">
                  <c:v>571</c:v>
                </c:pt>
                <c:pt idx="3">
                  <c:v>660</c:v>
                </c:pt>
                <c:pt idx="4">
                  <c:v>650</c:v>
                </c:pt>
                <c:pt idx="5">
                  <c:v>635</c:v>
                </c:pt>
                <c:pt idx="6">
                  <c:v>626</c:v>
                </c:pt>
                <c:pt idx="7">
                  <c:v>611</c:v>
                </c:pt>
                <c:pt idx="8">
                  <c:v>600</c:v>
                </c:pt>
                <c:pt idx="9">
                  <c:v>589</c:v>
                </c:pt>
                <c:pt idx="10">
                  <c:v>577</c:v>
                </c:pt>
                <c:pt idx="11">
                  <c:v>557</c:v>
                </c:pt>
                <c:pt idx="12">
                  <c:v>545</c:v>
                </c:pt>
                <c:pt idx="13">
                  <c:v>535</c:v>
                </c:pt>
                <c:pt idx="14">
                  <c:v>523</c:v>
                </c:pt>
                <c:pt idx="15">
                  <c:v>508</c:v>
                </c:pt>
                <c:pt idx="16">
                  <c:v>505</c:v>
                </c:pt>
                <c:pt idx="17">
                  <c:v>557</c:v>
                </c:pt>
                <c:pt idx="18">
                  <c:v>540</c:v>
                </c:pt>
                <c:pt idx="19">
                  <c:v>638</c:v>
                </c:pt>
                <c:pt idx="20">
                  <c:v>721</c:v>
                </c:pt>
                <c:pt idx="21">
                  <c:v>709</c:v>
                </c:pt>
                <c:pt idx="22">
                  <c:v>698</c:v>
                </c:pt>
                <c:pt idx="23">
                  <c:v>765</c:v>
                </c:pt>
              </c:numCache>
            </c:numRef>
          </c:val>
        </c:ser>
        <c:marker val="1"/>
        <c:axId val="189710336"/>
        <c:axId val="189712256"/>
      </c:lineChart>
      <c:catAx>
        <c:axId val="189710336"/>
        <c:scaling>
          <c:orientation val="minMax"/>
        </c:scaling>
        <c:axPos val="b"/>
        <c:title>
          <c:tx>
            <c:rich>
              <a:bodyPr/>
              <a:lstStyle/>
              <a:p>
                <a:pPr>
                  <a:defRPr sz="416" b="1" i="0" u="none" strike="noStrike" baseline="0">
                    <a:solidFill>
                      <a:srgbClr val="000000"/>
                    </a:solidFill>
                    <a:latin typeface="Arial"/>
                    <a:ea typeface="Arial"/>
                    <a:cs typeface="Arial"/>
                  </a:defRPr>
                </a:pPr>
                <a:r>
                  <a:t>Años</a:t>
                </a:r>
              </a:p>
            </c:rich>
          </c:tx>
          <c:layout>
            <c:manualLayout>
              <c:xMode val="edge"/>
              <c:yMode val="edge"/>
              <c:x val="0.55688622754491013"/>
              <c:y val="0.78807947019867586"/>
            </c:manualLayout>
          </c:layout>
          <c:spPr>
            <a:noFill/>
            <a:ln w="13196">
              <a:noFill/>
            </a:ln>
          </c:spPr>
        </c:title>
        <c:numFmt formatCode="General" sourceLinked="1"/>
        <c:tickLblPos val="nextTo"/>
        <c:spPr>
          <a:ln w="1650">
            <a:solidFill>
              <a:srgbClr val="000000"/>
            </a:solidFill>
            <a:prstDash val="solid"/>
          </a:ln>
        </c:spPr>
        <c:txPr>
          <a:bodyPr rot="0" vert="horz"/>
          <a:lstStyle/>
          <a:p>
            <a:pPr>
              <a:defRPr sz="416" b="0" i="0" u="none" strike="noStrike" baseline="0">
                <a:solidFill>
                  <a:srgbClr val="000000"/>
                </a:solidFill>
                <a:latin typeface="Arial"/>
                <a:ea typeface="Arial"/>
                <a:cs typeface="Arial"/>
              </a:defRPr>
            </a:pPr>
            <a:endParaRPr lang="es-ES"/>
          </a:p>
        </c:txPr>
        <c:crossAx val="189712256"/>
        <c:crosses val="autoZero"/>
        <c:auto val="1"/>
        <c:lblAlgn val="ctr"/>
        <c:lblOffset val="100"/>
        <c:tickLblSkip val="2"/>
        <c:tickMarkSkip val="1"/>
      </c:catAx>
      <c:valAx>
        <c:axId val="189712256"/>
        <c:scaling>
          <c:orientation val="minMax"/>
        </c:scaling>
        <c:axPos val="l"/>
        <c:majorGridlines>
          <c:spPr>
            <a:ln w="1650">
              <a:solidFill>
                <a:srgbClr val="000000"/>
              </a:solidFill>
              <a:prstDash val="solid"/>
            </a:ln>
          </c:spPr>
        </c:majorGridlines>
        <c:title>
          <c:tx>
            <c:rich>
              <a:bodyPr/>
              <a:lstStyle/>
              <a:p>
                <a:pPr>
                  <a:defRPr sz="416" b="1" i="0" u="none" strike="noStrike" baseline="0">
                    <a:solidFill>
                      <a:srgbClr val="000000"/>
                    </a:solidFill>
                    <a:latin typeface="Arial"/>
                    <a:ea typeface="Arial"/>
                    <a:cs typeface="Arial"/>
                  </a:defRPr>
                </a:pPr>
                <a:r>
                  <a:t>Tamaño de la población</a:t>
                </a:r>
              </a:p>
            </c:rich>
          </c:tx>
          <c:layout>
            <c:manualLayout>
              <c:xMode val="edge"/>
              <c:yMode val="edge"/>
              <c:x val="3.2934131736526956E-2"/>
              <c:y val="0.11920529801324507"/>
            </c:manualLayout>
          </c:layout>
          <c:spPr>
            <a:noFill/>
            <a:ln w="13196">
              <a:noFill/>
            </a:ln>
          </c:spPr>
        </c:title>
        <c:numFmt formatCode="General" sourceLinked="1"/>
        <c:tickLblPos val="nextTo"/>
        <c:spPr>
          <a:ln w="1650">
            <a:solidFill>
              <a:srgbClr val="000000"/>
            </a:solidFill>
            <a:prstDash val="solid"/>
          </a:ln>
        </c:spPr>
        <c:txPr>
          <a:bodyPr rot="0" vert="horz"/>
          <a:lstStyle/>
          <a:p>
            <a:pPr>
              <a:defRPr sz="416" b="0" i="0" u="none" strike="noStrike" baseline="0">
                <a:solidFill>
                  <a:srgbClr val="000000"/>
                </a:solidFill>
                <a:latin typeface="Times New Roman"/>
                <a:ea typeface="Times New Roman"/>
                <a:cs typeface="Times New Roman"/>
              </a:defRPr>
            </a:pPr>
            <a:endParaRPr lang="es-ES"/>
          </a:p>
        </c:txPr>
        <c:crossAx val="189710336"/>
        <c:crosses val="autoZero"/>
        <c:crossBetween val="between"/>
      </c:valAx>
      <c:spPr>
        <a:solidFill>
          <a:srgbClr val="C0C0C0"/>
        </a:solidFill>
        <a:ln w="6598">
          <a:solidFill>
            <a:srgbClr val="808080"/>
          </a:solidFill>
          <a:prstDash val="solid"/>
        </a:ln>
      </c:spPr>
    </c:plotArea>
    <c:plotVisOnly val="1"/>
    <c:dispBlanksAs val="gap"/>
  </c:chart>
  <c:spPr>
    <a:solidFill>
      <a:srgbClr val="FFFFFF"/>
    </a:solidFill>
    <a:ln w="1650">
      <a:solidFill>
        <a:srgbClr val="000000"/>
      </a:solidFill>
      <a:prstDash val="solid"/>
    </a:ln>
  </c:spPr>
  <c:txPr>
    <a:bodyPr/>
    <a:lstStyle/>
    <a:p>
      <a:pPr>
        <a:defRPr sz="416"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34" b="1" i="0" u="none" strike="noStrike" baseline="0">
                <a:solidFill>
                  <a:srgbClr val="000000"/>
                </a:solidFill>
                <a:latin typeface="Arial"/>
                <a:ea typeface="Arial"/>
                <a:cs typeface="Arial"/>
              </a:defRPr>
            </a:pPr>
            <a:r>
              <a:t>Modelo de crecimiento AGMP</a:t>
            </a:r>
          </a:p>
        </c:rich>
      </c:tx>
      <c:layout>
        <c:manualLayout>
          <c:xMode val="edge"/>
          <c:yMode val="edge"/>
          <c:x val="0.31219512195121951"/>
          <c:y val="2.2099447513812175E-2"/>
        </c:manualLayout>
      </c:layout>
      <c:spPr>
        <a:noFill/>
        <a:ln w="24195">
          <a:noFill/>
        </a:ln>
      </c:spPr>
    </c:title>
    <c:plotArea>
      <c:layout>
        <c:manualLayout>
          <c:layoutTarget val="inner"/>
          <c:xMode val="edge"/>
          <c:yMode val="edge"/>
          <c:x val="0.21219512195121951"/>
          <c:y val="0.20994475138121552"/>
          <c:w val="0.7634146341463417"/>
          <c:h val="0.4972375690607736"/>
        </c:manualLayout>
      </c:layout>
      <c:lineChart>
        <c:grouping val="standard"/>
        <c:ser>
          <c:idx val="0"/>
          <c:order val="0"/>
          <c:spPr>
            <a:ln w="12098">
              <a:solidFill>
                <a:srgbClr val="000080"/>
              </a:solidFill>
              <a:prstDash val="solid"/>
            </a:ln>
          </c:spPr>
          <c:marker>
            <c:symbol val="none"/>
          </c:marker>
          <c:val>
            <c:numRef>
              <c:f>'Ag1'!$D$2:$D$49</c:f>
              <c:numCache>
                <c:formatCode>General</c:formatCode>
                <c:ptCount val="48"/>
                <c:pt idx="0">
                  <c:v>9115</c:v>
                </c:pt>
                <c:pt idx="1">
                  <c:v>9491</c:v>
                </c:pt>
                <c:pt idx="2">
                  <c:v>9899</c:v>
                </c:pt>
                <c:pt idx="3">
                  <c:v>10383</c:v>
                </c:pt>
                <c:pt idx="4">
                  <c:v>10906</c:v>
                </c:pt>
                <c:pt idx="5">
                  <c:v>11462</c:v>
                </c:pt>
                <c:pt idx="6">
                  <c:v>11951</c:v>
                </c:pt>
                <c:pt idx="7">
                  <c:v>12451</c:v>
                </c:pt>
                <c:pt idx="8">
                  <c:v>12996</c:v>
                </c:pt>
                <c:pt idx="9">
                  <c:v>13582</c:v>
                </c:pt>
                <c:pt idx="10">
                  <c:v>13690</c:v>
                </c:pt>
                <c:pt idx="11">
                  <c:v>13420</c:v>
                </c:pt>
                <c:pt idx="12">
                  <c:v>13183</c:v>
                </c:pt>
                <c:pt idx="13">
                  <c:v>12910</c:v>
                </c:pt>
                <c:pt idx="14">
                  <c:v>12631</c:v>
                </c:pt>
                <c:pt idx="15">
                  <c:v>12339</c:v>
                </c:pt>
                <c:pt idx="16">
                  <c:v>12415</c:v>
                </c:pt>
                <c:pt idx="17">
                  <c:v>12483</c:v>
                </c:pt>
                <c:pt idx="18">
                  <c:v>12931</c:v>
                </c:pt>
                <c:pt idx="19">
                  <c:v>13413</c:v>
                </c:pt>
                <c:pt idx="20">
                  <c:v>13966</c:v>
                </c:pt>
                <c:pt idx="21">
                  <c:v>14525</c:v>
                </c:pt>
                <c:pt idx="22">
                  <c:v>15107</c:v>
                </c:pt>
                <c:pt idx="23">
                  <c:v>15627</c:v>
                </c:pt>
                <c:pt idx="24">
                  <c:v>16137</c:v>
                </c:pt>
                <c:pt idx="25">
                  <c:v>16700</c:v>
                </c:pt>
                <c:pt idx="26">
                  <c:v>17340</c:v>
                </c:pt>
                <c:pt idx="27">
                  <c:v>17991</c:v>
                </c:pt>
                <c:pt idx="28">
                  <c:v>18488</c:v>
                </c:pt>
                <c:pt idx="29">
                  <c:v>18150</c:v>
                </c:pt>
                <c:pt idx="30">
                  <c:v>18173</c:v>
                </c:pt>
                <c:pt idx="31">
                  <c:v>17919</c:v>
                </c:pt>
                <c:pt idx="32">
                  <c:v>17753</c:v>
                </c:pt>
                <c:pt idx="33">
                  <c:v>17775</c:v>
                </c:pt>
                <c:pt idx="34">
                  <c:v>18021</c:v>
                </c:pt>
                <c:pt idx="35">
                  <c:v>18558</c:v>
                </c:pt>
                <c:pt idx="36">
                  <c:v>19224</c:v>
                </c:pt>
                <c:pt idx="37">
                  <c:v>19764</c:v>
                </c:pt>
                <c:pt idx="38">
                  <c:v>20318</c:v>
                </c:pt>
                <c:pt idx="39">
                  <c:v>20765</c:v>
                </c:pt>
                <c:pt idx="40">
                  <c:v>21284</c:v>
                </c:pt>
                <c:pt idx="41">
                  <c:v>21828</c:v>
                </c:pt>
                <c:pt idx="42">
                  <c:v>22341</c:v>
                </c:pt>
                <c:pt idx="43">
                  <c:v>22899</c:v>
                </c:pt>
                <c:pt idx="44">
                  <c:v>23556</c:v>
                </c:pt>
                <c:pt idx="45">
                  <c:v>24190</c:v>
                </c:pt>
                <c:pt idx="46">
                  <c:v>24896</c:v>
                </c:pt>
                <c:pt idx="47">
                  <c:v>25565</c:v>
                </c:pt>
              </c:numCache>
            </c:numRef>
          </c:val>
        </c:ser>
        <c:marker val="1"/>
        <c:axId val="190338176"/>
        <c:axId val="190340096"/>
      </c:lineChart>
      <c:catAx>
        <c:axId val="190338176"/>
        <c:scaling>
          <c:orientation val="minMax"/>
        </c:scaling>
        <c:axPos val="b"/>
        <c:title>
          <c:tx>
            <c:rich>
              <a:bodyPr/>
              <a:lstStyle/>
              <a:p>
                <a:pPr>
                  <a:defRPr sz="1072" b="1" i="0" u="none" strike="noStrike" baseline="0">
                    <a:solidFill>
                      <a:srgbClr val="000000"/>
                    </a:solidFill>
                    <a:latin typeface="Arial"/>
                    <a:ea typeface="Arial"/>
                    <a:cs typeface="Arial"/>
                  </a:defRPr>
                </a:pPr>
                <a:r>
                  <a:t>Años</a:t>
                </a:r>
              </a:p>
            </c:rich>
          </c:tx>
          <c:layout>
            <c:manualLayout>
              <c:xMode val="edge"/>
              <c:yMode val="edge"/>
              <c:x val="0.54634146341463441"/>
              <c:y val="0.84530386740331509"/>
            </c:manualLayout>
          </c:layout>
          <c:spPr>
            <a:noFill/>
            <a:ln w="24195">
              <a:noFill/>
            </a:ln>
          </c:spPr>
        </c:title>
        <c:numFmt formatCode="General" sourceLinked="1"/>
        <c:tickLblPos val="nextTo"/>
        <c:spPr>
          <a:ln w="3024">
            <a:solidFill>
              <a:srgbClr val="000000"/>
            </a:solidFill>
            <a:prstDash val="solid"/>
          </a:ln>
        </c:spPr>
        <c:txPr>
          <a:bodyPr rot="0" vert="horz"/>
          <a:lstStyle/>
          <a:p>
            <a:pPr>
              <a:defRPr sz="762" b="0" i="0" u="none" strike="noStrike" baseline="0">
                <a:solidFill>
                  <a:srgbClr val="000000"/>
                </a:solidFill>
                <a:latin typeface="Arial"/>
                <a:ea typeface="Arial"/>
                <a:cs typeface="Arial"/>
              </a:defRPr>
            </a:pPr>
            <a:endParaRPr lang="es-ES"/>
          </a:p>
        </c:txPr>
        <c:crossAx val="190340096"/>
        <c:crosses val="autoZero"/>
        <c:auto val="1"/>
        <c:lblAlgn val="ctr"/>
        <c:lblOffset val="100"/>
        <c:tickLblSkip val="3"/>
        <c:tickMarkSkip val="1"/>
      </c:catAx>
      <c:valAx>
        <c:axId val="190340096"/>
        <c:scaling>
          <c:orientation val="minMax"/>
        </c:scaling>
        <c:axPos val="l"/>
        <c:majorGridlines>
          <c:spPr>
            <a:ln w="3024">
              <a:solidFill>
                <a:srgbClr val="000000"/>
              </a:solidFill>
              <a:prstDash val="solid"/>
            </a:ln>
          </c:spPr>
        </c:majorGridlines>
        <c:title>
          <c:tx>
            <c:rich>
              <a:bodyPr/>
              <a:lstStyle/>
              <a:p>
                <a:pPr>
                  <a:defRPr sz="762" b="1" i="0" u="none" strike="noStrike" baseline="0">
                    <a:solidFill>
                      <a:srgbClr val="000000"/>
                    </a:solidFill>
                    <a:latin typeface="Arial"/>
                    <a:ea typeface="Arial"/>
                    <a:cs typeface="Arial"/>
                  </a:defRPr>
                </a:pPr>
                <a:r>
                  <a:t>Tamaño de la Población</a:t>
                </a:r>
              </a:p>
            </c:rich>
          </c:tx>
          <c:layout>
            <c:manualLayout>
              <c:xMode val="edge"/>
              <c:yMode val="edge"/>
              <c:x val="2.4390243902439025E-2"/>
              <c:y val="0.28729281767955811"/>
            </c:manualLayout>
          </c:layout>
          <c:spPr>
            <a:noFill/>
            <a:ln w="24195">
              <a:noFill/>
            </a:ln>
          </c:spPr>
        </c:title>
        <c:numFmt formatCode="General" sourceLinked="1"/>
        <c:tickLblPos val="nextTo"/>
        <c:spPr>
          <a:ln w="3024">
            <a:solidFill>
              <a:srgbClr val="000000"/>
            </a:solidFill>
            <a:prstDash val="solid"/>
          </a:ln>
        </c:spPr>
        <c:txPr>
          <a:bodyPr rot="0" vert="horz"/>
          <a:lstStyle/>
          <a:p>
            <a:pPr>
              <a:defRPr sz="762" b="0" i="0" u="none" strike="noStrike" baseline="0">
                <a:solidFill>
                  <a:srgbClr val="000000"/>
                </a:solidFill>
                <a:latin typeface="Arial"/>
                <a:ea typeface="Arial"/>
                <a:cs typeface="Arial"/>
              </a:defRPr>
            </a:pPr>
            <a:endParaRPr lang="es-ES"/>
          </a:p>
        </c:txPr>
        <c:crossAx val="190338176"/>
        <c:crosses val="autoZero"/>
        <c:crossBetween val="between"/>
      </c:valAx>
      <c:spPr>
        <a:solidFill>
          <a:srgbClr val="FFFFFF"/>
        </a:solidFill>
        <a:ln w="12098">
          <a:solidFill>
            <a:srgbClr val="808080"/>
          </a:solidFill>
          <a:prstDash val="solid"/>
        </a:ln>
      </c:spPr>
    </c:plotArea>
    <c:plotVisOnly val="1"/>
    <c:dispBlanksAs val="gap"/>
  </c:chart>
  <c:spPr>
    <a:solidFill>
      <a:srgbClr val="FFFFFF"/>
    </a:solidFill>
    <a:ln w="3024">
      <a:solidFill>
        <a:srgbClr val="000000"/>
      </a:solidFill>
      <a:prstDash val="solid"/>
    </a:ln>
  </c:spPr>
  <c:txPr>
    <a:bodyPr/>
    <a:lstStyle/>
    <a:p>
      <a:pPr>
        <a:defRPr sz="929"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67" b="1" i="0" u="none" strike="noStrike" baseline="0">
                <a:solidFill>
                  <a:srgbClr val="000000"/>
                </a:solidFill>
                <a:latin typeface="Arial"/>
                <a:ea typeface="Arial"/>
                <a:cs typeface="Arial"/>
              </a:defRPr>
            </a:pPr>
            <a:r>
              <a:t>Residuos del modelo aplicado a las tendencias</a:t>
            </a:r>
          </a:p>
        </c:rich>
      </c:tx>
      <c:layout>
        <c:manualLayout>
          <c:xMode val="edge"/>
          <c:yMode val="edge"/>
          <c:x val="0.17821782178217827"/>
          <c:y val="2.1164021164021166E-2"/>
        </c:manualLayout>
      </c:layout>
      <c:spPr>
        <a:noFill/>
        <a:ln w="23606">
          <a:noFill/>
        </a:ln>
      </c:spPr>
    </c:title>
    <c:plotArea>
      <c:layout>
        <c:manualLayout>
          <c:layoutTarget val="inner"/>
          <c:xMode val="edge"/>
          <c:yMode val="edge"/>
          <c:x val="0.15099009900990104"/>
          <c:y val="0.1904761904761906"/>
          <c:w val="0.82425742574257421"/>
          <c:h val="0.59259259259259278"/>
        </c:manualLayout>
      </c:layout>
      <c:lineChart>
        <c:grouping val="standard"/>
        <c:ser>
          <c:idx val="0"/>
          <c:order val="0"/>
          <c:tx>
            <c:v>Exponencial</c:v>
          </c:tx>
          <c:spPr>
            <a:ln w="11803">
              <a:solidFill>
                <a:srgbClr val="000080"/>
              </a:solidFill>
              <a:prstDash val="solid"/>
            </a:ln>
          </c:spPr>
          <c:marker>
            <c:symbol val="none"/>
          </c:marker>
          <c:cat>
            <c:numRef>
              <c:f>'Ag1'!$A$2:$A$49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cat>
          <c:val>
            <c:numRef>
              <c:f>'Ag1'!$D$2:$D$46</c:f>
              <c:numCache>
                <c:formatCode>General</c:formatCode>
                <c:ptCount val="45"/>
                <c:pt idx="0">
                  <c:v>-989.2112898433079</c:v>
                </c:pt>
                <c:pt idx="1">
                  <c:v>-802.90833340528843</c:v>
                </c:pt>
                <c:pt idx="2">
                  <c:v>-588.16676016719634</c:v>
                </c:pt>
                <c:pt idx="3">
                  <c:v>-301.05343174193865</c:v>
                </c:pt>
                <c:pt idx="4">
                  <c:v>21.363534993810386</c:v>
                </c:pt>
                <c:pt idx="5">
                  <c:v>373.01474433321721</c:v>
                </c:pt>
                <c:pt idx="6">
                  <c:v>653.82949773045948</c:v>
                </c:pt>
                <c:pt idx="7">
                  <c:v>941.73576934115954</c:v>
                </c:pt>
                <c:pt idx="8">
                  <c:v>1270.6601811035871</c:v>
                </c:pt>
                <c:pt idx="9">
                  <c:v>1636.5279773520633</c:v>
                </c:pt>
                <c:pt idx="10">
                  <c:v>1520.2629989537559</c:v>
                </c:pt>
                <c:pt idx="11">
                  <c:v>1021.7876569598832</c:v>
                </c:pt>
                <c:pt idx="12">
                  <c:v>552.02290576228188</c:v>
                </c:pt>
                <c:pt idx="13">
                  <c:v>41.888215746004811</c:v>
                </c:pt>
                <c:pt idx="14">
                  <c:v>-478.69845457152769</c:v>
                </c:pt>
                <c:pt idx="15">
                  <c:v>-1016.820686924395</c:v>
                </c:pt>
                <c:pt idx="16">
                  <c:v>-1191.5636322149596</c:v>
                </c:pt>
                <c:pt idx="17">
                  <c:v>-1379.0140399735208</c:v>
                </c:pt>
                <c:pt idx="18">
                  <c:v>-1191.2602883710442</c:v>
                </c:pt>
                <c:pt idx="19">
                  <c:v>-974.3924147953619</c:v>
                </c:pt>
                <c:pt idx="20">
                  <c:v>-691.50214700139259</c:v>
                </c:pt>
                <c:pt idx="21">
                  <c:v>-407.68293484620506</c:v>
                </c:pt>
                <c:pt idx="22">
                  <c:v>-106.02998261985704</c:v>
                </c:pt>
                <c:pt idx="23">
                  <c:v>128.35971801678897</c:v>
                </c:pt>
                <c:pt idx="24">
                  <c:v>347.38735447584259</c:v>
                </c:pt>
                <c:pt idx="25">
                  <c:v>613.95225905621169</c:v>
                </c:pt>
                <c:pt idx="26">
                  <c:v>951.95187411560619</c:v>
                </c:pt>
                <c:pt idx="27">
                  <c:v>1295.2817165886554</c:v>
                </c:pt>
                <c:pt idx="28">
                  <c:v>1478.8353418389083</c:v>
                </c:pt>
                <c:pt idx="29">
                  <c:v>821.50430683220839</c:v>
                </c:pt>
                <c:pt idx="30">
                  <c:v>519.17813261862148</c:v>
                </c:pt>
                <c:pt idx="31">
                  <c:v>-66.255733889924159</c:v>
                </c:pt>
                <c:pt idx="32">
                  <c:v>-569.9119588596584</c:v>
                </c:pt>
                <c:pt idx="33">
                  <c:v>-891.90736120600195</c:v>
                </c:pt>
                <c:pt idx="34">
                  <c:v>-996.36095300941065</c:v>
                </c:pt>
                <c:pt idx="35">
                  <c:v>-816.3939806899798</c:v>
                </c:pt>
                <c:pt idx="36">
                  <c:v>-514.1299669550574</c:v>
                </c:pt>
                <c:pt idx="37">
                  <c:v>-344.69475353441175</c:v>
                </c:pt>
                <c:pt idx="38">
                  <c:v>-168.21654471767397</c:v>
                </c:pt>
                <c:pt idx="39">
                  <c:v>-105.82595170917557</c:v>
                </c:pt>
                <c:pt idx="40">
                  <c:v>21.343962184491833</c:v>
                </c:pt>
                <c:pt idx="41">
                  <c:v>166.15763551857162</c:v>
                </c:pt>
                <c:pt idx="42">
                  <c:v>272.47696180994535</c:v>
                </c:pt>
                <c:pt idx="43">
                  <c:v>416.16124175645018</c:v>
                </c:pt>
              </c:numCache>
            </c:numRef>
          </c:val>
        </c:ser>
        <c:ser>
          <c:idx val="1"/>
          <c:order val="1"/>
          <c:tx>
            <c:v>Lineal</c:v>
          </c:tx>
          <c:spPr>
            <a:ln w="11803">
              <a:solidFill>
                <a:srgbClr val="FF00FF"/>
              </a:solidFill>
              <a:prstDash val="solid"/>
            </a:ln>
          </c:spPr>
          <c:marker>
            <c:symbol val="none"/>
          </c:marker>
          <c:cat>
            <c:numRef>
              <c:f>'Ag1'!$A$2:$A$49</c:f>
              <c:numCache>
                <c:formatCode>General</c:formatCode>
                <c:ptCount val="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numCache>
            </c:numRef>
          </c:cat>
          <c:val>
            <c:numRef>
              <c:f>'Ag1'!$E$2:$E$46</c:f>
              <c:numCache>
                <c:formatCode>General</c:formatCode>
                <c:ptCount val="45"/>
                <c:pt idx="0">
                  <c:v>-256.1200000000008</c:v>
                </c:pt>
                <c:pt idx="1">
                  <c:v>-167.15</c:v>
                </c:pt>
                <c:pt idx="2">
                  <c:v>-46.180000000000291</c:v>
                </c:pt>
                <c:pt idx="3">
                  <c:v>150.79000000000082</c:v>
                </c:pt>
                <c:pt idx="4">
                  <c:v>386.76</c:v>
                </c:pt>
                <c:pt idx="5">
                  <c:v>655.73</c:v>
                </c:pt>
                <c:pt idx="6">
                  <c:v>857.70000000000073</c:v>
                </c:pt>
                <c:pt idx="7">
                  <c:v>1070.6699999999998</c:v>
                </c:pt>
                <c:pt idx="8">
                  <c:v>1328.6399999999999</c:v>
                </c:pt>
                <c:pt idx="9">
                  <c:v>1627.61</c:v>
                </c:pt>
                <c:pt idx="10">
                  <c:v>1448.58</c:v>
                </c:pt>
                <c:pt idx="11">
                  <c:v>891.54999999999927</c:v>
                </c:pt>
                <c:pt idx="12">
                  <c:v>367.52</c:v>
                </c:pt>
                <c:pt idx="13">
                  <c:v>-192.51</c:v>
                </c:pt>
                <c:pt idx="14">
                  <c:v>-758.54000000000087</c:v>
                </c:pt>
                <c:pt idx="15">
                  <c:v>-1337.57</c:v>
                </c:pt>
                <c:pt idx="16">
                  <c:v>-1548.6</c:v>
                </c:pt>
                <c:pt idx="17">
                  <c:v>-1767.6299999999999</c:v>
                </c:pt>
                <c:pt idx="18">
                  <c:v>-1606.6599999999999</c:v>
                </c:pt>
                <c:pt idx="19">
                  <c:v>-1411.6899999999998</c:v>
                </c:pt>
                <c:pt idx="20">
                  <c:v>-1145.72</c:v>
                </c:pt>
                <c:pt idx="21">
                  <c:v>-873.75</c:v>
                </c:pt>
                <c:pt idx="22">
                  <c:v>-578.77999999999884</c:v>
                </c:pt>
                <c:pt idx="23">
                  <c:v>-345.80999999999949</c:v>
                </c:pt>
                <c:pt idx="24">
                  <c:v>-122.84</c:v>
                </c:pt>
                <c:pt idx="25">
                  <c:v>153.13000000000102</c:v>
                </c:pt>
                <c:pt idx="26">
                  <c:v>506.09999999999854</c:v>
                </c:pt>
                <c:pt idx="27">
                  <c:v>870.07</c:v>
                </c:pt>
                <c:pt idx="28">
                  <c:v>1080.04</c:v>
                </c:pt>
                <c:pt idx="29">
                  <c:v>455.01000000000204</c:v>
                </c:pt>
                <c:pt idx="30">
                  <c:v>190.98000000000326</c:v>
                </c:pt>
                <c:pt idx="31">
                  <c:v>-350.04999999999927</c:v>
                </c:pt>
                <c:pt idx="32">
                  <c:v>-803.08000000000175</c:v>
                </c:pt>
                <c:pt idx="33">
                  <c:v>-1068.1099999999999</c:v>
                </c:pt>
                <c:pt idx="34">
                  <c:v>-1109.1399999999999</c:v>
                </c:pt>
                <c:pt idx="35">
                  <c:v>-859.16999999999803</c:v>
                </c:pt>
                <c:pt idx="36">
                  <c:v>-480.19999999999709</c:v>
                </c:pt>
                <c:pt idx="37">
                  <c:v>-227.23</c:v>
                </c:pt>
                <c:pt idx="38">
                  <c:v>39.740000000001601</c:v>
                </c:pt>
                <c:pt idx="39">
                  <c:v>199.70999999999913</c:v>
                </c:pt>
                <c:pt idx="40">
                  <c:v>431.68</c:v>
                </c:pt>
                <c:pt idx="41">
                  <c:v>688.65000000000157</c:v>
                </c:pt>
                <c:pt idx="42">
                  <c:v>914.62000000000262</c:v>
                </c:pt>
                <c:pt idx="43">
                  <c:v>1185.5899999999999</c:v>
                </c:pt>
              </c:numCache>
            </c:numRef>
          </c:val>
        </c:ser>
        <c:marker val="1"/>
        <c:axId val="190485632"/>
        <c:axId val="190487552"/>
      </c:lineChart>
      <c:catAx>
        <c:axId val="190485632"/>
        <c:scaling>
          <c:orientation val="minMax"/>
        </c:scaling>
        <c:axPos val="b"/>
        <c:title>
          <c:tx>
            <c:rich>
              <a:bodyPr/>
              <a:lstStyle/>
              <a:p>
                <a:pPr>
                  <a:defRPr sz="743" b="1" i="0" u="none" strike="noStrike" baseline="0">
                    <a:solidFill>
                      <a:srgbClr val="000000"/>
                    </a:solidFill>
                    <a:latin typeface="Arial"/>
                    <a:ea typeface="Arial"/>
                    <a:cs typeface="Arial"/>
                  </a:defRPr>
                </a:pPr>
                <a:r>
                  <a:t>Años</a:t>
                </a:r>
              </a:p>
            </c:rich>
          </c:tx>
          <c:layout>
            <c:manualLayout>
              <c:xMode val="edge"/>
              <c:yMode val="edge"/>
              <c:x val="0.50495049504950495"/>
              <c:y val="0.78306878306878303"/>
            </c:manualLayout>
          </c:layout>
          <c:spPr>
            <a:noFill/>
            <a:ln w="23606">
              <a:noFill/>
            </a:ln>
          </c:spPr>
        </c:title>
        <c:numFmt formatCode="General" sourceLinked="1"/>
        <c:tickLblPos val="nextTo"/>
        <c:spPr>
          <a:ln w="2951">
            <a:solidFill>
              <a:srgbClr val="000000"/>
            </a:solidFill>
            <a:prstDash val="solid"/>
          </a:ln>
        </c:spPr>
        <c:txPr>
          <a:bodyPr rot="0" vert="horz"/>
          <a:lstStyle/>
          <a:p>
            <a:pPr>
              <a:defRPr sz="743" b="0" i="0" u="none" strike="noStrike" baseline="0">
                <a:solidFill>
                  <a:srgbClr val="000000"/>
                </a:solidFill>
                <a:latin typeface="Arial"/>
                <a:ea typeface="Arial"/>
                <a:cs typeface="Arial"/>
              </a:defRPr>
            </a:pPr>
            <a:endParaRPr lang="es-ES"/>
          </a:p>
        </c:txPr>
        <c:crossAx val="190487552"/>
        <c:crosses val="autoZero"/>
        <c:auto val="1"/>
        <c:lblAlgn val="ctr"/>
        <c:lblOffset val="100"/>
        <c:tickLblSkip val="3"/>
        <c:tickMarkSkip val="1"/>
      </c:catAx>
      <c:valAx>
        <c:axId val="190487552"/>
        <c:scaling>
          <c:orientation val="minMax"/>
        </c:scaling>
        <c:axPos val="l"/>
        <c:majorGridlines>
          <c:spPr>
            <a:ln w="2951">
              <a:solidFill>
                <a:srgbClr val="000000"/>
              </a:solidFill>
              <a:prstDash val="solid"/>
            </a:ln>
          </c:spPr>
        </c:majorGridlines>
        <c:title>
          <c:tx>
            <c:rich>
              <a:bodyPr/>
              <a:lstStyle/>
              <a:p>
                <a:pPr>
                  <a:defRPr sz="743" b="1" i="0" u="none" strike="noStrike" baseline="0">
                    <a:solidFill>
                      <a:srgbClr val="000000"/>
                    </a:solidFill>
                    <a:latin typeface="Arial"/>
                    <a:ea typeface="Arial"/>
                    <a:cs typeface="Arial"/>
                  </a:defRPr>
                </a:pPr>
                <a:r>
                  <a:t>Residuos</a:t>
                </a:r>
              </a:p>
            </c:rich>
          </c:tx>
          <c:layout>
            <c:manualLayout>
              <c:xMode val="edge"/>
              <c:yMode val="edge"/>
              <c:x val="4.9504950495049514E-3"/>
              <c:y val="0.33862433862433872"/>
            </c:manualLayout>
          </c:layout>
          <c:spPr>
            <a:noFill/>
            <a:ln w="23606">
              <a:noFill/>
            </a:ln>
          </c:spPr>
        </c:title>
        <c:numFmt formatCode="General" sourceLinked="1"/>
        <c:tickLblPos val="nextTo"/>
        <c:spPr>
          <a:ln w="2951">
            <a:solidFill>
              <a:srgbClr val="000000"/>
            </a:solidFill>
            <a:prstDash val="solid"/>
          </a:ln>
        </c:spPr>
        <c:txPr>
          <a:bodyPr rot="0" vert="horz"/>
          <a:lstStyle/>
          <a:p>
            <a:pPr>
              <a:defRPr sz="767" b="0" i="0" u="none" strike="noStrike" baseline="0">
                <a:solidFill>
                  <a:srgbClr val="000000"/>
                </a:solidFill>
                <a:latin typeface="Arial"/>
                <a:ea typeface="Arial"/>
                <a:cs typeface="Arial"/>
              </a:defRPr>
            </a:pPr>
            <a:endParaRPr lang="es-ES"/>
          </a:p>
        </c:txPr>
        <c:crossAx val="190485632"/>
        <c:crosses val="autoZero"/>
        <c:crossBetween val="between"/>
      </c:valAx>
      <c:spPr>
        <a:solidFill>
          <a:srgbClr val="FFFFFF"/>
        </a:solidFill>
        <a:ln w="11803">
          <a:solidFill>
            <a:srgbClr val="808080"/>
          </a:solidFill>
          <a:prstDash val="solid"/>
        </a:ln>
      </c:spPr>
    </c:plotArea>
    <c:legend>
      <c:legendPos val="b"/>
      <c:layout>
        <c:manualLayout>
          <c:xMode val="edge"/>
          <c:yMode val="edge"/>
          <c:x val="0.17326732673267331"/>
          <c:y val="0.85185185185185208"/>
          <c:w val="0.66336633663366362"/>
          <c:h val="0.12698412698412698"/>
        </c:manualLayout>
      </c:layout>
      <c:spPr>
        <a:solidFill>
          <a:srgbClr val="FFFFFF"/>
        </a:solidFill>
        <a:ln w="2951">
          <a:solidFill>
            <a:srgbClr val="000000"/>
          </a:solidFill>
          <a:prstDash val="solid"/>
        </a:ln>
      </c:spPr>
      <c:txPr>
        <a:bodyPr/>
        <a:lstStyle/>
        <a:p>
          <a:pPr>
            <a:defRPr sz="85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951">
      <a:solidFill>
        <a:srgbClr val="000000"/>
      </a:solidFill>
      <a:prstDash val="solid"/>
    </a:ln>
  </c:spPr>
  <c:txPr>
    <a:bodyPr/>
    <a:lstStyle/>
    <a:p>
      <a:pPr>
        <a:defRPr sz="953"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17478510028653"/>
          <c:y val="6.5306122448979598E-2"/>
          <c:w val="0.85959885386819523"/>
          <c:h val="0.76734693877551041"/>
        </c:manualLayout>
      </c:layout>
      <c:lineChart>
        <c:grouping val="standard"/>
        <c:ser>
          <c:idx val="0"/>
          <c:order val="0"/>
          <c:spPr>
            <a:ln w="12650">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179</c:v>
                </c:pt>
                <c:pt idx="1">
                  <c:v>210</c:v>
                </c:pt>
                <c:pt idx="2">
                  <c:v>244</c:v>
                </c:pt>
                <c:pt idx="3">
                  <c:v>238</c:v>
                </c:pt>
                <c:pt idx="4">
                  <c:v>231</c:v>
                </c:pt>
                <c:pt idx="5">
                  <c:v>227</c:v>
                </c:pt>
                <c:pt idx="6">
                  <c:v>221</c:v>
                </c:pt>
                <c:pt idx="7">
                  <c:v>216</c:v>
                </c:pt>
                <c:pt idx="8">
                  <c:v>213</c:v>
                </c:pt>
                <c:pt idx="9">
                  <c:v>207</c:v>
                </c:pt>
                <c:pt idx="10">
                  <c:v>197</c:v>
                </c:pt>
                <c:pt idx="11">
                  <c:v>193</c:v>
                </c:pt>
                <c:pt idx="12">
                  <c:v>188</c:v>
                </c:pt>
                <c:pt idx="13">
                  <c:v>185</c:v>
                </c:pt>
                <c:pt idx="14">
                  <c:v>177</c:v>
                </c:pt>
                <c:pt idx="15">
                  <c:v>172</c:v>
                </c:pt>
                <c:pt idx="16">
                  <c:v>169</c:v>
                </c:pt>
                <c:pt idx="17">
                  <c:v>160</c:v>
                </c:pt>
                <c:pt idx="18">
                  <c:v>157</c:v>
                </c:pt>
                <c:pt idx="19">
                  <c:v>158</c:v>
                </c:pt>
                <c:pt idx="20">
                  <c:v>161</c:v>
                </c:pt>
                <c:pt idx="21">
                  <c:v>158</c:v>
                </c:pt>
                <c:pt idx="22">
                  <c:v>149</c:v>
                </c:pt>
                <c:pt idx="23">
                  <c:v>142</c:v>
                </c:pt>
                <c:pt idx="24">
                  <c:v>135</c:v>
                </c:pt>
              </c:numCache>
            </c:numRef>
          </c:val>
        </c:ser>
        <c:marker val="1"/>
        <c:axId val="187720832"/>
        <c:axId val="187722752"/>
      </c:lineChart>
      <c:catAx>
        <c:axId val="187720832"/>
        <c:scaling>
          <c:orientation val="minMax"/>
        </c:scaling>
        <c:axPos val="b"/>
        <c:title>
          <c:tx>
            <c:rich>
              <a:bodyPr/>
              <a:lstStyle/>
              <a:p>
                <a:pPr>
                  <a:defRPr sz="448" b="1" i="0" u="none" strike="noStrike" baseline="0">
                    <a:solidFill>
                      <a:srgbClr val="000000"/>
                    </a:solidFill>
                    <a:latin typeface="Arial"/>
                    <a:ea typeface="Arial"/>
                    <a:cs typeface="Arial"/>
                  </a:defRPr>
                </a:pPr>
                <a:r>
                  <a:t>Años</a:t>
                </a:r>
              </a:p>
            </c:rich>
          </c:tx>
          <c:layout>
            <c:manualLayout>
              <c:xMode val="edge"/>
              <c:yMode val="edge"/>
              <c:x val="0.5128939828080229"/>
              <c:y val="0.9020408163265311"/>
            </c:manualLayout>
          </c:layout>
          <c:spPr>
            <a:noFill/>
            <a:ln w="25301">
              <a:noFill/>
            </a:ln>
          </c:spPr>
        </c:title>
        <c:numFmt formatCode="General" sourceLinked="1"/>
        <c:tickLblPos val="nextTo"/>
        <c:spPr>
          <a:ln w="3163">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es-ES"/>
          </a:p>
        </c:txPr>
        <c:crossAx val="187722752"/>
        <c:crosses val="autoZero"/>
        <c:auto val="1"/>
        <c:lblAlgn val="ctr"/>
        <c:lblOffset val="100"/>
        <c:tickLblSkip val="1"/>
        <c:tickMarkSkip val="1"/>
      </c:catAx>
      <c:valAx>
        <c:axId val="187722752"/>
        <c:scaling>
          <c:orientation val="minMax"/>
        </c:scaling>
        <c:axPos val="l"/>
        <c:majorGridlines>
          <c:spPr>
            <a:ln w="3163">
              <a:solidFill>
                <a:srgbClr val="000000"/>
              </a:solidFill>
              <a:prstDash val="solid"/>
            </a:ln>
          </c:spPr>
        </c:majorGridlines>
        <c:title>
          <c:tx>
            <c:rich>
              <a:bodyPr/>
              <a:lstStyle/>
              <a:p>
                <a:pPr>
                  <a:defRPr sz="448" b="1" i="0" u="none" strike="noStrike" baseline="0">
                    <a:solidFill>
                      <a:srgbClr val="000000"/>
                    </a:solidFill>
                    <a:latin typeface="Arial"/>
                    <a:ea typeface="Arial"/>
                    <a:cs typeface="Arial"/>
                  </a:defRPr>
                </a:pPr>
                <a:r>
                  <a:t>Tamaño de la población</a:t>
                </a:r>
              </a:p>
            </c:rich>
          </c:tx>
          <c:layout>
            <c:manualLayout>
              <c:xMode val="edge"/>
              <c:yMode val="edge"/>
              <c:x val="3.1518624641833803E-2"/>
              <c:y val="0.27755102040816315"/>
            </c:manualLayout>
          </c:layout>
          <c:spPr>
            <a:noFill/>
            <a:ln w="25301">
              <a:noFill/>
            </a:ln>
          </c:spPr>
        </c:title>
        <c:numFmt formatCode="General" sourceLinked="1"/>
        <c:tickLblPos val="nextTo"/>
        <c:spPr>
          <a:ln w="3163">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es-ES"/>
          </a:p>
        </c:txPr>
        <c:crossAx val="187720832"/>
        <c:crosses val="autoZero"/>
        <c:crossBetween val="between"/>
      </c:valAx>
      <c:spPr>
        <a:solidFill>
          <a:srgbClr val="C0C0C0"/>
        </a:solidFill>
        <a:ln w="12650">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48"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41791044776113"/>
          <c:y val="6.451612903225809E-2"/>
          <c:w val="0.85373134328358269"/>
          <c:h val="0.77016129032258085"/>
        </c:manualLayout>
      </c:layout>
      <c:lineChart>
        <c:grouping val="standard"/>
        <c:ser>
          <c:idx val="0"/>
          <c:order val="0"/>
          <c:spPr>
            <a:ln w="12676">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179</c:v>
                </c:pt>
                <c:pt idx="1">
                  <c:v>210</c:v>
                </c:pt>
                <c:pt idx="2">
                  <c:v>244</c:v>
                </c:pt>
                <c:pt idx="3">
                  <c:v>238</c:v>
                </c:pt>
                <c:pt idx="4">
                  <c:v>231</c:v>
                </c:pt>
                <c:pt idx="5">
                  <c:v>227</c:v>
                </c:pt>
                <c:pt idx="6">
                  <c:v>221</c:v>
                </c:pt>
                <c:pt idx="7">
                  <c:v>216</c:v>
                </c:pt>
                <c:pt idx="8">
                  <c:v>213</c:v>
                </c:pt>
                <c:pt idx="9">
                  <c:v>207</c:v>
                </c:pt>
                <c:pt idx="10">
                  <c:v>197</c:v>
                </c:pt>
                <c:pt idx="11">
                  <c:v>193</c:v>
                </c:pt>
                <c:pt idx="12">
                  <c:v>188</c:v>
                </c:pt>
                <c:pt idx="13">
                  <c:v>185</c:v>
                </c:pt>
                <c:pt idx="14">
                  <c:v>177</c:v>
                </c:pt>
                <c:pt idx="15">
                  <c:v>172</c:v>
                </c:pt>
                <c:pt idx="16">
                  <c:v>169</c:v>
                </c:pt>
                <c:pt idx="17">
                  <c:v>160</c:v>
                </c:pt>
                <c:pt idx="18">
                  <c:v>157</c:v>
                </c:pt>
                <c:pt idx="19">
                  <c:v>158</c:v>
                </c:pt>
                <c:pt idx="20">
                  <c:v>161</c:v>
                </c:pt>
                <c:pt idx="21">
                  <c:v>158</c:v>
                </c:pt>
                <c:pt idx="22">
                  <c:v>149</c:v>
                </c:pt>
                <c:pt idx="23">
                  <c:v>142</c:v>
                </c:pt>
                <c:pt idx="24">
                  <c:v>135</c:v>
                </c:pt>
              </c:numCache>
            </c:numRef>
          </c:val>
        </c:ser>
        <c:marker val="1"/>
        <c:axId val="187701504"/>
        <c:axId val="187707776"/>
      </c:lineChart>
      <c:catAx>
        <c:axId val="187701504"/>
        <c:scaling>
          <c:orientation val="minMax"/>
        </c:scaling>
        <c:axPos val="b"/>
        <c:title>
          <c:tx>
            <c:rich>
              <a:bodyPr/>
              <a:lstStyle/>
              <a:p>
                <a:pPr>
                  <a:defRPr sz="424" b="1" i="0" u="none" strike="noStrike" baseline="0">
                    <a:solidFill>
                      <a:srgbClr val="000000"/>
                    </a:solidFill>
                    <a:latin typeface="Arial"/>
                    <a:ea typeface="Arial"/>
                    <a:cs typeface="Arial"/>
                  </a:defRPr>
                </a:pPr>
                <a:r>
                  <a:t>Años</a:t>
                </a:r>
              </a:p>
            </c:rich>
          </c:tx>
          <c:layout>
            <c:manualLayout>
              <c:xMode val="edge"/>
              <c:yMode val="edge"/>
              <c:x val="0.51343283582089549"/>
              <c:y val="0.9032258064516131"/>
            </c:manualLayout>
          </c:layout>
          <c:spPr>
            <a:noFill/>
            <a:ln w="25351">
              <a:noFill/>
            </a:ln>
          </c:spPr>
        </c:title>
        <c:numFmt formatCode="General"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7707776"/>
        <c:crosses val="autoZero"/>
        <c:auto val="1"/>
        <c:lblAlgn val="ctr"/>
        <c:lblOffset val="100"/>
        <c:tickLblSkip val="1"/>
        <c:tickMarkSkip val="1"/>
      </c:catAx>
      <c:valAx>
        <c:axId val="187707776"/>
        <c:scaling>
          <c:orientation val="minMax"/>
        </c:scaling>
        <c:axPos val="l"/>
        <c:majorGridlines>
          <c:spPr>
            <a:ln w="3169">
              <a:solidFill>
                <a:srgbClr val="000000"/>
              </a:solidFill>
              <a:prstDash val="solid"/>
            </a:ln>
          </c:spPr>
        </c:majorGridlines>
        <c:title>
          <c:tx>
            <c:rich>
              <a:bodyPr/>
              <a:lstStyle/>
              <a:p>
                <a:pPr>
                  <a:defRPr sz="424" b="1" i="0" u="none" strike="noStrike" baseline="0">
                    <a:solidFill>
                      <a:srgbClr val="000000"/>
                    </a:solidFill>
                    <a:latin typeface="Arial"/>
                    <a:ea typeface="Arial"/>
                    <a:cs typeface="Arial"/>
                  </a:defRPr>
                </a:pPr>
                <a:r>
                  <a:t>Tamaño de la población</a:t>
                </a:r>
              </a:p>
            </c:rich>
          </c:tx>
          <c:layout>
            <c:manualLayout>
              <c:xMode val="edge"/>
              <c:yMode val="edge"/>
              <c:x val="3.2835820895522408E-2"/>
              <c:y val="0.27822580645161277"/>
            </c:manualLayout>
          </c:layout>
          <c:spPr>
            <a:noFill/>
            <a:ln w="25351">
              <a:noFill/>
            </a:ln>
          </c:spPr>
        </c:title>
        <c:numFmt formatCode="General"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7701504"/>
        <c:crosses val="autoZero"/>
        <c:crossBetween val="between"/>
      </c:valAx>
      <c:spPr>
        <a:solidFill>
          <a:srgbClr val="C0C0C0"/>
        </a:solidFill>
        <a:ln w="12676">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07142857142859"/>
          <c:y val="6.451612903225809E-2"/>
          <c:w val="0.85416666666666652"/>
          <c:h val="0.77016129032258085"/>
        </c:manualLayout>
      </c:layout>
      <c:lineChart>
        <c:grouping val="standard"/>
        <c:ser>
          <c:idx val="0"/>
          <c:order val="0"/>
          <c:spPr>
            <a:ln w="12673">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186</c:v>
                </c:pt>
                <c:pt idx="1">
                  <c:v>218</c:v>
                </c:pt>
                <c:pt idx="2">
                  <c:v>242</c:v>
                </c:pt>
                <c:pt idx="3">
                  <c:v>238</c:v>
                </c:pt>
                <c:pt idx="4">
                  <c:v>233</c:v>
                </c:pt>
                <c:pt idx="5">
                  <c:v>227</c:v>
                </c:pt>
                <c:pt idx="6">
                  <c:v>220</c:v>
                </c:pt>
                <c:pt idx="7">
                  <c:v>216</c:v>
                </c:pt>
                <c:pt idx="8">
                  <c:v>213</c:v>
                </c:pt>
                <c:pt idx="9">
                  <c:v>206</c:v>
                </c:pt>
                <c:pt idx="10">
                  <c:v>203</c:v>
                </c:pt>
                <c:pt idx="11">
                  <c:v>194</c:v>
                </c:pt>
                <c:pt idx="12">
                  <c:v>187</c:v>
                </c:pt>
                <c:pt idx="13">
                  <c:v>181</c:v>
                </c:pt>
                <c:pt idx="14">
                  <c:v>174</c:v>
                </c:pt>
                <c:pt idx="15">
                  <c:v>170</c:v>
                </c:pt>
                <c:pt idx="16">
                  <c:v>163</c:v>
                </c:pt>
                <c:pt idx="17">
                  <c:v>162</c:v>
                </c:pt>
                <c:pt idx="18">
                  <c:v>159</c:v>
                </c:pt>
                <c:pt idx="19">
                  <c:v>151</c:v>
                </c:pt>
                <c:pt idx="20">
                  <c:v>150</c:v>
                </c:pt>
                <c:pt idx="21">
                  <c:v>146</c:v>
                </c:pt>
                <c:pt idx="22">
                  <c:v>143</c:v>
                </c:pt>
                <c:pt idx="23">
                  <c:v>138</c:v>
                </c:pt>
                <c:pt idx="24">
                  <c:v>131</c:v>
                </c:pt>
              </c:numCache>
            </c:numRef>
          </c:val>
        </c:ser>
        <c:marker val="1"/>
        <c:axId val="187714944"/>
        <c:axId val="177690112"/>
      </c:lineChart>
      <c:catAx>
        <c:axId val="187714944"/>
        <c:scaling>
          <c:orientation val="minMax"/>
        </c:scaling>
        <c:axPos val="b"/>
        <c:title>
          <c:tx>
            <c:rich>
              <a:bodyPr/>
              <a:lstStyle/>
              <a:p>
                <a:pPr>
                  <a:defRPr sz="424" b="1" i="0" u="none" strike="noStrike" baseline="0">
                    <a:solidFill>
                      <a:srgbClr val="000000"/>
                    </a:solidFill>
                    <a:latin typeface="Arial"/>
                    <a:ea typeface="Arial"/>
                    <a:cs typeface="Arial"/>
                  </a:defRPr>
                </a:pPr>
                <a:r>
                  <a:t>Años</a:t>
                </a:r>
              </a:p>
            </c:rich>
          </c:tx>
          <c:layout>
            <c:manualLayout>
              <c:xMode val="edge"/>
              <c:yMode val="edge"/>
              <c:x val="0.51190476190476153"/>
              <c:y val="0.9032258064516131"/>
            </c:manualLayout>
          </c:layout>
          <c:spPr>
            <a:noFill/>
            <a:ln w="25347">
              <a:noFill/>
            </a:ln>
          </c:spPr>
        </c:title>
        <c:numFmt formatCode="General" sourceLinked="1"/>
        <c:tickLblPos val="nextTo"/>
        <c:spPr>
          <a:ln w="3168">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77690112"/>
        <c:crosses val="autoZero"/>
        <c:auto val="1"/>
        <c:lblAlgn val="ctr"/>
        <c:lblOffset val="100"/>
        <c:tickLblSkip val="1"/>
        <c:tickMarkSkip val="1"/>
      </c:catAx>
      <c:valAx>
        <c:axId val="177690112"/>
        <c:scaling>
          <c:orientation val="minMax"/>
        </c:scaling>
        <c:axPos val="l"/>
        <c:majorGridlines>
          <c:spPr>
            <a:ln w="3168">
              <a:solidFill>
                <a:srgbClr val="000000"/>
              </a:solidFill>
              <a:prstDash val="solid"/>
            </a:ln>
          </c:spPr>
        </c:majorGridlines>
        <c:title>
          <c:tx>
            <c:rich>
              <a:bodyPr/>
              <a:lstStyle/>
              <a:p>
                <a:pPr>
                  <a:defRPr sz="424" b="1" i="0" u="none" strike="noStrike" baseline="0">
                    <a:solidFill>
                      <a:srgbClr val="000000"/>
                    </a:solidFill>
                    <a:latin typeface="Arial"/>
                    <a:ea typeface="Arial"/>
                    <a:cs typeface="Arial"/>
                  </a:defRPr>
                </a:pPr>
                <a:r>
                  <a:t>Tamaño de la población</a:t>
                </a:r>
              </a:p>
            </c:rich>
          </c:tx>
          <c:layout>
            <c:manualLayout>
              <c:xMode val="edge"/>
              <c:yMode val="edge"/>
              <c:x val="3.273809523809524E-2"/>
              <c:y val="0.27822580645161277"/>
            </c:manualLayout>
          </c:layout>
          <c:spPr>
            <a:noFill/>
            <a:ln w="25347">
              <a:noFill/>
            </a:ln>
          </c:spPr>
        </c:title>
        <c:numFmt formatCode="General" sourceLinked="1"/>
        <c:tickLblPos val="nextTo"/>
        <c:spPr>
          <a:ln w="3168">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7714944"/>
        <c:crosses val="autoZero"/>
        <c:crossBetween val="between"/>
      </c:valAx>
      <c:spPr>
        <a:solidFill>
          <a:srgbClr val="C0C0C0"/>
        </a:solidFill>
        <a:ln w="12673">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4"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225705329153606"/>
          <c:y val="6.9565217391304376E-2"/>
          <c:w val="0.84639498432601878"/>
          <c:h val="0.7521739130434788"/>
        </c:manualLayout>
      </c:layout>
      <c:lineChart>
        <c:grouping val="standard"/>
        <c:ser>
          <c:idx val="0"/>
          <c:order val="0"/>
          <c:spPr>
            <a:ln w="12700">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193</c:v>
                </c:pt>
                <c:pt idx="1">
                  <c:v>225</c:v>
                </c:pt>
                <c:pt idx="2">
                  <c:v>222</c:v>
                </c:pt>
                <c:pt idx="3">
                  <c:v>216</c:v>
                </c:pt>
                <c:pt idx="4">
                  <c:v>207</c:v>
                </c:pt>
                <c:pt idx="5">
                  <c:v>204</c:v>
                </c:pt>
                <c:pt idx="6">
                  <c:v>198</c:v>
                </c:pt>
                <c:pt idx="7">
                  <c:v>193</c:v>
                </c:pt>
                <c:pt idx="8">
                  <c:v>185</c:v>
                </c:pt>
                <c:pt idx="9">
                  <c:v>181</c:v>
                </c:pt>
                <c:pt idx="10">
                  <c:v>172</c:v>
                </c:pt>
                <c:pt idx="11">
                  <c:v>167</c:v>
                </c:pt>
                <c:pt idx="12">
                  <c:v>164</c:v>
                </c:pt>
                <c:pt idx="13">
                  <c:v>160</c:v>
                </c:pt>
                <c:pt idx="14">
                  <c:v>157</c:v>
                </c:pt>
                <c:pt idx="15">
                  <c:v>154</c:v>
                </c:pt>
                <c:pt idx="16">
                  <c:v>146</c:v>
                </c:pt>
                <c:pt idx="17">
                  <c:v>136</c:v>
                </c:pt>
                <c:pt idx="18">
                  <c:v>130</c:v>
                </c:pt>
                <c:pt idx="19">
                  <c:v>121</c:v>
                </c:pt>
                <c:pt idx="20">
                  <c:v>116</c:v>
                </c:pt>
                <c:pt idx="21">
                  <c:v>112</c:v>
                </c:pt>
                <c:pt idx="22">
                  <c:v>108</c:v>
                </c:pt>
                <c:pt idx="23">
                  <c:v>106</c:v>
                </c:pt>
                <c:pt idx="24">
                  <c:v>101</c:v>
                </c:pt>
              </c:numCache>
            </c:numRef>
          </c:val>
        </c:ser>
        <c:marker val="1"/>
        <c:axId val="177668864"/>
        <c:axId val="177670784"/>
      </c:lineChart>
      <c:catAx>
        <c:axId val="177668864"/>
        <c:scaling>
          <c:orientation val="minMax"/>
        </c:scaling>
        <c:axPos val="b"/>
        <c:title>
          <c:tx>
            <c:rich>
              <a:bodyPr/>
              <a:lstStyle/>
              <a:p>
                <a:pPr>
                  <a:defRPr sz="400" b="1" i="0" u="none" strike="noStrike" baseline="0">
                    <a:solidFill>
                      <a:srgbClr val="000000"/>
                    </a:solidFill>
                    <a:latin typeface="Arial"/>
                    <a:ea typeface="Arial"/>
                    <a:cs typeface="Arial"/>
                  </a:defRPr>
                </a:pPr>
                <a:r>
                  <a:t>Años</a:t>
                </a:r>
              </a:p>
            </c:rich>
          </c:tx>
          <c:layout>
            <c:manualLayout>
              <c:xMode val="edge"/>
              <c:yMode val="edge"/>
              <c:x val="0.51410658307210011"/>
              <c:y val="0.89565217391304353"/>
            </c:manualLayout>
          </c:layout>
          <c:spPr>
            <a:noFill/>
            <a:ln w="25400">
              <a:noFill/>
            </a:ln>
          </c:spPr>
        </c:title>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s-ES"/>
          </a:p>
        </c:txPr>
        <c:crossAx val="177670784"/>
        <c:crosses val="autoZero"/>
        <c:auto val="1"/>
        <c:lblAlgn val="ctr"/>
        <c:lblOffset val="100"/>
        <c:tickLblSkip val="1"/>
        <c:tickMarkSkip val="1"/>
      </c:catAx>
      <c:valAx>
        <c:axId val="177670784"/>
        <c:scaling>
          <c:orientation val="minMax"/>
        </c:scaling>
        <c:axPos val="l"/>
        <c:majorGridlines>
          <c:spPr>
            <a:ln w="3175">
              <a:solidFill>
                <a:srgbClr val="000000"/>
              </a:solidFill>
              <a:prstDash val="solid"/>
            </a:ln>
          </c:spPr>
        </c:majorGridlines>
        <c:title>
          <c:tx>
            <c:rich>
              <a:bodyPr/>
              <a:lstStyle/>
              <a:p>
                <a:pPr>
                  <a:defRPr sz="400" b="1" i="0" u="none" strike="noStrike" baseline="0">
                    <a:solidFill>
                      <a:srgbClr val="000000"/>
                    </a:solidFill>
                    <a:latin typeface="Arial"/>
                    <a:ea typeface="Arial"/>
                    <a:cs typeface="Arial"/>
                  </a:defRPr>
                </a:pPr>
                <a:r>
                  <a:t>Tamaño de la población</a:t>
                </a:r>
              </a:p>
            </c:rich>
          </c:tx>
          <c:layout>
            <c:manualLayout>
              <c:xMode val="edge"/>
              <c:yMode val="edge"/>
              <c:x val="3.4482758620689655E-2"/>
              <c:y val="0.26086956521739141"/>
            </c:manualLayout>
          </c:layout>
          <c:spPr>
            <a:noFill/>
            <a:ln w="25400">
              <a:noFill/>
            </a:ln>
          </c:spPr>
        </c:title>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s-ES"/>
          </a:p>
        </c:txPr>
        <c:crossAx val="177668864"/>
        <c:crosses val="autoZero"/>
        <c:crossBetween val="between"/>
      </c:valAx>
      <c:spPr>
        <a:solidFill>
          <a:srgbClr val="C0C0C0"/>
        </a:solidFill>
        <a:ln w="12700">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0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89024390243902"/>
          <c:y val="6.4777327935222728E-2"/>
          <c:w val="0.85060975609756129"/>
          <c:h val="0.76923076923076927"/>
        </c:manualLayout>
      </c:layout>
      <c:lineChart>
        <c:grouping val="standard"/>
        <c:ser>
          <c:idx val="0"/>
          <c:order val="0"/>
          <c:spPr>
            <a:ln w="12700">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188</c:v>
                </c:pt>
                <c:pt idx="1">
                  <c:v>219</c:v>
                </c:pt>
                <c:pt idx="2">
                  <c:v>227</c:v>
                </c:pt>
                <c:pt idx="3">
                  <c:v>226</c:v>
                </c:pt>
                <c:pt idx="4">
                  <c:v>222</c:v>
                </c:pt>
                <c:pt idx="5">
                  <c:v>219</c:v>
                </c:pt>
                <c:pt idx="6">
                  <c:v>216</c:v>
                </c:pt>
                <c:pt idx="7">
                  <c:v>211</c:v>
                </c:pt>
                <c:pt idx="8">
                  <c:v>204</c:v>
                </c:pt>
                <c:pt idx="9">
                  <c:v>199</c:v>
                </c:pt>
                <c:pt idx="10">
                  <c:v>195</c:v>
                </c:pt>
                <c:pt idx="11">
                  <c:v>190</c:v>
                </c:pt>
                <c:pt idx="12">
                  <c:v>184</c:v>
                </c:pt>
                <c:pt idx="13">
                  <c:v>174</c:v>
                </c:pt>
                <c:pt idx="14">
                  <c:v>168</c:v>
                </c:pt>
                <c:pt idx="15">
                  <c:v>159</c:v>
                </c:pt>
                <c:pt idx="16">
                  <c:v>154</c:v>
                </c:pt>
                <c:pt idx="17">
                  <c:v>147</c:v>
                </c:pt>
                <c:pt idx="18">
                  <c:v>150</c:v>
                </c:pt>
                <c:pt idx="19">
                  <c:v>150</c:v>
                </c:pt>
                <c:pt idx="20">
                  <c:v>152</c:v>
                </c:pt>
                <c:pt idx="21">
                  <c:v>150</c:v>
                </c:pt>
                <c:pt idx="22">
                  <c:v>145</c:v>
                </c:pt>
                <c:pt idx="23">
                  <c:v>144</c:v>
                </c:pt>
                <c:pt idx="24">
                  <c:v>137</c:v>
                </c:pt>
              </c:numCache>
            </c:numRef>
          </c:val>
        </c:ser>
        <c:marker val="1"/>
        <c:axId val="177727360"/>
        <c:axId val="187867136"/>
      </c:lineChart>
      <c:catAx>
        <c:axId val="177727360"/>
        <c:scaling>
          <c:orientation val="minMax"/>
        </c:scaling>
        <c:axPos val="b"/>
        <c:title>
          <c:tx>
            <c:rich>
              <a:bodyPr/>
              <a:lstStyle/>
              <a:p>
                <a:pPr>
                  <a:defRPr sz="425" b="1" i="0" u="none" strike="noStrike" baseline="0">
                    <a:solidFill>
                      <a:srgbClr val="000000"/>
                    </a:solidFill>
                    <a:latin typeface="Arial"/>
                    <a:ea typeface="Arial"/>
                    <a:cs typeface="Arial"/>
                  </a:defRPr>
                </a:pPr>
                <a:r>
                  <a:t>Años</a:t>
                </a:r>
              </a:p>
            </c:rich>
          </c:tx>
          <c:layout>
            <c:manualLayout>
              <c:xMode val="edge"/>
              <c:yMode val="edge"/>
              <c:x val="0.5121951219512193"/>
              <c:y val="0.90283400809716596"/>
            </c:manualLayout>
          </c:layout>
          <c:spPr>
            <a:noFill/>
            <a:ln w="25400">
              <a:noFill/>
            </a:ln>
          </c:spPr>
        </c:title>
        <c:numFmt formatCode="General"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s-ES"/>
          </a:p>
        </c:txPr>
        <c:crossAx val="187867136"/>
        <c:crosses val="autoZero"/>
        <c:auto val="1"/>
        <c:lblAlgn val="ctr"/>
        <c:lblOffset val="100"/>
        <c:tickLblSkip val="1"/>
        <c:tickMarkSkip val="1"/>
      </c:catAx>
      <c:valAx>
        <c:axId val="187867136"/>
        <c:scaling>
          <c:orientation val="minMax"/>
        </c:scaling>
        <c:axPos val="l"/>
        <c:majorGridlines>
          <c:spPr>
            <a:ln w="3175">
              <a:solidFill>
                <a:srgbClr val="000000"/>
              </a:solidFill>
              <a:prstDash val="solid"/>
            </a:ln>
          </c:spPr>
        </c:majorGridlines>
        <c:title>
          <c:tx>
            <c:rich>
              <a:bodyPr/>
              <a:lstStyle/>
              <a:p>
                <a:pPr>
                  <a:defRPr sz="425" b="1" i="0" u="none" strike="noStrike" baseline="0">
                    <a:solidFill>
                      <a:srgbClr val="000000"/>
                    </a:solidFill>
                    <a:latin typeface="Arial"/>
                    <a:ea typeface="Arial"/>
                    <a:cs typeface="Arial"/>
                  </a:defRPr>
                </a:pPr>
                <a:r>
                  <a:t>Tamaño de la población</a:t>
                </a:r>
              </a:p>
            </c:rich>
          </c:tx>
          <c:layout>
            <c:manualLayout>
              <c:xMode val="edge"/>
              <c:yMode val="edge"/>
              <c:x val="3.3536585365853661E-2"/>
              <c:y val="0.27935222672064791"/>
            </c:manualLayout>
          </c:layout>
          <c:spPr>
            <a:noFill/>
            <a:ln w="25400">
              <a:noFill/>
            </a:ln>
          </c:spPr>
        </c:title>
        <c:numFmt formatCode="General"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a:ea typeface="Arial"/>
                <a:cs typeface="Arial"/>
              </a:defRPr>
            </a:pPr>
            <a:endParaRPr lang="es-ES"/>
          </a:p>
        </c:txPr>
        <c:crossAx val="177727360"/>
        <c:crosses val="autoZero"/>
        <c:crossBetween val="between"/>
      </c:valAx>
      <c:spPr>
        <a:solidFill>
          <a:srgbClr val="C0C0C0"/>
        </a:solidFill>
        <a:ln w="12700">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5"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142857142857147"/>
          <c:y val="6.4777327935222728E-2"/>
          <c:w val="0.86000000000000021"/>
          <c:h val="0.76923076923076927"/>
        </c:manualLayout>
      </c:layout>
      <c:lineChart>
        <c:grouping val="standard"/>
        <c:ser>
          <c:idx val="0"/>
          <c:order val="0"/>
          <c:spPr>
            <a:ln w="12688">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177</c:v>
                </c:pt>
                <c:pt idx="1">
                  <c:v>237</c:v>
                </c:pt>
                <c:pt idx="2">
                  <c:v>294</c:v>
                </c:pt>
                <c:pt idx="3">
                  <c:v>309</c:v>
                </c:pt>
                <c:pt idx="4">
                  <c:v>312</c:v>
                </c:pt>
                <c:pt idx="5">
                  <c:v>307</c:v>
                </c:pt>
                <c:pt idx="6">
                  <c:v>303</c:v>
                </c:pt>
                <c:pt idx="7">
                  <c:v>300</c:v>
                </c:pt>
                <c:pt idx="8">
                  <c:v>293</c:v>
                </c:pt>
                <c:pt idx="9">
                  <c:v>287</c:v>
                </c:pt>
                <c:pt idx="10">
                  <c:v>284</c:v>
                </c:pt>
                <c:pt idx="11">
                  <c:v>278</c:v>
                </c:pt>
                <c:pt idx="12">
                  <c:v>272</c:v>
                </c:pt>
                <c:pt idx="13">
                  <c:v>270</c:v>
                </c:pt>
                <c:pt idx="14">
                  <c:v>267</c:v>
                </c:pt>
                <c:pt idx="15">
                  <c:v>261</c:v>
                </c:pt>
                <c:pt idx="16">
                  <c:v>278</c:v>
                </c:pt>
                <c:pt idx="17">
                  <c:v>267</c:v>
                </c:pt>
                <c:pt idx="18">
                  <c:v>285</c:v>
                </c:pt>
                <c:pt idx="19">
                  <c:v>311</c:v>
                </c:pt>
                <c:pt idx="20">
                  <c:v>343</c:v>
                </c:pt>
                <c:pt idx="21">
                  <c:v>359</c:v>
                </c:pt>
                <c:pt idx="22">
                  <c:v>369</c:v>
                </c:pt>
                <c:pt idx="23">
                  <c:v>366</c:v>
                </c:pt>
                <c:pt idx="24">
                  <c:v>356</c:v>
                </c:pt>
              </c:numCache>
            </c:numRef>
          </c:val>
        </c:ser>
        <c:marker val="1"/>
        <c:axId val="189406208"/>
        <c:axId val="189416576"/>
      </c:lineChart>
      <c:catAx>
        <c:axId val="189406208"/>
        <c:scaling>
          <c:orientation val="minMax"/>
        </c:scaling>
        <c:axPos val="b"/>
        <c:title>
          <c:tx>
            <c:rich>
              <a:bodyPr/>
              <a:lstStyle/>
              <a:p>
                <a:pPr>
                  <a:defRPr sz="450" b="1" i="0" u="none" strike="noStrike" baseline="0">
                    <a:solidFill>
                      <a:srgbClr val="000000"/>
                    </a:solidFill>
                    <a:latin typeface="Arial"/>
                    <a:ea typeface="Arial"/>
                    <a:cs typeface="Arial"/>
                  </a:defRPr>
                </a:pPr>
                <a:r>
                  <a:t>Años</a:t>
                </a:r>
              </a:p>
            </c:rich>
          </c:tx>
          <c:layout>
            <c:manualLayout>
              <c:xMode val="edge"/>
              <c:yMode val="edge"/>
              <c:x val="0.51142857142857179"/>
              <c:y val="0.90283400809716596"/>
            </c:manualLayout>
          </c:layout>
          <c:spPr>
            <a:noFill/>
            <a:ln w="25376">
              <a:noFill/>
            </a:ln>
          </c:spPr>
        </c:title>
        <c:numFmt formatCode="General" sourceLinked="1"/>
        <c:tickLblPos val="nextTo"/>
        <c:spPr>
          <a:ln w="3172">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s-ES"/>
          </a:p>
        </c:txPr>
        <c:crossAx val="189416576"/>
        <c:crosses val="autoZero"/>
        <c:auto val="1"/>
        <c:lblAlgn val="ctr"/>
        <c:lblOffset val="100"/>
        <c:tickLblSkip val="1"/>
        <c:tickMarkSkip val="1"/>
      </c:catAx>
      <c:valAx>
        <c:axId val="189416576"/>
        <c:scaling>
          <c:orientation val="minMax"/>
        </c:scaling>
        <c:axPos val="l"/>
        <c:majorGridlines>
          <c:spPr>
            <a:ln w="3172">
              <a:solidFill>
                <a:srgbClr val="000000"/>
              </a:solidFill>
              <a:prstDash val="solid"/>
            </a:ln>
          </c:spPr>
        </c:majorGridlines>
        <c:title>
          <c:tx>
            <c:rich>
              <a:bodyPr/>
              <a:lstStyle/>
              <a:p>
                <a:pPr>
                  <a:defRPr sz="450" b="1" i="0" u="none" strike="noStrike" baseline="0">
                    <a:solidFill>
                      <a:srgbClr val="000000"/>
                    </a:solidFill>
                    <a:latin typeface="Arial"/>
                    <a:ea typeface="Arial"/>
                    <a:cs typeface="Arial"/>
                  </a:defRPr>
                </a:pPr>
                <a:r>
                  <a:t>Tamaño de la población</a:t>
                </a:r>
              </a:p>
            </c:rich>
          </c:tx>
          <c:layout>
            <c:manualLayout>
              <c:xMode val="edge"/>
              <c:yMode val="edge"/>
              <c:x val="3.1428571428571445E-2"/>
              <c:y val="0.27935222672064791"/>
            </c:manualLayout>
          </c:layout>
          <c:spPr>
            <a:noFill/>
            <a:ln w="25376">
              <a:noFill/>
            </a:ln>
          </c:spPr>
        </c:title>
        <c:numFmt formatCode="General" sourceLinked="1"/>
        <c:tickLblPos val="nextTo"/>
        <c:spPr>
          <a:ln w="3172">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s-ES"/>
          </a:p>
        </c:txPr>
        <c:crossAx val="189406208"/>
        <c:crosses val="autoZero"/>
        <c:crossBetween val="between"/>
      </c:valAx>
      <c:spPr>
        <a:solidFill>
          <a:srgbClr val="C0C0C0"/>
        </a:solidFill>
        <a:ln w="12688">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5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41791044776113"/>
          <c:y val="6.451612903225809E-2"/>
          <c:w val="0.85373134328358269"/>
          <c:h val="0.77016129032258085"/>
        </c:manualLayout>
      </c:layout>
      <c:lineChart>
        <c:grouping val="standard"/>
        <c:ser>
          <c:idx val="0"/>
          <c:order val="0"/>
          <c:spPr>
            <a:ln w="12676">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188</c:v>
                </c:pt>
                <c:pt idx="1">
                  <c:v>243</c:v>
                </c:pt>
                <c:pt idx="2">
                  <c:v>303</c:v>
                </c:pt>
                <c:pt idx="3">
                  <c:v>328</c:v>
                </c:pt>
                <c:pt idx="4">
                  <c:v>331</c:v>
                </c:pt>
                <c:pt idx="5">
                  <c:v>324</c:v>
                </c:pt>
                <c:pt idx="6">
                  <c:v>316</c:v>
                </c:pt>
                <c:pt idx="7">
                  <c:v>312</c:v>
                </c:pt>
                <c:pt idx="8">
                  <c:v>308</c:v>
                </c:pt>
                <c:pt idx="9">
                  <c:v>306</c:v>
                </c:pt>
                <c:pt idx="10">
                  <c:v>298</c:v>
                </c:pt>
                <c:pt idx="11">
                  <c:v>295</c:v>
                </c:pt>
                <c:pt idx="12">
                  <c:v>285</c:v>
                </c:pt>
                <c:pt idx="13">
                  <c:v>278</c:v>
                </c:pt>
                <c:pt idx="14">
                  <c:v>269</c:v>
                </c:pt>
                <c:pt idx="15">
                  <c:v>261</c:v>
                </c:pt>
                <c:pt idx="16">
                  <c:v>268</c:v>
                </c:pt>
                <c:pt idx="17">
                  <c:v>294</c:v>
                </c:pt>
                <c:pt idx="18">
                  <c:v>338</c:v>
                </c:pt>
                <c:pt idx="19">
                  <c:v>359</c:v>
                </c:pt>
                <c:pt idx="20">
                  <c:v>385</c:v>
                </c:pt>
                <c:pt idx="21">
                  <c:v>425</c:v>
                </c:pt>
                <c:pt idx="22">
                  <c:v>429</c:v>
                </c:pt>
                <c:pt idx="23">
                  <c:v>425</c:v>
                </c:pt>
                <c:pt idx="24">
                  <c:v>419</c:v>
                </c:pt>
              </c:numCache>
            </c:numRef>
          </c:val>
        </c:ser>
        <c:marker val="1"/>
        <c:axId val="189452672"/>
        <c:axId val="189454592"/>
      </c:lineChart>
      <c:catAx>
        <c:axId val="189452672"/>
        <c:scaling>
          <c:orientation val="minMax"/>
        </c:scaling>
        <c:axPos val="b"/>
        <c:title>
          <c:tx>
            <c:rich>
              <a:bodyPr/>
              <a:lstStyle/>
              <a:p>
                <a:pPr>
                  <a:defRPr sz="424" b="1" i="0" u="none" strike="noStrike" baseline="0">
                    <a:solidFill>
                      <a:srgbClr val="000000"/>
                    </a:solidFill>
                    <a:latin typeface="Arial"/>
                    <a:ea typeface="Arial"/>
                    <a:cs typeface="Arial"/>
                  </a:defRPr>
                </a:pPr>
                <a:r>
                  <a:t>Años</a:t>
                </a:r>
              </a:p>
            </c:rich>
          </c:tx>
          <c:layout>
            <c:manualLayout>
              <c:xMode val="edge"/>
              <c:yMode val="edge"/>
              <c:x val="0.51343283582089549"/>
              <c:y val="0.9032258064516131"/>
            </c:manualLayout>
          </c:layout>
          <c:spPr>
            <a:noFill/>
            <a:ln w="25351">
              <a:noFill/>
            </a:ln>
          </c:spPr>
        </c:title>
        <c:numFmt formatCode="General"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9454592"/>
        <c:crosses val="autoZero"/>
        <c:auto val="1"/>
        <c:lblAlgn val="ctr"/>
        <c:lblOffset val="100"/>
        <c:tickLblSkip val="1"/>
        <c:tickMarkSkip val="1"/>
      </c:catAx>
      <c:valAx>
        <c:axId val="189454592"/>
        <c:scaling>
          <c:orientation val="minMax"/>
        </c:scaling>
        <c:axPos val="l"/>
        <c:majorGridlines>
          <c:spPr>
            <a:ln w="3169">
              <a:solidFill>
                <a:srgbClr val="000000"/>
              </a:solidFill>
              <a:prstDash val="solid"/>
            </a:ln>
          </c:spPr>
        </c:majorGridlines>
        <c:title>
          <c:tx>
            <c:rich>
              <a:bodyPr/>
              <a:lstStyle/>
              <a:p>
                <a:pPr>
                  <a:defRPr sz="424" b="1" i="0" u="none" strike="noStrike" baseline="0">
                    <a:solidFill>
                      <a:srgbClr val="000000"/>
                    </a:solidFill>
                    <a:latin typeface="Arial"/>
                    <a:ea typeface="Arial"/>
                    <a:cs typeface="Arial"/>
                  </a:defRPr>
                </a:pPr>
                <a:r>
                  <a:t>Tamaño de la población</a:t>
                </a:r>
              </a:p>
            </c:rich>
          </c:tx>
          <c:layout>
            <c:manualLayout>
              <c:xMode val="edge"/>
              <c:yMode val="edge"/>
              <c:x val="3.2835820895522408E-2"/>
              <c:y val="0.27822580645161277"/>
            </c:manualLayout>
          </c:layout>
          <c:spPr>
            <a:noFill/>
            <a:ln w="25351">
              <a:noFill/>
            </a:ln>
          </c:spPr>
        </c:title>
        <c:numFmt formatCode="General" sourceLinked="1"/>
        <c:tickLblPos val="nextTo"/>
        <c:spPr>
          <a:ln w="3169">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89452672"/>
        <c:crosses val="autoZero"/>
        <c:crossBetween val="between"/>
      </c:valAx>
      <c:spPr>
        <a:solidFill>
          <a:srgbClr val="C0C0C0"/>
        </a:solidFill>
        <a:ln w="12676">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4"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607142857142859"/>
          <c:y val="6.451612903225809E-2"/>
          <c:w val="0.85416666666666652"/>
          <c:h val="0.77016129032258085"/>
        </c:manualLayout>
      </c:layout>
      <c:lineChart>
        <c:grouping val="standard"/>
        <c:ser>
          <c:idx val="0"/>
          <c:order val="0"/>
          <c:spPr>
            <a:ln w="12673">
              <a:solidFill>
                <a:srgbClr val="000080"/>
              </a:solidFill>
              <a:prstDash val="solid"/>
            </a:ln>
          </c:spPr>
          <c:marker>
            <c:symbol val="none"/>
          </c:marker>
          <c:cat>
            <c:numRef>
              <c:f>Hoja1!$A$1:$A$25</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Hoja1!$B$1:$B$25</c:f>
              <c:numCache>
                <c:formatCode>General</c:formatCode>
                <c:ptCount val="25"/>
                <c:pt idx="0">
                  <c:v>180</c:v>
                </c:pt>
                <c:pt idx="1">
                  <c:v>241</c:v>
                </c:pt>
                <c:pt idx="2">
                  <c:v>294</c:v>
                </c:pt>
                <c:pt idx="3">
                  <c:v>315</c:v>
                </c:pt>
                <c:pt idx="4">
                  <c:v>313</c:v>
                </c:pt>
                <c:pt idx="5">
                  <c:v>309</c:v>
                </c:pt>
                <c:pt idx="6">
                  <c:v>306</c:v>
                </c:pt>
                <c:pt idx="7">
                  <c:v>301</c:v>
                </c:pt>
                <c:pt idx="8">
                  <c:v>297</c:v>
                </c:pt>
                <c:pt idx="9">
                  <c:v>292</c:v>
                </c:pt>
                <c:pt idx="10">
                  <c:v>286</c:v>
                </c:pt>
                <c:pt idx="11">
                  <c:v>280</c:v>
                </c:pt>
                <c:pt idx="12">
                  <c:v>277</c:v>
                </c:pt>
                <c:pt idx="13">
                  <c:v>271</c:v>
                </c:pt>
                <c:pt idx="14">
                  <c:v>263</c:v>
                </c:pt>
                <c:pt idx="15">
                  <c:v>258</c:v>
                </c:pt>
                <c:pt idx="16">
                  <c:v>259</c:v>
                </c:pt>
                <c:pt idx="17">
                  <c:v>269</c:v>
                </c:pt>
                <c:pt idx="18">
                  <c:v>314</c:v>
                </c:pt>
                <c:pt idx="19">
                  <c:v>335</c:v>
                </c:pt>
                <c:pt idx="20">
                  <c:v>368</c:v>
                </c:pt>
                <c:pt idx="21">
                  <c:v>381</c:v>
                </c:pt>
                <c:pt idx="22">
                  <c:v>376</c:v>
                </c:pt>
                <c:pt idx="23">
                  <c:v>366</c:v>
                </c:pt>
                <c:pt idx="24">
                  <c:v>361</c:v>
                </c:pt>
              </c:numCache>
            </c:numRef>
          </c:val>
        </c:ser>
        <c:marker val="1"/>
        <c:axId val="177677824"/>
        <c:axId val="177679744"/>
      </c:lineChart>
      <c:catAx>
        <c:axId val="177677824"/>
        <c:scaling>
          <c:orientation val="minMax"/>
        </c:scaling>
        <c:axPos val="b"/>
        <c:title>
          <c:tx>
            <c:rich>
              <a:bodyPr/>
              <a:lstStyle/>
              <a:p>
                <a:pPr>
                  <a:defRPr sz="424" b="1" i="0" u="none" strike="noStrike" baseline="0">
                    <a:solidFill>
                      <a:srgbClr val="000000"/>
                    </a:solidFill>
                    <a:latin typeface="Arial"/>
                    <a:ea typeface="Arial"/>
                    <a:cs typeface="Arial"/>
                  </a:defRPr>
                </a:pPr>
                <a:r>
                  <a:t>Años</a:t>
                </a:r>
              </a:p>
            </c:rich>
          </c:tx>
          <c:layout>
            <c:manualLayout>
              <c:xMode val="edge"/>
              <c:yMode val="edge"/>
              <c:x val="0.51190476190476153"/>
              <c:y val="0.9032258064516131"/>
            </c:manualLayout>
          </c:layout>
          <c:spPr>
            <a:noFill/>
            <a:ln w="25347">
              <a:noFill/>
            </a:ln>
          </c:spPr>
        </c:title>
        <c:numFmt formatCode="General" sourceLinked="1"/>
        <c:tickLblPos val="nextTo"/>
        <c:spPr>
          <a:ln w="3168">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77679744"/>
        <c:crosses val="autoZero"/>
        <c:auto val="1"/>
        <c:lblAlgn val="ctr"/>
        <c:lblOffset val="100"/>
        <c:tickLblSkip val="1"/>
        <c:tickMarkSkip val="1"/>
      </c:catAx>
      <c:valAx>
        <c:axId val="177679744"/>
        <c:scaling>
          <c:orientation val="minMax"/>
        </c:scaling>
        <c:axPos val="l"/>
        <c:majorGridlines>
          <c:spPr>
            <a:ln w="3168">
              <a:solidFill>
                <a:srgbClr val="000000"/>
              </a:solidFill>
              <a:prstDash val="solid"/>
            </a:ln>
          </c:spPr>
        </c:majorGridlines>
        <c:title>
          <c:tx>
            <c:rich>
              <a:bodyPr/>
              <a:lstStyle/>
              <a:p>
                <a:pPr>
                  <a:defRPr sz="424" b="1" i="0" u="none" strike="noStrike" baseline="0">
                    <a:solidFill>
                      <a:srgbClr val="000000"/>
                    </a:solidFill>
                    <a:latin typeface="Arial"/>
                    <a:ea typeface="Arial"/>
                    <a:cs typeface="Arial"/>
                  </a:defRPr>
                </a:pPr>
                <a:r>
                  <a:t>Tamaño de la población</a:t>
                </a:r>
              </a:p>
            </c:rich>
          </c:tx>
          <c:layout>
            <c:manualLayout>
              <c:xMode val="edge"/>
              <c:yMode val="edge"/>
              <c:x val="3.273809523809524E-2"/>
              <c:y val="0.27822580645161277"/>
            </c:manualLayout>
          </c:layout>
          <c:spPr>
            <a:noFill/>
            <a:ln w="25347">
              <a:noFill/>
            </a:ln>
          </c:spPr>
        </c:title>
        <c:numFmt formatCode="General" sourceLinked="1"/>
        <c:tickLblPos val="nextTo"/>
        <c:spPr>
          <a:ln w="3168">
            <a:solidFill>
              <a:srgbClr val="000000"/>
            </a:solidFill>
            <a:prstDash val="solid"/>
          </a:ln>
        </c:spPr>
        <c:txPr>
          <a:bodyPr rot="0" vert="horz"/>
          <a:lstStyle/>
          <a:p>
            <a:pPr>
              <a:defRPr sz="424" b="0" i="0" u="none" strike="noStrike" baseline="0">
                <a:solidFill>
                  <a:srgbClr val="000000"/>
                </a:solidFill>
                <a:latin typeface="Arial"/>
                <a:ea typeface="Arial"/>
                <a:cs typeface="Arial"/>
              </a:defRPr>
            </a:pPr>
            <a:endParaRPr lang="es-ES"/>
          </a:p>
        </c:txPr>
        <c:crossAx val="177677824"/>
        <c:crosses val="autoZero"/>
        <c:crossBetween val="between"/>
      </c:valAx>
      <c:spPr>
        <a:solidFill>
          <a:srgbClr val="C0C0C0"/>
        </a:solidFill>
        <a:ln w="12673">
          <a:solidFill>
            <a:srgbClr val="808080"/>
          </a:solidFill>
          <a:prstDash val="solid"/>
        </a:ln>
      </c:spPr>
    </c:plotArea>
    <c:plotVisOnly val="1"/>
    <c:dispBlanksAs val="gap"/>
  </c:chart>
  <c:spPr>
    <a:noFill/>
    <a:ln w="25400" cap="flat" cmpd="sng" algn="ctr">
      <a:solidFill>
        <a:srgbClr val="000000"/>
      </a:solidFill>
      <a:prstDash val="solid"/>
      <a:miter lim="800000"/>
      <a:headEnd type="none" w="med" len="med"/>
      <a:tailEnd type="none" w="med" len="med"/>
    </a:ln>
  </c:spPr>
  <c:txPr>
    <a:bodyPr/>
    <a:lstStyle/>
    <a:p>
      <a:pPr>
        <a:defRPr sz="42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7049</Words>
  <Characters>38770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 Véliz Q.</dc:creator>
  <cp:keywords/>
  <cp:lastModifiedBy>Ayudante</cp:lastModifiedBy>
  <cp:revision>3</cp:revision>
  <cp:lastPrinted>2001-06-01T02:42:00Z</cp:lastPrinted>
  <dcterms:created xsi:type="dcterms:W3CDTF">2009-06-29T17:34:00Z</dcterms:created>
  <dcterms:modified xsi:type="dcterms:W3CDTF">2009-06-29T17:34:00Z</dcterms:modified>
</cp:coreProperties>
</file>