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07296754"/>
    <w:p w:rsidR="00000000" w:rsidRDefault="006C12C4">
      <w:pPr>
        <w:pStyle w:val="TDC3"/>
        <w:tabs>
          <w:tab w:val="right" w:leader="dot" w:pos="8267"/>
        </w:tabs>
        <w:rPr>
          <w:rFonts w:ascii="Arial" w:hAnsi="Arial" w:cs="Arial"/>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09809931" w:history="1">
        <w:r>
          <w:rPr>
            <w:rStyle w:val="Hipervnculo"/>
            <w:rFonts w:ascii="Arial" w:hAnsi="Arial" w:cs="Arial"/>
            <w:noProof/>
            <w:sz w:val="24"/>
          </w:rPr>
          <w:t>3.5.10 Variable aleatoria identificación de antónimas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_Toc509809931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217</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2" w:history="1">
        <w:r>
          <w:rPr>
            <w:rStyle w:val="Hipervnculo"/>
            <w:rFonts w:ascii="Arial" w:hAnsi="Arial" w:cs="Arial"/>
            <w:noProof/>
            <w:sz w:val="24"/>
          </w:rPr>
          <w:t>3.5.11 Variable aleatoria identificación de palabras aumentativas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w:instrText>
        </w:r>
        <w:r>
          <w:rPr>
            <w:rFonts w:ascii="Arial" w:hAnsi="Arial" w:cs="Arial"/>
            <w:noProof/>
            <w:webHidden/>
            <w:sz w:val="24"/>
          </w:rPr>
          <w:instrText xml:space="preserve">c509809932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220</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3" w:history="1">
        <w:r>
          <w:rPr>
            <w:rStyle w:val="Hipervnculo"/>
            <w:rFonts w:ascii="Arial" w:hAnsi="Arial" w:cs="Arial"/>
            <w:noProof/>
            <w:sz w:val="24"/>
          </w:rPr>
          <w:t>3.5.12 Variable aleatoria identificación de palabras diminutivas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_Toc509809933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222</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4" w:history="1">
        <w:r>
          <w:rPr>
            <w:rStyle w:val="Hipervnculo"/>
            <w:rFonts w:ascii="Arial" w:hAnsi="Arial" w:cs="Arial"/>
            <w:noProof/>
            <w:sz w:val="24"/>
          </w:rPr>
          <w:t>3.5.13 Variable aleatoria identificación de palabras despectivas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w:instrText>
        </w:r>
        <w:r>
          <w:rPr>
            <w:rFonts w:ascii="Arial" w:hAnsi="Arial" w:cs="Arial"/>
            <w:noProof/>
            <w:webHidden/>
            <w:sz w:val="24"/>
          </w:rPr>
          <w:instrText xml:space="preserve">AGEREF _Toc509809934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225</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5" w:history="1">
        <w:r>
          <w:rPr>
            <w:rStyle w:val="Hipervnculo"/>
            <w:rFonts w:ascii="Arial" w:hAnsi="Arial" w:cs="Arial"/>
            <w:noProof/>
            <w:sz w:val="24"/>
          </w:rPr>
          <w:t>3.5.14 Variable aleatoria identificación de simples nombres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_Toc509809935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227</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6" w:history="1">
        <w:r>
          <w:rPr>
            <w:rStyle w:val="Hipervnculo"/>
            <w:rFonts w:ascii="Arial" w:hAnsi="Arial" w:cs="Arial"/>
            <w:noProof/>
            <w:sz w:val="24"/>
          </w:rPr>
          <w:t>3.5.15 Variable aleatoria vocabulario</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_Toc509809936 \</w:instrText>
        </w:r>
        <w:r>
          <w:rPr>
            <w:rFonts w:ascii="Arial" w:hAnsi="Arial" w:cs="Arial"/>
            <w:noProof/>
            <w:webHidden/>
            <w:sz w:val="24"/>
          </w:rPr>
          <w:instrText xml:space="preserve">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229</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7" w:history="1">
        <w:r>
          <w:rPr>
            <w:rStyle w:val="Hipervnculo"/>
            <w:rFonts w:ascii="Arial" w:hAnsi="Arial" w:cs="Arial"/>
            <w:noProof/>
            <w:sz w:val="24"/>
          </w:rPr>
          <w:t>3.5.16 Variable aleatoria conjugación de verbos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_Toc509809937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232</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8" w:history="1">
        <w:r>
          <w:rPr>
            <w:rStyle w:val="Hipervnculo"/>
            <w:rFonts w:ascii="Arial" w:hAnsi="Arial" w:cs="Arial"/>
            <w:noProof/>
            <w:sz w:val="24"/>
          </w:rPr>
          <w:t>3.5.17 Variable aleatoria identificación del  sujeto</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_Toc509809938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235</w:t>
        </w:r>
        <w:r>
          <w:rPr>
            <w:rFonts w:ascii="Arial" w:hAnsi="Arial" w:cs="Arial"/>
            <w:noProof/>
            <w:webHidden/>
            <w:sz w:val="24"/>
          </w:rPr>
          <w:fldChar w:fldCharType="end"/>
        </w:r>
      </w:hyperlink>
    </w:p>
    <w:p w:rsidR="00000000" w:rsidRDefault="006C12C4">
      <w:pPr>
        <w:pStyle w:val="TDC3"/>
        <w:tabs>
          <w:tab w:val="right" w:leader="dot" w:pos="8267"/>
        </w:tabs>
        <w:rPr>
          <w:rFonts w:ascii="Arial" w:hAnsi="Arial" w:cs="Arial"/>
          <w:noProof/>
          <w:sz w:val="24"/>
          <w:szCs w:val="24"/>
        </w:rPr>
      </w:pPr>
      <w:hyperlink w:anchor="_Toc509809939" w:history="1">
        <w:r>
          <w:rPr>
            <w:rStyle w:val="Hipervnculo"/>
            <w:rFonts w:ascii="Arial" w:hAnsi="Arial" w:cs="Arial"/>
            <w:noProof/>
            <w:sz w:val="24"/>
          </w:rPr>
          <w:t>3.5.18 Variable aleatoria identificación del predicado</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_Toc509809939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238</w:t>
        </w:r>
        <w:r>
          <w:rPr>
            <w:rFonts w:ascii="Arial" w:hAnsi="Arial" w:cs="Arial"/>
            <w:noProof/>
            <w:webHidden/>
            <w:sz w:val="24"/>
          </w:rPr>
          <w:fldChar w:fldCharType="end"/>
        </w:r>
      </w:hyperlink>
    </w:p>
    <w:p w:rsidR="00000000" w:rsidRDefault="006C12C4">
      <w:pPr>
        <w:pStyle w:val="Ttulo3"/>
        <w:spacing w:line="480" w:lineRule="auto"/>
        <w:rPr>
          <w:sz w:val="24"/>
        </w:rPr>
      </w:pPr>
      <w:r>
        <w:rPr>
          <w:sz w:val="24"/>
        </w:rPr>
        <w:fldChar w:fldCharType="end"/>
      </w:r>
      <w:r>
        <w:rPr>
          <w:sz w:val="24"/>
        </w:rPr>
        <w:br w:type="page"/>
      </w:r>
      <w:bookmarkStart w:id="1" w:name="_Toc509809931"/>
      <w:r>
        <w:rPr>
          <w:sz w:val="24"/>
        </w:rPr>
        <w:lastRenderedPageBreak/>
        <w:t>3.4.10 Variable aleatoria identificación de antónimas</w:t>
      </w:r>
      <w:bookmarkEnd w:id="0"/>
      <w:bookmarkEnd w:id="1"/>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noProof/>
          <w:sz w:val="24"/>
        </w:rPr>
        <w:pict>
          <v:shapetype id="_x0000_t202" coordsize="21600,21600" o:spt="202" path="m,l,21600r21600,l21600,xe">
            <v:stroke joinstyle="miter"/>
            <v:path gradientshapeok="t" o:connecttype="rect"/>
          </v:shapetype>
          <v:shape id="_x0000_s1043" type="#_x0000_t202" style="position:absolute;left:0;text-align:left;margin-left:43.65pt;margin-top:215.6pt;width:342pt;height:207pt;z-index:251646464">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XCVII</w:t>
                  </w:r>
                </w:p>
                <w:p w:rsidR="00000000" w:rsidRDefault="006C12C4">
                  <w:pPr>
                    <w:jc w:val="center"/>
                    <w:rPr>
                      <w:rFonts w:ascii="Arial" w:hAnsi="Arial" w:cs="Arial"/>
                      <w:b/>
                      <w:bCs/>
                      <w:sz w:val="24"/>
                    </w:rPr>
                  </w:pPr>
                  <w:r>
                    <w:rPr>
                      <w:rFonts w:ascii="Arial" w:hAnsi="Arial" w:cs="Arial"/>
                      <w:b/>
                      <w:bCs/>
                      <w:sz w:val="24"/>
                    </w:rPr>
                    <w:t xml:space="preserve"> Parámetros poblacionales de la variable aleatoria identificación de antónimas</w:t>
                  </w:r>
                </w:p>
                <w:p w:rsidR="00000000" w:rsidRDefault="006C12C4">
                  <w:pPr>
                    <w:jc w:val="center"/>
                    <w:rPr>
                      <w:rFonts w:ascii="Arial" w:hAnsi="Arial" w:cs="Arial"/>
                      <w:sz w:val="24"/>
                    </w:rPr>
                  </w:pPr>
                </w:p>
                <w:tbl>
                  <w:tblPr>
                    <w:tblW w:w="6263" w:type="dxa"/>
                    <w:jc w:val="center"/>
                    <w:tblInd w:w="-98"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22"/>
                    <w:gridCol w:w="715"/>
                    <w:gridCol w:w="2596"/>
                    <w:gridCol w:w="730"/>
                  </w:tblGrid>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3,551</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8</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w:t>
                        </w:r>
                        <w:r>
                          <w:rPr>
                            <w:rFonts w:ascii="Arial" w:hAnsi="Arial" w:cs="Arial"/>
                            <w:sz w:val="24"/>
                          </w:rPr>
                          <w:t>iación estándar</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2,804</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-0,078</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7,862</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-1,442</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0,217</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8</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6</w:t>
                        </w:r>
                      </w:p>
                    </w:tc>
                  </w:tr>
                  <w:tr w:rsidR="00000000">
                    <w:trPr>
                      <w:trHeight w:val="255"/>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6</w:t>
                        </w:r>
                      </w:p>
                    </w:tc>
                  </w:tr>
                  <w:tr w:rsidR="00000000">
                    <w:trPr>
                      <w:trHeight w:val="270"/>
                      <w:jc w:val="center"/>
                    </w:trPr>
                    <w:tc>
                      <w:tcPr>
                        <w:tcW w:w="222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71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593</w:t>
                        </w:r>
                      </w:p>
                    </w:tc>
                    <w:tc>
                      <w:tcPr>
                        <w:tcW w:w="259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73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0.789</w:t>
                        </w:r>
                      </w:p>
                    </w:tc>
                  </w:tr>
                </w:tbl>
                <w:p w:rsidR="00000000" w:rsidRDefault="006C12C4"/>
              </w:txbxContent>
            </v:textbox>
            <w10:wrap type="topAndBottom"/>
          </v:shape>
        </w:pict>
      </w:r>
      <w:r>
        <w:rPr>
          <w:rFonts w:ascii="Arial" w:hAnsi="Arial" w:cs="Arial"/>
          <w:sz w:val="24"/>
        </w:rPr>
        <w:t xml:space="preserve">Los parámetros obtenidos de esta población se pueden observar en la tabla XCVII, en </w:t>
      </w:r>
      <w:r>
        <w:rPr>
          <w:rFonts w:ascii="Arial" w:hAnsi="Arial" w:cs="Arial"/>
          <w:sz w:val="24"/>
        </w:rPr>
        <w:t>lo que respecta a las mediadas de tendencia central, la media (3.551) y la mediana (4) son valores que están alrededor de 4, que corresponde a la codificación bueno, y la moda (0) está en la categoría malo; esta situación se presenta porque la desviación e</w:t>
      </w:r>
      <w:r>
        <w:rPr>
          <w:rFonts w:ascii="Arial" w:hAnsi="Arial" w:cs="Arial"/>
          <w:sz w:val="24"/>
        </w:rPr>
        <w:t>stándar de las observaciones es alta (2.804), pues la variación relativa de las observaciones con respecto a la media del 78.9%.</w:t>
      </w:r>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Debido a que el coeficiente de asimetría es negativo(-0.078) la distribución está ligeramente sesgada hacia la izquierda, esto</w:t>
      </w:r>
      <w:r>
        <w:rPr>
          <w:rFonts w:ascii="Arial" w:hAnsi="Arial" w:cs="Arial"/>
          <w:sz w:val="24"/>
        </w:rPr>
        <w:t xml:space="preserve"> quiere decir que la pregunta es medianamente fácil. En el gráfico 3.75 se muestra el histograma de frecuencia relativa de esta variable aleatoria.</w:t>
      </w:r>
    </w:p>
    <w:p w:rsidR="00000000" w:rsidRDefault="006C12C4">
      <w:pPr>
        <w:spacing w:line="480" w:lineRule="auto"/>
        <w:ind w:left="426"/>
        <w:jc w:val="both"/>
        <w:rPr>
          <w:rFonts w:ascii="Arial" w:hAnsi="Arial" w:cs="Arial"/>
          <w:sz w:val="24"/>
        </w:rPr>
      </w:pPr>
      <w:r>
        <w:rPr>
          <w:rFonts w:ascii="Arial" w:hAnsi="Arial" w:cs="Arial"/>
          <w:sz w:val="24"/>
        </w:rPr>
        <w:lastRenderedPageBreak/>
        <w:t>La distribución de la variable identificación de sinónimas tiene forma platicúrtica, debido a que el coefici</w:t>
      </w:r>
      <w:r>
        <w:rPr>
          <w:rFonts w:ascii="Arial" w:hAnsi="Arial" w:cs="Arial"/>
          <w:sz w:val="24"/>
        </w:rPr>
        <w:t>ente de kurtosis (-1.442) es menor a 3 que es el coeficiente de kurtosis de la distribución normal.</w:t>
      </w:r>
    </w:p>
    <w:p w:rsidR="00000000" w:rsidRDefault="006C12C4">
      <w:pPr>
        <w:tabs>
          <w:tab w:val="left" w:pos="930"/>
        </w:tabs>
        <w:spacing w:line="480" w:lineRule="auto"/>
        <w:ind w:left="851"/>
        <w:jc w:val="both"/>
        <w:rPr>
          <w:rFonts w:ascii="Arial" w:hAnsi="Arial" w:cs="Arial"/>
          <w:sz w:val="24"/>
        </w:rPr>
      </w:pPr>
      <w:r>
        <w:rPr>
          <w:rFonts w:ascii="Arial" w:hAnsi="Arial" w:cs="Arial"/>
          <w:noProof/>
          <w:sz w:val="24"/>
        </w:rPr>
        <w:pict>
          <v:shape id="_x0000_s1044" type="#_x0000_t202" style="position:absolute;left:0;text-align:left;margin-left:34.65pt;margin-top:18.8pt;width:387pt;height:279pt;z-index:251647488">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3.75</w:t>
                  </w:r>
                </w:p>
                <w:p w:rsidR="00000000" w:rsidRDefault="006C12C4">
                  <w:pPr>
                    <w:jc w:val="center"/>
                    <w:rPr>
                      <w:rFonts w:ascii="Arial" w:hAnsi="Arial" w:cs="Arial"/>
                      <w:b/>
                      <w:bCs/>
                      <w:sz w:val="24"/>
                    </w:rPr>
                  </w:pPr>
                  <w:r>
                    <w:rPr>
                      <w:rFonts w:ascii="Arial" w:hAnsi="Arial" w:cs="Arial"/>
                      <w:b/>
                      <w:bCs/>
                      <w:sz w:val="24"/>
                    </w:rPr>
                    <w:t xml:space="preserve"> Histograma de frecuencias de la vari</w:t>
                  </w:r>
                  <w:r>
                    <w:rPr>
                      <w:rFonts w:ascii="Arial" w:hAnsi="Arial" w:cs="Arial"/>
                      <w:b/>
                      <w:bCs/>
                      <w:sz w:val="24"/>
                    </w:rPr>
                    <w:t>able aleatoria identificación de antónimas</w:t>
                  </w:r>
                </w:p>
                <w:p w:rsidR="00000000" w:rsidRDefault="00F42AF5">
                  <w:pPr>
                    <w:jc w:val="center"/>
                  </w:pPr>
                  <w:r>
                    <w:rPr>
                      <w:noProof/>
                    </w:rPr>
                    <w:drawing>
                      <wp:inline distT="0" distB="0" distL="0" distR="0">
                        <wp:extent cx="4406900" cy="25781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Los resultados obtenidos de la distribución de esta variable indican que 30 de cada 100 estudiantes entrevistados no saben identificar palabras antónimas,</w:t>
      </w:r>
      <w:r>
        <w:rPr>
          <w:rFonts w:ascii="Arial" w:hAnsi="Arial" w:cs="Arial"/>
          <w:sz w:val="24"/>
        </w:rPr>
        <w:t xml:space="preserve"> que es representada por la codificación malo, y que una proporción similar 31 de cada 100 estudiantes identificaron correctamente 3 o 4 sinónimas lo que corresponde a la codificación bueno. La proporción de estudiantes que si sabe identificar sinónimas es</w:t>
      </w:r>
      <w:r>
        <w:rPr>
          <w:rFonts w:ascii="Arial" w:hAnsi="Arial" w:cs="Arial"/>
          <w:sz w:val="24"/>
        </w:rPr>
        <w:t xml:space="preserve"> de 15 de cada 100.</w:t>
      </w:r>
    </w:p>
    <w:p w:rsidR="00000000" w:rsidRDefault="006C12C4">
      <w:pPr>
        <w:spacing w:line="480" w:lineRule="auto"/>
        <w:jc w:val="both"/>
        <w:rPr>
          <w:rFonts w:ascii="Arial" w:hAnsi="Arial" w:cs="Arial"/>
          <w:sz w:val="24"/>
        </w:rPr>
      </w:pPr>
      <w:r>
        <w:rPr>
          <w:rFonts w:ascii="Arial" w:hAnsi="Arial" w:cs="Arial"/>
          <w:noProof/>
          <w:sz w:val="24"/>
        </w:rPr>
        <w:lastRenderedPageBreak/>
        <w:pict>
          <v:shape id="_x0000_s1045" type="#_x0000_t202" style="position:absolute;left:0;text-align:left;margin-left:43.65pt;margin-top:-5.2pt;width:316.35pt;height:261pt;z-index:251648512">
            <v:textbox style="mso-next-textbox:#_x0000_s1045">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XCVIII</w:t>
                  </w:r>
                </w:p>
                <w:p w:rsidR="00000000" w:rsidRDefault="006C12C4">
                  <w:pPr>
                    <w:jc w:val="center"/>
                    <w:rPr>
                      <w:rFonts w:ascii="Arial" w:hAnsi="Arial" w:cs="Arial"/>
                      <w:b/>
                      <w:bCs/>
                      <w:sz w:val="24"/>
                    </w:rPr>
                  </w:pPr>
                  <w:r>
                    <w:rPr>
                      <w:rFonts w:ascii="Arial" w:hAnsi="Arial" w:cs="Arial"/>
                      <w:b/>
                      <w:bCs/>
                      <w:sz w:val="24"/>
                    </w:rPr>
                    <w:t xml:space="preserve"> Frecuencias de la variable aleatoria identificación de antónimas</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62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0,46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89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114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0,68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141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0,84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155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0,93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b/>
          <w:bCs/>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35pt;margin-top:61.8pt;width:6in;height:18pt;z-index:251637248">
            <v:imagedata r:id="rId7" o:title=""/>
            <w10:wrap type="topAndBottom"/>
          </v:shape>
          <o:OLEObject Type="Embed" ProgID="Equation.3" ShapeID="_x0000_s1031" DrawAspect="Content" ObjectID="_1307787998" r:id="rId8"/>
        </w:pict>
      </w:r>
      <w:r>
        <w:rPr>
          <w:rFonts w:ascii="Arial" w:hAnsi="Arial" w:cs="Arial"/>
          <w:noProof/>
          <w:sz w:val="24"/>
        </w:rPr>
        <w:pict>
          <v:shape id="_x0000_s1026" type="#_x0000_t75" style="position:absolute;left:0;text-align:left;margin-left:0;margin-top:0;width:9pt;height:17pt;z-index:251632128">
            <v:imagedata r:id="rId9" o:title=""/>
            <w10:wrap type="topAndBottom"/>
          </v:shape>
          <o:OLEObject Type="Embed" ProgID="Equation.3" ShapeID="_x0000_s1026" DrawAspect="Content" ObjectID="_1307787997" r:id="rId10"/>
        </w:pict>
      </w:r>
      <w:r>
        <w:rPr>
          <w:rFonts w:ascii="Arial" w:hAnsi="Arial" w:cs="Arial"/>
          <w:sz w:val="24"/>
        </w:rPr>
        <w:t>La función generadora de momentos de esta variable de estudio es:</w:t>
      </w:r>
    </w:p>
    <w:p w:rsidR="00000000" w:rsidRDefault="006C12C4">
      <w:pPr>
        <w:tabs>
          <w:tab w:val="left" w:pos="1470"/>
        </w:tabs>
        <w:spacing w:line="480" w:lineRule="auto"/>
        <w:jc w:val="both"/>
        <w:rPr>
          <w:rFonts w:ascii="Arial" w:hAnsi="Arial" w:cs="Arial"/>
          <w:b/>
          <w:bCs/>
          <w:sz w:val="24"/>
        </w:rPr>
      </w:pPr>
    </w:p>
    <w:p w:rsidR="00000000" w:rsidRDefault="006C12C4">
      <w:pPr>
        <w:tabs>
          <w:tab w:val="left" w:pos="1470"/>
        </w:tabs>
        <w:spacing w:line="480" w:lineRule="auto"/>
        <w:jc w:val="both"/>
        <w:rPr>
          <w:rFonts w:ascii="Arial" w:hAnsi="Arial" w:cs="Arial"/>
          <w:b/>
          <w:bCs/>
          <w:sz w:val="24"/>
        </w:rPr>
      </w:pPr>
      <w:r>
        <w:rPr>
          <w:rFonts w:ascii="Arial" w:hAnsi="Arial" w:cs="Arial"/>
          <w:b/>
          <w:bCs/>
          <w:noProof/>
        </w:rPr>
        <w:pict>
          <v:shape id="_x0000_s1074" type="#_x0000_t202" style="position:absolute;left:0;text-align:left;margin-left:61.65pt;margin-top:0;width:297pt;height:174.85pt;z-index:251674112">
            <v:textbox>
              <w:txbxContent>
                <w:p w:rsidR="00000000" w:rsidRDefault="006C12C4"/>
                <w:p w:rsidR="00000000" w:rsidRDefault="006C12C4">
                  <w:pPr>
                    <w:jc w:val="center"/>
                    <w:rPr>
                      <w:rFonts w:ascii="Arial" w:hAnsi="Arial" w:cs="Arial"/>
                      <w:b/>
                      <w:bCs/>
                      <w:sz w:val="24"/>
                    </w:rPr>
                  </w:pPr>
                  <w:r>
                    <w:rPr>
                      <w:rFonts w:ascii="Arial" w:hAnsi="Arial" w:cs="Arial"/>
                      <w:b/>
                      <w:bCs/>
                      <w:sz w:val="24"/>
                    </w:rPr>
                    <w:t>Grafico 3.76</w:t>
                  </w:r>
                </w:p>
                <w:p w:rsidR="00000000" w:rsidRDefault="006C12C4">
                  <w:pPr>
                    <w:jc w:val="center"/>
                    <w:rPr>
                      <w:rFonts w:ascii="Arial" w:hAnsi="Arial" w:cs="Arial"/>
                      <w:b/>
                      <w:bCs/>
                      <w:sz w:val="24"/>
                    </w:rPr>
                  </w:pPr>
                  <w:r>
                    <w:rPr>
                      <w:rFonts w:ascii="Arial" w:hAnsi="Arial" w:cs="Arial"/>
                      <w:b/>
                      <w:bCs/>
                      <w:sz w:val="24"/>
                    </w:rPr>
                    <w:t>Diagrama de cajas de la variable aleatoria identificación de antónimas</w:t>
                  </w:r>
                </w:p>
                <w:p w:rsidR="00000000" w:rsidRDefault="006C12C4">
                  <w:pPr>
                    <w:jc w:val="center"/>
                    <w:rPr>
                      <w:rFonts w:ascii="Arial" w:hAnsi="Arial" w:cs="Arial"/>
                      <w:b/>
                      <w:bCs/>
                      <w:sz w:val="24"/>
                    </w:rPr>
                  </w:pPr>
                </w:p>
                <w:p w:rsidR="00000000" w:rsidRDefault="00F42AF5">
                  <w:pPr>
                    <w:jc w:val="center"/>
                    <w:rPr>
                      <w:rFonts w:ascii="Arial" w:hAnsi="Arial" w:cs="Arial"/>
                      <w:b/>
                      <w:bCs/>
                      <w:sz w:val="24"/>
                    </w:rPr>
                  </w:pPr>
                  <w:r>
                    <w:rPr>
                      <w:noProof/>
                    </w:rPr>
                    <w:drawing>
                      <wp:inline distT="0" distB="0" distL="0" distR="0">
                        <wp:extent cx="3327400" cy="92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4764" t="61519" r="14764" b="12303"/>
                                <a:stretch>
                                  <a:fillRect/>
                                </a:stretch>
                              </pic:blipFill>
                              <pic:spPr bwMode="auto">
                                <a:xfrm>
                                  <a:off x="0" y="0"/>
                                  <a:ext cx="3327400" cy="927100"/>
                                </a:xfrm>
                                <a:prstGeom prst="rect">
                                  <a:avLst/>
                                </a:prstGeom>
                                <a:noFill/>
                                <a:ln w="9525">
                                  <a:noFill/>
                                  <a:miter lim="800000"/>
                                  <a:headEnd/>
                                  <a:tailEnd/>
                                </a:ln>
                              </pic:spPr>
                            </pic:pic>
                          </a:graphicData>
                        </a:graphic>
                      </wp:inline>
                    </w:drawing>
                  </w:r>
                </w:p>
                <w:p w:rsidR="00000000" w:rsidRDefault="006C12C4">
                  <w:pPr>
                    <w:jc w:val="center"/>
                    <w:rPr>
                      <w:rFonts w:ascii="Arial" w:hAnsi="Arial" w:cs="Arial"/>
                      <w:b/>
                      <w:bCs/>
                      <w:sz w:val="24"/>
                    </w:rPr>
                  </w:pPr>
                </w:p>
                <w:p w:rsidR="00000000" w:rsidRDefault="006C12C4">
                  <w:pPr>
                    <w:jc w:val="center"/>
                    <w:rPr>
                      <w:rFonts w:ascii="Arial" w:hAnsi="Arial" w:cs="Arial"/>
                      <w:sz w:val="24"/>
                    </w:rPr>
                  </w:pPr>
                  <w:r>
                    <w:rPr>
                      <w:rFonts w:ascii="Arial" w:hAnsi="Arial" w:cs="Arial"/>
                      <w:sz w:val="24"/>
                    </w:rPr>
                    <w:t>Número de antónimas correctas</w:t>
                  </w:r>
                </w:p>
              </w:txbxContent>
            </v:textbox>
            <w10:wrap type="topAndBottom"/>
          </v:shape>
        </w:pict>
      </w:r>
    </w:p>
    <w:p w:rsidR="00000000" w:rsidRDefault="006C12C4">
      <w:pPr>
        <w:tabs>
          <w:tab w:val="left" w:pos="1470"/>
        </w:tabs>
        <w:spacing w:line="480" w:lineRule="auto"/>
        <w:jc w:val="both"/>
        <w:rPr>
          <w:rFonts w:ascii="Arial" w:hAnsi="Arial" w:cs="Arial"/>
          <w:b/>
          <w:bCs/>
          <w:sz w:val="24"/>
        </w:rPr>
      </w:pPr>
    </w:p>
    <w:p w:rsidR="00000000" w:rsidRDefault="006C12C4">
      <w:pPr>
        <w:pStyle w:val="Ttulo3"/>
        <w:spacing w:line="480" w:lineRule="auto"/>
        <w:rPr>
          <w:sz w:val="24"/>
        </w:rPr>
      </w:pPr>
      <w:bookmarkStart w:id="2" w:name="_Toc507296755"/>
      <w:bookmarkStart w:id="3" w:name="_Toc509809932"/>
      <w:r>
        <w:rPr>
          <w:sz w:val="24"/>
        </w:rPr>
        <w:lastRenderedPageBreak/>
        <w:t>3.4.11 Variable aleatoria identificación de palabras aumentativas</w:t>
      </w:r>
      <w:bookmarkEnd w:id="2"/>
      <w:bookmarkEnd w:id="3"/>
    </w:p>
    <w:p w:rsidR="00000000" w:rsidRDefault="006C12C4">
      <w:pPr>
        <w:spacing w:line="480" w:lineRule="auto"/>
        <w:rPr>
          <w:rFonts w:ascii="Arial" w:hAnsi="Arial" w:cs="Arial"/>
          <w:b/>
          <w:bCs/>
          <w:sz w:val="24"/>
        </w:rPr>
      </w:pPr>
    </w:p>
    <w:p w:rsidR="00000000" w:rsidRDefault="006C12C4">
      <w:pPr>
        <w:spacing w:line="480" w:lineRule="auto"/>
        <w:ind w:left="426"/>
        <w:jc w:val="both"/>
        <w:rPr>
          <w:rFonts w:ascii="Arial" w:hAnsi="Arial" w:cs="Arial"/>
          <w:sz w:val="24"/>
        </w:rPr>
      </w:pPr>
      <w:r>
        <w:rPr>
          <w:rFonts w:ascii="Arial" w:hAnsi="Arial" w:cs="Arial"/>
          <w:b/>
          <w:bCs/>
          <w:noProof/>
          <w:sz w:val="24"/>
        </w:rPr>
        <w:pict>
          <v:shape id="_x0000_s1046" type="#_x0000_t202" style="position:absolute;left:0;text-align:left;margin-left:70.65pt;margin-top:233.6pt;width:324pt;height:207pt;z-index:251649536">
            <v:textbox style="mso-next-textbox:#_x0000_s1046">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IC</w:t>
                  </w:r>
                </w:p>
                <w:p w:rsidR="00000000" w:rsidRDefault="006C12C4">
                  <w:pPr>
                    <w:jc w:val="center"/>
                    <w:rPr>
                      <w:rFonts w:ascii="Arial" w:hAnsi="Arial" w:cs="Arial"/>
                      <w:b/>
                      <w:bCs/>
                      <w:sz w:val="24"/>
                    </w:rPr>
                  </w:pPr>
                  <w:r>
                    <w:rPr>
                      <w:rFonts w:ascii="Arial" w:hAnsi="Arial" w:cs="Arial"/>
                      <w:b/>
                      <w:bCs/>
                      <w:sz w:val="24"/>
                    </w:rPr>
                    <w:t xml:space="preserve"> Parámetros poblacionales de la va</w:t>
                  </w:r>
                  <w:r>
                    <w:rPr>
                      <w:rFonts w:ascii="Arial" w:hAnsi="Arial" w:cs="Arial"/>
                      <w:b/>
                      <w:bCs/>
                      <w:sz w:val="24"/>
                    </w:rPr>
                    <w:t>riable aleatoria identificación de palabras aumentativas</w:t>
                  </w:r>
                </w:p>
                <w:p w:rsidR="00000000" w:rsidRDefault="006C12C4">
                  <w:pPr>
                    <w:jc w:val="center"/>
                    <w:rPr>
                      <w:rFonts w:ascii="Arial" w:hAnsi="Arial" w:cs="Arial"/>
                      <w:b/>
                      <w:bCs/>
                      <w:sz w:val="24"/>
                    </w:rPr>
                  </w:pPr>
                </w:p>
                <w:tbl>
                  <w:tblPr>
                    <w:tblW w:w="6092" w:type="dxa"/>
                    <w:jc w:val="center"/>
                    <w:tblInd w:w="486"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03"/>
                    <w:gridCol w:w="616"/>
                    <w:gridCol w:w="2577"/>
                    <w:gridCol w:w="696"/>
                  </w:tblGrid>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1,06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0,961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-0,121</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0,923</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-1,922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0,074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w:t>
                        </w:r>
                        <w:r>
                          <w:rPr>
                            <w:rFonts w:ascii="Arial" w:hAnsi="Arial" w:cs="Arial"/>
                            <w:sz w:val="24"/>
                          </w:rPr>
                          <w:t>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70"/>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177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0.906</w:t>
                        </w:r>
                      </w:p>
                    </w:tc>
                  </w:tr>
                </w:tbl>
                <w:p w:rsidR="00000000" w:rsidRDefault="006C12C4"/>
              </w:txbxContent>
            </v:textbox>
            <w10:wrap type="topAndBottom"/>
          </v:shape>
        </w:pict>
      </w:r>
      <w:r>
        <w:rPr>
          <w:rFonts w:ascii="Arial" w:hAnsi="Arial" w:cs="Arial"/>
          <w:sz w:val="24"/>
        </w:rPr>
        <w:t xml:space="preserve"> Como se puede observar en la tabla IC el valor de la media(1.06) y la mediana (1) están muy c</w:t>
      </w:r>
      <w:r>
        <w:rPr>
          <w:rFonts w:ascii="Arial" w:hAnsi="Arial" w:cs="Arial"/>
          <w:sz w:val="24"/>
        </w:rPr>
        <w:t xml:space="preserve">erca, lo quiere decir que existe una agrupación de las observaciones alrededor de este punto. El máximo número de respuestas correctas y la moda es 2, es decir que es el valor que más se repite es el del mayor número de aciertos. La variación existente de </w:t>
      </w:r>
      <w:r>
        <w:rPr>
          <w:rFonts w:ascii="Arial" w:hAnsi="Arial" w:cs="Arial"/>
          <w:sz w:val="24"/>
        </w:rPr>
        <w:t>las observaciones es muy alta (0.961)  si se considera que el coeficiente de variación 0.906 lo cual indica que la variación relativa de las observaciones con respecto a la media es del 90.6%.</w:t>
      </w:r>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El coeficiente de sesgo (-0.121) indica que la distribución es</w:t>
      </w:r>
      <w:r>
        <w:rPr>
          <w:rFonts w:ascii="Arial" w:hAnsi="Arial" w:cs="Arial"/>
          <w:sz w:val="24"/>
        </w:rPr>
        <w:t xml:space="preserve">tá sesgada hacia la izquierda, por lo tanto la pregunta es medianamente fácil; </w:t>
      </w:r>
      <w:r>
        <w:rPr>
          <w:rFonts w:ascii="Arial" w:hAnsi="Arial" w:cs="Arial"/>
          <w:sz w:val="24"/>
        </w:rPr>
        <w:lastRenderedPageBreak/>
        <w:t xml:space="preserve">además la distribución es platicúrtica dado que el coeficiente de kurtosis es -1.922. Esta situación se puede apreciar en el gráfico 3.77. </w:t>
      </w:r>
    </w:p>
    <w:p w:rsidR="00000000" w:rsidRDefault="006C12C4">
      <w:pPr>
        <w:spacing w:line="480" w:lineRule="auto"/>
        <w:ind w:left="426"/>
        <w:jc w:val="both"/>
        <w:rPr>
          <w:rFonts w:ascii="Arial" w:hAnsi="Arial" w:cs="Arial"/>
          <w:sz w:val="24"/>
        </w:rPr>
      </w:pPr>
      <w:r>
        <w:rPr>
          <w:rFonts w:ascii="Arial" w:hAnsi="Arial" w:cs="Arial"/>
          <w:noProof/>
          <w:sz w:val="24"/>
        </w:rPr>
        <w:pict>
          <v:shape id="_x0000_s1048" type="#_x0000_t202" style="position:absolute;left:0;text-align:left;margin-left:61.65pt;margin-top:317.6pt;width:325.35pt;height:180pt;z-index:251651584">
            <v:textbox style="mso-next-textbox:#_x0000_s1048">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XCVIII</w:t>
                  </w:r>
                </w:p>
                <w:p w:rsidR="00000000" w:rsidRDefault="006C12C4">
                  <w:pPr>
                    <w:jc w:val="center"/>
                    <w:rPr>
                      <w:rFonts w:ascii="Arial" w:hAnsi="Arial" w:cs="Arial"/>
                      <w:b/>
                      <w:bCs/>
                      <w:sz w:val="24"/>
                    </w:rPr>
                  </w:pPr>
                  <w:r>
                    <w:rPr>
                      <w:rFonts w:ascii="Arial" w:hAnsi="Arial" w:cs="Arial"/>
                      <w:b/>
                      <w:bCs/>
                      <w:sz w:val="24"/>
                    </w:rPr>
                    <w:t xml:space="preserve"> Frecuencias de la variable aleatoria identificación d</w:t>
                  </w:r>
                  <w:r>
                    <w:rPr>
                      <w:rFonts w:ascii="Arial" w:hAnsi="Arial" w:cs="Arial"/>
                      <w:b/>
                      <w:bCs/>
                      <w:sz w:val="24"/>
                    </w:rPr>
                    <w:t>e palabras aumentativas</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72</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0,43</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72</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0,43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85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82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0,49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r>
        <w:rPr>
          <w:rFonts w:ascii="Arial" w:hAnsi="Arial" w:cs="Arial"/>
          <w:noProof/>
          <w:sz w:val="24"/>
        </w:rPr>
        <w:pict>
          <v:shape id="_x0000_s1047" type="#_x0000_t202" style="position:absolute;left:0;text-align:left;margin-left:25.65pt;margin-top:20.6pt;width:387pt;height:270pt;z-index:251650560">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3.77</w:t>
                  </w:r>
                </w:p>
                <w:p w:rsidR="00000000" w:rsidRDefault="006C12C4">
                  <w:pPr>
                    <w:jc w:val="center"/>
                    <w:rPr>
                      <w:rFonts w:ascii="Arial" w:hAnsi="Arial" w:cs="Arial"/>
                      <w:b/>
                      <w:bCs/>
                      <w:sz w:val="24"/>
                    </w:rPr>
                  </w:pPr>
                  <w:r>
                    <w:rPr>
                      <w:rFonts w:ascii="Arial" w:hAnsi="Arial" w:cs="Arial"/>
                      <w:b/>
                      <w:bCs/>
                      <w:sz w:val="24"/>
                    </w:rPr>
                    <w:t xml:space="preserve"> Histograma de frecuencias de la variable aleatoria identificación de palabras aumentativas</w:t>
                  </w:r>
                </w:p>
                <w:p w:rsidR="00000000" w:rsidRDefault="00F42AF5">
                  <w:pPr>
                    <w:jc w:val="center"/>
                  </w:pPr>
                  <w:r>
                    <w:rPr>
                      <w:noProof/>
                    </w:rPr>
                    <w:drawing>
                      <wp:inline distT="0" distB="0" distL="0" distR="0">
                        <wp:extent cx="4368800" cy="24638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lastRenderedPageBreak/>
        <w:t>En la tabla C se muestran las frec</w:t>
      </w:r>
      <w:r>
        <w:rPr>
          <w:rFonts w:ascii="Arial" w:hAnsi="Arial" w:cs="Arial"/>
          <w:sz w:val="24"/>
        </w:rPr>
        <w:t>uencias absolutas y relativas; acumuladas y acumuladas relativas de esta variable, a partir de estos resultados se puede afirmar que  por cada 100 estudiantes entrevistados 43 no saben identificar palabras aumentativas, mientras que 47 si saben identificar</w:t>
      </w:r>
      <w:r>
        <w:rPr>
          <w:rFonts w:ascii="Arial" w:hAnsi="Arial" w:cs="Arial"/>
          <w:sz w:val="24"/>
        </w:rPr>
        <w:t xml:space="preserve"> este tipo de palabras.</w:t>
      </w:r>
    </w:p>
    <w:p w:rsidR="00000000" w:rsidRDefault="006C12C4">
      <w:pPr>
        <w:jc w:val="both"/>
        <w:rPr>
          <w:rFonts w:ascii="Arial" w:hAnsi="Arial" w:cs="Arial"/>
          <w:sz w:val="24"/>
        </w:rPr>
      </w:pPr>
      <w:r>
        <w:rPr>
          <w:rFonts w:ascii="Arial" w:hAnsi="Arial" w:cs="Arial"/>
          <w:noProof/>
        </w:rPr>
        <w:pict>
          <v:shape id="_x0000_s1075" type="#_x0000_t202" style="position:absolute;left:0;text-align:left;margin-left:70.65pt;margin-top:9.8pt;width:306pt;height:180pt;z-index:251675136">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Grafico 3.78</w:t>
                  </w:r>
                </w:p>
                <w:p w:rsidR="00000000" w:rsidRDefault="006C12C4">
                  <w:pPr>
                    <w:jc w:val="center"/>
                    <w:rPr>
                      <w:rFonts w:ascii="Arial" w:hAnsi="Arial" w:cs="Arial"/>
                      <w:b/>
                      <w:bCs/>
                      <w:sz w:val="24"/>
                    </w:rPr>
                  </w:pPr>
                  <w:r>
                    <w:rPr>
                      <w:rFonts w:ascii="Arial" w:hAnsi="Arial" w:cs="Arial"/>
                      <w:b/>
                      <w:bCs/>
                      <w:sz w:val="24"/>
                    </w:rPr>
                    <w:t>Diagrama de cajas de la variable aleatoria identificación de palabras aumentativas</w:t>
                  </w:r>
                </w:p>
                <w:p w:rsidR="00000000" w:rsidRDefault="006C12C4"/>
                <w:p w:rsidR="00000000" w:rsidRDefault="00F42AF5">
                  <w:pPr>
                    <w:jc w:val="center"/>
                  </w:pPr>
                  <w:r>
                    <w:rPr>
                      <w:noProof/>
                    </w:rPr>
                    <w:drawing>
                      <wp:inline distT="0" distB="0" distL="0" distR="0">
                        <wp:extent cx="2667000" cy="927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9685" t="61519" r="19685" b="12303"/>
                                <a:stretch>
                                  <a:fillRect/>
                                </a:stretch>
                              </pic:blipFill>
                              <pic:spPr bwMode="auto">
                                <a:xfrm>
                                  <a:off x="0" y="0"/>
                                  <a:ext cx="2667000" cy="927100"/>
                                </a:xfrm>
                                <a:prstGeom prst="rect">
                                  <a:avLst/>
                                </a:prstGeom>
                                <a:noFill/>
                                <a:ln w="9525">
                                  <a:noFill/>
                                  <a:miter lim="800000"/>
                                  <a:headEnd/>
                                  <a:tailEnd/>
                                </a:ln>
                              </pic:spPr>
                            </pic:pic>
                          </a:graphicData>
                        </a:graphic>
                      </wp:inline>
                    </w:drawing>
                  </w:r>
                </w:p>
                <w:p w:rsidR="00000000" w:rsidRDefault="006C12C4">
                  <w:pPr>
                    <w:jc w:val="center"/>
                    <w:rPr>
                      <w:rFonts w:ascii="Arial" w:hAnsi="Arial" w:cs="Arial"/>
                      <w:sz w:val="24"/>
                    </w:rPr>
                  </w:pPr>
                </w:p>
                <w:p w:rsidR="00000000" w:rsidRDefault="006C12C4">
                  <w:pPr>
                    <w:jc w:val="center"/>
                    <w:rPr>
                      <w:rFonts w:ascii="Arial" w:hAnsi="Arial" w:cs="Arial"/>
                      <w:sz w:val="24"/>
                    </w:rPr>
                  </w:pPr>
                  <w:r>
                    <w:rPr>
                      <w:rFonts w:ascii="Arial" w:hAnsi="Arial" w:cs="Arial"/>
                      <w:sz w:val="24"/>
                    </w:rPr>
                    <w:t>Número d</w:t>
                  </w:r>
                  <w:r>
                    <w:rPr>
                      <w:rFonts w:ascii="Arial" w:hAnsi="Arial" w:cs="Arial"/>
                      <w:sz w:val="24"/>
                    </w:rPr>
                    <w:t>e palabras aumentativas correctas</w:t>
                  </w:r>
                </w:p>
                <w:p w:rsidR="00000000" w:rsidRDefault="006C12C4"/>
              </w:txbxContent>
            </v:textbox>
            <w10:wrap type="topAndBottom"/>
          </v:shape>
        </w:pict>
      </w:r>
    </w:p>
    <w:p w:rsidR="00000000" w:rsidRDefault="006C12C4">
      <w:pPr>
        <w:spacing w:line="480" w:lineRule="auto"/>
        <w:jc w:val="both"/>
        <w:rPr>
          <w:rFonts w:ascii="Arial" w:hAnsi="Arial" w:cs="Arial"/>
          <w:sz w:val="24"/>
        </w:rPr>
      </w:pPr>
      <w:r>
        <w:rPr>
          <w:rFonts w:ascii="Arial" w:hAnsi="Arial" w:cs="Arial"/>
          <w:noProof/>
          <w:sz w:val="24"/>
        </w:rPr>
        <w:pict>
          <v:shape id="_x0000_s1027" type="#_x0000_t75" style="position:absolute;left:0;text-align:left;margin-left:0;margin-top:0;width:9pt;height:17pt;z-index:251633152">
            <v:imagedata r:id="rId9" o:title=""/>
            <w10:wrap type="topAndBottom"/>
          </v:shape>
          <o:OLEObject Type="Embed" ProgID="Equation.3" ShapeID="_x0000_s1027" DrawAspect="Content" ObjectID="_1307787999" r:id="rId14"/>
        </w:pict>
      </w:r>
      <w:r>
        <w:rPr>
          <w:rFonts w:ascii="Arial" w:hAnsi="Arial" w:cs="Arial"/>
          <w:sz w:val="24"/>
        </w:rPr>
        <w:t>La función generadora de momentos de esta variable de estudio es:</w:t>
      </w:r>
    </w:p>
    <w:p w:rsidR="00000000" w:rsidRDefault="006C12C4">
      <w:pPr>
        <w:tabs>
          <w:tab w:val="left" w:pos="1470"/>
        </w:tabs>
        <w:spacing w:line="480" w:lineRule="auto"/>
        <w:jc w:val="both"/>
        <w:rPr>
          <w:rFonts w:ascii="Arial" w:hAnsi="Arial" w:cs="Arial"/>
          <w:b/>
          <w:bCs/>
          <w:sz w:val="24"/>
        </w:rPr>
      </w:pPr>
      <w:r>
        <w:rPr>
          <w:rFonts w:ascii="Arial" w:hAnsi="Arial" w:cs="Arial"/>
          <w:b/>
          <w:bCs/>
          <w:noProof/>
          <w:sz w:val="24"/>
        </w:rPr>
        <w:pict>
          <v:shape id="_x0000_s1028" type="#_x0000_t75" style="position:absolute;left:0;text-align:left;margin-left:124.65pt;margin-top:8.8pt;width:143pt;height:18pt;z-index:251634176">
            <v:imagedata r:id="rId15" o:title=""/>
            <w10:wrap type="topAndBottom"/>
          </v:shape>
          <o:OLEObject Type="Embed" ProgID="Equation.3" ShapeID="_x0000_s1028" DrawAspect="Content" ObjectID="_1307788000" r:id="rId16"/>
        </w:pict>
      </w:r>
      <w:r>
        <w:rPr>
          <w:rFonts w:ascii="Arial" w:hAnsi="Arial" w:cs="Arial"/>
          <w:b/>
          <w:bCs/>
          <w:sz w:val="24"/>
        </w:rPr>
        <w:tab/>
      </w:r>
    </w:p>
    <w:p w:rsidR="00000000" w:rsidRDefault="006C12C4">
      <w:pPr>
        <w:pStyle w:val="Ttulo3"/>
        <w:spacing w:line="480" w:lineRule="auto"/>
        <w:rPr>
          <w:sz w:val="24"/>
        </w:rPr>
      </w:pPr>
      <w:bookmarkStart w:id="4" w:name="_Toc507296756"/>
      <w:bookmarkStart w:id="5" w:name="_Toc509809933"/>
      <w:r>
        <w:rPr>
          <w:sz w:val="24"/>
        </w:rPr>
        <w:t>3.4.12 Variable aleatoria identificación de palabras diminutivas</w:t>
      </w:r>
      <w:bookmarkEnd w:id="4"/>
      <w:bookmarkEnd w:id="5"/>
    </w:p>
    <w:p w:rsidR="00000000" w:rsidRDefault="006C12C4">
      <w:pPr>
        <w:spacing w:line="480" w:lineRule="auto"/>
        <w:ind w:left="426"/>
        <w:jc w:val="both"/>
        <w:rPr>
          <w:rFonts w:ascii="Arial" w:hAnsi="Arial" w:cs="Arial"/>
          <w:sz w:val="24"/>
        </w:rPr>
      </w:pPr>
      <w:r>
        <w:rPr>
          <w:rFonts w:ascii="Arial" w:hAnsi="Arial" w:cs="Arial"/>
          <w:sz w:val="24"/>
        </w:rPr>
        <w:t xml:space="preserve">Los resultados obtenidos de los parámetros de esta variable se pueden observar en la tabla CI. </w:t>
      </w:r>
      <w:r>
        <w:rPr>
          <w:rFonts w:ascii="Arial" w:hAnsi="Arial" w:cs="Arial"/>
          <w:sz w:val="24"/>
        </w:rPr>
        <w:t xml:space="preserve">Los valores de la moda y la mediana  es 0, que corresponde a  cero respuestas correctas y la media es 0.766 que es un valor cercano a una respuesta correcta. La variación existente en las </w:t>
      </w:r>
      <w:r>
        <w:rPr>
          <w:rFonts w:ascii="Arial" w:hAnsi="Arial" w:cs="Arial"/>
          <w:sz w:val="24"/>
        </w:rPr>
        <w:lastRenderedPageBreak/>
        <w:t>observaciones es muy alta, la desviación estándar (0.891) representa</w:t>
      </w:r>
      <w:r>
        <w:rPr>
          <w:rFonts w:ascii="Arial" w:hAnsi="Arial" w:cs="Arial"/>
          <w:sz w:val="24"/>
        </w:rPr>
        <w:t xml:space="preserve"> más del 100% de variación con respecto a  la media de la población.</w:t>
      </w:r>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noProof/>
          <w:sz w:val="24"/>
        </w:rPr>
        <w:pict>
          <v:shape id="_x0000_s1049" type="#_x0000_t202" style="position:absolute;left:0;text-align:left;margin-left:43.65pt;margin-top:2pt;width:351pt;height:207pt;z-index:251652608">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CI</w:t>
                  </w:r>
                </w:p>
                <w:p w:rsidR="00000000" w:rsidRDefault="006C12C4">
                  <w:pPr>
                    <w:jc w:val="center"/>
                    <w:rPr>
                      <w:rFonts w:ascii="Arial" w:hAnsi="Arial" w:cs="Arial"/>
                      <w:b/>
                      <w:bCs/>
                      <w:sz w:val="24"/>
                    </w:rPr>
                  </w:pPr>
                  <w:r>
                    <w:rPr>
                      <w:rFonts w:ascii="Arial" w:hAnsi="Arial" w:cs="Arial"/>
                      <w:b/>
                      <w:bCs/>
                      <w:sz w:val="24"/>
                    </w:rPr>
                    <w:t xml:space="preserve"> Parámetros poblaciona</w:t>
                  </w:r>
                  <w:r>
                    <w:rPr>
                      <w:rFonts w:ascii="Arial" w:hAnsi="Arial" w:cs="Arial"/>
                      <w:b/>
                      <w:bCs/>
                      <w:sz w:val="24"/>
                    </w:rPr>
                    <w:t>les de la variable aleatoria identificación de palabras diminutivas</w:t>
                  </w:r>
                </w:p>
                <w:p w:rsidR="00000000" w:rsidRDefault="006C12C4">
                  <w:pPr>
                    <w:jc w:val="center"/>
                    <w:rPr>
                      <w:rFonts w:ascii="Arial" w:hAnsi="Arial" w:cs="Arial"/>
                      <w:b/>
                      <w:bCs/>
                      <w:sz w:val="24"/>
                    </w:rPr>
                  </w:pPr>
                </w:p>
                <w:tbl>
                  <w:tblPr>
                    <w:tblW w:w="6506" w:type="dxa"/>
                    <w:jc w:val="center"/>
                    <w:tblInd w:w="486"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16"/>
                    <w:gridCol w:w="1017"/>
                    <w:gridCol w:w="2577"/>
                    <w:gridCol w:w="696"/>
                  </w:tblGrid>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0,766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0,891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0,478</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0,793881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-1,579</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0,069</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70"/>
                      <w:jc w:val="center"/>
                    </w:trPr>
                    <w:tc>
                      <w:tcPr>
                        <w:tcW w:w="221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128</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 xml:space="preserve">Coeficiente de variación </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 xml:space="preserve"> 1.163</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 xml:space="preserve"> El coeficiente de asimetría (0.478) indica que la distribución está sesgada hacia la derecha, por lo que la pregunta es medianamente difícil; el coeficiente de kurtosis es -1.579, lo </w:t>
      </w:r>
      <w:r>
        <w:rPr>
          <w:rFonts w:ascii="Arial" w:hAnsi="Arial" w:cs="Arial"/>
          <w:sz w:val="24"/>
        </w:rPr>
        <w:t>que significa que la distribución es platicúrtica, es decir más achatada que la distribución normal. En la tabla CII se pueden observar los valores de las frecuencias de esta variable aleatoria, de estos valores se puede afirmar que  por cada 100 estudiant</w:t>
      </w:r>
      <w:r>
        <w:rPr>
          <w:rFonts w:ascii="Arial" w:hAnsi="Arial" w:cs="Arial"/>
          <w:sz w:val="24"/>
        </w:rPr>
        <w:t>es evaluados 54 no saben identificar palabras aumentativas y 31 si saben hacerlo.</w:t>
      </w:r>
    </w:p>
    <w:p w:rsidR="00000000" w:rsidRDefault="006C12C4">
      <w:pPr>
        <w:spacing w:line="480" w:lineRule="auto"/>
        <w:rPr>
          <w:rFonts w:ascii="Arial" w:hAnsi="Arial" w:cs="Arial"/>
          <w:sz w:val="24"/>
        </w:rPr>
      </w:pPr>
    </w:p>
    <w:p w:rsidR="00000000" w:rsidRDefault="006C12C4">
      <w:pPr>
        <w:spacing w:line="480" w:lineRule="auto"/>
        <w:rPr>
          <w:rFonts w:ascii="Arial" w:hAnsi="Arial" w:cs="Arial"/>
          <w:sz w:val="24"/>
        </w:rPr>
      </w:pPr>
      <w:r>
        <w:rPr>
          <w:rFonts w:ascii="Arial" w:hAnsi="Arial" w:cs="Arial"/>
          <w:noProof/>
          <w:sz w:val="24"/>
        </w:rPr>
        <w:lastRenderedPageBreak/>
        <w:pict>
          <v:shape id="_x0000_s1050" type="#_x0000_t202" style="position:absolute;margin-left:16.65pt;margin-top:3.8pt;width:387pt;height:261pt;z-index:251653632">
            <v:textbox style="mso-next-textbox:#_x0000_s1050">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3.79</w:t>
                  </w:r>
                </w:p>
                <w:p w:rsidR="00000000" w:rsidRDefault="006C12C4">
                  <w:pPr>
                    <w:jc w:val="center"/>
                    <w:rPr>
                      <w:rFonts w:ascii="Arial" w:hAnsi="Arial" w:cs="Arial"/>
                      <w:b/>
                      <w:bCs/>
                      <w:sz w:val="24"/>
                    </w:rPr>
                  </w:pPr>
                  <w:r>
                    <w:rPr>
                      <w:rFonts w:ascii="Arial" w:hAnsi="Arial" w:cs="Arial"/>
                      <w:b/>
                      <w:bCs/>
                      <w:sz w:val="24"/>
                    </w:rPr>
                    <w:t xml:space="preserve"> Histograma de frecuencias de la variable aleatoria identificación de palabras diminutivas</w:t>
                  </w:r>
                </w:p>
                <w:p w:rsidR="00000000" w:rsidRDefault="00F42AF5">
                  <w:pPr>
                    <w:jc w:val="center"/>
                  </w:pPr>
                  <w:r>
                    <w:rPr>
                      <w:noProof/>
                    </w:rPr>
                    <w:drawing>
                      <wp:inline distT="0" distB="0" distL="0" distR="0">
                        <wp:extent cx="4406900" cy="25146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topAndBottom"/>
          </v:shape>
        </w:pict>
      </w:r>
    </w:p>
    <w:p w:rsidR="00000000" w:rsidRDefault="006C12C4">
      <w:pPr>
        <w:spacing w:line="480" w:lineRule="auto"/>
        <w:jc w:val="both"/>
        <w:rPr>
          <w:rFonts w:ascii="Arial" w:hAnsi="Arial" w:cs="Arial"/>
          <w:sz w:val="24"/>
        </w:rPr>
      </w:pPr>
      <w:r>
        <w:rPr>
          <w:rFonts w:ascii="Arial" w:hAnsi="Arial" w:cs="Arial"/>
          <w:noProof/>
          <w:sz w:val="24"/>
        </w:rPr>
        <w:pict>
          <v:shape id="_x0000_s1029" type="#_x0000_t75" style="position:absolute;left:0;text-align:left;margin-left:0;margin-top:0;width:9pt;height:17pt;z-index:251635200">
            <v:imagedata r:id="rId9" o:title=""/>
            <w10:wrap type="topAndBottom"/>
          </v:shape>
          <o:OLEObject Type="Embed" ProgID="Equation.3" ShapeID="_x0000_s1029" DrawAspect="Content" ObjectID="_1307788001" r:id="rId18"/>
        </w:pict>
      </w:r>
      <w:r>
        <w:rPr>
          <w:rFonts w:ascii="Arial" w:hAnsi="Arial" w:cs="Arial"/>
          <w:sz w:val="24"/>
        </w:rPr>
        <w:t>La función generadora de momentos de esta variable de estudio es:</w:t>
      </w:r>
    </w:p>
    <w:p w:rsidR="00000000" w:rsidRDefault="006C12C4">
      <w:pPr>
        <w:tabs>
          <w:tab w:val="left" w:pos="1470"/>
        </w:tabs>
        <w:spacing w:line="480" w:lineRule="auto"/>
        <w:jc w:val="both"/>
        <w:rPr>
          <w:rFonts w:ascii="Arial" w:hAnsi="Arial" w:cs="Arial"/>
          <w:b/>
          <w:bCs/>
          <w:sz w:val="24"/>
        </w:rPr>
      </w:pPr>
      <w:r>
        <w:rPr>
          <w:rFonts w:ascii="Arial" w:hAnsi="Arial" w:cs="Arial"/>
          <w:noProof/>
          <w:sz w:val="24"/>
        </w:rPr>
        <w:pict>
          <v:shape id="_x0000_s1051" type="#_x0000_t202" style="position:absolute;left:0;text-align:left;margin-left:61.65pt;margin-top:71.8pt;width:315pt;height:180pt;z-index:251654656">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CII</w:t>
                  </w:r>
                </w:p>
                <w:p w:rsidR="00000000" w:rsidRDefault="006C12C4">
                  <w:pPr>
                    <w:jc w:val="center"/>
                    <w:rPr>
                      <w:rFonts w:ascii="Arial" w:hAnsi="Arial" w:cs="Arial"/>
                      <w:b/>
                      <w:bCs/>
                      <w:sz w:val="24"/>
                    </w:rPr>
                  </w:pPr>
                  <w:r>
                    <w:rPr>
                      <w:rFonts w:ascii="Arial" w:hAnsi="Arial" w:cs="Arial"/>
                      <w:b/>
                      <w:bCs/>
                      <w:sz w:val="24"/>
                    </w:rPr>
                    <w:t>Frecuencias de la variable aleatoria ident</w:t>
                  </w:r>
                  <w:r>
                    <w:rPr>
                      <w:rFonts w:ascii="Arial" w:hAnsi="Arial" w:cs="Arial"/>
                      <w:b/>
                      <w:bCs/>
                      <w:sz w:val="24"/>
                    </w:rPr>
                    <w:t>ificación de palabras diminutivas</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30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90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0,54</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90</w:t>
                        </w:r>
                      </w:p>
                    </w:tc>
                    <w:tc>
                      <w:tcPr>
                        <w:tcW w:w="0" w:type="auto"/>
                        <w:tcBorders>
                          <w:top w:val="single" w:sz="6" w:space="0" w:color="auto"/>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0,54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26</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116</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0,69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51</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0,31</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center"/>
                          <w:rPr>
                            <w:rFonts w:ascii="Arial" w:hAnsi="Arial" w:cs="Arial"/>
                            <w:sz w:val="24"/>
                          </w:rPr>
                        </w:pPr>
                        <w:r>
                          <w:rPr>
                            <w:rFonts w:ascii="Arial" w:hAnsi="Arial" w:cs="Arial"/>
                            <w:sz w:val="24"/>
                          </w:rPr>
                          <w:t>1,00</w:t>
                        </w:r>
                      </w:p>
                    </w:tc>
                  </w:tr>
                </w:tbl>
                <w:p w:rsidR="00000000" w:rsidRDefault="006C12C4"/>
              </w:txbxContent>
            </v:textbox>
            <w10:wrap type="topAndBottom"/>
          </v:shape>
        </w:pict>
      </w:r>
      <w:r>
        <w:rPr>
          <w:rFonts w:ascii="Arial" w:hAnsi="Arial" w:cs="Arial"/>
          <w:b/>
          <w:bCs/>
          <w:noProof/>
          <w:sz w:val="24"/>
        </w:rPr>
        <w:pict>
          <v:shape id="_x0000_s1030" type="#_x0000_t75" style="position:absolute;left:0;text-align:left;margin-left:2in;margin-top:17.6pt;width:148pt;height:18pt;z-index:251636224">
            <v:imagedata r:id="rId19" o:title=""/>
            <w10:wrap type="topAndBottom"/>
          </v:shape>
          <o:OLEObject Type="Embed" ProgID="Equation.3" ShapeID="_x0000_s1030" DrawAspect="Content" ObjectID="_1307788002" r:id="rId20"/>
        </w:pict>
      </w:r>
      <w:r>
        <w:rPr>
          <w:rFonts w:ascii="Arial" w:hAnsi="Arial" w:cs="Arial"/>
          <w:b/>
          <w:bCs/>
          <w:sz w:val="24"/>
        </w:rPr>
        <w:tab/>
      </w:r>
    </w:p>
    <w:p w:rsidR="00000000" w:rsidRDefault="006C12C4">
      <w:pPr>
        <w:pStyle w:val="Ttulo3"/>
        <w:spacing w:line="480" w:lineRule="auto"/>
        <w:rPr>
          <w:sz w:val="24"/>
        </w:rPr>
      </w:pPr>
      <w:bookmarkStart w:id="6" w:name="_Toc507296757"/>
    </w:p>
    <w:p w:rsidR="00000000" w:rsidRDefault="006C12C4">
      <w:pPr>
        <w:pStyle w:val="Ttulo3"/>
        <w:spacing w:line="480" w:lineRule="auto"/>
        <w:rPr>
          <w:sz w:val="24"/>
        </w:rPr>
      </w:pPr>
      <w:bookmarkStart w:id="7" w:name="_Toc509809934"/>
      <w:r>
        <w:rPr>
          <w:sz w:val="24"/>
        </w:rPr>
        <w:t>3.4.13 Variable aleatoria identificación de palabras despectivas</w:t>
      </w:r>
      <w:bookmarkEnd w:id="6"/>
      <w:bookmarkEnd w:id="7"/>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La variable aleatoria identificac</w:t>
      </w:r>
      <w:r>
        <w:rPr>
          <w:rFonts w:ascii="Arial" w:hAnsi="Arial" w:cs="Arial"/>
          <w:sz w:val="24"/>
        </w:rPr>
        <w:t>ión de palabras despectivas tiene dos resultados posibles 0 (si no identificó la palabra) o 1 (si identificó la palabra). La probabilidad de obtener éxito, es decir 0, es p = 0.69 la probabilidad de fracaso que corresponde al valor 1, es q = 1-p = 0.31, en</w:t>
      </w:r>
      <w:r>
        <w:rPr>
          <w:rFonts w:ascii="Arial" w:hAnsi="Arial" w:cs="Arial"/>
          <w:sz w:val="24"/>
        </w:rPr>
        <w:t>tonces X es una variable aleatoria Bernulli, tal que</w:t>
      </w:r>
    </w:p>
    <w:p w:rsidR="00000000" w:rsidRDefault="006C12C4">
      <w:pPr>
        <w:spacing w:line="480" w:lineRule="auto"/>
        <w:ind w:left="426"/>
        <w:jc w:val="center"/>
        <w:rPr>
          <w:rFonts w:ascii="Arial" w:hAnsi="Arial" w:cs="Arial"/>
          <w:sz w:val="24"/>
          <w:lang w:val="es-ES_tradnl"/>
        </w:rPr>
      </w:pPr>
      <w:r>
        <w:rPr>
          <w:rFonts w:ascii="Arial" w:hAnsi="Arial" w:cs="Arial"/>
          <w:position w:val="-30"/>
          <w:sz w:val="24"/>
        </w:rPr>
        <w:object w:dxaOrig="3200" w:dyaOrig="720">
          <v:shape id="_x0000_i1025" type="#_x0000_t75" style="width:159.75pt;height:36pt" o:ole="">
            <v:imagedata r:id="rId21" o:title=""/>
          </v:shape>
          <o:OLEObject Type="Embed" ProgID="Equation.3" ShapeID="_x0000_i1025" DrawAspect="Content" ObjectID="_1307787996" r:id="rId22"/>
        </w:object>
      </w:r>
      <w:r>
        <w:rPr>
          <w:rFonts w:ascii="Arial" w:hAnsi="Arial" w:cs="Arial"/>
          <w:sz w:val="24"/>
        </w:rPr>
        <w:t xml:space="preserve">  </w:t>
      </w:r>
      <w:r>
        <w:rPr>
          <w:rFonts w:ascii="Arial" w:hAnsi="Arial" w:cs="Arial"/>
          <w:sz w:val="24"/>
          <w:lang w:val="es-ES_tradnl"/>
        </w:rPr>
        <w:t>x = 0 , 1</w:t>
      </w:r>
    </w:p>
    <w:p w:rsidR="00000000" w:rsidRDefault="006C12C4">
      <w:pPr>
        <w:spacing w:line="480" w:lineRule="auto"/>
        <w:ind w:left="426"/>
        <w:jc w:val="both"/>
        <w:rPr>
          <w:rFonts w:ascii="Arial" w:hAnsi="Arial" w:cs="Arial"/>
          <w:noProof/>
          <w:sz w:val="24"/>
        </w:rPr>
      </w:pPr>
      <w:r>
        <w:rPr>
          <w:rFonts w:ascii="Arial" w:hAnsi="Arial" w:cs="Arial"/>
          <w:noProof/>
          <w:sz w:val="24"/>
        </w:rPr>
        <w:pict>
          <v:shape id="_x0000_s1052" type="#_x0000_t202" style="position:absolute;left:0;text-align:left;margin-left:52.65pt;margin-top:12.2pt;width:5in;height:198pt;z-index:251655680">
            <v:textbox style="mso-next-textbox:#_x0000_s1052">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CIII</w:t>
                  </w:r>
                </w:p>
                <w:p w:rsidR="00000000" w:rsidRDefault="006C12C4">
                  <w:pPr>
                    <w:jc w:val="center"/>
                    <w:rPr>
                      <w:rFonts w:ascii="Arial" w:hAnsi="Arial" w:cs="Arial"/>
                      <w:b/>
                      <w:bCs/>
                      <w:sz w:val="24"/>
                    </w:rPr>
                  </w:pPr>
                  <w:r>
                    <w:rPr>
                      <w:rFonts w:ascii="Arial" w:hAnsi="Arial" w:cs="Arial"/>
                      <w:b/>
                      <w:bCs/>
                      <w:sz w:val="24"/>
                    </w:rPr>
                    <w:t xml:space="preserve"> Parámetr</w:t>
                  </w:r>
                  <w:r>
                    <w:rPr>
                      <w:rFonts w:ascii="Arial" w:hAnsi="Arial" w:cs="Arial"/>
                      <w:b/>
                      <w:bCs/>
                      <w:sz w:val="24"/>
                    </w:rPr>
                    <w:t>os poblacionales de la variable aleatoria identificación de palabras despectivas</w:t>
                  </w:r>
                </w:p>
                <w:p w:rsidR="00000000" w:rsidRDefault="006C12C4">
                  <w:pPr>
                    <w:jc w:val="center"/>
                    <w:rPr>
                      <w:rFonts w:ascii="Arial" w:hAnsi="Arial" w:cs="Arial"/>
                      <w:b/>
                      <w:bCs/>
                      <w:sz w:val="24"/>
                    </w:rPr>
                  </w:pPr>
                </w:p>
                <w:tbl>
                  <w:tblPr>
                    <w:tblOverlap w:val="never"/>
                    <w:tblW w:w="6598" w:type="dxa"/>
                    <w:jc w:val="center"/>
                    <w:tblInd w:w="-314"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308"/>
                    <w:gridCol w:w="1017"/>
                    <w:gridCol w:w="2577"/>
                    <w:gridCol w:w="696"/>
                  </w:tblGrid>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0,305</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1</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0,462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0,853</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0,213444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-1,288</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0,036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Primer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Tercer cuar</w:t>
                        </w:r>
                        <w:r>
                          <w:rPr>
                            <w:rFonts w:ascii="Arial" w:hAnsi="Arial" w:cs="Arial"/>
                            <w:sz w:val="24"/>
                          </w:rPr>
                          <w:t>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1</w:t>
                        </w:r>
                      </w:p>
                    </w:tc>
                  </w:tr>
                  <w:tr w:rsidR="00000000">
                    <w:trPr>
                      <w:trHeight w:val="255"/>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0</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Rango intercuartil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1</w:t>
                        </w:r>
                      </w:p>
                    </w:tc>
                  </w:tr>
                  <w:tr w:rsidR="00000000">
                    <w:trPr>
                      <w:trHeight w:val="270"/>
                      <w:jc w:val="center"/>
                    </w:trPr>
                    <w:tc>
                      <w:tcPr>
                        <w:tcW w:w="2308" w:type="dxa"/>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jc w:val="center"/>
                          <w:rPr>
                            <w:rFonts w:ascii="Arial" w:hAnsi="Arial" w:cs="Arial"/>
                            <w:sz w:val="24"/>
                          </w:rPr>
                        </w:pPr>
                        <w:r>
                          <w:rPr>
                            <w:rFonts w:ascii="Arial" w:hAnsi="Arial" w:cs="Arial"/>
                            <w:sz w:val="24"/>
                          </w:rPr>
                          <w:t>51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Coeficiente de variación</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suppressOverlap/>
                          <w:rPr>
                            <w:rFonts w:ascii="Arial" w:hAnsi="Arial" w:cs="Arial"/>
                            <w:sz w:val="24"/>
                          </w:rPr>
                        </w:pPr>
                        <w:r>
                          <w:rPr>
                            <w:rFonts w:ascii="Arial" w:hAnsi="Arial" w:cs="Arial"/>
                            <w:sz w:val="24"/>
                          </w:rPr>
                          <w:t>1.514</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sz w:val="24"/>
        </w:rPr>
        <w:t>E</w:t>
      </w:r>
      <w:r>
        <w:rPr>
          <w:rFonts w:ascii="Arial" w:hAnsi="Arial" w:cs="Arial"/>
          <w:sz w:val="24"/>
        </w:rPr>
        <w:t>l valor esperado de esta variable es 51.77, como se puede observar en la tabla CIII, además el resultado de la moda y de la mediana es 0, es decir cero respuestas co</w:t>
      </w:r>
      <w:r>
        <w:rPr>
          <w:rFonts w:ascii="Arial" w:hAnsi="Arial" w:cs="Arial"/>
          <w:sz w:val="24"/>
        </w:rPr>
        <w:t>rrectas</w:t>
      </w:r>
    </w:p>
    <w:p w:rsidR="00000000" w:rsidRDefault="006C12C4">
      <w:pPr>
        <w:spacing w:line="480" w:lineRule="auto"/>
        <w:ind w:left="425"/>
        <w:jc w:val="both"/>
        <w:rPr>
          <w:rFonts w:ascii="Arial" w:hAnsi="Arial" w:cs="Arial"/>
          <w:sz w:val="24"/>
        </w:rPr>
      </w:pPr>
      <w:r>
        <w:rPr>
          <w:rFonts w:ascii="Arial" w:hAnsi="Arial" w:cs="Arial"/>
          <w:sz w:val="24"/>
        </w:rPr>
        <w:t>Debido a que el coeficiente de sesgo es positivo(0.853) la distribución está sesgada hacia la derecha, esto indica  que las observaciones tienden a agruparse hacia los valores más pequeños de la variable. En lo que respecta al coeficiente de kurtos</w:t>
      </w:r>
      <w:r>
        <w:rPr>
          <w:rFonts w:ascii="Arial" w:hAnsi="Arial" w:cs="Arial"/>
          <w:sz w:val="24"/>
        </w:rPr>
        <w:t>is (-1.288) este indica que la distribución es platicúrtica, es decir más achatada que la distribución normal. Estos resultados pueden ser apreciados en el gráfico 3.80.</w:t>
      </w:r>
    </w:p>
    <w:p w:rsidR="00000000" w:rsidRDefault="006C12C4">
      <w:pPr>
        <w:spacing w:line="480" w:lineRule="auto"/>
        <w:jc w:val="both"/>
        <w:rPr>
          <w:rFonts w:ascii="Arial" w:hAnsi="Arial" w:cs="Arial"/>
          <w:sz w:val="24"/>
        </w:rPr>
      </w:pPr>
      <w:r>
        <w:rPr>
          <w:rFonts w:ascii="Arial" w:hAnsi="Arial" w:cs="Arial"/>
          <w:noProof/>
          <w:sz w:val="24"/>
        </w:rPr>
        <w:pict>
          <v:shape id="_x0000_s1053" type="#_x0000_t202" style="position:absolute;left:0;text-align:left;margin-left:25.65pt;margin-top:20.6pt;width:387pt;height:279pt;z-index:251656704">
            <v:textbox style="mso-next-textbox:#_x0000_s1053">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3.80</w:t>
                  </w:r>
                </w:p>
                <w:p w:rsidR="00000000" w:rsidRDefault="006C12C4">
                  <w:pPr>
                    <w:jc w:val="center"/>
                    <w:rPr>
                      <w:rFonts w:ascii="Arial" w:hAnsi="Arial" w:cs="Arial"/>
                      <w:b/>
                      <w:bCs/>
                      <w:sz w:val="24"/>
                    </w:rPr>
                  </w:pPr>
                  <w:r>
                    <w:rPr>
                      <w:rFonts w:ascii="Arial" w:hAnsi="Arial" w:cs="Arial"/>
                      <w:b/>
                      <w:bCs/>
                      <w:sz w:val="24"/>
                    </w:rPr>
                    <w:t xml:space="preserve"> Histograma de frecuencias de la variable al</w:t>
                  </w:r>
                  <w:r>
                    <w:rPr>
                      <w:rFonts w:ascii="Arial" w:hAnsi="Arial" w:cs="Arial"/>
                      <w:b/>
                      <w:bCs/>
                      <w:sz w:val="24"/>
                    </w:rPr>
                    <w:t>eatoria identificación de palabras despectivas</w:t>
                  </w:r>
                </w:p>
                <w:p w:rsidR="00000000" w:rsidRDefault="00F42AF5">
                  <w:pPr>
                    <w:jc w:val="center"/>
                  </w:pPr>
                  <w:r>
                    <w:rPr>
                      <w:noProof/>
                    </w:rPr>
                    <w:drawing>
                      <wp:inline distT="0" distB="0" distL="0" distR="0">
                        <wp:extent cx="4406900" cy="24257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sz w:val="24"/>
        </w:rPr>
        <w:pict>
          <v:shape id="_x0000_s1032" type="#_x0000_t75" style="position:absolute;left:0;text-align:left;margin-left:0;margin-top:0;width:9pt;height:17pt;z-index:251638272">
            <v:imagedata r:id="rId9" o:title=""/>
            <w10:wrap type="topAndBottom"/>
          </v:shape>
          <o:OLEObject Type="Embed" ProgID="Equation.3" ShapeID="_x0000_s1032" DrawAspect="Content" ObjectID="_1307788003" r:id="rId24"/>
        </w:pict>
      </w:r>
      <w:r>
        <w:rPr>
          <w:rFonts w:ascii="Arial" w:hAnsi="Arial" w:cs="Arial"/>
          <w:sz w:val="24"/>
        </w:rPr>
        <w:t>La función generadora de momentos de esta variable de estudio es:</w:t>
      </w:r>
    </w:p>
    <w:p w:rsidR="00000000" w:rsidRDefault="006C12C4">
      <w:pPr>
        <w:tabs>
          <w:tab w:val="left" w:pos="1470"/>
        </w:tabs>
        <w:spacing w:line="480" w:lineRule="auto"/>
        <w:ind w:left="426"/>
        <w:jc w:val="both"/>
        <w:rPr>
          <w:rFonts w:ascii="Arial" w:hAnsi="Arial" w:cs="Arial"/>
          <w:b/>
          <w:bCs/>
          <w:sz w:val="24"/>
        </w:rPr>
      </w:pPr>
      <w:r>
        <w:rPr>
          <w:rFonts w:ascii="Arial" w:hAnsi="Arial" w:cs="Arial"/>
          <w:b/>
          <w:bCs/>
          <w:noProof/>
          <w:sz w:val="24"/>
        </w:rPr>
        <w:pict>
          <v:shape id="_x0000_s1033" type="#_x0000_t75" style="position:absolute;left:0;text-align:left;margin-left:162pt;margin-top:11pt;width:102pt;height:18pt;z-index:251639296">
            <v:imagedata r:id="rId25" o:title=""/>
            <w10:wrap type="topAndBottom"/>
          </v:shape>
          <o:OLEObject Type="Embed" ProgID="Equation.3" ShapeID="_x0000_s1033" DrawAspect="Content" ObjectID="_1307788004" r:id="rId26"/>
        </w:pict>
      </w:r>
      <w:r>
        <w:rPr>
          <w:rFonts w:ascii="Arial" w:hAnsi="Arial" w:cs="Arial"/>
          <w:b/>
          <w:bCs/>
          <w:sz w:val="24"/>
        </w:rPr>
        <w:tab/>
      </w:r>
    </w:p>
    <w:p w:rsidR="00000000" w:rsidRDefault="006C12C4">
      <w:pPr>
        <w:pStyle w:val="Ttulo3"/>
        <w:spacing w:line="480" w:lineRule="auto"/>
        <w:rPr>
          <w:sz w:val="24"/>
        </w:rPr>
      </w:pPr>
      <w:bookmarkStart w:id="8" w:name="_Toc507296758"/>
      <w:bookmarkStart w:id="9" w:name="_Toc509809935"/>
      <w:r>
        <w:rPr>
          <w:sz w:val="24"/>
        </w:rPr>
        <w:t>3.4.14 Variabl</w:t>
      </w:r>
      <w:r>
        <w:rPr>
          <w:sz w:val="24"/>
        </w:rPr>
        <w:t>e aleatoria identificación de simples nombres</w:t>
      </w:r>
      <w:bookmarkEnd w:id="8"/>
      <w:bookmarkEnd w:id="9"/>
    </w:p>
    <w:p w:rsidR="00000000" w:rsidRDefault="006C12C4">
      <w:pPr>
        <w:spacing w:line="480" w:lineRule="auto"/>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 xml:space="preserve">Los resultados posibles de esta variable son cuatro 0, 1, 2 y 3 los cuales indican el número de respuestas correctas. En la tabla CIV muestran los valores de los parámetros obtenidos, la media (0.73), la moda </w:t>
      </w:r>
      <w:r>
        <w:rPr>
          <w:rFonts w:ascii="Arial" w:hAnsi="Arial" w:cs="Arial"/>
          <w:sz w:val="24"/>
        </w:rPr>
        <w:t>(0) y la mediana (0) indican que las observaciones están agrupadas alrededor de los valores cero  y uno. La variación de las observaciones es alta, pues la desviación estándar (1.042), representa una variación relativa de las observaciones con respecto a l</w:t>
      </w:r>
      <w:r>
        <w:rPr>
          <w:rFonts w:ascii="Arial" w:hAnsi="Arial" w:cs="Arial"/>
          <w:sz w:val="24"/>
        </w:rPr>
        <w:t>a media del 141%.</w:t>
      </w:r>
    </w:p>
    <w:p w:rsidR="00000000" w:rsidRDefault="006C12C4">
      <w:pPr>
        <w:spacing w:line="480" w:lineRule="auto"/>
        <w:jc w:val="both"/>
        <w:rPr>
          <w:rFonts w:ascii="Arial" w:hAnsi="Arial" w:cs="Arial"/>
          <w:sz w:val="24"/>
        </w:rPr>
      </w:pPr>
      <w:r>
        <w:rPr>
          <w:rFonts w:ascii="Arial" w:hAnsi="Arial" w:cs="Arial"/>
          <w:noProof/>
          <w:sz w:val="24"/>
        </w:rPr>
        <w:pict>
          <v:shape id="_x0000_s1055" type="#_x0000_t202" style="position:absolute;left:0;text-align:left;margin-left:52.65pt;margin-top:13.4pt;width:342pt;height:207pt;z-index:251657728">
            <v:textbox style="mso-next-textbox:#_x0000_s1055">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CIV</w:t>
                  </w:r>
                </w:p>
                <w:p w:rsidR="00000000" w:rsidRDefault="006C12C4">
                  <w:pPr>
                    <w:jc w:val="center"/>
                    <w:rPr>
                      <w:rFonts w:ascii="Arial" w:hAnsi="Arial" w:cs="Arial"/>
                      <w:b/>
                      <w:bCs/>
                      <w:sz w:val="24"/>
                    </w:rPr>
                  </w:pPr>
                  <w:r>
                    <w:rPr>
                      <w:rFonts w:ascii="Arial" w:hAnsi="Arial" w:cs="Arial"/>
                      <w:b/>
                      <w:bCs/>
                      <w:sz w:val="24"/>
                    </w:rPr>
                    <w:t>Parámetros poblacionales de la variable aleatoria identificación de simples nombres</w:t>
                  </w:r>
                </w:p>
                <w:p w:rsidR="00000000" w:rsidRDefault="006C12C4">
                  <w:pPr>
                    <w:jc w:val="center"/>
                    <w:rPr>
                      <w:rFonts w:ascii="Arial" w:hAnsi="Arial" w:cs="Arial"/>
                      <w:b/>
                      <w:bCs/>
                      <w:sz w:val="24"/>
                    </w:rPr>
                  </w:pPr>
                </w:p>
                <w:tbl>
                  <w:tblPr>
                    <w:tblW w:w="6325" w:type="dxa"/>
                    <w:jc w:val="center"/>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321"/>
                    <w:gridCol w:w="616"/>
                    <w:gridCol w:w="2634"/>
                    <w:gridCol w:w="754"/>
                  </w:tblGrid>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Media</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0,734</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Mínimo</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Mediana</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M</w:t>
                        </w:r>
                        <w:r>
                          <w:rPr>
                            <w:rFonts w:ascii="Arial" w:hAnsi="Arial" w:cs="Arial"/>
                            <w:sz w:val="24"/>
                          </w:rPr>
                          <w:t>áximo</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Desviación estándar</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1,042</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Sesgo</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0,896</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Varianza</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1,085</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Kurtosis</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-0,678</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Error estándar</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0,081</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Primer cuartil</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Rango</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Tercer cuartil</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Moda</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Rango intercuartil</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70"/>
                      <w:jc w:val="center"/>
                    </w:trPr>
                    <w:tc>
                      <w:tcPr>
                        <w:tcW w:w="2321"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Suma</w:t>
                        </w:r>
                      </w:p>
                    </w:tc>
                    <w:tc>
                      <w:tcPr>
                        <w:tcW w:w="61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131</w:t>
                        </w:r>
                      </w:p>
                    </w:tc>
                    <w:tc>
                      <w:tcPr>
                        <w:tcW w:w="263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both"/>
                          <w:rPr>
                            <w:rFonts w:ascii="Arial" w:hAnsi="Arial" w:cs="Arial"/>
                            <w:sz w:val="24"/>
                          </w:rPr>
                        </w:pPr>
                        <w:r>
                          <w:rPr>
                            <w:rFonts w:ascii="Arial" w:hAnsi="Arial" w:cs="Arial"/>
                            <w:sz w:val="24"/>
                          </w:rPr>
                          <w:t>Coeficiente de variación</w:t>
                        </w:r>
                      </w:p>
                    </w:tc>
                    <w:tc>
                      <w:tcPr>
                        <w:tcW w:w="75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1.41</w:t>
                        </w:r>
                      </w:p>
                    </w:tc>
                  </w:tr>
                </w:tbl>
                <w:p w:rsidR="00000000" w:rsidRDefault="006C12C4">
                  <w:pPr>
                    <w:jc w:val="both"/>
                  </w:pP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En el gráfico 3.81 se puede observar que la distribución está sesgada hacia la derecha, pues el coeficiente de sesgo es positivo(0.896), por lo tanto la pregunta es difícil; además la distribución es platicúrtica dado que el coeficiente</w:t>
      </w:r>
      <w:r>
        <w:rPr>
          <w:rFonts w:ascii="Arial" w:hAnsi="Arial" w:cs="Arial"/>
          <w:sz w:val="24"/>
        </w:rPr>
        <w:t xml:space="preserve"> de kurtosis es -0678 &lt; 3, que es el coeficiente de kurtosis de la normal. </w:t>
      </w:r>
    </w:p>
    <w:p w:rsidR="00000000" w:rsidRDefault="006C12C4">
      <w:pPr>
        <w:spacing w:line="480" w:lineRule="auto"/>
        <w:ind w:left="426"/>
        <w:jc w:val="both"/>
        <w:rPr>
          <w:rFonts w:ascii="Arial" w:hAnsi="Arial" w:cs="Arial"/>
          <w:sz w:val="24"/>
        </w:rPr>
      </w:pPr>
      <w:r>
        <w:rPr>
          <w:rFonts w:ascii="Arial" w:hAnsi="Arial" w:cs="Arial"/>
          <w:noProof/>
        </w:rPr>
        <w:pict>
          <v:shape id="_x0000_s1076" type="#_x0000_t202" style="position:absolute;left:0;text-align:left;margin-left:70.65pt;margin-top:326.6pt;width:4in;height:180pt;z-index:251676160">
            <v:textbox>
              <w:txbxContent>
                <w:p w:rsidR="00000000" w:rsidRDefault="006C12C4">
                  <w:pPr>
                    <w:jc w:val="center"/>
                  </w:pPr>
                </w:p>
                <w:p w:rsidR="00000000" w:rsidRDefault="006C12C4">
                  <w:pPr>
                    <w:jc w:val="center"/>
                    <w:rPr>
                      <w:rFonts w:ascii="Arial" w:hAnsi="Arial" w:cs="Arial"/>
                      <w:b/>
                      <w:bCs/>
                      <w:sz w:val="24"/>
                    </w:rPr>
                  </w:pPr>
                  <w:r>
                    <w:rPr>
                      <w:rFonts w:ascii="Arial" w:hAnsi="Arial" w:cs="Arial"/>
                      <w:b/>
                      <w:bCs/>
                      <w:sz w:val="24"/>
                    </w:rPr>
                    <w:t>Grafico 3.82</w:t>
                  </w:r>
                </w:p>
                <w:p w:rsidR="00000000" w:rsidRDefault="006C12C4">
                  <w:pPr>
                    <w:jc w:val="center"/>
                    <w:rPr>
                      <w:rFonts w:ascii="Arial" w:hAnsi="Arial" w:cs="Arial"/>
                      <w:b/>
                      <w:bCs/>
                      <w:sz w:val="24"/>
                    </w:rPr>
                  </w:pPr>
                  <w:r>
                    <w:rPr>
                      <w:rFonts w:ascii="Arial" w:hAnsi="Arial" w:cs="Arial"/>
                      <w:b/>
                      <w:bCs/>
                      <w:sz w:val="24"/>
                    </w:rPr>
                    <w:t>Diagrama de cajas de la variable aleatoria identificación de palabras simples</w:t>
                  </w:r>
                </w:p>
                <w:p w:rsidR="00000000" w:rsidRDefault="006C12C4">
                  <w:pPr>
                    <w:jc w:val="center"/>
                    <w:rPr>
                      <w:rFonts w:ascii="Arial" w:hAnsi="Arial" w:cs="Arial"/>
                      <w:sz w:val="24"/>
                    </w:rPr>
                  </w:pPr>
                </w:p>
                <w:p w:rsidR="00000000" w:rsidRDefault="00F42AF5">
                  <w:pPr>
                    <w:jc w:val="center"/>
                    <w:rPr>
                      <w:rFonts w:ascii="Arial" w:hAnsi="Arial" w:cs="Arial"/>
                      <w:sz w:val="24"/>
                    </w:rPr>
                  </w:pPr>
                  <w:r>
                    <w:rPr>
                      <w:noProof/>
                    </w:rPr>
                    <w:drawing>
                      <wp:inline distT="0" distB="0" distL="0" distR="0">
                        <wp:extent cx="2895600" cy="927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l="19685" t="61519" r="19685" b="12303"/>
                                <a:stretch>
                                  <a:fillRect/>
                                </a:stretch>
                              </pic:blipFill>
                              <pic:spPr bwMode="auto">
                                <a:xfrm>
                                  <a:off x="0" y="0"/>
                                  <a:ext cx="2895600" cy="927100"/>
                                </a:xfrm>
                                <a:prstGeom prst="rect">
                                  <a:avLst/>
                                </a:prstGeom>
                                <a:noFill/>
                                <a:ln w="9525">
                                  <a:noFill/>
                                  <a:miter lim="800000"/>
                                  <a:headEnd/>
                                  <a:tailEnd/>
                                </a:ln>
                              </pic:spPr>
                            </pic:pic>
                          </a:graphicData>
                        </a:graphic>
                      </wp:inline>
                    </w:drawing>
                  </w:r>
                </w:p>
                <w:p w:rsidR="00000000" w:rsidRDefault="006C12C4">
                  <w:pPr>
                    <w:jc w:val="center"/>
                    <w:rPr>
                      <w:rFonts w:ascii="Arial" w:hAnsi="Arial" w:cs="Arial"/>
                      <w:b/>
                      <w:bCs/>
                      <w:sz w:val="24"/>
                    </w:rPr>
                  </w:pPr>
                </w:p>
                <w:p w:rsidR="00000000" w:rsidRDefault="006C12C4">
                  <w:pPr>
                    <w:jc w:val="center"/>
                    <w:rPr>
                      <w:rFonts w:ascii="Arial" w:hAnsi="Arial" w:cs="Arial"/>
                      <w:sz w:val="24"/>
                    </w:rPr>
                  </w:pPr>
                  <w:r>
                    <w:rPr>
                      <w:rFonts w:ascii="Arial" w:hAnsi="Arial" w:cs="Arial"/>
                      <w:sz w:val="24"/>
                    </w:rPr>
                    <w:t>Número de palabras simples correctas</w:t>
                  </w:r>
                </w:p>
              </w:txbxContent>
            </v:textbox>
            <w10:wrap type="topAndBottom"/>
          </v:shape>
        </w:pict>
      </w:r>
      <w:r>
        <w:rPr>
          <w:rFonts w:ascii="Arial" w:hAnsi="Arial" w:cs="Arial"/>
          <w:noProof/>
          <w:sz w:val="24"/>
        </w:rPr>
        <w:pict>
          <v:shape id="_x0000_s1056" type="#_x0000_t202" style="position:absolute;left:0;text-align:left;margin-left:25.65pt;margin-top:11.6pt;width:387pt;height:4in;z-index:251658752">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3.81</w:t>
                  </w:r>
                </w:p>
                <w:p w:rsidR="00000000" w:rsidRDefault="006C12C4">
                  <w:pPr>
                    <w:jc w:val="center"/>
                    <w:rPr>
                      <w:rFonts w:ascii="Arial" w:hAnsi="Arial" w:cs="Arial"/>
                      <w:b/>
                      <w:bCs/>
                      <w:sz w:val="24"/>
                    </w:rPr>
                  </w:pPr>
                  <w:r>
                    <w:rPr>
                      <w:rFonts w:ascii="Arial" w:hAnsi="Arial" w:cs="Arial"/>
                      <w:b/>
                      <w:bCs/>
                      <w:sz w:val="24"/>
                    </w:rPr>
                    <w:t xml:space="preserve"> Histograma de frecuencias</w:t>
                  </w:r>
                  <w:r>
                    <w:rPr>
                      <w:rFonts w:ascii="Arial" w:hAnsi="Arial" w:cs="Arial"/>
                      <w:b/>
                      <w:bCs/>
                      <w:sz w:val="24"/>
                    </w:rPr>
                    <w:t xml:space="preserve"> de la variable aleatoria identificación de simples nombres</w:t>
                  </w:r>
                </w:p>
                <w:p w:rsidR="00000000" w:rsidRDefault="00F42AF5">
                  <w:pPr>
                    <w:jc w:val="center"/>
                  </w:pPr>
                  <w:r>
                    <w:rPr>
                      <w:noProof/>
                    </w:rPr>
                    <w:drawing>
                      <wp:inline distT="0" distB="0" distL="0" distR="0">
                        <wp:extent cx="4406900" cy="26289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sz w:val="24"/>
        </w:rPr>
        <w:t>L</w:t>
      </w:r>
      <w:r>
        <w:rPr>
          <w:rFonts w:ascii="Arial" w:hAnsi="Arial" w:cs="Arial"/>
          <w:sz w:val="24"/>
        </w:rPr>
        <w:t>as frecuencias relativa de esta variable se pueden observar en la tabla CV, de esta se obtiene que 59 de cada 100 estudiantes entrevistados no saben clasificar a la palabras co</w:t>
      </w:r>
      <w:r>
        <w:rPr>
          <w:rFonts w:ascii="Arial" w:hAnsi="Arial" w:cs="Arial"/>
          <w:sz w:val="24"/>
        </w:rPr>
        <w:t xml:space="preserve">mo simples nombres y tan solo 8 de cada 100 saben hacerlo.  </w:t>
      </w:r>
    </w:p>
    <w:p w:rsidR="00000000" w:rsidRDefault="006C12C4">
      <w:pPr>
        <w:spacing w:line="480" w:lineRule="auto"/>
        <w:rPr>
          <w:rFonts w:ascii="Arial" w:hAnsi="Arial" w:cs="Arial"/>
          <w:sz w:val="24"/>
        </w:rPr>
      </w:pPr>
      <w:r>
        <w:rPr>
          <w:rFonts w:ascii="Arial" w:hAnsi="Arial" w:cs="Arial"/>
          <w:noProof/>
          <w:sz w:val="24"/>
        </w:rPr>
        <w:pict>
          <v:shape id="_x0000_s1057" type="#_x0000_t202" style="position:absolute;margin-left:61.65pt;margin-top:10.4pt;width:307.35pt;height:189pt;z-index:251659776">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CV</w:t>
                  </w:r>
                </w:p>
                <w:p w:rsidR="00000000" w:rsidRDefault="006C12C4">
                  <w:pPr>
                    <w:jc w:val="center"/>
                    <w:rPr>
                      <w:rFonts w:ascii="Arial" w:hAnsi="Arial" w:cs="Arial"/>
                      <w:b/>
                      <w:bCs/>
                      <w:sz w:val="24"/>
                    </w:rPr>
                  </w:pPr>
                  <w:r>
                    <w:rPr>
                      <w:rFonts w:ascii="Arial" w:hAnsi="Arial" w:cs="Arial"/>
                      <w:b/>
                      <w:bCs/>
                      <w:sz w:val="24"/>
                    </w:rPr>
                    <w:t xml:space="preserve"> Frecuencias de la variable aleatoria identificación de simples nombres</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30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w:t>
                        </w:r>
                        <w:r>
                          <w:rPr>
                            <w:rFonts w:ascii="Arial" w:hAnsi="Arial" w:cs="Arial"/>
                            <w:b/>
                            <w:bCs/>
                            <w:sz w:val="24"/>
                          </w:rPr>
                          <w:t>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98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98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119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0,71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153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0,92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sz w:val="24"/>
        </w:rPr>
        <w:pict>
          <v:shape id="_x0000_s1034" type="#_x0000_t75" style="position:absolute;left:0;text-align:left;margin-left:0;margin-top:0;width:9pt;height:17pt;z-index:251640320">
            <v:imagedata r:id="rId9" o:title=""/>
            <w10:wrap type="topAndBottom"/>
          </v:shape>
          <o:OLEObject Type="Embed" ProgID="Equation.3" ShapeID="_x0000_s1034" DrawAspect="Content" ObjectID="_1307788005" r:id="rId29"/>
        </w:pict>
      </w:r>
      <w:r>
        <w:rPr>
          <w:rFonts w:ascii="Arial" w:hAnsi="Arial" w:cs="Arial"/>
          <w:sz w:val="24"/>
        </w:rPr>
        <w:t>La función generadora de momentos de esta variable de estudio es:</w:t>
      </w:r>
    </w:p>
    <w:p w:rsidR="00000000" w:rsidRDefault="006C12C4">
      <w:pPr>
        <w:tabs>
          <w:tab w:val="left" w:pos="1470"/>
        </w:tabs>
        <w:spacing w:line="480" w:lineRule="auto"/>
        <w:jc w:val="both"/>
        <w:rPr>
          <w:rFonts w:ascii="Arial" w:hAnsi="Arial" w:cs="Arial"/>
          <w:b/>
          <w:bCs/>
          <w:sz w:val="24"/>
        </w:rPr>
      </w:pPr>
      <w:r>
        <w:rPr>
          <w:rFonts w:ascii="Arial" w:hAnsi="Arial" w:cs="Arial"/>
          <w:b/>
          <w:bCs/>
          <w:noProof/>
          <w:sz w:val="24"/>
        </w:rPr>
        <w:pict>
          <v:shape id="_x0000_s1035" type="#_x0000_t75" style="position:absolute;left:0;text-align:left;margin-left:135pt;margin-top:16.45pt;width:193.95pt;height:18pt;z-index:251641344">
            <v:imagedata r:id="rId30" o:title=""/>
            <w10:wrap type="topAndBottom"/>
          </v:shape>
          <o:OLEObject Type="Embed" ProgID="Equation.3" ShapeID="_x0000_s1035" DrawAspect="Content" ObjectID="_1307788006" r:id="rId31"/>
        </w:pict>
      </w:r>
      <w:r>
        <w:rPr>
          <w:rFonts w:ascii="Arial" w:hAnsi="Arial" w:cs="Arial"/>
          <w:b/>
          <w:bCs/>
          <w:sz w:val="24"/>
        </w:rPr>
        <w:tab/>
      </w:r>
    </w:p>
    <w:p w:rsidR="00000000" w:rsidRDefault="006C12C4">
      <w:pPr>
        <w:pStyle w:val="Ttulo3"/>
        <w:spacing w:line="480" w:lineRule="auto"/>
        <w:rPr>
          <w:sz w:val="24"/>
        </w:rPr>
      </w:pPr>
      <w:bookmarkStart w:id="10" w:name="_Toc507296759"/>
      <w:bookmarkStart w:id="11" w:name="_Toc509809936"/>
      <w:r>
        <w:rPr>
          <w:sz w:val="24"/>
        </w:rPr>
        <w:t>3.4.15 Variable aleatoria vocabulario</w:t>
      </w:r>
      <w:bookmarkEnd w:id="10"/>
      <w:bookmarkEnd w:id="11"/>
    </w:p>
    <w:p w:rsidR="00000000" w:rsidRDefault="006C12C4">
      <w:pPr>
        <w:spacing w:line="480" w:lineRule="auto"/>
        <w:ind w:left="426"/>
        <w:jc w:val="both"/>
        <w:rPr>
          <w:rFonts w:ascii="Arial" w:hAnsi="Arial" w:cs="Arial"/>
          <w:sz w:val="24"/>
        </w:rPr>
      </w:pPr>
      <w:r>
        <w:rPr>
          <w:rFonts w:ascii="Arial" w:hAnsi="Arial" w:cs="Arial"/>
          <w:sz w:val="24"/>
        </w:rPr>
        <w:t>El número de respuestas correctas posibles es 0, 1, 2, 3 y 4. En la tabla CVI se mues</w:t>
      </w:r>
      <w:r>
        <w:rPr>
          <w:rFonts w:ascii="Arial" w:hAnsi="Arial" w:cs="Arial"/>
          <w:sz w:val="24"/>
        </w:rPr>
        <w:t>tran los resultados de los parámetros poblacionales obtenidos, el valor de la media (1.08) y el de la mediana (1) están alrededor de una respuesta correcta, esto indica que las observaciones se agrupan hacia este valor. Por otro lado el valor del rango (3)</w:t>
      </w:r>
      <w:r>
        <w:rPr>
          <w:rFonts w:ascii="Arial" w:hAnsi="Arial" w:cs="Arial"/>
          <w:sz w:val="24"/>
        </w:rPr>
        <w:t xml:space="preserve"> indica que ningún estudiante pudo identificar correctamente todos los significados de las palabras.</w:t>
      </w:r>
    </w:p>
    <w:p w:rsidR="00000000" w:rsidRDefault="006C12C4">
      <w:pPr>
        <w:spacing w:line="480" w:lineRule="auto"/>
        <w:jc w:val="both"/>
        <w:rPr>
          <w:rFonts w:ascii="Arial" w:hAnsi="Arial" w:cs="Arial"/>
          <w:sz w:val="24"/>
        </w:rPr>
      </w:pPr>
      <w:r>
        <w:rPr>
          <w:rFonts w:ascii="Arial" w:hAnsi="Arial" w:cs="Arial"/>
          <w:b/>
          <w:bCs/>
          <w:noProof/>
          <w:sz w:val="24"/>
        </w:rPr>
        <w:pict>
          <v:shape id="_x0000_s1059" type="#_x0000_t202" style="position:absolute;left:0;text-align:left;margin-left:25.65pt;margin-top:254.6pt;width:387pt;height:246pt;z-index:251661824">
            <v:textbox style="mso-next-textbox:#_x0000_s1059">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3.83</w:t>
                  </w:r>
                </w:p>
                <w:p w:rsidR="00000000" w:rsidRDefault="006C12C4">
                  <w:pPr>
                    <w:jc w:val="center"/>
                    <w:rPr>
                      <w:rFonts w:ascii="Arial" w:hAnsi="Arial" w:cs="Arial"/>
                      <w:b/>
                      <w:bCs/>
                      <w:sz w:val="24"/>
                    </w:rPr>
                  </w:pPr>
                  <w:r>
                    <w:rPr>
                      <w:rFonts w:ascii="Arial" w:hAnsi="Arial" w:cs="Arial"/>
                      <w:b/>
                      <w:bCs/>
                      <w:sz w:val="24"/>
                    </w:rPr>
                    <w:t xml:space="preserve"> Histograma de frecuencias de la var</w:t>
                  </w:r>
                  <w:r>
                    <w:rPr>
                      <w:rFonts w:ascii="Arial" w:hAnsi="Arial" w:cs="Arial"/>
                      <w:b/>
                      <w:bCs/>
                      <w:sz w:val="24"/>
                    </w:rPr>
                    <w:t>iable aleatoria vocabulario</w:t>
                  </w:r>
                </w:p>
                <w:p w:rsidR="00000000" w:rsidRDefault="006C12C4">
                  <w:pPr>
                    <w:jc w:val="center"/>
                    <w:rPr>
                      <w:rFonts w:ascii="Arial" w:hAnsi="Arial" w:cs="Arial"/>
                      <w:b/>
                      <w:bCs/>
                      <w:sz w:val="24"/>
                    </w:rPr>
                  </w:pPr>
                </w:p>
                <w:p w:rsidR="00000000" w:rsidRDefault="00F42AF5">
                  <w:pPr>
                    <w:jc w:val="center"/>
                  </w:pPr>
                  <w:r>
                    <w:rPr>
                      <w:noProof/>
                    </w:rPr>
                    <w:drawing>
                      <wp:inline distT="0" distB="0" distL="0" distR="0">
                        <wp:extent cx="4406900" cy="23749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opAndBottom"/>
          </v:shape>
        </w:pict>
      </w:r>
      <w:r>
        <w:rPr>
          <w:rFonts w:ascii="Arial" w:hAnsi="Arial" w:cs="Arial"/>
          <w:noProof/>
          <w:sz w:val="24"/>
        </w:rPr>
        <w:pict>
          <v:shape id="_x0000_s1058" type="#_x0000_t202" style="position:absolute;left:0;text-align:left;margin-left:43.65pt;margin-top:20.6pt;width:351pt;height:207pt;z-index:251660800">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CVI</w:t>
                  </w:r>
                </w:p>
                <w:p w:rsidR="00000000" w:rsidRDefault="006C12C4">
                  <w:pPr>
                    <w:jc w:val="center"/>
                    <w:rPr>
                      <w:rFonts w:ascii="Arial" w:hAnsi="Arial" w:cs="Arial"/>
                      <w:b/>
                      <w:bCs/>
                      <w:sz w:val="24"/>
                    </w:rPr>
                  </w:pPr>
                  <w:r>
                    <w:rPr>
                      <w:rFonts w:ascii="Arial" w:hAnsi="Arial" w:cs="Arial"/>
                      <w:b/>
                      <w:bCs/>
                      <w:sz w:val="24"/>
                    </w:rPr>
                    <w:t xml:space="preserve"> Parámetros poblacionales de la variable aleatoria vocabulario</w:t>
                  </w:r>
                </w:p>
                <w:p w:rsidR="00000000" w:rsidRDefault="006C12C4">
                  <w:pPr>
                    <w:jc w:val="center"/>
                    <w:rPr>
                      <w:rFonts w:ascii="Arial" w:hAnsi="Arial" w:cs="Arial"/>
                      <w:b/>
                      <w:bCs/>
                      <w:sz w:val="24"/>
                    </w:rPr>
                  </w:pPr>
                </w:p>
                <w:tbl>
                  <w:tblPr>
                    <w:tblW w:w="6688" w:type="dxa"/>
                    <w:jc w:val="center"/>
                    <w:tblInd w:w="183"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556"/>
                    <w:gridCol w:w="655"/>
                    <w:gridCol w:w="2597"/>
                    <w:gridCol w:w="880"/>
                  </w:tblGrid>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 xml:space="preserve">1,084 </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w:t>
                        </w:r>
                        <w:r>
                          <w:rPr>
                            <w:rFonts w:ascii="Arial" w:hAnsi="Arial" w:cs="Arial"/>
                            <w:sz w:val="24"/>
                          </w:rPr>
                          <w:t>esviación estándar</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0,901</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0,183</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0,811</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-1,096</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0,07</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70"/>
                      <w:jc w:val="center"/>
                    </w:trPr>
                    <w:tc>
                      <w:tcPr>
                        <w:tcW w:w="2556"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655"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181</w:t>
                        </w:r>
                      </w:p>
                    </w:tc>
                    <w:tc>
                      <w:tcPr>
                        <w:tcW w:w="2597"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880"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0.831</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rPr>
        <w:pict>
          <v:shape id="_x0000_s1079" type="#_x0000_t202" style="position:absolute;left:0;text-align:left;margin-left:79.65pt;margin-top:156.8pt;width:297pt;height:180pt;z-index:251677184">
            <v:textbox style="mso-next-textbox:#_x0000_s1079">
              <w:txbxContent>
                <w:p w:rsidR="00000000" w:rsidRDefault="006C12C4">
                  <w:pPr>
                    <w:jc w:val="center"/>
                    <w:rPr>
                      <w:rFonts w:ascii="Arial" w:hAnsi="Arial" w:cs="Arial"/>
                      <w:sz w:val="16"/>
                    </w:rPr>
                  </w:pPr>
                </w:p>
                <w:p w:rsidR="00000000" w:rsidRDefault="006C12C4">
                  <w:pPr>
                    <w:jc w:val="center"/>
                    <w:rPr>
                      <w:rFonts w:ascii="Arial" w:hAnsi="Arial" w:cs="Arial"/>
                      <w:b/>
                      <w:bCs/>
                      <w:sz w:val="24"/>
                    </w:rPr>
                  </w:pPr>
                  <w:r>
                    <w:rPr>
                      <w:rFonts w:ascii="Arial" w:hAnsi="Arial" w:cs="Arial"/>
                      <w:b/>
                      <w:bCs/>
                      <w:sz w:val="24"/>
                    </w:rPr>
                    <w:t>Grafico 3.84</w:t>
                  </w:r>
                </w:p>
                <w:p w:rsidR="00000000" w:rsidRDefault="006C12C4">
                  <w:pPr>
                    <w:jc w:val="center"/>
                    <w:rPr>
                      <w:rFonts w:ascii="Arial" w:hAnsi="Arial" w:cs="Arial"/>
                      <w:b/>
                      <w:bCs/>
                      <w:sz w:val="24"/>
                    </w:rPr>
                  </w:pPr>
                  <w:r>
                    <w:rPr>
                      <w:rFonts w:ascii="Arial" w:hAnsi="Arial" w:cs="Arial"/>
                      <w:b/>
                      <w:bCs/>
                      <w:sz w:val="24"/>
                    </w:rPr>
                    <w:t>Diagrama de cajas de la variable aleatoria vocabulario</w:t>
                  </w:r>
                </w:p>
                <w:p w:rsidR="00000000" w:rsidRDefault="006C12C4">
                  <w:pPr>
                    <w:jc w:val="center"/>
                    <w:rPr>
                      <w:rFonts w:ascii="Arial" w:hAnsi="Arial" w:cs="Arial"/>
                      <w:sz w:val="24"/>
                    </w:rPr>
                  </w:pPr>
                </w:p>
                <w:p w:rsidR="00000000" w:rsidRDefault="00F42AF5">
                  <w:pPr>
                    <w:jc w:val="center"/>
                    <w:rPr>
                      <w:rFonts w:ascii="Arial" w:hAnsi="Arial" w:cs="Arial"/>
                      <w:sz w:val="24"/>
                    </w:rPr>
                  </w:pPr>
                  <w:r>
                    <w:rPr>
                      <w:noProof/>
                    </w:rPr>
                    <w:drawing>
                      <wp:inline distT="0" distB="0" distL="0" distR="0">
                        <wp:extent cx="3060700" cy="787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l="19685" t="61519" r="19685" b="12303"/>
                                <a:stretch>
                                  <a:fillRect/>
                                </a:stretch>
                              </pic:blipFill>
                              <pic:spPr bwMode="auto">
                                <a:xfrm>
                                  <a:off x="0" y="0"/>
                                  <a:ext cx="3060700" cy="787400"/>
                                </a:xfrm>
                                <a:prstGeom prst="rect">
                                  <a:avLst/>
                                </a:prstGeom>
                                <a:noFill/>
                                <a:ln w="9525">
                                  <a:noFill/>
                                  <a:miter lim="800000"/>
                                  <a:headEnd/>
                                  <a:tailEnd/>
                                </a:ln>
                              </pic:spPr>
                            </pic:pic>
                          </a:graphicData>
                        </a:graphic>
                      </wp:inline>
                    </w:drawing>
                  </w:r>
                </w:p>
                <w:p w:rsidR="00000000" w:rsidRDefault="006C12C4">
                  <w:pPr>
                    <w:jc w:val="center"/>
                    <w:rPr>
                      <w:rFonts w:ascii="Arial" w:hAnsi="Arial" w:cs="Arial"/>
                      <w:sz w:val="24"/>
                    </w:rPr>
                  </w:pPr>
                </w:p>
                <w:p w:rsidR="00000000" w:rsidRDefault="006C12C4">
                  <w:pPr>
                    <w:jc w:val="center"/>
                    <w:rPr>
                      <w:rFonts w:ascii="Arial" w:hAnsi="Arial" w:cs="Arial"/>
                      <w:sz w:val="24"/>
                    </w:rPr>
                  </w:pPr>
                  <w:r>
                    <w:rPr>
                      <w:rFonts w:ascii="Arial" w:hAnsi="Arial" w:cs="Arial"/>
                      <w:sz w:val="24"/>
                    </w:rPr>
                    <w:t>Número de pal</w:t>
                  </w:r>
                  <w:r>
                    <w:rPr>
                      <w:rFonts w:ascii="Arial" w:hAnsi="Arial" w:cs="Arial"/>
                      <w:sz w:val="24"/>
                    </w:rPr>
                    <w:t>abras correctas</w:t>
                  </w:r>
                </w:p>
              </w:txbxContent>
            </v:textbox>
            <w10:wrap type="topAndBottom"/>
          </v:shape>
        </w:pict>
      </w:r>
      <w:r>
        <w:rPr>
          <w:rFonts w:ascii="Arial" w:hAnsi="Arial" w:cs="Arial"/>
          <w:sz w:val="24"/>
        </w:rPr>
        <w:t xml:space="preserve">La distribución de esta variable está sesgada hacia la derecha, como indica el coeficiente de sesgo (0.183), por lo tanto la pregunta es difícil. Esta </w:t>
      </w:r>
      <w:r>
        <w:rPr>
          <w:rFonts w:ascii="Arial" w:hAnsi="Arial" w:cs="Arial"/>
          <w:sz w:val="24"/>
        </w:rPr>
        <w:t>situación puede apreciarse en el gráfico 3.83. En lo que respecta al coeficiente de kurtosis (-1.096) este indica que la distribución es platicúrtica.</w:t>
      </w:r>
    </w:p>
    <w:p w:rsidR="00000000" w:rsidRDefault="006C12C4">
      <w:pPr>
        <w:spacing w:line="480" w:lineRule="auto"/>
        <w:rPr>
          <w:rFonts w:ascii="Arial" w:hAnsi="Arial" w:cs="Arial"/>
          <w:b/>
          <w:bCs/>
          <w:sz w:val="24"/>
        </w:rPr>
      </w:pPr>
    </w:p>
    <w:p w:rsidR="00000000" w:rsidRDefault="006C12C4">
      <w:pPr>
        <w:spacing w:line="480" w:lineRule="auto"/>
        <w:ind w:left="426"/>
        <w:jc w:val="both"/>
        <w:rPr>
          <w:rFonts w:ascii="Arial" w:hAnsi="Arial" w:cs="Arial"/>
          <w:sz w:val="24"/>
        </w:rPr>
      </w:pPr>
      <w:r>
        <w:rPr>
          <w:rFonts w:ascii="Arial" w:hAnsi="Arial" w:cs="Arial"/>
          <w:sz w:val="24"/>
        </w:rPr>
        <w:t>De los valores de la frecuencia relativa mostrados en la tabla CVII se puede observar que existe una pro</w:t>
      </w:r>
      <w:r>
        <w:rPr>
          <w:rFonts w:ascii="Arial" w:hAnsi="Arial" w:cs="Arial"/>
          <w:sz w:val="24"/>
        </w:rPr>
        <w:t>porción similar de los alumnos que identifican correctamente el significado de 0, 1 y 2 palabras, esto es 32, 31 y 32 de cada 100 estudiantes respectivamente, esta situación se puede apreciar en el gráfico de la distribución.</w:t>
      </w:r>
    </w:p>
    <w:p w:rsidR="00000000" w:rsidRDefault="006C12C4">
      <w:pPr>
        <w:spacing w:line="480" w:lineRule="auto"/>
        <w:ind w:left="426"/>
        <w:jc w:val="both"/>
        <w:rPr>
          <w:rFonts w:ascii="Arial" w:hAnsi="Arial" w:cs="Arial"/>
          <w:sz w:val="24"/>
        </w:rPr>
      </w:pPr>
      <w:r>
        <w:rPr>
          <w:rFonts w:ascii="Arial" w:hAnsi="Arial" w:cs="Arial"/>
          <w:noProof/>
          <w:sz w:val="24"/>
        </w:rPr>
        <w:pict>
          <v:shape id="_x0000_s1036" type="#_x0000_t75" style="position:absolute;left:0;text-align:left;margin-left:0;margin-top:0;width:9pt;height:17pt;z-index:251642368">
            <v:imagedata r:id="rId9" o:title=""/>
            <w10:wrap type="topAndBottom"/>
          </v:shape>
          <o:OLEObject Type="Embed" ProgID="Equation.3" ShapeID="_x0000_s1036" DrawAspect="Content" ObjectID="_1307788007" r:id="rId34"/>
        </w:pict>
      </w:r>
      <w:r>
        <w:rPr>
          <w:rFonts w:ascii="Arial" w:hAnsi="Arial" w:cs="Arial"/>
          <w:sz w:val="24"/>
        </w:rPr>
        <w:t>La función generadora de mome</w:t>
      </w:r>
      <w:r>
        <w:rPr>
          <w:rFonts w:ascii="Arial" w:hAnsi="Arial" w:cs="Arial"/>
          <w:sz w:val="24"/>
        </w:rPr>
        <w:t>ntos de esta variable de estudio es:</w:t>
      </w:r>
    </w:p>
    <w:p w:rsidR="00000000" w:rsidRDefault="006C12C4">
      <w:pPr>
        <w:tabs>
          <w:tab w:val="left" w:pos="1470"/>
        </w:tabs>
        <w:spacing w:line="480" w:lineRule="auto"/>
        <w:jc w:val="both"/>
        <w:rPr>
          <w:rFonts w:ascii="Arial" w:hAnsi="Arial" w:cs="Arial"/>
          <w:b/>
          <w:bCs/>
          <w:sz w:val="24"/>
        </w:rPr>
      </w:pPr>
      <w:r>
        <w:rPr>
          <w:rFonts w:ascii="Arial" w:hAnsi="Arial" w:cs="Arial"/>
          <w:b/>
          <w:bCs/>
          <w:noProof/>
          <w:sz w:val="24"/>
        </w:rPr>
        <w:pict>
          <v:shape id="_x0000_s1037" type="#_x0000_t75" style="position:absolute;left:0;text-align:left;margin-left:45pt;margin-top:15.55pt;width:189pt;height:18pt;z-index:251643392">
            <v:imagedata r:id="rId35" o:title=""/>
            <w10:wrap type="topAndBottom"/>
          </v:shape>
          <o:OLEObject Type="Embed" ProgID="Equation.3" ShapeID="_x0000_s1037" DrawAspect="Content" ObjectID="_1307788008" r:id="rId36"/>
        </w:pict>
      </w:r>
      <w:r>
        <w:rPr>
          <w:rFonts w:ascii="Arial" w:hAnsi="Arial" w:cs="Arial"/>
          <w:b/>
          <w:bCs/>
          <w:sz w:val="24"/>
        </w:rPr>
        <w:tab/>
      </w:r>
    </w:p>
    <w:p w:rsidR="00000000" w:rsidRDefault="006C12C4">
      <w:pPr>
        <w:spacing w:line="480" w:lineRule="auto"/>
        <w:jc w:val="both"/>
        <w:rPr>
          <w:rFonts w:ascii="Arial" w:hAnsi="Arial" w:cs="Arial"/>
          <w:b/>
          <w:bCs/>
          <w:sz w:val="24"/>
        </w:rPr>
      </w:pPr>
      <w:r>
        <w:rPr>
          <w:rFonts w:ascii="Arial" w:hAnsi="Arial" w:cs="Arial"/>
          <w:b/>
          <w:bCs/>
          <w:noProof/>
          <w:sz w:val="24"/>
        </w:rPr>
        <w:pict>
          <v:shape id="_x0000_s1060" type="#_x0000_t202" style="position:absolute;left:0;text-align:left;margin-left:43.65pt;margin-top:-5.2pt;width:307.35pt;height:178.15pt;z-index:251662848">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 xml:space="preserve">Tabla CVII </w:t>
                  </w:r>
                </w:p>
                <w:p w:rsidR="00000000" w:rsidRDefault="006C12C4">
                  <w:pPr>
                    <w:jc w:val="center"/>
                    <w:rPr>
                      <w:rFonts w:ascii="Arial" w:hAnsi="Arial" w:cs="Arial"/>
                      <w:b/>
                      <w:bCs/>
                      <w:sz w:val="24"/>
                    </w:rPr>
                  </w:pPr>
                  <w:r>
                    <w:rPr>
                      <w:rFonts w:ascii="Arial" w:hAnsi="Arial" w:cs="Arial"/>
                      <w:b/>
                      <w:bCs/>
                      <w:sz w:val="24"/>
                    </w:rPr>
                    <w:t>Frecuencias de la variable aleatoria vocabulario</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0,63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r>
                          <w:rPr>
                            <w:rFonts w:ascii="Arial" w:hAnsi="Arial" w:cs="Arial"/>
                            <w:sz w:val="24"/>
                          </w:rPr>
                          <w:t>,32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0,96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p>
    <w:p w:rsidR="00000000" w:rsidRDefault="006C12C4">
      <w:pPr>
        <w:pStyle w:val="Ttulo3"/>
        <w:spacing w:line="480" w:lineRule="auto"/>
        <w:rPr>
          <w:sz w:val="24"/>
        </w:rPr>
      </w:pPr>
      <w:bookmarkStart w:id="12" w:name="_Toc507296760"/>
      <w:bookmarkStart w:id="13" w:name="_Toc509809937"/>
      <w:r>
        <w:rPr>
          <w:sz w:val="24"/>
        </w:rPr>
        <w:t>3.4.16 Variable aleatoria conjugación de verbos</w:t>
      </w:r>
      <w:bookmarkEnd w:id="12"/>
      <w:bookmarkEnd w:id="13"/>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El máximo de respuestas correctas posibles en esta variable es 6. De los  parámetros poblacionales que se observan en la tabla CVIII, las mediadas de tendencia centr</w:t>
      </w:r>
      <w:r>
        <w:rPr>
          <w:rFonts w:ascii="Arial" w:hAnsi="Arial" w:cs="Arial"/>
          <w:sz w:val="24"/>
        </w:rPr>
        <w:t>al la media (3.784) y la mediana (4), tienen valores aproximados a cuatro lo cual indica que existe una mayor proporción de observaciones que se agrupan en la codificación muy bueno que también incluye  el valor 5 y que es el que más se repite. La variació</w:t>
      </w:r>
      <w:r>
        <w:rPr>
          <w:rFonts w:ascii="Arial" w:hAnsi="Arial" w:cs="Arial"/>
          <w:sz w:val="24"/>
        </w:rPr>
        <w:t>n de las observaciones se puede analizar mediante el coeficiente de variación, el cual indica que la desviación estándar de las observaciones con respecto a la media es del 43%. El rango que es otra medida de dispersión es 6, lo que significa que las obser</w:t>
      </w:r>
      <w:r>
        <w:rPr>
          <w:rFonts w:ascii="Arial" w:hAnsi="Arial" w:cs="Arial"/>
          <w:sz w:val="24"/>
        </w:rPr>
        <w:t>vaciones toman valores entre 0 y 6.</w:t>
      </w:r>
    </w:p>
    <w:p w:rsidR="00000000" w:rsidRDefault="006C12C4">
      <w:pPr>
        <w:spacing w:line="480" w:lineRule="auto"/>
        <w:jc w:val="both"/>
        <w:rPr>
          <w:rFonts w:ascii="Arial" w:hAnsi="Arial" w:cs="Arial"/>
          <w:sz w:val="24"/>
        </w:rPr>
      </w:pPr>
      <w:r>
        <w:rPr>
          <w:rFonts w:ascii="Arial" w:hAnsi="Arial" w:cs="Arial"/>
          <w:noProof/>
          <w:sz w:val="24"/>
        </w:rPr>
        <w:pict>
          <v:shape id="_x0000_s1061" type="#_x0000_t202" style="position:absolute;left:0;text-align:left;margin-left:25.65pt;margin-top:11.6pt;width:342pt;height:199.2pt;z-index:251663872">
            <v:textbox style="mso-next-textbox:#_x0000_s1061">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CVIII</w:t>
                  </w:r>
                </w:p>
                <w:p w:rsidR="00000000" w:rsidRDefault="006C12C4">
                  <w:pPr>
                    <w:jc w:val="center"/>
                    <w:rPr>
                      <w:rFonts w:ascii="Arial" w:hAnsi="Arial" w:cs="Arial"/>
                      <w:b/>
                      <w:bCs/>
                      <w:sz w:val="24"/>
                    </w:rPr>
                  </w:pPr>
                  <w:r>
                    <w:rPr>
                      <w:rFonts w:ascii="Arial" w:hAnsi="Arial" w:cs="Arial"/>
                      <w:b/>
                      <w:bCs/>
                      <w:sz w:val="24"/>
                    </w:rPr>
                    <w:t xml:space="preserve"> Parámetros poblacionales de la variable aleatoria conjugación de verbos</w:t>
                  </w:r>
                </w:p>
                <w:p w:rsidR="00000000" w:rsidRDefault="006C12C4">
                  <w:pPr>
                    <w:jc w:val="center"/>
                    <w:rPr>
                      <w:rFonts w:ascii="Arial" w:hAnsi="Arial" w:cs="Arial"/>
                      <w:b/>
                      <w:bCs/>
                      <w:sz w:val="24"/>
                    </w:rPr>
                  </w:pPr>
                </w:p>
                <w:tbl>
                  <w:tblPr>
                    <w:tblW w:w="6357" w:type="dxa"/>
                    <w:jc w:val="center"/>
                    <w:tblInd w:w="175"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52"/>
                    <w:gridCol w:w="646"/>
                    <w:gridCol w:w="2609"/>
                    <w:gridCol w:w="850"/>
                  </w:tblGrid>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3,784</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6</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Desviación estándar</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1,629</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-0,917</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w:t>
                        </w:r>
                        <w:r>
                          <w:rPr>
                            <w:rFonts w:ascii="Arial" w:hAnsi="Arial" w:cs="Arial"/>
                            <w:sz w:val="24"/>
                          </w:rPr>
                          <w:t>rianza</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2,653</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0,253</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0,126</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6</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5</w:t>
                        </w:r>
                      </w:p>
                    </w:tc>
                  </w:tr>
                  <w:tr w:rsidR="00000000">
                    <w:trPr>
                      <w:trHeight w:val="255"/>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5</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70"/>
                      <w:jc w:val="center"/>
                    </w:trPr>
                    <w:tc>
                      <w:tcPr>
                        <w:tcW w:w="225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64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632</w:t>
                        </w:r>
                      </w:p>
                    </w:tc>
                    <w:tc>
                      <w:tcPr>
                        <w:tcW w:w="2609"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0.430</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rPr>
        <w:pict>
          <v:shape id="_x0000_s1080" type="#_x0000_t202" style="position:absolute;left:0;text-align:left;margin-left:25.65pt;margin-top:8.4pt;width:5in;height:252pt;z-index:251678208">
            <v:textbox style="mso-next-textbox:#_x0000_s1080">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 xml:space="preserve">Gráfico 3.85 </w:t>
                  </w:r>
                </w:p>
                <w:p w:rsidR="00000000" w:rsidRDefault="006C12C4">
                  <w:pPr>
                    <w:jc w:val="center"/>
                    <w:rPr>
                      <w:rFonts w:ascii="Arial" w:hAnsi="Arial" w:cs="Arial"/>
                      <w:b/>
                      <w:bCs/>
                      <w:sz w:val="24"/>
                    </w:rPr>
                  </w:pPr>
                  <w:r>
                    <w:rPr>
                      <w:rFonts w:ascii="Arial" w:hAnsi="Arial" w:cs="Arial"/>
                      <w:b/>
                      <w:bCs/>
                      <w:sz w:val="24"/>
                    </w:rPr>
                    <w:t>Histograma de frecuencias de la variable aleatoria conjugación de verbos</w:t>
                  </w:r>
                </w:p>
                <w:p w:rsidR="00000000" w:rsidRDefault="00F42AF5">
                  <w:pPr>
                    <w:jc w:val="center"/>
                  </w:pPr>
                  <w:r>
                    <w:rPr>
                      <w:noProof/>
                    </w:rPr>
                    <w:drawing>
                      <wp:inline distT="0" distB="0" distL="0" distR="0">
                        <wp:extent cx="4076700" cy="24511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En el gráfico 3.85 se puede apreciar que la distribución de esta variable aleatoria está sesgada hacia la izquierda, por lo tanto la pregunta es fácil. La distribución de esta variable es platicúrtica, es decir que e</w:t>
      </w:r>
      <w:r>
        <w:rPr>
          <w:rFonts w:ascii="Arial" w:hAnsi="Arial" w:cs="Arial"/>
          <w:sz w:val="24"/>
        </w:rPr>
        <w:t xml:space="preserve">s más achatada que la distribución normal, debido a que el coeficiente de kurtosis es 0.253. </w:t>
      </w:r>
    </w:p>
    <w:p w:rsidR="00000000" w:rsidRDefault="006C12C4">
      <w:pPr>
        <w:spacing w:line="480" w:lineRule="auto"/>
        <w:ind w:left="426"/>
        <w:jc w:val="both"/>
        <w:rPr>
          <w:rFonts w:ascii="Arial" w:hAnsi="Arial" w:cs="Arial"/>
          <w:sz w:val="24"/>
        </w:rPr>
      </w:pPr>
      <w:r>
        <w:rPr>
          <w:rFonts w:ascii="Arial" w:hAnsi="Arial" w:cs="Arial"/>
          <w:noProof/>
        </w:rPr>
        <w:pict>
          <v:shape id="_x0000_s1081" type="#_x0000_t202" style="position:absolute;left:0;text-align:left;margin-left:61.65pt;margin-top:2.6pt;width:297pt;height:162pt;z-index:251679232">
            <v:textbox style="mso-next-textbox:#_x0000_s1081">
              <w:txbxContent>
                <w:p w:rsidR="00000000" w:rsidRDefault="006C12C4">
                  <w:pPr>
                    <w:rPr>
                      <w:sz w:val="16"/>
                    </w:rPr>
                  </w:pPr>
                </w:p>
                <w:p w:rsidR="00000000" w:rsidRDefault="006C12C4">
                  <w:pPr>
                    <w:jc w:val="center"/>
                    <w:rPr>
                      <w:rFonts w:ascii="Arial" w:hAnsi="Arial" w:cs="Arial"/>
                      <w:b/>
                      <w:bCs/>
                      <w:sz w:val="24"/>
                    </w:rPr>
                  </w:pPr>
                  <w:r>
                    <w:rPr>
                      <w:rFonts w:ascii="Arial" w:hAnsi="Arial" w:cs="Arial"/>
                      <w:b/>
                      <w:bCs/>
                      <w:sz w:val="24"/>
                    </w:rPr>
                    <w:t>Grafico 3.86</w:t>
                  </w:r>
                </w:p>
                <w:p w:rsidR="00000000" w:rsidRDefault="006C12C4">
                  <w:pPr>
                    <w:jc w:val="center"/>
                    <w:rPr>
                      <w:rFonts w:ascii="Arial" w:hAnsi="Arial" w:cs="Arial"/>
                      <w:b/>
                      <w:bCs/>
                      <w:sz w:val="24"/>
                    </w:rPr>
                  </w:pPr>
                  <w:r>
                    <w:rPr>
                      <w:rFonts w:ascii="Arial" w:hAnsi="Arial" w:cs="Arial"/>
                      <w:b/>
                      <w:bCs/>
                      <w:sz w:val="24"/>
                    </w:rPr>
                    <w:t>Diagrama de cajas de la variable aleatoria conjugación de verbos</w:t>
                  </w:r>
                </w:p>
                <w:p w:rsidR="00000000" w:rsidRDefault="006C12C4">
                  <w:pPr>
                    <w:jc w:val="center"/>
                    <w:rPr>
                      <w:rFonts w:ascii="Arial" w:hAnsi="Arial" w:cs="Arial"/>
                      <w:b/>
                      <w:bCs/>
                      <w:sz w:val="24"/>
                    </w:rPr>
                  </w:pPr>
                </w:p>
                <w:p w:rsidR="00000000" w:rsidRDefault="00F42AF5">
                  <w:pPr>
                    <w:jc w:val="center"/>
                    <w:rPr>
                      <w:rFonts w:ascii="Arial" w:hAnsi="Arial" w:cs="Arial"/>
                      <w:b/>
                      <w:bCs/>
                      <w:sz w:val="24"/>
                    </w:rPr>
                  </w:pPr>
                  <w:r>
                    <w:rPr>
                      <w:noProof/>
                    </w:rPr>
                    <w:drawing>
                      <wp:inline distT="0" distB="0" distL="0" distR="0">
                        <wp:extent cx="2717800" cy="812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l="19685" t="61519" r="19685" b="12303"/>
                                <a:stretch>
                                  <a:fillRect/>
                                </a:stretch>
                              </pic:blipFill>
                              <pic:spPr bwMode="auto">
                                <a:xfrm>
                                  <a:off x="0" y="0"/>
                                  <a:ext cx="2717800" cy="812800"/>
                                </a:xfrm>
                                <a:prstGeom prst="rect">
                                  <a:avLst/>
                                </a:prstGeom>
                                <a:noFill/>
                                <a:ln w="9525">
                                  <a:noFill/>
                                  <a:miter lim="800000"/>
                                  <a:headEnd/>
                                  <a:tailEnd/>
                                </a:ln>
                              </pic:spPr>
                            </pic:pic>
                          </a:graphicData>
                        </a:graphic>
                      </wp:inline>
                    </w:drawing>
                  </w:r>
                </w:p>
                <w:p w:rsidR="00000000" w:rsidRDefault="006C12C4">
                  <w:pPr>
                    <w:jc w:val="center"/>
                    <w:rPr>
                      <w:rFonts w:ascii="Arial" w:hAnsi="Arial" w:cs="Arial"/>
                      <w:b/>
                      <w:bCs/>
                      <w:sz w:val="24"/>
                    </w:rPr>
                  </w:pPr>
                </w:p>
                <w:p w:rsidR="00000000" w:rsidRDefault="006C12C4">
                  <w:pPr>
                    <w:jc w:val="center"/>
                    <w:rPr>
                      <w:rFonts w:ascii="Arial" w:hAnsi="Arial" w:cs="Arial"/>
                      <w:sz w:val="24"/>
                    </w:rPr>
                  </w:pPr>
                  <w:r>
                    <w:rPr>
                      <w:rFonts w:ascii="Arial" w:hAnsi="Arial" w:cs="Arial"/>
                      <w:sz w:val="24"/>
                    </w:rPr>
                    <w:t>Número de verbos conjugados correctos</w:t>
                  </w:r>
                </w:p>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noProof/>
          <w:sz w:val="24"/>
        </w:rPr>
        <w:pict>
          <v:shape id="_x0000_s1063" type="#_x0000_t202" style="position:absolute;left:0;text-align:left;margin-left:61.65pt;margin-top:18.8pt;width:307.35pt;height:240.3pt;z-index:251664896">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CIX</w:t>
                  </w:r>
                </w:p>
                <w:p w:rsidR="00000000" w:rsidRDefault="006C12C4">
                  <w:pPr>
                    <w:jc w:val="center"/>
                    <w:rPr>
                      <w:rFonts w:ascii="Arial" w:hAnsi="Arial" w:cs="Arial"/>
                      <w:b/>
                      <w:bCs/>
                      <w:sz w:val="24"/>
                    </w:rPr>
                  </w:pPr>
                  <w:r>
                    <w:rPr>
                      <w:rFonts w:ascii="Arial" w:hAnsi="Arial" w:cs="Arial"/>
                      <w:b/>
                      <w:bCs/>
                      <w:sz w:val="24"/>
                    </w:rPr>
                    <w:t xml:space="preserve"> Frecuencias de la variable aleatoria conjugación de verbos</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226"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226"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314"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0,06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6</w:t>
                        </w: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99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52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151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0,90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En la tabla CIX se muestran las frecuencias de la variable aleatoria conjugación de verbos, de la frecuencia relativa se obtuvo que 54 de cada 100 estudiantes</w:t>
      </w:r>
      <w:r>
        <w:rPr>
          <w:rFonts w:ascii="Arial" w:hAnsi="Arial" w:cs="Arial"/>
          <w:sz w:val="24"/>
        </w:rPr>
        <w:t xml:space="preserve"> saben conjugar verbos con una calificación de muy buena, y que la proporción de estudiantes que saben conjugar correctamente los verbos (10 de cada 100) es mayor a la de los que no saben conjugar verbos (8 de cada 100).</w:t>
      </w:r>
    </w:p>
    <w:p w:rsidR="00000000" w:rsidRDefault="006C12C4">
      <w:pPr>
        <w:spacing w:line="480" w:lineRule="auto"/>
        <w:ind w:left="426"/>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noProof/>
          <w:sz w:val="24"/>
        </w:rPr>
        <w:pict>
          <v:shape id="_x0000_s1072" type="#_x0000_t75" style="position:absolute;left:0;text-align:left;margin-left:0;margin-top:0;width:9pt;height:17pt;z-index:251672064">
            <v:imagedata r:id="rId9" o:title=""/>
            <w10:wrap type="topAndBottom"/>
          </v:shape>
          <o:OLEObject Type="Embed" ProgID="Equation.3" ShapeID="_x0000_s1072" DrawAspect="Content" ObjectID="_1307788010" r:id="rId39"/>
        </w:pict>
      </w:r>
      <w:r>
        <w:rPr>
          <w:rFonts w:ascii="Arial" w:hAnsi="Arial" w:cs="Arial"/>
          <w:sz w:val="24"/>
        </w:rPr>
        <w:t>La función generadora de momentos</w:t>
      </w:r>
      <w:r>
        <w:rPr>
          <w:rFonts w:ascii="Arial" w:hAnsi="Arial" w:cs="Arial"/>
          <w:sz w:val="24"/>
        </w:rPr>
        <w:t xml:space="preserve"> de esta variable de estudio es:</w:t>
      </w:r>
    </w:p>
    <w:p w:rsidR="00000000" w:rsidRDefault="006C12C4">
      <w:pPr>
        <w:tabs>
          <w:tab w:val="left" w:pos="1470"/>
        </w:tabs>
        <w:spacing w:line="480" w:lineRule="auto"/>
        <w:jc w:val="both"/>
        <w:rPr>
          <w:rFonts w:ascii="Arial" w:hAnsi="Arial" w:cs="Arial"/>
          <w:b/>
          <w:bCs/>
          <w:sz w:val="24"/>
        </w:rPr>
      </w:pPr>
      <w:r>
        <w:rPr>
          <w:rFonts w:ascii="Arial" w:hAnsi="Arial" w:cs="Arial"/>
          <w:b/>
          <w:bCs/>
          <w:noProof/>
          <w:sz w:val="24"/>
        </w:rPr>
        <w:pict>
          <v:shape id="_x0000_s1073" type="#_x0000_t75" style="position:absolute;left:0;text-align:left;margin-left:45pt;margin-top:15.55pt;width:332pt;height:18pt;z-index:251673088">
            <v:imagedata r:id="rId40" o:title=""/>
            <w10:wrap type="topAndBottom"/>
          </v:shape>
          <o:OLEObject Type="Embed" ProgID="Equation.3" ShapeID="_x0000_s1073" DrawAspect="Content" ObjectID="_1307788009" r:id="rId41"/>
        </w:pict>
      </w:r>
    </w:p>
    <w:p w:rsidR="00000000" w:rsidRDefault="006C12C4">
      <w:pPr>
        <w:pStyle w:val="Ttulo3"/>
        <w:spacing w:line="480" w:lineRule="auto"/>
        <w:rPr>
          <w:sz w:val="24"/>
        </w:rPr>
      </w:pPr>
      <w:bookmarkStart w:id="14" w:name="_Toc507296761"/>
      <w:bookmarkStart w:id="15" w:name="_Toc509809938"/>
      <w:r>
        <w:rPr>
          <w:sz w:val="24"/>
        </w:rPr>
        <w:t>3.4.17 Variable aleatoria identificación del  sujeto</w:t>
      </w:r>
      <w:bookmarkEnd w:id="14"/>
      <w:bookmarkEnd w:id="15"/>
    </w:p>
    <w:p w:rsidR="00000000" w:rsidRDefault="006C12C4">
      <w:pPr>
        <w:spacing w:line="480" w:lineRule="auto"/>
        <w:ind w:left="426"/>
        <w:jc w:val="both"/>
        <w:rPr>
          <w:rFonts w:ascii="Arial" w:hAnsi="Arial" w:cs="Arial"/>
          <w:sz w:val="24"/>
        </w:rPr>
      </w:pPr>
      <w:r>
        <w:rPr>
          <w:rFonts w:ascii="Arial" w:hAnsi="Arial" w:cs="Arial"/>
          <w:sz w:val="24"/>
        </w:rPr>
        <w:t>Los valores que puede tomar esta variable son 0, 1, 2, 3 y 4. Los parámetros obtenidos son mostrados en la tabla CX. La media de esta población es 2.371, es decir que a</w:t>
      </w:r>
      <w:r>
        <w:rPr>
          <w:rFonts w:ascii="Arial" w:hAnsi="Arial" w:cs="Arial"/>
          <w:sz w:val="24"/>
        </w:rPr>
        <w:t>lrededor de este valor se agrupan las observaciones, la mediana que es también una medida de tendencia central es 2 e indica que sobre este valor se encuentran el 50% de las observaciones y  la moda  es 3, es decir que es el valor que más se repite. La dis</w:t>
      </w:r>
      <w:r>
        <w:rPr>
          <w:rFonts w:ascii="Arial" w:hAnsi="Arial" w:cs="Arial"/>
          <w:sz w:val="24"/>
        </w:rPr>
        <w:t xml:space="preserve">persión de las observaciones es alta ya que existe una variación relativa del 52.2% de la desviación estándar con respecto a al media. </w:t>
      </w:r>
    </w:p>
    <w:p w:rsidR="00000000" w:rsidRDefault="006C12C4">
      <w:pPr>
        <w:spacing w:line="480" w:lineRule="auto"/>
        <w:ind w:left="426"/>
        <w:jc w:val="both"/>
        <w:rPr>
          <w:rFonts w:ascii="Arial" w:hAnsi="Arial" w:cs="Arial"/>
          <w:sz w:val="24"/>
        </w:rPr>
      </w:pPr>
      <w:r>
        <w:rPr>
          <w:rFonts w:ascii="Arial" w:hAnsi="Arial" w:cs="Arial"/>
          <w:sz w:val="24"/>
        </w:rPr>
        <w:t>En el gráfico 3.87 se puede observar que la distribución está sesgada hacia la izquierda dado que el coeficiente de sesg</w:t>
      </w:r>
      <w:r>
        <w:rPr>
          <w:rFonts w:ascii="Arial" w:hAnsi="Arial" w:cs="Arial"/>
          <w:sz w:val="24"/>
        </w:rPr>
        <w:t>o es negativo(-0.392), por lo tanto la pregunta es medianamente fácil; en lo que respecta al coeficiente de kurtosis (-0.752) este indica que la distribución es platicúrtica, es decir más achatada que la distribución normal.</w:t>
      </w:r>
    </w:p>
    <w:p w:rsidR="00000000" w:rsidRDefault="006C12C4">
      <w:pPr>
        <w:spacing w:line="480" w:lineRule="auto"/>
        <w:ind w:left="426"/>
        <w:jc w:val="both"/>
        <w:rPr>
          <w:rFonts w:ascii="Arial" w:hAnsi="Arial" w:cs="Arial"/>
          <w:sz w:val="24"/>
        </w:rPr>
      </w:pPr>
      <w:r>
        <w:rPr>
          <w:rFonts w:ascii="Arial" w:hAnsi="Arial" w:cs="Arial"/>
          <w:noProof/>
          <w:sz w:val="24"/>
        </w:rPr>
        <w:pict>
          <v:shape id="_x0000_s1065" type="#_x0000_t202" style="position:absolute;left:0;text-align:left;margin-left:25.65pt;margin-top:245.6pt;width:387pt;height:279pt;z-index:251666944">
            <v:textbox style="mso-next-textbox:#_x0000_s1065">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 xml:space="preserve">Gráfico 3.87 </w:t>
                  </w:r>
                </w:p>
                <w:p w:rsidR="00000000" w:rsidRDefault="006C12C4">
                  <w:pPr>
                    <w:jc w:val="center"/>
                    <w:rPr>
                      <w:rFonts w:ascii="Arial" w:hAnsi="Arial" w:cs="Arial"/>
                      <w:b/>
                      <w:bCs/>
                      <w:sz w:val="24"/>
                    </w:rPr>
                  </w:pPr>
                  <w:r>
                    <w:rPr>
                      <w:rFonts w:ascii="Arial" w:hAnsi="Arial" w:cs="Arial"/>
                      <w:b/>
                      <w:bCs/>
                      <w:sz w:val="24"/>
                    </w:rPr>
                    <w:t>Histograma de frecuencias de la vari</w:t>
                  </w:r>
                  <w:r>
                    <w:rPr>
                      <w:rFonts w:ascii="Arial" w:hAnsi="Arial" w:cs="Arial"/>
                      <w:b/>
                      <w:bCs/>
                      <w:sz w:val="24"/>
                    </w:rPr>
                    <w:t>able aleatoria identificación del sujeto</w:t>
                  </w:r>
                </w:p>
                <w:p w:rsidR="00000000" w:rsidRDefault="00F42AF5">
                  <w:pPr>
                    <w:jc w:val="center"/>
                  </w:pPr>
                  <w:r>
                    <w:rPr>
                      <w:noProof/>
                    </w:rPr>
                    <w:drawing>
                      <wp:inline distT="0" distB="0" distL="0" distR="0">
                        <wp:extent cx="4318000" cy="24638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type="topAndBottom"/>
          </v:shape>
        </w:pict>
      </w:r>
      <w:r>
        <w:rPr>
          <w:rFonts w:ascii="Arial" w:hAnsi="Arial" w:cs="Arial"/>
          <w:noProof/>
          <w:sz w:val="24"/>
        </w:rPr>
        <w:pict>
          <v:shape id="_x0000_s1064" type="#_x0000_t202" style="position:absolute;left:0;text-align:left;margin-left:52.65pt;margin-top:11.6pt;width:351pt;height:207pt;z-index:251665920">
            <v:textbox style="mso-next-textbox:#_x0000_s1064">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CX</w:t>
                  </w:r>
                </w:p>
                <w:p w:rsidR="00000000" w:rsidRDefault="006C12C4">
                  <w:pPr>
                    <w:jc w:val="center"/>
                    <w:rPr>
                      <w:rFonts w:ascii="Arial" w:hAnsi="Arial" w:cs="Arial"/>
                      <w:b/>
                      <w:bCs/>
                      <w:sz w:val="24"/>
                    </w:rPr>
                  </w:pPr>
                  <w:r>
                    <w:rPr>
                      <w:rFonts w:ascii="Arial" w:hAnsi="Arial" w:cs="Arial"/>
                      <w:b/>
                      <w:bCs/>
                      <w:sz w:val="24"/>
                    </w:rPr>
                    <w:t xml:space="preserve"> Parámetros poblacionales de la variable aleatoria identificación del sujeto</w:t>
                  </w:r>
                </w:p>
                <w:p w:rsidR="00000000" w:rsidRDefault="006C12C4">
                  <w:pPr>
                    <w:jc w:val="center"/>
                    <w:rPr>
                      <w:rFonts w:ascii="Arial" w:hAnsi="Arial" w:cs="Arial"/>
                      <w:b/>
                      <w:bCs/>
                      <w:sz w:val="24"/>
                    </w:rPr>
                  </w:pPr>
                </w:p>
                <w:tbl>
                  <w:tblPr>
                    <w:tblW w:w="6493" w:type="dxa"/>
                    <w:jc w:val="center"/>
                    <w:tblInd w:w="486"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03"/>
                    <w:gridCol w:w="1017"/>
                    <w:gridCol w:w="2577"/>
                    <w:gridCol w:w="696"/>
                  </w:tblGrid>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2,371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Desviac</w:t>
                        </w:r>
                        <w:r>
                          <w:rPr>
                            <w:rFonts w:ascii="Arial" w:hAnsi="Arial" w:cs="Arial"/>
                            <w:sz w:val="24"/>
                          </w:rPr>
                          <w:t>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1,239</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-0,392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1,535121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-0,752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0,096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r>
                  <w:tr w:rsidR="00000000">
                    <w:trPr>
                      <w:trHeight w:val="255"/>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w:t>
                        </w:r>
                      </w:p>
                    </w:tc>
                  </w:tr>
                  <w:tr w:rsidR="00000000">
                    <w:trPr>
                      <w:trHeight w:val="270"/>
                      <w:jc w:val="center"/>
                    </w:trPr>
                    <w:tc>
                      <w:tcPr>
                        <w:tcW w:w="2203"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396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0.522</w:t>
                        </w:r>
                      </w:p>
                    </w:tc>
                  </w:tr>
                </w:tbl>
                <w:p w:rsidR="00000000" w:rsidRDefault="006C12C4"/>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En esta variable se obtuvo c</w:t>
      </w:r>
      <w:r>
        <w:rPr>
          <w:rFonts w:ascii="Arial" w:hAnsi="Arial" w:cs="Arial"/>
          <w:sz w:val="24"/>
        </w:rPr>
        <w:t>omo resultado las siguientes proporciones que 10 de cada 100 estudiantes entrevistados no saben identificar el sujeto de la oración mientras que más del doble es decir que 21 de cada 100 si lo saben hacer. Los valores que corresponden a las categorías de b</w:t>
      </w:r>
      <w:r>
        <w:rPr>
          <w:rFonts w:ascii="Arial" w:hAnsi="Arial" w:cs="Arial"/>
          <w:sz w:val="24"/>
        </w:rPr>
        <w:t>ueno y muy bueno son similares esto es 27 y 29 de cada 100 estudiantes respectivamente. Estos resultados se pueden observar en la tabla CXI.</w:t>
      </w:r>
    </w:p>
    <w:p w:rsidR="00000000" w:rsidRDefault="006C12C4">
      <w:pPr>
        <w:jc w:val="both"/>
        <w:rPr>
          <w:rFonts w:ascii="Arial" w:hAnsi="Arial" w:cs="Arial"/>
          <w:sz w:val="24"/>
        </w:rPr>
      </w:pPr>
    </w:p>
    <w:p w:rsidR="00000000" w:rsidRDefault="006C12C4">
      <w:pPr>
        <w:jc w:val="both"/>
        <w:rPr>
          <w:rFonts w:ascii="Arial" w:hAnsi="Arial" w:cs="Arial"/>
          <w:sz w:val="24"/>
        </w:rPr>
      </w:pPr>
      <w:r>
        <w:rPr>
          <w:rFonts w:ascii="Arial" w:hAnsi="Arial" w:cs="Arial"/>
          <w:b/>
          <w:bCs/>
          <w:noProof/>
        </w:rPr>
        <w:pict>
          <v:shape id="_x0000_s1082" type="#_x0000_t202" style="position:absolute;left:0;text-align:left;margin-left:61.65pt;margin-top:210.8pt;width:4in;height:180pt;z-index:251680256">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Grafico 3.88</w:t>
                  </w:r>
                </w:p>
                <w:p w:rsidR="00000000" w:rsidRDefault="006C12C4">
                  <w:pPr>
                    <w:jc w:val="center"/>
                    <w:rPr>
                      <w:rFonts w:ascii="Arial" w:hAnsi="Arial" w:cs="Arial"/>
                      <w:b/>
                      <w:bCs/>
                      <w:sz w:val="24"/>
                    </w:rPr>
                  </w:pPr>
                  <w:r>
                    <w:rPr>
                      <w:rFonts w:ascii="Arial" w:hAnsi="Arial" w:cs="Arial"/>
                      <w:b/>
                      <w:bCs/>
                      <w:sz w:val="24"/>
                    </w:rPr>
                    <w:t>Diagrama de cajas de la variable aleatoria identificación del sujeto</w:t>
                  </w:r>
                </w:p>
                <w:p w:rsidR="00000000" w:rsidRDefault="006C12C4">
                  <w:pPr>
                    <w:jc w:val="center"/>
                    <w:rPr>
                      <w:rFonts w:ascii="Arial" w:hAnsi="Arial" w:cs="Arial"/>
                      <w:b/>
                      <w:bCs/>
                      <w:sz w:val="24"/>
                    </w:rPr>
                  </w:pPr>
                </w:p>
                <w:p w:rsidR="00000000" w:rsidRDefault="00F42AF5">
                  <w:pPr>
                    <w:jc w:val="center"/>
                    <w:rPr>
                      <w:rFonts w:ascii="Arial" w:hAnsi="Arial" w:cs="Arial"/>
                      <w:b/>
                      <w:bCs/>
                      <w:sz w:val="24"/>
                    </w:rPr>
                  </w:pPr>
                  <w:r>
                    <w:rPr>
                      <w:noProof/>
                    </w:rPr>
                    <w:drawing>
                      <wp:inline distT="0" distB="0" distL="0" distR="0">
                        <wp:extent cx="3060700" cy="88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l="19685" t="61519" r="19685" b="12303"/>
                                <a:stretch>
                                  <a:fillRect/>
                                </a:stretch>
                              </pic:blipFill>
                              <pic:spPr bwMode="auto">
                                <a:xfrm>
                                  <a:off x="0" y="0"/>
                                  <a:ext cx="3060700" cy="889000"/>
                                </a:xfrm>
                                <a:prstGeom prst="rect">
                                  <a:avLst/>
                                </a:prstGeom>
                                <a:noFill/>
                                <a:ln w="9525">
                                  <a:noFill/>
                                  <a:miter lim="800000"/>
                                  <a:headEnd/>
                                  <a:tailEnd/>
                                </a:ln>
                              </pic:spPr>
                            </pic:pic>
                          </a:graphicData>
                        </a:graphic>
                      </wp:inline>
                    </w:drawing>
                  </w:r>
                </w:p>
                <w:p w:rsidR="00000000" w:rsidRDefault="006C12C4">
                  <w:pPr>
                    <w:jc w:val="center"/>
                    <w:rPr>
                      <w:rFonts w:ascii="Arial" w:hAnsi="Arial" w:cs="Arial"/>
                      <w:b/>
                      <w:bCs/>
                      <w:sz w:val="24"/>
                    </w:rPr>
                  </w:pPr>
                </w:p>
                <w:p w:rsidR="00000000" w:rsidRDefault="006C12C4">
                  <w:pPr>
                    <w:jc w:val="center"/>
                    <w:rPr>
                      <w:rFonts w:ascii="Arial" w:hAnsi="Arial" w:cs="Arial"/>
                      <w:sz w:val="24"/>
                    </w:rPr>
                  </w:pPr>
                  <w:r>
                    <w:rPr>
                      <w:rFonts w:ascii="Arial" w:hAnsi="Arial" w:cs="Arial"/>
                      <w:sz w:val="24"/>
                    </w:rPr>
                    <w:t>Número de sujetos correctos</w:t>
                  </w:r>
                </w:p>
              </w:txbxContent>
            </v:textbox>
            <w10:wrap type="topAndBottom"/>
          </v:shape>
        </w:pict>
      </w:r>
      <w:r>
        <w:rPr>
          <w:rFonts w:ascii="Arial" w:hAnsi="Arial" w:cs="Arial"/>
          <w:noProof/>
          <w:sz w:val="24"/>
        </w:rPr>
        <w:pict>
          <v:shape id="_x0000_s1066" type="#_x0000_t202" style="position:absolute;left:0;text-align:left;margin-left:52.65pt;margin-top:-5.2pt;width:307.35pt;height:189pt;z-index:251667968">
            <v:textbox style="mso-next-textbox:#_x0000_s1066">
              <w:txbxContent>
                <w:p w:rsidR="00000000" w:rsidRDefault="006C12C4">
                  <w:pPr>
                    <w:jc w:val="center"/>
                    <w:rPr>
                      <w:rFonts w:ascii="Arial" w:hAnsi="Arial" w:cs="Arial"/>
                      <w:b/>
                      <w:bCs/>
                      <w:sz w:val="24"/>
                    </w:rPr>
                  </w:pPr>
                  <w:r>
                    <w:rPr>
                      <w:rFonts w:ascii="Arial" w:hAnsi="Arial" w:cs="Arial"/>
                      <w:b/>
                      <w:bCs/>
                      <w:sz w:val="24"/>
                    </w:rPr>
                    <w:t>Tabla CXI</w:t>
                  </w:r>
                </w:p>
                <w:p w:rsidR="00000000" w:rsidRDefault="006C12C4">
                  <w:pPr>
                    <w:jc w:val="center"/>
                    <w:rPr>
                      <w:rFonts w:ascii="Arial" w:hAnsi="Arial" w:cs="Arial"/>
                      <w:b/>
                      <w:bCs/>
                      <w:sz w:val="24"/>
                    </w:rPr>
                  </w:pPr>
                  <w:r>
                    <w:rPr>
                      <w:rFonts w:ascii="Arial" w:hAnsi="Arial" w:cs="Arial"/>
                      <w:b/>
                      <w:bCs/>
                      <w:sz w:val="24"/>
                    </w:rPr>
                    <w:t xml:space="preserve"> Frecuencias de la variable aleatoria identificación del sujeto</w:t>
                  </w:r>
                </w:p>
                <w:p w:rsidR="00000000" w:rsidRDefault="006C12C4">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84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0,29</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132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0,79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p>
    <w:p w:rsidR="00000000" w:rsidRDefault="006C12C4">
      <w:pPr>
        <w:spacing w:line="480" w:lineRule="auto"/>
        <w:ind w:left="426"/>
        <w:rPr>
          <w:rFonts w:ascii="Arial" w:hAnsi="Arial" w:cs="Arial"/>
          <w:sz w:val="24"/>
        </w:rPr>
      </w:pPr>
      <w:r>
        <w:rPr>
          <w:rFonts w:ascii="Arial" w:hAnsi="Arial" w:cs="Arial"/>
          <w:b/>
          <w:bCs/>
          <w:noProof/>
          <w:sz w:val="24"/>
        </w:rPr>
        <w:pict>
          <v:shape id="_x0000_s1041" type="#_x0000_t75" style="position:absolute;left:0;text-align:left;margin-left:52.65pt;margin-top:53.4pt;width:240pt;height:18pt;z-index:251645440">
            <v:imagedata r:id="rId44" o:title=""/>
            <w10:wrap type="topAndBottom"/>
          </v:shape>
          <o:OLEObject Type="Embed" ProgID="Equation.3" ShapeID="_x0000_s1041" DrawAspect="Content" ObjectID="_1307788012" r:id="rId45"/>
        </w:pict>
      </w:r>
      <w:r>
        <w:rPr>
          <w:rFonts w:ascii="Arial" w:hAnsi="Arial" w:cs="Arial"/>
          <w:noProof/>
          <w:sz w:val="24"/>
        </w:rPr>
        <w:pict>
          <v:shape id="_x0000_s1040" type="#_x0000_t75" style="position:absolute;left:0;text-align:left;margin-left:0;margin-top:0;width:9pt;height:17pt;z-index:251644416">
            <v:imagedata r:id="rId9" o:title=""/>
            <w10:wrap type="topAndBottom"/>
          </v:shape>
          <o:OLEObject Type="Embed" ProgID="Equation.3" ShapeID="_x0000_s1040" DrawAspect="Content" ObjectID="_1307788011" r:id="rId46"/>
        </w:pict>
      </w:r>
      <w:r>
        <w:rPr>
          <w:rFonts w:ascii="Arial" w:hAnsi="Arial" w:cs="Arial"/>
          <w:sz w:val="24"/>
        </w:rPr>
        <w:t>La función generadora de momentos de esta variable de estudio es:</w:t>
      </w:r>
    </w:p>
    <w:p w:rsidR="00000000" w:rsidRDefault="006C12C4">
      <w:pPr>
        <w:tabs>
          <w:tab w:val="left" w:pos="1470"/>
        </w:tabs>
        <w:spacing w:line="480" w:lineRule="auto"/>
        <w:jc w:val="both"/>
        <w:rPr>
          <w:rFonts w:ascii="Arial" w:hAnsi="Arial" w:cs="Arial"/>
          <w:b/>
          <w:bCs/>
          <w:sz w:val="24"/>
        </w:rPr>
      </w:pPr>
    </w:p>
    <w:p w:rsidR="00000000" w:rsidRDefault="006C12C4">
      <w:pPr>
        <w:pStyle w:val="Ttulo3"/>
        <w:spacing w:line="480" w:lineRule="auto"/>
        <w:rPr>
          <w:sz w:val="24"/>
        </w:rPr>
      </w:pPr>
      <w:bookmarkStart w:id="16" w:name="_Toc507296762"/>
      <w:bookmarkStart w:id="17" w:name="_Toc509809939"/>
      <w:r>
        <w:rPr>
          <w:sz w:val="24"/>
        </w:rPr>
        <w:t>3.4.18 Variable aleatoria identificación d</w:t>
      </w:r>
      <w:r>
        <w:rPr>
          <w:sz w:val="24"/>
        </w:rPr>
        <w:t>el predicado</w:t>
      </w:r>
      <w:bookmarkEnd w:id="16"/>
      <w:bookmarkEnd w:id="17"/>
    </w:p>
    <w:p w:rsidR="00000000" w:rsidRDefault="006C12C4">
      <w:pPr>
        <w:spacing w:line="480" w:lineRule="auto"/>
        <w:jc w:val="both"/>
        <w:rPr>
          <w:rFonts w:ascii="Arial" w:hAnsi="Arial" w:cs="Arial"/>
          <w:sz w:val="24"/>
        </w:rPr>
      </w:pPr>
    </w:p>
    <w:p w:rsidR="00000000" w:rsidRDefault="006C12C4">
      <w:pPr>
        <w:spacing w:line="480" w:lineRule="auto"/>
        <w:ind w:left="426"/>
        <w:jc w:val="both"/>
        <w:rPr>
          <w:rFonts w:ascii="Arial" w:hAnsi="Arial" w:cs="Arial"/>
          <w:sz w:val="24"/>
        </w:rPr>
      </w:pPr>
      <w:r>
        <w:rPr>
          <w:rFonts w:ascii="Arial" w:hAnsi="Arial" w:cs="Arial"/>
          <w:sz w:val="24"/>
        </w:rPr>
        <w:t>Los valores que puede tomar esta variable son 0, 1, 2, 3 y 4.  Como se puede observar en la tabla CXII el resultado de la media es 2.341 lo que significa que las observaciones se localizan alrededor de este valor, es decir que los estudiantes</w:t>
      </w:r>
      <w:r>
        <w:rPr>
          <w:rFonts w:ascii="Arial" w:hAnsi="Arial" w:cs="Arial"/>
          <w:sz w:val="24"/>
        </w:rPr>
        <w:t xml:space="preserve"> en promedio aproximadamente tienen dos respuestas correctas, los resultados de la   moda  y la mediana que es 2, confirman este hecho. La dispersión de las observaciones se la puede analizar por medio del coeficiente de dispersión, el cual indica que exis</w:t>
      </w:r>
      <w:r>
        <w:rPr>
          <w:rFonts w:ascii="Arial" w:hAnsi="Arial" w:cs="Arial"/>
          <w:sz w:val="24"/>
        </w:rPr>
        <w:t>te una variación relativa de las observaciones  del 51% con respecto a la media.</w:t>
      </w:r>
    </w:p>
    <w:p w:rsidR="00000000" w:rsidRDefault="006C12C4">
      <w:pPr>
        <w:spacing w:line="480" w:lineRule="auto"/>
        <w:rPr>
          <w:rFonts w:ascii="Arial" w:hAnsi="Arial" w:cs="Arial"/>
          <w:sz w:val="24"/>
        </w:rPr>
      </w:pPr>
    </w:p>
    <w:p w:rsidR="00000000" w:rsidRDefault="006C12C4">
      <w:pPr>
        <w:spacing w:line="480" w:lineRule="auto"/>
        <w:ind w:left="426"/>
        <w:rPr>
          <w:rFonts w:ascii="Arial" w:hAnsi="Arial" w:cs="Arial"/>
          <w:sz w:val="24"/>
        </w:rPr>
      </w:pPr>
      <w:r>
        <w:rPr>
          <w:rFonts w:ascii="Arial" w:hAnsi="Arial" w:cs="Arial"/>
          <w:noProof/>
          <w:sz w:val="24"/>
        </w:rPr>
        <w:pict>
          <v:shape id="_x0000_s1083" type="#_x0000_t75" style="position:absolute;left:0;text-align:left;margin-left:0;margin-top:0;width:9pt;height:17pt;z-index:251681280">
            <v:imagedata r:id="rId9" o:title=""/>
            <w10:wrap type="topAndBottom"/>
          </v:shape>
          <o:OLEObject Type="Embed" ProgID="Equation.3" ShapeID="_x0000_s1083" DrawAspect="Content" ObjectID="_1307788014" r:id="rId47"/>
        </w:pict>
      </w:r>
      <w:r>
        <w:rPr>
          <w:rFonts w:ascii="Arial" w:hAnsi="Arial" w:cs="Arial"/>
          <w:sz w:val="24"/>
        </w:rPr>
        <w:t>La función generadora de momentos de esta variable de estudio es:</w:t>
      </w:r>
    </w:p>
    <w:p w:rsidR="00000000" w:rsidRDefault="006C12C4">
      <w:pPr>
        <w:spacing w:line="480" w:lineRule="auto"/>
        <w:rPr>
          <w:rFonts w:ascii="Arial" w:hAnsi="Arial" w:cs="Arial"/>
          <w:sz w:val="24"/>
        </w:rPr>
      </w:pPr>
      <w:r>
        <w:rPr>
          <w:rFonts w:ascii="Arial" w:hAnsi="Arial" w:cs="Arial"/>
          <w:noProof/>
          <w:sz w:val="24"/>
        </w:rPr>
        <w:pict>
          <v:shape id="_x0000_s1084" type="#_x0000_t75" style="position:absolute;margin-left:88.65pt;margin-top:8.8pt;width:240pt;height:18pt;z-index:251682304">
            <v:imagedata r:id="rId48" o:title=""/>
            <w10:wrap type="topAndBottom"/>
          </v:shape>
          <o:OLEObject Type="Embed" ProgID="Equation.3" ShapeID="_x0000_s1084" DrawAspect="Content" ObjectID="_1307788013" r:id="rId49"/>
        </w:pict>
      </w:r>
    </w:p>
    <w:p w:rsidR="00000000" w:rsidRDefault="006C12C4">
      <w:pPr>
        <w:spacing w:line="480" w:lineRule="auto"/>
        <w:ind w:left="426"/>
        <w:jc w:val="both"/>
        <w:rPr>
          <w:rFonts w:ascii="Arial" w:hAnsi="Arial" w:cs="Arial"/>
          <w:sz w:val="24"/>
        </w:rPr>
      </w:pPr>
    </w:p>
    <w:p w:rsidR="00000000" w:rsidRDefault="006C12C4">
      <w:pPr>
        <w:spacing w:line="480" w:lineRule="auto"/>
        <w:jc w:val="both"/>
        <w:rPr>
          <w:rFonts w:ascii="Arial" w:hAnsi="Arial" w:cs="Arial"/>
          <w:sz w:val="24"/>
        </w:rPr>
      </w:pPr>
      <w:r>
        <w:rPr>
          <w:rFonts w:ascii="Arial" w:hAnsi="Arial" w:cs="Arial"/>
          <w:b/>
          <w:bCs/>
          <w:noProof/>
          <w:sz w:val="24"/>
        </w:rPr>
        <w:pict>
          <v:shape id="_x0000_s1067" type="#_x0000_t202" style="position:absolute;left:0;text-align:left;margin-left:43.65pt;margin-top:3.8pt;width:351pt;height:201pt;z-index:251668992">
            <v:textbox>
              <w:txbxContent>
                <w:p w:rsidR="00000000" w:rsidRDefault="006C12C4">
                  <w:pPr>
                    <w:jc w:val="cente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Tabla CXII</w:t>
                  </w:r>
                </w:p>
                <w:p w:rsidR="00000000" w:rsidRDefault="006C12C4">
                  <w:pPr>
                    <w:jc w:val="center"/>
                    <w:rPr>
                      <w:rFonts w:ascii="Arial" w:hAnsi="Arial" w:cs="Arial"/>
                      <w:b/>
                      <w:bCs/>
                      <w:sz w:val="24"/>
                    </w:rPr>
                  </w:pPr>
                  <w:r>
                    <w:rPr>
                      <w:rFonts w:ascii="Arial" w:hAnsi="Arial" w:cs="Arial"/>
                      <w:b/>
                      <w:bCs/>
                      <w:sz w:val="24"/>
                    </w:rPr>
                    <w:t xml:space="preserve"> Parámetros poblacionales de la variable aleatoria identificación del predicado</w:t>
                  </w:r>
                </w:p>
                <w:p w:rsidR="00000000" w:rsidRDefault="006C12C4">
                  <w:pPr>
                    <w:jc w:val="center"/>
                    <w:rPr>
                      <w:rFonts w:ascii="Arial" w:hAnsi="Arial" w:cs="Arial"/>
                      <w:b/>
                      <w:bCs/>
                      <w:sz w:val="24"/>
                    </w:rPr>
                  </w:pPr>
                </w:p>
                <w:tbl>
                  <w:tblPr>
                    <w:tblW w:w="6509" w:type="dxa"/>
                    <w:jc w:val="center"/>
                    <w:tblInd w:w="278"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42"/>
                    <w:gridCol w:w="686"/>
                    <w:gridCol w:w="2577"/>
                    <w:gridCol w:w="1004"/>
                  </w:tblGrid>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2,341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Mínimo</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Mediana</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Máx</w:t>
                        </w:r>
                        <w:r>
                          <w:rPr>
                            <w:rFonts w:ascii="Arial" w:hAnsi="Arial" w:cs="Arial"/>
                            <w:sz w:val="24"/>
                          </w:rPr>
                          <w:t>imo</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Desviación estándar</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1,211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Sesgo</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-0,312</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Varianza</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1,466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Kurtosis</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-0,621</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Error estándar</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0,094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Primer cuartil</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Tercer cuartil</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w:t>
                        </w:r>
                      </w:p>
                    </w:tc>
                  </w:tr>
                  <w:tr w:rsidR="00000000">
                    <w:trPr>
                      <w:trHeight w:val="255"/>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Moda</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2</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Rango intercuartil</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1</w:t>
                        </w:r>
                      </w:p>
                    </w:tc>
                  </w:tr>
                  <w:tr w:rsidR="00000000">
                    <w:trPr>
                      <w:trHeight w:val="270"/>
                      <w:jc w:val="center"/>
                    </w:trPr>
                    <w:tc>
                      <w:tcPr>
                        <w:tcW w:w="2242" w:type="dxa"/>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Suma</w:t>
                        </w:r>
                      </w:p>
                    </w:tc>
                    <w:tc>
                      <w:tcPr>
                        <w:tcW w:w="686"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391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6C12C4">
                        <w:pPr>
                          <w:rPr>
                            <w:rFonts w:ascii="Arial" w:hAnsi="Arial" w:cs="Arial"/>
                            <w:sz w:val="24"/>
                          </w:rPr>
                        </w:pPr>
                        <w:r>
                          <w:rPr>
                            <w:rFonts w:ascii="Arial" w:hAnsi="Arial" w:cs="Arial"/>
                            <w:sz w:val="24"/>
                          </w:rPr>
                          <w:t>Coeficiente de variación</w:t>
                        </w:r>
                      </w:p>
                    </w:tc>
                    <w:tc>
                      <w:tcPr>
                        <w:tcW w:w="1004" w:type="dxa"/>
                        <w:tcBorders>
                          <w:top w:val="single" w:sz="6" w:space="0" w:color="auto"/>
                          <w:left w:val="single" w:sz="6" w:space="0" w:color="auto"/>
                          <w:bottom w:val="single" w:sz="6" w:space="0" w:color="auto"/>
                          <w:right w:val="single" w:sz="6" w:space="0" w:color="auto"/>
                        </w:tcBorders>
                        <w:noWrap/>
                        <w:vAlign w:val="bottom"/>
                      </w:tcPr>
                      <w:p w:rsidR="00000000" w:rsidRDefault="006C12C4">
                        <w:pPr>
                          <w:jc w:val="center"/>
                          <w:rPr>
                            <w:rFonts w:ascii="Arial" w:hAnsi="Arial" w:cs="Arial"/>
                            <w:sz w:val="24"/>
                          </w:rPr>
                        </w:pPr>
                        <w:r>
                          <w:rPr>
                            <w:rFonts w:ascii="Arial" w:hAnsi="Arial" w:cs="Arial"/>
                            <w:sz w:val="24"/>
                          </w:rPr>
                          <w:t>0.517</w:t>
                        </w:r>
                      </w:p>
                    </w:tc>
                  </w:tr>
                </w:tbl>
                <w:p w:rsidR="00000000" w:rsidRDefault="006C12C4"/>
              </w:txbxContent>
            </v:textbox>
            <w10:wrap type="topAndBottom"/>
          </v:shape>
        </w:pict>
      </w:r>
    </w:p>
    <w:p w:rsidR="00000000" w:rsidRDefault="006C12C4">
      <w:pPr>
        <w:spacing w:line="480" w:lineRule="auto"/>
        <w:jc w:val="both"/>
        <w:rPr>
          <w:rFonts w:ascii="Arial" w:hAnsi="Arial" w:cs="Arial"/>
          <w:sz w:val="24"/>
        </w:rPr>
      </w:pPr>
      <w:r>
        <w:rPr>
          <w:rFonts w:ascii="Arial" w:hAnsi="Arial" w:cs="Arial"/>
          <w:b/>
          <w:bCs/>
          <w:noProof/>
          <w:sz w:val="24"/>
        </w:rPr>
        <w:pict>
          <v:shape id="_x0000_s1068" type="#_x0000_t202" style="position:absolute;left:0;text-align:left;margin-left:25.65pt;margin-top:5.4pt;width:387pt;height:255.95pt;z-index:251670016">
            <v:textbox style="mso-next-textbox:#_x0000_s1068">
              <w:txbxContent>
                <w:p w:rsidR="00000000" w:rsidRDefault="006C12C4">
                  <w:pPr>
                    <w:rPr>
                      <w:rFonts w:ascii="Arial" w:hAnsi="Arial" w:cs="Arial"/>
                      <w:b/>
                      <w:bCs/>
                      <w:sz w:val="24"/>
                    </w:rPr>
                  </w:pPr>
                </w:p>
                <w:p w:rsidR="00000000" w:rsidRDefault="006C12C4">
                  <w:pPr>
                    <w:jc w:val="center"/>
                    <w:rPr>
                      <w:rFonts w:ascii="Arial" w:hAnsi="Arial" w:cs="Arial"/>
                      <w:b/>
                      <w:bCs/>
                      <w:sz w:val="24"/>
                    </w:rPr>
                  </w:pPr>
                  <w:r>
                    <w:rPr>
                      <w:rFonts w:ascii="Arial" w:hAnsi="Arial" w:cs="Arial"/>
                      <w:b/>
                      <w:bCs/>
                      <w:sz w:val="24"/>
                    </w:rPr>
                    <w:t>Gráfico 3.89</w:t>
                  </w:r>
                </w:p>
                <w:p w:rsidR="00000000" w:rsidRDefault="006C12C4">
                  <w:pPr>
                    <w:jc w:val="center"/>
                    <w:rPr>
                      <w:rFonts w:ascii="Arial" w:hAnsi="Arial" w:cs="Arial"/>
                      <w:b/>
                      <w:bCs/>
                      <w:sz w:val="24"/>
                    </w:rPr>
                  </w:pPr>
                  <w:r>
                    <w:rPr>
                      <w:rFonts w:ascii="Arial" w:hAnsi="Arial" w:cs="Arial"/>
                      <w:b/>
                      <w:bCs/>
                      <w:sz w:val="24"/>
                    </w:rPr>
                    <w:t>Histograma de</w:t>
                  </w:r>
                  <w:r>
                    <w:rPr>
                      <w:rFonts w:ascii="Arial" w:hAnsi="Arial" w:cs="Arial"/>
                      <w:b/>
                      <w:bCs/>
                      <w:sz w:val="24"/>
                    </w:rPr>
                    <w:t xml:space="preserve"> frecuencias de la variable aleatoria identificación del predicado</w:t>
                  </w:r>
                </w:p>
                <w:p w:rsidR="00000000" w:rsidRDefault="00F42AF5">
                  <w:pPr>
                    <w:jc w:val="center"/>
                  </w:pPr>
                  <w:r>
                    <w:rPr>
                      <w:noProof/>
                    </w:rPr>
                    <w:drawing>
                      <wp:inline distT="0" distB="0" distL="0" distR="0">
                        <wp:extent cx="4406900" cy="24511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w10:wrap type="topAndBottom"/>
          </v:shape>
        </w:pict>
      </w:r>
    </w:p>
    <w:p w:rsidR="00000000" w:rsidRDefault="006C12C4">
      <w:pPr>
        <w:spacing w:line="480" w:lineRule="auto"/>
        <w:ind w:left="426"/>
        <w:jc w:val="both"/>
        <w:rPr>
          <w:rFonts w:ascii="Arial" w:hAnsi="Arial" w:cs="Arial"/>
          <w:sz w:val="24"/>
        </w:rPr>
      </w:pPr>
      <w:r>
        <w:rPr>
          <w:rFonts w:ascii="Arial" w:hAnsi="Arial" w:cs="Arial"/>
          <w:sz w:val="24"/>
        </w:rPr>
        <w:t xml:space="preserve"> En el gráfico 3.89 se puede observa que la distribución está sesgada hacia la izquierda, pues el co</w:t>
      </w:r>
      <w:r>
        <w:rPr>
          <w:rFonts w:ascii="Arial" w:hAnsi="Arial" w:cs="Arial"/>
          <w:sz w:val="24"/>
        </w:rPr>
        <w:t xml:space="preserve">eficiente de sesgo es negativo (-0.312), por lo tanto la pregunta es fácil; además la distribución es platicúrtica, es decir más achatada que la distribución normal, dado el coeficiente de kurtosis (-0.621) de esta variable aleatoria. En la tabla CXIII se </w:t>
      </w:r>
      <w:r>
        <w:rPr>
          <w:rFonts w:ascii="Arial" w:hAnsi="Arial" w:cs="Arial"/>
          <w:sz w:val="24"/>
        </w:rPr>
        <w:t>muestran las frecuencias de la variable analizada en esta sección, de los resultados de la frecuencia relativa se puede afirmar que 10 de cada 100 estudiantes entrevistados no saben identificar el predicado de la oración, y 21 de cada 100 si saben hacerlo,</w:t>
      </w:r>
      <w:r>
        <w:rPr>
          <w:rFonts w:ascii="Arial" w:hAnsi="Arial" w:cs="Arial"/>
          <w:sz w:val="24"/>
        </w:rPr>
        <w:t xml:space="preserve"> además los estudiantes que </w:t>
      </w:r>
      <w:r>
        <w:rPr>
          <w:rFonts w:ascii="Arial" w:hAnsi="Arial" w:cs="Arial"/>
          <w:b/>
          <w:bCs/>
          <w:noProof/>
          <w:sz w:val="24"/>
        </w:rPr>
        <w:pict>
          <v:shape id="_x0000_s1069" type="#_x0000_t202" style="position:absolute;left:0;text-align:left;margin-left:61.65pt;margin-top:201.8pt;width:315pt;height:195pt;z-index:251671040;mso-position-horizontal-relative:text;mso-position-vertical-relative:text">
            <v:textbox style="mso-next-textbox:#_x0000_s1069">
              <w:txbxContent>
                <w:p w:rsidR="00000000" w:rsidRDefault="006C12C4">
                  <w:pPr>
                    <w:jc w:val="center"/>
                    <w:rPr>
                      <w:rFonts w:ascii="Arial" w:hAnsi="Arial" w:cs="Arial"/>
                      <w:b/>
                      <w:bCs/>
                      <w:sz w:val="16"/>
                    </w:rPr>
                  </w:pPr>
                </w:p>
                <w:p w:rsidR="00000000" w:rsidRDefault="006C12C4">
                  <w:pPr>
                    <w:jc w:val="center"/>
                    <w:rPr>
                      <w:rFonts w:ascii="Arial" w:hAnsi="Arial" w:cs="Arial"/>
                      <w:b/>
                      <w:bCs/>
                      <w:sz w:val="24"/>
                    </w:rPr>
                  </w:pPr>
                  <w:r>
                    <w:rPr>
                      <w:rFonts w:ascii="Arial" w:hAnsi="Arial" w:cs="Arial"/>
                      <w:b/>
                      <w:bCs/>
                      <w:sz w:val="24"/>
                    </w:rPr>
                    <w:t>Tabla CXIII</w:t>
                  </w:r>
                </w:p>
                <w:p w:rsidR="00000000" w:rsidRDefault="006C12C4">
                  <w:pPr>
                    <w:jc w:val="center"/>
                    <w:rPr>
                      <w:rFonts w:ascii="Arial" w:hAnsi="Arial" w:cs="Arial"/>
                      <w:b/>
                      <w:bCs/>
                      <w:sz w:val="24"/>
                    </w:rPr>
                  </w:pPr>
                  <w:r>
                    <w:rPr>
                      <w:rFonts w:ascii="Arial" w:hAnsi="Arial" w:cs="Arial"/>
                      <w:b/>
                      <w:bCs/>
                      <w:sz w:val="24"/>
                    </w:rPr>
                    <w:t xml:space="preserve"> Frecuencias de la variable</w:t>
                  </w:r>
                  <w:r>
                    <w:rPr>
                      <w:rFonts w:ascii="Arial" w:hAnsi="Arial" w:cs="Arial"/>
                      <w:b/>
                      <w:bCs/>
                      <w:sz w:val="24"/>
                    </w:rPr>
                    <w:t xml:space="preserve"> aleatoria identificación del predicado</w:t>
                  </w:r>
                </w:p>
                <w:p w:rsidR="00000000" w:rsidRDefault="006C12C4">
                  <w:pPr>
                    <w:jc w:val="center"/>
                    <w:rPr>
                      <w:rFonts w:ascii="Arial" w:hAnsi="Arial" w:cs="Arial"/>
                      <w:b/>
                      <w:bCs/>
                      <w:sz w:val="16"/>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6C12C4">
                        <w:pPr>
                          <w:jc w:val="center"/>
                          <w:rPr>
                            <w:rFonts w:ascii="Arial" w:hAnsi="Arial" w:cs="Arial"/>
                            <w:b/>
                            <w:bCs/>
                            <w:sz w:val="24"/>
                          </w:rPr>
                        </w:pPr>
                        <w:r>
                          <w:rPr>
                            <w:rFonts w:ascii="Arial" w:hAnsi="Arial" w:cs="Arial"/>
                            <w:b/>
                            <w:bCs/>
                            <w:sz w:val="24"/>
                          </w:rPr>
                          <w:t>Frecuencia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6C12C4">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60</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0,36</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94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0,56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38</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0,23</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132</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0,79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35</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0,21</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6C12C4">
                        <w:pPr>
                          <w:jc w:val="right"/>
                          <w:rPr>
                            <w:rFonts w:ascii="Arial" w:hAnsi="Arial" w:cs="Arial"/>
                            <w:sz w:val="24"/>
                          </w:rPr>
                        </w:pPr>
                        <w:r>
                          <w:rPr>
                            <w:rFonts w:ascii="Arial" w:hAnsi="Arial" w:cs="Arial"/>
                            <w:sz w:val="24"/>
                          </w:rPr>
                          <w:t>1,00</w:t>
                        </w:r>
                      </w:p>
                    </w:tc>
                  </w:tr>
                </w:tbl>
                <w:p w:rsidR="00000000" w:rsidRDefault="006C12C4"/>
              </w:txbxContent>
            </v:textbox>
            <w10:wrap type="topAndBottom"/>
          </v:shape>
        </w:pict>
      </w:r>
      <w:r>
        <w:rPr>
          <w:rFonts w:ascii="Arial" w:hAnsi="Arial" w:cs="Arial"/>
          <w:sz w:val="24"/>
        </w:rPr>
        <w:t>respondieron correctamente el valor de la  mediana son 36 de cada 100.</w:t>
      </w:r>
    </w:p>
    <w:p w:rsidR="006C12C4" w:rsidRDefault="006C12C4">
      <w:pPr>
        <w:spacing w:line="480" w:lineRule="auto"/>
        <w:jc w:val="both"/>
        <w:rPr>
          <w:rFonts w:ascii="Arial" w:hAnsi="Arial" w:cs="Arial"/>
          <w:b/>
          <w:bCs/>
          <w:sz w:val="24"/>
        </w:rPr>
      </w:pPr>
      <w:r>
        <w:rPr>
          <w:rFonts w:ascii="Arial" w:hAnsi="Arial" w:cs="Arial"/>
          <w:noProof/>
        </w:rPr>
        <w:pict>
          <v:shape id="_x0000_s1085" type="#_x0000_t202" style="position:absolute;left:0;text-align:left;margin-left:70.65pt;margin-top:242.6pt;width:297pt;height:171pt;z-index:251683328">
            <v:textbox>
              <w:txbxContent>
                <w:p w:rsidR="00000000" w:rsidRDefault="006C12C4">
                  <w:pPr>
                    <w:rPr>
                      <w:sz w:val="16"/>
                    </w:rPr>
                  </w:pPr>
                </w:p>
                <w:p w:rsidR="00000000" w:rsidRDefault="006C12C4">
                  <w:pPr>
                    <w:jc w:val="center"/>
                    <w:rPr>
                      <w:rFonts w:ascii="Arial" w:hAnsi="Arial" w:cs="Arial"/>
                      <w:b/>
                      <w:bCs/>
                      <w:sz w:val="24"/>
                    </w:rPr>
                  </w:pPr>
                  <w:r>
                    <w:rPr>
                      <w:rFonts w:ascii="Arial" w:hAnsi="Arial" w:cs="Arial"/>
                      <w:b/>
                      <w:bCs/>
                      <w:sz w:val="24"/>
                    </w:rPr>
                    <w:t>Grafico 3.90</w:t>
                  </w:r>
                </w:p>
                <w:p w:rsidR="00000000" w:rsidRDefault="006C12C4">
                  <w:pPr>
                    <w:jc w:val="center"/>
                    <w:rPr>
                      <w:rFonts w:ascii="Arial" w:hAnsi="Arial" w:cs="Arial"/>
                      <w:b/>
                      <w:bCs/>
                      <w:sz w:val="24"/>
                    </w:rPr>
                  </w:pPr>
                  <w:r>
                    <w:rPr>
                      <w:rFonts w:ascii="Arial" w:hAnsi="Arial" w:cs="Arial"/>
                      <w:b/>
                      <w:bCs/>
                      <w:sz w:val="24"/>
                    </w:rPr>
                    <w:t>Diagrama de cajas de la variable aleatoria identificación del predicado</w:t>
                  </w:r>
                </w:p>
                <w:p w:rsidR="00000000" w:rsidRDefault="006C12C4">
                  <w:pPr>
                    <w:jc w:val="center"/>
                    <w:rPr>
                      <w:rFonts w:ascii="Arial" w:hAnsi="Arial" w:cs="Arial"/>
                      <w:b/>
                      <w:bCs/>
                      <w:sz w:val="24"/>
                    </w:rPr>
                  </w:pPr>
                </w:p>
                <w:p w:rsidR="00000000" w:rsidRDefault="00F42AF5">
                  <w:pPr>
                    <w:jc w:val="center"/>
                    <w:rPr>
                      <w:rFonts w:ascii="Arial" w:hAnsi="Arial" w:cs="Arial"/>
                      <w:b/>
                      <w:bCs/>
                      <w:sz w:val="24"/>
                    </w:rPr>
                  </w:pPr>
                  <w:r>
                    <w:rPr>
                      <w:noProof/>
                    </w:rPr>
                    <w:drawing>
                      <wp:inline distT="0" distB="0" distL="0" distR="0">
                        <wp:extent cx="2717800" cy="838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l="19685" t="61519" r="19685" b="12303"/>
                                <a:stretch>
                                  <a:fillRect/>
                                </a:stretch>
                              </pic:blipFill>
                              <pic:spPr bwMode="auto">
                                <a:xfrm>
                                  <a:off x="0" y="0"/>
                                  <a:ext cx="2717800" cy="838200"/>
                                </a:xfrm>
                                <a:prstGeom prst="rect">
                                  <a:avLst/>
                                </a:prstGeom>
                                <a:noFill/>
                                <a:ln w="9525">
                                  <a:noFill/>
                                  <a:miter lim="800000"/>
                                  <a:headEnd/>
                                  <a:tailEnd/>
                                </a:ln>
                              </pic:spPr>
                            </pic:pic>
                          </a:graphicData>
                        </a:graphic>
                      </wp:inline>
                    </w:drawing>
                  </w:r>
                </w:p>
                <w:p w:rsidR="00000000" w:rsidRDefault="006C12C4">
                  <w:pPr>
                    <w:jc w:val="center"/>
                    <w:rPr>
                      <w:rFonts w:ascii="Arial" w:hAnsi="Arial" w:cs="Arial"/>
                      <w:b/>
                      <w:bCs/>
                      <w:sz w:val="24"/>
                    </w:rPr>
                  </w:pPr>
                </w:p>
                <w:p w:rsidR="00000000" w:rsidRDefault="006C12C4">
                  <w:pPr>
                    <w:jc w:val="center"/>
                  </w:pPr>
                  <w:r>
                    <w:rPr>
                      <w:rFonts w:ascii="Arial" w:hAnsi="Arial" w:cs="Arial"/>
                      <w:sz w:val="24"/>
                    </w:rPr>
                    <w:t>Número de predicados correctos</w:t>
                  </w:r>
                </w:p>
              </w:txbxContent>
            </v:textbox>
            <w10:wrap type="topAndBottom"/>
          </v:shape>
        </w:pict>
      </w:r>
    </w:p>
    <w:sectPr w:rsidR="006C12C4">
      <w:footerReference w:type="default" r:id="rId52"/>
      <w:pgSz w:w="11906" w:h="16838"/>
      <w:pgMar w:top="2268" w:right="1361" w:bottom="2268" w:left="2268" w:header="720" w:footer="1578" w:gutter="0"/>
      <w:pgNumType w:start="21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2C4" w:rsidRDefault="006C12C4">
      <w:r>
        <w:separator/>
      </w:r>
    </w:p>
  </w:endnote>
  <w:endnote w:type="continuationSeparator" w:id="1">
    <w:p w:rsidR="006C12C4" w:rsidRDefault="006C12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C12C4">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F42AF5">
      <w:rPr>
        <w:rStyle w:val="Nmerodepgina"/>
        <w:noProof/>
      </w:rPr>
      <w:t>215</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2C4" w:rsidRDefault="006C12C4">
      <w:r>
        <w:separator/>
      </w:r>
    </w:p>
  </w:footnote>
  <w:footnote w:type="continuationSeparator" w:id="1">
    <w:p w:rsidR="006C12C4" w:rsidRDefault="006C12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F42AF5"/>
    <w:rsid w:val="006C12C4"/>
    <w:rsid w:val="00F42A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chart" Target="charts/chart8.xml"/><Relationship Id="rId47" Type="http://schemas.openxmlformats.org/officeDocument/2006/relationships/oleObject" Target="embeddings/oleObject18.bin"/><Relationship Id="rId50" Type="http://schemas.openxmlformats.org/officeDocument/2006/relationships/chart" Target="charts/chart9.xml"/><Relationship Id="rId7" Type="http://schemas.openxmlformats.org/officeDocument/2006/relationships/image" Target="media/image1.wmf"/><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chart" Target="charts/chart6.xml"/><Relationship Id="rId37" Type="http://schemas.openxmlformats.org/officeDocument/2006/relationships/chart" Target="charts/chart7.xml"/><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oleObject" Target="embeddings/oleObject13.bin"/><Relationship Id="rId49" Type="http://schemas.openxmlformats.org/officeDocument/2006/relationships/oleObject" Target="embeddings/oleObject19.bin"/><Relationship Id="rId10" Type="http://schemas.openxmlformats.org/officeDocument/2006/relationships/oleObject" Target="embeddings/oleObject2.bin"/><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image" Target="media/image16.wm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image" Target="media/image17.wmf"/><Relationship Id="rId8" Type="http://schemas.openxmlformats.org/officeDocument/2006/relationships/oleObject" Target="embeddings/oleObject1.bin"/><Relationship Id="rId51" Type="http://schemas.openxmlformats.org/officeDocument/2006/relationships/image" Target="media/image18.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66666666666666"/>
          <c:y val="0.10505836575875487"/>
          <c:w val="0.8223684210526313"/>
          <c:h val="0.65758754863813251"/>
        </c:manualLayout>
      </c:layout>
      <c:barChart>
        <c:barDir val="col"/>
        <c:grouping val="clustered"/>
        <c:ser>
          <c:idx val="1"/>
          <c:order val="0"/>
          <c:spPr>
            <a:solidFill>
              <a:srgbClr val="FFFFFF"/>
            </a:solidFill>
            <a:ln w="13242">
              <a:solidFill>
                <a:srgbClr val="000000"/>
              </a:solidFill>
              <a:prstDash val="solid"/>
            </a:ln>
          </c:spPr>
          <c:cat>
            <c:strRef>
              <c:f>Hist_lenguaje!$M$144:$M$148</c:f>
              <c:strCache>
                <c:ptCount val="5"/>
                <c:pt idx="0">
                  <c:v>Malo</c:v>
                </c:pt>
                <c:pt idx="1">
                  <c:v>Regular</c:v>
                </c:pt>
                <c:pt idx="2">
                  <c:v>Bueno</c:v>
                </c:pt>
                <c:pt idx="3">
                  <c:v>Muy bueno</c:v>
                </c:pt>
                <c:pt idx="4">
                  <c:v>Excelente</c:v>
                </c:pt>
              </c:strCache>
            </c:strRef>
          </c:cat>
          <c:val>
            <c:numRef>
              <c:f>Hist_lenguaje!$O$144:$O$148</c:f>
              <c:numCache>
                <c:formatCode>0.000</c:formatCode>
                <c:ptCount val="5"/>
                <c:pt idx="0">
                  <c:v>0.2994011976047905</c:v>
                </c:pt>
                <c:pt idx="1">
                  <c:v>7.1856287425149726E-2</c:v>
                </c:pt>
                <c:pt idx="2">
                  <c:v>0.16167664670658677</c:v>
                </c:pt>
                <c:pt idx="3">
                  <c:v>0.31137724550898216</c:v>
                </c:pt>
                <c:pt idx="4">
                  <c:v>0.15568862275449108</c:v>
                </c:pt>
              </c:numCache>
            </c:numRef>
          </c:val>
        </c:ser>
        <c:axId val="60451840"/>
        <c:axId val="160396416"/>
      </c:barChart>
      <c:catAx>
        <c:axId val="60451840"/>
        <c:scaling>
          <c:orientation val="minMax"/>
        </c:scaling>
        <c:axPos val="b"/>
        <c:title>
          <c:tx>
            <c:rich>
              <a:bodyPr/>
              <a:lstStyle/>
              <a:p>
                <a:pPr>
                  <a:defRPr sz="1069" b="1" i="0" u="none" strike="noStrike" baseline="0">
                    <a:solidFill>
                      <a:srgbClr val="000000"/>
                    </a:solidFill>
                    <a:latin typeface="Arial"/>
                    <a:ea typeface="Arial"/>
                    <a:cs typeface="Arial"/>
                  </a:defRPr>
                </a:pPr>
                <a:r>
                  <a:t>Codificación </a:t>
                </a:r>
              </a:p>
            </c:rich>
          </c:tx>
          <c:layout>
            <c:manualLayout>
              <c:xMode val="edge"/>
              <c:yMode val="edge"/>
              <c:x val="0.47807017543859648"/>
              <c:y val="0.88715953307392992"/>
            </c:manualLayout>
          </c:layout>
          <c:spPr>
            <a:noFill/>
            <a:ln w="26484">
              <a:noFill/>
            </a:ln>
          </c:spPr>
        </c:title>
        <c:numFmt formatCode="General" sourceLinked="1"/>
        <c:tickLblPos val="nextTo"/>
        <c:spPr>
          <a:ln w="3311">
            <a:solidFill>
              <a:srgbClr val="000000"/>
            </a:solidFill>
            <a:prstDash val="solid"/>
          </a:ln>
        </c:spPr>
        <c:txPr>
          <a:bodyPr rot="0" vert="horz"/>
          <a:lstStyle/>
          <a:p>
            <a:pPr>
              <a:defRPr sz="1069" b="0" i="0" u="none" strike="noStrike" baseline="0">
                <a:solidFill>
                  <a:srgbClr val="000000"/>
                </a:solidFill>
                <a:latin typeface="Arial"/>
                <a:ea typeface="Arial"/>
                <a:cs typeface="Arial"/>
              </a:defRPr>
            </a:pPr>
            <a:endParaRPr lang="es-ES"/>
          </a:p>
        </c:txPr>
        <c:crossAx val="160396416"/>
        <c:crosses val="autoZero"/>
        <c:auto val="1"/>
        <c:lblAlgn val="ctr"/>
        <c:lblOffset val="100"/>
        <c:tickLblSkip val="1"/>
        <c:tickMarkSkip val="1"/>
      </c:catAx>
      <c:valAx>
        <c:axId val="160396416"/>
        <c:scaling>
          <c:orientation val="minMax"/>
        </c:scaling>
        <c:axPos val="l"/>
        <c:majorGridlines>
          <c:spPr>
            <a:ln w="3311">
              <a:solidFill>
                <a:srgbClr val="FFFFFF"/>
              </a:solidFill>
              <a:prstDash val="solid"/>
            </a:ln>
          </c:spPr>
        </c:majorGridlines>
        <c:title>
          <c:tx>
            <c:rich>
              <a:bodyPr/>
              <a:lstStyle/>
              <a:p>
                <a:pPr>
                  <a:defRPr sz="991" b="1" i="0" u="none" strike="noStrike" baseline="0">
                    <a:solidFill>
                      <a:srgbClr val="000000"/>
                    </a:solidFill>
                    <a:latin typeface="Arial"/>
                    <a:ea typeface="Arial"/>
                    <a:cs typeface="Arial"/>
                  </a:defRPr>
                </a:pPr>
                <a:r>
                  <a:t>Frecuencia relativa</a:t>
                </a:r>
              </a:p>
            </c:rich>
          </c:tx>
          <c:layout>
            <c:manualLayout>
              <c:xMode val="edge"/>
              <c:yMode val="edge"/>
              <c:x val="2.1929824561403518E-2"/>
              <c:y val="0.1867704280155642"/>
            </c:manualLayout>
          </c:layout>
          <c:spPr>
            <a:noFill/>
            <a:ln w="26484">
              <a:noFill/>
            </a:ln>
          </c:spPr>
        </c:title>
        <c:numFmt formatCode="0.000" sourceLinked="1"/>
        <c:tickLblPos val="nextTo"/>
        <c:spPr>
          <a:ln w="3311">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60451840"/>
        <c:crosses val="autoZero"/>
        <c:crossBetween val="between"/>
      </c:valAx>
      <c:spPr>
        <a:solidFill>
          <a:srgbClr val="FFFFFF"/>
        </a:solidFill>
        <a:ln w="13242">
          <a:solidFill>
            <a:srgbClr val="808080"/>
          </a:solidFill>
          <a:prstDash val="solid"/>
        </a:ln>
      </c:spPr>
    </c:plotArea>
    <c:plotVisOnly val="1"/>
    <c:dispBlanksAs val="gap"/>
  </c:chart>
  <c:spPr>
    <a:solidFill>
      <a:srgbClr val="FFFFFF"/>
    </a:solidFill>
    <a:ln w="3311">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65486725663716"/>
          <c:y val="9.4262295081967207E-2"/>
          <c:w val="0.83628318584070749"/>
          <c:h val="0.66393442622950882"/>
        </c:manualLayout>
      </c:layout>
      <c:barChart>
        <c:barDir val="col"/>
        <c:grouping val="clustered"/>
        <c:ser>
          <c:idx val="1"/>
          <c:order val="0"/>
          <c:spPr>
            <a:solidFill>
              <a:srgbClr val="FFFFFF"/>
            </a:solidFill>
            <a:ln w="13347">
              <a:solidFill>
                <a:srgbClr val="000000"/>
              </a:solidFill>
              <a:prstDash val="solid"/>
            </a:ln>
          </c:spPr>
          <c:cat>
            <c:strRef>
              <c:f>Hist_lenguaje!$M$160:$M$162</c:f>
              <c:strCache>
                <c:ptCount val="3"/>
                <c:pt idx="0">
                  <c:v>Malo</c:v>
                </c:pt>
                <c:pt idx="1">
                  <c:v>Bueno</c:v>
                </c:pt>
                <c:pt idx="2">
                  <c:v>Excelente</c:v>
                </c:pt>
              </c:strCache>
            </c:strRef>
          </c:cat>
          <c:val>
            <c:numRef>
              <c:f>Hist_lenguaje!$O$160:$O$162</c:f>
              <c:numCache>
                <c:formatCode>0.000</c:formatCode>
                <c:ptCount val="3"/>
                <c:pt idx="0">
                  <c:v>0.43113772455089822</c:v>
                </c:pt>
                <c:pt idx="1">
                  <c:v>7.7844311377245512E-2</c:v>
                </c:pt>
                <c:pt idx="2">
                  <c:v>0.49700598802395224</c:v>
                </c:pt>
              </c:numCache>
            </c:numRef>
          </c:val>
        </c:ser>
        <c:axId val="165392768"/>
        <c:axId val="165394688"/>
      </c:barChart>
      <c:catAx>
        <c:axId val="165392768"/>
        <c:scaling>
          <c:orientation val="minMax"/>
        </c:scaling>
        <c:axPos val="b"/>
        <c:title>
          <c:tx>
            <c:rich>
              <a:bodyPr/>
              <a:lstStyle/>
              <a:p>
                <a:pPr>
                  <a:defRPr sz="1025" b="1" i="0" u="none" strike="noStrike" baseline="0">
                    <a:solidFill>
                      <a:srgbClr val="000000"/>
                    </a:solidFill>
                    <a:latin typeface="Arial"/>
                    <a:ea typeface="Arial"/>
                    <a:cs typeface="Arial"/>
                  </a:defRPr>
                </a:pPr>
                <a:r>
                  <a:t>Codificación </a:t>
                </a:r>
              </a:p>
            </c:rich>
          </c:tx>
          <c:layout>
            <c:manualLayout>
              <c:xMode val="edge"/>
              <c:yMode val="edge"/>
              <c:x val="0.48008849557522143"/>
              <c:y val="0.88524590163934425"/>
            </c:manualLayout>
          </c:layout>
          <c:spPr>
            <a:noFill/>
            <a:ln w="26694">
              <a:noFill/>
            </a:ln>
          </c:spPr>
        </c:title>
        <c:numFmt formatCode="General" sourceLinked="1"/>
        <c:tickLblPos val="nextTo"/>
        <c:spPr>
          <a:ln w="3337">
            <a:solidFill>
              <a:srgbClr val="000000"/>
            </a:solidFill>
            <a:prstDash val="solid"/>
          </a:ln>
        </c:spPr>
        <c:txPr>
          <a:bodyPr rot="0" vert="horz"/>
          <a:lstStyle/>
          <a:p>
            <a:pPr>
              <a:defRPr sz="1051" b="0" i="0" u="none" strike="noStrike" baseline="0">
                <a:solidFill>
                  <a:srgbClr val="000000"/>
                </a:solidFill>
                <a:latin typeface="Arial"/>
                <a:ea typeface="Arial"/>
                <a:cs typeface="Arial"/>
              </a:defRPr>
            </a:pPr>
            <a:endParaRPr lang="es-ES"/>
          </a:p>
        </c:txPr>
        <c:crossAx val="165394688"/>
        <c:crosses val="autoZero"/>
        <c:auto val="1"/>
        <c:lblAlgn val="ctr"/>
        <c:lblOffset val="100"/>
        <c:tickLblSkip val="1"/>
        <c:tickMarkSkip val="1"/>
      </c:catAx>
      <c:valAx>
        <c:axId val="165394688"/>
        <c:scaling>
          <c:orientation val="minMax"/>
        </c:scaling>
        <c:axPos val="l"/>
        <c:majorGridlines>
          <c:spPr>
            <a:ln w="3337">
              <a:solidFill>
                <a:srgbClr val="FFFFFF"/>
              </a:solidFill>
              <a:prstDash val="solid"/>
            </a:ln>
          </c:spPr>
        </c:majorGridlines>
        <c:title>
          <c:tx>
            <c:rich>
              <a:bodyPr/>
              <a:lstStyle/>
              <a:p>
                <a:pPr>
                  <a:defRPr sz="946" b="1" i="0" u="none" strike="noStrike" baseline="0">
                    <a:solidFill>
                      <a:srgbClr val="000000"/>
                    </a:solidFill>
                    <a:latin typeface="Arial"/>
                    <a:ea typeface="Arial"/>
                    <a:cs typeface="Arial"/>
                  </a:defRPr>
                </a:pPr>
                <a:r>
                  <a:t>Frecuencia relativa</a:t>
                </a:r>
              </a:p>
            </c:rich>
          </c:tx>
          <c:layout>
            <c:manualLayout>
              <c:xMode val="edge"/>
              <c:yMode val="edge"/>
              <c:x val="2.2123893805309745E-2"/>
              <c:y val="0.19672131147540989"/>
            </c:manualLayout>
          </c:layout>
          <c:spPr>
            <a:noFill/>
            <a:ln w="26694">
              <a:noFill/>
            </a:ln>
          </c:spPr>
        </c:title>
        <c:numFmt formatCode="0.000" sourceLinked="1"/>
        <c:tickLblPos val="nextTo"/>
        <c:spPr>
          <a:ln w="3337">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165392768"/>
        <c:crosses val="autoZero"/>
        <c:crossBetween val="between"/>
      </c:valAx>
      <c:spPr>
        <a:solidFill>
          <a:srgbClr val="FFFFFF"/>
        </a:solidFill>
        <a:ln w="13347">
          <a:solidFill>
            <a:srgbClr val="808080"/>
          </a:solidFill>
          <a:prstDash val="solid"/>
        </a:ln>
      </c:spPr>
    </c:plotArea>
    <c:plotVisOnly val="1"/>
    <c:dispBlanksAs val="gap"/>
  </c:chart>
  <c:spPr>
    <a:solidFill>
      <a:srgbClr val="FFFFFF"/>
    </a:solidFill>
    <a:ln w="3337">
      <a:solidFill>
        <a:srgbClr val="000000"/>
      </a:solidFill>
      <a:prstDash val="solid"/>
    </a:ln>
  </c:spPr>
  <c:txPr>
    <a:bodyPr/>
    <a:lstStyle/>
    <a:p>
      <a:pPr>
        <a:defRPr sz="1261"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228070175438597"/>
          <c:y val="6.8000000000000019E-2"/>
          <c:w val="0.82675438596491202"/>
          <c:h val="0.69199999999999995"/>
        </c:manualLayout>
      </c:layout>
      <c:barChart>
        <c:barDir val="col"/>
        <c:grouping val="clustered"/>
        <c:ser>
          <c:idx val="1"/>
          <c:order val="0"/>
          <c:spPr>
            <a:solidFill>
              <a:srgbClr val="FFFFFF"/>
            </a:solidFill>
            <a:ln w="13237">
              <a:solidFill>
                <a:srgbClr val="000000"/>
              </a:solidFill>
              <a:prstDash val="solid"/>
            </a:ln>
          </c:spPr>
          <c:cat>
            <c:strRef>
              <c:f>Hist_lenguaje!$M$171:$M$173</c:f>
              <c:strCache>
                <c:ptCount val="3"/>
                <c:pt idx="0">
                  <c:v>Malo</c:v>
                </c:pt>
                <c:pt idx="1">
                  <c:v>Bueno</c:v>
                </c:pt>
                <c:pt idx="2">
                  <c:v>Excelente</c:v>
                </c:pt>
              </c:strCache>
            </c:strRef>
          </c:cat>
          <c:val>
            <c:numRef>
              <c:f>Hist_lenguaje!$O$171:$O$173</c:f>
              <c:numCache>
                <c:formatCode>0.000</c:formatCode>
                <c:ptCount val="3"/>
                <c:pt idx="0">
                  <c:v>0.53892215568862278</c:v>
                </c:pt>
                <c:pt idx="1">
                  <c:v>0.15568862275449108</c:v>
                </c:pt>
                <c:pt idx="2">
                  <c:v>0.30538922155688641</c:v>
                </c:pt>
              </c:numCache>
            </c:numRef>
          </c:val>
        </c:ser>
        <c:axId val="165275136"/>
        <c:axId val="165277056"/>
      </c:barChart>
      <c:catAx>
        <c:axId val="165275136"/>
        <c:scaling>
          <c:orientation val="minMax"/>
        </c:scaling>
        <c:axPos val="b"/>
        <c:title>
          <c:tx>
            <c:rich>
              <a:bodyPr/>
              <a:lstStyle/>
              <a:p>
                <a:pPr>
                  <a:defRPr sz="912" b="1" i="0" u="none" strike="noStrike" baseline="0">
                    <a:solidFill>
                      <a:srgbClr val="000000"/>
                    </a:solidFill>
                    <a:latin typeface="Arial"/>
                    <a:ea typeface="Arial"/>
                    <a:cs typeface="Arial"/>
                  </a:defRPr>
                </a:pPr>
                <a:r>
                  <a:t>Codificación </a:t>
                </a:r>
              </a:p>
            </c:rich>
          </c:tx>
          <c:layout>
            <c:manualLayout>
              <c:xMode val="edge"/>
              <c:yMode val="edge"/>
              <c:x val="0.49342105263157893"/>
              <c:y val="0.88800000000000001"/>
            </c:manualLayout>
          </c:layout>
          <c:spPr>
            <a:noFill/>
            <a:ln w="26473">
              <a:noFill/>
            </a:ln>
          </c:spPr>
        </c:title>
        <c:numFmt formatCode="General" sourceLinked="1"/>
        <c:tickLblPos val="nextTo"/>
        <c:spPr>
          <a:ln w="3309">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5277056"/>
        <c:crosses val="autoZero"/>
        <c:auto val="1"/>
        <c:lblAlgn val="ctr"/>
        <c:lblOffset val="100"/>
        <c:tickLblSkip val="1"/>
        <c:tickMarkSkip val="1"/>
      </c:catAx>
      <c:valAx>
        <c:axId val="165277056"/>
        <c:scaling>
          <c:orientation val="minMax"/>
        </c:scaling>
        <c:axPos val="l"/>
        <c:majorGridlines>
          <c:spPr>
            <a:ln w="3309">
              <a:solidFill>
                <a:srgbClr val="FFFFFF"/>
              </a:solidFill>
              <a:prstDash val="solid"/>
            </a:ln>
          </c:spPr>
        </c:majorGridlines>
        <c:title>
          <c:tx>
            <c:rich>
              <a:bodyPr/>
              <a:lstStyle/>
              <a:p>
                <a:pPr>
                  <a:defRPr sz="860" b="1" i="0" u="none" strike="noStrike" baseline="0">
                    <a:solidFill>
                      <a:srgbClr val="000000"/>
                    </a:solidFill>
                    <a:latin typeface="Arial"/>
                    <a:ea typeface="Arial"/>
                    <a:cs typeface="Arial"/>
                  </a:defRPr>
                </a:pPr>
                <a:r>
                  <a:t>Frecuencia relativa</a:t>
                </a:r>
              </a:p>
            </c:rich>
          </c:tx>
          <c:layout>
            <c:manualLayout>
              <c:xMode val="edge"/>
              <c:yMode val="edge"/>
              <c:x val="2.1929824561403518E-2"/>
              <c:y val="0.2"/>
            </c:manualLayout>
          </c:layout>
          <c:spPr>
            <a:noFill/>
            <a:ln w="26473">
              <a:noFill/>
            </a:ln>
          </c:spPr>
        </c:title>
        <c:numFmt formatCode="0.000" sourceLinked="1"/>
        <c:tickLblPos val="nextTo"/>
        <c:spPr>
          <a:ln w="3309">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165275136"/>
        <c:crosses val="autoZero"/>
        <c:crossBetween val="between"/>
      </c:valAx>
      <c:spPr>
        <a:solidFill>
          <a:srgbClr val="FFFFFF"/>
        </a:solidFill>
        <a:ln w="13237">
          <a:solidFill>
            <a:srgbClr val="808080"/>
          </a:solidFill>
          <a:prstDash val="solid"/>
        </a:ln>
      </c:spPr>
    </c:plotArea>
    <c:plotVisOnly val="1"/>
    <c:dispBlanksAs val="gap"/>
  </c:chart>
  <c:spPr>
    <a:solidFill>
      <a:srgbClr val="FFFFFF"/>
    </a:solidFill>
    <a:ln w="3309">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4912280701754385"/>
          <c:y val="0.18333333333333343"/>
          <c:w val="0.75877192982456165"/>
          <c:h val="0.5791666666666665"/>
        </c:manualLayout>
      </c:layout>
      <c:barChart>
        <c:barDir val="col"/>
        <c:grouping val="clustered"/>
        <c:ser>
          <c:idx val="1"/>
          <c:order val="0"/>
          <c:spPr>
            <a:solidFill>
              <a:srgbClr val="FFFFFF"/>
            </a:solidFill>
            <a:ln w="13228">
              <a:solidFill>
                <a:srgbClr val="000000"/>
              </a:solidFill>
              <a:prstDash val="solid"/>
            </a:ln>
          </c:spPr>
          <c:cat>
            <c:strRef>
              <c:f>Hist_lenguaje!$M$183:$M$184</c:f>
              <c:strCache>
                <c:ptCount val="2"/>
                <c:pt idx="0">
                  <c:v>Malo</c:v>
                </c:pt>
                <c:pt idx="1">
                  <c:v>Bueno</c:v>
                </c:pt>
              </c:strCache>
            </c:strRef>
          </c:cat>
          <c:val>
            <c:numRef>
              <c:f>Hist_lenguaje!$O$183:$O$184</c:f>
              <c:numCache>
                <c:formatCode>0.000</c:formatCode>
                <c:ptCount val="2"/>
                <c:pt idx="0">
                  <c:v>0.69461077844311403</c:v>
                </c:pt>
                <c:pt idx="1">
                  <c:v>0.30538922155688641</c:v>
                </c:pt>
              </c:numCache>
            </c:numRef>
          </c:val>
        </c:ser>
        <c:axId val="166152832"/>
        <c:axId val="166191872"/>
      </c:barChart>
      <c:catAx>
        <c:axId val="166152832"/>
        <c:scaling>
          <c:orientation val="minMax"/>
        </c:scaling>
        <c:axPos val="b"/>
        <c:title>
          <c:tx>
            <c:rich>
              <a:bodyPr/>
              <a:lstStyle/>
              <a:p>
                <a:pPr>
                  <a:defRPr sz="833" b="1" i="0" u="none" strike="noStrike" baseline="0">
                    <a:solidFill>
                      <a:srgbClr val="000000"/>
                    </a:solidFill>
                    <a:latin typeface="Arial"/>
                    <a:ea typeface="Arial"/>
                    <a:cs typeface="Arial"/>
                  </a:defRPr>
                </a:pPr>
                <a:r>
                  <a:t>Codificación </a:t>
                </a:r>
              </a:p>
            </c:rich>
          </c:tx>
          <c:layout>
            <c:manualLayout>
              <c:xMode val="edge"/>
              <c:yMode val="edge"/>
              <c:x val="0.45175438596491241"/>
              <c:y val="0.88749999999999996"/>
            </c:manualLayout>
          </c:layout>
          <c:spPr>
            <a:noFill/>
            <a:ln w="26455">
              <a:noFill/>
            </a:ln>
          </c:spPr>
        </c:title>
        <c:numFmt formatCode="General" sourceLinked="1"/>
        <c:tickLblPos val="nextTo"/>
        <c:spPr>
          <a:ln w="3307">
            <a:solidFill>
              <a:srgbClr val="000000"/>
            </a:solidFill>
            <a:prstDash val="solid"/>
          </a:ln>
        </c:spPr>
        <c:txPr>
          <a:bodyPr rot="0" vert="horz"/>
          <a:lstStyle/>
          <a:p>
            <a:pPr>
              <a:defRPr sz="937" b="0" i="0" u="none" strike="noStrike" baseline="0">
                <a:solidFill>
                  <a:srgbClr val="000000"/>
                </a:solidFill>
                <a:latin typeface="Arial"/>
                <a:ea typeface="Arial"/>
                <a:cs typeface="Arial"/>
              </a:defRPr>
            </a:pPr>
            <a:endParaRPr lang="es-ES"/>
          </a:p>
        </c:txPr>
        <c:crossAx val="166191872"/>
        <c:crosses val="autoZero"/>
        <c:auto val="1"/>
        <c:lblAlgn val="ctr"/>
        <c:lblOffset val="100"/>
        <c:tickLblSkip val="1"/>
        <c:tickMarkSkip val="1"/>
      </c:catAx>
      <c:valAx>
        <c:axId val="166191872"/>
        <c:scaling>
          <c:orientation val="minMax"/>
        </c:scaling>
        <c:axPos val="l"/>
        <c:majorGridlines>
          <c:spPr>
            <a:ln w="3307">
              <a:solidFill>
                <a:srgbClr val="FFFFFF"/>
              </a:solidFill>
              <a:prstDash val="solid"/>
            </a:ln>
          </c:spPr>
        </c:majorGridlines>
        <c:title>
          <c:tx>
            <c:rich>
              <a:bodyPr/>
              <a:lstStyle/>
              <a:p>
                <a:pPr>
                  <a:defRPr sz="885" b="1" i="0" u="none" strike="noStrike" baseline="0">
                    <a:solidFill>
                      <a:srgbClr val="000000"/>
                    </a:solidFill>
                    <a:latin typeface="Arial"/>
                    <a:ea typeface="Arial"/>
                    <a:cs typeface="Arial"/>
                  </a:defRPr>
                </a:pPr>
                <a:r>
                  <a:t>Frecuencia relativa</a:t>
                </a:r>
              </a:p>
            </c:rich>
          </c:tx>
          <c:layout>
            <c:manualLayout>
              <c:xMode val="edge"/>
              <c:yMode val="edge"/>
              <c:x val="2.1929824561403518E-2"/>
              <c:y val="0.25"/>
            </c:manualLayout>
          </c:layout>
          <c:spPr>
            <a:noFill/>
            <a:ln w="26455">
              <a:noFill/>
            </a:ln>
          </c:spPr>
        </c:title>
        <c:numFmt formatCode="0.000" sourceLinked="1"/>
        <c:tickLblPos val="nextTo"/>
        <c:spPr>
          <a:ln w="3307">
            <a:solidFill>
              <a:srgbClr val="000000"/>
            </a:solidFill>
            <a:prstDash val="solid"/>
          </a:ln>
        </c:spPr>
        <c:txPr>
          <a:bodyPr rot="0" vert="horz"/>
          <a:lstStyle/>
          <a:p>
            <a:pPr>
              <a:defRPr sz="833" b="0" i="0" u="none" strike="noStrike" baseline="0">
                <a:solidFill>
                  <a:srgbClr val="000000"/>
                </a:solidFill>
                <a:latin typeface="Arial"/>
                <a:ea typeface="Arial"/>
                <a:cs typeface="Arial"/>
              </a:defRPr>
            </a:pPr>
            <a:endParaRPr lang="es-ES"/>
          </a:p>
        </c:txPr>
        <c:crossAx val="166152832"/>
        <c:crosses val="autoZero"/>
        <c:crossBetween val="between"/>
      </c:valAx>
      <c:spPr>
        <a:solidFill>
          <a:srgbClr val="FFFFFF"/>
        </a:solidFill>
        <a:ln w="13228">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66666666666666"/>
          <c:y val="0.12977099236641221"/>
          <c:w val="0.804824561403509"/>
          <c:h val="0.64885496183206082"/>
        </c:manualLayout>
      </c:layout>
      <c:barChart>
        <c:barDir val="col"/>
        <c:grouping val="clustered"/>
        <c:ser>
          <c:idx val="1"/>
          <c:order val="0"/>
          <c:spPr>
            <a:solidFill>
              <a:srgbClr val="FFFFFF"/>
            </a:solidFill>
            <a:ln w="13228">
              <a:solidFill>
                <a:srgbClr val="000000"/>
              </a:solidFill>
              <a:prstDash val="solid"/>
            </a:ln>
          </c:spPr>
          <c:cat>
            <c:strRef>
              <c:f>Hist_lenguaje!$M$192:$M$194</c:f>
              <c:strCache>
                <c:ptCount val="3"/>
                <c:pt idx="0">
                  <c:v>Malo</c:v>
                </c:pt>
                <c:pt idx="1">
                  <c:v>Bueno</c:v>
                </c:pt>
                <c:pt idx="2">
                  <c:v>Excelente</c:v>
                </c:pt>
              </c:strCache>
            </c:strRef>
          </c:cat>
          <c:val>
            <c:numRef>
              <c:f>Hist_lenguaje!$O$192:$O$194</c:f>
              <c:numCache>
                <c:formatCode>0.000</c:formatCode>
                <c:ptCount val="3"/>
                <c:pt idx="0">
                  <c:v>0.58682634730538918</c:v>
                </c:pt>
                <c:pt idx="1">
                  <c:v>0.12574850299401197</c:v>
                </c:pt>
                <c:pt idx="2">
                  <c:v>0.28742514970059885</c:v>
                </c:pt>
              </c:numCache>
            </c:numRef>
          </c:val>
        </c:ser>
        <c:axId val="166322176"/>
        <c:axId val="166324096"/>
      </c:barChart>
      <c:catAx>
        <c:axId val="166322176"/>
        <c:scaling>
          <c:orientation val="minMax"/>
        </c:scaling>
        <c:axPos val="b"/>
        <c:title>
          <c:tx>
            <c:rich>
              <a:bodyPr/>
              <a:lstStyle/>
              <a:p>
                <a:pPr>
                  <a:defRPr sz="885" b="1" i="0" u="none" strike="noStrike" baseline="0">
                    <a:solidFill>
                      <a:srgbClr val="000000"/>
                    </a:solidFill>
                    <a:latin typeface="Arial"/>
                    <a:ea typeface="Arial"/>
                    <a:cs typeface="Arial"/>
                  </a:defRPr>
                </a:pPr>
                <a:r>
                  <a:t>Codificación </a:t>
                </a:r>
              </a:p>
            </c:rich>
          </c:tx>
          <c:layout>
            <c:manualLayout>
              <c:xMode val="edge"/>
              <c:yMode val="edge"/>
              <c:x val="0.49122807017543868"/>
              <c:y val="0.89694656488549618"/>
            </c:manualLayout>
          </c:layout>
          <c:spPr>
            <a:noFill/>
            <a:ln w="26455">
              <a:noFill/>
            </a:ln>
          </c:spPr>
        </c:title>
        <c:numFmt formatCode="General" sourceLinked="1"/>
        <c:tickLblPos val="nextTo"/>
        <c:spPr>
          <a:ln w="3307">
            <a:solidFill>
              <a:srgbClr val="000000"/>
            </a:solidFill>
            <a:prstDash val="solid"/>
          </a:ln>
        </c:spPr>
        <c:txPr>
          <a:bodyPr rot="0" vert="horz"/>
          <a:lstStyle/>
          <a:p>
            <a:pPr>
              <a:defRPr sz="1042" b="0" i="0" u="none" strike="noStrike" baseline="0">
                <a:solidFill>
                  <a:srgbClr val="000000"/>
                </a:solidFill>
                <a:latin typeface="Arial"/>
                <a:ea typeface="Arial"/>
                <a:cs typeface="Arial"/>
              </a:defRPr>
            </a:pPr>
            <a:endParaRPr lang="es-ES"/>
          </a:p>
        </c:txPr>
        <c:crossAx val="166324096"/>
        <c:crosses val="autoZero"/>
        <c:auto val="1"/>
        <c:lblAlgn val="ctr"/>
        <c:lblOffset val="100"/>
        <c:tickLblSkip val="1"/>
        <c:tickMarkSkip val="1"/>
      </c:catAx>
      <c:valAx>
        <c:axId val="166324096"/>
        <c:scaling>
          <c:orientation val="minMax"/>
        </c:scaling>
        <c:axPos val="l"/>
        <c:majorGridlines>
          <c:spPr>
            <a:ln w="3307">
              <a:solidFill>
                <a:srgbClr val="FFFFFF"/>
              </a:solidFill>
              <a:prstDash val="solid"/>
            </a:ln>
          </c:spPr>
        </c:majorGridlines>
        <c:title>
          <c:tx>
            <c:rich>
              <a:bodyPr/>
              <a:lstStyle/>
              <a:p>
                <a:pPr>
                  <a:defRPr sz="1015" b="1" i="0" u="none" strike="noStrike" baseline="0">
                    <a:solidFill>
                      <a:srgbClr val="000000"/>
                    </a:solidFill>
                    <a:latin typeface="Arial"/>
                    <a:ea typeface="Arial"/>
                    <a:cs typeface="Arial"/>
                  </a:defRPr>
                </a:pPr>
                <a:r>
                  <a:t>Frecuencia relativa</a:t>
                </a:r>
              </a:p>
            </c:rich>
          </c:tx>
          <c:layout>
            <c:manualLayout>
              <c:xMode val="edge"/>
              <c:yMode val="edge"/>
              <c:x val="2.1929824561403518E-2"/>
              <c:y val="0.21374045801526731"/>
            </c:manualLayout>
          </c:layout>
          <c:spPr>
            <a:noFill/>
            <a:ln w="26455">
              <a:noFill/>
            </a:ln>
          </c:spPr>
        </c:title>
        <c:numFmt formatCode="0.000" sourceLinked="1"/>
        <c:tickLblPos val="nextTo"/>
        <c:spPr>
          <a:ln w="3307">
            <a:solidFill>
              <a:srgbClr val="000000"/>
            </a:solidFill>
            <a:prstDash val="solid"/>
          </a:ln>
        </c:spPr>
        <c:txPr>
          <a:bodyPr rot="0" vert="horz"/>
          <a:lstStyle/>
          <a:p>
            <a:pPr>
              <a:defRPr sz="911" b="0" i="0" u="none" strike="noStrike" baseline="0">
                <a:solidFill>
                  <a:srgbClr val="000000"/>
                </a:solidFill>
                <a:latin typeface="Arial"/>
                <a:ea typeface="Arial"/>
                <a:cs typeface="Arial"/>
              </a:defRPr>
            </a:pPr>
            <a:endParaRPr lang="es-ES"/>
          </a:p>
        </c:txPr>
        <c:crossAx val="166322176"/>
        <c:crosses val="autoZero"/>
        <c:crossBetween val="between"/>
      </c:valAx>
      <c:spPr>
        <a:solidFill>
          <a:srgbClr val="FFFFFF"/>
        </a:solidFill>
        <a:ln w="13228">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31578947368421"/>
          <c:y val="7.2340425531914901E-2"/>
          <c:w val="0.83771929824561431"/>
          <c:h val="0.68510638297872339"/>
        </c:manualLayout>
      </c:layout>
      <c:barChart>
        <c:barDir val="col"/>
        <c:grouping val="clustered"/>
        <c:ser>
          <c:idx val="1"/>
          <c:order val="0"/>
          <c:spPr>
            <a:solidFill>
              <a:srgbClr val="FFFFFF"/>
            </a:solidFill>
            <a:ln w="13228">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Hist_lenguaje!$O$204:$O$208</c:f>
              <c:numCache>
                <c:formatCode>0.000</c:formatCode>
                <c:ptCount val="5"/>
                <c:pt idx="0">
                  <c:v>0.32335329341317376</c:v>
                </c:pt>
                <c:pt idx="1">
                  <c:v>0.31137724550898216</c:v>
                </c:pt>
                <c:pt idx="2">
                  <c:v>0.32335329341317376</c:v>
                </c:pt>
                <c:pt idx="3">
                  <c:v>4.1916167664670663E-2</c:v>
                </c:pt>
                <c:pt idx="4">
                  <c:v>0</c:v>
                </c:pt>
              </c:numCache>
            </c:numRef>
          </c:val>
        </c:ser>
        <c:axId val="167064704"/>
        <c:axId val="167066624"/>
      </c:barChart>
      <c:catAx>
        <c:axId val="167064704"/>
        <c:scaling>
          <c:orientation val="minMax"/>
        </c:scaling>
        <c:axPos val="b"/>
        <c:title>
          <c:tx>
            <c:rich>
              <a:bodyPr/>
              <a:lstStyle/>
              <a:p>
                <a:pPr>
                  <a:defRPr sz="833" b="1" i="0" u="none" strike="noStrike" baseline="0">
                    <a:solidFill>
                      <a:srgbClr val="000000"/>
                    </a:solidFill>
                    <a:latin typeface="Arial"/>
                    <a:ea typeface="Arial"/>
                    <a:cs typeface="Arial"/>
                  </a:defRPr>
                </a:pPr>
                <a:r>
                  <a:t>Codificación </a:t>
                </a:r>
              </a:p>
            </c:rich>
          </c:tx>
          <c:layout>
            <c:manualLayout>
              <c:xMode val="edge"/>
              <c:yMode val="edge"/>
              <c:x val="0.49342105263157893"/>
              <c:y val="0.88510638297872313"/>
            </c:manualLayout>
          </c:layout>
          <c:spPr>
            <a:noFill/>
            <a:ln w="26455">
              <a:noFill/>
            </a:ln>
          </c:spPr>
        </c:title>
        <c:numFmt formatCode="General" sourceLinked="1"/>
        <c:tickLblPos val="nextTo"/>
        <c:spPr>
          <a:ln w="3307">
            <a:solidFill>
              <a:srgbClr val="000000"/>
            </a:solidFill>
            <a:prstDash val="solid"/>
          </a:ln>
        </c:spPr>
        <c:txPr>
          <a:bodyPr rot="0" vert="horz"/>
          <a:lstStyle/>
          <a:p>
            <a:pPr>
              <a:defRPr sz="963" b="0" i="0" u="none" strike="noStrike" baseline="0">
                <a:solidFill>
                  <a:srgbClr val="000000"/>
                </a:solidFill>
                <a:latin typeface="Arial"/>
                <a:ea typeface="Arial"/>
                <a:cs typeface="Arial"/>
              </a:defRPr>
            </a:pPr>
            <a:endParaRPr lang="es-ES"/>
          </a:p>
        </c:txPr>
        <c:crossAx val="167066624"/>
        <c:crosses val="autoZero"/>
        <c:auto val="1"/>
        <c:lblAlgn val="ctr"/>
        <c:lblOffset val="100"/>
        <c:tickLblSkip val="1"/>
        <c:tickMarkSkip val="1"/>
      </c:catAx>
      <c:valAx>
        <c:axId val="167066624"/>
        <c:scaling>
          <c:orientation val="minMax"/>
        </c:scaling>
        <c:axPos val="l"/>
        <c:title>
          <c:tx>
            <c:rich>
              <a:bodyPr/>
              <a:lstStyle/>
              <a:p>
                <a:pPr>
                  <a:defRPr sz="937" b="1" i="0" u="none" strike="noStrike" baseline="0">
                    <a:solidFill>
                      <a:srgbClr val="000000"/>
                    </a:solidFill>
                    <a:latin typeface="Arial"/>
                    <a:ea typeface="Arial"/>
                    <a:cs typeface="Arial"/>
                  </a:defRPr>
                </a:pPr>
                <a:r>
                  <a:t>Frecuencia relativa</a:t>
                </a:r>
              </a:p>
            </c:rich>
          </c:tx>
          <c:layout>
            <c:manualLayout>
              <c:xMode val="edge"/>
              <c:yMode val="edge"/>
              <c:x val="2.1929824561403518E-2"/>
              <c:y val="0.17446808510638309"/>
            </c:manualLayout>
          </c:layout>
          <c:spPr>
            <a:noFill/>
            <a:ln w="26455">
              <a:noFill/>
            </a:ln>
          </c:spPr>
        </c:title>
        <c:numFmt formatCode="0.000" sourceLinked="1"/>
        <c:tickLblPos val="nextTo"/>
        <c:spPr>
          <a:ln w="3307">
            <a:solidFill>
              <a:srgbClr val="000000"/>
            </a:solidFill>
            <a:prstDash val="solid"/>
          </a:ln>
        </c:spPr>
        <c:txPr>
          <a:bodyPr rot="0" vert="horz"/>
          <a:lstStyle/>
          <a:p>
            <a:pPr>
              <a:defRPr sz="833" b="0" i="0" u="none" strike="noStrike" baseline="0">
                <a:solidFill>
                  <a:srgbClr val="000000"/>
                </a:solidFill>
                <a:latin typeface="Arial"/>
                <a:ea typeface="Arial"/>
                <a:cs typeface="Arial"/>
              </a:defRPr>
            </a:pPr>
            <a:endParaRPr lang="es-ES"/>
          </a:p>
        </c:txPr>
        <c:crossAx val="167064704"/>
        <c:crosses val="autoZero"/>
        <c:crossBetween val="between"/>
      </c:valAx>
      <c:spPr>
        <a:solidFill>
          <a:srgbClr val="FFFFFF"/>
        </a:solidFill>
        <a:ln w="13228">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72511848341238"/>
          <c:y val="6.5843621399176988E-2"/>
          <c:w val="0.81042654028436001"/>
          <c:h val="0.69958847736625518"/>
        </c:manualLayout>
      </c:layout>
      <c:barChart>
        <c:barDir val="col"/>
        <c:grouping val="clustered"/>
        <c:ser>
          <c:idx val="1"/>
          <c:order val="0"/>
          <c:spPr>
            <a:solidFill>
              <a:srgbClr val="FFFFFF"/>
            </a:solidFill>
            <a:ln w="13209">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Hist_lenguaje!$O$216:$O$220</c:f>
              <c:numCache>
                <c:formatCode>0.000</c:formatCode>
                <c:ptCount val="5"/>
                <c:pt idx="0">
                  <c:v>8.3832335329341354E-2</c:v>
                </c:pt>
                <c:pt idx="1">
                  <c:v>2.3952095808383235E-2</c:v>
                </c:pt>
                <c:pt idx="2">
                  <c:v>0.25149700598802394</c:v>
                </c:pt>
                <c:pt idx="3">
                  <c:v>0.54491017964071853</c:v>
                </c:pt>
                <c:pt idx="4">
                  <c:v>9.5808383233532968E-2</c:v>
                </c:pt>
              </c:numCache>
            </c:numRef>
          </c:val>
        </c:ser>
        <c:axId val="167184640"/>
        <c:axId val="167207296"/>
      </c:barChart>
      <c:catAx>
        <c:axId val="167184640"/>
        <c:scaling>
          <c:orientation val="minMax"/>
        </c:scaling>
        <c:axPos val="b"/>
        <c:title>
          <c:tx>
            <c:rich>
              <a:bodyPr/>
              <a:lstStyle/>
              <a:p>
                <a:pPr>
                  <a:defRPr sz="858" b="1" i="0" u="none" strike="noStrike" baseline="0">
                    <a:solidFill>
                      <a:srgbClr val="000000"/>
                    </a:solidFill>
                    <a:latin typeface="Arial"/>
                    <a:ea typeface="Arial"/>
                    <a:cs typeface="Arial"/>
                  </a:defRPr>
                </a:pPr>
                <a:r>
                  <a:t>Codificación </a:t>
                </a:r>
              </a:p>
            </c:rich>
          </c:tx>
          <c:layout>
            <c:manualLayout>
              <c:xMode val="edge"/>
              <c:yMode val="edge"/>
              <c:x val="0.5"/>
              <c:y val="0.89300411522633749"/>
            </c:manualLayout>
          </c:layout>
          <c:spPr>
            <a:noFill/>
            <a:ln w="26417">
              <a:noFill/>
            </a:ln>
          </c:spPr>
        </c:title>
        <c:numFmt formatCode="General" sourceLinked="1"/>
        <c:tickLblPos val="nextTo"/>
        <c:spPr>
          <a:ln w="3302">
            <a:solidFill>
              <a:srgbClr val="000000"/>
            </a:solidFill>
            <a:prstDash val="solid"/>
          </a:ln>
        </c:spPr>
        <c:txPr>
          <a:bodyPr rot="0" vert="horz"/>
          <a:lstStyle/>
          <a:p>
            <a:pPr>
              <a:defRPr sz="988" b="0" i="0" u="none" strike="noStrike" baseline="0">
                <a:solidFill>
                  <a:srgbClr val="000000"/>
                </a:solidFill>
                <a:latin typeface="Arial"/>
                <a:ea typeface="Arial"/>
                <a:cs typeface="Arial"/>
              </a:defRPr>
            </a:pPr>
            <a:endParaRPr lang="es-ES"/>
          </a:p>
        </c:txPr>
        <c:crossAx val="167207296"/>
        <c:crosses val="autoZero"/>
        <c:auto val="1"/>
        <c:lblAlgn val="ctr"/>
        <c:lblOffset val="100"/>
        <c:tickLblSkip val="1"/>
        <c:tickMarkSkip val="1"/>
      </c:catAx>
      <c:valAx>
        <c:axId val="167207296"/>
        <c:scaling>
          <c:orientation val="minMax"/>
        </c:scaling>
        <c:axPos val="l"/>
        <c:title>
          <c:tx>
            <c:rich>
              <a:bodyPr/>
              <a:lstStyle/>
              <a:p>
                <a:pPr>
                  <a:defRPr sz="910" b="1" i="0" u="none" strike="noStrike" baseline="0">
                    <a:solidFill>
                      <a:srgbClr val="000000"/>
                    </a:solidFill>
                    <a:latin typeface="Arial"/>
                    <a:ea typeface="Arial"/>
                    <a:cs typeface="Arial"/>
                  </a:defRPr>
                </a:pPr>
                <a:r>
                  <a:t>Frecuencia relativa</a:t>
                </a:r>
              </a:p>
            </c:rich>
          </c:tx>
          <c:layout>
            <c:manualLayout>
              <c:xMode val="edge"/>
              <c:yMode val="edge"/>
              <c:x val="2.3696682464454985E-2"/>
              <c:y val="0.18518518518518526"/>
            </c:manualLayout>
          </c:layout>
          <c:spPr>
            <a:noFill/>
            <a:ln w="26417">
              <a:noFill/>
            </a:ln>
          </c:spPr>
        </c:title>
        <c:numFmt formatCode="0.000" sourceLinked="1"/>
        <c:tickLblPos val="nextTo"/>
        <c:spPr>
          <a:ln w="3302">
            <a:solidFill>
              <a:srgbClr val="000000"/>
            </a:solidFill>
            <a:prstDash val="solid"/>
          </a:ln>
        </c:spPr>
        <c:txPr>
          <a:bodyPr rot="0" vert="horz"/>
          <a:lstStyle/>
          <a:p>
            <a:pPr>
              <a:defRPr sz="910" b="0" i="0" u="none" strike="noStrike" baseline="0">
                <a:solidFill>
                  <a:srgbClr val="000000"/>
                </a:solidFill>
                <a:latin typeface="Arial"/>
                <a:ea typeface="Arial"/>
                <a:cs typeface="Arial"/>
              </a:defRPr>
            </a:pPr>
            <a:endParaRPr lang="es-ES"/>
          </a:p>
        </c:txPr>
        <c:crossAx val="167184640"/>
        <c:crosses val="autoZero"/>
        <c:crossBetween val="between"/>
      </c:valAx>
      <c:spPr>
        <a:solidFill>
          <a:srgbClr val="FFFFFF"/>
        </a:solidFill>
        <a:ln w="13209">
          <a:solidFill>
            <a:srgbClr val="808080"/>
          </a:solidFill>
          <a:prstDash val="solid"/>
        </a:ln>
      </c:spPr>
    </c:plotArea>
    <c:plotVisOnly val="1"/>
    <c:dispBlanksAs val="gap"/>
  </c:chart>
  <c:spPr>
    <a:solidFill>
      <a:srgbClr val="FFFFFF"/>
    </a:solidFill>
    <a:ln w="3302">
      <a:solidFill>
        <a:srgbClr val="000000"/>
      </a:solidFill>
      <a:prstDash val="solid"/>
    </a:ln>
  </c:spPr>
  <c:txPr>
    <a:bodyPr/>
    <a:lstStyle/>
    <a:p>
      <a:pPr>
        <a:defRPr sz="1196"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912280701754385"/>
          <c:y val="0.1"/>
          <c:w val="0.83991228070175417"/>
          <c:h val="0.66800000000000026"/>
        </c:manualLayout>
      </c:layout>
      <c:barChart>
        <c:barDir val="col"/>
        <c:grouping val="clustered"/>
        <c:ser>
          <c:idx val="1"/>
          <c:order val="0"/>
          <c:spPr>
            <a:solidFill>
              <a:srgbClr val="FFFFFF"/>
            </a:solidFill>
            <a:ln w="13229">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Hist_lenguaje!$O$229:$O$233</c:f>
              <c:numCache>
                <c:formatCode>0.000</c:formatCode>
                <c:ptCount val="5"/>
                <c:pt idx="0">
                  <c:v>0.10179640718562877</c:v>
                </c:pt>
                <c:pt idx="1">
                  <c:v>0.1317365269461078</c:v>
                </c:pt>
                <c:pt idx="2">
                  <c:v>0.2694610778443115</c:v>
                </c:pt>
                <c:pt idx="3">
                  <c:v>0.28742514970059885</c:v>
                </c:pt>
                <c:pt idx="4">
                  <c:v>0.20958083832335328</c:v>
                </c:pt>
              </c:numCache>
            </c:numRef>
          </c:val>
        </c:ser>
        <c:axId val="167615872"/>
        <c:axId val="167929344"/>
      </c:barChart>
      <c:catAx>
        <c:axId val="167615872"/>
        <c:scaling>
          <c:orientation val="minMax"/>
        </c:scaling>
        <c:axPos val="b"/>
        <c:title>
          <c:tx>
            <c:rich>
              <a:bodyPr/>
              <a:lstStyle/>
              <a:p>
                <a:pPr>
                  <a:defRPr sz="885" b="1" i="0" u="none" strike="noStrike" baseline="0">
                    <a:solidFill>
                      <a:srgbClr val="000000"/>
                    </a:solidFill>
                    <a:latin typeface="Arial"/>
                    <a:ea typeface="Arial"/>
                    <a:cs typeface="Arial"/>
                  </a:defRPr>
                </a:pPr>
                <a:r>
                  <a:t>Codificación </a:t>
                </a:r>
              </a:p>
            </c:rich>
          </c:tx>
          <c:layout>
            <c:manualLayout>
              <c:xMode val="edge"/>
              <c:yMode val="edge"/>
              <c:x val="0.49122807017543868"/>
              <c:y val="0.89600000000000002"/>
            </c:manualLayout>
          </c:layout>
          <c:spPr>
            <a:noFill/>
            <a:ln w="26457">
              <a:noFill/>
            </a:ln>
          </c:spPr>
        </c:title>
        <c:numFmt formatCode="General" sourceLinked="1"/>
        <c:tickLblPos val="nextTo"/>
        <c:spPr>
          <a:ln w="3307">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7929344"/>
        <c:crosses val="autoZero"/>
        <c:auto val="1"/>
        <c:lblAlgn val="ctr"/>
        <c:lblOffset val="100"/>
        <c:tickLblSkip val="1"/>
        <c:tickMarkSkip val="1"/>
      </c:catAx>
      <c:valAx>
        <c:axId val="167929344"/>
        <c:scaling>
          <c:orientation val="minMax"/>
        </c:scaling>
        <c:axPos val="l"/>
        <c:title>
          <c:tx>
            <c:rich>
              <a:bodyPr/>
              <a:lstStyle/>
              <a:p>
                <a:pPr>
                  <a:defRPr sz="963" b="1" i="0" u="none" strike="noStrike" baseline="0">
                    <a:solidFill>
                      <a:srgbClr val="000000"/>
                    </a:solidFill>
                    <a:latin typeface="Arial"/>
                    <a:ea typeface="Arial"/>
                    <a:cs typeface="Arial"/>
                  </a:defRPr>
                </a:pPr>
                <a:r>
                  <a:t>Frecuencia relativa</a:t>
                </a:r>
              </a:p>
            </c:rich>
          </c:tx>
          <c:layout>
            <c:manualLayout>
              <c:xMode val="edge"/>
              <c:yMode val="edge"/>
              <c:x val="1.973684210526316E-2"/>
              <c:y val="0.20800000000000005"/>
            </c:manualLayout>
          </c:layout>
          <c:spPr>
            <a:noFill/>
            <a:ln w="26457">
              <a:noFill/>
            </a:ln>
          </c:spPr>
        </c:title>
        <c:numFmt formatCode="0.000" sourceLinked="1"/>
        <c:tickLblPos val="nextTo"/>
        <c:spPr>
          <a:ln w="3307">
            <a:solidFill>
              <a:srgbClr val="000000"/>
            </a:solidFill>
            <a:prstDash val="solid"/>
          </a:ln>
        </c:spPr>
        <c:txPr>
          <a:bodyPr rot="0" vert="horz"/>
          <a:lstStyle/>
          <a:p>
            <a:pPr>
              <a:defRPr sz="885" b="0" i="0" u="none" strike="noStrike" baseline="0">
                <a:solidFill>
                  <a:srgbClr val="000000"/>
                </a:solidFill>
                <a:latin typeface="Arial"/>
                <a:ea typeface="Arial"/>
                <a:cs typeface="Arial"/>
              </a:defRPr>
            </a:pPr>
            <a:endParaRPr lang="es-ES"/>
          </a:p>
        </c:txPr>
        <c:crossAx val="167615872"/>
        <c:crosses val="autoZero"/>
        <c:crossBetween val="between"/>
      </c:valAx>
      <c:spPr>
        <a:solidFill>
          <a:srgbClr val="FFFFFF"/>
        </a:solidFill>
        <a:ln w="13229">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31578947368421"/>
          <c:y val="0.11934156378600824"/>
          <c:w val="0.83771929824561431"/>
          <c:h val="0.64197530864197572"/>
        </c:manualLayout>
      </c:layout>
      <c:barChart>
        <c:barDir val="col"/>
        <c:grouping val="clustered"/>
        <c:ser>
          <c:idx val="1"/>
          <c:order val="0"/>
          <c:spPr>
            <a:solidFill>
              <a:srgbClr val="FFFFFF"/>
            </a:solidFill>
            <a:ln w="13228">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Hist_lenguaje!$O$241:$O$245</c:f>
              <c:numCache>
                <c:formatCode>0.000</c:formatCode>
                <c:ptCount val="5"/>
                <c:pt idx="0">
                  <c:v>0.10179640718562877</c:v>
                </c:pt>
                <c:pt idx="1">
                  <c:v>0.10179640718562877</c:v>
                </c:pt>
                <c:pt idx="2">
                  <c:v>0.35928143712574862</c:v>
                </c:pt>
                <c:pt idx="3">
                  <c:v>0.22754491017964074</c:v>
                </c:pt>
                <c:pt idx="4">
                  <c:v>0.20958083832335328</c:v>
                </c:pt>
              </c:numCache>
            </c:numRef>
          </c:val>
        </c:ser>
        <c:axId val="168080128"/>
        <c:axId val="168082048"/>
      </c:barChart>
      <c:catAx>
        <c:axId val="168080128"/>
        <c:scaling>
          <c:orientation val="minMax"/>
        </c:scaling>
        <c:axPos val="b"/>
        <c:title>
          <c:tx>
            <c:rich>
              <a:bodyPr/>
              <a:lstStyle/>
              <a:p>
                <a:pPr>
                  <a:defRPr sz="833" b="1" i="0" u="none" strike="noStrike" baseline="0">
                    <a:solidFill>
                      <a:srgbClr val="000000"/>
                    </a:solidFill>
                    <a:latin typeface="Arial"/>
                    <a:ea typeface="Arial"/>
                    <a:cs typeface="Arial"/>
                  </a:defRPr>
                </a:pPr>
                <a:r>
                  <a:t>Codificación </a:t>
                </a:r>
              </a:p>
            </c:rich>
          </c:tx>
          <c:layout>
            <c:manualLayout>
              <c:xMode val="edge"/>
              <c:yMode val="edge"/>
              <c:x val="0.49342105263157893"/>
              <c:y val="0.88888888888888895"/>
            </c:manualLayout>
          </c:layout>
          <c:spPr>
            <a:noFill/>
            <a:ln w="26455">
              <a:noFill/>
            </a:ln>
          </c:spPr>
        </c:title>
        <c:numFmt formatCode="General" sourceLinked="1"/>
        <c:tickLblPos val="nextTo"/>
        <c:spPr>
          <a:ln w="3307">
            <a:solidFill>
              <a:srgbClr val="000000"/>
            </a:solidFill>
            <a:prstDash val="solid"/>
          </a:ln>
        </c:spPr>
        <c:txPr>
          <a:bodyPr rot="0" vert="horz"/>
          <a:lstStyle/>
          <a:p>
            <a:pPr>
              <a:defRPr sz="1042" b="0" i="0" u="none" strike="noStrike" baseline="0">
                <a:solidFill>
                  <a:srgbClr val="000000"/>
                </a:solidFill>
                <a:latin typeface="Arial"/>
                <a:ea typeface="Arial"/>
                <a:cs typeface="Arial"/>
              </a:defRPr>
            </a:pPr>
            <a:endParaRPr lang="es-ES"/>
          </a:p>
        </c:txPr>
        <c:crossAx val="168082048"/>
        <c:crosses val="autoZero"/>
        <c:auto val="1"/>
        <c:lblAlgn val="ctr"/>
        <c:lblOffset val="100"/>
        <c:tickLblSkip val="1"/>
        <c:tickMarkSkip val="1"/>
      </c:catAx>
      <c:valAx>
        <c:axId val="168082048"/>
        <c:scaling>
          <c:orientation val="minMax"/>
        </c:scaling>
        <c:axPos val="l"/>
        <c:title>
          <c:tx>
            <c:rich>
              <a:bodyPr/>
              <a:lstStyle/>
              <a:p>
                <a:pPr>
                  <a:defRPr sz="937" b="1" i="0" u="none" strike="noStrike" baseline="0">
                    <a:solidFill>
                      <a:srgbClr val="000000"/>
                    </a:solidFill>
                    <a:latin typeface="Arial"/>
                    <a:ea typeface="Arial"/>
                    <a:cs typeface="Arial"/>
                  </a:defRPr>
                </a:pPr>
                <a:r>
                  <a:t>Frecuencia relativa</a:t>
                </a:r>
              </a:p>
            </c:rich>
          </c:tx>
          <c:layout>
            <c:manualLayout>
              <c:xMode val="edge"/>
              <c:yMode val="edge"/>
              <c:x val="2.1929824561403518E-2"/>
              <c:y val="0.20987654320987648"/>
            </c:manualLayout>
          </c:layout>
          <c:spPr>
            <a:noFill/>
            <a:ln w="26455">
              <a:noFill/>
            </a:ln>
          </c:spPr>
        </c:title>
        <c:numFmt formatCode="0.000" sourceLinked="1"/>
        <c:tickLblPos val="nextTo"/>
        <c:spPr>
          <a:ln w="3307">
            <a:solidFill>
              <a:srgbClr val="000000"/>
            </a:solidFill>
            <a:prstDash val="solid"/>
          </a:ln>
        </c:spPr>
        <c:txPr>
          <a:bodyPr rot="0" vert="horz"/>
          <a:lstStyle/>
          <a:p>
            <a:pPr>
              <a:defRPr sz="859" b="0" i="0" u="none" strike="noStrike" baseline="0">
                <a:solidFill>
                  <a:srgbClr val="000000"/>
                </a:solidFill>
                <a:latin typeface="Arial"/>
                <a:ea typeface="Arial"/>
                <a:cs typeface="Arial"/>
              </a:defRPr>
            </a:pPr>
            <a:endParaRPr lang="es-ES"/>
          </a:p>
        </c:txPr>
        <c:crossAx val="168080128"/>
        <c:crosses val="autoZero"/>
        <c:crossBetween val="between"/>
      </c:valAx>
      <c:spPr>
        <a:solidFill>
          <a:srgbClr val="FFFFFF"/>
        </a:solidFill>
        <a:ln w="13228">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1984</Words>
  <Characters>10918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12877</CharactersWithSpaces>
  <SharedDoc>false</SharedDoc>
  <HLinks>
    <vt:vector size="54" baseType="variant">
      <vt:variant>
        <vt:i4>1376309</vt:i4>
      </vt:variant>
      <vt:variant>
        <vt:i4>50</vt:i4>
      </vt:variant>
      <vt:variant>
        <vt:i4>0</vt:i4>
      </vt:variant>
      <vt:variant>
        <vt:i4>5</vt:i4>
      </vt:variant>
      <vt:variant>
        <vt:lpwstr/>
      </vt:variant>
      <vt:variant>
        <vt:lpwstr>_Toc509809939</vt:lpwstr>
      </vt:variant>
      <vt:variant>
        <vt:i4>1376309</vt:i4>
      </vt:variant>
      <vt:variant>
        <vt:i4>44</vt:i4>
      </vt:variant>
      <vt:variant>
        <vt:i4>0</vt:i4>
      </vt:variant>
      <vt:variant>
        <vt:i4>5</vt:i4>
      </vt:variant>
      <vt:variant>
        <vt:lpwstr/>
      </vt:variant>
      <vt:variant>
        <vt:lpwstr>_Toc509809938</vt:lpwstr>
      </vt:variant>
      <vt:variant>
        <vt:i4>1376309</vt:i4>
      </vt:variant>
      <vt:variant>
        <vt:i4>38</vt:i4>
      </vt:variant>
      <vt:variant>
        <vt:i4>0</vt:i4>
      </vt:variant>
      <vt:variant>
        <vt:i4>5</vt:i4>
      </vt:variant>
      <vt:variant>
        <vt:lpwstr/>
      </vt:variant>
      <vt:variant>
        <vt:lpwstr>_Toc509809937</vt:lpwstr>
      </vt:variant>
      <vt:variant>
        <vt:i4>1376309</vt:i4>
      </vt:variant>
      <vt:variant>
        <vt:i4>32</vt:i4>
      </vt:variant>
      <vt:variant>
        <vt:i4>0</vt:i4>
      </vt:variant>
      <vt:variant>
        <vt:i4>5</vt:i4>
      </vt:variant>
      <vt:variant>
        <vt:lpwstr/>
      </vt:variant>
      <vt:variant>
        <vt:lpwstr>_Toc509809936</vt:lpwstr>
      </vt:variant>
      <vt:variant>
        <vt:i4>1376309</vt:i4>
      </vt:variant>
      <vt:variant>
        <vt:i4>26</vt:i4>
      </vt:variant>
      <vt:variant>
        <vt:i4>0</vt:i4>
      </vt:variant>
      <vt:variant>
        <vt:i4>5</vt:i4>
      </vt:variant>
      <vt:variant>
        <vt:lpwstr/>
      </vt:variant>
      <vt:variant>
        <vt:lpwstr>_Toc509809935</vt:lpwstr>
      </vt:variant>
      <vt:variant>
        <vt:i4>1376309</vt:i4>
      </vt:variant>
      <vt:variant>
        <vt:i4>20</vt:i4>
      </vt:variant>
      <vt:variant>
        <vt:i4>0</vt:i4>
      </vt:variant>
      <vt:variant>
        <vt:i4>5</vt:i4>
      </vt:variant>
      <vt:variant>
        <vt:lpwstr/>
      </vt:variant>
      <vt:variant>
        <vt:lpwstr>_Toc509809934</vt:lpwstr>
      </vt:variant>
      <vt:variant>
        <vt:i4>1376309</vt:i4>
      </vt:variant>
      <vt:variant>
        <vt:i4>14</vt:i4>
      </vt:variant>
      <vt:variant>
        <vt:i4>0</vt:i4>
      </vt:variant>
      <vt:variant>
        <vt:i4>5</vt:i4>
      </vt:variant>
      <vt:variant>
        <vt:lpwstr/>
      </vt:variant>
      <vt:variant>
        <vt:lpwstr>_Toc509809933</vt:lpwstr>
      </vt:variant>
      <vt:variant>
        <vt:i4>1376309</vt:i4>
      </vt:variant>
      <vt:variant>
        <vt:i4>8</vt:i4>
      </vt:variant>
      <vt:variant>
        <vt:i4>0</vt:i4>
      </vt:variant>
      <vt:variant>
        <vt:i4>5</vt:i4>
      </vt:variant>
      <vt:variant>
        <vt:lpwstr/>
      </vt:variant>
      <vt:variant>
        <vt:lpwstr>_Toc509809932</vt:lpwstr>
      </vt:variant>
      <vt:variant>
        <vt:i4>1376309</vt:i4>
      </vt:variant>
      <vt:variant>
        <vt:i4>2</vt:i4>
      </vt:variant>
      <vt:variant>
        <vt:i4>0</vt:i4>
      </vt:variant>
      <vt:variant>
        <vt:i4>5</vt:i4>
      </vt:variant>
      <vt:variant>
        <vt:lpwstr/>
      </vt:variant>
      <vt:variant>
        <vt:lpwstr>_Toc509809931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2001-05-08T12:28:00Z</cp:lastPrinted>
  <dcterms:created xsi:type="dcterms:W3CDTF">2009-06-29T18:40:00Z</dcterms:created>
  <dcterms:modified xsi:type="dcterms:W3CDTF">2009-06-29T18:40:00Z</dcterms:modified>
</cp:coreProperties>
</file>