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96854">
      <w:pPr>
        <w:pStyle w:val="Ttulo8"/>
        <w:ind w:right="567"/>
        <w:rPr>
          <w:sz w:val="28"/>
        </w:rPr>
      </w:pPr>
      <w:r>
        <w:rPr>
          <w:sz w:val="28"/>
        </w:rPr>
        <w:t>INTRODUCCIÓN</w:t>
      </w:r>
    </w:p>
    <w:p w:rsidR="00000000" w:rsidRDefault="00896854">
      <w:pPr>
        <w:ind w:right="567"/>
        <w:jc w:val="both"/>
        <w:rPr>
          <w:rFonts w:ascii="Arial" w:hAnsi="Arial"/>
          <w:b/>
          <w:sz w:val="28"/>
        </w:rPr>
      </w:pPr>
    </w:p>
    <w:p w:rsidR="00000000" w:rsidRDefault="00896854">
      <w:pPr>
        <w:ind w:right="567"/>
        <w:jc w:val="both"/>
        <w:rPr>
          <w:rFonts w:ascii="Arial" w:hAnsi="Arial"/>
          <w:b/>
          <w:sz w:val="28"/>
        </w:rPr>
      </w:pPr>
    </w:p>
    <w:p w:rsidR="00000000" w:rsidRDefault="00896854">
      <w:pPr>
        <w:ind w:right="567"/>
        <w:jc w:val="both"/>
        <w:rPr>
          <w:rFonts w:ascii="Arial" w:hAnsi="Arial"/>
          <w:b/>
          <w:sz w:val="28"/>
        </w:rPr>
      </w:pPr>
    </w:p>
    <w:p w:rsidR="00000000" w:rsidRDefault="00896854">
      <w:pPr>
        <w:pStyle w:val="Textoindependiente"/>
        <w:spacing w:line="480" w:lineRule="auto"/>
        <w:ind w:right="567"/>
        <w:rPr>
          <w:rFonts w:ascii="Arial" w:hAnsi="Arial"/>
        </w:rPr>
      </w:pPr>
      <w:r>
        <w:rPr>
          <w:rFonts w:ascii="Arial" w:hAnsi="Arial"/>
        </w:rPr>
        <w:t>Los seres humanos cuando nacen, llevan dentro de sí una gran potencialidad, su esfuerzo consistirá en lograr que estas potencias vayan creciendo y desarrollándose en cada uno de los momentos de su existencia. A los animales les basta dejars</w:t>
      </w:r>
      <w:r>
        <w:rPr>
          <w:rFonts w:ascii="Arial" w:hAnsi="Arial"/>
        </w:rPr>
        <w:t>e llevar por sus instintos, y así alcanzan la plenitud de su ser, mientras que el hombre realiza su desarrollo paulatino de una manera diferente a la de ellos. Una manera de conseguir este tipo de desarrollo es mediante el aprendizaje, por lo tanto se nece</w:t>
      </w:r>
      <w:r>
        <w:rPr>
          <w:rFonts w:ascii="Arial" w:hAnsi="Arial"/>
        </w:rPr>
        <w:t>sitará de un método que logre de una mejor manera alcanzar el desarrollo deseado; a este método lo llamamos pedagogía.</w:t>
      </w:r>
    </w:p>
    <w:p w:rsidR="00000000" w:rsidRDefault="00896854">
      <w:pPr>
        <w:pStyle w:val="Textoindependiente"/>
        <w:ind w:left="120" w:right="567"/>
        <w:rPr>
          <w:rFonts w:ascii="Arial" w:hAnsi="Arial"/>
        </w:rPr>
      </w:pPr>
    </w:p>
    <w:p w:rsidR="00000000" w:rsidRDefault="00896854">
      <w:pPr>
        <w:pStyle w:val="Textoindependiente"/>
        <w:ind w:left="120" w:right="567"/>
        <w:rPr>
          <w:rFonts w:ascii="Arial" w:hAnsi="Arial"/>
        </w:rPr>
      </w:pPr>
    </w:p>
    <w:p w:rsidR="00000000" w:rsidRDefault="00896854">
      <w:pPr>
        <w:pStyle w:val="Textoindependiente"/>
        <w:ind w:left="120" w:right="567"/>
        <w:rPr>
          <w:rFonts w:ascii="Arial" w:hAnsi="Arial"/>
        </w:rPr>
      </w:pPr>
    </w:p>
    <w:p w:rsidR="00000000" w:rsidRDefault="00896854">
      <w:pPr>
        <w:pStyle w:val="Sangradetextonormal"/>
        <w:spacing w:line="480" w:lineRule="auto"/>
        <w:ind w:right="567" w:firstLine="0"/>
        <w:rPr>
          <w:rFonts w:ascii="Arial" w:hAnsi="Arial"/>
        </w:rPr>
      </w:pPr>
      <w:r>
        <w:rPr>
          <w:rFonts w:ascii="Arial" w:hAnsi="Arial"/>
        </w:rPr>
        <w:t xml:space="preserve">La mayoría de los pueblos han aprendido que la educación en sus futuros hombres es un tema importante, por lo cual se han esforzado a </w:t>
      </w:r>
      <w:r>
        <w:rPr>
          <w:rFonts w:ascii="Arial" w:hAnsi="Arial"/>
        </w:rPr>
        <w:t>través de los siglos para hallar los sistemas educativos más sólidos y eficaces.</w:t>
      </w:r>
    </w:p>
    <w:p w:rsidR="00000000" w:rsidRDefault="00896854">
      <w:pPr>
        <w:pStyle w:val="Sangradetextonormal"/>
        <w:spacing w:line="480" w:lineRule="auto"/>
        <w:ind w:right="567" w:firstLine="0"/>
        <w:rPr>
          <w:rFonts w:ascii="Arial" w:hAnsi="Arial"/>
        </w:rPr>
      </w:pPr>
    </w:p>
    <w:p w:rsidR="00000000" w:rsidRDefault="00896854">
      <w:pPr>
        <w:pStyle w:val="Textoindependiente"/>
        <w:spacing w:line="480" w:lineRule="auto"/>
        <w:ind w:right="567"/>
        <w:rPr>
          <w:rFonts w:ascii="Arial" w:hAnsi="Arial"/>
        </w:rPr>
      </w:pPr>
      <w:r>
        <w:rPr>
          <w:rFonts w:ascii="Arial" w:hAnsi="Arial"/>
        </w:rPr>
        <w:t>La educación en nuestro país es un tema del cual se habla demasiado pero se invierte muy poco, no se observan muchos cambios en la infraestructura de los establecimientos edu</w:t>
      </w:r>
      <w:r>
        <w:rPr>
          <w:rFonts w:ascii="Arial" w:hAnsi="Arial"/>
        </w:rPr>
        <w:t xml:space="preserve">cativos, en la manera de transmitir los conocimientos a los estudiantes por parte de los profesores, etc. </w:t>
      </w:r>
    </w:p>
    <w:p w:rsidR="00000000" w:rsidRDefault="00896854">
      <w:pPr>
        <w:pStyle w:val="Textoindependiente"/>
        <w:spacing w:line="480" w:lineRule="auto"/>
        <w:ind w:right="567"/>
        <w:rPr>
          <w:rFonts w:ascii="Arial" w:hAnsi="Arial"/>
        </w:rPr>
      </w:pPr>
    </w:p>
    <w:p w:rsidR="00000000" w:rsidRDefault="00896854">
      <w:pPr>
        <w:pStyle w:val="Textoindependiente"/>
        <w:spacing w:line="480" w:lineRule="auto"/>
        <w:ind w:right="567"/>
        <w:rPr>
          <w:rFonts w:ascii="Arial" w:hAnsi="Arial"/>
        </w:rPr>
      </w:pPr>
      <w:r>
        <w:rPr>
          <w:rFonts w:ascii="Arial" w:hAnsi="Arial"/>
        </w:rPr>
        <w:lastRenderedPageBreak/>
        <w:t>Esta tesis tiene interés de evaluar al niño o al adolescente a distintas pruebas de conocimiento, sean estas de matemática o lenguaje, con el fin de</w:t>
      </w:r>
      <w:r>
        <w:rPr>
          <w:rFonts w:ascii="Arial" w:hAnsi="Arial"/>
        </w:rPr>
        <w:t xml:space="preserve"> tener una idea de cómo se encuentra actualmente el nivel de conocimiento de los alumnos del cantón Guayaquil, en dichas áreas.</w:t>
      </w:r>
    </w:p>
    <w:p w:rsidR="00000000" w:rsidRDefault="00896854">
      <w:pPr>
        <w:ind w:right="567"/>
        <w:jc w:val="both"/>
        <w:rPr>
          <w:rFonts w:ascii="Arial" w:hAnsi="Arial"/>
          <w:b/>
          <w:i/>
          <w:sz w:val="24"/>
        </w:rPr>
      </w:pPr>
    </w:p>
    <w:p w:rsidR="00000000" w:rsidRDefault="00896854">
      <w:pPr>
        <w:ind w:right="567"/>
        <w:jc w:val="both"/>
        <w:rPr>
          <w:rFonts w:ascii="Arial" w:hAnsi="Arial"/>
          <w:b/>
          <w:i/>
          <w:sz w:val="24"/>
        </w:rPr>
      </w:pPr>
    </w:p>
    <w:p w:rsidR="00000000" w:rsidRDefault="00896854">
      <w:pPr>
        <w:ind w:right="567"/>
        <w:jc w:val="both"/>
        <w:rPr>
          <w:rFonts w:ascii="Arial" w:hAnsi="Arial"/>
          <w:b/>
          <w:i/>
          <w:sz w:val="24"/>
        </w:rPr>
      </w:pPr>
    </w:p>
    <w:p w:rsidR="00000000" w:rsidRDefault="00896854">
      <w:pPr>
        <w:ind w:right="567"/>
        <w:jc w:val="both"/>
        <w:rPr>
          <w:rFonts w:ascii="Arial" w:hAnsi="Arial"/>
          <w:b/>
          <w:i/>
          <w:sz w:val="24"/>
        </w:rPr>
      </w:pPr>
    </w:p>
    <w:p w:rsidR="00000000" w:rsidRDefault="00896854">
      <w:pPr>
        <w:ind w:right="567"/>
        <w:jc w:val="both"/>
        <w:rPr>
          <w:rFonts w:ascii="Arial" w:hAnsi="Arial"/>
          <w:b/>
          <w:i/>
          <w:sz w:val="24"/>
        </w:rPr>
      </w:pPr>
    </w:p>
    <w:p w:rsidR="00000000" w:rsidRDefault="00896854">
      <w:pPr>
        <w:ind w:right="567"/>
        <w:jc w:val="both"/>
        <w:rPr>
          <w:rFonts w:ascii="Arial" w:hAnsi="Arial"/>
          <w:b/>
          <w:i/>
          <w:sz w:val="24"/>
        </w:rPr>
      </w:pPr>
    </w:p>
    <w:p w:rsidR="00000000" w:rsidRDefault="00896854">
      <w:pPr>
        <w:ind w:right="567"/>
        <w:jc w:val="both"/>
        <w:rPr>
          <w:rFonts w:ascii="Arial" w:hAnsi="Arial"/>
          <w:b/>
          <w:i/>
          <w:sz w:val="24"/>
        </w:rPr>
      </w:pPr>
    </w:p>
    <w:p w:rsidR="00000000" w:rsidRDefault="00896854">
      <w:pPr>
        <w:ind w:right="567"/>
        <w:jc w:val="both"/>
        <w:rPr>
          <w:rFonts w:ascii="Arial" w:hAnsi="Arial"/>
          <w:b/>
          <w:i/>
          <w:sz w:val="24"/>
        </w:rPr>
      </w:pPr>
    </w:p>
    <w:p w:rsidR="00000000" w:rsidRDefault="00896854">
      <w:pPr>
        <w:ind w:right="567"/>
        <w:jc w:val="both"/>
        <w:rPr>
          <w:rFonts w:ascii="Arial" w:hAnsi="Arial"/>
          <w:b/>
          <w:i/>
          <w:sz w:val="24"/>
        </w:rPr>
      </w:pPr>
    </w:p>
    <w:p w:rsidR="00000000" w:rsidRDefault="00896854">
      <w:pPr>
        <w:ind w:right="567"/>
        <w:jc w:val="both"/>
        <w:rPr>
          <w:rFonts w:ascii="Arial" w:hAnsi="Arial"/>
          <w:b/>
          <w:i/>
          <w:sz w:val="24"/>
        </w:rPr>
      </w:pPr>
    </w:p>
    <w:p w:rsidR="00000000" w:rsidRDefault="00896854">
      <w:pPr>
        <w:ind w:right="567"/>
        <w:jc w:val="both"/>
        <w:rPr>
          <w:rFonts w:ascii="Arial" w:hAnsi="Arial"/>
          <w:b/>
          <w:i/>
          <w:sz w:val="24"/>
        </w:rPr>
      </w:pPr>
    </w:p>
    <w:p w:rsidR="00000000" w:rsidRDefault="00896854">
      <w:pPr>
        <w:ind w:right="567"/>
        <w:jc w:val="both"/>
        <w:rPr>
          <w:rFonts w:ascii="Arial" w:hAnsi="Arial"/>
          <w:b/>
          <w:i/>
          <w:sz w:val="24"/>
        </w:rPr>
      </w:pPr>
    </w:p>
    <w:p w:rsidR="00000000" w:rsidRDefault="00896854">
      <w:pPr>
        <w:ind w:right="567"/>
        <w:jc w:val="both"/>
        <w:rPr>
          <w:rFonts w:ascii="Arial" w:hAnsi="Arial"/>
          <w:b/>
          <w:i/>
          <w:sz w:val="24"/>
        </w:rPr>
      </w:pPr>
    </w:p>
    <w:p w:rsidR="00000000" w:rsidRDefault="00896854">
      <w:pPr>
        <w:ind w:right="567"/>
        <w:jc w:val="both"/>
        <w:rPr>
          <w:rFonts w:ascii="Arial" w:hAnsi="Arial"/>
          <w:b/>
          <w:i/>
          <w:sz w:val="24"/>
        </w:rPr>
      </w:pPr>
    </w:p>
    <w:p w:rsidR="00000000" w:rsidRDefault="00896854">
      <w:pPr>
        <w:ind w:right="567"/>
        <w:jc w:val="both"/>
        <w:rPr>
          <w:rFonts w:ascii="Arial" w:hAnsi="Arial"/>
          <w:b/>
          <w:i/>
          <w:sz w:val="24"/>
        </w:rPr>
      </w:pPr>
    </w:p>
    <w:p w:rsidR="00000000" w:rsidRDefault="00896854">
      <w:pPr>
        <w:ind w:right="567"/>
        <w:jc w:val="both"/>
        <w:rPr>
          <w:rFonts w:ascii="Arial" w:hAnsi="Arial"/>
          <w:b/>
          <w:i/>
          <w:sz w:val="24"/>
        </w:rPr>
      </w:pPr>
    </w:p>
    <w:p w:rsidR="00000000" w:rsidRDefault="00896854">
      <w:pPr>
        <w:ind w:right="567"/>
        <w:jc w:val="both"/>
        <w:rPr>
          <w:rFonts w:ascii="Arial" w:hAnsi="Arial"/>
          <w:b/>
          <w:i/>
          <w:sz w:val="24"/>
        </w:rPr>
      </w:pPr>
    </w:p>
    <w:p w:rsidR="00000000" w:rsidRDefault="00896854">
      <w:pPr>
        <w:ind w:right="567"/>
        <w:jc w:val="both"/>
        <w:rPr>
          <w:rFonts w:ascii="Arial" w:hAnsi="Arial"/>
          <w:b/>
          <w:i/>
          <w:sz w:val="24"/>
        </w:rPr>
      </w:pPr>
    </w:p>
    <w:p w:rsidR="00000000" w:rsidRDefault="00896854">
      <w:pPr>
        <w:ind w:right="567"/>
        <w:jc w:val="both"/>
        <w:rPr>
          <w:rFonts w:ascii="Arial" w:hAnsi="Arial"/>
          <w:b/>
          <w:i/>
          <w:sz w:val="24"/>
        </w:rPr>
      </w:pPr>
    </w:p>
    <w:p w:rsidR="00000000" w:rsidRDefault="00896854">
      <w:pPr>
        <w:pStyle w:val="Ttulo1"/>
        <w:ind w:right="567"/>
        <w:rPr>
          <w:rFonts w:ascii="Arial" w:hAnsi="Arial"/>
          <w:b/>
        </w:rPr>
      </w:pPr>
    </w:p>
    <w:p w:rsidR="00000000" w:rsidRDefault="00896854">
      <w:pPr>
        <w:ind w:right="567"/>
        <w:rPr>
          <w:rFonts w:ascii="Arial" w:hAnsi="Arial"/>
        </w:rPr>
      </w:pPr>
    </w:p>
    <w:p w:rsidR="00000000" w:rsidRDefault="00896854">
      <w:pPr>
        <w:pStyle w:val="Encabezado"/>
        <w:tabs>
          <w:tab w:val="clear" w:pos="4252"/>
          <w:tab w:val="clear" w:pos="8504"/>
        </w:tabs>
        <w:ind w:right="567"/>
        <w:rPr>
          <w:rFonts w:ascii="Arial" w:hAnsi="Arial"/>
        </w:rPr>
      </w:pPr>
    </w:p>
    <w:p w:rsidR="00000000" w:rsidRDefault="00896854">
      <w:pPr>
        <w:ind w:right="567"/>
        <w:rPr>
          <w:rFonts w:ascii="Arial" w:hAnsi="Arial"/>
        </w:rPr>
      </w:pPr>
    </w:p>
    <w:p w:rsidR="00000000" w:rsidRDefault="00896854">
      <w:pPr>
        <w:ind w:right="567"/>
        <w:rPr>
          <w:rFonts w:ascii="Arial" w:hAnsi="Arial"/>
        </w:rPr>
      </w:pPr>
    </w:p>
    <w:p w:rsidR="00000000" w:rsidRDefault="00896854">
      <w:pPr>
        <w:ind w:right="567"/>
        <w:rPr>
          <w:rFonts w:ascii="Arial" w:hAnsi="Arial"/>
        </w:rPr>
      </w:pPr>
    </w:p>
    <w:p w:rsidR="00000000" w:rsidRDefault="00896854">
      <w:pPr>
        <w:ind w:right="567"/>
        <w:rPr>
          <w:rFonts w:ascii="Arial" w:hAnsi="Arial"/>
        </w:rPr>
      </w:pPr>
    </w:p>
    <w:p w:rsidR="00000000" w:rsidRDefault="00896854">
      <w:pPr>
        <w:ind w:right="567"/>
        <w:rPr>
          <w:rFonts w:ascii="Arial" w:hAnsi="Arial"/>
        </w:rPr>
      </w:pPr>
    </w:p>
    <w:p w:rsidR="00000000" w:rsidRDefault="00896854">
      <w:pPr>
        <w:ind w:right="567"/>
        <w:rPr>
          <w:rFonts w:ascii="Arial" w:hAnsi="Arial"/>
        </w:rPr>
      </w:pPr>
    </w:p>
    <w:p w:rsidR="00000000" w:rsidRDefault="00896854">
      <w:pPr>
        <w:ind w:right="567"/>
        <w:rPr>
          <w:rFonts w:ascii="Arial" w:hAnsi="Arial"/>
        </w:rPr>
      </w:pPr>
    </w:p>
    <w:p w:rsidR="00000000" w:rsidRDefault="00896854">
      <w:pPr>
        <w:ind w:right="567"/>
        <w:rPr>
          <w:rFonts w:ascii="Arial" w:hAnsi="Arial"/>
        </w:rPr>
      </w:pPr>
    </w:p>
    <w:p w:rsidR="00000000" w:rsidRDefault="00896854">
      <w:pPr>
        <w:pStyle w:val="Ttulo9"/>
        <w:ind w:right="567"/>
        <w:rPr>
          <w:sz w:val="32"/>
        </w:rPr>
      </w:pPr>
    </w:p>
    <w:p w:rsidR="00000000" w:rsidRDefault="00896854">
      <w:pPr>
        <w:pStyle w:val="Ttulo9"/>
        <w:ind w:right="567"/>
        <w:rPr>
          <w:sz w:val="32"/>
        </w:rPr>
      </w:pPr>
    </w:p>
    <w:p w:rsidR="00000000" w:rsidRDefault="00896854">
      <w:pPr>
        <w:pStyle w:val="Ttulo9"/>
        <w:ind w:right="567"/>
        <w:rPr>
          <w:sz w:val="32"/>
        </w:rPr>
      </w:pPr>
    </w:p>
    <w:p w:rsidR="00000000" w:rsidRDefault="00896854"/>
    <w:p w:rsidR="00000000" w:rsidRDefault="00896854"/>
    <w:p w:rsidR="00000000" w:rsidRDefault="00896854">
      <w:pPr>
        <w:pStyle w:val="Ttulo9"/>
        <w:ind w:right="567"/>
        <w:rPr>
          <w:sz w:val="48"/>
        </w:rPr>
      </w:pPr>
      <w:r>
        <w:rPr>
          <w:sz w:val="48"/>
        </w:rPr>
        <w:lastRenderedPageBreak/>
        <w:t>CAPITULO 1</w:t>
      </w:r>
    </w:p>
    <w:p w:rsidR="00000000" w:rsidRDefault="00896854">
      <w:pPr>
        <w:ind w:right="567"/>
        <w:jc w:val="center"/>
        <w:rPr>
          <w:rFonts w:ascii="Arial" w:hAnsi="Arial"/>
          <w:b/>
          <w:sz w:val="24"/>
        </w:rPr>
      </w:pPr>
    </w:p>
    <w:p w:rsidR="00000000" w:rsidRDefault="00896854">
      <w:pPr>
        <w:ind w:right="567"/>
        <w:jc w:val="center"/>
        <w:rPr>
          <w:rFonts w:ascii="Arial" w:hAnsi="Arial"/>
          <w:b/>
          <w:sz w:val="24"/>
        </w:rPr>
      </w:pPr>
    </w:p>
    <w:p w:rsidR="00000000" w:rsidRDefault="00896854">
      <w:pPr>
        <w:ind w:right="567"/>
        <w:jc w:val="center"/>
        <w:rPr>
          <w:rFonts w:ascii="Arial" w:hAnsi="Arial"/>
          <w:b/>
          <w:sz w:val="24"/>
        </w:rPr>
      </w:pPr>
    </w:p>
    <w:p w:rsidR="00000000" w:rsidRDefault="00896854">
      <w:pPr>
        <w:pStyle w:val="Ttulo1"/>
        <w:ind w:left="705" w:right="567" w:hanging="705"/>
        <w:rPr>
          <w:rFonts w:ascii="Arial" w:hAnsi="Arial"/>
          <w:b/>
          <w:i w:val="0"/>
          <w:sz w:val="32"/>
        </w:rPr>
      </w:pPr>
      <w:r>
        <w:rPr>
          <w:rFonts w:ascii="Arial" w:hAnsi="Arial"/>
          <w:b/>
          <w:i w:val="0"/>
          <w:sz w:val="32"/>
        </w:rPr>
        <w:t>1.</w:t>
      </w:r>
      <w:r>
        <w:rPr>
          <w:rFonts w:ascii="Arial" w:hAnsi="Arial"/>
          <w:b/>
          <w:i w:val="0"/>
          <w:sz w:val="32"/>
        </w:rPr>
        <w:tab/>
        <w:t>LA EDUCACION COMO ELEMENTO DE DESARROLLO DEL ECUADOR</w:t>
      </w:r>
    </w:p>
    <w:p w:rsidR="00000000" w:rsidRDefault="00896854">
      <w:pPr>
        <w:ind w:right="567"/>
        <w:rPr>
          <w:rFonts w:ascii="Arial" w:hAnsi="Arial"/>
        </w:rPr>
      </w:pPr>
    </w:p>
    <w:p w:rsidR="00000000" w:rsidRDefault="00896854">
      <w:pPr>
        <w:ind w:right="567"/>
        <w:jc w:val="both"/>
        <w:rPr>
          <w:rFonts w:ascii="Arial" w:hAnsi="Arial"/>
          <w:sz w:val="24"/>
        </w:rPr>
      </w:pPr>
    </w:p>
    <w:p w:rsidR="00000000" w:rsidRDefault="00896854">
      <w:pPr>
        <w:ind w:right="567"/>
        <w:jc w:val="both"/>
        <w:rPr>
          <w:rFonts w:ascii="Arial" w:hAnsi="Arial"/>
          <w:b/>
          <w:sz w:val="24"/>
        </w:rPr>
      </w:pPr>
      <w:r>
        <w:rPr>
          <w:rFonts w:ascii="Arial" w:hAnsi="Arial"/>
          <w:b/>
          <w:sz w:val="24"/>
        </w:rPr>
        <w:t>1.1</w:t>
      </w:r>
      <w:r>
        <w:rPr>
          <w:rFonts w:ascii="Arial" w:hAnsi="Arial"/>
          <w:b/>
          <w:sz w:val="24"/>
        </w:rPr>
        <w:tab/>
        <w:t>ANTECEDENTES</w:t>
      </w:r>
    </w:p>
    <w:p w:rsidR="00000000" w:rsidRDefault="00896854">
      <w:pPr>
        <w:ind w:left="567" w:right="567" w:firstLine="567"/>
        <w:jc w:val="both"/>
        <w:rPr>
          <w:rFonts w:ascii="Arial" w:hAnsi="Arial"/>
          <w:b/>
          <w:sz w:val="24"/>
        </w:rPr>
      </w:pPr>
    </w:p>
    <w:p w:rsidR="00000000" w:rsidRDefault="00896854">
      <w:pPr>
        <w:ind w:left="567" w:right="567" w:firstLine="567"/>
        <w:jc w:val="both"/>
        <w:rPr>
          <w:rFonts w:ascii="Arial" w:hAnsi="Arial"/>
          <w:b/>
          <w:sz w:val="24"/>
        </w:rPr>
      </w:pPr>
    </w:p>
    <w:p w:rsidR="00000000" w:rsidRDefault="00896854">
      <w:pPr>
        <w:pStyle w:val="Textodebloque"/>
      </w:pPr>
      <w:r>
        <w:t>La</w:t>
      </w:r>
      <w:r>
        <w:t xml:space="preserve"> educación es parte de aquellos derechos económicos, sociales y culturales que se efectivizan mediante acciones concretas o de carácter positivo por parte del Estado. Si no existen medios concretos para lograr la vigencia de estos derechos, pierden todo su</w:t>
      </w:r>
      <w:r>
        <w:t xml:space="preserve"> valor real y adquieren un sentido simbólico carente de efectividad. El derecho de la educación se ve disminuido por causa de las malas administraciones, ya que el dinero del presupuesto que corresponde a la educación cada vez es menor y así no se puede lo</w:t>
      </w:r>
      <w:r>
        <w:t>grar alcanzar un desarrollo constante en el mismo.</w:t>
      </w:r>
    </w:p>
    <w:p w:rsidR="00000000" w:rsidRDefault="00896854">
      <w:pPr>
        <w:spacing w:line="480" w:lineRule="auto"/>
        <w:ind w:left="708" w:right="567"/>
        <w:jc w:val="both"/>
        <w:rPr>
          <w:rFonts w:ascii="Arial" w:hAnsi="Arial"/>
          <w:sz w:val="24"/>
        </w:rPr>
      </w:pPr>
    </w:p>
    <w:p w:rsidR="00000000" w:rsidRDefault="00896854">
      <w:pPr>
        <w:pStyle w:val="Textodebloque"/>
        <w:rPr>
          <w:bCs/>
        </w:rPr>
      </w:pPr>
      <w:r>
        <w:rPr>
          <w:bCs/>
        </w:rPr>
        <w:t>A continuación, definiremos estas dos áreas en una forma general:</w:t>
      </w:r>
    </w:p>
    <w:p w:rsidR="00000000" w:rsidRDefault="00896854">
      <w:pPr>
        <w:spacing w:line="480" w:lineRule="auto"/>
        <w:ind w:left="708" w:right="567"/>
        <w:jc w:val="both"/>
        <w:rPr>
          <w:rFonts w:ascii="Arial" w:hAnsi="Arial"/>
          <w:sz w:val="24"/>
        </w:rPr>
      </w:pPr>
      <w:r>
        <w:rPr>
          <w:rFonts w:ascii="Arial" w:hAnsi="Arial"/>
          <w:b/>
          <w:sz w:val="24"/>
        </w:rPr>
        <w:t>Lenguaje:</w:t>
      </w:r>
      <w:r>
        <w:rPr>
          <w:rFonts w:ascii="Arial" w:hAnsi="Arial"/>
          <w:sz w:val="24"/>
        </w:rPr>
        <w:t xml:space="preserve"> Se puede definir al lenguaje como un instrumento de comunicación, es decir, que sirve para que el hombre pueda comunicarse media</w:t>
      </w:r>
      <w:r>
        <w:rPr>
          <w:rFonts w:ascii="Arial" w:hAnsi="Arial"/>
          <w:sz w:val="24"/>
        </w:rPr>
        <w:t xml:space="preserve">nte señales, expresando ideas, etc. Esta facultad que tiene el hombre, de poder expresar y comunicar sus pensamientos, es en cierto modo única, ya que sólo se puede </w:t>
      </w:r>
      <w:r>
        <w:rPr>
          <w:rFonts w:ascii="Arial" w:hAnsi="Arial"/>
          <w:sz w:val="24"/>
        </w:rPr>
        <w:lastRenderedPageBreak/>
        <w:t>interrelacionar con otro ser humano, estudiar cualquier asignatura, o expresarse abiertamen</w:t>
      </w:r>
      <w:r>
        <w:rPr>
          <w:rFonts w:ascii="Arial" w:hAnsi="Arial"/>
          <w:sz w:val="24"/>
        </w:rPr>
        <w:t>te, en la medida que el lenguaje forma parte de un sistema de comunicación que es común.</w:t>
      </w:r>
    </w:p>
    <w:p w:rsidR="00000000" w:rsidRDefault="00896854">
      <w:pPr>
        <w:spacing w:line="480" w:lineRule="auto"/>
        <w:ind w:left="708" w:right="567"/>
        <w:jc w:val="both"/>
        <w:rPr>
          <w:rFonts w:ascii="Arial" w:hAnsi="Arial"/>
          <w:sz w:val="24"/>
        </w:rPr>
      </w:pPr>
      <w:r>
        <w:rPr>
          <w:rFonts w:ascii="Arial" w:hAnsi="Arial"/>
          <w:sz w:val="24"/>
        </w:rPr>
        <w:t>El lenguaje puede dividirse en diferentes tipos, los cuales son:</w:t>
      </w:r>
    </w:p>
    <w:p w:rsidR="00000000" w:rsidRDefault="00896854">
      <w:pPr>
        <w:ind w:left="567" w:right="567"/>
        <w:jc w:val="both"/>
        <w:rPr>
          <w:rFonts w:ascii="Arial" w:hAnsi="Arial"/>
          <w:sz w:val="24"/>
        </w:rPr>
      </w:pPr>
    </w:p>
    <w:p w:rsidR="00000000" w:rsidRDefault="00896854">
      <w:pPr>
        <w:spacing w:line="480" w:lineRule="auto"/>
        <w:ind w:right="567" w:firstLine="708"/>
        <w:jc w:val="both"/>
        <w:rPr>
          <w:rFonts w:ascii="Arial" w:hAnsi="Arial"/>
          <w:sz w:val="24"/>
        </w:rPr>
      </w:pPr>
      <w:r>
        <w:rPr>
          <w:rFonts w:ascii="Arial" w:hAnsi="Arial"/>
          <w:b/>
          <w:sz w:val="24"/>
        </w:rPr>
        <w:t>Fonético u Oral</w:t>
      </w:r>
      <w:r>
        <w:rPr>
          <w:rFonts w:ascii="Arial" w:hAnsi="Arial"/>
          <w:sz w:val="24"/>
        </w:rPr>
        <w:t>, si emplea sonidos articulados.</w:t>
      </w:r>
    </w:p>
    <w:p w:rsidR="00000000" w:rsidRDefault="00896854">
      <w:pPr>
        <w:spacing w:line="480" w:lineRule="auto"/>
        <w:ind w:left="708" w:right="567"/>
        <w:jc w:val="both"/>
        <w:rPr>
          <w:rFonts w:ascii="Arial" w:hAnsi="Arial"/>
          <w:sz w:val="24"/>
        </w:rPr>
      </w:pPr>
      <w:r>
        <w:rPr>
          <w:rFonts w:ascii="Arial" w:hAnsi="Arial"/>
          <w:b/>
          <w:sz w:val="24"/>
        </w:rPr>
        <w:t>Mímico</w:t>
      </w:r>
      <w:r>
        <w:rPr>
          <w:rFonts w:ascii="Arial" w:hAnsi="Arial"/>
          <w:sz w:val="24"/>
        </w:rPr>
        <w:t>, si se vale de gestos y ademanes (señas), como</w:t>
      </w:r>
      <w:r>
        <w:rPr>
          <w:rFonts w:ascii="Arial" w:hAnsi="Arial"/>
          <w:sz w:val="24"/>
        </w:rPr>
        <w:t xml:space="preserve"> en el caso de los mudos.</w:t>
      </w:r>
    </w:p>
    <w:p w:rsidR="00000000" w:rsidRDefault="00896854">
      <w:pPr>
        <w:spacing w:line="480" w:lineRule="auto"/>
        <w:ind w:right="567" w:firstLine="708"/>
        <w:jc w:val="both"/>
        <w:rPr>
          <w:rFonts w:ascii="Arial" w:hAnsi="Arial"/>
          <w:sz w:val="24"/>
        </w:rPr>
      </w:pPr>
      <w:r>
        <w:rPr>
          <w:rFonts w:ascii="Arial" w:hAnsi="Arial"/>
          <w:b/>
          <w:sz w:val="24"/>
        </w:rPr>
        <w:t>Escrito</w:t>
      </w:r>
      <w:r>
        <w:rPr>
          <w:rFonts w:ascii="Arial" w:hAnsi="Arial"/>
          <w:sz w:val="24"/>
        </w:rPr>
        <w:t>, si emplea la escritura.</w:t>
      </w:r>
    </w:p>
    <w:p w:rsidR="00000000" w:rsidRDefault="00896854">
      <w:pPr>
        <w:spacing w:line="480" w:lineRule="auto"/>
        <w:ind w:left="708" w:right="567"/>
        <w:jc w:val="both"/>
        <w:rPr>
          <w:rFonts w:ascii="Arial" w:hAnsi="Arial"/>
          <w:sz w:val="24"/>
        </w:rPr>
      </w:pPr>
      <w:r>
        <w:rPr>
          <w:rFonts w:ascii="Arial" w:hAnsi="Arial"/>
          <w:b/>
          <w:sz w:val="24"/>
        </w:rPr>
        <w:t xml:space="preserve">Visual y Táctil, </w:t>
      </w:r>
      <w:r>
        <w:rPr>
          <w:rFonts w:ascii="Arial" w:hAnsi="Arial"/>
          <w:sz w:val="24"/>
        </w:rPr>
        <w:t>cuando hace uso de la mirada y la transmisión de sensaciones de tipo corporal.</w:t>
      </w:r>
    </w:p>
    <w:p w:rsidR="00000000" w:rsidRDefault="00896854">
      <w:pPr>
        <w:ind w:right="567" w:firstLine="567"/>
        <w:jc w:val="both"/>
        <w:rPr>
          <w:rFonts w:ascii="Arial" w:hAnsi="Arial"/>
          <w:b/>
          <w:sz w:val="24"/>
        </w:rPr>
      </w:pPr>
    </w:p>
    <w:p w:rsidR="00000000" w:rsidRDefault="00896854">
      <w:pPr>
        <w:spacing w:line="480" w:lineRule="auto"/>
        <w:ind w:left="708" w:right="567"/>
        <w:jc w:val="both"/>
        <w:rPr>
          <w:rFonts w:ascii="Arial" w:hAnsi="Arial"/>
          <w:sz w:val="24"/>
          <w:lang w:val="es-EC"/>
        </w:rPr>
      </w:pPr>
      <w:r>
        <w:rPr>
          <w:rFonts w:ascii="Arial" w:hAnsi="Arial"/>
          <w:sz w:val="24"/>
        </w:rPr>
        <w:t>Dentro del lenguaje se encuentra una de sus partes más importantes, conocida como gramática, esta ti</w:t>
      </w:r>
      <w:r>
        <w:rPr>
          <w:rFonts w:ascii="Arial" w:hAnsi="Arial"/>
          <w:sz w:val="24"/>
        </w:rPr>
        <w:t xml:space="preserve">ene una gran cantidad de definiciones, de las cuales una de las más utilizadas es la siguiente: </w:t>
      </w:r>
      <w:r>
        <w:rPr>
          <w:rFonts w:ascii="Arial" w:hAnsi="Arial"/>
          <w:i/>
          <w:sz w:val="24"/>
        </w:rPr>
        <w:t>"Es el arte de hablar y escribir correctamente un idioma y  el estudio sistemático de los elementos que constituyen una lengua: sonidos, formas, palabras, const</w:t>
      </w:r>
      <w:r>
        <w:rPr>
          <w:rFonts w:ascii="Arial" w:hAnsi="Arial"/>
          <w:i/>
          <w:sz w:val="24"/>
        </w:rPr>
        <w:t>rucciones y recursos expresivos”</w:t>
      </w:r>
      <w:r>
        <w:rPr>
          <w:rFonts w:ascii="Arial" w:hAnsi="Arial"/>
          <w:sz w:val="24"/>
        </w:rPr>
        <w:t xml:space="preserve">. </w:t>
      </w:r>
      <w:r>
        <w:rPr>
          <w:rFonts w:ascii="Arial" w:hAnsi="Arial"/>
          <w:sz w:val="24"/>
          <w:lang w:val="es-EC"/>
        </w:rPr>
        <w:t xml:space="preserve">Para su estudio, los gramáticos modernos la dividen en tres partes: </w:t>
      </w:r>
    </w:p>
    <w:p w:rsidR="00000000" w:rsidRDefault="00896854">
      <w:pPr>
        <w:spacing w:line="480" w:lineRule="auto"/>
        <w:ind w:left="708" w:right="567"/>
        <w:jc w:val="both"/>
        <w:rPr>
          <w:rFonts w:ascii="Arial" w:hAnsi="Arial"/>
          <w:sz w:val="24"/>
        </w:rPr>
      </w:pPr>
      <w:r>
        <w:rPr>
          <w:rFonts w:ascii="Arial" w:hAnsi="Arial"/>
          <w:b/>
          <w:sz w:val="24"/>
        </w:rPr>
        <w:t>Fonética</w:t>
      </w:r>
      <w:r>
        <w:rPr>
          <w:rFonts w:ascii="Arial" w:hAnsi="Arial"/>
          <w:i/>
          <w:sz w:val="24"/>
        </w:rPr>
        <w:t xml:space="preserve">, </w:t>
      </w:r>
      <w:r>
        <w:rPr>
          <w:rFonts w:ascii="Arial" w:hAnsi="Arial"/>
          <w:sz w:val="24"/>
        </w:rPr>
        <w:t xml:space="preserve">que estudia los sonidos del idioma y su evolución histórica; </w:t>
      </w:r>
      <w:r>
        <w:rPr>
          <w:rFonts w:ascii="Arial" w:hAnsi="Arial"/>
          <w:b/>
          <w:sz w:val="24"/>
        </w:rPr>
        <w:t>Morfología</w:t>
      </w:r>
      <w:r>
        <w:rPr>
          <w:rFonts w:ascii="Arial" w:hAnsi="Arial"/>
          <w:i/>
          <w:sz w:val="24"/>
        </w:rPr>
        <w:t xml:space="preserve">, </w:t>
      </w:r>
      <w:r>
        <w:rPr>
          <w:rFonts w:ascii="Arial" w:hAnsi="Arial"/>
          <w:sz w:val="24"/>
        </w:rPr>
        <w:t xml:space="preserve">que se ocupa de los vocablos en lo que a su forma se refiere; y, </w:t>
      </w:r>
    </w:p>
    <w:p w:rsidR="00000000" w:rsidRDefault="00896854">
      <w:pPr>
        <w:spacing w:line="480" w:lineRule="auto"/>
        <w:ind w:left="708" w:right="567"/>
        <w:jc w:val="both"/>
        <w:rPr>
          <w:rFonts w:ascii="Arial" w:hAnsi="Arial"/>
          <w:sz w:val="24"/>
        </w:rPr>
      </w:pPr>
      <w:r>
        <w:rPr>
          <w:rFonts w:ascii="Arial" w:hAnsi="Arial"/>
          <w:b/>
          <w:sz w:val="24"/>
        </w:rPr>
        <w:lastRenderedPageBreak/>
        <w:t>Sint</w:t>
      </w:r>
      <w:r>
        <w:rPr>
          <w:rFonts w:ascii="Arial" w:hAnsi="Arial"/>
          <w:b/>
          <w:sz w:val="24"/>
        </w:rPr>
        <w:t>axi</w:t>
      </w:r>
      <w:r>
        <w:rPr>
          <w:rFonts w:ascii="Arial" w:hAnsi="Arial"/>
          <w:b/>
          <w:i/>
          <w:sz w:val="24"/>
        </w:rPr>
        <w:t>s</w:t>
      </w:r>
      <w:r>
        <w:rPr>
          <w:rFonts w:ascii="Arial" w:hAnsi="Arial"/>
          <w:i/>
          <w:sz w:val="24"/>
        </w:rPr>
        <w:t xml:space="preserve">, </w:t>
      </w:r>
      <w:r>
        <w:rPr>
          <w:rFonts w:ascii="Arial" w:hAnsi="Arial"/>
          <w:sz w:val="24"/>
        </w:rPr>
        <w:t>que trata de la coordinación de las palabras, frases y oraciones.</w:t>
      </w:r>
    </w:p>
    <w:p w:rsidR="00000000" w:rsidRDefault="00896854">
      <w:pPr>
        <w:ind w:right="567"/>
        <w:jc w:val="both"/>
        <w:rPr>
          <w:rFonts w:ascii="Arial" w:hAnsi="Arial"/>
          <w:sz w:val="24"/>
        </w:rPr>
      </w:pPr>
    </w:p>
    <w:p w:rsidR="00000000" w:rsidRDefault="00896854">
      <w:pPr>
        <w:ind w:right="567"/>
        <w:jc w:val="both"/>
        <w:rPr>
          <w:rFonts w:ascii="Arial" w:hAnsi="Arial"/>
          <w:sz w:val="24"/>
        </w:rPr>
      </w:pPr>
    </w:p>
    <w:p w:rsidR="00000000" w:rsidRDefault="00896854">
      <w:pPr>
        <w:pStyle w:val="Textoindependiente2"/>
        <w:ind w:left="567" w:right="567"/>
      </w:pPr>
      <w:r>
        <w:t>"Nada más eficaz para desarrollar las facultades analíticas de un niño que el estudio concienzudo de la gramática, que nos enseña a aquilatar las palabras y a desmenuzar la frase par</w:t>
      </w:r>
      <w:r>
        <w:t>a comprender con acierto el verdadero sentido de la oración".</w:t>
      </w:r>
    </w:p>
    <w:p w:rsidR="00000000" w:rsidRDefault="00896854">
      <w:pPr>
        <w:spacing w:line="480" w:lineRule="auto"/>
        <w:ind w:left="567" w:right="567"/>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(Miguel Luis Amunátegui)</w:t>
      </w:r>
    </w:p>
    <w:p w:rsidR="00000000" w:rsidRDefault="00896854">
      <w:pPr>
        <w:ind w:right="567"/>
        <w:jc w:val="both"/>
        <w:rPr>
          <w:rFonts w:ascii="Arial" w:hAnsi="Arial"/>
          <w:sz w:val="24"/>
        </w:rPr>
      </w:pPr>
    </w:p>
    <w:p w:rsidR="00000000" w:rsidRDefault="00896854">
      <w:pPr>
        <w:ind w:right="567"/>
        <w:jc w:val="both"/>
        <w:rPr>
          <w:rFonts w:ascii="Arial" w:hAnsi="Arial"/>
          <w:sz w:val="24"/>
        </w:rPr>
      </w:pPr>
    </w:p>
    <w:p w:rsidR="00000000" w:rsidRDefault="00896854">
      <w:pPr>
        <w:pStyle w:val="Sangra2detindependiente"/>
        <w:spacing w:line="480" w:lineRule="auto"/>
        <w:ind w:left="567" w:right="567"/>
        <w:rPr>
          <w:rFonts w:ascii="Arial" w:hAnsi="Arial"/>
        </w:rPr>
      </w:pPr>
      <w:r>
        <w:rPr>
          <w:rFonts w:ascii="Arial" w:hAnsi="Arial"/>
          <w:b/>
        </w:rPr>
        <w:t>Matemática</w:t>
      </w:r>
      <w:r>
        <w:rPr>
          <w:rFonts w:ascii="Arial" w:hAnsi="Arial"/>
        </w:rPr>
        <w:t>: Desde la más remota antigüedad el concepto de matemática se identificó con el de “ciencia de los números y de las figuras”. Aunque esta definición e</w:t>
      </w:r>
      <w:r>
        <w:rPr>
          <w:rFonts w:ascii="Arial" w:hAnsi="Arial"/>
        </w:rPr>
        <w:t>stá hoy superada, debido a la gran influencia que ha tenido la aparición de la lógica matemática, la teoría de conjuntos, el avance de la informática, etc.; sigue siendo perfectamente representativa en cuanto al contenido primario de dicha ciencia. Por otr</w:t>
      </w:r>
      <w:r>
        <w:rPr>
          <w:rFonts w:ascii="Arial" w:hAnsi="Arial"/>
        </w:rPr>
        <w:t>a parte, puede ser considerada como la forma más antigua del pensamiento científico, tanto dentro de la cultura occidental como en otras civilizaciones alejadas de aquélla época. La matemática tiene dos vertientes fundamentales: la aritmética y la geometrí</w:t>
      </w:r>
      <w:r>
        <w:rPr>
          <w:rFonts w:ascii="Arial" w:hAnsi="Arial"/>
        </w:rPr>
        <w:t>a, claramente diferenciadas en la antigüedad, hoy cada una se ha subdividido en multitud de ramas conectadas entre sí.</w:t>
      </w:r>
      <w:r>
        <w:rPr>
          <w:rFonts w:ascii="Arial" w:hAnsi="Arial"/>
        </w:rPr>
        <w:tab/>
      </w:r>
    </w:p>
    <w:p w:rsidR="00000000" w:rsidRDefault="00896854">
      <w:pPr>
        <w:pStyle w:val="Sangra2detindependiente"/>
        <w:ind w:left="1134" w:right="567"/>
        <w:rPr>
          <w:rFonts w:ascii="Arial" w:hAnsi="Arial"/>
        </w:rPr>
      </w:pPr>
    </w:p>
    <w:p w:rsidR="00000000" w:rsidRDefault="00896854">
      <w:pPr>
        <w:pStyle w:val="Sangra2detindependiente"/>
        <w:ind w:left="1134" w:right="567"/>
        <w:rPr>
          <w:rFonts w:ascii="Arial" w:hAnsi="Arial"/>
        </w:rPr>
      </w:pPr>
    </w:p>
    <w:p w:rsidR="00000000" w:rsidRDefault="00896854">
      <w:pPr>
        <w:spacing w:line="480" w:lineRule="auto"/>
        <w:ind w:left="567" w:right="567"/>
        <w:jc w:val="both"/>
        <w:rPr>
          <w:rFonts w:ascii="Arial" w:hAnsi="Arial"/>
          <w:sz w:val="24"/>
        </w:rPr>
      </w:pPr>
      <w:r>
        <w:rPr>
          <w:rFonts w:ascii="Arial" w:hAnsi="Arial"/>
          <w:sz w:val="24"/>
        </w:rPr>
        <w:lastRenderedPageBreak/>
        <w:t>Algunos de los temas que han tomado actualidad en los planes de estudio son:</w:t>
      </w:r>
    </w:p>
    <w:p w:rsidR="00000000" w:rsidRDefault="00896854">
      <w:pPr>
        <w:pStyle w:val="Sangra3detindependiente"/>
        <w:spacing w:line="480" w:lineRule="auto"/>
        <w:ind w:left="567" w:right="567" w:firstLine="0"/>
        <w:rPr>
          <w:rFonts w:ascii="Arial" w:hAnsi="Arial"/>
        </w:rPr>
      </w:pPr>
      <w:r>
        <w:rPr>
          <w:rFonts w:ascii="Arial" w:hAnsi="Arial"/>
          <w:b/>
        </w:rPr>
        <w:t>Lógica Matemática</w:t>
      </w:r>
      <w:r>
        <w:rPr>
          <w:rFonts w:ascii="Arial" w:hAnsi="Arial"/>
        </w:rPr>
        <w:t>, ciencia formal que estudia el conocimi</w:t>
      </w:r>
      <w:r>
        <w:rPr>
          <w:rFonts w:ascii="Arial" w:hAnsi="Arial"/>
        </w:rPr>
        <w:t>ento, entendido como proceso discursivo.</w:t>
      </w:r>
    </w:p>
    <w:p w:rsidR="00000000" w:rsidRDefault="00896854">
      <w:pPr>
        <w:spacing w:line="480" w:lineRule="auto"/>
        <w:ind w:left="567" w:right="567"/>
        <w:jc w:val="both"/>
        <w:rPr>
          <w:rFonts w:ascii="Arial" w:hAnsi="Arial"/>
          <w:sz w:val="24"/>
        </w:rPr>
      </w:pPr>
      <w:r>
        <w:rPr>
          <w:rFonts w:ascii="Arial" w:hAnsi="Arial"/>
          <w:b/>
          <w:sz w:val="24"/>
        </w:rPr>
        <w:t>Conjuntos</w:t>
      </w:r>
      <w:r>
        <w:rPr>
          <w:rFonts w:ascii="Arial" w:hAnsi="Arial"/>
          <w:sz w:val="24"/>
        </w:rPr>
        <w:t>, series de elementos matemáticos definidos por una propiedad característica que permite conocer si un elemento determinado pertenece o no a la referida serie.</w:t>
      </w:r>
    </w:p>
    <w:p w:rsidR="00000000" w:rsidRDefault="00896854">
      <w:pPr>
        <w:spacing w:line="480" w:lineRule="auto"/>
        <w:ind w:left="567" w:right="567"/>
        <w:jc w:val="both"/>
        <w:rPr>
          <w:rFonts w:ascii="Arial" w:hAnsi="Arial"/>
          <w:sz w:val="24"/>
        </w:rPr>
      </w:pPr>
      <w:r>
        <w:rPr>
          <w:rFonts w:ascii="Arial" w:hAnsi="Arial"/>
          <w:b/>
          <w:sz w:val="24"/>
        </w:rPr>
        <w:t>Números</w:t>
      </w:r>
      <w:r>
        <w:rPr>
          <w:rFonts w:ascii="Arial" w:hAnsi="Arial"/>
          <w:sz w:val="24"/>
        </w:rPr>
        <w:t xml:space="preserve">, expresiones de cantidades computadas </w:t>
      </w:r>
      <w:r>
        <w:rPr>
          <w:rFonts w:ascii="Arial" w:hAnsi="Arial"/>
          <w:sz w:val="24"/>
        </w:rPr>
        <w:t>con relaciones a una unidad.</w:t>
      </w:r>
    </w:p>
    <w:p w:rsidR="00000000" w:rsidRDefault="00896854">
      <w:pPr>
        <w:spacing w:line="480" w:lineRule="auto"/>
        <w:ind w:left="567" w:right="567"/>
        <w:jc w:val="both"/>
        <w:rPr>
          <w:rFonts w:ascii="Arial" w:hAnsi="Arial"/>
          <w:sz w:val="24"/>
        </w:rPr>
      </w:pPr>
    </w:p>
    <w:p w:rsidR="00000000" w:rsidRDefault="00896854" w:rsidP="00896854">
      <w:pPr>
        <w:pStyle w:val="Textoindependiente"/>
        <w:numPr>
          <w:ilvl w:val="1"/>
          <w:numId w:val="6"/>
        </w:numPr>
        <w:ind w:right="567"/>
        <w:rPr>
          <w:rFonts w:ascii="Arial" w:hAnsi="Arial"/>
          <w:b/>
        </w:rPr>
      </w:pPr>
      <w:r>
        <w:rPr>
          <w:rFonts w:ascii="Arial" w:hAnsi="Arial"/>
          <w:b/>
        </w:rPr>
        <w:t>BREVE RESEÑA HISTÓRICA DE LA EDUCACIÓN EN EL ECUADOR</w:t>
      </w:r>
    </w:p>
    <w:p w:rsidR="00000000" w:rsidRDefault="00896854">
      <w:pPr>
        <w:pStyle w:val="Textoindependiente"/>
        <w:ind w:right="567"/>
        <w:rPr>
          <w:rFonts w:ascii="Arial" w:hAnsi="Arial"/>
          <w:b/>
        </w:rPr>
      </w:pPr>
    </w:p>
    <w:p w:rsidR="00000000" w:rsidRDefault="00896854">
      <w:pPr>
        <w:pStyle w:val="Textoindependiente"/>
        <w:ind w:right="567"/>
        <w:rPr>
          <w:rFonts w:ascii="Arial" w:hAnsi="Arial"/>
          <w:b/>
        </w:rPr>
      </w:pPr>
    </w:p>
    <w:p w:rsidR="00000000" w:rsidRDefault="00896854">
      <w:pPr>
        <w:pStyle w:val="Textoindependiente"/>
        <w:spacing w:line="480" w:lineRule="auto"/>
        <w:ind w:left="567" w:right="567"/>
        <w:rPr>
          <w:rFonts w:ascii="Arial" w:hAnsi="Arial"/>
        </w:rPr>
      </w:pPr>
      <w:r>
        <w:rPr>
          <w:rFonts w:ascii="Arial" w:hAnsi="Arial"/>
        </w:rPr>
        <w:t>La época que va desde la llegada de los primeros pobladores, a lo que es ahora Ecuador, hasta el advenimiento de los Incas, se denomina Prehistoria (SIGLO XV), se puede co</w:t>
      </w:r>
      <w:r>
        <w:rPr>
          <w:rFonts w:ascii="Arial" w:hAnsi="Arial"/>
        </w:rPr>
        <w:t>nocer de ella principalmente por la arqueología y la toponimia (estudio del origen y significación de los nombres propios de lugares), en esta época no se puede hablar de una verdadera educación, sino más bien de usos y costumbres. La época que va desde la</w:t>
      </w:r>
      <w:r>
        <w:rPr>
          <w:rFonts w:ascii="Arial" w:hAnsi="Arial"/>
        </w:rPr>
        <w:t xml:space="preserve"> conquista de los Incas, hasta la llegada de los españoles se llama Protohistoria (SIGLO XV-XVI);</w:t>
      </w:r>
      <w:r>
        <w:rPr>
          <w:rFonts w:ascii="Arial" w:hAnsi="Arial"/>
          <w:b/>
        </w:rPr>
        <w:t xml:space="preserve"> </w:t>
      </w:r>
      <w:r>
        <w:rPr>
          <w:rFonts w:ascii="Arial" w:hAnsi="Arial"/>
        </w:rPr>
        <w:t xml:space="preserve">sus hechos se los conoce principalmente por los datos que han dejado los cronistas castellanos. </w:t>
      </w:r>
    </w:p>
    <w:p w:rsidR="00000000" w:rsidRDefault="00896854">
      <w:pPr>
        <w:pStyle w:val="Textoindependiente"/>
        <w:spacing w:line="480" w:lineRule="auto"/>
        <w:ind w:left="567" w:right="567"/>
        <w:rPr>
          <w:rFonts w:ascii="Arial" w:hAnsi="Arial"/>
        </w:rPr>
      </w:pPr>
      <w:r>
        <w:rPr>
          <w:rFonts w:ascii="Arial" w:hAnsi="Arial"/>
        </w:rPr>
        <w:lastRenderedPageBreak/>
        <w:t>Antes de la conquista de los incas, las tribus que poblaban e</w:t>
      </w:r>
      <w:r>
        <w:rPr>
          <w:rFonts w:ascii="Arial" w:hAnsi="Arial"/>
        </w:rPr>
        <w:t>l territorio ecuatoriano, tenían su patrimonio cultural, pero la invasión incásica no logró destruirlo completamente. Con la dominación de los Incas, se introdujeron nuevas costumbres de toda índole, sin excluir las de tipo educativo, si es que se puede ha</w:t>
      </w:r>
      <w:r>
        <w:rPr>
          <w:rFonts w:ascii="Arial" w:hAnsi="Arial"/>
        </w:rPr>
        <w:t>blar de educación formal.</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En la ciudad de Quito, se crearon establecimientos educativos para el sacerdocio de tipo incaico. La primera virtud era la más ciega obediencia y la disposición indispensable de los súbditos. A los hijos se los educaba en el dolo</w:t>
      </w:r>
      <w:r>
        <w:rPr>
          <w:rFonts w:ascii="Arial" w:hAnsi="Arial"/>
        </w:rPr>
        <w:t>r, sacrificio y privaciones. Para poder sobrellevar este tipo de “educación” se necesitaba ser fuerte, para poder atacar, animoso y para poder resistir, firme. Se hablaba de una educación de tipo “espartana”, que consistía en obligar a las personas a dormi</w:t>
      </w:r>
      <w:r>
        <w:rPr>
          <w:rFonts w:ascii="Arial" w:hAnsi="Arial"/>
        </w:rPr>
        <w:t xml:space="preserve">r en el suelo, sin abrigos, pasar varias noches en la interperie, hacer largas carreras, sufrir latigazos... sin dar señales de sensibilidad,  y luchar en combates simulados. </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La historia</w:t>
      </w:r>
      <w:r>
        <w:rPr>
          <w:rFonts w:ascii="Arial" w:hAnsi="Arial"/>
          <w:b/>
        </w:rPr>
        <w:t xml:space="preserve"> </w:t>
      </w:r>
      <w:r>
        <w:rPr>
          <w:rFonts w:ascii="Arial" w:hAnsi="Arial"/>
        </w:rPr>
        <w:t>propiamente dicha, comienza con la llegada de los españoles y se di</w:t>
      </w:r>
      <w:r>
        <w:rPr>
          <w:rFonts w:ascii="Arial" w:hAnsi="Arial"/>
        </w:rPr>
        <w:t>vide en dos épocas: “colonial e independiente”.</w:t>
      </w:r>
    </w:p>
    <w:p w:rsidR="00000000" w:rsidRDefault="00896854">
      <w:pPr>
        <w:pStyle w:val="Textoindependiente"/>
        <w:spacing w:line="480" w:lineRule="auto"/>
        <w:ind w:left="567" w:right="567"/>
        <w:rPr>
          <w:rFonts w:ascii="Arial" w:hAnsi="Arial"/>
        </w:rPr>
      </w:pPr>
      <w:r>
        <w:rPr>
          <w:rFonts w:ascii="Arial" w:hAnsi="Arial"/>
        </w:rPr>
        <w:t xml:space="preserve">La educación en la época colonial (SIGLO XVI-XIX) tuvo diferentes fases: en el siglo XVI, la educación era de exclusividad por parte de los </w:t>
      </w:r>
      <w:r>
        <w:rPr>
          <w:rFonts w:ascii="Arial" w:hAnsi="Arial"/>
        </w:rPr>
        <w:lastRenderedPageBreak/>
        <w:t>religiosos; fue así como se comenzaron a fundar los primeros estable</w:t>
      </w:r>
      <w:r>
        <w:rPr>
          <w:rFonts w:ascii="Arial" w:hAnsi="Arial"/>
        </w:rPr>
        <w:t xml:space="preserve">cimientos educativos. </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En Quito (1553), la primera escuela fundada se la llamó San Andrés, gracias al franciscano Rdo. P. Francisco Morales, mientras que en Cuenca (1573) la primera escuela fue fundada por los padres agustinos. El primer colegio fundado e</w:t>
      </w:r>
      <w:r>
        <w:rPr>
          <w:rFonts w:ascii="Arial" w:hAnsi="Arial"/>
        </w:rPr>
        <w:t>n Quito (1586) se llamó San Luis, la persona encargada de realizar este acto fue el obispo de Quito en aquel entonces, Monseñor Solís; posteriormente en el año 1598, este establecimiento fue entregado a la Compañía de Jesús. Por último, la primera universi</w:t>
      </w:r>
      <w:r>
        <w:rPr>
          <w:rFonts w:ascii="Arial" w:hAnsi="Arial"/>
        </w:rPr>
        <w:t>dad fundada en Quito (1596) llamada San Fulgencio, tuvo como principales creadores a los Padres Franciscanos.</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En el siglo XVII, los conventos y congregaciones fueron las cunas de la cultura en este continente, tanto en sus aspectos científicos, artísticos</w:t>
      </w:r>
      <w:r>
        <w:rPr>
          <w:rFonts w:ascii="Arial" w:hAnsi="Arial"/>
        </w:rPr>
        <w:t xml:space="preserve"> y literarios. En el año 1622 fue creada la universidad San Gregorio en Quito, sus principales propulsores fueron los Padres Jesuitas, mientras que en el año 1628, en la misma ciudad, los Padres Dominicos fundaron el colegio San Fernando. Fueron estos mism</w:t>
      </w:r>
      <w:r>
        <w:rPr>
          <w:rFonts w:ascii="Arial" w:hAnsi="Arial"/>
        </w:rPr>
        <w:t>os religiosos quienes años más tarde fundaron la universidad Santo Tomás de Aquino. En este siglo no aparecen más creaciones de establecimientos educativos.</w:t>
      </w:r>
    </w:p>
    <w:p w:rsidR="00000000" w:rsidRDefault="00896854">
      <w:pPr>
        <w:pStyle w:val="Textoindependiente"/>
        <w:spacing w:line="480" w:lineRule="auto"/>
        <w:ind w:left="567" w:right="567"/>
        <w:rPr>
          <w:rFonts w:ascii="Arial" w:hAnsi="Arial"/>
        </w:rPr>
      </w:pPr>
      <w:r>
        <w:rPr>
          <w:rFonts w:ascii="Arial" w:hAnsi="Arial"/>
        </w:rPr>
        <w:lastRenderedPageBreak/>
        <w:t>En el siglo XVII, aparece un interés general por la cultura, interviniendo en ella, las autoridades</w:t>
      </w:r>
      <w:r>
        <w:rPr>
          <w:rFonts w:ascii="Arial" w:hAnsi="Arial"/>
        </w:rPr>
        <w:t xml:space="preserve"> civiles; en este periodo se fundan bibliotecas municipales y se comienzan a divulgar libros, mediante la primera imprenta, la cual fue fundada por los Padres Jesuitas. </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La educación en la época colonial recoge algunas síntesis y características que se mu</w:t>
      </w:r>
      <w:r>
        <w:rPr>
          <w:rFonts w:ascii="Arial" w:hAnsi="Arial"/>
        </w:rPr>
        <w:t>estran en el Cuadro 1.1, en donde llama la atención la manera cómo los indios eran marginados de la sociedad, ya que quedaban al margen de la cultura. Además, se puede observar que no todas las personas tenían derecho a la educación, sino solamente un grup</w:t>
      </w:r>
      <w:r>
        <w:rPr>
          <w:rFonts w:ascii="Arial" w:hAnsi="Arial"/>
        </w:rPr>
        <w:t>o selecto de convenios (grupos de personas con mayor poder económico).</w:t>
      </w:r>
    </w:p>
    <w:p w:rsidR="00000000" w:rsidRDefault="00896854">
      <w:pPr>
        <w:pStyle w:val="Textoindependiente"/>
        <w:ind w:left="2829" w:right="567" w:firstLine="709"/>
        <w:rPr>
          <w:rFonts w:ascii="Arial" w:hAnsi="Arial"/>
          <w:b/>
        </w:rPr>
      </w:pPr>
    </w:p>
    <w:p w:rsidR="00000000" w:rsidRDefault="00896854">
      <w:pPr>
        <w:pStyle w:val="Textoindependiente"/>
        <w:ind w:left="2829" w:right="567" w:firstLine="709"/>
        <w:rPr>
          <w:rFonts w:ascii="Arial" w:hAnsi="Arial"/>
          <w:b/>
        </w:rPr>
      </w:pPr>
      <w:r>
        <w:rPr>
          <w:rFonts w:ascii="Arial" w:hAnsi="Arial"/>
          <w:b/>
        </w:rPr>
        <w:t>CUADRO 1.1</w:t>
      </w:r>
    </w:p>
    <w:p w:rsidR="00000000" w:rsidRDefault="00896854">
      <w:pPr>
        <w:pStyle w:val="Textoindependiente"/>
        <w:ind w:right="-87"/>
        <w:jc w:val="center"/>
        <w:rPr>
          <w:rFonts w:ascii="Arial" w:hAnsi="Arial"/>
          <w:b/>
        </w:rPr>
      </w:pPr>
      <w:r>
        <w:rPr>
          <w:rFonts w:ascii="Arial" w:hAnsi="Arial"/>
          <w:b/>
        </w:rPr>
        <w:t>SÍNTESIS Y CARACTERÍSTICAS DE LA EDUCACIÓN ECUATORIANA</w:t>
      </w:r>
    </w:p>
    <w:p w:rsidR="00000000" w:rsidRDefault="00896854">
      <w:pPr>
        <w:pStyle w:val="Textoindependiente"/>
        <w:ind w:right="-87"/>
        <w:jc w:val="center"/>
        <w:rPr>
          <w:rFonts w:ascii="Arial" w:hAnsi="Arial"/>
          <w:b/>
        </w:rPr>
      </w:pPr>
      <w:r>
        <w:rPr>
          <w:rFonts w:ascii="Arial" w:hAnsi="Arial"/>
          <w:b/>
        </w:rPr>
        <w:t>EN LA ÉPOCA COLONIAL</w:t>
      </w:r>
    </w:p>
    <w:p w:rsidR="00000000" w:rsidRDefault="00896854">
      <w:pPr>
        <w:pStyle w:val="Textoindependiente"/>
        <w:ind w:left="426" w:right="55"/>
        <w:rPr>
          <w:rFonts w:ascii="Arial" w:hAnsi="Arial"/>
        </w:rPr>
      </w:pPr>
      <w:r>
        <w:rPr>
          <w:rFonts w:ascii="Arial" w:hAnsi="Arial"/>
          <w:noProof/>
        </w:rPr>
        <w:pict>
          <v:shapetype id="_x0000_t202" coordsize="21600,21600" o:spt="202" path="m,l,21600r21600,l21600,xe">
            <v:stroke joinstyle="miter"/>
            <v:path gradientshapeok="t" o:connecttype="rect"/>
          </v:shapetype>
          <v:shape id="_x0000_s1026" type="#_x0000_t202" style="position:absolute;left:0;text-align:left;margin-left:30.6pt;margin-top:12.65pt;width:381.6pt;height:151.2pt;z-index:251652608" o:allowincell="f" strokeweight="6pt">
            <v:stroke linestyle="thickBetweenThin"/>
            <v:textbox style="mso-next-textbox:#_x0000_s1026">
              <w:txbxContent>
                <w:p w:rsidR="00000000" w:rsidRDefault="00896854" w:rsidP="00896854">
                  <w:pPr>
                    <w:numPr>
                      <w:ilvl w:val="0"/>
                      <w:numId w:val="7"/>
                    </w:numPr>
                    <w:rPr>
                      <w:b/>
                      <w:sz w:val="24"/>
                    </w:rPr>
                  </w:pPr>
                  <w:r>
                    <w:rPr>
                      <w:sz w:val="24"/>
                    </w:rPr>
                    <w:t>La obra educ</w:t>
                  </w:r>
                  <w:r>
                    <w:rPr>
                      <w:sz w:val="24"/>
                    </w:rPr>
                    <w:t>ativa del período colonial, ha sido casi exclusiva de los convenios.</w:t>
                  </w:r>
                </w:p>
                <w:p w:rsidR="00000000" w:rsidRDefault="00896854" w:rsidP="00896854">
                  <w:pPr>
                    <w:numPr>
                      <w:ilvl w:val="0"/>
                      <w:numId w:val="8"/>
                    </w:numPr>
                    <w:rPr>
                      <w:b/>
                      <w:sz w:val="24"/>
                    </w:rPr>
                  </w:pPr>
                  <w:r>
                    <w:rPr>
                      <w:sz w:val="24"/>
                    </w:rPr>
                    <w:t>La enseñanza sigue el método tradicional de disciplina rígida; con todo, ha producido hombres que han puesto la base de la nacionalidad ecuatoriana.</w:t>
                  </w:r>
                </w:p>
                <w:p w:rsidR="00000000" w:rsidRDefault="00896854" w:rsidP="00896854">
                  <w:pPr>
                    <w:numPr>
                      <w:ilvl w:val="0"/>
                      <w:numId w:val="9"/>
                    </w:numPr>
                    <w:rPr>
                      <w:b/>
                      <w:sz w:val="24"/>
                    </w:rPr>
                  </w:pPr>
                  <w:r>
                    <w:rPr>
                      <w:sz w:val="24"/>
                    </w:rPr>
                    <w:t>Característica general es el “enciclop</w:t>
                  </w:r>
                  <w:r>
                    <w:rPr>
                      <w:sz w:val="24"/>
                    </w:rPr>
                    <w:t>edismo”, reflejo del enciclopedismo europeo y español.</w:t>
                  </w:r>
                </w:p>
                <w:p w:rsidR="00000000" w:rsidRDefault="00896854" w:rsidP="00896854">
                  <w:pPr>
                    <w:numPr>
                      <w:ilvl w:val="0"/>
                      <w:numId w:val="10"/>
                    </w:numPr>
                    <w:rPr>
                      <w:b/>
                      <w:sz w:val="24"/>
                    </w:rPr>
                  </w:pPr>
                  <w:r>
                    <w:rPr>
                      <w:sz w:val="24"/>
                    </w:rPr>
                    <w:t>La escuela tiene carácter eminentemente religioso.</w:t>
                  </w:r>
                </w:p>
                <w:p w:rsidR="00000000" w:rsidRDefault="00896854" w:rsidP="00896854">
                  <w:pPr>
                    <w:numPr>
                      <w:ilvl w:val="0"/>
                      <w:numId w:val="11"/>
                    </w:numPr>
                    <w:rPr>
                      <w:b/>
                      <w:sz w:val="24"/>
                    </w:rPr>
                  </w:pPr>
                  <w:r>
                    <w:rPr>
                      <w:sz w:val="24"/>
                    </w:rPr>
                    <w:t>Los indios, en general, quedan al margen de la cultura, sea por falta de medios, como por otras causas.</w:t>
                  </w:r>
                </w:p>
              </w:txbxContent>
            </v:textbox>
          </v:shape>
        </w:pict>
      </w:r>
    </w:p>
    <w:p w:rsidR="00000000" w:rsidRDefault="00896854">
      <w:pPr>
        <w:pStyle w:val="Textoindependiente"/>
        <w:ind w:left="426" w:right="567"/>
        <w:rPr>
          <w:rFonts w:ascii="Arial" w:hAnsi="Arial"/>
        </w:rPr>
      </w:pPr>
    </w:p>
    <w:p w:rsidR="00000000" w:rsidRDefault="00896854">
      <w:pPr>
        <w:pStyle w:val="Textoindependiente"/>
        <w:ind w:left="426" w:right="567"/>
        <w:rPr>
          <w:rFonts w:ascii="Arial" w:hAnsi="Arial"/>
        </w:rPr>
      </w:pPr>
    </w:p>
    <w:p w:rsidR="00000000" w:rsidRDefault="00896854">
      <w:pPr>
        <w:pStyle w:val="Textoindependiente"/>
        <w:ind w:left="426" w:right="567"/>
        <w:rPr>
          <w:rFonts w:ascii="Arial" w:hAnsi="Arial"/>
        </w:rPr>
      </w:pPr>
    </w:p>
    <w:p w:rsidR="00000000" w:rsidRDefault="00896854">
      <w:pPr>
        <w:pStyle w:val="Textoindependiente"/>
        <w:ind w:left="426" w:right="567"/>
        <w:rPr>
          <w:rFonts w:ascii="Arial" w:hAnsi="Arial"/>
        </w:rPr>
      </w:pPr>
    </w:p>
    <w:p w:rsidR="00000000" w:rsidRDefault="00896854">
      <w:pPr>
        <w:pStyle w:val="Textoindependiente"/>
        <w:ind w:right="567"/>
        <w:rPr>
          <w:rFonts w:ascii="Arial" w:hAnsi="Arial"/>
        </w:rPr>
      </w:pPr>
    </w:p>
    <w:p w:rsidR="00000000" w:rsidRDefault="00896854">
      <w:pPr>
        <w:pStyle w:val="Textoindependiente"/>
        <w:ind w:left="426" w:right="567"/>
        <w:rPr>
          <w:rFonts w:ascii="Arial" w:hAnsi="Arial"/>
        </w:rPr>
      </w:pPr>
    </w:p>
    <w:p w:rsidR="00000000" w:rsidRDefault="00896854">
      <w:pPr>
        <w:pStyle w:val="Textoindependiente"/>
        <w:ind w:left="426" w:right="567"/>
        <w:rPr>
          <w:rFonts w:ascii="Arial" w:hAnsi="Arial"/>
        </w:rPr>
      </w:pPr>
    </w:p>
    <w:p w:rsidR="00000000" w:rsidRDefault="00896854">
      <w:pPr>
        <w:pStyle w:val="Textoindependiente"/>
        <w:ind w:left="426" w:right="567"/>
        <w:rPr>
          <w:rFonts w:ascii="Arial" w:hAnsi="Arial"/>
        </w:rPr>
      </w:pPr>
    </w:p>
    <w:p w:rsidR="00000000" w:rsidRDefault="00896854">
      <w:pPr>
        <w:pStyle w:val="Textoindependiente"/>
        <w:ind w:left="426" w:right="567"/>
        <w:rPr>
          <w:rFonts w:ascii="Arial" w:hAnsi="Arial"/>
        </w:rPr>
      </w:pPr>
    </w:p>
    <w:p w:rsidR="00000000" w:rsidRDefault="00896854">
      <w:pPr>
        <w:pStyle w:val="Textoindependiente"/>
        <w:ind w:left="426" w:right="567"/>
        <w:rPr>
          <w:rFonts w:ascii="Arial" w:hAnsi="Arial"/>
        </w:rPr>
      </w:pPr>
    </w:p>
    <w:p w:rsidR="00000000" w:rsidRDefault="00896854">
      <w:pPr>
        <w:pStyle w:val="Textoindependiente"/>
        <w:tabs>
          <w:tab w:val="left" w:pos="7938"/>
        </w:tabs>
        <w:ind w:left="426" w:right="567"/>
        <w:rPr>
          <w:rFonts w:ascii="Arial" w:hAnsi="Arial"/>
        </w:rPr>
      </w:pPr>
    </w:p>
    <w:p w:rsidR="00000000" w:rsidRDefault="00896854">
      <w:pPr>
        <w:pStyle w:val="Textoindependiente"/>
        <w:ind w:left="360" w:right="567"/>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w:t>
      </w:r>
    </w:p>
    <w:p w:rsidR="00000000" w:rsidRDefault="00896854">
      <w:pPr>
        <w:pStyle w:val="Textoindependiente"/>
        <w:spacing w:line="360" w:lineRule="auto"/>
        <w:ind w:left="357" w:right="567"/>
        <w:jc w:val="right"/>
        <w:rPr>
          <w:rFonts w:ascii="Modern No. 20" w:hAnsi="Modern No. 20"/>
          <w:i/>
          <w:iCs/>
        </w:rPr>
      </w:pPr>
      <w:r>
        <w:rPr>
          <w:rFonts w:ascii="Modern No. 20" w:hAnsi="Modern No. 20"/>
          <w:i/>
          <w:iCs/>
        </w:rPr>
        <w:t>Fuente: Julio Perello. (1967). “Apuntes de la Historia de la Educación”</w:t>
      </w:r>
    </w:p>
    <w:p w:rsidR="00000000" w:rsidRDefault="00896854">
      <w:pPr>
        <w:pStyle w:val="Textoindependiente"/>
        <w:ind w:left="360" w:right="567"/>
        <w:rPr>
          <w:rFonts w:ascii="Arial" w:hAnsi="Arial"/>
          <w:sz w:val="18"/>
        </w:rPr>
      </w:pPr>
    </w:p>
    <w:p w:rsidR="00000000" w:rsidRDefault="00896854">
      <w:pPr>
        <w:pStyle w:val="Textoindependiente"/>
        <w:spacing w:line="480" w:lineRule="auto"/>
        <w:ind w:left="567" w:right="567"/>
        <w:rPr>
          <w:rFonts w:ascii="Arial" w:hAnsi="Arial"/>
        </w:rPr>
      </w:pPr>
      <w:r>
        <w:rPr>
          <w:rFonts w:ascii="Arial" w:hAnsi="Arial"/>
        </w:rPr>
        <w:lastRenderedPageBreak/>
        <w:t>An</w:t>
      </w:r>
      <w:r>
        <w:rPr>
          <w:rFonts w:ascii="Arial" w:hAnsi="Arial"/>
        </w:rPr>
        <w:t>tes de la República, las luchas heroicas de la Independencia absorbieron todas las fuerzas de los ecuatorianos, la enseñanza pública de este país, algo disminuida desde la expulsión de los Jesuitas (1767), fue decayendo cada vez más durante el período de l</w:t>
      </w:r>
      <w:r>
        <w:rPr>
          <w:rFonts w:ascii="Arial" w:hAnsi="Arial"/>
        </w:rPr>
        <w:t xml:space="preserve">a guerra magna y en el período colombiano. </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 xml:space="preserve">El decreto del 12 de diciembre de 1829, expedido por Simón Bolívar, dio a la enseñanza pública un carácter más fuerte, conforme con el espíritu católico de la sociedad ecuatoriana. </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El clero fue el eje fundamen</w:t>
      </w:r>
      <w:r>
        <w:rPr>
          <w:rFonts w:ascii="Arial" w:hAnsi="Arial"/>
        </w:rPr>
        <w:t xml:space="preserve">tal de la reforma escolar, llevada a cabo por Bolívar, ya que los curas de las parroquias quedaban miembros de las juntas de las escuelas  primarias y los obispos tenían la alta supervigilancia de la instrucción, a fin de que no se enseñase nada contrario </w:t>
      </w:r>
      <w:r>
        <w:rPr>
          <w:rFonts w:ascii="Arial" w:hAnsi="Arial"/>
        </w:rPr>
        <w:t>a la moral cristiana.</w:t>
      </w:r>
    </w:p>
    <w:p w:rsidR="00000000" w:rsidRDefault="00896854">
      <w:pPr>
        <w:pStyle w:val="Textoindependiente"/>
        <w:spacing w:line="480" w:lineRule="auto"/>
        <w:ind w:left="567" w:right="567"/>
        <w:rPr>
          <w:rFonts w:ascii="Arial" w:hAnsi="Arial"/>
        </w:rPr>
      </w:pPr>
      <w:r>
        <w:rPr>
          <w:rFonts w:ascii="Arial" w:hAnsi="Arial"/>
        </w:rPr>
        <w:t>Conforme a las ideas pedagógicas en crecimiento, se debía establecer el método de mutua enseñanza. De la enseñanza primaria, deficiente y rutinaria, se pasaba a la universidad o a los colegios, en los que existía la más deplorable con</w:t>
      </w:r>
      <w:r>
        <w:rPr>
          <w:rFonts w:ascii="Arial" w:hAnsi="Arial"/>
        </w:rPr>
        <w:t xml:space="preserve">fusión, sea por razón de la materia o por el tiempo, mientras que en los claustros estaban, por lo regular, mejor organizados los estudios filosóficos, que en los demás planteles, y se observaban planes, más uniformes y sistemáticos. </w:t>
      </w:r>
    </w:p>
    <w:p w:rsidR="00000000" w:rsidRDefault="00896854">
      <w:pPr>
        <w:pStyle w:val="Textoindependiente"/>
        <w:spacing w:line="480" w:lineRule="auto"/>
        <w:ind w:left="567" w:right="567"/>
        <w:rPr>
          <w:rFonts w:ascii="Arial" w:hAnsi="Arial"/>
        </w:rPr>
      </w:pPr>
      <w:r>
        <w:rPr>
          <w:rFonts w:ascii="Arial" w:hAnsi="Arial"/>
        </w:rPr>
        <w:lastRenderedPageBreak/>
        <w:t>Apenas constituida la</w:t>
      </w:r>
      <w:r>
        <w:rPr>
          <w:rFonts w:ascii="Arial" w:hAnsi="Arial"/>
        </w:rPr>
        <w:t xml:space="preserve"> República (1830), se organizó la Dirección General de Estudios, que vino a reemplazar la antigua Subdirección de Estudios. Se logró crear algunas cátedras nuevas; aparece un afán de mejoramiento que, en realidad, se realiza en forma limitada. La Legislatu</w:t>
      </w:r>
      <w:r>
        <w:rPr>
          <w:rFonts w:ascii="Arial" w:hAnsi="Arial"/>
        </w:rPr>
        <w:t xml:space="preserve">ra del año 1833, introdujo importantes reformas en la Ley de Instrucción Pública; y dio a toda la enseñanza un sello netamente católico y la guerra civil fue la causante de impedir que se realicen las reformas que se habían auspiciado. </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 xml:space="preserve">A continuación se </w:t>
      </w:r>
      <w:r>
        <w:rPr>
          <w:rFonts w:ascii="Arial" w:hAnsi="Arial"/>
        </w:rPr>
        <w:t>detallarán los cambios estipulados en la educación a través del tiempo, a partir de la República, basados en las administraciones de los presidentes de aquella época.</w:t>
      </w:r>
    </w:p>
    <w:p w:rsidR="00000000" w:rsidRDefault="00896854">
      <w:pPr>
        <w:pStyle w:val="Textoindependiente"/>
        <w:ind w:right="567"/>
        <w:rPr>
          <w:rFonts w:ascii="Arial" w:hAnsi="Arial"/>
        </w:rPr>
      </w:pPr>
    </w:p>
    <w:p w:rsidR="00000000" w:rsidRDefault="00896854">
      <w:pPr>
        <w:pStyle w:val="Textoindependiente"/>
        <w:spacing w:line="480" w:lineRule="auto"/>
        <w:ind w:left="516"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Con la llegada de Vicente Rocafuerte a la presidencia (1835-1839), se inicia en la repú</w:t>
      </w:r>
      <w:r>
        <w:rPr>
          <w:rFonts w:ascii="Arial" w:hAnsi="Arial"/>
        </w:rPr>
        <w:t>blica, el llamado “renacimiento de la Instrucción”, en el mensaje del año 1835, el ilustre y admirable reformador, decía lo siguiente:</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360" w:lineRule="auto"/>
        <w:ind w:left="1134" w:right="567"/>
        <w:rPr>
          <w:rFonts w:ascii="Arial" w:hAnsi="Arial"/>
          <w:bCs/>
          <w:i/>
          <w:iCs/>
        </w:rPr>
      </w:pPr>
      <w:r>
        <w:rPr>
          <w:rFonts w:ascii="Arial" w:hAnsi="Arial"/>
          <w:bCs/>
          <w:i/>
          <w:iCs/>
        </w:rPr>
        <w:t>La instrucción pública entra en los deberes esenciales del Gobierno; porque en el momento que el pueblo conoce sus derec</w:t>
      </w:r>
      <w:r>
        <w:rPr>
          <w:rFonts w:ascii="Arial" w:hAnsi="Arial"/>
          <w:bCs/>
          <w:i/>
          <w:iCs/>
        </w:rPr>
        <w:t>hos, no hay otro modo de gobernarle, sino el de cultivar su inteligencia, y de instruirlo en el cumplimiento de sus deberes.</w:t>
      </w:r>
    </w:p>
    <w:p w:rsidR="00000000" w:rsidRDefault="00896854">
      <w:pPr>
        <w:pStyle w:val="Textoindependiente"/>
        <w:ind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lastRenderedPageBreak/>
        <w:t>La Asamblea Constituyente, por decreto del 25 de agosto de 1835, empujó al enérgico estadista, a cumplir la ley de 1833, acerca de</w:t>
      </w:r>
      <w:r>
        <w:rPr>
          <w:rFonts w:ascii="Arial" w:hAnsi="Arial"/>
        </w:rPr>
        <w:t xml:space="preserve"> la promoción de la enseñanza de los indios, además aprobó la fundación del primer colegio oficial de señoritas en Quito, previa venia del obispo de esa ciudad. De acuerdo con la autorización de esta Asamblea, Vicente Rocafuerte dictó el 20 de febrero de 1</w:t>
      </w:r>
      <w:r>
        <w:rPr>
          <w:rFonts w:ascii="Arial" w:hAnsi="Arial"/>
        </w:rPr>
        <w:t xml:space="preserve">836, el Decreto Orgánico de Enseñanza Pública, que remedió en parte a los grandes vacíos y defectos que existían en las leyes y organizaciones anteriores. </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A la par, se logra que la Universidad de Quito adquiera el carácter de Central; el 9 de agosto de 1</w:t>
      </w:r>
      <w:r>
        <w:rPr>
          <w:rFonts w:ascii="Arial" w:hAnsi="Arial"/>
        </w:rPr>
        <w:t>838, se expidió el “Decreto Reglamentario de Instrucción Pública”, éste indicaba que las escuelas se dividirían en primarias y secundarias, además debía haber colegios en todas las capitales de provincias. Rocafuerte fue el creador de la enseñanza especial</w:t>
      </w:r>
      <w:r>
        <w:rPr>
          <w:rFonts w:ascii="Arial" w:hAnsi="Arial"/>
        </w:rPr>
        <w:t>izada, como por ejemplo: la Escuela Militar y el Instituto Agrario, en la ciudad de Quito.</w:t>
      </w:r>
    </w:p>
    <w:p w:rsidR="00000000" w:rsidRDefault="00896854">
      <w:pPr>
        <w:pStyle w:val="Textoindependiente"/>
        <w:spacing w:line="480" w:lineRule="auto"/>
        <w:ind w:left="709"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Ya establecida la paz e implantada la economía, el Presidente Gabriel García Moreno (1835-1839) se dedicó de lleno a la reforma y ampliación de la Instrucción Públi</w:t>
      </w:r>
      <w:r>
        <w:rPr>
          <w:rFonts w:ascii="Arial" w:hAnsi="Arial"/>
        </w:rPr>
        <w:t xml:space="preserve">ca. Para la difusión de la escuela primaria, introdujo a los HH. CC. Franceses; en aquella época el Instituto de La Salle y la “Conduite” era lo mejor que, en pedagogía, se </w:t>
      </w:r>
      <w:r>
        <w:rPr>
          <w:rFonts w:ascii="Arial" w:hAnsi="Arial"/>
        </w:rPr>
        <w:lastRenderedPageBreak/>
        <w:t>encontraba en Europa, mientras que la segunda enseñanza</w:t>
      </w:r>
      <w:r>
        <w:rPr>
          <w:rFonts w:ascii="Arial" w:hAnsi="Arial"/>
          <w:b/>
        </w:rPr>
        <w:t xml:space="preserve"> </w:t>
      </w:r>
      <w:r>
        <w:rPr>
          <w:rFonts w:ascii="Arial" w:hAnsi="Arial"/>
        </w:rPr>
        <w:t>la puso bajo la dirección d</w:t>
      </w:r>
      <w:r>
        <w:rPr>
          <w:rFonts w:ascii="Arial" w:hAnsi="Arial"/>
        </w:rPr>
        <w:t>e los Padres Jesuitas, que establecieron sus colegios en Quito, Guayaquil, Cuenca, Riobamba y Loja, con su conocida eficiencia pedagógica.</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Para la preparación del profesorado indígena planteó la creación de una escuela de tipo normal, solucionó el problem</w:t>
      </w:r>
      <w:r>
        <w:rPr>
          <w:rFonts w:ascii="Arial" w:hAnsi="Arial"/>
        </w:rPr>
        <w:t>a de la educación de la mujer</w:t>
      </w:r>
      <w:r>
        <w:rPr>
          <w:rFonts w:ascii="Arial" w:hAnsi="Arial"/>
          <w:b/>
        </w:rPr>
        <w:t>,</w:t>
      </w:r>
      <w:r>
        <w:rPr>
          <w:rFonts w:ascii="Arial" w:hAnsi="Arial"/>
        </w:rPr>
        <w:t xml:space="preserve"> ya que existían muy pocos establecimientos femeninos, esto lo pudo realizar con ayuda de la Congregación de los Sagrados Corazones, que fundó en Quito, Guayaquil y Cuenca muy buenos colegios de señoritas, posteriormente las M</w:t>
      </w:r>
      <w:r>
        <w:rPr>
          <w:rFonts w:ascii="Arial" w:hAnsi="Arial"/>
        </w:rPr>
        <w:t>adres de la Providencia, completaron esta obra. Las Madres del Buen Pastor y las Hijas de San Vicente de Paúl, acudieron al llamado del Presidente para encargarse de escuelas, hospicios, orfanatos, casa de corrección, entre otros.</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Para tratar de dar una m</w:t>
      </w:r>
      <w:r>
        <w:rPr>
          <w:rFonts w:ascii="Arial" w:hAnsi="Arial"/>
        </w:rPr>
        <w:t>ejor orientación a las técnicas del artesanado, que eran de raíces coloniales, García Moreno creó un “Protectorado”, llamado también Escuela de Artes y</w:t>
      </w:r>
      <w:r>
        <w:rPr>
          <w:rFonts w:ascii="Arial" w:hAnsi="Arial"/>
          <w:b/>
        </w:rPr>
        <w:t xml:space="preserve"> </w:t>
      </w:r>
      <w:r>
        <w:rPr>
          <w:rFonts w:ascii="Arial" w:hAnsi="Arial"/>
        </w:rPr>
        <w:t>Oficios, a esta escuela podían tener acceso principalmente los niños y jóvenes pobres de toda la Repúbli</w:t>
      </w:r>
      <w:r>
        <w:rPr>
          <w:rFonts w:ascii="Arial" w:hAnsi="Arial"/>
        </w:rPr>
        <w:t xml:space="preserve">ca, mediante becas fiscales, la escuela les fue confiada a los hermanos norteamericanos de las EE. CC, pasando luego a poder de los Padres Salesianos, hasta que fueron expulsados por Eloy Alfaro. </w:t>
      </w:r>
      <w:r>
        <w:rPr>
          <w:rFonts w:ascii="Arial" w:hAnsi="Arial"/>
        </w:rPr>
        <w:lastRenderedPageBreak/>
        <w:t>García Moreno implantó un sistema de educación física, intel</w:t>
      </w:r>
      <w:r>
        <w:rPr>
          <w:rFonts w:ascii="Arial" w:hAnsi="Arial"/>
        </w:rPr>
        <w:t>ectual, moral y</w:t>
      </w:r>
      <w:r>
        <w:rPr>
          <w:rFonts w:ascii="Arial" w:hAnsi="Arial"/>
          <w:b/>
        </w:rPr>
        <w:t xml:space="preserve"> </w:t>
      </w:r>
      <w:r>
        <w:rPr>
          <w:rFonts w:ascii="Arial" w:hAnsi="Arial"/>
        </w:rPr>
        <w:t>religiosa</w:t>
      </w:r>
      <w:r>
        <w:rPr>
          <w:rFonts w:ascii="Arial" w:hAnsi="Arial"/>
          <w:b/>
        </w:rPr>
        <w:t xml:space="preserve"> </w:t>
      </w:r>
      <w:r>
        <w:rPr>
          <w:rFonts w:ascii="Arial" w:hAnsi="Arial"/>
        </w:rPr>
        <w:t>idéntico al que se seguía en los mejores establecimientos de Europa, dictó leyes severas contra los padres de familia que se mostraran indiferentes en mandar a sus hijos a las escuelas y efectuó una permanente labor de fiscalizaci</w:t>
      </w:r>
      <w:r>
        <w:rPr>
          <w:rFonts w:ascii="Arial" w:hAnsi="Arial"/>
        </w:rPr>
        <w:t>ón sobre maestros y enseñanza, ya que los alumnos aborrecían las escuelas debido a la degradación del profesorado y a la implacable severidad de las sanciones escolares. En la Ley de 1871, se especifica a la educación escolar como una obligación. En el Cua</w:t>
      </w:r>
      <w:r>
        <w:rPr>
          <w:rFonts w:ascii="Arial" w:hAnsi="Arial"/>
        </w:rPr>
        <w:t xml:space="preserve">dro 1.2, podemos observar una pequeña estadística, que nos muestra la obra realizada por García Moreno en favor de la instrucción y educación de los ecuatorianos. </w:t>
      </w:r>
    </w:p>
    <w:p w:rsidR="00000000" w:rsidRDefault="00896854">
      <w:pPr>
        <w:pStyle w:val="Textoindependiente"/>
        <w:ind w:right="567"/>
        <w:jc w:val="center"/>
        <w:rPr>
          <w:rFonts w:ascii="Arial" w:hAnsi="Arial"/>
          <w:b/>
        </w:rPr>
      </w:pPr>
      <w:r>
        <w:rPr>
          <w:rFonts w:ascii="Arial" w:hAnsi="Arial"/>
          <w:b/>
        </w:rPr>
        <w:t xml:space="preserve">           CUADRO 1.2</w:t>
      </w:r>
    </w:p>
    <w:p w:rsidR="00000000" w:rsidRDefault="00896854">
      <w:pPr>
        <w:pStyle w:val="Textoindependiente"/>
        <w:ind w:right="567"/>
        <w:jc w:val="center"/>
        <w:rPr>
          <w:rFonts w:ascii="Arial" w:hAnsi="Arial"/>
          <w:b/>
        </w:rPr>
      </w:pPr>
      <w:r>
        <w:rPr>
          <w:rFonts w:ascii="Arial" w:hAnsi="Arial"/>
          <w:b/>
        </w:rPr>
        <w:t xml:space="preserve">            INSTRUCCIÓN PRIMARIA ECUATORIANA</w:t>
      </w:r>
    </w:p>
    <w:p w:rsidR="00000000" w:rsidRDefault="00896854">
      <w:pPr>
        <w:pStyle w:val="Textoindependiente"/>
        <w:ind w:right="567"/>
        <w:jc w:val="center"/>
        <w:rPr>
          <w:rFonts w:ascii="Arial" w:hAnsi="Arial"/>
          <w:b/>
          <w:sz w:val="28"/>
        </w:rPr>
      </w:pPr>
      <w:r>
        <w:rPr>
          <w:rFonts w:ascii="Arial" w:hAnsi="Arial"/>
          <w:noProof/>
        </w:rPr>
        <w:pict>
          <v:shape id="_x0000_s1027" type="#_x0000_t202" style="position:absolute;left:0;text-align:left;margin-left:30.6pt;margin-top:9pt;width:381.6pt;height:137.65pt;z-index:251653632" o:allowincell="f" strokeweight="6pt">
            <v:stroke linestyle="thickBetweenThin"/>
            <v:textbox style="mso-next-textbox:#_x0000_s1027">
              <w:txbxContent>
                <w:p w:rsidR="00000000" w:rsidRDefault="00896854">
                  <w:pPr>
                    <w:ind w:firstLine="705"/>
                  </w:pPr>
                  <w:r>
                    <w:rPr>
                      <w:b/>
                    </w:rPr>
                    <w:t>AÑO</w:t>
                  </w:r>
                  <w:r>
                    <w:tab/>
                  </w:r>
                  <w:r>
                    <w:tab/>
                  </w:r>
                  <w:r>
                    <w:tab/>
                  </w:r>
                  <w:r>
                    <w:tab/>
                  </w:r>
                  <w:r>
                    <w:tab/>
                  </w:r>
                  <w:r>
                    <w:rPr>
                      <w:b/>
                    </w:rPr>
                    <w:t>NUMERO DE ESCUELAS</w:t>
                  </w:r>
                </w:p>
                <w:p w:rsidR="00000000" w:rsidRDefault="00896854"/>
                <w:p w:rsidR="00000000" w:rsidRDefault="00896854" w:rsidP="00896854">
                  <w:pPr>
                    <w:numPr>
                      <w:ilvl w:val="0"/>
                      <w:numId w:val="1"/>
                    </w:numPr>
                    <w:rPr>
                      <w:sz w:val="22"/>
                    </w:rPr>
                  </w:pPr>
                  <w:r>
                    <w:rPr>
                      <w:sz w:val="22"/>
                    </w:rPr>
                    <w:t>200</w:t>
                  </w:r>
                </w:p>
                <w:p w:rsidR="00000000" w:rsidRDefault="00896854" w:rsidP="00896854">
                  <w:pPr>
                    <w:numPr>
                      <w:ilvl w:val="0"/>
                      <w:numId w:val="2"/>
                    </w:numPr>
                    <w:rPr>
                      <w:sz w:val="22"/>
                    </w:rPr>
                  </w:pPr>
                  <w:r>
                    <w:rPr>
                      <w:sz w:val="22"/>
                    </w:rPr>
                    <w:t>400</w:t>
                  </w:r>
                </w:p>
                <w:p w:rsidR="00000000" w:rsidRDefault="00896854" w:rsidP="00896854">
                  <w:pPr>
                    <w:numPr>
                      <w:ilvl w:val="0"/>
                      <w:numId w:val="3"/>
                    </w:numPr>
                    <w:rPr>
                      <w:sz w:val="22"/>
                    </w:rPr>
                  </w:pPr>
                  <w:r>
                    <w:rPr>
                      <w:sz w:val="22"/>
                    </w:rPr>
                    <w:t>500</w:t>
                  </w:r>
                </w:p>
                <w:p w:rsidR="00000000" w:rsidRDefault="00896854">
                  <w:pPr>
                    <w:ind w:left="4248"/>
                    <w:rPr>
                      <w:b/>
                    </w:rPr>
                  </w:pPr>
                  <w:r>
                    <w:rPr>
                      <w:b/>
                    </w:rPr>
                    <w:t>NUMER</w:t>
                  </w:r>
                  <w:r>
                    <w:rPr>
                      <w:b/>
                    </w:rPr>
                    <w:t>O DE ALUMNOS</w:t>
                  </w:r>
                </w:p>
                <w:p w:rsidR="00000000" w:rsidRDefault="00896854" w:rsidP="00896854">
                  <w:pPr>
                    <w:numPr>
                      <w:ilvl w:val="0"/>
                      <w:numId w:val="4"/>
                    </w:numPr>
                    <w:rPr>
                      <w:sz w:val="22"/>
                    </w:rPr>
                  </w:pPr>
                  <w:r>
                    <w:rPr>
                      <w:sz w:val="22"/>
                    </w:rPr>
                    <w:t xml:space="preserve"> 8000</w:t>
                  </w:r>
                </w:p>
                <w:p w:rsidR="00000000" w:rsidRDefault="00896854" w:rsidP="00896854">
                  <w:pPr>
                    <w:numPr>
                      <w:ilvl w:val="0"/>
                      <w:numId w:val="5"/>
                    </w:numPr>
                    <w:rPr>
                      <w:sz w:val="22"/>
                    </w:rPr>
                  </w:pPr>
                  <w:r>
                    <w:rPr>
                      <w:sz w:val="22"/>
                    </w:rPr>
                    <w:t>13000</w:t>
                  </w:r>
                </w:p>
                <w:p w:rsidR="00000000" w:rsidRDefault="00896854" w:rsidP="00896854">
                  <w:pPr>
                    <w:numPr>
                      <w:ilvl w:val="0"/>
                      <w:numId w:val="1"/>
                    </w:numPr>
                    <w:tabs>
                      <w:tab w:val="clear" w:pos="5145"/>
                      <w:tab w:val="num" w:pos="4962"/>
                    </w:tabs>
                    <w:rPr>
                      <w:sz w:val="22"/>
                    </w:rPr>
                  </w:pPr>
                  <w:r>
                    <w:rPr>
                      <w:sz w:val="22"/>
                    </w:rPr>
                    <w:t>15000</w:t>
                  </w:r>
                </w:p>
                <w:p w:rsidR="00000000" w:rsidRDefault="00896854">
                  <w:pPr>
                    <w:ind w:left="705"/>
                    <w:rPr>
                      <w:sz w:val="22"/>
                    </w:rPr>
                  </w:pPr>
                  <w:r>
                    <w:rPr>
                      <w:sz w:val="22"/>
                    </w:rPr>
                    <w:t>1875</w:t>
                  </w:r>
                  <w:r>
                    <w:rPr>
                      <w:sz w:val="22"/>
                    </w:rPr>
                    <w:tab/>
                  </w:r>
                  <w:r>
                    <w:rPr>
                      <w:sz w:val="22"/>
                    </w:rPr>
                    <w:tab/>
                  </w:r>
                  <w:r>
                    <w:rPr>
                      <w:sz w:val="22"/>
                    </w:rPr>
                    <w:tab/>
                  </w:r>
                  <w:r>
                    <w:rPr>
                      <w:sz w:val="22"/>
                    </w:rPr>
                    <w:tab/>
                  </w:r>
                  <w:r>
                    <w:rPr>
                      <w:sz w:val="22"/>
                    </w:rPr>
                    <w:tab/>
                  </w:r>
                  <w:r>
                    <w:rPr>
                      <w:sz w:val="22"/>
                    </w:rPr>
                    <w:tab/>
                    <w:t>32000</w:t>
                  </w:r>
                </w:p>
              </w:txbxContent>
            </v:textbox>
          </v:shape>
        </w:pict>
      </w:r>
    </w:p>
    <w:p w:rsidR="00000000" w:rsidRDefault="00896854">
      <w:pPr>
        <w:pStyle w:val="Textoindependiente"/>
        <w:ind w:right="567"/>
        <w:jc w:val="center"/>
        <w:rPr>
          <w:rFonts w:ascii="Arial" w:hAnsi="Arial"/>
          <w:b/>
          <w:sz w:val="28"/>
        </w:rPr>
      </w:pPr>
    </w:p>
    <w:p w:rsidR="00000000" w:rsidRDefault="00896854">
      <w:pPr>
        <w:pStyle w:val="Textoindependiente"/>
        <w:ind w:left="426" w:right="567"/>
        <w:rPr>
          <w:rFonts w:ascii="Arial" w:hAnsi="Arial"/>
        </w:rPr>
      </w:pPr>
    </w:p>
    <w:p w:rsidR="00000000" w:rsidRDefault="00896854">
      <w:pPr>
        <w:pStyle w:val="Textoindependiente"/>
        <w:ind w:left="426" w:right="567"/>
        <w:rPr>
          <w:rFonts w:ascii="Arial" w:hAnsi="Arial"/>
        </w:rPr>
      </w:pPr>
    </w:p>
    <w:p w:rsidR="00000000" w:rsidRDefault="00896854">
      <w:pPr>
        <w:pStyle w:val="Textoindependiente"/>
        <w:ind w:left="426" w:right="567"/>
        <w:rPr>
          <w:rFonts w:ascii="Arial" w:hAnsi="Arial"/>
        </w:rPr>
      </w:pPr>
    </w:p>
    <w:p w:rsidR="00000000" w:rsidRDefault="00896854">
      <w:pPr>
        <w:pStyle w:val="Textoindependiente"/>
        <w:ind w:right="567"/>
        <w:rPr>
          <w:rFonts w:ascii="Arial" w:hAnsi="Arial"/>
        </w:rPr>
      </w:pPr>
    </w:p>
    <w:p w:rsidR="00000000" w:rsidRDefault="00896854">
      <w:pPr>
        <w:pStyle w:val="Textoindependiente"/>
        <w:ind w:right="567"/>
        <w:rPr>
          <w:rFonts w:ascii="Arial" w:hAnsi="Arial"/>
          <w:sz w:val="18"/>
        </w:rPr>
      </w:pPr>
      <w:r>
        <w:rPr>
          <w:rFonts w:ascii="Arial" w:hAnsi="Arial"/>
          <w:sz w:val="18"/>
        </w:rPr>
        <w:t xml:space="preserve">   </w:t>
      </w:r>
    </w:p>
    <w:p w:rsidR="00000000" w:rsidRDefault="00896854">
      <w:pPr>
        <w:pStyle w:val="Textoindependiente"/>
        <w:ind w:left="360" w:right="567"/>
        <w:rPr>
          <w:rFonts w:ascii="Arial" w:hAnsi="Arial"/>
          <w:sz w:val="18"/>
        </w:rPr>
      </w:pPr>
    </w:p>
    <w:p w:rsidR="00000000" w:rsidRDefault="00896854">
      <w:pPr>
        <w:pStyle w:val="Textoindependiente"/>
        <w:ind w:left="4560" w:right="567"/>
        <w:rPr>
          <w:rFonts w:ascii="Arial" w:hAnsi="Arial"/>
          <w:sz w:val="18"/>
        </w:rPr>
      </w:pPr>
      <w:r>
        <w:rPr>
          <w:rFonts w:ascii="Arial" w:hAnsi="Arial"/>
          <w:sz w:val="18"/>
        </w:rPr>
        <w:t xml:space="preserve"> </w:t>
      </w:r>
    </w:p>
    <w:p w:rsidR="00000000" w:rsidRDefault="00896854">
      <w:pPr>
        <w:pStyle w:val="Textoindependiente"/>
        <w:ind w:left="4560" w:right="567"/>
        <w:rPr>
          <w:rFonts w:ascii="Arial" w:hAnsi="Arial"/>
          <w:sz w:val="18"/>
        </w:rPr>
      </w:pPr>
    </w:p>
    <w:p w:rsidR="00000000" w:rsidRDefault="00896854">
      <w:pPr>
        <w:pStyle w:val="Textoindependiente"/>
        <w:ind w:right="567"/>
        <w:rPr>
          <w:rFonts w:ascii="Arial" w:hAnsi="Arial"/>
          <w:sz w:val="18"/>
        </w:rPr>
      </w:pPr>
    </w:p>
    <w:p w:rsidR="00000000" w:rsidRDefault="00896854">
      <w:pPr>
        <w:pStyle w:val="Textoindependiente"/>
        <w:ind w:left="4560" w:right="567"/>
        <w:rPr>
          <w:rFonts w:ascii="Arial" w:hAnsi="Arial"/>
          <w:sz w:val="18"/>
        </w:rPr>
      </w:pPr>
    </w:p>
    <w:p w:rsidR="00000000" w:rsidRDefault="00896854">
      <w:pPr>
        <w:pStyle w:val="Textoindependiente"/>
        <w:ind w:left="4560" w:right="567"/>
        <w:rPr>
          <w:rFonts w:ascii="Arial" w:hAnsi="Arial"/>
          <w:sz w:val="18"/>
        </w:rPr>
      </w:pPr>
    </w:p>
    <w:p w:rsidR="00000000" w:rsidRDefault="00896854">
      <w:pPr>
        <w:pStyle w:val="Textoindependiente"/>
        <w:spacing w:line="360" w:lineRule="auto"/>
        <w:ind w:left="357" w:right="567"/>
        <w:jc w:val="right"/>
        <w:rPr>
          <w:rFonts w:ascii="Modern No. 20" w:hAnsi="Modern No. 20"/>
          <w:i/>
          <w:iCs/>
        </w:rPr>
      </w:pPr>
      <w:r>
        <w:rPr>
          <w:rFonts w:ascii="Modern No. 20" w:hAnsi="Modern No. 20"/>
          <w:i/>
          <w:iCs/>
        </w:rPr>
        <w:t>Fuente:</w:t>
      </w:r>
      <w:r>
        <w:rPr>
          <w:rFonts w:ascii="Modern No. 20" w:hAnsi="Modern No. 20"/>
          <w:i/>
          <w:iCs/>
        </w:rPr>
        <w:t xml:space="preserve"> Julio Perello. (1967). “Apuntes de la Historia de la Educación”</w:t>
      </w:r>
    </w:p>
    <w:p w:rsidR="00000000" w:rsidRDefault="00896854">
      <w:pPr>
        <w:pStyle w:val="Textoindependiente"/>
        <w:ind w:right="567" w:firstLine="708"/>
        <w:rPr>
          <w:rFonts w:ascii="Arial" w:hAnsi="Arial"/>
        </w:rPr>
      </w:pP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lastRenderedPageBreak/>
        <w:t>Esto es con lo que respecta a la educación primaria, mientras que en la educación de segunda enseñanza (secundaria), el número de colegios de varones llegó a 10, además García Moreno import</w:t>
      </w:r>
      <w:r>
        <w:rPr>
          <w:rFonts w:ascii="Arial" w:hAnsi="Arial"/>
        </w:rPr>
        <w:t>ó elemento profesional europeo, principalmente desde Alemania, Francia e Italia y creó establecimientos de especialización técnica y científica. Los Hermanos de las Escuelas Cristianas, los Jesuitas y monjas numerosas de diversas órdenes, le ayudaron en fo</w:t>
      </w:r>
      <w:r>
        <w:rPr>
          <w:rFonts w:ascii="Arial" w:hAnsi="Arial"/>
        </w:rPr>
        <w:t>rma eficaz, correspondiendo a la tradicional religiosidad del país.</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En la administración de Eloy Alfaro (1895-1912), se decreta la libertad de estudios, sobreviniendo una vez más, la anarquía escolar, esto se refiere a que existía un desorden en el ámbito</w:t>
      </w:r>
      <w:r>
        <w:rPr>
          <w:rFonts w:ascii="Arial" w:hAnsi="Arial"/>
        </w:rPr>
        <w:t xml:space="preserve"> educacional, ya que no existía una autoridad; se suprimen algunas facultades que habían puesto en alto a la enseñanza superior, como la facultad de filosofía y letras, y la de ciencias en la Universidad de Quito. </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En el año de 1897 se fundó el “Instituto</w:t>
      </w:r>
      <w:r>
        <w:rPr>
          <w:rFonts w:ascii="Arial" w:hAnsi="Arial"/>
        </w:rPr>
        <w:t xml:space="preserve"> Nacional Mejía”, que era un gran avance en la enseñanza laica y debía comprender los ciclos primarios, secundarios y normales, estos últimos para la preparación del nuevo magisterio del Estado.</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lastRenderedPageBreak/>
        <w:t>En 1899 se crea el Colegio Militar en Quito, basado en nueva</w:t>
      </w:r>
      <w:r>
        <w:rPr>
          <w:rFonts w:ascii="Arial" w:hAnsi="Arial"/>
        </w:rPr>
        <w:t>s orientaciones y técnicas, en 1901 se inauguran en Quito dos de los colegios normales que se encontraban en proyecto: el Instituto Normal “Manuela Cañizares” (femenino) y el Instituto Normal “Juan Montalvo”, (masculino). Se fundaron además por primera vez</w:t>
      </w:r>
      <w:r>
        <w:rPr>
          <w:rFonts w:ascii="Arial" w:hAnsi="Arial"/>
        </w:rPr>
        <w:t xml:space="preserve"> en el país las “Escuelas Nocturnas” que eran dirigidas principalmente para la clase obrera.</w:t>
      </w:r>
    </w:p>
    <w:p w:rsidR="00000000" w:rsidRDefault="00896854">
      <w:pPr>
        <w:pStyle w:val="Textoindependiente"/>
        <w:spacing w:line="480" w:lineRule="auto"/>
        <w:ind w:left="567" w:right="567"/>
        <w:rPr>
          <w:rFonts w:ascii="Arial" w:hAnsi="Arial"/>
        </w:rPr>
      </w:pPr>
      <w:r>
        <w:rPr>
          <w:rFonts w:ascii="Arial" w:hAnsi="Arial"/>
        </w:rPr>
        <w:t>En 1909, son cerrados algunos colegios religiosos en Guayaquil, Ambato y Portoviejo por el pobre desempeño de los docentes, mientras que otros no fueron cerrados p</w:t>
      </w:r>
      <w:r>
        <w:rPr>
          <w:rFonts w:ascii="Arial" w:hAnsi="Arial"/>
        </w:rPr>
        <w:t>orque este desempeño era excelente. Grandes instituciones educadoras debieron paralizar sus actividades, a causa de la expulsión de Capuchinos, Salesianos y Jesuitas extranjeros, además los contratos realizados con Hermanos de las Escuelas Cristianas fuero</w:t>
      </w:r>
      <w:r>
        <w:rPr>
          <w:rFonts w:ascii="Arial" w:hAnsi="Arial"/>
        </w:rPr>
        <w:t>n cancelados.</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En el periodo 1913-1922, llegaron al Ecuador las dos misiones alemanas, la primera de ellas después de observar las actividades pedagógicas en nuestro país, declaró lo siguiente:</w:t>
      </w:r>
    </w:p>
    <w:p w:rsidR="00000000" w:rsidRDefault="00896854">
      <w:pPr>
        <w:pStyle w:val="Textoindependiente"/>
        <w:spacing w:line="360" w:lineRule="auto"/>
        <w:ind w:left="1134" w:right="567"/>
        <w:rPr>
          <w:rFonts w:ascii="Arial" w:hAnsi="Arial"/>
          <w:bCs/>
          <w:i/>
          <w:iCs/>
        </w:rPr>
      </w:pPr>
      <w:r>
        <w:rPr>
          <w:rFonts w:ascii="Arial" w:hAnsi="Arial"/>
          <w:bCs/>
          <w:i/>
          <w:iCs/>
        </w:rPr>
        <w:t>Las observaciones de las visitas en las clases llevan a la con</w:t>
      </w:r>
      <w:r>
        <w:rPr>
          <w:rFonts w:ascii="Arial" w:hAnsi="Arial"/>
          <w:bCs/>
          <w:i/>
          <w:iCs/>
        </w:rPr>
        <w:t>clusión de que la enseñanza tanto en los colegios normales como en sus anexos, era demasiado rutinaria, memorística y abstracta. Faltaba un fundamento psicológico y una metodología basada en una orientación verdaderamente científica.</w:t>
      </w:r>
    </w:p>
    <w:p w:rsidR="00000000" w:rsidRDefault="00896854">
      <w:pPr>
        <w:pStyle w:val="Textoindependiente"/>
        <w:ind w:right="567"/>
        <w:rPr>
          <w:rFonts w:ascii="Arial" w:hAnsi="Arial"/>
          <w:b/>
        </w:rPr>
      </w:pPr>
    </w:p>
    <w:p w:rsidR="00000000" w:rsidRDefault="00896854">
      <w:pPr>
        <w:pStyle w:val="Textoindependiente"/>
        <w:spacing w:line="480" w:lineRule="auto"/>
        <w:ind w:left="567" w:right="567"/>
        <w:rPr>
          <w:rFonts w:ascii="Arial" w:hAnsi="Arial"/>
        </w:rPr>
      </w:pPr>
      <w:r>
        <w:rPr>
          <w:rFonts w:ascii="Arial" w:hAnsi="Arial"/>
        </w:rPr>
        <w:lastRenderedPageBreak/>
        <w:t>Se empleaba en aquell</w:t>
      </w:r>
      <w:r>
        <w:rPr>
          <w:rFonts w:ascii="Arial" w:hAnsi="Arial"/>
        </w:rPr>
        <w:t>a época un método educativo que consistía en la oposición de idealismos románticos y la aplicación de métodos matemáticos a la sicología, este método se llamaba “herbartiano”. Este método se difundió ampliamente y era adaptado naturalmente a las realidades</w:t>
      </w:r>
      <w:r>
        <w:rPr>
          <w:rFonts w:ascii="Arial" w:hAnsi="Arial"/>
        </w:rPr>
        <w:t xml:space="preserve"> de la escuela ecuatoriana; la “Primera Conferencia Pedagógica Nacional” realizada en Quito en el año 1916 fue enriquecida con las aportaciones de educadores alemanes, estos fueron los integrantes de la segunda misión alemana, la cual se instaló en nuestro</w:t>
      </w:r>
      <w:r>
        <w:rPr>
          <w:rFonts w:ascii="Arial" w:hAnsi="Arial"/>
        </w:rPr>
        <w:t xml:space="preserve"> territorio hasta finales de la década de los 30.</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Desde la década de los 40, se inició en nuestro país un esfuerzo de industrialización, la cual influyó en gran medida en las metas educativas. Desde entonces, los planes de educación del gobierno buscan al</w:t>
      </w:r>
      <w:r>
        <w:rPr>
          <w:rFonts w:ascii="Arial" w:hAnsi="Arial"/>
        </w:rPr>
        <w:t>fabetizar a la mayor población posible y aumentar el número de escuelas y colegios; uno de los objetivos era formar profesionales y técnicos que impulsen en forma general, la producción del país. Si a lo anterior, se le añade el aumento de recursos del Est</w:t>
      </w:r>
      <w:r>
        <w:rPr>
          <w:rFonts w:ascii="Arial" w:hAnsi="Arial"/>
        </w:rPr>
        <w:t>ado durante la era petrolera, el crecimiento de la población ecuatoriana y sus exigencias educativas, entonces nos explicaremos porqué en Ecuador, en las últimas décadas, ha habido cada vez más estudiantes, profesores, escuelas, colegios y menos analfabeti</w:t>
      </w:r>
      <w:r>
        <w:rPr>
          <w:rFonts w:ascii="Arial" w:hAnsi="Arial"/>
        </w:rPr>
        <w:t>smo.</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lastRenderedPageBreak/>
        <w:t xml:space="preserve">La educación ecuatoriana en el periodo 1950-1975 trajo una serie de cambios, como la reforma que propugnó y llevó a la práctica el Gobierno Nacional, a través del Ministerio del Ramo, para la concreción del Plan Ecuatoriano de Educación, además esta </w:t>
      </w:r>
      <w:r>
        <w:rPr>
          <w:rFonts w:ascii="Arial" w:hAnsi="Arial"/>
        </w:rPr>
        <w:t>concreción  implicó cambios legales, estructurales, técnicos y administrativos del sistema en todos los niveles. En líneas generales, la Reforma, en ese entonces consideró especialmente los siguientes aspectos: unificación y extensión de la escuela primari</w:t>
      </w:r>
      <w:r>
        <w:rPr>
          <w:rFonts w:ascii="Arial" w:hAnsi="Arial"/>
        </w:rPr>
        <w:t>a de seis grados para todos los niños ecuatorianos, con sentido democrático y de progreso; aumento de escuelas y creación de  cargos de profesores, para detener el analfabetismo adulto desde la infancia y la elevación de los índices de retención y promoció</w:t>
      </w:r>
      <w:r>
        <w:rPr>
          <w:rFonts w:ascii="Arial" w:hAnsi="Arial"/>
        </w:rPr>
        <w:t xml:space="preserve">n escolares en los diversos niveles educativos. El mejoramiento de la calidad educativa, se lo realizó mediante: la aplicación de nuevos planes y programas de estudios, conveniente capacitación del magisterio, incorporación efectiva de la clase indígena y </w:t>
      </w:r>
      <w:r>
        <w:rPr>
          <w:rFonts w:ascii="Arial" w:hAnsi="Arial"/>
        </w:rPr>
        <w:t>la reestructuración de la educación media para: facilitar la sólida preparación cultural, la elaboración y producción de materiales y textos, la adquisición de equipos e instalación de los servicios indispensables para la acertada dirección educativa, la a</w:t>
      </w:r>
      <w:r>
        <w:rPr>
          <w:rFonts w:ascii="Arial" w:hAnsi="Arial"/>
        </w:rPr>
        <w:t>signación de becas de estudios y la elevación en las condiciones económicas del maestro.</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lastRenderedPageBreak/>
        <w:t xml:space="preserve">En lo que respecta a la escuela primaria en aquella época, aproximadamente existían 815.000 niños en edad escolar y de éstos solamente 700.000 asistían a la escuela; </w:t>
      </w:r>
      <w:r>
        <w:rPr>
          <w:rFonts w:ascii="Arial" w:hAnsi="Arial"/>
        </w:rPr>
        <w:t>este problema se agravó por la tendencia al crecimiento de la población. Se había estimado que para el año 1973 existirían 1.000.000 de niños en edad escolar. El problema cualitativo era aún más complejo, ya que: de 100 alumnos que en 1956-57 ingresaron al</w:t>
      </w:r>
      <w:r>
        <w:rPr>
          <w:rFonts w:ascii="Arial" w:hAnsi="Arial"/>
        </w:rPr>
        <w:t xml:space="preserve"> primer grado de la escuela primaria, solamente 20 terminaron el sexto grado en 1963, es decir, el 20%, durante estos años, una cantidad de 80 alumnos abandonó la escuela.</w:t>
      </w:r>
    </w:p>
    <w:p w:rsidR="00000000" w:rsidRDefault="00896854">
      <w:pPr>
        <w:pStyle w:val="Textoindependiente"/>
        <w:spacing w:line="480" w:lineRule="auto"/>
        <w:ind w:left="567" w:right="567"/>
        <w:rPr>
          <w:rFonts w:ascii="Arial" w:hAnsi="Arial"/>
        </w:rPr>
      </w:pPr>
      <w:r>
        <w:rPr>
          <w:rFonts w:ascii="Arial" w:hAnsi="Arial"/>
        </w:rPr>
        <w:t>En el periodo escolar 1961-1962, de 608.814 niños matriculados, 11.536 repitieron el</w:t>
      </w:r>
      <w:r>
        <w:rPr>
          <w:rFonts w:ascii="Arial" w:hAnsi="Arial"/>
        </w:rPr>
        <w:t xml:space="preserve"> grado, es decir aproximadamente el 18%, mientras que en el periodo 1959-60, solamente 29.613 alumnos recibieron certificados de terminación de estudios primarios, esta cantidad correspondía al 5,2% de la matrícula total en ese periodo y al 18% de los que </w:t>
      </w:r>
      <w:r>
        <w:rPr>
          <w:rFonts w:ascii="Arial" w:hAnsi="Arial"/>
        </w:rPr>
        <w:t>iniciaron la primaria, seis años antes.</w:t>
      </w:r>
    </w:p>
    <w:p w:rsidR="00000000" w:rsidRDefault="00896854">
      <w:pPr>
        <w:pStyle w:val="Textoindependiente"/>
        <w:spacing w:line="480" w:lineRule="auto"/>
        <w:ind w:left="567" w:right="567"/>
        <w:rPr>
          <w:rFonts w:ascii="Arial" w:hAnsi="Arial"/>
        </w:rPr>
      </w:pPr>
    </w:p>
    <w:p w:rsidR="00000000" w:rsidRDefault="00896854">
      <w:pPr>
        <w:pStyle w:val="Textoindependiente"/>
        <w:tabs>
          <w:tab w:val="left" w:pos="993"/>
        </w:tabs>
        <w:spacing w:line="480" w:lineRule="auto"/>
        <w:ind w:left="567" w:right="567"/>
        <w:rPr>
          <w:rFonts w:ascii="Arial" w:hAnsi="Arial"/>
        </w:rPr>
      </w:pPr>
      <w:r>
        <w:rPr>
          <w:rFonts w:ascii="Arial" w:hAnsi="Arial"/>
        </w:rPr>
        <w:t>Los posibles factores que influyeron en este bajo rendimiento fueron, entre otros: la existencia legal de una escuela rural de 4 años, un sistema quizá inadecuado para la retención escolar, la insuficiente capacitac</w:t>
      </w:r>
      <w:r>
        <w:rPr>
          <w:rFonts w:ascii="Arial" w:hAnsi="Arial"/>
        </w:rPr>
        <w:t xml:space="preserve">ión y la mala distribución de los profesores, planes de estudios demasiado teóricos y desligados de la vida concreta del alumno, enfoque preferentemente individualista de la formación escolar, que </w:t>
      </w:r>
      <w:r>
        <w:rPr>
          <w:rFonts w:ascii="Arial" w:hAnsi="Arial"/>
        </w:rPr>
        <w:lastRenderedPageBreak/>
        <w:t>descuidaba el desarrollo de las virtudes sociales y por últ</w:t>
      </w:r>
      <w:r>
        <w:rPr>
          <w:rFonts w:ascii="Arial" w:hAnsi="Arial"/>
        </w:rPr>
        <w:t>imo, para un gran sector de la población, la pobreza impedía a los padres afrontar los gastos causados por la educación primaria de sus hijos.</w:t>
      </w:r>
    </w:p>
    <w:p w:rsidR="00000000" w:rsidRDefault="00896854">
      <w:pPr>
        <w:pStyle w:val="Textoindependiente"/>
        <w:tabs>
          <w:tab w:val="left" w:pos="993"/>
        </w:tabs>
        <w:spacing w:line="480" w:lineRule="auto"/>
        <w:ind w:left="567" w:right="567"/>
        <w:rPr>
          <w:rFonts w:ascii="Arial" w:hAnsi="Arial"/>
        </w:rPr>
      </w:pPr>
    </w:p>
    <w:p w:rsidR="00000000" w:rsidRDefault="00896854">
      <w:pPr>
        <w:pStyle w:val="Textoindependiente"/>
        <w:tabs>
          <w:tab w:val="left" w:pos="993"/>
        </w:tabs>
        <w:spacing w:line="480" w:lineRule="auto"/>
        <w:ind w:left="567" w:right="567"/>
        <w:rPr>
          <w:rFonts w:ascii="Arial" w:hAnsi="Arial"/>
        </w:rPr>
      </w:pPr>
      <w:r>
        <w:rPr>
          <w:rFonts w:ascii="Arial" w:hAnsi="Arial"/>
        </w:rPr>
        <w:t>Estos posibles factores, llevaron al Gobierno a tomar resoluciones que mejoraran este rendimiento, algunas de es</w:t>
      </w:r>
      <w:r>
        <w:rPr>
          <w:rFonts w:ascii="Arial" w:hAnsi="Arial"/>
        </w:rPr>
        <w:t>tas fueron: la extensión del periodo escolar a 6 años en todo el país, la eliminación de los exámenes de promoción dentro de los ciclos, el mejoramiento de la formación de los nuevos profesores y una mejor capacitación para los que se encontraban en servic</w:t>
      </w:r>
      <w:r>
        <w:rPr>
          <w:rFonts w:ascii="Arial" w:hAnsi="Arial"/>
        </w:rPr>
        <w:t>io, la elaboración de un nuevo Plan de Estudios, el mejoramiento de las condiciones necesarias para la educación primaria, como: servicios sociales de desayuno y almuerzos escolares, servicios médicos, roperos escolares y becas para niños indígenas; por úl</w:t>
      </w:r>
      <w:r>
        <w:rPr>
          <w:rFonts w:ascii="Arial" w:hAnsi="Arial"/>
        </w:rPr>
        <w:t>timo, se proporcionó medios educativos indispensables a los estudiantes, como libros de textos, materiales de enseñanza, etc.</w:t>
      </w:r>
    </w:p>
    <w:p w:rsidR="00000000" w:rsidRDefault="00896854">
      <w:pPr>
        <w:pStyle w:val="Textoindependiente"/>
        <w:ind w:right="567"/>
        <w:rPr>
          <w:rFonts w:ascii="Arial" w:hAnsi="Arial"/>
        </w:rPr>
      </w:pPr>
      <w:r>
        <w:rPr>
          <w:rFonts w:ascii="Arial" w:hAnsi="Arial"/>
        </w:rPr>
        <w:tab/>
      </w:r>
    </w:p>
    <w:p w:rsidR="00000000" w:rsidRDefault="00896854">
      <w:pPr>
        <w:pStyle w:val="Textoindependiente"/>
        <w:ind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 xml:space="preserve">En lo que tiene que ver con la educación secundaria, en esa época la matrícula aumentó: del 8,7% de estudiantes secundarios en </w:t>
      </w:r>
      <w:r>
        <w:rPr>
          <w:rFonts w:ascii="Arial" w:hAnsi="Arial"/>
        </w:rPr>
        <w:t>1950 a  12% en 1955, del 12%  de estudiantes secundarios en 1955 a 16,2% en 1960 y se estimó que a ese ritmo se tendría un total de 219.000 alumnos secundarios en 1973. A pesar de este crecimiento, se estuvo lejos de alcanzar el 30% de matrícula que se des</w:t>
      </w:r>
      <w:r>
        <w:rPr>
          <w:rFonts w:ascii="Arial" w:hAnsi="Arial"/>
        </w:rPr>
        <w:t xml:space="preserve">eaba, para constituir </w:t>
      </w:r>
      <w:r>
        <w:rPr>
          <w:rFonts w:ascii="Arial" w:hAnsi="Arial"/>
        </w:rPr>
        <w:lastRenderedPageBreak/>
        <w:t>un factor significativo en la elevación del nivel cultural y económico del país; de 100 alumnos que ingresaron en el periodo 1956-57 a planteles secundarios, solamente 37 alumnos (37%) terminaron en el periodo 1961-62, los restantes a</w:t>
      </w:r>
      <w:r>
        <w:rPr>
          <w:rFonts w:ascii="Arial" w:hAnsi="Arial"/>
        </w:rPr>
        <w:t xml:space="preserve">bandonaron los estudios. Por otra parte, en el siguiente periodo (1962-63), de la matrícula neta: el 16,9% de alumnos perdió el año y el 10,3% de estudiantes abandonó sus estudios, es decir, </w:t>
      </w:r>
      <w:r>
        <w:rPr>
          <w:rFonts w:ascii="Arial" w:hAnsi="Arial"/>
          <w:b/>
        </w:rPr>
        <w:t xml:space="preserve"> </w:t>
      </w:r>
      <w:r>
        <w:rPr>
          <w:rFonts w:ascii="Arial" w:hAnsi="Arial"/>
        </w:rPr>
        <w:t>27,2% de inversiones y esfuerzos educativos perdidos. Las tres p</w:t>
      </w:r>
      <w:r>
        <w:rPr>
          <w:rFonts w:ascii="Arial" w:hAnsi="Arial"/>
        </w:rPr>
        <w:t>rincipales resoluciones que se tomaron en ese entonces para lograr un mayor rendimiento estudiantil, fueron: la estructura del nivel secundario, creación de planes y programas de estudios y nuevos métodos educativos.</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La estructura educativa en el nivel se</w:t>
      </w:r>
      <w:r>
        <w:rPr>
          <w:rFonts w:ascii="Arial" w:hAnsi="Arial"/>
        </w:rPr>
        <w:t>cundario de ese tiempo (el más poblado de todos), no había tomado en cuenta que un gran porcentaje de alumnos no terminó los estudios y los que sí lo lograban, no ingresaban en su totalidad a la universidad. Para tratar de remediar esa realidad y otros asp</w:t>
      </w:r>
      <w:r>
        <w:rPr>
          <w:rFonts w:ascii="Arial" w:hAnsi="Arial"/>
        </w:rPr>
        <w:t>ectos de formación, se propuso dos ciclos de orientación: el primer ciclo, se lo llamó básico y estaba constituido de fundamentos para un estudio superior; el segundo ciclo, se lo llamó especializado académico o técnico. En el ciclo básico se daba una form</w:t>
      </w:r>
      <w:r>
        <w:rPr>
          <w:rFonts w:ascii="Arial" w:hAnsi="Arial"/>
        </w:rPr>
        <w:t>ación de tipo “cultural-técnica”, esta formación permitía dar a los futuros académicos un aprendizaje “práctico” y a los futuros técnicos un aprendizaje “intelectual”.</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Por lo mencionado anteriormente, era lógico suponer que se revisarían los planes y prog</w:t>
      </w:r>
      <w:r>
        <w:rPr>
          <w:rFonts w:ascii="Arial" w:hAnsi="Arial"/>
        </w:rPr>
        <w:t xml:space="preserve">ramas de estudios, como así aconteció. Estos planes y programas deberían simplificar, renovar y completar a los tradicionales que habían regido en los tres primeros años de enseñanza post-primaria (tres primeros periodos de enseñanza secundaria). </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 xml:space="preserve">Con la </w:t>
      </w:r>
      <w:r>
        <w:rPr>
          <w:rFonts w:ascii="Arial" w:hAnsi="Arial"/>
        </w:rPr>
        <w:t>aprobación de nuevos planes de estudios en el ciclo básico, era natural que cambiaran también en el ciclo especializado; mientras los colegios técnicos y agropecuarios ya tenían en el plan antiguo una fuerte especialización que se mantenía igualmente en el</w:t>
      </w:r>
      <w:r>
        <w:rPr>
          <w:rFonts w:ascii="Arial" w:hAnsi="Arial"/>
        </w:rPr>
        <w:t xml:space="preserve"> nuevo plan, los colegios de humanidades tenían una especialización que apenas se insinuaba entre las distintas orientaciones académicas. Con el Plan de Reforma se introdujo, a partir del cuarto año, estudios encaminados a carreras que giraban en torno a l</w:t>
      </w:r>
      <w:r>
        <w:rPr>
          <w:rFonts w:ascii="Arial" w:hAnsi="Arial"/>
        </w:rPr>
        <w:t>as matemáticas, ciencias biológico-físico-químicas y las centradas en las ciencias sociales.</w:t>
      </w:r>
    </w:p>
    <w:p w:rsidR="00000000" w:rsidRDefault="00896854">
      <w:pPr>
        <w:pStyle w:val="Textoindependiente"/>
        <w:spacing w:line="480" w:lineRule="auto"/>
        <w:ind w:left="567" w:right="567"/>
        <w:rPr>
          <w:rFonts w:ascii="Arial" w:hAnsi="Arial"/>
        </w:rPr>
      </w:pPr>
      <w:r>
        <w:rPr>
          <w:rFonts w:ascii="Arial" w:hAnsi="Arial"/>
        </w:rPr>
        <w:t xml:space="preserve">Los nuevos métodos educativos contenían diversos temas, como: los principios y criterios que encauzan la finalidad de la educación, las relaciones entre alumnos y </w:t>
      </w:r>
      <w:r>
        <w:rPr>
          <w:rFonts w:ascii="Arial" w:hAnsi="Arial"/>
        </w:rPr>
        <w:t xml:space="preserve">entre éstos con sus profesores, sin descuidar  la significación que entraña la presencia de los alumnos dentro del colegio. </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El nuevo Plan de Educación establecía que los colegios secundarios no deberían estar destinados solamente a la formación intelectu</w:t>
      </w:r>
      <w:r>
        <w:rPr>
          <w:rFonts w:ascii="Arial" w:hAnsi="Arial"/>
        </w:rPr>
        <w:t xml:space="preserve">al, sino también a la manual, que la educación práctica era tan importante como el fomento de las virtudes sociales e individuales, que el alumno debía participar activamente en la vida de la institución, que la enseñanza, tanto intelectual como práctica, </w:t>
      </w:r>
      <w:r>
        <w:rPr>
          <w:rFonts w:ascii="Arial" w:hAnsi="Arial"/>
        </w:rPr>
        <w:t>debía estar relacionada con el medio, ser concreta y útil y que la formación del carácter y el sentimiento de responsabilidad, el cultivo de la imaginación y el juicio, el fortalecimiento del espíritu de iniciativa y la elevación de la dignidad personal, e</w:t>
      </w:r>
      <w:r>
        <w:rPr>
          <w:rFonts w:ascii="Arial" w:hAnsi="Arial"/>
        </w:rPr>
        <w:t>ran tan importantes como la adquisición de conocimientos.</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 xml:space="preserve">Este cambio en los principios directivos de los estudios secundarios, introdujo nuevas actividades educativas, como la de “Asociación de Clase “, a fin de que cada curso sea una verdadera sociedad </w:t>
      </w:r>
      <w:r>
        <w:rPr>
          <w:rFonts w:ascii="Arial" w:hAnsi="Arial"/>
        </w:rPr>
        <w:t>de jóvenes con leyes y</w:t>
      </w:r>
      <w:r>
        <w:rPr>
          <w:rFonts w:ascii="Arial" w:hAnsi="Arial"/>
          <w:b/>
        </w:rPr>
        <w:t xml:space="preserve"> </w:t>
      </w:r>
      <w:r>
        <w:rPr>
          <w:rFonts w:ascii="Arial" w:hAnsi="Arial"/>
        </w:rPr>
        <w:t>espíritu propios.</w:t>
      </w:r>
      <w:r>
        <w:rPr>
          <w:rFonts w:ascii="Arial" w:hAnsi="Arial"/>
          <w:b/>
        </w:rPr>
        <w:t xml:space="preserve"> </w:t>
      </w:r>
      <w:r>
        <w:rPr>
          <w:rFonts w:ascii="Arial" w:hAnsi="Arial"/>
        </w:rPr>
        <w:t>La nueva orientación exigía que los estudiantes se manifestasen un mismo aprecio entre sí y que demandaran la misma seriedad tanto para las materias prácticas, como para las teóricas. Por las mismas razones, las act</w:t>
      </w:r>
      <w:r>
        <w:rPr>
          <w:rFonts w:ascii="Arial" w:hAnsi="Arial"/>
        </w:rPr>
        <w:t>ividades estudiantiles se simplificaron y coordinaron de modo que contribuyeron a la formación equilibrada del alumno, antes que al desarrollo parcial de habilidades aisladas; al mismo tiempo se insistió en la participación activa del</w:t>
      </w:r>
      <w:r>
        <w:rPr>
          <w:rFonts w:ascii="Arial" w:hAnsi="Arial"/>
          <w:b/>
        </w:rPr>
        <w:t xml:space="preserve"> </w:t>
      </w:r>
      <w:r>
        <w:rPr>
          <w:rFonts w:ascii="Arial" w:hAnsi="Arial"/>
        </w:rPr>
        <w:t>alumno ofreciéndole m</w:t>
      </w:r>
      <w:r>
        <w:rPr>
          <w:rFonts w:ascii="Arial" w:hAnsi="Arial"/>
        </w:rPr>
        <w:t>edios necesarios para el efecto.</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Posteriormente, en el periodo 1982-1994 el ritmo del crecimiento en el sector educativo era cada vez menor, debido a la crisis económica y a la falta de recursos del Estado, además este crecimiento fue en cantidad más no e</w:t>
      </w:r>
      <w:r>
        <w:rPr>
          <w:rFonts w:ascii="Arial" w:hAnsi="Arial"/>
        </w:rPr>
        <w:t xml:space="preserve">n calidad. </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En la Tabla I se puede observar claramente el crecimiento de la cantidad de planteles educativos, profesores y alumnos desde 1982 a 1994. La cantidad de planteles existentes en el periodo 93-94 aumentó en un 56,8% con relación al periodo 82-83</w:t>
      </w:r>
      <w:r>
        <w:rPr>
          <w:rFonts w:ascii="Arial" w:hAnsi="Arial"/>
        </w:rPr>
        <w:t>, mientras que la cantidad de profesores aumentó en un 69,1% y la cantidad de alumnos solamente en un 25,4%.</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p>
    <w:p w:rsidR="00000000" w:rsidRDefault="00896854">
      <w:pPr>
        <w:pStyle w:val="Textoindependiente"/>
        <w:ind w:right="567"/>
        <w:jc w:val="center"/>
        <w:rPr>
          <w:rFonts w:ascii="Arial" w:hAnsi="Arial"/>
          <w:b/>
        </w:rPr>
      </w:pPr>
      <w:r>
        <w:rPr>
          <w:rFonts w:ascii="Arial" w:hAnsi="Arial"/>
          <w:b/>
        </w:rPr>
        <w:t xml:space="preserve">      TABLA I</w:t>
      </w:r>
    </w:p>
    <w:tbl>
      <w:tblPr>
        <w:tblW w:w="8644" w:type="dxa"/>
        <w:jc w:val="center"/>
        <w:tblLayout w:type="fixed"/>
        <w:tblCellMar>
          <w:left w:w="70" w:type="dxa"/>
          <w:right w:w="70" w:type="dxa"/>
        </w:tblCellMar>
        <w:tblLook w:val="0000"/>
      </w:tblPr>
      <w:tblGrid>
        <w:gridCol w:w="7803"/>
        <w:gridCol w:w="841"/>
      </w:tblGrid>
      <w:tr w:rsidR="00000000">
        <w:tblPrEx>
          <w:tblCellMar>
            <w:top w:w="0" w:type="dxa"/>
            <w:bottom w:w="0" w:type="dxa"/>
          </w:tblCellMar>
        </w:tblPrEx>
        <w:trPr>
          <w:jc w:val="center"/>
        </w:trPr>
        <w:tc>
          <w:tcPr>
            <w:tcW w:w="8644" w:type="dxa"/>
            <w:gridSpan w:val="2"/>
          </w:tcPr>
          <w:p w:rsidR="00000000" w:rsidRDefault="00896854">
            <w:pPr>
              <w:pStyle w:val="Textoindependiente"/>
              <w:ind w:right="567"/>
              <w:jc w:val="center"/>
              <w:rPr>
                <w:rFonts w:ascii="Arial" w:hAnsi="Arial"/>
                <w:b/>
              </w:rPr>
            </w:pPr>
            <w:r>
              <w:rPr>
                <w:rFonts w:ascii="Arial" w:hAnsi="Arial"/>
                <w:b/>
              </w:rPr>
              <w:t xml:space="preserve">   CRECIMIENTO EN LA CANTIDAD DE PLANTELES EDUCATIVOS, PROFESORES Y ALUMNOS EN EL PERIODO 1982-1997</w:t>
            </w:r>
          </w:p>
        </w:tc>
      </w:tr>
      <w:tr w:rsidR="00000000">
        <w:tblPrEx>
          <w:tblCellMar>
            <w:top w:w="0" w:type="dxa"/>
            <w:bottom w:w="0" w:type="dxa"/>
          </w:tblCellMar>
        </w:tblPrEx>
        <w:trPr>
          <w:jc w:val="center"/>
        </w:trPr>
        <w:tc>
          <w:tcPr>
            <w:tcW w:w="8644" w:type="dxa"/>
            <w:gridSpan w:val="2"/>
          </w:tcPr>
          <w:p w:rsidR="00000000" w:rsidRDefault="00896854">
            <w:pPr>
              <w:pStyle w:val="Textoindependiente"/>
              <w:ind w:right="567"/>
              <w:rPr>
                <w:rFonts w:ascii="Arial" w:hAnsi="Arial"/>
                <w:b/>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841" w:type="dxa"/>
          <w:jc w:val="center"/>
        </w:trPr>
        <w:tc>
          <w:tcPr>
            <w:tcW w:w="7803" w:type="dxa"/>
          </w:tcPr>
          <w:p w:rsidR="00000000" w:rsidRDefault="00896854">
            <w:pPr>
              <w:pStyle w:val="Textoindependiente"/>
              <w:ind w:right="567"/>
              <w:jc w:val="center"/>
              <w:rPr>
                <w:rFonts w:ascii="Arial" w:hAnsi="Arial"/>
                <w:b/>
              </w:rPr>
            </w:pPr>
          </w:p>
          <w:p w:rsidR="00000000" w:rsidRDefault="00896854">
            <w:pPr>
              <w:pStyle w:val="Textoindependiente"/>
              <w:ind w:right="567"/>
              <w:jc w:val="center"/>
              <w:rPr>
                <w:rFonts w:ascii="Arial" w:hAnsi="Arial"/>
                <w:b/>
                <w:u w:val="single"/>
              </w:rPr>
            </w:pPr>
            <w:r>
              <w:rPr>
                <w:rFonts w:ascii="Arial" w:hAnsi="Arial"/>
                <w:b/>
              </w:rPr>
              <w:t xml:space="preserve">                      </w:t>
            </w:r>
            <w:r>
              <w:rPr>
                <w:rFonts w:ascii="Arial" w:hAnsi="Arial"/>
                <w:b/>
              </w:rPr>
              <w:t xml:space="preserve">        </w:t>
            </w:r>
            <w:r>
              <w:rPr>
                <w:rFonts w:ascii="Arial" w:hAnsi="Arial"/>
                <w:b/>
                <w:u w:val="single"/>
              </w:rPr>
              <w:t>Planteles          Profesores          Alumnos</w:t>
            </w:r>
          </w:p>
          <w:p w:rsidR="00000000" w:rsidRDefault="00896854">
            <w:pPr>
              <w:pStyle w:val="Textoindependiente"/>
              <w:ind w:right="567"/>
              <w:jc w:val="center"/>
              <w:rPr>
                <w:rFonts w:ascii="Arial" w:hAnsi="Arial"/>
                <w:b/>
                <w:u w:val="single"/>
              </w:rPr>
            </w:pPr>
          </w:p>
          <w:p w:rsidR="00000000" w:rsidRDefault="00896854">
            <w:pPr>
              <w:pStyle w:val="Textoindependiente"/>
              <w:ind w:right="567"/>
              <w:jc w:val="center"/>
              <w:rPr>
                <w:rFonts w:ascii="Arial" w:hAnsi="Arial"/>
              </w:rPr>
            </w:pPr>
            <w:r>
              <w:rPr>
                <w:rFonts w:ascii="Arial" w:hAnsi="Arial"/>
                <w:b/>
              </w:rPr>
              <w:t>1982-83</w:t>
            </w:r>
            <w:r>
              <w:rPr>
                <w:rFonts w:ascii="Arial" w:hAnsi="Arial"/>
              </w:rPr>
              <w:t xml:space="preserve">                 14.924                 87.297             2.332.866</w:t>
            </w:r>
          </w:p>
          <w:p w:rsidR="00000000" w:rsidRDefault="00896854">
            <w:pPr>
              <w:pStyle w:val="Textoindependiente"/>
              <w:ind w:right="567"/>
              <w:jc w:val="center"/>
              <w:rPr>
                <w:rFonts w:ascii="Arial" w:hAnsi="Arial"/>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841" w:type="dxa"/>
          <w:jc w:val="center"/>
        </w:trPr>
        <w:tc>
          <w:tcPr>
            <w:tcW w:w="7803" w:type="dxa"/>
          </w:tcPr>
          <w:p w:rsidR="00000000" w:rsidRDefault="00896854">
            <w:pPr>
              <w:pStyle w:val="Textoindependiente"/>
              <w:ind w:right="567"/>
              <w:jc w:val="center"/>
              <w:rPr>
                <w:rFonts w:ascii="Arial" w:hAnsi="Arial"/>
                <w:b/>
              </w:rPr>
            </w:pPr>
          </w:p>
          <w:p w:rsidR="00000000" w:rsidRDefault="00896854">
            <w:pPr>
              <w:pStyle w:val="Textoindependiente"/>
              <w:ind w:right="567"/>
              <w:jc w:val="center"/>
              <w:rPr>
                <w:rFonts w:ascii="Arial" w:hAnsi="Arial"/>
              </w:rPr>
            </w:pPr>
            <w:r>
              <w:rPr>
                <w:rFonts w:ascii="Arial" w:hAnsi="Arial"/>
                <w:b/>
              </w:rPr>
              <w:t>1986-87</w:t>
            </w:r>
            <w:r>
              <w:rPr>
                <w:rFonts w:ascii="Arial" w:hAnsi="Arial"/>
              </w:rPr>
              <w:t xml:space="preserve">                 18.433               109.569             2.615.660</w:t>
            </w:r>
          </w:p>
          <w:p w:rsidR="00000000" w:rsidRDefault="00896854">
            <w:pPr>
              <w:pStyle w:val="Textoindependiente"/>
              <w:ind w:right="567"/>
              <w:jc w:val="center"/>
              <w:rPr>
                <w:rFonts w:ascii="Arial" w:hAnsi="Arial"/>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841" w:type="dxa"/>
          <w:jc w:val="center"/>
        </w:trPr>
        <w:tc>
          <w:tcPr>
            <w:tcW w:w="7803" w:type="dxa"/>
          </w:tcPr>
          <w:p w:rsidR="00000000" w:rsidRDefault="00896854">
            <w:pPr>
              <w:pStyle w:val="Textoindependiente"/>
              <w:ind w:right="567"/>
              <w:jc w:val="center"/>
              <w:rPr>
                <w:rFonts w:ascii="Arial" w:hAnsi="Arial"/>
                <w:b/>
              </w:rPr>
            </w:pPr>
          </w:p>
          <w:p w:rsidR="00000000" w:rsidRDefault="00896854">
            <w:pPr>
              <w:pStyle w:val="Textoindependiente"/>
              <w:ind w:right="567"/>
              <w:jc w:val="center"/>
              <w:rPr>
                <w:rFonts w:ascii="Arial" w:hAnsi="Arial"/>
              </w:rPr>
            </w:pPr>
            <w:r>
              <w:rPr>
                <w:rFonts w:ascii="Arial" w:hAnsi="Arial"/>
                <w:b/>
              </w:rPr>
              <w:t>1990-91</w:t>
            </w:r>
            <w:r>
              <w:rPr>
                <w:rFonts w:ascii="Arial" w:hAnsi="Arial"/>
              </w:rPr>
              <w:t xml:space="preserve">                 19.887             </w:t>
            </w:r>
            <w:r>
              <w:rPr>
                <w:rFonts w:ascii="Arial" w:hAnsi="Arial"/>
              </w:rPr>
              <w:t xml:space="preserve">  127.466             2.747.206</w:t>
            </w:r>
          </w:p>
          <w:p w:rsidR="00000000" w:rsidRDefault="00896854">
            <w:pPr>
              <w:pStyle w:val="Textoindependiente"/>
              <w:ind w:right="567"/>
              <w:jc w:val="center"/>
              <w:rPr>
                <w:rFonts w:ascii="Arial" w:hAnsi="Arial"/>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841" w:type="dxa"/>
          <w:trHeight w:val="783"/>
          <w:jc w:val="center"/>
        </w:trPr>
        <w:tc>
          <w:tcPr>
            <w:tcW w:w="7803" w:type="dxa"/>
          </w:tcPr>
          <w:p w:rsidR="00000000" w:rsidRDefault="00896854">
            <w:pPr>
              <w:pStyle w:val="Textoindependiente"/>
              <w:ind w:right="567"/>
              <w:jc w:val="center"/>
              <w:rPr>
                <w:rFonts w:ascii="Arial" w:hAnsi="Arial"/>
                <w:b/>
              </w:rPr>
            </w:pPr>
          </w:p>
          <w:p w:rsidR="00000000" w:rsidRDefault="00896854">
            <w:pPr>
              <w:pStyle w:val="Textoindependiente"/>
              <w:ind w:right="567"/>
              <w:jc w:val="center"/>
              <w:rPr>
                <w:rFonts w:ascii="Arial" w:hAnsi="Arial"/>
              </w:rPr>
            </w:pPr>
            <w:r>
              <w:rPr>
                <w:rFonts w:ascii="Arial" w:hAnsi="Arial"/>
                <w:b/>
              </w:rPr>
              <w:t>1993-94</w:t>
            </w:r>
            <w:r>
              <w:rPr>
                <w:rFonts w:ascii="Arial" w:hAnsi="Arial"/>
              </w:rPr>
              <w:t xml:space="preserve">                 22.423               147.676              2.926.139</w:t>
            </w:r>
          </w:p>
          <w:p w:rsidR="00000000" w:rsidRDefault="00896854">
            <w:pPr>
              <w:pStyle w:val="Textoindependiente"/>
              <w:ind w:right="567"/>
              <w:jc w:val="center"/>
              <w:rPr>
                <w:rFonts w:ascii="Arial" w:hAnsi="Arial"/>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841" w:type="dxa"/>
          <w:jc w:val="center"/>
        </w:trPr>
        <w:tc>
          <w:tcPr>
            <w:tcW w:w="7803" w:type="dxa"/>
          </w:tcPr>
          <w:p w:rsidR="00000000" w:rsidRDefault="00896854">
            <w:pPr>
              <w:pStyle w:val="Textoindependiente"/>
              <w:ind w:right="567"/>
              <w:jc w:val="center"/>
              <w:rPr>
                <w:rFonts w:ascii="Arial" w:hAnsi="Arial"/>
                <w:b/>
              </w:rPr>
            </w:pPr>
          </w:p>
          <w:p w:rsidR="00000000" w:rsidRDefault="00896854">
            <w:pPr>
              <w:pStyle w:val="Textoindependiente"/>
              <w:ind w:right="567"/>
              <w:jc w:val="center"/>
              <w:rPr>
                <w:rFonts w:ascii="Arial" w:hAnsi="Arial"/>
                <w:bCs/>
              </w:rPr>
            </w:pPr>
            <w:r>
              <w:rPr>
                <w:rFonts w:ascii="Arial" w:hAnsi="Arial"/>
                <w:b/>
              </w:rPr>
              <w:t xml:space="preserve"> 1996-97                 </w:t>
            </w:r>
            <w:r>
              <w:rPr>
                <w:rFonts w:ascii="Arial" w:hAnsi="Arial"/>
                <w:bCs/>
              </w:rPr>
              <w:t>24.234               156.680               2.940.655</w:t>
            </w:r>
          </w:p>
        </w:tc>
      </w:tr>
    </w:tbl>
    <w:p w:rsidR="00000000" w:rsidRDefault="00896854">
      <w:pPr>
        <w:pStyle w:val="Textoindependiente"/>
        <w:ind w:right="567"/>
        <w:jc w:val="right"/>
        <w:rPr>
          <w:rFonts w:ascii="Modern No. 20" w:hAnsi="Modern No. 20"/>
          <w:i/>
          <w:iCs/>
        </w:rPr>
      </w:pPr>
      <w:r>
        <w:rPr>
          <w:rFonts w:ascii="Modern No. 20" w:hAnsi="Modern No. 20"/>
          <w:i/>
          <w:iCs/>
        </w:rPr>
        <w:t>Fuente: Dirección de Educación del Guayas</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En el Cuadro 1.3, s</w:t>
      </w:r>
      <w:r>
        <w:rPr>
          <w:rFonts w:ascii="Arial" w:hAnsi="Arial"/>
        </w:rPr>
        <w:t>e puede apreciar lo relacionado a la asistencia de los estudiantes a los establecimientos, el analfabetismo, los estudiantes egresados, etc.,  en los años 1982 y 1990.</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p>
    <w:p w:rsidR="00000000" w:rsidRDefault="00896854">
      <w:pPr>
        <w:pStyle w:val="Textoindependiente"/>
        <w:ind w:right="567"/>
        <w:jc w:val="center"/>
        <w:rPr>
          <w:rFonts w:ascii="Arial" w:hAnsi="Arial"/>
          <w:b/>
        </w:rPr>
      </w:pPr>
      <w:r>
        <w:rPr>
          <w:rFonts w:ascii="Arial" w:hAnsi="Arial"/>
          <w:b/>
        </w:rPr>
        <w:t xml:space="preserve">            CUADRO 1.3</w:t>
      </w:r>
    </w:p>
    <w:p w:rsidR="00000000" w:rsidRDefault="00896854">
      <w:pPr>
        <w:pStyle w:val="Textoindependiente"/>
        <w:ind w:left="567" w:right="567"/>
        <w:jc w:val="center"/>
        <w:rPr>
          <w:rFonts w:ascii="Arial" w:hAnsi="Arial"/>
          <w:b/>
        </w:rPr>
      </w:pPr>
      <w:r>
        <w:rPr>
          <w:rFonts w:ascii="Arial" w:hAnsi="Arial"/>
          <w:b/>
        </w:rPr>
        <w:t>DATOS BÁSICOS SOBRE LA EDUCACIÓN ECUATORIANA EN LOS AÑOS 1</w:t>
      </w:r>
      <w:r>
        <w:rPr>
          <w:rFonts w:ascii="Arial" w:hAnsi="Arial"/>
          <w:b/>
        </w:rPr>
        <w:t>982 Y 1990</w:t>
      </w:r>
    </w:p>
    <w:p w:rsidR="00000000" w:rsidRDefault="00896854">
      <w:pPr>
        <w:pStyle w:val="Textoindependiente"/>
        <w:ind w:right="567"/>
        <w:rPr>
          <w:rFonts w:ascii="Arial" w:hAnsi="Arial"/>
          <w:b/>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7"/>
      </w:tblGrid>
      <w:tr w:rsidR="00000000">
        <w:tblPrEx>
          <w:tblCellMar>
            <w:top w:w="0" w:type="dxa"/>
            <w:bottom w:w="0" w:type="dxa"/>
          </w:tblCellMar>
        </w:tblPrEx>
        <w:tc>
          <w:tcPr>
            <w:tcW w:w="7797" w:type="dxa"/>
          </w:tcPr>
          <w:p w:rsidR="00000000" w:rsidRDefault="00896854">
            <w:pPr>
              <w:pStyle w:val="Textoindependiente"/>
              <w:ind w:right="567"/>
              <w:jc w:val="center"/>
              <w:rPr>
                <w:rFonts w:ascii="Arial" w:hAnsi="Arial"/>
                <w:b/>
              </w:rPr>
            </w:pPr>
            <w:r>
              <w:rPr>
                <w:rFonts w:ascii="Arial" w:hAnsi="Arial"/>
                <w:b/>
              </w:rPr>
              <w:t xml:space="preserve">                                                                           </w:t>
            </w:r>
          </w:p>
          <w:p w:rsidR="00000000" w:rsidRDefault="00896854">
            <w:pPr>
              <w:pStyle w:val="Textoindependiente"/>
              <w:ind w:right="567"/>
              <w:jc w:val="center"/>
              <w:rPr>
                <w:rFonts w:ascii="Arial" w:hAnsi="Arial"/>
                <w:b/>
              </w:rPr>
            </w:pPr>
            <w:r>
              <w:rPr>
                <w:rFonts w:ascii="Arial" w:hAnsi="Arial"/>
                <w:b/>
              </w:rPr>
              <w:t xml:space="preserve">                                                          1982                  1990</w:t>
            </w:r>
          </w:p>
        </w:tc>
      </w:tr>
      <w:tr w:rsidR="00000000">
        <w:tblPrEx>
          <w:tblCellMar>
            <w:top w:w="0" w:type="dxa"/>
            <w:bottom w:w="0" w:type="dxa"/>
          </w:tblCellMar>
        </w:tblPrEx>
        <w:tc>
          <w:tcPr>
            <w:tcW w:w="7797" w:type="dxa"/>
          </w:tcPr>
          <w:p w:rsidR="00000000" w:rsidRDefault="00896854">
            <w:pPr>
              <w:pStyle w:val="Textoindependiente"/>
              <w:ind w:right="567"/>
              <w:rPr>
                <w:rFonts w:ascii="Arial" w:hAnsi="Arial"/>
                <w:b/>
              </w:rPr>
            </w:pPr>
            <w:r>
              <w:rPr>
                <w:rFonts w:ascii="Arial" w:hAnsi="Arial"/>
                <w:b/>
              </w:rPr>
              <w:t xml:space="preserve">  </w:t>
            </w:r>
          </w:p>
          <w:p w:rsidR="00000000" w:rsidRDefault="00896854">
            <w:pPr>
              <w:pStyle w:val="Textoindependiente"/>
              <w:ind w:right="567"/>
              <w:rPr>
                <w:rFonts w:ascii="Arial" w:hAnsi="Arial"/>
                <w:b/>
              </w:rPr>
            </w:pPr>
            <w:r>
              <w:rPr>
                <w:rFonts w:ascii="Arial" w:hAnsi="Arial"/>
                <w:b/>
              </w:rPr>
              <w:t xml:space="preserve">   Grado de escolaridad</w:t>
            </w:r>
          </w:p>
          <w:p w:rsidR="00000000" w:rsidRDefault="00896854">
            <w:pPr>
              <w:pStyle w:val="Textoindependiente"/>
              <w:ind w:right="567"/>
              <w:rPr>
                <w:rFonts w:ascii="Arial" w:hAnsi="Arial"/>
                <w:b/>
              </w:rPr>
            </w:pPr>
            <w:r>
              <w:rPr>
                <w:rFonts w:ascii="Arial" w:hAnsi="Arial"/>
                <w:b/>
              </w:rPr>
              <w:t xml:space="preserve">   Asistencia a establecimientos:</w:t>
            </w:r>
          </w:p>
          <w:p w:rsidR="00000000" w:rsidRDefault="00896854">
            <w:pPr>
              <w:pStyle w:val="Textoindependiente"/>
              <w:ind w:right="567"/>
              <w:rPr>
                <w:rFonts w:ascii="Arial" w:hAnsi="Arial"/>
              </w:rPr>
            </w:pPr>
            <w:r>
              <w:rPr>
                <w:rFonts w:ascii="Arial" w:hAnsi="Arial"/>
              </w:rPr>
              <w:t xml:space="preserve">   De   6 a 11 años  </w:t>
            </w:r>
            <w:r>
              <w:rPr>
                <w:rFonts w:ascii="Arial" w:hAnsi="Arial"/>
              </w:rPr>
              <w:t xml:space="preserve">                                 77,1 %               87,0 %</w:t>
            </w:r>
          </w:p>
          <w:p w:rsidR="00000000" w:rsidRDefault="00896854">
            <w:pPr>
              <w:pStyle w:val="Textoindependiente"/>
              <w:ind w:right="567"/>
              <w:rPr>
                <w:rFonts w:ascii="Arial" w:hAnsi="Arial"/>
              </w:rPr>
            </w:pPr>
            <w:r>
              <w:rPr>
                <w:rFonts w:ascii="Arial" w:hAnsi="Arial"/>
              </w:rPr>
              <w:t xml:space="preserve">   De 12 a 19 años                                   66,0 %               60,4 %</w:t>
            </w:r>
          </w:p>
          <w:p w:rsidR="00000000" w:rsidRDefault="00896854">
            <w:pPr>
              <w:pStyle w:val="Textoindependiente"/>
              <w:ind w:right="567"/>
              <w:rPr>
                <w:rFonts w:ascii="Arial" w:hAnsi="Arial"/>
              </w:rPr>
            </w:pPr>
            <w:r>
              <w:rPr>
                <w:rFonts w:ascii="Arial" w:hAnsi="Arial"/>
              </w:rPr>
              <w:t xml:space="preserve">   De 20 a 24 años                                   30,8 %               24,4 %</w:t>
            </w:r>
          </w:p>
          <w:p w:rsidR="00000000" w:rsidRDefault="00896854">
            <w:pPr>
              <w:pStyle w:val="Textoindependiente"/>
              <w:ind w:right="567"/>
              <w:rPr>
                <w:rFonts w:ascii="Arial" w:hAnsi="Arial"/>
              </w:rPr>
            </w:pPr>
          </w:p>
          <w:p w:rsidR="00000000" w:rsidRDefault="00896854">
            <w:pPr>
              <w:pStyle w:val="Textoindependiente"/>
              <w:ind w:right="567"/>
              <w:rPr>
                <w:rFonts w:ascii="Arial" w:hAnsi="Arial"/>
                <w:b/>
              </w:rPr>
            </w:pPr>
            <w:r>
              <w:rPr>
                <w:rFonts w:ascii="Arial" w:hAnsi="Arial"/>
                <w:b/>
              </w:rPr>
              <w:t xml:space="preserve">   Analfabetismo </w:t>
            </w:r>
          </w:p>
          <w:p w:rsidR="00000000" w:rsidRDefault="00896854">
            <w:pPr>
              <w:pStyle w:val="Textoindependiente"/>
              <w:ind w:right="567"/>
              <w:rPr>
                <w:rFonts w:ascii="Arial" w:hAnsi="Arial"/>
              </w:rPr>
            </w:pPr>
            <w:r>
              <w:rPr>
                <w:rFonts w:ascii="Arial" w:hAnsi="Arial"/>
                <w:b/>
              </w:rPr>
              <w:t xml:space="preserve">   (mayores de</w:t>
            </w:r>
            <w:r>
              <w:rPr>
                <w:rFonts w:ascii="Arial" w:hAnsi="Arial"/>
                <w:b/>
              </w:rPr>
              <w:t xml:space="preserve"> 10 años)</w:t>
            </w:r>
            <w:r>
              <w:rPr>
                <w:rFonts w:ascii="Arial" w:hAnsi="Arial"/>
              </w:rPr>
              <w:t xml:space="preserve">                         14,8 %               10,2 %</w:t>
            </w:r>
          </w:p>
          <w:p w:rsidR="00000000" w:rsidRDefault="00896854">
            <w:pPr>
              <w:pStyle w:val="Textoindependiente"/>
              <w:ind w:right="567"/>
              <w:rPr>
                <w:rFonts w:ascii="Arial" w:hAnsi="Arial"/>
              </w:rPr>
            </w:pPr>
          </w:p>
          <w:p w:rsidR="00000000" w:rsidRDefault="00896854">
            <w:pPr>
              <w:pStyle w:val="Textoindependiente"/>
              <w:ind w:right="567"/>
              <w:rPr>
                <w:rFonts w:ascii="Arial" w:hAnsi="Arial"/>
                <w:b/>
              </w:rPr>
            </w:pPr>
            <w:r>
              <w:rPr>
                <w:rFonts w:ascii="Arial" w:hAnsi="Arial"/>
                <w:b/>
              </w:rPr>
              <w:t xml:space="preserve">   Alumnos matriculados </w:t>
            </w:r>
          </w:p>
          <w:p w:rsidR="00000000" w:rsidRDefault="00896854">
            <w:pPr>
              <w:pStyle w:val="Textoindependiente"/>
              <w:ind w:right="567"/>
              <w:rPr>
                <w:rFonts w:ascii="Arial" w:hAnsi="Arial"/>
              </w:rPr>
            </w:pPr>
            <w:r>
              <w:rPr>
                <w:rFonts w:ascii="Arial" w:hAnsi="Arial"/>
                <w:b/>
              </w:rPr>
              <w:t xml:space="preserve">   en universidades</w:t>
            </w:r>
            <w:r>
              <w:rPr>
                <w:rFonts w:ascii="Arial" w:hAnsi="Arial"/>
              </w:rPr>
              <w:t xml:space="preserve">                               133.675             186.618  </w:t>
            </w:r>
          </w:p>
          <w:p w:rsidR="00000000" w:rsidRDefault="00896854">
            <w:pPr>
              <w:pStyle w:val="Textoindependiente"/>
              <w:ind w:right="567"/>
              <w:rPr>
                <w:rFonts w:ascii="Arial" w:hAnsi="Arial"/>
              </w:rPr>
            </w:pPr>
          </w:p>
          <w:p w:rsidR="00000000" w:rsidRDefault="00896854">
            <w:pPr>
              <w:pStyle w:val="Textoindependiente"/>
              <w:ind w:right="567"/>
              <w:rPr>
                <w:rFonts w:ascii="Arial" w:hAnsi="Arial"/>
                <w:b/>
              </w:rPr>
            </w:pPr>
            <w:r>
              <w:rPr>
                <w:rFonts w:ascii="Arial" w:hAnsi="Arial"/>
                <w:b/>
              </w:rPr>
              <w:t xml:space="preserve">   Egresados de las</w:t>
            </w:r>
          </w:p>
          <w:p w:rsidR="00000000" w:rsidRDefault="00896854">
            <w:pPr>
              <w:pStyle w:val="Textoindependiente"/>
              <w:ind w:right="567"/>
              <w:rPr>
                <w:rFonts w:ascii="Arial" w:hAnsi="Arial"/>
              </w:rPr>
            </w:pPr>
            <w:r>
              <w:rPr>
                <w:rFonts w:ascii="Arial" w:hAnsi="Arial"/>
                <w:b/>
              </w:rPr>
              <w:t xml:space="preserve">   Univ./matriculados</w:t>
            </w:r>
            <w:r>
              <w:rPr>
                <w:rFonts w:ascii="Arial" w:hAnsi="Arial"/>
              </w:rPr>
              <w:t xml:space="preserve">                               6,4 %          </w:t>
            </w:r>
            <w:r>
              <w:rPr>
                <w:rFonts w:ascii="Arial" w:hAnsi="Arial"/>
              </w:rPr>
              <w:t xml:space="preserve">      1,3 %   </w:t>
            </w:r>
          </w:p>
          <w:p w:rsidR="00000000" w:rsidRDefault="00896854">
            <w:pPr>
              <w:pStyle w:val="Textoindependiente"/>
              <w:ind w:right="567"/>
              <w:rPr>
                <w:rFonts w:ascii="Arial" w:hAnsi="Arial"/>
              </w:rPr>
            </w:pPr>
          </w:p>
          <w:p w:rsidR="00000000" w:rsidRDefault="00896854">
            <w:pPr>
              <w:pStyle w:val="Textoindependiente"/>
              <w:ind w:right="567"/>
              <w:rPr>
                <w:rFonts w:ascii="Arial" w:hAnsi="Arial"/>
                <w:b/>
              </w:rPr>
            </w:pPr>
            <w:r>
              <w:rPr>
                <w:rFonts w:ascii="Arial" w:hAnsi="Arial"/>
                <w:b/>
              </w:rPr>
              <w:t xml:space="preserve">   Población  mayor de 24 años con:</w:t>
            </w:r>
          </w:p>
          <w:p w:rsidR="00000000" w:rsidRDefault="00896854">
            <w:pPr>
              <w:pStyle w:val="Textoindependiente"/>
              <w:ind w:right="567"/>
              <w:rPr>
                <w:rFonts w:ascii="Arial" w:hAnsi="Arial"/>
              </w:rPr>
            </w:pPr>
            <w:r>
              <w:rPr>
                <w:rFonts w:ascii="Arial" w:hAnsi="Arial"/>
              </w:rPr>
              <w:t xml:space="preserve">   Estudios primarios                                 47,7 %               43,7 %</w:t>
            </w:r>
          </w:p>
          <w:p w:rsidR="00000000" w:rsidRDefault="00896854">
            <w:pPr>
              <w:pStyle w:val="Textoindependiente"/>
              <w:ind w:right="567"/>
              <w:rPr>
                <w:rFonts w:ascii="Arial" w:hAnsi="Arial"/>
              </w:rPr>
            </w:pPr>
            <w:r>
              <w:rPr>
                <w:rFonts w:ascii="Arial" w:hAnsi="Arial"/>
              </w:rPr>
              <w:t xml:space="preserve">   Estudios secundarios                            14,7 %               22,5 %            </w:t>
            </w:r>
          </w:p>
          <w:p w:rsidR="00000000" w:rsidRDefault="00896854">
            <w:pPr>
              <w:pStyle w:val="Textoindependiente"/>
              <w:ind w:right="567"/>
              <w:rPr>
                <w:rFonts w:ascii="Arial" w:hAnsi="Arial"/>
              </w:rPr>
            </w:pPr>
            <w:r>
              <w:rPr>
                <w:rFonts w:ascii="Arial" w:hAnsi="Arial"/>
              </w:rPr>
              <w:t xml:space="preserve">   Estudios superiores.        </w:t>
            </w:r>
            <w:r>
              <w:rPr>
                <w:rFonts w:ascii="Arial" w:hAnsi="Arial"/>
              </w:rPr>
              <w:t xml:space="preserve">                        6,8 %               12,7 %</w:t>
            </w:r>
          </w:p>
          <w:p w:rsidR="00000000" w:rsidRDefault="00896854">
            <w:pPr>
              <w:pStyle w:val="Textoindependiente"/>
              <w:ind w:right="567"/>
              <w:rPr>
                <w:rFonts w:ascii="Arial" w:hAnsi="Arial"/>
              </w:rPr>
            </w:pPr>
          </w:p>
        </w:tc>
      </w:tr>
    </w:tbl>
    <w:p w:rsidR="00000000" w:rsidRDefault="00896854">
      <w:pPr>
        <w:pStyle w:val="Textoindependiente"/>
        <w:ind w:left="3969" w:right="567"/>
        <w:jc w:val="center"/>
        <w:rPr>
          <w:rFonts w:ascii="Modern No. 20" w:hAnsi="Modern No. 20"/>
          <w:i/>
          <w:iCs/>
        </w:rPr>
      </w:pPr>
      <w:r>
        <w:rPr>
          <w:rFonts w:ascii="Modern No. 20" w:hAnsi="Modern No. 20"/>
          <w:i/>
          <w:iCs/>
        </w:rPr>
        <w:t>Fuente: Dirección de Educación del Guayas</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Como se puede apreciar, en el año 1990 existían menos analfabetos que antes, la población de más de 10 años de edad en el país era 7’133.104 de los cuales 731.0</w:t>
      </w:r>
      <w:r>
        <w:rPr>
          <w:rFonts w:ascii="Arial" w:hAnsi="Arial"/>
        </w:rPr>
        <w:t>93 eran analfabetos, esto correspondía aproximadamente al 10,2 % de esa población total. Aunque la UNESCO consideraba una tasa tolerable máxima de analfabetismo al 3%, hubo un gran avance respecto a años anteriores, ya que cuando se realizó el primer censo</w:t>
      </w:r>
      <w:r>
        <w:rPr>
          <w:rFonts w:ascii="Arial" w:hAnsi="Arial"/>
        </w:rPr>
        <w:t xml:space="preserve"> en el Ecuador en 1950, de cada 100 habitantes 44 eran analfabetos, es decir, que la tasa de analfabetismo en ese año fue 44%. Además, en ese año las mujeres constituían el 60% de la población ecuatoriana analfabeta, el analfabetismo era cuatro veces mayor</w:t>
      </w:r>
      <w:r>
        <w:rPr>
          <w:rFonts w:ascii="Arial" w:hAnsi="Arial"/>
        </w:rPr>
        <w:t xml:space="preserve"> en el campo (17,4%) que en las ciudades (4,9%). </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Las regiones costa e insular eran las que registraban las tasas más bajas (9,1 y 2,6% respectivamente), mientras que del mayor índice de analfabetismo, fueron alfabetizadas 152.862  personas por medio de l</w:t>
      </w:r>
      <w:r>
        <w:rPr>
          <w:rFonts w:ascii="Arial" w:hAnsi="Arial"/>
        </w:rPr>
        <w:t>a ayuda de 72.753 alfabetizadores, la mayoría de los cuales eran estudiantes de los últimos años de colegio. La educación preescolar en ese año buscaba el desarrollo psicológico del niño para relacionarse con el medio ambiente y para poder ingresar a la es</w:t>
      </w:r>
      <w:r>
        <w:rPr>
          <w:rFonts w:ascii="Arial" w:hAnsi="Arial"/>
        </w:rPr>
        <w:t xml:space="preserve">cuela, este tipo de educación era dirigido principalmente a los niños con edades de cuatro a seis años, además no era legalmente obligatorio. </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En los últimos años había crecido este nivel de educación, pero la mayoría de planteles, profesores y alumnos se</w:t>
      </w:r>
      <w:r>
        <w:rPr>
          <w:rFonts w:ascii="Arial" w:hAnsi="Arial"/>
        </w:rPr>
        <w:t xml:space="preserve"> hallaban en el área urbana, por lo cual para los niños del campo y los barrios pobres no existía esta educación, es así que el ingreso a la escuela para los niños de estos sectores resultaba, en cierta forma, muy brusco; esto traía como consecuencia que m</w:t>
      </w:r>
      <w:r>
        <w:rPr>
          <w:rFonts w:ascii="Arial" w:hAnsi="Arial"/>
        </w:rPr>
        <w:t>uchos de ellos repitan los primeros años de la escuela o incluso las abandonen.</w:t>
      </w:r>
    </w:p>
    <w:p w:rsidR="00000000" w:rsidRDefault="00896854">
      <w:pPr>
        <w:pStyle w:val="Textoindependiente"/>
        <w:spacing w:line="480" w:lineRule="auto"/>
        <w:ind w:left="567" w:right="567"/>
        <w:rPr>
          <w:rFonts w:ascii="Arial" w:hAnsi="Arial"/>
        </w:rPr>
      </w:pPr>
      <w:r>
        <w:rPr>
          <w:rFonts w:ascii="Arial" w:hAnsi="Arial"/>
        </w:rPr>
        <w:t>En lo que respecta a la educación primaria en ese año (1990), el número de escuelas tuvo un gran crecimiento, a tal punto que la mayoría de los niños en edad para ir a la escue</w:t>
      </w:r>
      <w:r>
        <w:rPr>
          <w:rFonts w:ascii="Arial" w:hAnsi="Arial"/>
        </w:rPr>
        <w:t>la se matricularon en primer grado, la mayor parte de estos estudiantes vivían en las ciudades y recibían su educación en colegios fiscales. Pero los dos principales problemas que se presentaban en esta educación eran que muchos de los alumnos no terminaba</w:t>
      </w:r>
      <w:r>
        <w:rPr>
          <w:rFonts w:ascii="Arial" w:hAnsi="Arial"/>
        </w:rPr>
        <w:t>n la escuela (deserción escolar), especialmente en el campo o no asistían a clases con regularidad; existía además un número considerable de niños con edades mayores a la correspondiente al grado en que estudiaban (retardo escolar o extraedad).</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Una gran c</w:t>
      </w:r>
      <w:r>
        <w:rPr>
          <w:rFonts w:ascii="Arial" w:hAnsi="Arial"/>
        </w:rPr>
        <w:t>antidad de alumnos reprobó su respectivo curso, es así que en ese año el 15% de estudiantes que ingresaron a primer grado eran repetidores y 10% del segundo al sexto, esto trajo como consecuencia graves problemas ya que estos alumnos llenaban los cupos que</w:t>
      </w:r>
      <w:r>
        <w:rPr>
          <w:rFonts w:ascii="Arial" w:hAnsi="Arial"/>
        </w:rPr>
        <w:t xml:space="preserve"> necesitaban los nuevos estudiantes que ingresaban a la escuela. Los métodos de los profesores se basaban en el memorismo  y no desarrollaban las capacidades comprensivas y creativas del alumno. Otros factores importantes de este bajo rendimiento se debían</w:t>
      </w:r>
      <w:r>
        <w:rPr>
          <w:rFonts w:ascii="Arial" w:hAnsi="Arial"/>
        </w:rPr>
        <w:t xml:space="preserve"> a la desnutrición (el tipo de alimentación de los alumnos no era acorde con lo debido), falta de transporte y caminos hacia las escuelas (especialmente en el campo), programas inadecuados, falta de textos y materiales didácticos, los cuales debían ser can</w:t>
      </w:r>
      <w:r>
        <w:rPr>
          <w:rFonts w:ascii="Arial" w:hAnsi="Arial"/>
        </w:rPr>
        <w:t xml:space="preserve">celados por los padres, escuelas unidocentes (las que tenían un solo profesor para los seis grados) y bajos salarios de los profesores. Un planteamiento que se discutía desde hace algún tiempo en el país, era la constitución de una escuela de nueve grados </w:t>
      </w:r>
      <w:r>
        <w:rPr>
          <w:rFonts w:ascii="Arial" w:hAnsi="Arial"/>
        </w:rPr>
        <w:t>que haya podido proporcionar una educación básica, más formativa y práctica, planteamiento que no fue realizado.</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La educación media se dividía en ciclo básico y diversificado, el básico comprendía los tres primeros cursos y según la Constitución de la Rep</w:t>
      </w:r>
      <w:r>
        <w:rPr>
          <w:rFonts w:ascii="Arial" w:hAnsi="Arial"/>
        </w:rPr>
        <w:t xml:space="preserve">ública de 1990, solamente la primaria y el ciclo básico eran obligatorios, lo cual no resultaba conveniente pues quien sólo estudiaba hasta el básico no estaba realmente preparado para trabajar. El ciclo diversificado duraba tres años, en forma teórica se </w:t>
      </w:r>
      <w:r>
        <w:rPr>
          <w:rFonts w:ascii="Arial" w:hAnsi="Arial"/>
        </w:rPr>
        <w:t>orientaba a preparar a los alumnos para estudios superiores o proporcionar determinada formación profesional (especialmente en el caso de los bachilleres técnicos), aunque existían 27 tipos de bachillerato, la gran mayoría de jóvenes se concentraban en las</w:t>
      </w:r>
      <w:r>
        <w:rPr>
          <w:rFonts w:ascii="Arial" w:hAnsi="Arial"/>
        </w:rPr>
        <w:t xml:space="preserve"> especializaciones de físico-matemático, químico-biólogo, sociales, comercio y administración.</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Desde los años sesenta, el número de colegios había ido en constante aumento, como se puede observar en la Tabla II que se encuentra en el Anexo 1, debido al cr</w:t>
      </w:r>
      <w:r>
        <w:rPr>
          <w:rFonts w:ascii="Arial" w:hAnsi="Arial"/>
        </w:rPr>
        <w:t>ecimiento de la población y al esfuerzo por parte del Estado en preparar personal para el sector productivo. Solamente desde 1960 a 1986, el número de estudiantes era 13 veces mayor y en los últimos años ha ido en aumento, sin embargo, en 1990 sólo el 63,8</w:t>
      </w:r>
      <w:r>
        <w:rPr>
          <w:rFonts w:ascii="Arial" w:hAnsi="Arial"/>
        </w:rPr>
        <w:t xml:space="preserve">9% del total de jóvenes entre 12 y 14 años de edad asistían al ciclo básico, lo cual evidencia que pese a este aumento, hacían falta colegios, especialmente en el campo. </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 xml:space="preserve">Algo que hay que saber diferenciar es la cantidad con la calidad, ya que ingresaban </w:t>
      </w:r>
      <w:r>
        <w:rPr>
          <w:rFonts w:ascii="Arial" w:hAnsi="Arial"/>
        </w:rPr>
        <w:t>niños de muy diversas escuelas y por tanto de distinto nivel académico, habían numerosos repetidores, muchos profesores no tenían formación para enseñar y los programas de numerosas materias eran teóricos y demasiado amplios; en fin, el nivel académico era</w:t>
      </w:r>
      <w:r>
        <w:rPr>
          <w:rFonts w:ascii="Arial" w:hAnsi="Arial"/>
        </w:rPr>
        <w:t xml:space="preserve"> generalmente bajo y los jóvenes se graduaban sin haber desarrollado una cultura básica y una preparación para el trabajo.</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 xml:space="preserve">La educación técnica en el año 1990, estaba formada por 693 establecimientos, en los que estudiaban 271.697 alumnos; esta cifra era </w:t>
      </w:r>
      <w:r>
        <w:rPr>
          <w:rFonts w:ascii="Arial" w:hAnsi="Arial"/>
        </w:rPr>
        <w:t>relativamente alta y mostraba cómo la educación técnica se había desarrollado en esos últimos años, incluso a un mayor ritmo que el de otras áreas educativas. Por otro lado, una gran cantidad de bachilleres técnicos se hallaba en el desempleo, otros trabaj</w:t>
      </w:r>
      <w:r>
        <w:rPr>
          <w:rFonts w:ascii="Arial" w:hAnsi="Arial"/>
        </w:rPr>
        <w:t xml:space="preserve">aban en labores distintas para las que estudiaron o siguieron otros estudios en la universidades; todas estas eran situaciones que anulaban los objetivos y eficacia de la educación técnica. Los colegios técnicos enfrentaban varios problemas, como la falta </w:t>
      </w:r>
      <w:r>
        <w:rPr>
          <w:rFonts w:ascii="Arial" w:hAnsi="Arial"/>
        </w:rPr>
        <w:t>de capacitación de profesores, de equipo e infraestructura, insuficiente vinculación con el campo (en el caso de la formación de técnicas agrícolas) y con las industrias (en cuanto a la de técnicos industriales), planes y programas inadecuados, entre otros</w:t>
      </w:r>
      <w:r>
        <w:rPr>
          <w:rFonts w:ascii="Arial" w:hAnsi="Arial"/>
        </w:rPr>
        <w:t>.</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En este año fue creado el ciclo de especialización post-bachillerato,  ofrecía profesiones técnicas de nivel medio ya que aún no existían estudios sobre sus logros y problemas. Otra  alternativa que se estaba comenzando a aplicar tenía que ver con la fo</w:t>
      </w:r>
      <w:r>
        <w:rPr>
          <w:rFonts w:ascii="Arial" w:hAnsi="Arial"/>
        </w:rPr>
        <w:t>rmación de microempresas estudiantiles, en las cuales los colegios técnicos se convertían en espacios que vinculasen la educación y la producción.</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En el año 1988, según el censo universitario realizado por el Consejo Nacional de Universidades y Escuelas P</w:t>
      </w:r>
      <w:r>
        <w:rPr>
          <w:rFonts w:ascii="Arial" w:hAnsi="Arial"/>
        </w:rPr>
        <w:t>olitécnicas (CONESUP), existían 20 universidades y 3 politécnicas, entre ellas 16 eran del Estado y 7 particulares. Se estimaba que entre el 10 y 15% de la población ecuatoriana tenía algún grado de instrucción universitaria; existían 186.618 estudiantes y</w:t>
      </w:r>
      <w:r>
        <w:rPr>
          <w:rFonts w:ascii="Arial" w:hAnsi="Arial"/>
        </w:rPr>
        <w:t xml:space="preserve"> 11.071 profesores (aproximadamente 16 alumnos por cada profesor), de esa cantidad de estudiantes casi la mitad se encontraban entre Quito y Guayaquil. Desde esa época hasta nuestros días, el número de estudiantes universitarios ha aumentado, se calculó qu</w:t>
      </w:r>
      <w:r>
        <w:rPr>
          <w:rFonts w:ascii="Arial" w:hAnsi="Arial"/>
        </w:rPr>
        <w:t>e en 1991 había 212.524 estudiantes universitarios, de los cuales 161.213 (76%) correspondían a las universidades públicas y 51.311 (24%) a las universidades particulares. Algo que también vale la pena destacar, era el aumento de estudiantes mujeres dentro</w:t>
      </w:r>
      <w:r>
        <w:rPr>
          <w:rFonts w:ascii="Arial" w:hAnsi="Arial"/>
        </w:rPr>
        <w:t xml:space="preserve"> de la población universitaria, ya que en 1970 era de 8.789 y para 1981 esta cantidad se había incrementado a 92.251 mujeres universitarias.</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EL número de universidades ecuatorianas también ha venido en constante aumento, sobre todo después de 1970, esto s</w:t>
      </w:r>
      <w:r>
        <w:rPr>
          <w:rFonts w:ascii="Arial" w:hAnsi="Arial"/>
        </w:rPr>
        <w:t>e debió al crecimiento de las ciudades, los cambios en la economía y el libre ingreso en las universidades estatales. Aunque el número de establecimientos y profesores había aumentado, los recursos necesarios para el financiamiento de la educación fueron c</w:t>
      </w:r>
      <w:r>
        <w:rPr>
          <w:rFonts w:ascii="Arial" w:hAnsi="Arial"/>
        </w:rPr>
        <w:t xml:space="preserve">ada vez menores, según el INEC, el porcentaje del presupuesto estatal para universidades fue en 1981 de 7,2%, en 1985 de 5,7% y en 1990 de 4,4%. </w:t>
      </w:r>
    </w:p>
    <w:p w:rsidR="00000000" w:rsidRDefault="00896854">
      <w:pPr>
        <w:pStyle w:val="Textoindependiente"/>
        <w:spacing w:line="480" w:lineRule="auto"/>
        <w:ind w:left="567" w:right="567"/>
        <w:rPr>
          <w:rFonts w:ascii="Arial" w:hAnsi="Arial"/>
        </w:rPr>
      </w:pPr>
      <w:r>
        <w:rPr>
          <w:rFonts w:ascii="Arial" w:hAnsi="Arial"/>
        </w:rPr>
        <w:t>La cantidad es todo lo que es capaz de medirse o numerarse, mientras que la calidad es la importancia o cualid</w:t>
      </w:r>
      <w:r>
        <w:rPr>
          <w:rFonts w:ascii="Arial" w:hAnsi="Arial"/>
        </w:rPr>
        <w:t>ad de una cosa.</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 xml:space="preserve">Este y otros factores determinaron que el crecimiento universitario haya sido en cantidad pero no en calidad, así por ejemplo, la gran mayoría de los profesores no trabajaban a tiempo completo, pues realizaban además otras actividades, lo </w:t>
      </w:r>
      <w:r>
        <w:rPr>
          <w:rFonts w:ascii="Arial" w:hAnsi="Arial"/>
        </w:rPr>
        <w:t>cual iba en deterioro del nivel educativo. Las aportaciones que brindaban las universidades eran muy limitadas, puesto que la mayoría de las carreras universitarias preparaban profesionales para el sector de servicios de la economía y no para la producción</w:t>
      </w:r>
      <w:r>
        <w:rPr>
          <w:rFonts w:ascii="Arial" w:hAnsi="Arial"/>
        </w:rPr>
        <w:t>; además, debido a la falta de recursos y de calidad académica, la investigación científica y tecnológica en las universidades no tenía mayor trascendencia. Faltaba además desarrollar lo que se denominaba “extensión universitaria”, que consistía en los ser</w:t>
      </w:r>
      <w:r>
        <w:rPr>
          <w:rFonts w:ascii="Arial" w:hAnsi="Arial"/>
        </w:rPr>
        <w:t>vicios que profesores y estudiantes universitarios podían prestar directa e inmediatamente a la comunidad.</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Ante esta situación el principal desafío de la universidad ecuatoriana era mejorar la calidad de la educación y para lograrlo se la tenía que mejora</w:t>
      </w:r>
      <w:r>
        <w:rPr>
          <w:rFonts w:ascii="Arial" w:hAnsi="Arial"/>
        </w:rPr>
        <w:t>r en la escuela y el colegio, impulsar la investigación y extensión universitaria con utilidades sociales, mejorar las condiciones económicas y la capacidad pedagógica de los profesores, desarrollar nuevas carreras, ampliar y actualizar bibliotecas y en fo</w:t>
      </w:r>
      <w:r>
        <w:rPr>
          <w:rFonts w:ascii="Arial" w:hAnsi="Arial"/>
        </w:rPr>
        <w:t>rma general impulsar el mejoramiento de aspectos cualitativos a base de un adecuado financiamiento.</w:t>
      </w:r>
    </w:p>
    <w:p w:rsidR="00000000" w:rsidRDefault="00896854">
      <w:pPr>
        <w:pStyle w:val="Textoindependiente"/>
        <w:spacing w:line="480" w:lineRule="auto"/>
        <w:ind w:left="567" w:right="567"/>
        <w:rPr>
          <w:rFonts w:ascii="Arial" w:hAnsi="Arial"/>
        </w:rPr>
      </w:pPr>
      <w:r>
        <w:rPr>
          <w:rFonts w:ascii="Arial" w:hAnsi="Arial"/>
        </w:rPr>
        <w:t>En nuestro país existen numerosas y diversas culturas indígenas, así como nueve lenguas distintas, esta situación dio origen a la educación intercultural bi</w:t>
      </w:r>
      <w:r>
        <w:rPr>
          <w:rFonts w:ascii="Arial" w:hAnsi="Arial"/>
        </w:rPr>
        <w:t>lingüe, que se basa tanto en el castellano como en la lengua nativa de la comunidad y se planteó valorar y desarrollar las lenguas y culturas de los pueblos indígenas. Este tipo de educación viene funcionando oficialmente en el país desde 1988, con la part</w:t>
      </w:r>
      <w:r>
        <w:rPr>
          <w:rFonts w:ascii="Arial" w:hAnsi="Arial"/>
        </w:rPr>
        <w:t>icularidad de que se ha tenido que entregar su administración a las propias organizaciones indígenas, mediante su participación en la Dirección Nacional de Educación Intercultural Bilingüe del Ministerio de Educación. Actualmente se ha planteado que no sol</w:t>
      </w:r>
      <w:r>
        <w:rPr>
          <w:rFonts w:ascii="Arial" w:hAnsi="Arial"/>
        </w:rPr>
        <w:t>amente la educación ecuatoriana dirigida a los indígenas debe ser intercultural, sino toda la educación ecuatoriana, por ejemplo, los contenidos de los programas de estudio deben considerar los aportes de las culturas indígenas, igualmente en las provincia</w:t>
      </w:r>
      <w:r>
        <w:rPr>
          <w:rFonts w:ascii="Arial" w:hAnsi="Arial"/>
        </w:rPr>
        <w:t>s de alta población indígena los niños mestizos deberían aprender quechua u otras lenguas locales.</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 xml:space="preserve">La Constitución de 1990 garantiza la educación particular y el derecho de los padres a elegir para sus hijos el tipo de educación que creyeren conveniente, </w:t>
      </w:r>
      <w:r>
        <w:rPr>
          <w:rFonts w:ascii="Arial" w:hAnsi="Arial"/>
        </w:rPr>
        <w:t>este tipo de educación se concentra en forma mayoritaria en las zonas urbanas y en los niveles secundario y universitario, pero contribuye al sistema educativo en cuanto mantiene escuelas y colegios que no podría financiar el Estado. Por otra parte, esta e</w:t>
      </w:r>
      <w:r>
        <w:rPr>
          <w:rFonts w:ascii="Arial" w:hAnsi="Arial"/>
        </w:rPr>
        <w:t>ducación atiende generalmente a los sectores medios y altos, en vista del costo cada vez mayor de matrículas y pensiones, la mayor calidad de este tipo de educación pone de manifiesto el problema de la calidad de la enseñanza fiscal.</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 xml:space="preserve">Según el artículo 27 </w:t>
      </w:r>
      <w:r>
        <w:rPr>
          <w:rFonts w:ascii="Arial" w:hAnsi="Arial"/>
        </w:rPr>
        <w:t>de la actual Constitución, el Estado se encuentra obligado a asignar no menos del 30% de sus ingresos para la educación y erradicación del analfabetismo, pese a ello, este porcentaje ha ido disminuyendo, razón por la cual nuestra educación cada vez va de m</w:t>
      </w:r>
      <w:r>
        <w:rPr>
          <w:rFonts w:ascii="Arial" w:hAnsi="Arial"/>
        </w:rPr>
        <w:t xml:space="preserve">al en peor y esto es un problema grave, ya que el futuro del país se basa en la educación de sus jóvenes. Como el Estado gasta cada vez menos en educación, el principio de este artículo queda en letra muerta, pues los padres de familia deben pagar más por </w:t>
      </w:r>
      <w:r>
        <w:rPr>
          <w:rFonts w:ascii="Arial" w:hAnsi="Arial"/>
        </w:rPr>
        <w:t>concepto de matrícula, uniformes, útiles escolares, cuotas, etc.</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Tomando en cuenta que la educación ecuatoriana había crecido en cantidad pero no en calidad, se puso en marcha un proyecto de mejoramiento de la calidad y eficiencia de la educación, que fue</w:t>
      </w:r>
      <w:r>
        <w:rPr>
          <w:rFonts w:ascii="Arial" w:hAnsi="Arial"/>
        </w:rPr>
        <w:t xml:space="preserve"> financiado por el Banco Mundial. Este proyecto tenía los siguientes objetivos principales: disminuir la cantidad de niños que abandonen la escuela y la frecuencia en la repetición de años, lograr una mejor organización administrativa del Ministerio de Edu</w:t>
      </w:r>
      <w:r>
        <w:rPr>
          <w:rFonts w:ascii="Arial" w:hAnsi="Arial"/>
        </w:rPr>
        <w:t>cación, utilización debida de los programas de estudio y cubrir la falta de capacitación docente. En el Cuadro 1.4, se puede observar una breve reseña de las universidades fundadas en el Ecuador, por ciudad y su respectivo año de fundación hasta 1992.</w:t>
      </w:r>
    </w:p>
    <w:p w:rsidR="00000000" w:rsidRDefault="00896854">
      <w:pPr>
        <w:pStyle w:val="Textoindependiente"/>
        <w:spacing w:line="480" w:lineRule="auto"/>
        <w:ind w:left="567" w:right="567"/>
        <w:rPr>
          <w:rFonts w:ascii="Arial" w:hAnsi="Arial"/>
        </w:rPr>
      </w:pPr>
    </w:p>
    <w:p w:rsidR="00000000" w:rsidRDefault="00896854">
      <w:pPr>
        <w:pStyle w:val="Textoindependiente"/>
        <w:ind w:right="567"/>
        <w:jc w:val="center"/>
        <w:rPr>
          <w:rFonts w:ascii="Arial" w:hAnsi="Arial"/>
          <w:b/>
        </w:rPr>
      </w:pPr>
      <w:r>
        <w:rPr>
          <w:rFonts w:ascii="Arial" w:hAnsi="Arial"/>
          <w:b/>
        </w:rPr>
        <w:t>CUA</w:t>
      </w:r>
      <w:r>
        <w:rPr>
          <w:rFonts w:ascii="Arial" w:hAnsi="Arial"/>
          <w:b/>
        </w:rPr>
        <w:t>DRO 1.4</w:t>
      </w:r>
    </w:p>
    <w:p w:rsidR="00000000" w:rsidRDefault="00896854">
      <w:pPr>
        <w:pStyle w:val="Textoindependiente"/>
        <w:ind w:right="567"/>
        <w:jc w:val="center"/>
        <w:rPr>
          <w:rFonts w:ascii="Arial" w:hAnsi="Arial"/>
          <w:b/>
        </w:rPr>
      </w:pPr>
      <w:r>
        <w:rPr>
          <w:rFonts w:ascii="Arial" w:hAnsi="Arial"/>
          <w:b/>
        </w:rPr>
        <w:t xml:space="preserve">  UNIVERSIDADES DEL ECUADOR (desde 1826 hasta 1992)</w:t>
      </w:r>
    </w:p>
    <w:p w:rsidR="00000000" w:rsidRDefault="00896854">
      <w:pPr>
        <w:pStyle w:val="Textoindependiente"/>
        <w:ind w:right="567" w:firstLine="708"/>
        <w:rPr>
          <w:rFonts w:ascii="Arial" w:hAnsi="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103"/>
        <w:gridCol w:w="1843"/>
        <w:gridCol w:w="1418"/>
      </w:tblGrid>
      <w:tr w:rsidR="00000000">
        <w:tblPrEx>
          <w:tblCellMar>
            <w:top w:w="0" w:type="dxa"/>
            <w:bottom w:w="0" w:type="dxa"/>
          </w:tblCellMar>
        </w:tblPrEx>
        <w:tc>
          <w:tcPr>
            <w:tcW w:w="5103" w:type="dxa"/>
            <w:vAlign w:val="center"/>
          </w:tcPr>
          <w:p w:rsidR="00000000" w:rsidRDefault="00896854">
            <w:pPr>
              <w:pStyle w:val="Textoindependiente"/>
              <w:ind w:right="567"/>
              <w:jc w:val="center"/>
              <w:rPr>
                <w:rFonts w:ascii="Arial" w:hAnsi="Arial"/>
                <w:b/>
              </w:rPr>
            </w:pPr>
            <w:r>
              <w:rPr>
                <w:rFonts w:ascii="Arial" w:hAnsi="Arial"/>
                <w:b/>
              </w:rPr>
              <w:t>Nombre</w:t>
            </w:r>
          </w:p>
        </w:tc>
        <w:tc>
          <w:tcPr>
            <w:tcW w:w="1843" w:type="dxa"/>
            <w:vAlign w:val="center"/>
          </w:tcPr>
          <w:p w:rsidR="00000000" w:rsidRDefault="00896854">
            <w:pPr>
              <w:pStyle w:val="Textoindependiente"/>
              <w:ind w:right="-70"/>
              <w:jc w:val="center"/>
              <w:rPr>
                <w:rFonts w:ascii="Arial" w:hAnsi="Arial"/>
                <w:b/>
              </w:rPr>
            </w:pPr>
            <w:r>
              <w:rPr>
                <w:rFonts w:ascii="Arial" w:hAnsi="Arial"/>
                <w:b/>
              </w:rPr>
              <w:t>Ciudad</w:t>
            </w:r>
          </w:p>
        </w:tc>
        <w:tc>
          <w:tcPr>
            <w:tcW w:w="1418" w:type="dxa"/>
          </w:tcPr>
          <w:p w:rsidR="00000000" w:rsidRDefault="00896854">
            <w:pPr>
              <w:pStyle w:val="Textoindependiente"/>
              <w:ind w:right="71"/>
              <w:jc w:val="center"/>
              <w:rPr>
                <w:rFonts w:ascii="Arial" w:hAnsi="Arial"/>
                <w:b/>
              </w:rPr>
            </w:pPr>
            <w:r>
              <w:rPr>
                <w:rFonts w:ascii="Arial" w:hAnsi="Arial"/>
                <w:b/>
              </w:rPr>
              <w:t>Año de fundación</w:t>
            </w:r>
          </w:p>
        </w:tc>
      </w:tr>
      <w:tr w:rsidR="00000000">
        <w:tblPrEx>
          <w:tblCellMar>
            <w:top w:w="0" w:type="dxa"/>
            <w:bottom w:w="0" w:type="dxa"/>
          </w:tblCellMar>
        </w:tblPrEx>
        <w:tc>
          <w:tcPr>
            <w:tcW w:w="5103" w:type="dxa"/>
          </w:tcPr>
          <w:p w:rsidR="00000000" w:rsidRDefault="00896854">
            <w:pPr>
              <w:pStyle w:val="Textoindependiente"/>
              <w:ind w:right="567"/>
              <w:rPr>
                <w:rFonts w:ascii="Arial" w:hAnsi="Arial"/>
              </w:rPr>
            </w:pPr>
            <w:r>
              <w:rPr>
                <w:rFonts w:ascii="Arial" w:hAnsi="Arial"/>
              </w:rPr>
              <w:t>Universidad Central del Ecuador</w:t>
            </w:r>
          </w:p>
        </w:tc>
        <w:tc>
          <w:tcPr>
            <w:tcW w:w="1843" w:type="dxa"/>
          </w:tcPr>
          <w:p w:rsidR="00000000" w:rsidRDefault="00896854">
            <w:pPr>
              <w:pStyle w:val="Textoindependiente"/>
              <w:ind w:right="72"/>
              <w:rPr>
                <w:rFonts w:ascii="Arial" w:hAnsi="Arial"/>
              </w:rPr>
            </w:pPr>
            <w:r>
              <w:rPr>
                <w:rFonts w:ascii="Arial" w:hAnsi="Arial"/>
              </w:rPr>
              <w:t xml:space="preserve">        Quito</w:t>
            </w:r>
          </w:p>
        </w:tc>
        <w:tc>
          <w:tcPr>
            <w:tcW w:w="1418" w:type="dxa"/>
          </w:tcPr>
          <w:p w:rsidR="00000000" w:rsidRDefault="00896854">
            <w:pPr>
              <w:pStyle w:val="Textoindependiente"/>
              <w:ind w:right="-70"/>
              <w:jc w:val="center"/>
              <w:rPr>
                <w:rFonts w:ascii="Arial" w:hAnsi="Arial"/>
              </w:rPr>
            </w:pPr>
            <w:r>
              <w:rPr>
                <w:rFonts w:ascii="Arial" w:hAnsi="Arial"/>
              </w:rPr>
              <w:t>1826</w:t>
            </w:r>
          </w:p>
        </w:tc>
      </w:tr>
      <w:tr w:rsidR="00000000">
        <w:tblPrEx>
          <w:tblCellMar>
            <w:top w:w="0" w:type="dxa"/>
            <w:bottom w:w="0" w:type="dxa"/>
          </w:tblCellMar>
        </w:tblPrEx>
        <w:tc>
          <w:tcPr>
            <w:tcW w:w="5103" w:type="dxa"/>
          </w:tcPr>
          <w:p w:rsidR="00000000" w:rsidRDefault="00896854">
            <w:pPr>
              <w:pStyle w:val="Textoindependiente"/>
              <w:ind w:right="567"/>
              <w:rPr>
                <w:rFonts w:ascii="Arial" w:hAnsi="Arial"/>
              </w:rPr>
            </w:pPr>
            <w:r>
              <w:rPr>
                <w:rFonts w:ascii="Arial" w:hAnsi="Arial"/>
              </w:rPr>
              <w:t>Universidad Estatal de Guayaquil</w:t>
            </w:r>
          </w:p>
        </w:tc>
        <w:tc>
          <w:tcPr>
            <w:tcW w:w="1843" w:type="dxa"/>
          </w:tcPr>
          <w:p w:rsidR="00000000" w:rsidRDefault="00896854">
            <w:pPr>
              <w:pStyle w:val="Textoindependiente"/>
              <w:ind w:right="-70"/>
              <w:rPr>
                <w:rFonts w:ascii="Arial" w:hAnsi="Arial"/>
              </w:rPr>
            </w:pPr>
            <w:r>
              <w:rPr>
                <w:rFonts w:ascii="Arial" w:hAnsi="Arial"/>
              </w:rPr>
              <w:t xml:space="preserve">    Guayaquil</w:t>
            </w:r>
          </w:p>
        </w:tc>
        <w:tc>
          <w:tcPr>
            <w:tcW w:w="1418" w:type="dxa"/>
          </w:tcPr>
          <w:p w:rsidR="00000000" w:rsidRDefault="00896854">
            <w:pPr>
              <w:pStyle w:val="Textoindependiente"/>
              <w:ind w:right="-70"/>
              <w:jc w:val="center"/>
              <w:rPr>
                <w:rFonts w:ascii="Arial" w:hAnsi="Arial"/>
              </w:rPr>
            </w:pPr>
            <w:r>
              <w:rPr>
                <w:rFonts w:ascii="Arial" w:hAnsi="Arial"/>
              </w:rPr>
              <w:t>1867</w:t>
            </w:r>
          </w:p>
        </w:tc>
      </w:tr>
      <w:tr w:rsidR="00000000">
        <w:tblPrEx>
          <w:tblCellMar>
            <w:top w:w="0" w:type="dxa"/>
            <w:bottom w:w="0" w:type="dxa"/>
          </w:tblCellMar>
        </w:tblPrEx>
        <w:tc>
          <w:tcPr>
            <w:tcW w:w="5103" w:type="dxa"/>
          </w:tcPr>
          <w:p w:rsidR="00000000" w:rsidRDefault="00896854">
            <w:pPr>
              <w:pStyle w:val="Textoindependiente"/>
              <w:ind w:right="567"/>
              <w:rPr>
                <w:rFonts w:ascii="Arial" w:hAnsi="Arial"/>
              </w:rPr>
            </w:pPr>
            <w:r>
              <w:rPr>
                <w:rFonts w:ascii="Arial" w:hAnsi="Arial"/>
              </w:rPr>
              <w:t>Universidad de Cuenca</w:t>
            </w:r>
          </w:p>
        </w:tc>
        <w:tc>
          <w:tcPr>
            <w:tcW w:w="1843" w:type="dxa"/>
          </w:tcPr>
          <w:p w:rsidR="00000000" w:rsidRDefault="00896854">
            <w:pPr>
              <w:pStyle w:val="Textoindependiente"/>
              <w:ind w:right="72"/>
              <w:rPr>
                <w:rFonts w:ascii="Arial" w:hAnsi="Arial"/>
              </w:rPr>
            </w:pPr>
            <w:r>
              <w:rPr>
                <w:rFonts w:ascii="Arial" w:hAnsi="Arial"/>
              </w:rPr>
              <w:t xml:space="preserve">      Cuenca</w:t>
            </w:r>
          </w:p>
        </w:tc>
        <w:tc>
          <w:tcPr>
            <w:tcW w:w="1418" w:type="dxa"/>
          </w:tcPr>
          <w:p w:rsidR="00000000" w:rsidRDefault="00896854">
            <w:pPr>
              <w:pStyle w:val="Textoindependiente"/>
              <w:ind w:right="-70"/>
              <w:jc w:val="center"/>
              <w:rPr>
                <w:rFonts w:ascii="Arial" w:hAnsi="Arial"/>
              </w:rPr>
            </w:pPr>
            <w:r>
              <w:rPr>
                <w:rFonts w:ascii="Arial" w:hAnsi="Arial"/>
              </w:rPr>
              <w:t>1868</w:t>
            </w:r>
          </w:p>
        </w:tc>
      </w:tr>
      <w:tr w:rsidR="00000000">
        <w:tblPrEx>
          <w:tblCellMar>
            <w:top w:w="0" w:type="dxa"/>
            <w:bottom w:w="0" w:type="dxa"/>
          </w:tblCellMar>
        </w:tblPrEx>
        <w:tc>
          <w:tcPr>
            <w:tcW w:w="5103" w:type="dxa"/>
          </w:tcPr>
          <w:p w:rsidR="00000000" w:rsidRDefault="00896854">
            <w:pPr>
              <w:pStyle w:val="Textoindependiente"/>
              <w:ind w:right="567"/>
              <w:rPr>
                <w:rFonts w:ascii="Arial" w:hAnsi="Arial"/>
              </w:rPr>
            </w:pPr>
            <w:r>
              <w:rPr>
                <w:rFonts w:ascii="Arial" w:hAnsi="Arial"/>
              </w:rPr>
              <w:t>Escuela Politécni</w:t>
            </w:r>
            <w:r>
              <w:rPr>
                <w:rFonts w:ascii="Arial" w:hAnsi="Arial"/>
              </w:rPr>
              <w:t>ca Nacional</w:t>
            </w:r>
          </w:p>
        </w:tc>
        <w:tc>
          <w:tcPr>
            <w:tcW w:w="1843" w:type="dxa"/>
          </w:tcPr>
          <w:p w:rsidR="00000000" w:rsidRDefault="00896854">
            <w:pPr>
              <w:pStyle w:val="Textoindependiente"/>
              <w:ind w:right="72"/>
              <w:rPr>
                <w:rFonts w:ascii="Arial" w:hAnsi="Arial"/>
              </w:rPr>
            </w:pPr>
            <w:r>
              <w:rPr>
                <w:rFonts w:ascii="Arial" w:hAnsi="Arial"/>
              </w:rPr>
              <w:t xml:space="preserve">       Quito</w:t>
            </w:r>
          </w:p>
        </w:tc>
        <w:tc>
          <w:tcPr>
            <w:tcW w:w="1418" w:type="dxa"/>
          </w:tcPr>
          <w:p w:rsidR="00000000" w:rsidRDefault="00896854">
            <w:pPr>
              <w:pStyle w:val="Textoindependiente"/>
              <w:ind w:right="-70"/>
              <w:jc w:val="center"/>
              <w:rPr>
                <w:rFonts w:ascii="Arial" w:hAnsi="Arial"/>
              </w:rPr>
            </w:pPr>
            <w:r>
              <w:rPr>
                <w:rFonts w:ascii="Arial" w:hAnsi="Arial"/>
              </w:rPr>
              <w:t>1869</w:t>
            </w:r>
          </w:p>
        </w:tc>
      </w:tr>
      <w:tr w:rsidR="00000000">
        <w:tblPrEx>
          <w:tblCellMar>
            <w:top w:w="0" w:type="dxa"/>
            <w:bottom w:w="0" w:type="dxa"/>
          </w:tblCellMar>
        </w:tblPrEx>
        <w:tc>
          <w:tcPr>
            <w:tcW w:w="5103" w:type="dxa"/>
          </w:tcPr>
          <w:p w:rsidR="00000000" w:rsidRDefault="00896854">
            <w:pPr>
              <w:pStyle w:val="Textoindependiente"/>
              <w:ind w:right="567"/>
              <w:rPr>
                <w:rFonts w:ascii="Arial" w:hAnsi="Arial"/>
              </w:rPr>
            </w:pPr>
            <w:r>
              <w:rPr>
                <w:rFonts w:ascii="Arial" w:hAnsi="Arial"/>
              </w:rPr>
              <w:t>Universidad Nacional de Loja</w:t>
            </w:r>
          </w:p>
        </w:tc>
        <w:tc>
          <w:tcPr>
            <w:tcW w:w="1843" w:type="dxa"/>
          </w:tcPr>
          <w:p w:rsidR="00000000" w:rsidRDefault="00896854">
            <w:pPr>
              <w:pStyle w:val="Textoindependiente"/>
              <w:ind w:right="72"/>
              <w:rPr>
                <w:rFonts w:ascii="Arial" w:hAnsi="Arial"/>
              </w:rPr>
            </w:pPr>
            <w:r>
              <w:rPr>
                <w:rFonts w:ascii="Arial" w:hAnsi="Arial"/>
              </w:rPr>
              <w:t xml:space="preserve">        Loja</w:t>
            </w:r>
          </w:p>
        </w:tc>
        <w:tc>
          <w:tcPr>
            <w:tcW w:w="1418" w:type="dxa"/>
          </w:tcPr>
          <w:p w:rsidR="00000000" w:rsidRDefault="00896854">
            <w:pPr>
              <w:pStyle w:val="Textoindependiente"/>
              <w:ind w:right="-70"/>
              <w:jc w:val="center"/>
              <w:rPr>
                <w:rFonts w:ascii="Arial" w:hAnsi="Arial"/>
              </w:rPr>
            </w:pPr>
            <w:r>
              <w:rPr>
                <w:rFonts w:ascii="Arial" w:hAnsi="Arial"/>
              </w:rPr>
              <w:t>1859-1943</w:t>
            </w:r>
          </w:p>
        </w:tc>
      </w:tr>
      <w:tr w:rsidR="00000000">
        <w:tblPrEx>
          <w:tblCellMar>
            <w:top w:w="0" w:type="dxa"/>
            <w:bottom w:w="0" w:type="dxa"/>
          </w:tblCellMar>
        </w:tblPrEx>
        <w:tc>
          <w:tcPr>
            <w:tcW w:w="5103" w:type="dxa"/>
          </w:tcPr>
          <w:p w:rsidR="00000000" w:rsidRDefault="00896854">
            <w:pPr>
              <w:pStyle w:val="Textoindependiente"/>
              <w:ind w:right="213"/>
              <w:jc w:val="left"/>
              <w:rPr>
                <w:rFonts w:ascii="Arial" w:hAnsi="Arial"/>
              </w:rPr>
            </w:pPr>
            <w:r>
              <w:rPr>
                <w:rFonts w:ascii="Arial" w:hAnsi="Arial"/>
              </w:rPr>
              <w:t>Pontificia Universidad Católica del Ecuador</w:t>
            </w:r>
          </w:p>
        </w:tc>
        <w:tc>
          <w:tcPr>
            <w:tcW w:w="1843" w:type="dxa"/>
          </w:tcPr>
          <w:p w:rsidR="00000000" w:rsidRDefault="00896854">
            <w:pPr>
              <w:pStyle w:val="Textoindependiente"/>
              <w:ind w:right="72"/>
              <w:rPr>
                <w:rFonts w:ascii="Arial" w:hAnsi="Arial"/>
              </w:rPr>
            </w:pPr>
            <w:r>
              <w:rPr>
                <w:rFonts w:ascii="Arial" w:hAnsi="Arial"/>
              </w:rPr>
              <w:t xml:space="preserve">       Quito</w:t>
            </w:r>
          </w:p>
        </w:tc>
        <w:tc>
          <w:tcPr>
            <w:tcW w:w="1418" w:type="dxa"/>
          </w:tcPr>
          <w:p w:rsidR="00000000" w:rsidRDefault="00896854">
            <w:pPr>
              <w:pStyle w:val="Textoindependiente"/>
              <w:ind w:right="-70"/>
              <w:jc w:val="center"/>
              <w:rPr>
                <w:rFonts w:ascii="Arial" w:hAnsi="Arial"/>
              </w:rPr>
            </w:pPr>
            <w:r>
              <w:rPr>
                <w:rFonts w:ascii="Arial" w:hAnsi="Arial"/>
              </w:rPr>
              <w:t>1946</w:t>
            </w:r>
          </w:p>
        </w:tc>
      </w:tr>
      <w:tr w:rsidR="00000000">
        <w:tblPrEx>
          <w:tblCellMar>
            <w:top w:w="0" w:type="dxa"/>
            <w:bottom w:w="0" w:type="dxa"/>
          </w:tblCellMar>
        </w:tblPrEx>
        <w:tc>
          <w:tcPr>
            <w:tcW w:w="5103" w:type="dxa"/>
          </w:tcPr>
          <w:p w:rsidR="00000000" w:rsidRDefault="00896854">
            <w:pPr>
              <w:pStyle w:val="Textoindependiente"/>
              <w:ind w:right="567"/>
              <w:rPr>
                <w:rFonts w:ascii="Arial" w:hAnsi="Arial"/>
              </w:rPr>
            </w:pPr>
            <w:r>
              <w:rPr>
                <w:rFonts w:ascii="Arial" w:hAnsi="Arial"/>
              </w:rPr>
              <w:t>Universidad Técnica de Manabí</w:t>
            </w:r>
          </w:p>
        </w:tc>
        <w:tc>
          <w:tcPr>
            <w:tcW w:w="1843" w:type="dxa"/>
          </w:tcPr>
          <w:p w:rsidR="00000000" w:rsidRDefault="00896854">
            <w:pPr>
              <w:pStyle w:val="Textoindependiente"/>
              <w:ind w:right="72"/>
              <w:rPr>
                <w:rFonts w:ascii="Arial" w:hAnsi="Arial"/>
              </w:rPr>
            </w:pPr>
            <w:r>
              <w:rPr>
                <w:rFonts w:ascii="Arial" w:hAnsi="Arial"/>
              </w:rPr>
              <w:t xml:space="preserve">    Portoviejo</w:t>
            </w:r>
          </w:p>
        </w:tc>
        <w:tc>
          <w:tcPr>
            <w:tcW w:w="1418" w:type="dxa"/>
          </w:tcPr>
          <w:p w:rsidR="00000000" w:rsidRDefault="00896854">
            <w:pPr>
              <w:pStyle w:val="Textoindependiente"/>
              <w:ind w:right="-70"/>
              <w:jc w:val="center"/>
              <w:rPr>
                <w:rFonts w:ascii="Arial" w:hAnsi="Arial"/>
              </w:rPr>
            </w:pPr>
            <w:r>
              <w:rPr>
                <w:rFonts w:ascii="Arial" w:hAnsi="Arial"/>
              </w:rPr>
              <w:t>1952</w:t>
            </w:r>
          </w:p>
        </w:tc>
      </w:tr>
      <w:tr w:rsidR="00000000">
        <w:tblPrEx>
          <w:tblCellMar>
            <w:top w:w="0" w:type="dxa"/>
            <w:bottom w:w="0" w:type="dxa"/>
          </w:tblCellMar>
        </w:tblPrEx>
        <w:tc>
          <w:tcPr>
            <w:tcW w:w="5103" w:type="dxa"/>
          </w:tcPr>
          <w:p w:rsidR="00000000" w:rsidRDefault="00896854">
            <w:pPr>
              <w:pStyle w:val="Textoindependiente"/>
              <w:ind w:right="567"/>
              <w:rPr>
                <w:rFonts w:ascii="Arial" w:hAnsi="Arial"/>
              </w:rPr>
            </w:pPr>
            <w:r>
              <w:rPr>
                <w:rFonts w:ascii="Arial" w:hAnsi="Arial"/>
              </w:rPr>
              <w:t>Escuela Superior Politécnica del Litoral</w:t>
            </w:r>
          </w:p>
        </w:tc>
        <w:tc>
          <w:tcPr>
            <w:tcW w:w="1843" w:type="dxa"/>
          </w:tcPr>
          <w:p w:rsidR="00000000" w:rsidRDefault="00896854">
            <w:pPr>
              <w:pStyle w:val="Textoindependiente"/>
              <w:ind w:right="72"/>
              <w:rPr>
                <w:rFonts w:ascii="Arial" w:hAnsi="Arial"/>
              </w:rPr>
            </w:pPr>
            <w:r>
              <w:rPr>
                <w:rFonts w:ascii="Arial" w:hAnsi="Arial"/>
              </w:rPr>
              <w:t xml:space="preserve">    Guayaquil</w:t>
            </w:r>
          </w:p>
        </w:tc>
        <w:tc>
          <w:tcPr>
            <w:tcW w:w="1418" w:type="dxa"/>
          </w:tcPr>
          <w:p w:rsidR="00000000" w:rsidRDefault="00896854">
            <w:pPr>
              <w:pStyle w:val="Textoindependiente"/>
              <w:ind w:right="-70"/>
              <w:jc w:val="center"/>
              <w:rPr>
                <w:rFonts w:ascii="Arial" w:hAnsi="Arial"/>
              </w:rPr>
            </w:pPr>
            <w:r>
              <w:rPr>
                <w:rFonts w:ascii="Arial" w:hAnsi="Arial"/>
              </w:rPr>
              <w:t>195</w:t>
            </w:r>
            <w:r>
              <w:rPr>
                <w:rFonts w:ascii="Arial" w:hAnsi="Arial"/>
              </w:rPr>
              <w:t>8</w:t>
            </w:r>
          </w:p>
        </w:tc>
      </w:tr>
      <w:tr w:rsidR="00000000">
        <w:tblPrEx>
          <w:tblCellMar>
            <w:top w:w="0" w:type="dxa"/>
            <w:bottom w:w="0" w:type="dxa"/>
          </w:tblCellMar>
        </w:tblPrEx>
        <w:tc>
          <w:tcPr>
            <w:tcW w:w="5103" w:type="dxa"/>
          </w:tcPr>
          <w:p w:rsidR="00000000" w:rsidRDefault="00896854">
            <w:pPr>
              <w:pStyle w:val="Textoindependiente"/>
              <w:ind w:right="213"/>
              <w:jc w:val="left"/>
              <w:rPr>
                <w:rFonts w:ascii="Arial" w:hAnsi="Arial"/>
              </w:rPr>
            </w:pPr>
            <w:r>
              <w:rPr>
                <w:rFonts w:ascii="Arial" w:hAnsi="Arial"/>
              </w:rPr>
              <w:t>Universidad Católica Santiago de Guayaquil</w:t>
            </w:r>
          </w:p>
        </w:tc>
        <w:tc>
          <w:tcPr>
            <w:tcW w:w="1843" w:type="dxa"/>
          </w:tcPr>
          <w:p w:rsidR="00000000" w:rsidRDefault="00896854">
            <w:pPr>
              <w:pStyle w:val="Textoindependiente"/>
              <w:ind w:right="72"/>
              <w:rPr>
                <w:rFonts w:ascii="Arial" w:hAnsi="Arial"/>
              </w:rPr>
            </w:pPr>
            <w:r>
              <w:rPr>
                <w:rFonts w:ascii="Arial" w:hAnsi="Arial"/>
              </w:rPr>
              <w:t xml:space="preserve">    Guayaquil</w:t>
            </w:r>
          </w:p>
        </w:tc>
        <w:tc>
          <w:tcPr>
            <w:tcW w:w="1418" w:type="dxa"/>
          </w:tcPr>
          <w:p w:rsidR="00000000" w:rsidRDefault="00896854">
            <w:pPr>
              <w:pStyle w:val="Textoindependiente"/>
              <w:ind w:right="-70"/>
              <w:jc w:val="center"/>
              <w:rPr>
                <w:rFonts w:ascii="Arial" w:hAnsi="Arial"/>
              </w:rPr>
            </w:pPr>
            <w:r>
              <w:rPr>
                <w:rFonts w:ascii="Arial" w:hAnsi="Arial"/>
              </w:rPr>
              <w:t>1962</w:t>
            </w:r>
          </w:p>
        </w:tc>
      </w:tr>
      <w:tr w:rsidR="00000000">
        <w:tblPrEx>
          <w:tblCellMar>
            <w:top w:w="0" w:type="dxa"/>
            <w:bottom w:w="0" w:type="dxa"/>
          </w:tblCellMar>
        </w:tblPrEx>
        <w:tc>
          <w:tcPr>
            <w:tcW w:w="5103" w:type="dxa"/>
          </w:tcPr>
          <w:p w:rsidR="00000000" w:rsidRDefault="00896854">
            <w:pPr>
              <w:pStyle w:val="Textoindependiente"/>
              <w:ind w:right="567"/>
              <w:rPr>
                <w:rFonts w:ascii="Arial" w:hAnsi="Arial"/>
              </w:rPr>
            </w:pPr>
            <w:r>
              <w:rPr>
                <w:rFonts w:ascii="Arial" w:hAnsi="Arial"/>
              </w:rPr>
              <w:t>Universidad Laica Vicente Rocafuerte</w:t>
            </w:r>
          </w:p>
        </w:tc>
        <w:tc>
          <w:tcPr>
            <w:tcW w:w="1843" w:type="dxa"/>
          </w:tcPr>
          <w:p w:rsidR="00000000" w:rsidRDefault="00896854">
            <w:pPr>
              <w:pStyle w:val="Textoindependiente"/>
              <w:ind w:right="72"/>
              <w:rPr>
                <w:rFonts w:ascii="Arial" w:hAnsi="Arial"/>
              </w:rPr>
            </w:pPr>
            <w:r>
              <w:rPr>
                <w:rFonts w:ascii="Arial" w:hAnsi="Arial"/>
              </w:rPr>
              <w:t xml:space="preserve">    Guayaquil</w:t>
            </w:r>
          </w:p>
        </w:tc>
        <w:tc>
          <w:tcPr>
            <w:tcW w:w="1418" w:type="dxa"/>
          </w:tcPr>
          <w:p w:rsidR="00000000" w:rsidRDefault="00896854">
            <w:pPr>
              <w:pStyle w:val="Textoindependiente"/>
              <w:ind w:right="-70"/>
              <w:jc w:val="center"/>
              <w:rPr>
                <w:rFonts w:ascii="Arial" w:hAnsi="Arial"/>
              </w:rPr>
            </w:pPr>
            <w:r>
              <w:rPr>
                <w:rFonts w:ascii="Arial" w:hAnsi="Arial"/>
              </w:rPr>
              <w:t>1966</w:t>
            </w:r>
          </w:p>
        </w:tc>
      </w:tr>
      <w:tr w:rsidR="00000000">
        <w:tblPrEx>
          <w:tblCellMar>
            <w:top w:w="0" w:type="dxa"/>
            <w:bottom w:w="0" w:type="dxa"/>
          </w:tblCellMar>
        </w:tblPrEx>
        <w:tc>
          <w:tcPr>
            <w:tcW w:w="5103" w:type="dxa"/>
          </w:tcPr>
          <w:p w:rsidR="00000000" w:rsidRDefault="00896854">
            <w:pPr>
              <w:pStyle w:val="Textoindependiente"/>
              <w:ind w:right="567"/>
              <w:rPr>
                <w:rFonts w:ascii="Arial" w:hAnsi="Arial"/>
              </w:rPr>
            </w:pPr>
            <w:r>
              <w:rPr>
                <w:rFonts w:ascii="Arial" w:hAnsi="Arial"/>
              </w:rPr>
              <w:t>Universidad Técnica de Ambato</w:t>
            </w:r>
          </w:p>
        </w:tc>
        <w:tc>
          <w:tcPr>
            <w:tcW w:w="1843" w:type="dxa"/>
          </w:tcPr>
          <w:p w:rsidR="00000000" w:rsidRDefault="00896854">
            <w:pPr>
              <w:pStyle w:val="Textoindependiente"/>
              <w:ind w:right="72"/>
              <w:rPr>
                <w:rFonts w:ascii="Arial" w:hAnsi="Arial"/>
              </w:rPr>
            </w:pPr>
            <w:r>
              <w:rPr>
                <w:rFonts w:ascii="Arial" w:hAnsi="Arial"/>
              </w:rPr>
              <w:t xml:space="preserve">     Ambato</w:t>
            </w:r>
          </w:p>
        </w:tc>
        <w:tc>
          <w:tcPr>
            <w:tcW w:w="1418" w:type="dxa"/>
          </w:tcPr>
          <w:p w:rsidR="00000000" w:rsidRDefault="00896854">
            <w:pPr>
              <w:pStyle w:val="Textoindependiente"/>
              <w:ind w:right="-70"/>
              <w:jc w:val="center"/>
              <w:rPr>
                <w:rFonts w:ascii="Arial" w:hAnsi="Arial"/>
              </w:rPr>
            </w:pPr>
            <w:r>
              <w:rPr>
                <w:rFonts w:ascii="Arial" w:hAnsi="Arial"/>
              </w:rPr>
              <w:t>1969</w:t>
            </w:r>
          </w:p>
        </w:tc>
      </w:tr>
      <w:tr w:rsidR="00000000">
        <w:tblPrEx>
          <w:tblCellMar>
            <w:top w:w="0" w:type="dxa"/>
            <w:bottom w:w="0" w:type="dxa"/>
          </w:tblCellMar>
        </w:tblPrEx>
        <w:tc>
          <w:tcPr>
            <w:tcW w:w="5103" w:type="dxa"/>
          </w:tcPr>
          <w:p w:rsidR="00000000" w:rsidRDefault="00896854">
            <w:pPr>
              <w:pStyle w:val="Textoindependiente"/>
              <w:ind w:right="567"/>
              <w:rPr>
                <w:rFonts w:ascii="Arial" w:hAnsi="Arial"/>
              </w:rPr>
            </w:pPr>
            <w:r>
              <w:rPr>
                <w:rFonts w:ascii="Arial" w:hAnsi="Arial"/>
              </w:rPr>
              <w:t>Universidad Técnica de Machala</w:t>
            </w:r>
          </w:p>
        </w:tc>
        <w:tc>
          <w:tcPr>
            <w:tcW w:w="1843" w:type="dxa"/>
          </w:tcPr>
          <w:p w:rsidR="00000000" w:rsidRDefault="00896854">
            <w:pPr>
              <w:pStyle w:val="Textoindependiente"/>
              <w:ind w:right="72"/>
              <w:rPr>
                <w:rFonts w:ascii="Arial" w:hAnsi="Arial"/>
              </w:rPr>
            </w:pPr>
            <w:r>
              <w:rPr>
                <w:rFonts w:ascii="Arial" w:hAnsi="Arial"/>
              </w:rPr>
              <w:t xml:space="preserve">     Machala</w:t>
            </w:r>
          </w:p>
        </w:tc>
        <w:tc>
          <w:tcPr>
            <w:tcW w:w="1418" w:type="dxa"/>
          </w:tcPr>
          <w:p w:rsidR="00000000" w:rsidRDefault="00896854">
            <w:pPr>
              <w:pStyle w:val="Textoindependiente"/>
              <w:ind w:right="-70"/>
              <w:jc w:val="center"/>
              <w:rPr>
                <w:rFonts w:ascii="Arial" w:hAnsi="Arial"/>
              </w:rPr>
            </w:pPr>
            <w:r>
              <w:rPr>
                <w:rFonts w:ascii="Arial" w:hAnsi="Arial"/>
              </w:rPr>
              <w:t>1969</w:t>
            </w:r>
          </w:p>
        </w:tc>
      </w:tr>
      <w:tr w:rsidR="00000000">
        <w:tblPrEx>
          <w:tblCellMar>
            <w:top w:w="0" w:type="dxa"/>
            <w:bottom w:w="0" w:type="dxa"/>
          </w:tblCellMar>
        </w:tblPrEx>
        <w:tc>
          <w:tcPr>
            <w:tcW w:w="5103" w:type="dxa"/>
          </w:tcPr>
          <w:p w:rsidR="00000000" w:rsidRDefault="00896854">
            <w:pPr>
              <w:pStyle w:val="Textoindependiente"/>
              <w:ind w:right="567"/>
              <w:rPr>
                <w:rFonts w:ascii="Arial" w:hAnsi="Arial"/>
              </w:rPr>
            </w:pPr>
            <w:r>
              <w:rPr>
                <w:rFonts w:ascii="Arial" w:hAnsi="Arial"/>
              </w:rPr>
              <w:t>Universidad Católica de Cuenca</w:t>
            </w:r>
          </w:p>
        </w:tc>
        <w:tc>
          <w:tcPr>
            <w:tcW w:w="1843" w:type="dxa"/>
          </w:tcPr>
          <w:p w:rsidR="00000000" w:rsidRDefault="00896854">
            <w:pPr>
              <w:pStyle w:val="Textoindependiente"/>
              <w:ind w:right="72"/>
              <w:rPr>
                <w:rFonts w:ascii="Arial" w:hAnsi="Arial"/>
              </w:rPr>
            </w:pPr>
            <w:r>
              <w:rPr>
                <w:rFonts w:ascii="Arial" w:hAnsi="Arial"/>
              </w:rPr>
              <w:t xml:space="preserve">    </w:t>
            </w:r>
            <w:r>
              <w:rPr>
                <w:rFonts w:ascii="Arial" w:hAnsi="Arial"/>
              </w:rPr>
              <w:t xml:space="preserve"> Cuenca</w:t>
            </w:r>
          </w:p>
        </w:tc>
        <w:tc>
          <w:tcPr>
            <w:tcW w:w="1418" w:type="dxa"/>
          </w:tcPr>
          <w:p w:rsidR="00000000" w:rsidRDefault="00896854">
            <w:pPr>
              <w:pStyle w:val="Textoindependiente"/>
              <w:ind w:right="-70"/>
              <w:jc w:val="center"/>
              <w:rPr>
                <w:rFonts w:ascii="Arial" w:hAnsi="Arial"/>
              </w:rPr>
            </w:pPr>
            <w:r>
              <w:rPr>
                <w:rFonts w:ascii="Arial" w:hAnsi="Arial"/>
              </w:rPr>
              <w:t>1970</w:t>
            </w:r>
          </w:p>
        </w:tc>
      </w:tr>
      <w:tr w:rsidR="00000000">
        <w:tblPrEx>
          <w:tblCellMar>
            <w:top w:w="0" w:type="dxa"/>
            <w:bottom w:w="0" w:type="dxa"/>
          </w:tblCellMar>
        </w:tblPrEx>
        <w:tc>
          <w:tcPr>
            <w:tcW w:w="5103" w:type="dxa"/>
          </w:tcPr>
          <w:p w:rsidR="00000000" w:rsidRDefault="00896854">
            <w:pPr>
              <w:pStyle w:val="Textoindependiente"/>
              <w:ind w:right="567"/>
              <w:rPr>
                <w:rFonts w:ascii="Arial" w:hAnsi="Arial"/>
              </w:rPr>
            </w:pPr>
            <w:r>
              <w:rPr>
                <w:rFonts w:ascii="Arial" w:hAnsi="Arial"/>
              </w:rPr>
              <w:t>Universidad Técnica de Esmeraldas</w:t>
            </w:r>
          </w:p>
        </w:tc>
        <w:tc>
          <w:tcPr>
            <w:tcW w:w="1843" w:type="dxa"/>
          </w:tcPr>
          <w:p w:rsidR="00000000" w:rsidRDefault="00896854">
            <w:pPr>
              <w:pStyle w:val="Textoindependiente"/>
              <w:rPr>
                <w:rFonts w:ascii="Arial" w:hAnsi="Arial"/>
              </w:rPr>
            </w:pPr>
            <w:r>
              <w:rPr>
                <w:rFonts w:ascii="Arial" w:hAnsi="Arial"/>
              </w:rPr>
              <w:t xml:space="preserve">   Esmeraldas</w:t>
            </w:r>
          </w:p>
        </w:tc>
        <w:tc>
          <w:tcPr>
            <w:tcW w:w="1418" w:type="dxa"/>
          </w:tcPr>
          <w:p w:rsidR="00000000" w:rsidRDefault="00896854">
            <w:pPr>
              <w:pStyle w:val="Textoindependiente"/>
              <w:ind w:right="-70"/>
              <w:jc w:val="center"/>
              <w:rPr>
                <w:rFonts w:ascii="Arial" w:hAnsi="Arial"/>
              </w:rPr>
            </w:pPr>
            <w:r>
              <w:rPr>
                <w:rFonts w:ascii="Arial" w:hAnsi="Arial"/>
              </w:rPr>
              <w:t>1970</w:t>
            </w:r>
          </w:p>
        </w:tc>
      </w:tr>
      <w:tr w:rsidR="00000000">
        <w:tblPrEx>
          <w:tblCellMar>
            <w:top w:w="0" w:type="dxa"/>
            <w:bottom w:w="0" w:type="dxa"/>
          </w:tblCellMar>
        </w:tblPrEx>
        <w:tc>
          <w:tcPr>
            <w:tcW w:w="5103" w:type="dxa"/>
          </w:tcPr>
          <w:p w:rsidR="00000000" w:rsidRDefault="00896854">
            <w:pPr>
              <w:pStyle w:val="Textoindependiente"/>
              <w:ind w:right="567"/>
              <w:rPr>
                <w:rFonts w:ascii="Arial" w:hAnsi="Arial"/>
              </w:rPr>
            </w:pPr>
            <w:r>
              <w:rPr>
                <w:rFonts w:ascii="Arial" w:hAnsi="Arial"/>
              </w:rPr>
              <w:t>Universidad Técnica Particular de Loja</w:t>
            </w:r>
          </w:p>
        </w:tc>
        <w:tc>
          <w:tcPr>
            <w:tcW w:w="1843" w:type="dxa"/>
          </w:tcPr>
          <w:p w:rsidR="00000000" w:rsidRDefault="00896854">
            <w:pPr>
              <w:pStyle w:val="Textoindependiente"/>
              <w:ind w:right="72"/>
              <w:rPr>
                <w:rFonts w:ascii="Arial" w:hAnsi="Arial"/>
              </w:rPr>
            </w:pPr>
            <w:r>
              <w:rPr>
                <w:rFonts w:ascii="Arial" w:hAnsi="Arial"/>
              </w:rPr>
              <w:t xml:space="preserve">        Loja</w:t>
            </w:r>
          </w:p>
        </w:tc>
        <w:tc>
          <w:tcPr>
            <w:tcW w:w="1418" w:type="dxa"/>
          </w:tcPr>
          <w:p w:rsidR="00000000" w:rsidRDefault="00896854">
            <w:pPr>
              <w:pStyle w:val="Textoindependiente"/>
              <w:ind w:right="-70"/>
              <w:jc w:val="center"/>
              <w:rPr>
                <w:rFonts w:ascii="Arial" w:hAnsi="Arial"/>
              </w:rPr>
            </w:pPr>
            <w:r>
              <w:rPr>
                <w:rFonts w:ascii="Arial" w:hAnsi="Arial"/>
              </w:rPr>
              <w:t>1971</w:t>
            </w:r>
          </w:p>
        </w:tc>
      </w:tr>
      <w:tr w:rsidR="00000000">
        <w:tblPrEx>
          <w:tblCellMar>
            <w:top w:w="0" w:type="dxa"/>
            <w:bottom w:w="0" w:type="dxa"/>
          </w:tblCellMar>
        </w:tblPrEx>
        <w:tc>
          <w:tcPr>
            <w:tcW w:w="5103" w:type="dxa"/>
          </w:tcPr>
          <w:p w:rsidR="00000000" w:rsidRDefault="00896854">
            <w:pPr>
              <w:pStyle w:val="Textoindependiente"/>
              <w:ind w:right="567"/>
              <w:rPr>
                <w:rFonts w:ascii="Arial" w:hAnsi="Arial"/>
              </w:rPr>
            </w:pPr>
            <w:r>
              <w:rPr>
                <w:rFonts w:ascii="Arial" w:hAnsi="Arial"/>
              </w:rPr>
              <w:t>Universidad Técnica de Babahoyo</w:t>
            </w:r>
          </w:p>
        </w:tc>
        <w:tc>
          <w:tcPr>
            <w:tcW w:w="1843" w:type="dxa"/>
          </w:tcPr>
          <w:p w:rsidR="00000000" w:rsidRDefault="00896854">
            <w:pPr>
              <w:pStyle w:val="Textoindependiente"/>
              <w:ind w:right="72"/>
              <w:rPr>
                <w:rFonts w:ascii="Arial" w:hAnsi="Arial"/>
              </w:rPr>
            </w:pPr>
            <w:r>
              <w:rPr>
                <w:rFonts w:ascii="Arial" w:hAnsi="Arial"/>
              </w:rPr>
              <w:t xml:space="preserve">    Babahoyo</w:t>
            </w:r>
          </w:p>
        </w:tc>
        <w:tc>
          <w:tcPr>
            <w:tcW w:w="1418" w:type="dxa"/>
          </w:tcPr>
          <w:p w:rsidR="00000000" w:rsidRDefault="00896854">
            <w:pPr>
              <w:pStyle w:val="Textoindependiente"/>
              <w:ind w:right="-70"/>
              <w:jc w:val="center"/>
              <w:rPr>
                <w:rFonts w:ascii="Arial" w:hAnsi="Arial"/>
              </w:rPr>
            </w:pPr>
            <w:r>
              <w:rPr>
                <w:rFonts w:ascii="Arial" w:hAnsi="Arial"/>
              </w:rPr>
              <w:t>1971</w:t>
            </w:r>
          </w:p>
        </w:tc>
      </w:tr>
      <w:tr w:rsidR="00000000">
        <w:tblPrEx>
          <w:tblCellMar>
            <w:top w:w="0" w:type="dxa"/>
            <w:bottom w:w="0" w:type="dxa"/>
          </w:tblCellMar>
        </w:tblPrEx>
        <w:tc>
          <w:tcPr>
            <w:tcW w:w="5103" w:type="dxa"/>
          </w:tcPr>
          <w:p w:rsidR="00000000" w:rsidRDefault="00896854">
            <w:pPr>
              <w:pStyle w:val="Textoindependiente"/>
              <w:ind w:right="71"/>
              <w:jc w:val="left"/>
              <w:rPr>
                <w:rFonts w:ascii="Arial" w:hAnsi="Arial"/>
              </w:rPr>
            </w:pPr>
            <w:r>
              <w:rPr>
                <w:rFonts w:ascii="Arial" w:hAnsi="Arial"/>
              </w:rPr>
              <w:t>Escuela Superior Politécnica del Chimborazo</w:t>
            </w:r>
          </w:p>
        </w:tc>
        <w:tc>
          <w:tcPr>
            <w:tcW w:w="1843" w:type="dxa"/>
          </w:tcPr>
          <w:p w:rsidR="00000000" w:rsidRDefault="00896854">
            <w:pPr>
              <w:pStyle w:val="Textoindependiente"/>
              <w:ind w:right="72"/>
              <w:rPr>
                <w:rFonts w:ascii="Arial" w:hAnsi="Arial"/>
              </w:rPr>
            </w:pPr>
            <w:r>
              <w:rPr>
                <w:rFonts w:ascii="Arial" w:hAnsi="Arial"/>
              </w:rPr>
              <w:t xml:space="preserve">    Riobamba</w:t>
            </w:r>
          </w:p>
        </w:tc>
        <w:tc>
          <w:tcPr>
            <w:tcW w:w="1418" w:type="dxa"/>
          </w:tcPr>
          <w:p w:rsidR="00000000" w:rsidRDefault="00896854">
            <w:pPr>
              <w:pStyle w:val="Textoindependiente"/>
              <w:ind w:right="-70"/>
              <w:jc w:val="center"/>
              <w:rPr>
                <w:rFonts w:ascii="Arial" w:hAnsi="Arial"/>
              </w:rPr>
            </w:pPr>
            <w:r>
              <w:rPr>
                <w:rFonts w:ascii="Arial" w:hAnsi="Arial"/>
              </w:rPr>
              <w:t>1973</w:t>
            </w:r>
          </w:p>
        </w:tc>
      </w:tr>
      <w:tr w:rsidR="00000000">
        <w:tblPrEx>
          <w:tblCellMar>
            <w:top w:w="0" w:type="dxa"/>
            <w:bottom w:w="0" w:type="dxa"/>
          </w:tblCellMar>
        </w:tblPrEx>
        <w:tc>
          <w:tcPr>
            <w:tcW w:w="5103" w:type="dxa"/>
          </w:tcPr>
          <w:p w:rsidR="00000000" w:rsidRDefault="00896854">
            <w:pPr>
              <w:pStyle w:val="Textoindependiente"/>
              <w:ind w:right="567"/>
              <w:rPr>
                <w:rFonts w:ascii="Arial" w:hAnsi="Arial"/>
              </w:rPr>
            </w:pPr>
            <w:r>
              <w:rPr>
                <w:rFonts w:ascii="Arial" w:hAnsi="Arial"/>
              </w:rPr>
              <w:t>Universidad Técn</w:t>
            </w:r>
            <w:r>
              <w:rPr>
                <w:rFonts w:ascii="Arial" w:hAnsi="Arial"/>
              </w:rPr>
              <w:t>ica Estatal de Quevedo</w:t>
            </w:r>
          </w:p>
        </w:tc>
        <w:tc>
          <w:tcPr>
            <w:tcW w:w="1843" w:type="dxa"/>
          </w:tcPr>
          <w:p w:rsidR="00000000" w:rsidRDefault="00896854">
            <w:pPr>
              <w:pStyle w:val="Textoindependiente"/>
              <w:ind w:right="72"/>
              <w:rPr>
                <w:rFonts w:ascii="Arial" w:hAnsi="Arial"/>
              </w:rPr>
            </w:pPr>
            <w:r>
              <w:rPr>
                <w:rFonts w:ascii="Arial" w:hAnsi="Arial"/>
              </w:rPr>
              <w:t xml:space="preserve">    Quevedo</w:t>
            </w:r>
          </w:p>
        </w:tc>
        <w:tc>
          <w:tcPr>
            <w:tcW w:w="1418" w:type="dxa"/>
          </w:tcPr>
          <w:p w:rsidR="00000000" w:rsidRDefault="00896854">
            <w:pPr>
              <w:pStyle w:val="Textoindependiente"/>
              <w:ind w:right="-70"/>
              <w:jc w:val="center"/>
              <w:rPr>
                <w:rFonts w:ascii="Arial" w:hAnsi="Arial"/>
              </w:rPr>
            </w:pPr>
            <w:r>
              <w:rPr>
                <w:rFonts w:ascii="Arial" w:hAnsi="Arial"/>
              </w:rPr>
              <w:t>1984</w:t>
            </w:r>
          </w:p>
        </w:tc>
      </w:tr>
      <w:tr w:rsidR="00000000">
        <w:tblPrEx>
          <w:tblCellMar>
            <w:top w:w="0" w:type="dxa"/>
            <w:bottom w:w="0" w:type="dxa"/>
          </w:tblCellMar>
        </w:tblPrEx>
        <w:tc>
          <w:tcPr>
            <w:tcW w:w="5103" w:type="dxa"/>
          </w:tcPr>
          <w:p w:rsidR="00000000" w:rsidRDefault="00896854">
            <w:pPr>
              <w:pStyle w:val="Textoindependiente"/>
              <w:ind w:right="567"/>
              <w:rPr>
                <w:rFonts w:ascii="Arial" w:hAnsi="Arial"/>
              </w:rPr>
            </w:pPr>
            <w:r>
              <w:rPr>
                <w:rFonts w:ascii="Arial" w:hAnsi="Arial"/>
              </w:rPr>
              <w:t>Universidad Laica Eloy Alfaro de Manabí</w:t>
            </w:r>
          </w:p>
        </w:tc>
        <w:tc>
          <w:tcPr>
            <w:tcW w:w="1843" w:type="dxa"/>
          </w:tcPr>
          <w:p w:rsidR="00000000" w:rsidRDefault="00896854">
            <w:pPr>
              <w:pStyle w:val="Textoindependiente"/>
              <w:ind w:right="72"/>
              <w:rPr>
                <w:rFonts w:ascii="Arial" w:hAnsi="Arial"/>
              </w:rPr>
            </w:pPr>
            <w:r>
              <w:rPr>
                <w:rFonts w:ascii="Arial" w:hAnsi="Arial"/>
              </w:rPr>
              <w:t xml:space="preserve">       Manta</w:t>
            </w:r>
          </w:p>
        </w:tc>
        <w:tc>
          <w:tcPr>
            <w:tcW w:w="1418" w:type="dxa"/>
          </w:tcPr>
          <w:p w:rsidR="00000000" w:rsidRDefault="00896854">
            <w:pPr>
              <w:pStyle w:val="Textoindependiente"/>
              <w:ind w:right="-70"/>
              <w:jc w:val="center"/>
              <w:rPr>
                <w:rFonts w:ascii="Arial" w:hAnsi="Arial"/>
              </w:rPr>
            </w:pPr>
            <w:r>
              <w:rPr>
                <w:rFonts w:ascii="Arial" w:hAnsi="Arial"/>
              </w:rPr>
              <w:t>1985</w:t>
            </w:r>
          </w:p>
        </w:tc>
      </w:tr>
      <w:tr w:rsidR="00000000">
        <w:tblPrEx>
          <w:tblCellMar>
            <w:top w:w="0" w:type="dxa"/>
            <w:bottom w:w="0" w:type="dxa"/>
          </w:tblCellMar>
        </w:tblPrEx>
        <w:tc>
          <w:tcPr>
            <w:tcW w:w="5103" w:type="dxa"/>
          </w:tcPr>
          <w:p w:rsidR="00000000" w:rsidRDefault="00896854">
            <w:pPr>
              <w:pStyle w:val="Textoindependiente"/>
              <w:ind w:right="567"/>
              <w:rPr>
                <w:rFonts w:ascii="Arial" w:hAnsi="Arial"/>
              </w:rPr>
            </w:pPr>
            <w:r>
              <w:rPr>
                <w:rFonts w:ascii="Arial" w:hAnsi="Arial"/>
              </w:rPr>
              <w:t>Universidad Tecnológica Equinoccial</w:t>
            </w:r>
          </w:p>
        </w:tc>
        <w:tc>
          <w:tcPr>
            <w:tcW w:w="1843" w:type="dxa"/>
          </w:tcPr>
          <w:p w:rsidR="00000000" w:rsidRDefault="00896854">
            <w:pPr>
              <w:pStyle w:val="Textoindependiente"/>
              <w:ind w:right="72"/>
              <w:rPr>
                <w:rFonts w:ascii="Arial" w:hAnsi="Arial"/>
              </w:rPr>
            </w:pPr>
            <w:r>
              <w:rPr>
                <w:rFonts w:ascii="Arial" w:hAnsi="Arial"/>
              </w:rPr>
              <w:t xml:space="preserve">       Quito</w:t>
            </w:r>
          </w:p>
        </w:tc>
        <w:tc>
          <w:tcPr>
            <w:tcW w:w="1418" w:type="dxa"/>
          </w:tcPr>
          <w:p w:rsidR="00000000" w:rsidRDefault="00896854">
            <w:pPr>
              <w:pStyle w:val="Textoindependiente"/>
              <w:ind w:right="-70"/>
              <w:jc w:val="center"/>
              <w:rPr>
                <w:rFonts w:ascii="Arial" w:hAnsi="Arial"/>
              </w:rPr>
            </w:pPr>
            <w:r>
              <w:rPr>
                <w:rFonts w:ascii="Arial" w:hAnsi="Arial"/>
              </w:rPr>
              <w:t>1986</w:t>
            </w:r>
          </w:p>
        </w:tc>
      </w:tr>
      <w:tr w:rsidR="00000000">
        <w:tblPrEx>
          <w:tblCellMar>
            <w:top w:w="0" w:type="dxa"/>
            <w:bottom w:w="0" w:type="dxa"/>
          </w:tblCellMar>
        </w:tblPrEx>
        <w:tc>
          <w:tcPr>
            <w:tcW w:w="5103" w:type="dxa"/>
          </w:tcPr>
          <w:p w:rsidR="00000000" w:rsidRDefault="00896854">
            <w:pPr>
              <w:pStyle w:val="Textoindependiente"/>
              <w:ind w:right="567"/>
              <w:rPr>
                <w:rFonts w:ascii="Arial" w:hAnsi="Arial"/>
              </w:rPr>
            </w:pPr>
            <w:r>
              <w:rPr>
                <w:rFonts w:ascii="Arial" w:hAnsi="Arial"/>
              </w:rPr>
              <w:t>Universidad Técnica del norte</w:t>
            </w:r>
          </w:p>
        </w:tc>
        <w:tc>
          <w:tcPr>
            <w:tcW w:w="1843" w:type="dxa"/>
          </w:tcPr>
          <w:p w:rsidR="00000000" w:rsidRDefault="00896854">
            <w:pPr>
              <w:pStyle w:val="Textoindependiente"/>
              <w:ind w:right="72"/>
              <w:rPr>
                <w:rFonts w:ascii="Arial" w:hAnsi="Arial"/>
              </w:rPr>
            </w:pPr>
            <w:r>
              <w:rPr>
                <w:rFonts w:ascii="Arial" w:hAnsi="Arial"/>
              </w:rPr>
              <w:t xml:space="preserve">      Ibarra</w:t>
            </w:r>
          </w:p>
        </w:tc>
        <w:tc>
          <w:tcPr>
            <w:tcW w:w="1418" w:type="dxa"/>
          </w:tcPr>
          <w:p w:rsidR="00000000" w:rsidRDefault="00896854">
            <w:pPr>
              <w:pStyle w:val="Textoindependiente"/>
              <w:ind w:right="-70"/>
              <w:jc w:val="center"/>
              <w:rPr>
                <w:rFonts w:ascii="Arial" w:hAnsi="Arial"/>
              </w:rPr>
            </w:pPr>
            <w:r>
              <w:rPr>
                <w:rFonts w:ascii="Arial" w:hAnsi="Arial"/>
              </w:rPr>
              <w:t>1986</w:t>
            </w:r>
          </w:p>
        </w:tc>
      </w:tr>
      <w:tr w:rsidR="00000000">
        <w:tblPrEx>
          <w:tblCellMar>
            <w:top w:w="0" w:type="dxa"/>
            <w:bottom w:w="0" w:type="dxa"/>
          </w:tblCellMar>
        </w:tblPrEx>
        <w:tc>
          <w:tcPr>
            <w:tcW w:w="5103" w:type="dxa"/>
          </w:tcPr>
          <w:p w:rsidR="00000000" w:rsidRDefault="00896854">
            <w:pPr>
              <w:pStyle w:val="Textoindependiente"/>
              <w:ind w:right="567"/>
              <w:rPr>
                <w:rFonts w:ascii="Arial" w:hAnsi="Arial"/>
              </w:rPr>
            </w:pPr>
            <w:r>
              <w:rPr>
                <w:rFonts w:ascii="Arial" w:hAnsi="Arial"/>
              </w:rPr>
              <w:t>Universidad Técnica de Bolívar</w:t>
            </w:r>
          </w:p>
        </w:tc>
        <w:tc>
          <w:tcPr>
            <w:tcW w:w="1843" w:type="dxa"/>
          </w:tcPr>
          <w:p w:rsidR="00000000" w:rsidRDefault="00896854">
            <w:pPr>
              <w:pStyle w:val="Textoindependiente"/>
              <w:ind w:right="72"/>
              <w:rPr>
                <w:rFonts w:ascii="Arial" w:hAnsi="Arial"/>
              </w:rPr>
            </w:pPr>
            <w:r>
              <w:rPr>
                <w:rFonts w:ascii="Arial" w:hAnsi="Arial"/>
              </w:rPr>
              <w:t xml:space="preserve">   Guaranda</w:t>
            </w:r>
          </w:p>
        </w:tc>
        <w:tc>
          <w:tcPr>
            <w:tcW w:w="1418" w:type="dxa"/>
          </w:tcPr>
          <w:p w:rsidR="00000000" w:rsidRDefault="00896854">
            <w:pPr>
              <w:pStyle w:val="Textoindependiente"/>
              <w:ind w:right="-70"/>
              <w:jc w:val="center"/>
              <w:rPr>
                <w:rFonts w:ascii="Arial" w:hAnsi="Arial"/>
              </w:rPr>
            </w:pPr>
            <w:r>
              <w:rPr>
                <w:rFonts w:ascii="Arial" w:hAnsi="Arial"/>
              </w:rPr>
              <w:t>1989</w:t>
            </w:r>
          </w:p>
        </w:tc>
      </w:tr>
      <w:tr w:rsidR="00000000">
        <w:tblPrEx>
          <w:tblCellMar>
            <w:top w:w="0" w:type="dxa"/>
            <w:bottom w:w="0" w:type="dxa"/>
          </w:tblCellMar>
        </w:tblPrEx>
        <w:tc>
          <w:tcPr>
            <w:tcW w:w="5103" w:type="dxa"/>
          </w:tcPr>
          <w:p w:rsidR="00000000" w:rsidRDefault="00896854">
            <w:pPr>
              <w:pStyle w:val="Textoindependiente"/>
              <w:ind w:right="567"/>
              <w:rPr>
                <w:rFonts w:ascii="Arial" w:hAnsi="Arial"/>
              </w:rPr>
            </w:pPr>
            <w:r>
              <w:rPr>
                <w:rFonts w:ascii="Arial" w:hAnsi="Arial"/>
              </w:rPr>
              <w:t>Uni</w:t>
            </w:r>
            <w:r>
              <w:rPr>
                <w:rFonts w:ascii="Arial" w:hAnsi="Arial"/>
              </w:rPr>
              <w:t>versidad del Azuay</w:t>
            </w:r>
          </w:p>
        </w:tc>
        <w:tc>
          <w:tcPr>
            <w:tcW w:w="1843" w:type="dxa"/>
          </w:tcPr>
          <w:p w:rsidR="00000000" w:rsidRDefault="00896854">
            <w:pPr>
              <w:pStyle w:val="Textoindependiente"/>
              <w:ind w:right="72"/>
              <w:rPr>
                <w:rFonts w:ascii="Arial" w:hAnsi="Arial"/>
              </w:rPr>
            </w:pPr>
            <w:r>
              <w:rPr>
                <w:rFonts w:ascii="Arial" w:hAnsi="Arial"/>
              </w:rPr>
              <w:t xml:space="preserve">    Cuenca</w:t>
            </w:r>
          </w:p>
        </w:tc>
        <w:tc>
          <w:tcPr>
            <w:tcW w:w="1418" w:type="dxa"/>
          </w:tcPr>
          <w:p w:rsidR="00000000" w:rsidRDefault="00896854">
            <w:pPr>
              <w:pStyle w:val="Textoindependiente"/>
              <w:ind w:right="-70"/>
              <w:jc w:val="center"/>
              <w:rPr>
                <w:rFonts w:ascii="Arial" w:hAnsi="Arial"/>
              </w:rPr>
            </w:pPr>
            <w:r>
              <w:rPr>
                <w:rFonts w:ascii="Arial" w:hAnsi="Arial"/>
              </w:rPr>
              <w:t>1990</w:t>
            </w:r>
          </w:p>
        </w:tc>
      </w:tr>
      <w:tr w:rsidR="00000000">
        <w:tblPrEx>
          <w:tblCellMar>
            <w:top w:w="0" w:type="dxa"/>
            <w:bottom w:w="0" w:type="dxa"/>
          </w:tblCellMar>
        </w:tblPrEx>
        <w:tc>
          <w:tcPr>
            <w:tcW w:w="5103" w:type="dxa"/>
          </w:tcPr>
          <w:p w:rsidR="00000000" w:rsidRDefault="00896854">
            <w:pPr>
              <w:pStyle w:val="Textoindependiente"/>
              <w:ind w:right="567"/>
              <w:rPr>
                <w:rFonts w:ascii="Arial" w:hAnsi="Arial"/>
              </w:rPr>
            </w:pPr>
            <w:r>
              <w:rPr>
                <w:rFonts w:ascii="Arial" w:hAnsi="Arial"/>
              </w:rPr>
              <w:t>Universidad Agraria</w:t>
            </w:r>
          </w:p>
        </w:tc>
        <w:tc>
          <w:tcPr>
            <w:tcW w:w="1843" w:type="dxa"/>
          </w:tcPr>
          <w:p w:rsidR="00000000" w:rsidRDefault="00896854">
            <w:pPr>
              <w:pStyle w:val="Textoindependiente"/>
              <w:ind w:right="72"/>
              <w:rPr>
                <w:rFonts w:ascii="Arial" w:hAnsi="Arial"/>
              </w:rPr>
            </w:pPr>
            <w:r>
              <w:rPr>
                <w:rFonts w:ascii="Arial" w:hAnsi="Arial"/>
              </w:rPr>
              <w:t xml:space="preserve">   Guayaquil</w:t>
            </w:r>
          </w:p>
        </w:tc>
        <w:tc>
          <w:tcPr>
            <w:tcW w:w="1418" w:type="dxa"/>
          </w:tcPr>
          <w:p w:rsidR="00000000" w:rsidRDefault="00896854">
            <w:pPr>
              <w:pStyle w:val="Textoindependiente"/>
              <w:ind w:right="-70"/>
              <w:jc w:val="center"/>
              <w:rPr>
                <w:rFonts w:ascii="Arial" w:hAnsi="Arial"/>
              </w:rPr>
            </w:pPr>
            <w:r>
              <w:rPr>
                <w:rFonts w:ascii="Arial" w:hAnsi="Arial"/>
              </w:rPr>
              <w:t>1992</w:t>
            </w:r>
          </w:p>
        </w:tc>
      </w:tr>
      <w:tr w:rsidR="00000000">
        <w:tblPrEx>
          <w:tblCellMar>
            <w:top w:w="0" w:type="dxa"/>
            <w:bottom w:w="0" w:type="dxa"/>
          </w:tblCellMar>
        </w:tblPrEx>
        <w:tc>
          <w:tcPr>
            <w:tcW w:w="5103" w:type="dxa"/>
          </w:tcPr>
          <w:p w:rsidR="00000000" w:rsidRDefault="00896854">
            <w:pPr>
              <w:pStyle w:val="Textoindependiente"/>
              <w:ind w:right="-70"/>
              <w:jc w:val="left"/>
              <w:rPr>
                <w:rFonts w:ascii="Arial" w:hAnsi="Arial"/>
              </w:rPr>
            </w:pPr>
            <w:r>
              <w:rPr>
                <w:rFonts w:ascii="Arial" w:hAnsi="Arial"/>
              </w:rPr>
              <w:t>Universidad Andina Simón Bolívar. Subsede Quito</w:t>
            </w:r>
          </w:p>
        </w:tc>
        <w:tc>
          <w:tcPr>
            <w:tcW w:w="1843" w:type="dxa"/>
          </w:tcPr>
          <w:p w:rsidR="00000000" w:rsidRDefault="00896854">
            <w:pPr>
              <w:pStyle w:val="Textoindependiente"/>
              <w:ind w:right="72"/>
              <w:rPr>
                <w:rFonts w:ascii="Arial" w:hAnsi="Arial"/>
              </w:rPr>
            </w:pPr>
            <w:r>
              <w:rPr>
                <w:rFonts w:ascii="Arial" w:hAnsi="Arial"/>
              </w:rPr>
              <w:t xml:space="preserve">       Quito</w:t>
            </w:r>
          </w:p>
        </w:tc>
        <w:tc>
          <w:tcPr>
            <w:tcW w:w="1418" w:type="dxa"/>
          </w:tcPr>
          <w:p w:rsidR="00000000" w:rsidRDefault="00896854">
            <w:pPr>
              <w:pStyle w:val="Textoindependiente"/>
              <w:ind w:right="-70"/>
              <w:jc w:val="center"/>
              <w:rPr>
                <w:rFonts w:ascii="Arial" w:hAnsi="Arial"/>
              </w:rPr>
            </w:pPr>
            <w:r>
              <w:rPr>
                <w:rFonts w:ascii="Arial" w:hAnsi="Arial"/>
              </w:rPr>
              <w:t>1992</w:t>
            </w:r>
          </w:p>
        </w:tc>
      </w:tr>
      <w:tr w:rsidR="00000000">
        <w:tblPrEx>
          <w:tblCellMar>
            <w:top w:w="0" w:type="dxa"/>
            <w:bottom w:w="0" w:type="dxa"/>
          </w:tblCellMar>
        </w:tblPrEx>
        <w:tc>
          <w:tcPr>
            <w:tcW w:w="5103" w:type="dxa"/>
          </w:tcPr>
          <w:p w:rsidR="00000000" w:rsidRDefault="00896854">
            <w:pPr>
              <w:pStyle w:val="Textoindependiente"/>
              <w:ind w:right="567"/>
              <w:rPr>
                <w:rFonts w:ascii="Arial" w:hAnsi="Arial"/>
              </w:rPr>
            </w:pPr>
            <w:r>
              <w:rPr>
                <w:rFonts w:ascii="Arial" w:hAnsi="Arial"/>
              </w:rPr>
              <w:t>Universidad SEK</w:t>
            </w:r>
          </w:p>
        </w:tc>
        <w:tc>
          <w:tcPr>
            <w:tcW w:w="1843" w:type="dxa"/>
          </w:tcPr>
          <w:p w:rsidR="00000000" w:rsidRDefault="00896854">
            <w:pPr>
              <w:pStyle w:val="Textoindependiente"/>
              <w:ind w:right="72"/>
              <w:jc w:val="center"/>
              <w:rPr>
                <w:rFonts w:ascii="Arial" w:hAnsi="Arial"/>
              </w:rPr>
            </w:pPr>
            <w:r>
              <w:rPr>
                <w:rFonts w:ascii="Arial" w:hAnsi="Arial"/>
              </w:rPr>
              <w:t>Quito</w:t>
            </w:r>
          </w:p>
        </w:tc>
        <w:tc>
          <w:tcPr>
            <w:tcW w:w="1418" w:type="dxa"/>
          </w:tcPr>
          <w:p w:rsidR="00000000" w:rsidRDefault="00896854">
            <w:pPr>
              <w:pStyle w:val="Textoindependiente"/>
              <w:ind w:right="-70"/>
              <w:jc w:val="center"/>
              <w:rPr>
                <w:rFonts w:ascii="Arial" w:hAnsi="Arial"/>
              </w:rPr>
            </w:pPr>
            <w:r>
              <w:rPr>
                <w:rFonts w:ascii="Arial" w:hAnsi="Arial"/>
              </w:rPr>
              <w:t>1992</w:t>
            </w:r>
          </w:p>
        </w:tc>
      </w:tr>
    </w:tbl>
    <w:p w:rsidR="00000000" w:rsidRDefault="00896854">
      <w:pPr>
        <w:pStyle w:val="Textoindependiente"/>
        <w:ind w:left="2835" w:right="567" w:firstLine="567"/>
        <w:jc w:val="right"/>
        <w:rPr>
          <w:rFonts w:ascii="Modern No. 20" w:hAnsi="Modern No. 20"/>
          <w:i/>
          <w:iCs/>
        </w:rPr>
      </w:pPr>
      <w:r>
        <w:rPr>
          <w:rFonts w:ascii="Modern No. 20" w:hAnsi="Modern No. 20"/>
          <w:i/>
          <w:iCs/>
        </w:rPr>
        <w:t>Fuente: Dirección de Educación del Guayas</w:t>
      </w:r>
    </w:p>
    <w:p w:rsidR="00000000" w:rsidRDefault="00896854">
      <w:pPr>
        <w:pStyle w:val="Textoindependiente"/>
        <w:ind w:right="567"/>
        <w:rPr>
          <w:rFonts w:ascii="Arial" w:hAnsi="Arial"/>
          <w:b/>
        </w:rPr>
      </w:pPr>
      <w:r>
        <w:rPr>
          <w:rFonts w:ascii="Arial" w:hAnsi="Arial"/>
          <w:b/>
        </w:rPr>
        <w:t>1.3   ESTADÍSTICAS EN LA DÉCADA DE LOS 90</w:t>
      </w:r>
      <w:r>
        <w:rPr>
          <w:rFonts w:ascii="Arial" w:hAnsi="Arial"/>
          <w:b/>
        </w:rPr>
        <w:tab/>
      </w:r>
    </w:p>
    <w:p w:rsidR="00000000" w:rsidRDefault="00896854">
      <w:pPr>
        <w:pStyle w:val="Textoindependiente"/>
        <w:ind w:left="98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 xml:space="preserve">En lo que respecta a la década del 90, se tiene información importante acerca de la educación ecuatoriana recabada del Equipo de Estadística del Ministerio de Educación y Cultura, con respecto a la cantidad de planteles, profesores, estudiantes, causas de </w:t>
      </w:r>
      <w:r>
        <w:rPr>
          <w:rFonts w:ascii="Arial" w:hAnsi="Arial"/>
        </w:rPr>
        <w:t>deserción de los estudiantes, etc.; la cual revisaremos y analizaremos a continuación:</w:t>
      </w:r>
    </w:p>
    <w:p w:rsidR="00000000" w:rsidRDefault="00896854">
      <w:pPr>
        <w:pStyle w:val="Textoindependiente"/>
        <w:ind w:right="567"/>
        <w:rPr>
          <w:rFonts w:ascii="Arial" w:hAnsi="Arial"/>
        </w:rPr>
      </w:pPr>
    </w:p>
    <w:p w:rsidR="00000000" w:rsidRDefault="00896854">
      <w:pPr>
        <w:pStyle w:val="Textoindependiente"/>
        <w:ind w:right="567"/>
        <w:jc w:val="center"/>
        <w:rPr>
          <w:rFonts w:ascii="Arial" w:hAnsi="Arial"/>
          <w:b/>
        </w:rPr>
      </w:pPr>
      <w:r>
        <w:rPr>
          <w:rFonts w:ascii="Arial" w:hAnsi="Arial"/>
          <w:b/>
        </w:rPr>
        <w:t xml:space="preserve">      TABLA III</w:t>
      </w:r>
    </w:p>
    <w:p w:rsidR="00000000" w:rsidRDefault="00896854">
      <w:pPr>
        <w:pStyle w:val="Textoindependiente"/>
        <w:ind w:right="567"/>
        <w:jc w:val="center"/>
        <w:rPr>
          <w:rFonts w:ascii="Arial" w:hAnsi="Arial"/>
          <w:b/>
        </w:rPr>
      </w:pPr>
      <w:r>
        <w:rPr>
          <w:rFonts w:ascii="Arial" w:hAnsi="Arial"/>
          <w:b/>
        </w:rPr>
        <w:t xml:space="preserve">        PLANTELES POR NIVEL (1993-1998)</w:t>
      </w:r>
    </w:p>
    <w:p w:rsidR="00000000" w:rsidRDefault="00896854">
      <w:pPr>
        <w:pStyle w:val="Textoindependiente"/>
        <w:ind w:right="567"/>
        <w:jc w:val="center"/>
        <w:rPr>
          <w:rFonts w:ascii="Arial" w:hAnsi="Arial"/>
          <w:b/>
        </w:rPr>
      </w:pPr>
    </w:p>
    <w:tbl>
      <w:tblPr>
        <w:tblW w:w="0" w:type="auto"/>
        <w:jc w:val="center"/>
        <w:tblLayout w:type="fixed"/>
        <w:tblCellMar>
          <w:left w:w="30" w:type="dxa"/>
          <w:right w:w="30" w:type="dxa"/>
        </w:tblCellMar>
        <w:tblLook w:val="0000"/>
      </w:tblPr>
      <w:tblGrid>
        <w:gridCol w:w="1450"/>
        <w:gridCol w:w="1608"/>
        <w:gridCol w:w="1276"/>
        <w:gridCol w:w="851"/>
        <w:gridCol w:w="992"/>
      </w:tblGrid>
      <w:tr w:rsidR="00000000">
        <w:tblPrEx>
          <w:tblCellMar>
            <w:top w:w="0" w:type="dxa"/>
            <w:bottom w:w="0" w:type="dxa"/>
          </w:tblCellMar>
        </w:tblPrEx>
        <w:trPr>
          <w:trHeight w:val="247"/>
          <w:jc w:val="center"/>
        </w:trPr>
        <w:tc>
          <w:tcPr>
            <w:tcW w:w="1450" w:type="dxa"/>
            <w:tcBorders>
              <w:top w:val="single" w:sz="6" w:space="0" w:color="auto"/>
              <w:left w:val="single" w:sz="6" w:space="0" w:color="auto"/>
              <w:bottom w:val="single" w:sz="6" w:space="0" w:color="auto"/>
              <w:right w:val="single" w:sz="6" w:space="0" w:color="auto"/>
            </w:tcBorders>
          </w:tcPr>
          <w:p w:rsidR="00000000" w:rsidRDefault="00896854">
            <w:pPr>
              <w:ind w:right="1"/>
              <w:jc w:val="center"/>
              <w:rPr>
                <w:rFonts w:ascii="Arial" w:hAnsi="Arial"/>
                <w:b/>
                <w:snapToGrid w:val="0"/>
                <w:color w:val="000000"/>
                <w:sz w:val="24"/>
              </w:rPr>
            </w:pPr>
            <w:r>
              <w:rPr>
                <w:rFonts w:ascii="Arial" w:hAnsi="Arial"/>
                <w:b/>
                <w:snapToGrid w:val="0"/>
                <w:color w:val="000000"/>
                <w:sz w:val="24"/>
              </w:rPr>
              <w:t>Año</w:t>
            </w:r>
          </w:p>
        </w:tc>
        <w:tc>
          <w:tcPr>
            <w:tcW w:w="1608" w:type="dxa"/>
            <w:tcBorders>
              <w:top w:val="single" w:sz="6" w:space="0" w:color="auto"/>
              <w:left w:val="single" w:sz="6" w:space="0" w:color="auto"/>
              <w:bottom w:val="single" w:sz="6" w:space="0" w:color="auto"/>
              <w:right w:val="single" w:sz="6" w:space="0" w:color="auto"/>
            </w:tcBorders>
          </w:tcPr>
          <w:p w:rsidR="00000000" w:rsidRDefault="00896854">
            <w:pPr>
              <w:pStyle w:val="Ttulo2"/>
              <w:jc w:val="center"/>
              <w:rPr>
                <w:sz w:val="24"/>
              </w:rPr>
            </w:pPr>
            <w:r>
              <w:rPr>
                <w:sz w:val="24"/>
              </w:rPr>
              <w:t>Pre-primaria</w:t>
            </w:r>
          </w:p>
        </w:tc>
        <w:tc>
          <w:tcPr>
            <w:tcW w:w="1276" w:type="dxa"/>
            <w:tcBorders>
              <w:top w:val="single" w:sz="6" w:space="0" w:color="auto"/>
              <w:left w:val="single" w:sz="6" w:space="0" w:color="auto"/>
              <w:bottom w:val="single" w:sz="6" w:space="0" w:color="auto"/>
              <w:right w:val="single" w:sz="6" w:space="0" w:color="auto"/>
            </w:tcBorders>
          </w:tcPr>
          <w:p w:rsidR="00000000" w:rsidRDefault="00896854">
            <w:pPr>
              <w:pStyle w:val="Ttulo3"/>
              <w:jc w:val="center"/>
              <w:rPr>
                <w:sz w:val="24"/>
              </w:rPr>
            </w:pPr>
            <w:r>
              <w:rPr>
                <w:sz w:val="24"/>
              </w:rPr>
              <w:t>Primaria</w:t>
            </w:r>
          </w:p>
        </w:tc>
        <w:tc>
          <w:tcPr>
            <w:tcW w:w="851" w:type="dxa"/>
            <w:tcBorders>
              <w:top w:val="single" w:sz="6" w:space="0" w:color="auto"/>
              <w:left w:val="single" w:sz="6" w:space="0" w:color="auto"/>
              <w:bottom w:val="single" w:sz="6" w:space="0" w:color="auto"/>
              <w:right w:val="single" w:sz="6" w:space="0" w:color="auto"/>
            </w:tcBorders>
          </w:tcPr>
          <w:p w:rsidR="00000000" w:rsidRDefault="00896854">
            <w:pPr>
              <w:ind w:left="186" w:right="-13" w:hanging="186"/>
              <w:jc w:val="center"/>
              <w:rPr>
                <w:rFonts w:ascii="Arial" w:hAnsi="Arial"/>
                <w:b/>
                <w:snapToGrid w:val="0"/>
                <w:color w:val="000000"/>
                <w:sz w:val="24"/>
              </w:rPr>
            </w:pPr>
            <w:r>
              <w:rPr>
                <w:rFonts w:ascii="Arial" w:hAnsi="Arial"/>
                <w:b/>
                <w:snapToGrid w:val="0"/>
                <w:color w:val="000000"/>
                <w:sz w:val="24"/>
              </w:rPr>
              <w:t>Media</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pStyle w:val="Ttulo6"/>
              <w:rPr>
                <w:sz w:val="24"/>
              </w:rPr>
            </w:pPr>
            <w:r>
              <w:rPr>
                <w:sz w:val="24"/>
              </w:rPr>
              <w:t>Total</w:t>
            </w:r>
          </w:p>
        </w:tc>
      </w:tr>
      <w:tr w:rsidR="00000000">
        <w:tblPrEx>
          <w:tblCellMar>
            <w:top w:w="0" w:type="dxa"/>
            <w:bottom w:w="0" w:type="dxa"/>
          </w:tblCellMar>
        </w:tblPrEx>
        <w:trPr>
          <w:trHeight w:val="247"/>
          <w:jc w:val="center"/>
        </w:trPr>
        <w:tc>
          <w:tcPr>
            <w:tcW w:w="1450" w:type="dxa"/>
            <w:tcBorders>
              <w:top w:val="single" w:sz="6" w:space="0" w:color="auto"/>
              <w:left w:val="single" w:sz="6" w:space="0" w:color="auto"/>
              <w:bottom w:val="single" w:sz="6" w:space="0" w:color="auto"/>
              <w:right w:val="single" w:sz="6" w:space="0" w:color="auto"/>
            </w:tcBorders>
          </w:tcPr>
          <w:p w:rsidR="00000000" w:rsidRDefault="00896854">
            <w:pPr>
              <w:ind w:right="1"/>
              <w:jc w:val="center"/>
              <w:rPr>
                <w:rFonts w:ascii="Arial" w:hAnsi="Arial"/>
                <w:snapToGrid w:val="0"/>
                <w:color w:val="000000"/>
                <w:sz w:val="24"/>
              </w:rPr>
            </w:pPr>
            <w:r>
              <w:rPr>
                <w:rFonts w:ascii="Arial" w:hAnsi="Arial"/>
                <w:snapToGrid w:val="0"/>
                <w:color w:val="000000"/>
                <w:sz w:val="24"/>
              </w:rPr>
              <w:t>93</w:t>
            </w:r>
          </w:p>
        </w:tc>
        <w:tc>
          <w:tcPr>
            <w:tcW w:w="1608"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3.060</w:t>
            </w:r>
          </w:p>
        </w:tc>
        <w:tc>
          <w:tcPr>
            <w:tcW w:w="1276" w:type="dxa"/>
            <w:tcBorders>
              <w:top w:val="single" w:sz="6" w:space="0" w:color="auto"/>
              <w:left w:val="single" w:sz="6" w:space="0" w:color="auto"/>
              <w:bottom w:val="single" w:sz="6" w:space="0" w:color="auto"/>
              <w:right w:val="single" w:sz="6" w:space="0" w:color="auto"/>
            </w:tcBorders>
          </w:tcPr>
          <w:p w:rsidR="00000000" w:rsidRDefault="00896854">
            <w:pPr>
              <w:ind w:right="3"/>
              <w:jc w:val="center"/>
              <w:rPr>
                <w:rFonts w:ascii="Arial" w:hAnsi="Arial"/>
                <w:snapToGrid w:val="0"/>
                <w:color w:val="000000"/>
                <w:sz w:val="24"/>
              </w:rPr>
            </w:pPr>
            <w:r>
              <w:rPr>
                <w:rFonts w:ascii="Arial" w:hAnsi="Arial"/>
                <w:snapToGrid w:val="0"/>
                <w:color w:val="000000"/>
                <w:sz w:val="24"/>
              </w:rPr>
              <w:t>16.825</w:t>
            </w:r>
          </w:p>
        </w:tc>
        <w:tc>
          <w:tcPr>
            <w:tcW w:w="851" w:type="dxa"/>
            <w:tcBorders>
              <w:top w:val="single" w:sz="6" w:space="0" w:color="auto"/>
              <w:left w:val="single" w:sz="6" w:space="0" w:color="auto"/>
              <w:bottom w:val="single" w:sz="6" w:space="0" w:color="auto"/>
              <w:right w:val="single" w:sz="6" w:space="0" w:color="auto"/>
            </w:tcBorders>
          </w:tcPr>
          <w:p w:rsidR="00000000" w:rsidRDefault="00896854">
            <w:pPr>
              <w:ind w:left="362" w:hanging="362"/>
              <w:jc w:val="center"/>
              <w:rPr>
                <w:rFonts w:ascii="Arial" w:hAnsi="Arial"/>
                <w:snapToGrid w:val="0"/>
                <w:color w:val="000000"/>
                <w:sz w:val="24"/>
              </w:rPr>
            </w:pPr>
            <w:r>
              <w:rPr>
                <w:rFonts w:ascii="Arial" w:hAnsi="Arial"/>
                <w:snapToGrid w:val="0"/>
                <w:color w:val="000000"/>
                <w:sz w:val="24"/>
              </w:rPr>
              <w:t>2.868</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22.753</w:t>
            </w:r>
          </w:p>
        </w:tc>
      </w:tr>
      <w:tr w:rsidR="00000000">
        <w:tblPrEx>
          <w:tblCellMar>
            <w:top w:w="0" w:type="dxa"/>
            <w:bottom w:w="0" w:type="dxa"/>
          </w:tblCellMar>
        </w:tblPrEx>
        <w:trPr>
          <w:trHeight w:val="247"/>
          <w:jc w:val="center"/>
        </w:trPr>
        <w:tc>
          <w:tcPr>
            <w:tcW w:w="1450" w:type="dxa"/>
            <w:tcBorders>
              <w:top w:val="single" w:sz="6" w:space="0" w:color="auto"/>
              <w:left w:val="single" w:sz="6" w:space="0" w:color="auto"/>
              <w:bottom w:val="single" w:sz="6" w:space="0" w:color="auto"/>
              <w:right w:val="single" w:sz="6" w:space="0" w:color="auto"/>
            </w:tcBorders>
          </w:tcPr>
          <w:p w:rsidR="00000000" w:rsidRDefault="00896854">
            <w:pPr>
              <w:ind w:right="1"/>
              <w:jc w:val="center"/>
              <w:rPr>
                <w:rFonts w:ascii="Arial" w:hAnsi="Arial"/>
                <w:snapToGrid w:val="0"/>
                <w:color w:val="000000"/>
                <w:sz w:val="24"/>
              </w:rPr>
            </w:pPr>
            <w:r>
              <w:rPr>
                <w:rFonts w:ascii="Arial" w:hAnsi="Arial"/>
                <w:snapToGrid w:val="0"/>
                <w:color w:val="000000"/>
                <w:sz w:val="24"/>
              </w:rPr>
              <w:t>94</w:t>
            </w:r>
          </w:p>
        </w:tc>
        <w:tc>
          <w:tcPr>
            <w:tcW w:w="1608"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3.335</w:t>
            </w:r>
          </w:p>
        </w:tc>
        <w:tc>
          <w:tcPr>
            <w:tcW w:w="1276" w:type="dxa"/>
            <w:tcBorders>
              <w:top w:val="single" w:sz="6" w:space="0" w:color="auto"/>
              <w:left w:val="single" w:sz="6" w:space="0" w:color="auto"/>
              <w:bottom w:val="single" w:sz="6" w:space="0" w:color="auto"/>
              <w:right w:val="single" w:sz="6" w:space="0" w:color="auto"/>
            </w:tcBorders>
          </w:tcPr>
          <w:p w:rsidR="00000000" w:rsidRDefault="00896854">
            <w:pPr>
              <w:ind w:right="3"/>
              <w:jc w:val="center"/>
              <w:rPr>
                <w:rFonts w:ascii="Arial" w:hAnsi="Arial"/>
                <w:snapToGrid w:val="0"/>
                <w:color w:val="000000"/>
                <w:sz w:val="24"/>
              </w:rPr>
            </w:pPr>
            <w:r>
              <w:rPr>
                <w:rFonts w:ascii="Arial" w:hAnsi="Arial"/>
                <w:snapToGrid w:val="0"/>
                <w:color w:val="000000"/>
                <w:sz w:val="24"/>
              </w:rPr>
              <w:t>17.194</w:t>
            </w:r>
          </w:p>
        </w:tc>
        <w:tc>
          <w:tcPr>
            <w:tcW w:w="851" w:type="dxa"/>
            <w:tcBorders>
              <w:top w:val="single" w:sz="6" w:space="0" w:color="auto"/>
              <w:left w:val="single" w:sz="6" w:space="0" w:color="auto"/>
              <w:bottom w:val="single" w:sz="6" w:space="0" w:color="auto"/>
              <w:right w:val="single" w:sz="6" w:space="0" w:color="auto"/>
            </w:tcBorders>
          </w:tcPr>
          <w:p w:rsidR="00000000" w:rsidRDefault="00896854">
            <w:pPr>
              <w:ind w:left="186" w:hanging="186"/>
              <w:jc w:val="center"/>
              <w:rPr>
                <w:rFonts w:ascii="Arial" w:hAnsi="Arial"/>
                <w:snapToGrid w:val="0"/>
                <w:color w:val="000000"/>
                <w:sz w:val="24"/>
              </w:rPr>
            </w:pPr>
            <w:r>
              <w:rPr>
                <w:rFonts w:ascii="Arial" w:hAnsi="Arial"/>
                <w:snapToGrid w:val="0"/>
                <w:color w:val="000000"/>
                <w:sz w:val="24"/>
              </w:rPr>
              <w:t>2.909</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23.438</w:t>
            </w:r>
          </w:p>
        </w:tc>
      </w:tr>
      <w:tr w:rsidR="00000000">
        <w:tblPrEx>
          <w:tblCellMar>
            <w:top w:w="0" w:type="dxa"/>
            <w:bottom w:w="0" w:type="dxa"/>
          </w:tblCellMar>
        </w:tblPrEx>
        <w:trPr>
          <w:trHeight w:val="247"/>
          <w:jc w:val="center"/>
        </w:trPr>
        <w:tc>
          <w:tcPr>
            <w:tcW w:w="1450" w:type="dxa"/>
            <w:tcBorders>
              <w:top w:val="single" w:sz="6" w:space="0" w:color="auto"/>
              <w:left w:val="single" w:sz="6" w:space="0" w:color="auto"/>
              <w:bottom w:val="single" w:sz="6" w:space="0" w:color="auto"/>
              <w:right w:val="single" w:sz="6" w:space="0" w:color="auto"/>
            </w:tcBorders>
          </w:tcPr>
          <w:p w:rsidR="00000000" w:rsidRDefault="00896854">
            <w:pPr>
              <w:ind w:right="1"/>
              <w:jc w:val="center"/>
              <w:rPr>
                <w:rFonts w:ascii="Arial" w:hAnsi="Arial"/>
                <w:snapToGrid w:val="0"/>
                <w:color w:val="000000"/>
                <w:sz w:val="24"/>
              </w:rPr>
            </w:pPr>
            <w:r>
              <w:rPr>
                <w:rFonts w:ascii="Arial" w:hAnsi="Arial"/>
                <w:snapToGrid w:val="0"/>
                <w:color w:val="000000"/>
                <w:sz w:val="24"/>
              </w:rPr>
              <w:t>95</w:t>
            </w:r>
          </w:p>
        </w:tc>
        <w:tc>
          <w:tcPr>
            <w:tcW w:w="1608"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3.487</w:t>
            </w:r>
          </w:p>
        </w:tc>
        <w:tc>
          <w:tcPr>
            <w:tcW w:w="1276" w:type="dxa"/>
            <w:tcBorders>
              <w:top w:val="single" w:sz="6" w:space="0" w:color="auto"/>
              <w:left w:val="single" w:sz="6" w:space="0" w:color="auto"/>
              <w:bottom w:val="single" w:sz="6" w:space="0" w:color="auto"/>
              <w:right w:val="single" w:sz="6" w:space="0" w:color="auto"/>
            </w:tcBorders>
          </w:tcPr>
          <w:p w:rsidR="00000000" w:rsidRDefault="00896854">
            <w:pPr>
              <w:ind w:right="3"/>
              <w:jc w:val="center"/>
              <w:rPr>
                <w:rFonts w:ascii="Arial" w:hAnsi="Arial"/>
                <w:snapToGrid w:val="0"/>
                <w:color w:val="000000"/>
                <w:sz w:val="24"/>
              </w:rPr>
            </w:pPr>
            <w:r>
              <w:rPr>
                <w:rFonts w:ascii="Arial" w:hAnsi="Arial"/>
                <w:snapToGrid w:val="0"/>
                <w:color w:val="000000"/>
                <w:sz w:val="24"/>
              </w:rPr>
              <w:t>16.</w:t>
            </w:r>
            <w:r>
              <w:rPr>
                <w:rFonts w:ascii="Arial" w:hAnsi="Arial"/>
                <w:snapToGrid w:val="0"/>
                <w:color w:val="000000"/>
                <w:sz w:val="24"/>
              </w:rPr>
              <w:t>974</w:t>
            </w:r>
          </w:p>
        </w:tc>
        <w:tc>
          <w:tcPr>
            <w:tcW w:w="851" w:type="dxa"/>
            <w:tcBorders>
              <w:top w:val="single" w:sz="6" w:space="0" w:color="auto"/>
              <w:left w:val="single" w:sz="6" w:space="0" w:color="auto"/>
              <w:bottom w:val="single" w:sz="6" w:space="0" w:color="auto"/>
              <w:right w:val="single" w:sz="6" w:space="0" w:color="auto"/>
            </w:tcBorders>
          </w:tcPr>
          <w:p w:rsidR="00000000" w:rsidRDefault="00896854">
            <w:pPr>
              <w:ind w:left="186" w:hanging="186"/>
              <w:jc w:val="center"/>
              <w:rPr>
                <w:rFonts w:ascii="Arial" w:hAnsi="Arial"/>
                <w:snapToGrid w:val="0"/>
                <w:color w:val="000000"/>
                <w:sz w:val="24"/>
              </w:rPr>
            </w:pPr>
            <w:r>
              <w:rPr>
                <w:rFonts w:ascii="Arial" w:hAnsi="Arial"/>
                <w:snapToGrid w:val="0"/>
                <w:color w:val="000000"/>
                <w:sz w:val="24"/>
              </w:rPr>
              <w:t>2.976</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23.437</w:t>
            </w:r>
          </w:p>
        </w:tc>
      </w:tr>
      <w:tr w:rsidR="00000000">
        <w:tblPrEx>
          <w:tblCellMar>
            <w:top w:w="0" w:type="dxa"/>
            <w:bottom w:w="0" w:type="dxa"/>
          </w:tblCellMar>
        </w:tblPrEx>
        <w:trPr>
          <w:trHeight w:val="247"/>
          <w:jc w:val="center"/>
        </w:trPr>
        <w:tc>
          <w:tcPr>
            <w:tcW w:w="1450" w:type="dxa"/>
            <w:tcBorders>
              <w:top w:val="single" w:sz="6" w:space="0" w:color="auto"/>
              <w:left w:val="single" w:sz="6" w:space="0" w:color="auto"/>
              <w:bottom w:val="single" w:sz="6" w:space="0" w:color="auto"/>
              <w:right w:val="single" w:sz="6" w:space="0" w:color="auto"/>
            </w:tcBorders>
          </w:tcPr>
          <w:p w:rsidR="00000000" w:rsidRDefault="00896854">
            <w:pPr>
              <w:ind w:right="1"/>
              <w:jc w:val="center"/>
              <w:rPr>
                <w:rFonts w:ascii="Arial" w:hAnsi="Arial"/>
                <w:snapToGrid w:val="0"/>
                <w:color w:val="000000"/>
                <w:sz w:val="24"/>
              </w:rPr>
            </w:pPr>
            <w:r>
              <w:rPr>
                <w:rFonts w:ascii="Arial" w:hAnsi="Arial"/>
                <w:snapToGrid w:val="0"/>
                <w:color w:val="000000"/>
                <w:sz w:val="24"/>
              </w:rPr>
              <w:t>96</w:t>
            </w:r>
          </w:p>
        </w:tc>
        <w:tc>
          <w:tcPr>
            <w:tcW w:w="1608"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3.723</w:t>
            </w:r>
          </w:p>
        </w:tc>
        <w:tc>
          <w:tcPr>
            <w:tcW w:w="1276" w:type="dxa"/>
            <w:tcBorders>
              <w:top w:val="single" w:sz="6" w:space="0" w:color="auto"/>
              <w:left w:val="single" w:sz="6" w:space="0" w:color="auto"/>
              <w:bottom w:val="single" w:sz="6" w:space="0" w:color="auto"/>
              <w:right w:val="single" w:sz="6" w:space="0" w:color="auto"/>
            </w:tcBorders>
          </w:tcPr>
          <w:p w:rsidR="00000000" w:rsidRDefault="00896854">
            <w:pPr>
              <w:ind w:right="3"/>
              <w:jc w:val="center"/>
              <w:rPr>
                <w:rFonts w:ascii="Arial" w:hAnsi="Arial"/>
                <w:snapToGrid w:val="0"/>
                <w:color w:val="000000"/>
                <w:sz w:val="24"/>
              </w:rPr>
            </w:pPr>
            <w:r>
              <w:rPr>
                <w:rFonts w:ascii="Arial" w:hAnsi="Arial"/>
                <w:snapToGrid w:val="0"/>
                <w:color w:val="000000"/>
                <w:sz w:val="24"/>
              </w:rPr>
              <w:t>17.367</w:t>
            </w:r>
          </w:p>
        </w:tc>
        <w:tc>
          <w:tcPr>
            <w:tcW w:w="851" w:type="dxa"/>
            <w:tcBorders>
              <w:top w:val="single" w:sz="6" w:space="0" w:color="auto"/>
              <w:left w:val="single" w:sz="6" w:space="0" w:color="auto"/>
              <w:bottom w:val="single" w:sz="6" w:space="0" w:color="auto"/>
              <w:right w:val="single" w:sz="6" w:space="0" w:color="auto"/>
            </w:tcBorders>
          </w:tcPr>
          <w:p w:rsidR="00000000" w:rsidRDefault="00896854">
            <w:pPr>
              <w:ind w:left="186" w:hanging="186"/>
              <w:jc w:val="center"/>
              <w:rPr>
                <w:rFonts w:ascii="Arial" w:hAnsi="Arial"/>
                <w:snapToGrid w:val="0"/>
                <w:color w:val="000000"/>
                <w:sz w:val="24"/>
              </w:rPr>
            </w:pPr>
            <w:r>
              <w:rPr>
                <w:rFonts w:ascii="Arial" w:hAnsi="Arial"/>
                <w:snapToGrid w:val="0"/>
                <w:color w:val="000000"/>
                <w:sz w:val="24"/>
              </w:rPr>
              <w:t>3.144</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24.234</w:t>
            </w:r>
          </w:p>
        </w:tc>
      </w:tr>
      <w:tr w:rsidR="00000000">
        <w:tblPrEx>
          <w:tblCellMar>
            <w:top w:w="0" w:type="dxa"/>
            <w:bottom w:w="0" w:type="dxa"/>
          </w:tblCellMar>
        </w:tblPrEx>
        <w:trPr>
          <w:trHeight w:val="247"/>
          <w:jc w:val="center"/>
        </w:trPr>
        <w:tc>
          <w:tcPr>
            <w:tcW w:w="1450" w:type="dxa"/>
            <w:tcBorders>
              <w:top w:val="single" w:sz="6" w:space="0" w:color="auto"/>
              <w:left w:val="single" w:sz="6" w:space="0" w:color="auto"/>
              <w:bottom w:val="single" w:sz="6" w:space="0" w:color="auto"/>
              <w:right w:val="single" w:sz="6" w:space="0" w:color="auto"/>
            </w:tcBorders>
          </w:tcPr>
          <w:p w:rsidR="00000000" w:rsidRDefault="00896854">
            <w:pPr>
              <w:ind w:right="1"/>
              <w:jc w:val="center"/>
              <w:rPr>
                <w:rFonts w:ascii="Arial" w:hAnsi="Arial"/>
                <w:snapToGrid w:val="0"/>
                <w:color w:val="000000"/>
                <w:sz w:val="24"/>
              </w:rPr>
            </w:pPr>
            <w:r>
              <w:rPr>
                <w:rFonts w:ascii="Arial" w:hAnsi="Arial"/>
                <w:snapToGrid w:val="0"/>
                <w:color w:val="000000"/>
                <w:sz w:val="24"/>
              </w:rPr>
              <w:t>97</w:t>
            </w:r>
          </w:p>
        </w:tc>
        <w:tc>
          <w:tcPr>
            <w:tcW w:w="1608"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4.009</w:t>
            </w:r>
          </w:p>
        </w:tc>
        <w:tc>
          <w:tcPr>
            <w:tcW w:w="1276" w:type="dxa"/>
            <w:tcBorders>
              <w:top w:val="single" w:sz="6" w:space="0" w:color="auto"/>
              <w:left w:val="single" w:sz="6" w:space="0" w:color="auto"/>
              <w:bottom w:val="single" w:sz="6" w:space="0" w:color="auto"/>
              <w:right w:val="single" w:sz="6" w:space="0" w:color="auto"/>
            </w:tcBorders>
          </w:tcPr>
          <w:p w:rsidR="00000000" w:rsidRDefault="00896854">
            <w:pPr>
              <w:ind w:right="3"/>
              <w:jc w:val="center"/>
              <w:rPr>
                <w:rFonts w:ascii="Arial" w:hAnsi="Arial"/>
                <w:snapToGrid w:val="0"/>
                <w:color w:val="000000"/>
                <w:sz w:val="24"/>
              </w:rPr>
            </w:pPr>
            <w:r>
              <w:rPr>
                <w:rFonts w:ascii="Arial" w:hAnsi="Arial"/>
                <w:snapToGrid w:val="0"/>
                <w:color w:val="000000"/>
                <w:sz w:val="24"/>
              </w:rPr>
              <w:t>17.569</w:t>
            </w:r>
          </w:p>
        </w:tc>
        <w:tc>
          <w:tcPr>
            <w:tcW w:w="851" w:type="dxa"/>
            <w:tcBorders>
              <w:top w:val="single" w:sz="6" w:space="0" w:color="auto"/>
              <w:left w:val="single" w:sz="6" w:space="0" w:color="auto"/>
              <w:bottom w:val="single" w:sz="6" w:space="0" w:color="auto"/>
              <w:right w:val="single" w:sz="6" w:space="0" w:color="auto"/>
            </w:tcBorders>
          </w:tcPr>
          <w:p w:rsidR="00000000" w:rsidRDefault="00896854">
            <w:pPr>
              <w:ind w:left="186" w:hanging="186"/>
              <w:jc w:val="center"/>
              <w:rPr>
                <w:rFonts w:ascii="Arial" w:hAnsi="Arial"/>
                <w:snapToGrid w:val="0"/>
                <w:color w:val="000000"/>
                <w:sz w:val="24"/>
              </w:rPr>
            </w:pPr>
            <w:r>
              <w:rPr>
                <w:rFonts w:ascii="Arial" w:hAnsi="Arial"/>
                <w:snapToGrid w:val="0"/>
                <w:color w:val="000000"/>
                <w:sz w:val="24"/>
              </w:rPr>
              <w:t>3.249</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24.827</w:t>
            </w:r>
          </w:p>
        </w:tc>
      </w:tr>
      <w:tr w:rsidR="00000000">
        <w:tblPrEx>
          <w:tblCellMar>
            <w:top w:w="0" w:type="dxa"/>
            <w:bottom w:w="0" w:type="dxa"/>
          </w:tblCellMar>
        </w:tblPrEx>
        <w:trPr>
          <w:trHeight w:val="247"/>
          <w:jc w:val="center"/>
        </w:trPr>
        <w:tc>
          <w:tcPr>
            <w:tcW w:w="1450" w:type="dxa"/>
            <w:tcBorders>
              <w:top w:val="single" w:sz="6" w:space="0" w:color="auto"/>
              <w:left w:val="single" w:sz="6" w:space="0" w:color="auto"/>
              <w:bottom w:val="single" w:sz="6" w:space="0" w:color="auto"/>
              <w:right w:val="single" w:sz="6" w:space="0" w:color="auto"/>
            </w:tcBorders>
          </w:tcPr>
          <w:p w:rsidR="00000000" w:rsidRDefault="00896854">
            <w:pPr>
              <w:ind w:right="1"/>
              <w:jc w:val="center"/>
              <w:rPr>
                <w:rFonts w:ascii="Arial" w:hAnsi="Arial"/>
                <w:snapToGrid w:val="0"/>
                <w:color w:val="000000"/>
                <w:sz w:val="24"/>
              </w:rPr>
            </w:pPr>
            <w:r>
              <w:rPr>
                <w:rFonts w:ascii="Arial" w:hAnsi="Arial"/>
                <w:snapToGrid w:val="0"/>
                <w:color w:val="000000"/>
                <w:sz w:val="24"/>
              </w:rPr>
              <w:t>98</w:t>
            </w:r>
          </w:p>
        </w:tc>
        <w:tc>
          <w:tcPr>
            <w:tcW w:w="1608"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4.026</w:t>
            </w:r>
          </w:p>
        </w:tc>
        <w:tc>
          <w:tcPr>
            <w:tcW w:w="1276" w:type="dxa"/>
            <w:tcBorders>
              <w:top w:val="single" w:sz="6" w:space="0" w:color="auto"/>
              <w:left w:val="single" w:sz="6" w:space="0" w:color="auto"/>
              <w:bottom w:val="single" w:sz="6" w:space="0" w:color="auto"/>
              <w:right w:val="single" w:sz="6" w:space="0" w:color="auto"/>
            </w:tcBorders>
          </w:tcPr>
          <w:p w:rsidR="00000000" w:rsidRDefault="00896854">
            <w:pPr>
              <w:ind w:right="3"/>
              <w:jc w:val="center"/>
              <w:rPr>
                <w:rFonts w:ascii="Arial" w:hAnsi="Arial"/>
                <w:snapToGrid w:val="0"/>
                <w:color w:val="000000"/>
                <w:sz w:val="24"/>
              </w:rPr>
            </w:pPr>
            <w:r>
              <w:rPr>
                <w:rFonts w:ascii="Arial" w:hAnsi="Arial"/>
                <w:snapToGrid w:val="0"/>
                <w:color w:val="000000"/>
                <w:sz w:val="24"/>
              </w:rPr>
              <w:t>17.590</w:t>
            </w:r>
          </w:p>
        </w:tc>
        <w:tc>
          <w:tcPr>
            <w:tcW w:w="851" w:type="dxa"/>
            <w:tcBorders>
              <w:top w:val="single" w:sz="6" w:space="0" w:color="auto"/>
              <w:left w:val="single" w:sz="6" w:space="0" w:color="auto"/>
              <w:bottom w:val="single" w:sz="6" w:space="0" w:color="auto"/>
              <w:right w:val="single" w:sz="6" w:space="0" w:color="auto"/>
            </w:tcBorders>
          </w:tcPr>
          <w:p w:rsidR="00000000" w:rsidRDefault="00896854">
            <w:pPr>
              <w:ind w:left="186" w:hanging="186"/>
              <w:jc w:val="center"/>
              <w:rPr>
                <w:rFonts w:ascii="Arial" w:hAnsi="Arial"/>
                <w:snapToGrid w:val="0"/>
                <w:color w:val="000000"/>
                <w:sz w:val="24"/>
              </w:rPr>
            </w:pPr>
            <w:r>
              <w:rPr>
                <w:rFonts w:ascii="Arial" w:hAnsi="Arial"/>
                <w:snapToGrid w:val="0"/>
                <w:color w:val="000000"/>
                <w:sz w:val="24"/>
              </w:rPr>
              <w:t>3.265</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24.881</w:t>
            </w:r>
          </w:p>
        </w:tc>
      </w:tr>
    </w:tbl>
    <w:p w:rsidR="00000000" w:rsidRDefault="00896854">
      <w:pPr>
        <w:pStyle w:val="Textoindependiente"/>
        <w:ind w:right="567"/>
        <w:rPr>
          <w:rFonts w:ascii="Arial" w:hAnsi="Arial"/>
        </w:rPr>
      </w:pPr>
    </w:p>
    <w:p w:rsidR="00000000" w:rsidRDefault="00896854">
      <w:pPr>
        <w:pStyle w:val="Textoindependiente"/>
        <w:ind w:right="567"/>
        <w:rPr>
          <w:rFonts w:ascii="Arial" w:hAnsi="Arial"/>
        </w:rPr>
      </w:pPr>
    </w:p>
    <w:p w:rsidR="00000000" w:rsidRDefault="00896854">
      <w:pPr>
        <w:pStyle w:val="Textoindependiente"/>
        <w:ind w:right="567"/>
        <w:jc w:val="center"/>
        <w:rPr>
          <w:rFonts w:ascii="Arial" w:hAnsi="Arial"/>
          <w:b/>
        </w:rPr>
      </w:pPr>
      <w:r>
        <w:rPr>
          <w:rFonts w:ascii="Arial" w:hAnsi="Arial"/>
          <w:b/>
        </w:rPr>
        <w:t xml:space="preserve">        GRÁFICO 1.1</w:t>
      </w:r>
    </w:p>
    <w:p w:rsidR="00000000" w:rsidRDefault="00896854">
      <w:pPr>
        <w:pStyle w:val="Textoindependiente"/>
        <w:ind w:left="-142" w:right="-87"/>
        <w:jc w:val="center"/>
        <w:rPr>
          <w:rFonts w:ascii="Arial" w:hAnsi="Arial"/>
          <w:b/>
        </w:rPr>
      </w:pPr>
      <w:r>
        <w:rPr>
          <w:rFonts w:ascii="Arial" w:hAnsi="Arial"/>
          <w:b/>
        </w:rPr>
        <w:t xml:space="preserve">        PLANTELES POR NIVEL (1993-1998)</w:t>
      </w:r>
      <w:r>
        <w:t xml:space="preserve"> </w:t>
      </w:r>
      <w:r w:rsidR="00410C69">
        <w:rPr>
          <w:noProof/>
        </w:rPr>
        <w:drawing>
          <wp:inline distT="0" distB="0" distL="0" distR="0">
            <wp:extent cx="4157980" cy="2329180"/>
            <wp:effectExtent l="0" t="0" r="0" b="0"/>
            <wp:docPr id="10" name="Objeto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00000" w:rsidRDefault="00896854">
      <w:pPr>
        <w:pStyle w:val="Textoindependiente"/>
        <w:ind w:right="567"/>
        <w:jc w:val="center"/>
        <w:rPr>
          <w:rFonts w:ascii="Arial" w:hAnsi="Arial"/>
          <w:b/>
        </w:rPr>
      </w:pPr>
    </w:p>
    <w:p w:rsidR="00000000" w:rsidRDefault="00896854">
      <w:pPr>
        <w:pStyle w:val="Textoindependiente"/>
        <w:ind w:right="567"/>
        <w:jc w:val="center"/>
        <w:rPr>
          <w:rFonts w:ascii="Arial" w:hAnsi="Arial"/>
          <w:b/>
        </w:rPr>
      </w:pPr>
    </w:p>
    <w:p w:rsidR="00000000" w:rsidRDefault="00896854">
      <w:pPr>
        <w:pStyle w:val="Textoindependiente"/>
        <w:spacing w:line="480" w:lineRule="auto"/>
        <w:ind w:left="567" w:right="567"/>
        <w:rPr>
          <w:rFonts w:ascii="Arial" w:hAnsi="Arial"/>
        </w:rPr>
      </w:pPr>
      <w:r>
        <w:rPr>
          <w:rFonts w:ascii="Arial" w:hAnsi="Arial"/>
        </w:rPr>
        <w:t>Como se puede observar en el Gráfico 1.1, existe una ma</w:t>
      </w:r>
      <w:r>
        <w:rPr>
          <w:rFonts w:ascii="Arial" w:hAnsi="Arial"/>
        </w:rPr>
        <w:t>yor cantidad de planteles con nivel primario en nuestro país, mientras que los planteles con nivel pre-primario y medio son menos numerosos, existiendo en los últimos años un relativo crecimiento de los planteles pre-primarios en comparación con los de niv</w:t>
      </w:r>
      <w:r>
        <w:rPr>
          <w:rFonts w:ascii="Arial" w:hAnsi="Arial"/>
        </w:rPr>
        <w:t>el medio.</w:t>
      </w:r>
    </w:p>
    <w:p w:rsidR="00000000" w:rsidRDefault="00896854">
      <w:pPr>
        <w:pStyle w:val="Textoindependiente"/>
        <w:ind w:right="567"/>
        <w:jc w:val="center"/>
        <w:rPr>
          <w:rFonts w:ascii="Arial" w:hAnsi="Arial"/>
          <w:b/>
        </w:rPr>
      </w:pPr>
    </w:p>
    <w:p w:rsidR="00000000" w:rsidRDefault="00896854">
      <w:pPr>
        <w:pStyle w:val="Textoindependiente"/>
        <w:ind w:right="567"/>
        <w:jc w:val="center"/>
        <w:rPr>
          <w:rFonts w:ascii="Arial" w:hAnsi="Arial"/>
          <w:b/>
        </w:rPr>
      </w:pPr>
      <w:r>
        <w:rPr>
          <w:rFonts w:ascii="Arial" w:hAnsi="Arial"/>
          <w:b/>
        </w:rPr>
        <w:t xml:space="preserve">     TABLA IV</w:t>
      </w:r>
    </w:p>
    <w:p w:rsidR="00000000" w:rsidRDefault="00896854">
      <w:pPr>
        <w:pStyle w:val="Textoindependiente"/>
        <w:ind w:right="567"/>
        <w:jc w:val="center"/>
        <w:rPr>
          <w:rFonts w:ascii="Arial" w:hAnsi="Arial"/>
          <w:b/>
        </w:rPr>
      </w:pPr>
      <w:r>
        <w:rPr>
          <w:rFonts w:ascii="Arial" w:hAnsi="Arial"/>
          <w:b/>
        </w:rPr>
        <w:t xml:space="preserve">        PROFESORES POR NIVEL (1993-1998)</w:t>
      </w:r>
    </w:p>
    <w:p w:rsidR="00000000" w:rsidRDefault="00896854">
      <w:pPr>
        <w:pStyle w:val="Textoindependiente"/>
        <w:ind w:right="567"/>
        <w:jc w:val="center"/>
        <w:rPr>
          <w:rFonts w:ascii="Arial" w:hAnsi="Arial"/>
          <w:b/>
        </w:rPr>
      </w:pPr>
    </w:p>
    <w:tbl>
      <w:tblPr>
        <w:tblW w:w="0" w:type="auto"/>
        <w:jc w:val="center"/>
        <w:tblLayout w:type="fixed"/>
        <w:tblCellMar>
          <w:left w:w="30" w:type="dxa"/>
          <w:right w:w="30" w:type="dxa"/>
        </w:tblCellMar>
        <w:tblLook w:val="0000"/>
      </w:tblPr>
      <w:tblGrid>
        <w:gridCol w:w="1450"/>
        <w:gridCol w:w="1608"/>
        <w:gridCol w:w="1276"/>
        <w:gridCol w:w="851"/>
        <w:gridCol w:w="992"/>
      </w:tblGrid>
      <w:tr w:rsidR="00000000">
        <w:tblPrEx>
          <w:tblCellMar>
            <w:top w:w="0" w:type="dxa"/>
            <w:bottom w:w="0" w:type="dxa"/>
          </w:tblCellMar>
        </w:tblPrEx>
        <w:trPr>
          <w:trHeight w:val="247"/>
          <w:jc w:val="center"/>
        </w:trPr>
        <w:tc>
          <w:tcPr>
            <w:tcW w:w="1450" w:type="dxa"/>
            <w:tcBorders>
              <w:top w:val="single" w:sz="6" w:space="0" w:color="auto"/>
              <w:left w:val="single" w:sz="6" w:space="0" w:color="auto"/>
              <w:bottom w:val="single" w:sz="6" w:space="0" w:color="auto"/>
              <w:right w:val="single" w:sz="6" w:space="0" w:color="auto"/>
            </w:tcBorders>
          </w:tcPr>
          <w:p w:rsidR="00000000" w:rsidRDefault="00896854">
            <w:pPr>
              <w:ind w:right="1"/>
              <w:jc w:val="center"/>
              <w:rPr>
                <w:rFonts w:ascii="Arial" w:hAnsi="Arial"/>
                <w:b/>
                <w:snapToGrid w:val="0"/>
                <w:color w:val="000000"/>
                <w:sz w:val="24"/>
              </w:rPr>
            </w:pPr>
            <w:r>
              <w:rPr>
                <w:rFonts w:ascii="Arial" w:hAnsi="Arial"/>
                <w:b/>
                <w:snapToGrid w:val="0"/>
                <w:color w:val="000000"/>
                <w:sz w:val="24"/>
              </w:rPr>
              <w:t>Año</w:t>
            </w:r>
          </w:p>
        </w:tc>
        <w:tc>
          <w:tcPr>
            <w:tcW w:w="1608" w:type="dxa"/>
            <w:tcBorders>
              <w:top w:val="single" w:sz="6" w:space="0" w:color="auto"/>
              <w:left w:val="single" w:sz="6" w:space="0" w:color="auto"/>
              <w:bottom w:val="single" w:sz="6" w:space="0" w:color="auto"/>
              <w:right w:val="single" w:sz="6" w:space="0" w:color="auto"/>
            </w:tcBorders>
          </w:tcPr>
          <w:p w:rsidR="00000000" w:rsidRDefault="00896854">
            <w:pPr>
              <w:pStyle w:val="Ttulo2"/>
              <w:jc w:val="center"/>
              <w:rPr>
                <w:sz w:val="24"/>
              </w:rPr>
            </w:pPr>
            <w:r>
              <w:rPr>
                <w:sz w:val="24"/>
              </w:rPr>
              <w:t>Pre-primaria</w:t>
            </w:r>
          </w:p>
        </w:tc>
        <w:tc>
          <w:tcPr>
            <w:tcW w:w="1276" w:type="dxa"/>
            <w:tcBorders>
              <w:top w:val="single" w:sz="6" w:space="0" w:color="auto"/>
              <w:left w:val="single" w:sz="6" w:space="0" w:color="auto"/>
              <w:bottom w:val="single" w:sz="6" w:space="0" w:color="auto"/>
              <w:right w:val="single" w:sz="6" w:space="0" w:color="auto"/>
            </w:tcBorders>
          </w:tcPr>
          <w:p w:rsidR="00000000" w:rsidRDefault="00896854">
            <w:pPr>
              <w:pStyle w:val="Ttulo3"/>
              <w:jc w:val="center"/>
              <w:rPr>
                <w:sz w:val="24"/>
              </w:rPr>
            </w:pPr>
            <w:r>
              <w:rPr>
                <w:sz w:val="24"/>
              </w:rPr>
              <w:t>Primaria</w:t>
            </w:r>
          </w:p>
        </w:tc>
        <w:tc>
          <w:tcPr>
            <w:tcW w:w="851" w:type="dxa"/>
            <w:tcBorders>
              <w:top w:val="single" w:sz="6" w:space="0" w:color="auto"/>
              <w:left w:val="single" w:sz="6" w:space="0" w:color="auto"/>
              <w:bottom w:val="single" w:sz="6" w:space="0" w:color="auto"/>
              <w:right w:val="single" w:sz="6" w:space="0" w:color="auto"/>
            </w:tcBorders>
          </w:tcPr>
          <w:p w:rsidR="00000000" w:rsidRDefault="00896854">
            <w:pPr>
              <w:ind w:left="186" w:right="-13" w:hanging="186"/>
              <w:jc w:val="center"/>
              <w:rPr>
                <w:rFonts w:ascii="Arial" w:hAnsi="Arial"/>
                <w:b/>
                <w:snapToGrid w:val="0"/>
                <w:color w:val="000000"/>
                <w:sz w:val="24"/>
              </w:rPr>
            </w:pPr>
            <w:r>
              <w:rPr>
                <w:rFonts w:ascii="Arial" w:hAnsi="Arial"/>
                <w:b/>
                <w:snapToGrid w:val="0"/>
                <w:color w:val="000000"/>
                <w:sz w:val="24"/>
              </w:rPr>
              <w:t>Media</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pStyle w:val="Ttulo6"/>
              <w:rPr>
                <w:sz w:val="24"/>
              </w:rPr>
            </w:pPr>
            <w:r>
              <w:rPr>
                <w:sz w:val="24"/>
              </w:rPr>
              <w:t>Total</w:t>
            </w:r>
          </w:p>
        </w:tc>
      </w:tr>
      <w:tr w:rsidR="00000000">
        <w:tblPrEx>
          <w:tblCellMar>
            <w:top w:w="0" w:type="dxa"/>
            <w:bottom w:w="0" w:type="dxa"/>
          </w:tblCellMar>
        </w:tblPrEx>
        <w:trPr>
          <w:trHeight w:val="247"/>
          <w:jc w:val="center"/>
        </w:trPr>
        <w:tc>
          <w:tcPr>
            <w:tcW w:w="1450" w:type="dxa"/>
            <w:tcBorders>
              <w:top w:val="single" w:sz="6" w:space="0" w:color="auto"/>
              <w:left w:val="single" w:sz="6" w:space="0" w:color="auto"/>
              <w:bottom w:val="single" w:sz="6" w:space="0" w:color="auto"/>
              <w:right w:val="single" w:sz="6" w:space="0" w:color="auto"/>
            </w:tcBorders>
          </w:tcPr>
          <w:p w:rsidR="00000000" w:rsidRDefault="00896854">
            <w:pPr>
              <w:ind w:right="1"/>
              <w:jc w:val="center"/>
              <w:rPr>
                <w:rFonts w:ascii="Arial" w:hAnsi="Arial"/>
                <w:snapToGrid w:val="0"/>
                <w:color w:val="000000"/>
                <w:sz w:val="24"/>
              </w:rPr>
            </w:pPr>
            <w:r>
              <w:rPr>
                <w:rFonts w:ascii="Arial" w:hAnsi="Arial"/>
                <w:snapToGrid w:val="0"/>
                <w:color w:val="000000"/>
                <w:sz w:val="24"/>
              </w:rPr>
              <w:t>93</w:t>
            </w:r>
          </w:p>
        </w:tc>
        <w:tc>
          <w:tcPr>
            <w:tcW w:w="1608"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7.020</w:t>
            </w:r>
          </w:p>
        </w:tc>
        <w:tc>
          <w:tcPr>
            <w:tcW w:w="1276" w:type="dxa"/>
            <w:tcBorders>
              <w:top w:val="single" w:sz="6" w:space="0" w:color="auto"/>
              <w:left w:val="single" w:sz="6" w:space="0" w:color="auto"/>
              <w:bottom w:val="single" w:sz="6" w:space="0" w:color="auto"/>
              <w:right w:val="single" w:sz="6" w:space="0" w:color="auto"/>
            </w:tcBorders>
          </w:tcPr>
          <w:p w:rsidR="00000000" w:rsidRDefault="00896854">
            <w:pPr>
              <w:ind w:right="3"/>
              <w:jc w:val="center"/>
              <w:rPr>
                <w:rFonts w:ascii="Arial" w:hAnsi="Arial"/>
                <w:snapToGrid w:val="0"/>
                <w:color w:val="000000"/>
                <w:sz w:val="24"/>
              </w:rPr>
            </w:pPr>
            <w:r>
              <w:rPr>
                <w:rFonts w:ascii="Arial" w:hAnsi="Arial"/>
                <w:snapToGrid w:val="0"/>
                <w:color w:val="000000"/>
                <w:sz w:val="24"/>
              </w:rPr>
              <w:t>63.708</w:t>
            </w:r>
          </w:p>
        </w:tc>
        <w:tc>
          <w:tcPr>
            <w:tcW w:w="851" w:type="dxa"/>
            <w:tcBorders>
              <w:top w:val="single" w:sz="6" w:space="0" w:color="auto"/>
              <w:left w:val="single" w:sz="6" w:space="0" w:color="auto"/>
              <w:bottom w:val="single" w:sz="6" w:space="0" w:color="auto"/>
              <w:right w:val="single" w:sz="6" w:space="0" w:color="auto"/>
            </w:tcBorders>
          </w:tcPr>
          <w:p w:rsidR="00000000" w:rsidRDefault="00896854">
            <w:pPr>
              <w:ind w:left="362" w:hanging="362"/>
              <w:jc w:val="center"/>
              <w:rPr>
                <w:rFonts w:ascii="Arial" w:hAnsi="Arial"/>
                <w:snapToGrid w:val="0"/>
                <w:color w:val="000000"/>
                <w:sz w:val="24"/>
              </w:rPr>
            </w:pPr>
            <w:r>
              <w:rPr>
                <w:rFonts w:ascii="Arial" w:hAnsi="Arial"/>
                <w:snapToGrid w:val="0"/>
                <w:color w:val="000000"/>
                <w:sz w:val="24"/>
              </w:rPr>
              <w:t>59.449</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130.177</w:t>
            </w:r>
          </w:p>
        </w:tc>
      </w:tr>
      <w:tr w:rsidR="00000000">
        <w:tblPrEx>
          <w:tblCellMar>
            <w:top w:w="0" w:type="dxa"/>
            <w:bottom w:w="0" w:type="dxa"/>
          </w:tblCellMar>
        </w:tblPrEx>
        <w:trPr>
          <w:trHeight w:val="247"/>
          <w:jc w:val="center"/>
        </w:trPr>
        <w:tc>
          <w:tcPr>
            <w:tcW w:w="1450" w:type="dxa"/>
            <w:tcBorders>
              <w:top w:val="single" w:sz="6" w:space="0" w:color="auto"/>
              <w:left w:val="single" w:sz="6" w:space="0" w:color="auto"/>
              <w:bottom w:val="single" w:sz="6" w:space="0" w:color="auto"/>
              <w:right w:val="single" w:sz="6" w:space="0" w:color="auto"/>
            </w:tcBorders>
          </w:tcPr>
          <w:p w:rsidR="00000000" w:rsidRDefault="00896854">
            <w:pPr>
              <w:ind w:right="1"/>
              <w:jc w:val="center"/>
              <w:rPr>
                <w:rFonts w:ascii="Arial" w:hAnsi="Arial"/>
                <w:snapToGrid w:val="0"/>
                <w:color w:val="000000"/>
                <w:sz w:val="24"/>
              </w:rPr>
            </w:pPr>
            <w:r>
              <w:rPr>
                <w:rFonts w:ascii="Arial" w:hAnsi="Arial"/>
                <w:snapToGrid w:val="0"/>
                <w:color w:val="000000"/>
                <w:sz w:val="24"/>
              </w:rPr>
              <w:t>94</w:t>
            </w:r>
          </w:p>
        </w:tc>
        <w:tc>
          <w:tcPr>
            <w:tcW w:w="1608"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8.246</w:t>
            </w:r>
          </w:p>
        </w:tc>
        <w:tc>
          <w:tcPr>
            <w:tcW w:w="1276" w:type="dxa"/>
            <w:tcBorders>
              <w:top w:val="single" w:sz="6" w:space="0" w:color="auto"/>
              <w:left w:val="single" w:sz="6" w:space="0" w:color="auto"/>
              <w:bottom w:val="single" w:sz="6" w:space="0" w:color="auto"/>
              <w:right w:val="single" w:sz="6" w:space="0" w:color="auto"/>
            </w:tcBorders>
          </w:tcPr>
          <w:p w:rsidR="00000000" w:rsidRDefault="00896854">
            <w:pPr>
              <w:ind w:right="3"/>
              <w:jc w:val="center"/>
              <w:rPr>
                <w:rFonts w:ascii="Arial" w:hAnsi="Arial"/>
                <w:snapToGrid w:val="0"/>
                <w:color w:val="000000"/>
                <w:sz w:val="24"/>
              </w:rPr>
            </w:pPr>
            <w:r>
              <w:rPr>
                <w:rFonts w:ascii="Arial" w:hAnsi="Arial"/>
                <w:snapToGrid w:val="0"/>
                <w:color w:val="000000"/>
                <w:sz w:val="24"/>
              </w:rPr>
              <w:t>67.446</w:t>
            </w:r>
          </w:p>
        </w:tc>
        <w:tc>
          <w:tcPr>
            <w:tcW w:w="851" w:type="dxa"/>
            <w:tcBorders>
              <w:top w:val="single" w:sz="6" w:space="0" w:color="auto"/>
              <w:left w:val="single" w:sz="6" w:space="0" w:color="auto"/>
              <w:bottom w:val="single" w:sz="6" w:space="0" w:color="auto"/>
              <w:right w:val="single" w:sz="6" w:space="0" w:color="auto"/>
            </w:tcBorders>
          </w:tcPr>
          <w:p w:rsidR="00000000" w:rsidRDefault="00896854">
            <w:pPr>
              <w:ind w:left="186" w:hanging="186"/>
              <w:jc w:val="center"/>
              <w:rPr>
                <w:rFonts w:ascii="Arial" w:hAnsi="Arial"/>
                <w:snapToGrid w:val="0"/>
                <w:color w:val="000000"/>
                <w:sz w:val="24"/>
              </w:rPr>
            </w:pPr>
            <w:r>
              <w:rPr>
                <w:rFonts w:ascii="Arial" w:hAnsi="Arial"/>
                <w:snapToGrid w:val="0"/>
                <w:color w:val="000000"/>
                <w:sz w:val="24"/>
              </w:rPr>
              <w:t>67.446</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143.138</w:t>
            </w:r>
          </w:p>
        </w:tc>
      </w:tr>
      <w:tr w:rsidR="00000000">
        <w:tblPrEx>
          <w:tblCellMar>
            <w:top w:w="0" w:type="dxa"/>
            <w:bottom w:w="0" w:type="dxa"/>
          </w:tblCellMar>
        </w:tblPrEx>
        <w:trPr>
          <w:trHeight w:val="247"/>
          <w:jc w:val="center"/>
        </w:trPr>
        <w:tc>
          <w:tcPr>
            <w:tcW w:w="1450" w:type="dxa"/>
            <w:tcBorders>
              <w:top w:val="single" w:sz="6" w:space="0" w:color="auto"/>
              <w:left w:val="single" w:sz="6" w:space="0" w:color="auto"/>
              <w:bottom w:val="single" w:sz="6" w:space="0" w:color="auto"/>
              <w:right w:val="single" w:sz="6" w:space="0" w:color="auto"/>
            </w:tcBorders>
          </w:tcPr>
          <w:p w:rsidR="00000000" w:rsidRDefault="00896854">
            <w:pPr>
              <w:ind w:right="1"/>
              <w:jc w:val="center"/>
              <w:rPr>
                <w:rFonts w:ascii="Arial" w:hAnsi="Arial"/>
                <w:snapToGrid w:val="0"/>
                <w:color w:val="000000"/>
                <w:sz w:val="24"/>
              </w:rPr>
            </w:pPr>
            <w:r>
              <w:rPr>
                <w:rFonts w:ascii="Arial" w:hAnsi="Arial"/>
                <w:snapToGrid w:val="0"/>
                <w:color w:val="000000"/>
                <w:sz w:val="24"/>
              </w:rPr>
              <w:t>95</w:t>
            </w:r>
          </w:p>
        </w:tc>
        <w:tc>
          <w:tcPr>
            <w:tcW w:w="1608"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9.296</w:t>
            </w:r>
          </w:p>
        </w:tc>
        <w:tc>
          <w:tcPr>
            <w:tcW w:w="1276" w:type="dxa"/>
            <w:tcBorders>
              <w:top w:val="single" w:sz="6" w:space="0" w:color="auto"/>
              <w:left w:val="single" w:sz="6" w:space="0" w:color="auto"/>
              <w:bottom w:val="single" w:sz="6" w:space="0" w:color="auto"/>
              <w:right w:val="single" w:sz="6" w:space="0" w:color="auto"/>
            </w:tcBorders>
          </w:tcPr>
          <w:p w:rsidR="00000000" w:rsidRDefault="00896854">
            <w:pPr>
              <w:ind w:right="3"/>
              <w:jc w:val="center"/>
              <w:rPr>
                <w:rFonts w:ascii="Arial" w:hAnsi="Arial"/>
                <w:snapToGrid w:val="0"/>
                <w:color w:val="000000"/>
                <w:sz w:val="24"/>
              </w:rPr>
            </w:pPr>
            <w:r>
              <w:rPr>
                <w:rFonts w:ascii="Arial" w:hAnsi="Arial"/>
                <w:snapToGrid w:val="0"/>
                <w:color w:val="000000"/>
                <w:sz w:val="24"/>
              </w:rPr>
              <w:t>70.162</w:t>
            </w:r>
          </w:p>
        </w:tc>
        <w:tc>
          <w:tcPr>
            <w:tcW w:w="851" w:type="dxa"/>
            <w:tcBorders>
              <w:top w:val="single" w:sz="6" w:space="0" w:color="auto"/>
              <w:left w:val="single" w:sz="6" w:space="0" w:color="auto"/>
              <w:bottom w:val="single" w:sz="6" w:space="0" w:color="auto"/>
              <w:right w:val="single" w:sz="6" w:space="0" w:color="auto"/>
            </w:tcBorders>
          </w:tcPr>
          <w:p w:rsidR="00000000" w:rsidRDefault="00896854">
            <w:pPr>
              <w:ind w:left="186" w:hanging="186"/>
              <w:jc w:val="center"/>
              <w:rPr>
                <w:rFonts w:ascii="Arial" w:hAnsi="Arial"/>
                <w:snapToGrid w:val="0"/>
                <w:color w:val="000000"/>
                <w:sz w:val="24"/>
              </w:rPr>
            </w:pPr>
            <w:r>
              <w:rPr>
                <w:rFonts w:ascii="Arial" w:hAnsi="Arial"/>
                <w:snapToGrid w:val="0"/>
                <w:color w:val="000000"/>
                <w:sz w:val="24"/>
              </w:rPr>
              <w:t>67.414</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146.872</w:t>
            </w:r>
          </w:p>
        </w:tc>
      </w:tr>
      <w:tr w:rsidR="00000000">
        <w:tblPrEx>
          <w:tblCellMar>
            <w:top w:w="0" w:type="dxa"/>
            <w:bottom w:w="0" w:type="dxa"/>
          </w:tblCellMar>
        </w:tblPrEx>
        <w:trPr>
          <w:trHeight w:val="247"/>
          <w:jc w:val="center"/>
        </w:trPr>
        <w:tc>
          <w:tcPr>
            <w:tcW w:w="1450" w:type="dxa"/>
            <w:tcBorders>
              <w:top w:val="single" w:sz="6" w:space="0" w:color="auto"/>
              <w:left w:val="single" w:sz="6" w:space="0" w:color="auto"/>
              <w:bottom w:val="single" w:sz="6" w:space="0" w:color="auto"/>
              <w:right w:val="single" w:sz="6" w:space="0" w:color="auto"/>
            </w:tcBorders>
          </w:tcPr>
          <w:p w:rsidR="00000000" w:rsidRDefault="00896854">
            <w:pPr>
              <w:ind w:right="1"/>
              <w:jc w:val="center"/>
              <w:rPr>
                <w:rFonts w:ascii="Arial" w:hAnsi="Arial"/>
                <w:snapToGrid w:val="0"/>
                <w:color w:val="000000"/>
                <w:sz w:val="24"/>
              </w:rPr>
            </w:pPr>
            <w:r>
              <w:rPr>
                <w:rFonts w:ascii="Arial" w:hAnsi="Arial"/>
                <w:snapToGrid w:val="0"/>
                <w:color w:val="000000"/>
                <w:sz w:val="24"/>
              </w:rPr>
              <w:t>96</w:t>
            </w:r>
          </w:p>
        </w:tc>
        <w:tc>
          <w:tcPr>
            <w:tcW w:w="1608"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9.980</w:t>
            </w:r>
          </w:p>
        </w:tc>
        <w:tc>
          <w:tcPr>
            <w:tcW w:w="1276" w:type="dxa"/>
            <w:tcBorders>
              <w:top w:val="single" w:sz="6" w:space="0" w:color="auto"/>
              <w:left w:val="single" w:sz="6" w:space="0" w:color="auto"/>
              <w:bottom w:val="single" w:sz="6" w:space="0" w:color="auto"/>
              <w:right w:val="single" w:sz="6" w:space="0" w:color="auto"/>
            </w:tcBorders>
          </w:tcPr>
          <w:p w:rsidR="00000000" w:rsidRDefault="00896854">
            <w:pPr>
              <w:ind w:right="3"/>
              <w:jc w:val="center"/>
              <w:rPr>
                <w:rFonts w:ascii="Arial" w:hAnsi="Arial"/>
                <w:snapToGrid w:val="0"/>
                <w:color w:val="000000"/>
                <w:sz w:val="24"/>
              </w:rPr>
            </w:pPr>
            <w:r>
              <w:rPr>
                <w:rFonts w:ascii="Arial" w:hAnsi="Arial"/>
                <w:snapToGrid w:val="0"/>
                <w:color w:val="000000"/>
                <w:sz w:val="24"/>
              </w:rPr>
              <w:t>74.601</w:t>
            </w:r>
          </w:p>
        </w:tc>
        <w:tc>
          <w:tcPr>
            <w:tcW w:w="851" w:type="dxa"/>
            <w:tcBorders>
              <w:top w:val="single" w:sz="6" w:space="0" w:color="auto"/>
              <w:left w:val="single" w:sz="6" w:space="0" w:color="auto"/>
              <w:bottom w:val="single" w:sz="6" w:space="0" w:color="auto"/>
              <w:right w:val="single" w:sz="6" w:space="0" w:color="auto"/>
            </w:tcBorders>
          </w:tcPr>
          <w:p w:rsidR="00000000" w:rsidRDefault="00896854">
            <w:pPr>
              <w:ind w:left="186" w:hanging="186"/>
              <w:jc w:val="center"/>
              <w:rPr>
                <w:rFonts w:ascii="Arial" w:hAnsi="Arial"/>
                <w:snapToGrid w:val="0"/>
                <w:color w:val="000000"/>
                <w:sz w:val="24"/>
              </w:rPr>
            </w:pPr>
            <w:r>
              <w:rPr>
                <w:rFonts w:ascii="Arial" w:hAnsi="Arial"/>
                <w:snapToGrid w:val="0"/>
                <w:color w:val="000000"/>
                <w:sz w:val="24"/>
              </w:rPr>
              <w:t>72.099</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156.680</w:t>
            </w:r>
          </w:p>
        </w:tc>
      </w:tr>
      <w:tr w:rsidR="00000000">
        <w:tblPrEx>
          <w:tblCellMar>
            <w:top w:w="0" w:type="dxa"/>
            <w:bottom w:w="0" w:type="dxa"/>
          </w:tblCellMar>
        </w:tblPrEx>
        <w:trPr>
          <w:trHeight w:val="247"/>
          <w:jc w:val="center"/>
        </w:trPr>
        <w:tc>
          <w:tcPr>
            <w:tcW w:w="1450" w:type="dxa"/>
            <w:tcBorders>
              <w:top w:val="single" w:sz="6" w:space="0" w:color="auto"/>
              <w:left w:val="single" w:sz="6" w:space="0" w:color="auto"/>
              <w:bottom w:val="single" w:sz="6" w:space="0" w:color="auto"/>
              <w:right w:val="single" w:sz="6" w:space="0" w:color="auto"/>
            </w:tcBorders>
          </w:tcPr>
          <w:p w:rsidR="00000000" w:rsidRDefault="00896854">
            <w:pPr>
              <w:ind w:right="1"/>
              <w:jc w:val="center"/>
              <w:rPr>
                <w:rFonts w:ascii="Arial" w:hAnsi="Arial"/>
                <w:snapToGrid w:val="0"/>
                <w:color w:val="000000"/>
                <w:sz w:val="24"/>
              </w:rPr>
            </w:pPr>
            <w:r>
              <w:rPr>
                <w:rFonts w:ascii="Arial" w:hAnsi="Arial"/>
                <w:snapToGrid w:val="0"/>
                <w:color w:val="000000"/>
                <w:sz w:val="24"/>
              </w:rPr>
              <w:t>97</w:t>
            </w:r>
          </w:p>
        </w:tc>
        <w:tc>
          <w:tcPr>
            <w:tcW w:w="1608"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10.992</w:t>
            </w:r>
          </w:p>
        </w:tc>
        <w:tc>
          <w:tcPr>
            <w:tcW w:w="1276" w:type="dxa"/>
            <w:tcBorders>
              <w:top w:val="single" w:sz="6" w:space="0" w:color="auto"/>
              <w:left w:val="single" w:sz="6" w:space="0" w:color="auto"/>
              <w:bottom w:val="single" w:sz="6" w:space="0" w:color="auto"/>
              <w:right w:val="single" w:sz="6" w:space="0" w:color="auto"/>
            </w:tcBorders>
          </w:tcPr>
          <w:p w:rsidR="00000000" w:rsidRDefault="00896854">
            <w:pPr>
              <w:ind w:right="3"/>
              <w:jc w:val="center"/>
              <w:rPr>
                <w:rFonts w:ascii="Arial" w:hAnsi="Arial"/>
                <w:snapToGrid w:val="0"/>
                <w:color w:val="000000"/>
                <w:sz w:val="24"/>
              </w:rPr>
            </w:pPr>
            <w:r>
              <w:rPr>
                <w:rFonts w:ascii="Arial" w:hAnsi="Arial"/>
                <w:snapToGrid w:val="0"/>
                <w:color w:val="000000"/>
                <w:sz w:val="24"/>
              </w:rPr>
              <w:t>76.642</w:t>
            </w:r>
          </w:p>
        </w:tc>
        <w:tc>
          <w:tcPr>
            <w:tcW w:w="851" w:type="dxa"/>
            <w:tcBorders>
              <w:top w:val="single" w:sz="6" w:space="0" w:color="auto"/>
              <w:left w:val="single" w:sz="6" w:space="0" w:color="auto"/>
              <w:bottom w:val="single" w:sz="6" w:space="0" w:color="auto"/>
              <w:right w:val="single" w:sz="6" w:space="0" w:color="auto"/>
            </w:tcBorders>
          </w:tcPr>
          <w:p w:rsidR="00000000" w:rsidRDefault="00896854">
            <w:pPr>
              <w:ind w:left="186" w:hanging="186"/>
              <w:jc w:val="center"/>
              <w:rPr>
                <w:rFonts w:ascii="Arial" w:hAnsi="Arial"/>
                <w:snapToGrid w:val="0"/>
                <w:color w:val="000000"/>
                <w:sz w:val="24"/>
              </w:rPr>
            </w:pPr>
            <w:r>
              <w:rPr>
                <w:rFonts w:ascii="Arial" w:hAnsi="Arial"/>
                <w:snapToGrid w:val="0"/>
                <w:color w:val="000000"/>
                <w:sz w:val="24"/>
              </w:rPr>
              <w:t>74.63</w:t>
            </w:r>
            <w:r>
              <w:rPr>
                <w:rFonts w:ascii="Arial" w:hAnsi="Arial"/>
                <w:snapToGrid w:val="0"/>
                <w:color w:val="000000"/>
                <w:sz w:val="24"/>
              </w:rPr>
              <w:t>9</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162.273</w:t>
            </w:r>
          </w:p>
        </w:tc>
      </w:tr>
      <w:tr w:rsidR="00000000">
        <w:tblPrEx>
          <w:tblCellMar>
            <w:top w:w="0" w:type="dxa"/>
            <w:bottom w:w="0" w:type="dxa"/>
          </w:tblCellMar>
        </w:tblPrEx>
        <w:trPr>
          <w:trHeight w:val="247"/>
          <w:jc w:val="center"/>
        </w:trPr>
        <w:tc>
          <w:tcPr>
            <w:tcW w:w="1450" w:type="dxa"/>
            <w:tcBorders>
              <w:top w:val="single" w:sz="6" w:space="0" w:color="auto"/>
              <w:left w:val="single" w:sz="6" w:space="0" w:color="auto"/>
              <w:bottom w:val="single" w:sz="6" w:space="0" w:color="auto"/>
              <w:right w:val="single" w:sz="6" w:space="0" w:color="auto"/>
            </w:tcBorders>
          </w:tcPr>
          <w:p w:rsidR="00000000" w:rsidRDefault="00896854">
            <w:pPr>
              <w:ind w:right="1"/>
              <w:jc w:val="center"/>
              <w:rPr>
                <w:rFonts w:ascii="Arial" w:hAnsi="Arial"/>
                <w:snapToGrid w:val="0"/>
                <w:color w:val="000000"/>
                <w:sz w:val="24"/>
              </w:rPr>
            </w:pPr>
            <w:r>
              <w:rPr>
                <w:rFonts w:ascii="Arial" w:hAnsi="Arial"/>
                <w:snapToGrid w:val="0"/>
                <w:color w:val="000000"/>
                <w:sz w:val="24"/>
              </w:rPr>
              <w:t>98</w:t>
            </w:r>
          </w:p>
        </w:tc>
        <w:tc>
          <w:tcPr>
            <w:tcW w:w="1608"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11.978</w:t>
            </w:r>
          </w:p>
        </w:tc>
        <w:tc>
          <w:tcPr>
            <w:tcW w:w="1276" w:type="dxa"/>
            <w:tcBorders>
              <w:top w:val="single" w:sz="6" w:space="0" w:color="auto"/>
              <w:left w:val="single" w:sz="6" w:space="0" w:color="auto"/>
              <w:bottom w:val="single" w:sz="6" w:space="0" w:color="auto"/>
              <w:right w:val="single" w:sz="6" w:space="0" w:color="auto"/>
            </w:tcBorders>
          </w:tcPr>
          <w:p w:rsidR="00000000" w:rsidRDefault="00896854">
            <w:pPr>
              <w:ind w:right="3"/>
              <w:jc w:val="center"/>
              <w:rPr>
                <w:rFonts w:ascii="Arial" w:hAnsi="Arial"/>
                <w:snapToGrid w:val="0"/>
                <w:color w:val="000000"/>
                <w:sz w:val="24"/>
              </w:rPr>
            </w:pPr>
            <w:r>
              <w:rPr>
                <w:rFonts w:ascii="Arial" w:hAnsi="Arial"/>
                <w:snapToGrid w:val="0"/>
                <w:color w:val="000000"/>
                <w:sz w:val="24"/>
              </w:rPr>
              <w:t>79.543</w:t>
            </w:r>
          </w:p>
        </w:tc>
        <w:tc>
          <w:tcPr>
            <w:tcW w:w="851" w:type="dxa"/>
            <w:tcBorders>
              <w:top w:val="single" w:sz="6" w:space="0" w:color="auto"/>
              <w:left w:val="single" w:sz="6" w:space="0" w:color="auto"/>
              <w:bottom w:val="single" w:sz="6" w:space="0" w:color="auto"/>
              <w:right w:val="single" w:sz="6" w:space="0" w:color="auto"/>
            </w:tcBorders>
          </w:tcPr>
          <w:p w:rsidR="00000000" w:rsidRDefault="00896854">
            <w:pPr>
              <w:ind w:left="186" w:hanging="186"/>
              <w:jc w:val="center"/>
              <w:rPr>
                <w:rFonts w:ascii="Arial" w:hAnsi="Arial"/>
                <w:snapToGrid w:val="0"/>
                <w:color w:val="000000"/>
                <w:sz w:val="24"/>
              </w:rPr>
            </w:pPr>
            <w:r>
              <w:rPr>
                <w:rFonts w:ascii="Arial" w:hAnsi="Arial"/>
                <w:snapToGrid w:val="0"/>
                <w:color w:val="000000"/>
                <w:sz w:val="24"/>
              </w:rPr>
              <w:t>77.358</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168.879</w:t>
            </w:r>
          </w:p>
        </w:tc>
      </w:tr>
    </w:tbl>
    <w:p w:rsidR="00000000" w:rsidRDefault="00896854">
      <w:pPr>
        <w:pStyle w:val="Textoindependiente"/>
        <w:ind w:right="567"/>
        <w:jc w:val="center"/>
        <w:rPr>
          <w:rFonts w:ascii="Arial" w:hAnsi="Arial"/>
          <w:b/>
        </w:rPr>
      </w:pPr>
    </w:p>
    <w:p w:rsidR="00000000" w:rsidRDefault="00896854">
      <w:pPr>
        <w:pStyle w:val="Textoindependiente"/>
        <w:ind w:right="567"/>
        <w:jc w:val="center"/>
        <w:rPr>
          <w:rFonts w:ascii="Arial" w:hAnsi="Arial"/>
          <w:b/>
        </w:rPr>
      </w:pPr>
    </w:p>
    <w:p w:rsidR="00000000" w:rsidRDefault="00896854">
      <w:pPr>
        <w:pStyle w:val="Textoindependiente"/>
        <w:ind w:right="567"/>
        <w:jc w:val="center"/>
        <w:rPr>
          <w:rFonts w:ascii="Arial" w:hAnsi="Arial"/>
          <w:b/>
        </w:rPr>
      </w:pPr>
      <w:r>
        <w:rPr>
          <w:rFonts w:ascii="Arial" w:hAnsi="Arial"/>
          <w:b/>
        </w:rPr>
        <w:t xml:space="preserve">       GRÁFICO 1.2</w:t>
      </w:r>
    </w:p>
    <w:p w:rsidR="00000000" w:rsidRDefault="00896854">
      <w:pPr>
        <w:pStyle w:val="Textoindependiente"/>
        <w:ind w:right="567"/>
        <w:jc w:val="center"/>
        <w:rPr>
          <w:rFonts w:ascii="Arial" w:hAnsi="Arial"/>
          <w:b/>
        </w:rPr>
      </w:pPr>
      <w:r>
        <w:rPr>
          <w:rFonts w:ascii="Arial" w:hAnsi="Arial"/>
          <w:b/>
        </w:rPr>
        <w:t xml:space="preserve">        PROFESORES POR NIVEL (1993-1998)</w:t>
      </w:r>
    </w:p>
    <w:p w:rsidR="00000000" w:rsidRDefault="00410C69">
      <w:pPr>
        <w:pStyle w:val="Textoindependiente"/>
        <w:ind w:left="567" w:right="567"/>
        <w:jc w:val="center"/>
        <w:rPr>
          <w:rFonts w:ascii="Arial" w:hAnsi="Arial"/>
          <w:b/>
        </w:rPr>
      </w:pPr>
      <w:r>
        <w:rPr>
          <w:noProof/>
        </w:rPr>
        <w:drawing>
          <wp:inline distT="0" distB="0" distL="0" distR="0">
            <wp:extent cx="4100830" cy="2386330"/>
            <wp:effectExtent l="0" t="0" r="0" b="0"/>
            <wp:docPr id="11" name="Objeto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00000" w:rsidRDefault="00896854">
      <w:pPr>
        <w:pStyle w:val="Textoindependiente"/>
        <w:ind w:right="567"/>
        <w:jc w:val="center"/>
        <w:rPr>
          <w:rFonts w:ascii="Arial" w:hAnsi="Arial"/>
          <w:b/>
        </w:rPr>
      </w:pPr>
    </w:p>
    <w:p w:rsidR="00000000" w:rsidRDefault="00896854">
      <w:pPr>
        <w:pStyle w:val="Textoindependiente"/>
        <w:ind w:right="567"/>
        <w:jc w:val="center"/>
        <w:rPr>
          <w:rFonts w:ascii="Arial" w:hAnsi="Arial"/>
        </w:rPr>
      </w:pPr>
    </w:p>
    <w:p w:rsidR="00000000" w:rsidRDefault="00896854">
      <w:pPr>
        <w:pStyle w:val="Textoindependiente"/>
        <w:spacing w:line="480" w:lineRule="auto"/>
        <w:ind w:left="567" w:right="567"/>
        <w:rPr>
          <w:rFonts w:ascii="Arial" w:hAnsi="Arial"/>
        </w:rPr>
      </w:pPr>
      <w:r>
        <w:rPr>
          <w:rFonts w:ascii="Arial" w:hAnsi="Arial"/>
        </w:rPr>
        <w:t>Se aprecia en el Gráfico 1.2 que la mayoría del cuerpo docente se encuentra principalmente en los planteles de nivel pr</w:t>
      </w:r>
      <w:r>
        <w:rPr>
          <w:rFonts w:ascii="Arial" w:hAnsi="Arial"/>
        </w:rPr>
        <w:t>imario y medio, mientras que en planteles de nivel pre-primario existe muy poco personal, debido a la poca cantidad de planteles de este tipo.</w:t>
      </w:r>
    </w:p>
    <w:p w:rsidR="00000000" w:rsidRDefault="00896854">
      <w:pPr>
        <w:pStyle w:val="Textoindependiente"/>
        <w:spacing w:line="360" w:lineRule="auto"/>
        <w:ind w:left="567" w:right="567"/>
        <w:rPr>
          <w:rFonts w:ascii="Arial" w:hAnsi="Arial"/>
        </w:rPr>
      </w:pPr>
    </w:p>
    <w:p w:rsidR="00000000" w:rsidRDefault="00896854">
      <w:pPr>
        <w:pStyle w:val="Textoindependiente"/>
        <w:ind w:right="567"/>
        <w:jc w:val="center"/>
        <w:rPr>
          <w:rFonts w:ascii="Arial" w:hAnsi="Arial"/>
          <w:b/>
        </w:rPr>
      </w:pPr>
      <w:r>
        <w:rPr>
          <w:rFonts w:ascii="Arial" w:hAnsi="Arial"/>
        </w:rPr>
        <w:t xml:space="preserve">           </w:t>
      </w:r>
      <w:r>
        <w:rPr>
          <w:rFonts w:ascii="Arial" w:hAnsi="Arial"/>
          <w:b/>
        </w:rPr>
        <w:t>TABLA V</w:t>
      </w:r>
    </w:p>
    <w:p w:rsidR="00000000" w:rsidRDefault="00896854">
      <w:pPr>
        <w:pStyle w:val="Textoindependiente"/>
        <w:ind w:right="567"/>
        <w:jc w:val="center"/>
        <w:rPr>
          <w:rFonts w:ascii="Arial" w:hAnsi="Arial"/>
          <w:b/>
        </w:rPr>
      </w:pPr>
      <w:r>
        <w:rPr>
          <w:rFonts w:ascii="Arial" w:hAnsi="Arial"/>
          <w:b/>
        </w:rPr>
        <w:t xml:space="preserve">        ALUMNOS POR NIVEL (1993-1998)</w:t>
      </w:r>
    </w:p>
    <w:p w:rsidR="00000000" w:rsidRDefault="00896854">
      <w:pPr>
        <w:pStyle w:val="Textoindependiente"/>
        <w:ind w:right="567"/>
        <w:jc w:val="center"/>
        <w:rPr>
          <w:rFonts w:ascii="Arial" w:hAnsi="Arial"/>
          <w:b/>
        </w:rPr>
      </w:pPr>
    </w:p>
    <w:tbl>
      <w:tblPr>
        <w:tblW w:w="0" w:type="auto"/>
        <w:jc w:val="center"/>
        <w:tblLayout w:type="fixed"/>
        <w:tblCellMar>
          <w:left w:w="30" w:type="dxa"/>
          <w:right w:w="30" w:type="dxa"/>
        </w:tblCellMar>
        <w:tblLook w:val="0000"/>
      </w:tblPr>
      <w:tblGrid>
        <w:gridCol w:w="1450"/>
        <w:gridCol w:w="1608"/>
        <w:gridCol w:w="1276"/>
        <w:gridCol w:w="996"/>
        <w:gridCol w:w="1242"/>
      </w:tblGrid>
      <w:tr w:rsidR="00000000">
        <w:tblPrEx>
          <w:tblCellMar>
            <w:top w:w="0" w:type="dxa"/>
            <w:bottom w:w="0" w:type="dxa"/>
          </w:tblCellMar>
        </w:tblPrEx>
        <w:trPr>
          <w:trHeight w:val="247"/>
          <w:jc w:val="center"/>
        </w:trPr>
        <w:tc>
          <w:tcPr>
            <w:tcW w:w="1450" w:type="dxa"/>
            <w:tcBorders>
              <w:top w:val="single" w:sz="6" w:space="0" w:color="auto"/>
              <w:left w:val="single" w:sz="6" w:space="0" w:color="auto"/>
              <w:bottom w:val="single" w:sz="6" w:space="0" w:color="auto"/>
              <w:right w:val="single" w:sz="6" w:space="0" w:color="auto"/>
            </w:tcBorders>
          </w:tcPr>
          <w:p w:rsidR="00000000" w:rsidRDefault="00896854">
            <w:pPr>
              <w:ind w:right="1"/>
              <w:jc w:val="center"/>
              <w:rPr>
                <w:rFonts w:ascii="Arial" w:hAnsi="Arial"/>
                <w:b/>
                <w:snapToGrid w:val="0"/>
                <w:color w:val="000000"/>
                <w:sz w:val="24"/>
              </w:rPr>
            </w:pPr>
            <w:r>
              <w:rPr>
                <w:rFonts w:ascii="Arial" w:hAnsi="Arial"/>
                <w:b/>
                <w:snapToGrid w:val="0"/>
                <w:color w:val="000000"/>
                <w:sz w:val="24"/>
              </w:rPr>
              <w:t>Año</w:t>
            </w:r>
          </w:p>
        </w:tc>
        <w:tc>
          <w:tcPr>
            <w:tcW w:w="1608" w:type="dxa"/>
            <w:tcBorders>
              <w:top w:val="single" w:sz="6" w:space="0" w:color="auto"/>
              <w:left w:val="single" w:sz="6" w:space="0" w:color="auto"/>
              <w:bottom w:val="single" w:sz="6" w:space="0" w:color="auto"/>
              <w:right w:val="single" w:sz="6" w:space="0" w:color="auto"/>
            </w:tcBorders>
          </w:tcPr>
          <w:p w:rsidR="00000000" w:rsidRDefault="00896854">
            <w:pPr>
              <w:pStyle w:val="Ttulo2"/>
              <w:jc w:val="center"/>
              <w:rPr>
                <w:sz w:val="24"/>
              </w:rPr>
            </w:pPr>
            <w:r>
              <w:rPr>
                <w:sz w:val="24"/>
              </w:rPr>
              <w:t>Pre-primaria</w:t>
            </w:r>
          </w:p>
        </w:tc>
        <w:tc>
          <w:tcPr>
            <w:tcW w:w="1276" w:type="dxa"/>
            <w:tcBorders>
              <w:top w:val="single" w:sz="6" w:space="0" w:color="auto"/>
              <w:left w:val="single" w:sz="6" w:space="0" w:color="auto"/>
              <w:bottom w:val="single" w:sz="6" w:space="0" w:color="auto"/>
              <w:right w:val="single" w:sz="6" w:space="0" w:color="auto"/>
            </w:tcBorders>
          </w:tcPr>
          <w:p w:rsidR="00000000" w:rsidRDefault="00896854">
            <w:pPr>
              <w:pStyle w:val="Ttulo3"/>
              <w:jc w:val="center"/>
              <w:rPr>
                <w:sz w:val="24"/>
              </w:rPr>
            </w:pPr>
            <w:r>
              <w:rPr>
                <w:sz w:val="24"/>
              </w:rPr>
              <w:t>Primaria</w:t>
            </w:r>
          </w:p>
        </w:tc>
        <w:tc>
          <w:tcPr>
            <w:tcW w:w="996" w:type="dxa"/>
            <w:tcBorders>
              <w:top w:val="single" w:sz="6" w:space="0" w:color="auto"/>
              <w:left w:val="single" w:sz="6" w:space="0" w:color="auto"/>
              <w:bottom w:val="single" w:sz="6" w:space="0" w:color="auto"/>
              <w:right w:val="single" w:sz="6" w:space="0" w:color="auto"/>
            </w:tcBorders>
          </w:tcPr>
          <w:p w:rsidR="00000000" w:rsidRDefault="00896854">
            <w:pPr>
              <w:ind w:left="186" w:right="-13" w:hanging="186"/>
              <w:jc w:val="center"/>
              <w:rPr>
                <w:rFonts w:ascii="Arial" w:hAnsi="Arial"/>
                <w:b/>
                <w:snapToGrid w:val="0"/>
                <w:color w:val="000000"/>
                <w:sz w:val="24"/>
              </w:rPr>
            </w:pPr>
            <w:r>
              <w:rPr>
                <w:rFonts w:ascii="Arial" w:hAnsi="Arial"/>
                <w:b/>
                <w:snapToGrid w:val="0"/>
                <w:color w:val="000000"/>
                <w:sz w:val="24"/>
              </w:rPr>
              <w:t>Media</w:t>
            </w:r>
          </w:p>
        </w:tc>
        <w:tc>
          <w:tcPr>
            <w:tcW w:w="1242" w:type="dxa"/>
            <w:tcBorders>
              <w:top w:val="single" w:sz="6" w:space="0" w:color="auto"/>
              <w:left w:val="single" w:sz="6" w:space="0" w:color="auto"/>
              <w:bottom w:val="single" w:sz="6" w:space="0" w:color="auto"/>
              <w:right w:val="single" w:sz="6" w:space="0" w:color="auto"/>
            </w:tcBorders>
          </w:tcPr>
          <w:p w:rsidR="00000000" w:rsidRDefault="00896854">
            <w:pPr>
              <w:pStyle w:val="Ttulo6"/>
              <w:rPr>
                <w:sz w:val="24"/>
              </w:rPr>
            </w:pPr>
            <w:r>
              <w:rPr>
                <w:sz w:val="24"/>
              </w:rPr>
              <w:t>Total</w:t>
            </w:r>
          </w:p>
        </w:tc>
      </w:tr>
      <w:tr w:rsidR="00000000">
        <w:tblPrEx>
          <w:tblCellMar>
            <w:top w:w="0" w:type="dxa"/>
            <w:bottom w:w="0" w:type="dxa"/>
          </w:tblCellMar>
        </w:tblPrEx>
        <w:trPr>
          <w:trHeight w:val="247"/>
          <w:jc w:val="center"/>
        </w:trPr>
        <w:tc>
          <w:tcPr>
            <w:tcW w:w="1450" w:type="dxa"/>
            <w:tcBorders>
              <w:top w:val="single" w:sz="6" w:space="0" w:color="auto"/>
              <w:left w:val="single" w:sz="6" w:space="0" w:color="auto"/>
              <w:bottom w:val="single" w:sz="6" w:space="0" w:color="auto"/>
              <w:right w:val="single" w:sz="6" w:space="0" w:color="auto"/>
            </w:tcBorders>
          </w:tcPr>
          <w:p w:rsidR="00000000" w:rsidRDefault="00896854">
            <w:pPr>
              <w:ind w:right="1"/>
              <w:jc w:val="center"/>
              <w:rPr>
                <w:rFonts w:ascii="Arial" w:hAnsi="Arial"/>
                <w:snapToGrid w:val="0"/>
                <w:color w:val="000000"/>
                <w:sz w:val="24"/>
              </w:rPr>
            </w:pPr>
            <w:r>
              <w:rPr>
                <w:rFonts w:ascii="Arial" w:hAnsi="Arial"/>
                <w:snapToGrid w:val="0"/>
                <w:color w:val="000000"/>
                <w:sz w:val="24"/>
              </w:rPr>
              <w:t>93</w:t>
            </w:r>
          </w:p>
        </w:tc>
        <w:tc>
          <w:tcPr>
            <w:tcW w:w="1608"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127.355</w:t>
            </w:r>
          </w:p>
        </w:tc>
        <w:tc>
          <w:tcPr>
            <w:tcW w:w="1276" w:type="dxa"/>
            <w:tcBorders>
              <w:top w:val="single" w:sz="6" w:space="0" w:color="auto"/>
              <w:left w:val="single" w:sz="6" w:space="0" w:color="auto"/>
              <w:bottom w:val="single" w:sz="6" w:space="0" w:color="auto"/>
              <w:right w:val="single" w:sz="6" w:space="0" w:color="auto"/>
            </w:tcBorders>
          </w:tcPr>
          <w:p w:rsidR="00000000" w:rsidRDefault="00896854">
            <w:pPr>
              <w:ind w:right="3"/>
              <w:jc w:val="center"/>
              <w:rPr>
                <w:rFonts w:ascii="Arial" w:hAnsi="Arial"/>
                <w:snapToGrid w:val="0"/>
                <w:color w:val="000000"/>
                <w:sz w:val="24"/>
              </w:rPr>
            </w:pPr>
            <w:r>
              <w:rPr>
                <w:rFonts w:ascii="Arial" w:hAnsi="Arial"/>
                <w:snapToGrid w:val="0"/>
                <w:color w:val="000000"/>
                <w:sz w:val="24"/>
              </w:rPr>
              <w:t>1’74</w:t>
            </w:r>
            <w:r>
              <w:rPr>
                <w:rFonts w:ascii="Arial" w:hAnsi="Arial"/>
                <w:snapToGrid w:val="0"/>
                <w:color w:val="000000"/>
                <w:sz w:val="24"/>
              </w:rPr>
              <w:t>2.984</w:t>
            </w:r>
          </w:p>
        </w:tc>
        <w:tc>
          <w:tcPr>
            <w:tcW w:w="996" w:type="dxa"/>
            <w:tcBorders>
              <w:top w:val="single" w:sz="6" w:space="0" w:color="auto"/>
              <w:left w:val="single" w:sz="6" w:space="0" w:color="auto"/>
              <w:bottom w:val="single" w:sz="6" w:space="0" w:color="auto"/>
              <w:right w:val="single" w:sz="6" w:space="0" w:color="auto"/>
            </w:tcBorders>
          </w:tcPr>
          <w:p w:rsidR="00000000" w:rsidRDefault="00896854">
            <w:pPr>
              <w:ind w:left="362" w:hanging="362"/>
              <w:jc w:val="center"/>
              <w:rPr>
                <w:rFonts w:ascii="Arial" w:hAnsi="Arial"/>
                <w:snapToGrid w:val="0"/>
                <w:color w:val="000000"/>
                <w:sz w:val="24"/>
              </w:rPr>
            </w:pPr>
            <w:r>
              <w:rPr>
                <w:rFonts w:ascii="Arial" w:hAnsi="Arial"/>
                <w:snapToGrid w:val="0"/>
                <w:color w:val="000000"/>
                <w:sz w:val="24"/>
              </w:rPr>
              <w:t>785.552</w:t>
            </w:r>
          </w:p>
        </w:tc>
        <w:tc>
          <w:tcPr>
            <w:tcW w:w="124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2’655.891</w:t>
            </w:r>
          </w:p>
        </w:tc>
      </w:tr>
      <w:tr w:rsidR="00000000">
        <w:tblPrEx>
          <w:tblCellMar>
            <w:top w:w="0" w:type="dxa"/>
            <w:bottom w:w="0" w:type="dxa"/>
          </w:tblCellMar>
        </w:tblPrEx>
        <w:trPr>
          <w:trHeight w:val="247"/>
          <w:jc w:val="center"/>
        </w:trPr>
        <w:tc>
          <w:tcPr>
            <w:tcW w:w="1450" w:type="dxa"/>
            <w:tcBorders>
              <w:top w:val="single" w:sz="6" w:space="0" w:color="auto"/>
              <w:left w:val="single" w:sz="6" w:space="0" w:color="auto"/>
              <w:bottom w:val="single" w:sz="6" w:space="0" w:color="auto"/>
              <w:right w:val="single" w:sz="6" w:space="0" w:color="auto"/>
            </w:tcBorders>
          </w:tcPr>
          <w:p w:rsidR="00000000" w:rsidRDefault="00896854">
            <w:pPr>
              <w:ind w:right="1"/>
              <w:jc w:val="center"/>
              <w:rPr>
                <w:rFonts w:ascii="Arial" w:hAnsi="Arial"/>
                <w:snapToGrid w:val="0"/>
                <w:color w:val="000000"/>
                <w:sz w:val="24"/>
              </w:rPr>
            </w:pPr>
            <w:r>
              <w:rPr>
                <w:rFonts w:ascii="Arial" w:hAnsi="Arial"/>
                <w:snapToGrid w:val="0"/>
                <w:color w:val="000000"/>
                <w:sz w:val="24"/>
              </w:rPr>
              <w:t>94</w:t>
            </w:r>
          </w:p>
        </w:tc>
        <w:tc>
          <w:tcPr>
            <w:tcW w:w="1608"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136.158</w:t>
            </w:r>
          </w:p>
        </w:tc>
        <w:tc>
          <w:tcPr>
            <w:tcW w:w="1276" w:type="dxa"/>
            <w:tcBorders>
              <w:top w:val="single" w:sz="6" w:space="0" w:color="auto"/>
              <w:left w:val="single" w:sz="6" w:space="0" w:color="auto"/>
              <w:bottom w:val="single" w:sz="6" w:space="0" w:color="auto"/>
              <w:right w:val="single" w:sz="6" w:space="0" w:color="auto"/>
            </w:tcBorders>
          </w:tcPr>
          <w:p w:rsidR="00000000" w:rsidRDefault="00896854">
            <w:pPr>
              <w:ind w:right="3"/>
              <w:jc w:val="center"/>
              <w:rPr>
                <w:rFonts w:ascii="Arial" w:hAnsi="Arial"/>
                <w:snapToGrid w:val="0"/>
                <w:color w:val="000000"/>
                <w:sz w:val="24"/>
              </w:rPr>
            </w:pPr>
            <w:r>
              <w:rPr>
                <w:rFonts w:ascii="Arial" w:hAnsi="Arial"/>
                <w:snapToGrid w:val="0"/>
                <w:color w:val="000000"/>
                <w:sz w:val="24"/>
              </w:rPr>
              <w:t>1’777.304</w:t>
            </w:r>
          </w:p>
        </w:tc>
        <w:tc>
          <w:tcPr>
            <w:tcW w:w="996" w:type="dxa"/>
            <w:tcBorders>
              <w:top w:val="single" w:sz="6" w:space="0" w:color="auto"/>
              <w:left w:val="single" w:sz="6" w:space="0" w:color="auto"/>
              <w:bottom w:val="single" w:sz="6" w:space="0" w:color="auto"/>
              <w:right w:val="single" w:sz="6" w:space="0" w:color="auto"/>
            </w:tcBorders>
          </w:tcPr>
          <w:p w:rsidR="00000000" w:rsidRDefault="00896854">
            <w:pPr>
              <w:ind w:left="186" w:hanging="186"/>
              <w:jc w:val="center"/>
              <w:rPr>
                <w:rFonts w:ascii="Arial" w:hAnsi="Arial"/>
                <w:snapToGrid w:val="0"/>
                <w:color w:val="000000"/>
                <w:sz w:val="24"/>
              </w:rPr>
            </w:pPr>
            <w:r>
              <w:rPr>
                <w:rFonts w:ascii="Arial" w:hAnsi="Arial"/>
                <w:snapToGrid w:val="0"/>
                <w:color w:val="000000"/>
                <w:sz w:val="24"/>
              </w:rPr>
              <w:t>787.290</w:t>
            </w:r>
          </w:p>
        </w:tc>
        <w:tc>
          <w:tcPr>
            <w:tcW w:w="124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2’700.752</w:t>
            </w:r>
          </w:p>
        </w:tc>
      </w:tr>
      <w:tr w:rsidR="00000000">
        <w:tblPrEx>
          <w:tblCellMar>
            <w:top w:w="0" w:type="dxa"/>
            <w:bottom w:w="0" w:type="dxa"/>
          </w:tblCellMar>
        </w:tblPrEx>
        <w:trPr>
          <w:trHeight w:val="247"/>
          <w:jc w:val="center"/>
        </w:trPr>
        <w:tc>
          <w:tcPr>
            <w:tcW w:w="1450" w:type="dxa"/>
            <w:tcBorders>
              <w:top w:val="single" w:sz="6" w:space="0" w:color="auto"/>
              <w:left w:val="single" w:sz="6" w:space="0" w:color="auto"/>
              <w:bottom w:val="single" w:sz="6" w:space="0" w:color="auto"/>
              <w:right w:val="single" w:sz="6" w:space="0" w:color="auto"/>
            </w:tcBorders>
          </w:tcPr>
          <w:p w:rsidR="00000000" w:rsidRDefault="00896854">
            <w:pPr>
              <w:ind w:right="1"/>
              <w:jc w:val="center"/>
              <w:rPr>
                <w:rFonts w:ascii="Arial" w:hAnsi="Arial"/>
                <w:snapToGrid w:val="0"/>
                <w:color w:val="000000"/>
                <w:sz w:val="24"/>
              </w:rPr>
            </w:pPr>
            <w:r>
              <w:rPr>
                <w:rFonts w:ascii="Arial" w:hAnsi="Arial"/>
                <w:snapToGrid w:val="0"/>
                <w:color w:val="000000"/>
                <w:sz w:val="24"/>
              </w:rPr>
              <w:t>95</w:t>
            </w:r>
          </w:p>
        </w:tc>
        <w:tc>
          <w:tcPr>
            <w:tcW w:w="1608"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145.858</w:t>
            </w:r>
          </w:p>
        </w:tc>
        <w:tc>
          <w:tcPr>
            <w:tcW w:w="1276" w:type="dxa"/>
            <w:tcBorders>
              <w:top w:val="single" w:sz="6" w:space="0" w:color="auto"/>
              <w:left w:val="single" w:sz="6" w:space="0" w:color="auto"/>
              <w:bottom w:val="single" w:sz="6" w:space="0" w:color="auto"/>
              <w:right w:val="single" w:sz="6" w:space="0" w:color="auto"/>
            </w:tcBorders>
          </w:tcPr>
          <w:p w:rsidR="00000000" w:rsidRDefault="00896854">
            <w:pPr>
              <w:ind w:right="3"/>
              <w:jc w:val="center"/>
              <w:rPr>
                <w:rFonts w:ascii="Arial" w:hAnsi="Arial"/>
                <w:snapToGrid w:val="0"/>
                <w:color w:val="000000"/>
                <w:sz w:val="24"/>
              </w:rPr>
            </w:pPr>
            <w:r>
              <w:rPr>
                <w:rFonts w:ascii="Arial" w:hAnsi="Arial"/>
                <w:snapToGrid w:val="0"/>
                <w:color w:val="000000"/>
                <w:sz w:val="24"/>
              </w:rPr>
              <w:t>1’812.255</w:t>
            </w:r>
          </w:p>
        </w:tc>
        <w:tc>
          <w:tcPr>
            <w:tcW w:w="996" w:type="dxa"/>
            <w:tcBorders>
              <w:top w:val="single" w:sz="6" w:space="0" w:color="auto"/>
              <w:left w:val="single" w:sz="6" w:space="0" w:color="auto"/>
              <w:bottom w:val="single" w:sz="6" w:space="0" w:color="auto"/>
              <w:right w:val="single" w:sz="6" w:space="0" w:color="auto"/>
            </w:tcBorders>
          </w:tcPr>
          <w:p w:rsidR="00000000" w:rsidRDefault="00896854">
            <w:pPr>
              <w:ind w:left="186" w:hanging="186"/>
              <w:jc w:val="center"/>
              <w:rPr>
                <w:rFonts w:ascii="Arial" w:hAnsi="Arial"/>
                <w:snapToGrid w:val="0"/>
                <w:color w:val="000000"/>
                <w:sz w:val="24"/>
              </w:rPr>
            </w:pPr>
            <w:r>
              <w:rPr>
                <w:rFonts w:ascii="Arial" w:hAnsi="Arial"/>
                <w:snapToGrid w:val="0"/>
                <w:color w:val="000000"/>
                <w:sz w:val="24"/>
              </w:rPr>
              <w:t>806.096</w:t>
            </w:r>
          </w:p>
        </w:tc>
        <w:tc>
          <w:tcPr>
            <w:tcW w:w="124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2’764.209</w:t>
            </w:r>
          </w:p>
        </w:tc>
      </w:tr>
      <w:tr w:rsidR="00000000">
        <w:tblPrEx>
          <w:tblCellMar>
            <w:top w:w="0" w:type="dxa"/>
            <w:bottom w:w="0" w:type="dxa"/>
          </w:tblCellMar>
        </w:tblPrEx>
        <w:trPr>
          <w:trHeight w:val="247"/>
          <w:jc w:val="center"/>
        </w:trPr>
        <w:tc>
          <w:tcPr>
            <w:tcW w:w="1450" w:type="dxa"/>
            <w:tcBorders>
              <w:top w:val="single" w:sz="6" w:space="0" w:color="auto"/>
              <w:left w:val="single" w:sz="6" w:space="0" w:color="auto"/>
              <w:bottom w:val="single" w:sz="6" w:space="0" w:color="auto"/>
              <w:right w:val="single" w:sz="6" w:space="0" w:color="auto"/>
            </w:tcBorders>
          </w:tcPr>
          <w:p w:rsidR="00000000" w:rsidRDefault="00896854">
            <w:pPr>
              <w:ind w:right="1"/>
              <w:jc w:val="center"/>
              <w:rPr>
                <w:rFonts w:ascii="Arial" w:hAnsi="Arial"/>
                <w:snapToGrid w:val="0"/>
                <w:color w:val="000000"/>
                <w:sz w:val="24"/>
              </w:rPr>
            </w:pPr>
            <w:r>
              <w:rPr>
                <w:rFonts w:ascii="Arial" w:hAnsi="Arial"/>
                <w:snapToGrid w:val="0"/>
                <w:color w:val="000000"/>
                <w:sz w:val="24"/>
              </w:rPr>
              <w:t>96</w:t>
            </w:r>
          </w:p>
        </w:tc>
        <w:tc>
          <w:tcPr>
            <w:tcW w:w="1608"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156.772</w:t>
            </w:r>
          </w:p>
        </w:tc>
        <w:tc>
          <w:tcPr>
            <w:tcW w:w="1276" w:type="dxa"/>
            <w:tcBorders>
              <w:top w:val="single" w:sz="6" w:space="0" w:color="auto"/>
              <w:left w:val="single" w:sz="6" w:space="0" w:color="auto"/>
              <w:bottom w:val="single" w:sz="6" w:space="0" w:color="auto"/>
              <w:right w:val="single" w:sz="6" w:space="0" w:color="auto"/>
            </w:tcBorders>
          </w:tcPr>
          <w:p w:rsidR="00000000" w:rsidRDefault="00896854">
            <w:pPr>
              <w:ind w:right="3"/>
              <w:jc w:val="center"/>
              <w:rPr>
                <w:rFonts w:ascii="Arial" w:hAnsi="Arial"/>
                <w:snapToGrid w:val="0"/>
                <w:color w:val="000000"/>
                <w:sz w:val="24"/>
              </w:rPr>
            </w:pPr>
            <w:r>
              <w:rPr>
                <w:rFonts w:ascii="Arial" w:hAnsi="Arial"/>
                <w:snapToGrid w:val="0"/>
                <w:color w:val="000000"/>
                <w:sz w:val="24"/>
              </w:rPr>
              <w:t>1’888.172</w:t>
            </w:r>
          </w:p>
        </w:tc>
        <w:tc>
          <w:tcPr>
            <w:tcW w:w="996" w:type="dxa"/>
            <w:tcBorders>
              <w:top w:val="single" w:sz="6" w:space="0" w:color="auto"/>
              <w:left w:val="single" w:sz="6" w:space="0" w:color="auto"/>
              <w:bottom w:val="single" w:sz="6" w:space="0" w:color="auto"/>
              <w:right w:val="single" w:sz="6" w:space="0" w:color="auto"/>
            </w:tcBorders>
          </w:tcPr>
          <w:p w:rsidR="00000000" w:rsidRDefault="00896854">
            <w:pPr>
              <w:ind w:left="186" w:hanging="186"/>
              <w:jc w:val="center"/>
              <w:rPr>
                <w:rFonts w:ascii="Arial" w:hAnsi="Arial"/>
                <w:snapToGrid w:val="0"/>
                <w:color w:val="000000"/>
                <w:sz w:val="24"/>
              </w:rPr>
            </w:pPr>
            <w:r>
              <w:rPr>
                <w:rFonts w:ascii="Arial" w:hAnsi="Arial"/>
                <w:snapToGrid w:val="0"/>
                <w:color w:val="000000"/>
                <w:sz w:val="24"/>
              </w:rPr>
              <w:t>895.711</w:t>
            </w:r>
          </w:p>
        </w:tc>
        <w:tc>
          <w:tcPr>
            <w:tcW w:w="124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2’940.655</w:t>
            </w:r>
          </w:p>
        </w:tc>
      </w:tr>
      <w:tr w:rsidR="00000000">
        <w:tblPrEx>
          <w:tblCellMar>
            <w:top w:w="0" w:type="dxa"/>
            <w:bottom w:w="0" w:type="dxa"/>
          </w:tblCellMar>
        </w:tblPrEx>
        <w:trPr>
          <w:trHeight w:val="247"/>
          <w:jc w:val="center"/>
        </w:trPr>
        <w:tc>
          <w:tcPr>
            <w:tcW w:w="1450" w:type="dxa"/>
            <w:tcBorders>
              <w:top w:val="single" w:sz="6" w:space="0" w:color="auto"/>
              <w:left w:val="single" w:sz="6" w:space="0" w:color="auto"/>
              <w:bottom w:val="single" w:sz="6" w:space="0" w:color="auto"/>
              <w:right w:val="single" w:sz="6" w:space="0" w:color="auto"/>
            </w:tcBorders>
          </w:tcPr>
          <w:p w:rsidR="00000000" w:rsidRDefault="00896854">
            <w:pPr>
              <w:ind w:right="1"/>
              <w:jc w:val="center"/>
              <w:rPr>
                <w:rFonts w:ascii="Arial" w:hAnsi="Arial"/>
                <w:snapToGrid w:val="0"/>
                <w:color w:val="000000"/>
                <w:sz w:val="24"/>
              </w:rPr>
            </w:pPr>
            <w:r>
              <w:rPr>
                <w:rFonts w:ascii="Arial" w:hAnsi="Arial"/>
                <w:snapToGrid w:val="0"/>
                <w:color w:val="000000"/>
                <w:sz w:val="24"/>
              </w:rPr>
              <w:t>97</w:t>
            </w:r>
          </w:p>
        </w:tc>
        <w:tc>
          <w:tcPr>
            <w:tcW w:w="1608"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167.582</w:t>
            </w:r>
          </w:p>
        </w:tc>
        <w:tc>
          <w:tcPr>
            <w:tcW w:w="1276" w:type="dxa"/>
            <w:tcBorders>
              <w:top w:val="single" w:sz="6" w:space="0" w:color="auto"/>
              <w:left w:val="single" w:sz="6" w:space="0" w:color="auto"/>
              <w:bottom w:val="single" w:sz="6" w:space="0" w:color="auto"/>
              <w:right w:val="single" w:sz="6" w:space="0" w:color="auto"/>
            </w:tcBorders>
          </w:tcPr>
          <w:p w:rsidR="00000000" w:rsidRDefault="00896854">
            <w:pPr>
              <w:ind w:right="3"/>
              <w:jc w:val="center"/>
              <w:rPr>
                <w:rFonts w:ascii="Arial" w:hAnsi="Arial"/>
                <w:snapToGrid w:val="0"/>
                <w:color w:val="000000"/>
                <w:sz w:val="24"/>
              </w:rPr>
            </w:pPr>
            <w:r>
              <w:rPr>
                <w:rFonts w:ascii="Arial" w:hAnsi="Arial"/>
                <w:snapToGrid w:val="0"/>
                <w:color w:val="000000"/>
                <w:sz w:val="24"/>
              </w:rPr>
              <w:t>1’873.349</w:t>
            </w:r>
          </w:p>
        </w:tc>
        <w:tc>
          <w:tcPr>
            <w:tcW w:w="996" w:type="dxa"/>
            <w:tcBorders>
              <w:top w:val="single" w:sz="6" w:space="0" w:color="auto"/>
              <w:left w:val="single" w:sz="6" w:space="0" w:color="auto"/>
              <w:bottom w:val="single" w:sz="6" w:space="0" w:color="auto"/>
              <w:right w:val="single" w:sz="6" w:space="0" w:color="auto"/>
            </w:tcBorders>
          </w:tcPr>
          <w:p w:rsidR="00000000" w:rsidRDefault="00896854">
            <w:pPr>
              <w:ind w:left="186" w:hanging="186"/>
              <w:jc w:val="center"/>
              <w:rPr>
                <w:rFonts w:ascii="Arial" w:hAnsi="Arial"/>
                <w:snapToGrid w:val="0"/>
                <w:color w:val="000000"/>
                <w:sz w:val="24"/>
              </w:rPr>
            </w:pPr>
            <w:r>
              <w:rPr>
                <w:rFonts w:ascii="Arial" w:hAnsi="Arial"/>
                <w:snapToGrid w:val="0"/>
                <w:color w:val="000000"/>
                <w:sz w:val="24"/>
              </w:rPr>
              <w:t>911.572</w:t>
            </w:r>
          </w:p>
        </w:tc>
        <w:tc>
          <w:tcPr>
            <w:tcW w:w="124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2’952.503</w:t>
            </w:r>
          </w:p>
        </w:tc>
      </w:tr>
      <w:tr w:rsidR="00000000">
        <w:tblPrEx>
          <w:tblCellMar>
            <w:top w:w="0" w:type="dxa"/>
            <w:bottom w:w="0" w:type="dxa"/>
          </w:tblCellMar>
        </w:tblPrEx>
        <w:trPr>
          <w:trHeight w:val="247"/>
          <w:jc w:val="center"/>
        </w:trPr>
        <w:tc>
          <w:tcPr>
            <w:tcW w:w="1450" w:type="dxa"/>
            <w:tcBorders>
              <w:top w:val="single" w:sz="6" w:space="0" w:color="auto"/>
              <w:left w:val="single" w:sz="6" w:space="0" w:color="auto"/>
              <w:bottom w:val="single" w:sz="6" w:space="0" w:color="auto"/>
              <w:right w:val="single" w:sz="6" w:space="0" w:color="auto"/>
            </w:tcBorders>
          </w:tcPr>
          <w:p w:rsidR="00000000" w:rsidRDefault="00896854">
            <w:pPr>
              <w:ind w:right="1"/>
              <w:jc w:val="center"/>
              <w:rPr>
                <w:rFonts w:ascii="Arial" w:hAnsi="Arial"/>
                <w:snapToGrid w:val="0"/>
                <w:color w:val="000000"/>
                <w:sz w:val="24"/>
              </w:rPr>
            </w:pPr>
            <w:r>
              <w:rPr>
                <w:rFonts w:ascii="Arial" w:hAnsi="Arial"/>
                <w:snapToGrid w:val="0"/>
                <w:color w:val="000000"/>
                <w:sz w:val="24"/>
              </w:rPr>
              <w:t>98</w:t>
            </w:r>
          </w:p>
        </w:tc>
        <w:tc>
          <w:tcPr>
            <w:tcW w:w="1608"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186.169</w:t>
            </w:r>
          </w:p>
        </w:tc>
        <w:tc>
          <w:tcPr>
            <w:tcW w:w="1276" w:type="dxa"/>
            <w:tcBorders>
              <w:top w:val="single" w:sz="6" w:space="0" w:color="auto"/>
              <w:left w:val="single" w:sz="6" w:space="0" w:color="auto"/>
              <w:bottom w:val="single" w:sz="6" w:space="0" w:color="auto"/>
              <w:right w:val="single" w:sz="6" w:space="0" w:color="auto"/>
            </w:tcBorders>
          </w:tcPr>
          <w:p w:rsidR="00000000" w:rsidRDefault="00896854">
            <w:pPr>
              <w:ind w:right="3"/>
              <w:jc w:val="center"/>
              <w:rPr>
                <w:rFonts w:ascii="Arial" w:hAnsi="Arial"/>
                <w:snapToGrid w:val="0"/>
                <w:color w:val="000000"/>
                <w:sz w:val="24"/>
              </w:rPr>
            </w:pPr>
            <w:r>
              <w:rPr>
                <w:rFonts w:ascii="Arial" w:hAnsi="Arial"/>
                <w:snapToGrid w:val="0"/>
                <w:color w:val="000000"/>
                <w:sz w:val="24"/>
              </w:rPr>
              <w:t>1’891.936</w:t>
            </w:r>
          </w:p>
        </w:tc>
        <w:tc>
          <w:tcPr>
            <w:tcW w:w="996" w:type="dxa"/>
            <w:tcBorders>
              <w:top w:val="single" w:sz="6" w:space="0" w:color="auto"/>
              <w:left w:val="single" w:sz="6" w:space="0" w:color="auto"/>
              <w:bottom w:val="single" w:sz="6" w:space="0" w:color="auto"/>
              <w:right w:val="single" w:sz="6" w:space="0" w:color="auto"/>
            </w:tcBorders>
          </w:tcPr>
          <w:p w:rsidR="00000000" w:rsidRDefault="00896854">
            <w:pPr>
              <w:ind w:left="186" w:hanging="186"/>
              <w:jc w:val="center"/>
              <w:rPr>
                <w:rFonts w:ascii="Arial" w:hAnsi="Arial"/>
                <w:snapToGrid w:val="0"/>
                <w:color w:val="000000"/>
                <w:sz w:val="24"/>
              </w:rPr>
            </w:pPr>
            <w:r>
              <w:rPr>
                <w:rFonts w:ascii="Arial" w:hAnsi="Arial"/>
                <w:snapToGrid w:val="0"/>
                <w:color w:val="000000"/>
                <w:sz w:val="24"/>
              </w:rPr>
              <w:t>930.160</w:t>
            </w:r>
          </w:p>
        </w:tc>
        <w:tc>
          <w:tcPr>
            <w:tcW w:w="124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3’008.265</w:t>
            </w:r>
          </w:p>
        </w:tc>
      </w:tr>
    </w:tbl>
    <w:p w:rsidR="00000000" w:rsidRDefault="00896854">
      <w:pPr>
        <w:pStyle w:val="Textoindependiente"/>
        <w:ind w:right="567"/>
        <w:jc w:val="center"/>
        <w:rPr>
          <w:rFonts w:ascii="Arial" w:hAnsi="Arial"/>
          <w:b/>
        </w:rPr>
      </w:pPr>
    </w:p>
    <w:p w:rsidR="00000000" w:rsidRDefault="00896854">
      <w:pPr>
        <w:pStyle w:val="Textoindependiente"/>
        <w:ind w:right="567"/>
        <w:jc w:val="center"/>
        <w:rPr>
          <w:rFonts w:ascii="Arial" w:hAnsi="Arial"/>
          <w:b/>
        </w:rPr>
      </w:pPr>
    </w:p>
    <w:p w:rsidR="00000000" w:rsidRDefault="00896854">
      <w:pPr>
        <w:pStyle w:val="Textoindependiente"/>
        <w:ind w:right="567"/>
        <w:jc w:val="center"/>
        <w:rPr>
          <w:rFonts w:ascii="Arial" w:hAnsi="Arial"/>
          <w:b/>
        </w:rPr>
      </w:pPr>
      <w:r>
        <w:rPr>
          <w:rFonts w:ascii="Arial" w:hAnsi="Arial"/>
          <w:b/>
        </w:rPr>
        <w:t xml:space="preserve">          GRÁFICO 1.3</w:t>
      </w:r>
    </w:p>
    <w:p w:rsidR="00000000" w:rsidRDefault="00896854">
      <w:pPr>
        <w:pStyle w:val="Textoindependiente"/>
        <w:ind w:right="567"/>
        <w:jc w:val="center"/>
        <w:rPr>
          <w:rFonts w:ascii="Arial" w:hAnsi="Arial"/>
          <w:b/>
        </w:rPr>
      </w:pPr>
      <w:r>
        <w:rPr>
          <w:rFonts w:ascii="Arial" w:hAnsi="Arial"/>
          <w:b/>
        </w:rPr>
        <w:t xml:space="preserve">       </w:t>
      </w:r>
      <w:r>
        <w:rPr>
          <w:rFonts w:ascii="Arial" w:hAnsi="Arial"/>
          <w:b/>
        </w:rPr>
        <w:t xml:space="preserve"> ALUMNOS POR NIVEL (1993-1998)</w:t>
      </w:r>
    </w:p>
    <w:p w:rsidR="00000000" w:rsidRDefault="00410C69">
      <w:pPr>
        <w:pStyle w:val="Textoindependiente"/>
        <w:ind w:right="55"/>
        <w:jc w:val="center"/>
        <w:rPr>
          <w:rFonts w:ascii="Arial" w:hAnsi="Arial"/>
          <w:b/>
        </w:rPr>
      </w:pPr>
      <w:r>
        <w:rPr>
          <w:noProof/>
        </w:rPr>
        <w:drawing>
          <wp:inline distT="0" distB="0" distL="0" distR="0">
            <wp:extent cx="4272280" cy="2628900"/>
            <wp:effectExtent l="0" t="0" r="0" b="0"/>
            <wp:docPr id="12" name="Objeto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00000" w:rsidRDefault="00896854">
      <w:pPr>
        <w:pStyle w:val="Textoindependiente"/>
        <w:ind w:right="567"/>
        <w:rPr>
          <w:rFonts w:ascii="Arial" w:hAnsi="Arial"/>
        </w:rPr>
      </w:pPr>
    </w:p>
    <w:p w:rsidR="00000000" w:rsidRDefault="00896854">
      <w:pPr>
        <w:pStyle w:val="Textoindependiente"/>
        <w:ind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En el Gráfico 1.3 se observa que la mayor cantidad de estudiantes se encuentra en planteles de nivel primario, seguido de los planteles con nivel medio y por último una pequeña cantidad se encue</w:t>
      </w:r>
      <w:r>
        <w:rPr>
          <w:rFonts w:ascii="Arial" w:hAnsi="Arial"/>
        </w:rPr>
        <w:t>ntra en planteles de nivel pre-primario. Este resultado era algo de esperarse, ya que existiendo mayor cantidad de planteles de nivel primario, también en estos debería existir la mayor cantidad de alumnado.</w:t>
      </w:r>
    </w:p>
    <w:p w:rsidR="00000000" w:rsidRDefault="00896854">
      <w:pPr>
        <w:pStyle w:val="Textoindependiente"/>
        <w:ind w:right="567"/>
        <w:rPr>
          <w:rFonts w:ascii="Arial" w:hAnsi="Arial"/>
        </w:rPr>
      </w:pPr>
    </w:p>
    <w:p w:rsidR="00000000" w:rsidRDefault="00896854">
      <w:pPr>
        <w:pStyle w:val="Textoindependiente"/>
        <w:ind w:right="567"/>
        <w:rPr>
          <w:rFonts w:ascii="Arial" w:hAnsi="Arial"/>
        </w:rPr>
      </w:pPr>
    </w:p>
    <w:p w:rsidR="00000000" w:rsidRDefault="00896854">
      <w:pPr>
        <w:pStyle w:val="Textoindependiente"/>
        <w:ind w:right="567"/>
        <w:jc w:val="center"/>
        <w:rPr>
          <w:rFonts w:ascii="Arial" w:hAnsi="Arial"/>
          <w:b/>
        </w:rPr>
      </w:pPr>
      <w:r>
        <w:rPr>
          <w:rFonts w:ascii="Arial" w:hAnsi="Arial"/>
          <w:b/>
        </w:rPr>
        <w:t xml:space="preserve">      TABLA VI</w:t>
      </w:r>
    </w:p>
    <w:p w:rsidR="00000000" w:rsidRDefault="00896854">
      <w:pPr>
        <w:pStyle w:val="Textoindependiente"/>
        <w:ind w:right="567"/>
        <w:jc w:val="center"/>
        <w:rPr>
          <w:rFonts w:ascii="Arial" w:hAnsi="Arial"/>
          <w:b/>
        </w:rPr>
      </w:pPr>
      <w:r>
        <w:rPr>
          <w:rFonts w:ascii="Arial" w:hAnsi="Arial"/>
          <w:b/>
        </w:rPr>
        <w:t xml:space="preserve">         PLANTELES POR SOSTENIM</w:t>
      </w:r>
      <w:r>
        <w:rPr>
          <w:rFonts w:ascii="Arial" w:hAnsi="Arial"/>
          <w:b/>
        </w:rPr>
        <w:t>IENTO Y ZONA (1993-1997)</w:t>
      </w:r>
    </w:p>
    <w:p w:rsidR="00000000" w:rsidRDefault="00896854">
      <w:pPr>
        <w:pStyle w:val="Textoindependiente"/>
        <w:ind w:right="567"/>
        <w:jc w:val="center"/>
        <w:rPr>
          <w:rFonts w:ascii="Arial" w:hAnsi="Arial"/>
          <w:b/>
        </w:rPr>
      </w:pPr>
    </w:p>
    <w:tbl>
      <w:tblPr>
        <w:tblW w:w="0" w:type="auto"/>
        <w:jc w:val="center"/>
        <w:tblLayout w:type="fixed"/>
        <w:tblCellMar>
          <w:left w:w="30" w:type="dxa"/>
          <w:right w:w="30" w:type="dxa"/>
        </w:tblCellMar>
        <w:tblLook w:val="0000"/>
      </w:tblPr>
      <w:tblGrid>
        <w:gridCol w:w="1587"/>
        <w:gridCol w:w="1417"/>
        <w:gridCol w:w="1141"/>
        <w:gridCol w:w="1418"/>
        <w:gridCol w:w="1364"/>
      </w:tblGrid>
      <w:tr w:rsidR="00000000">
        <w:tblPrEx>
          <w:tblCellMar>
            <w:top w:w="0" w:type="dxa"/>
            <w:bottom w:w="0" w:type="dxa"/>
          </w:tblCellMar>
        </w:tblPrEx>
        <w:trPr>
          <w:cantSplit/>
          <w:trHeight w:val="278"/>
          <w:jc w:val="center"/>
        </w:trPr>
        <w:tc>
          <w:tcPr>
            <w:tcW w:w="1587" w:type="dxa"/>
            <w:tcBorders>
              <w:top w:val="single" w:sz="6" w:space="0" w:color="auto"/>
              <w:left w:val="single" w:sz="6" w:space="0" w:color="auto"/>
              <w:right w:val="single" w:sz="6" w:space="0" w:color="auto"/>
            </w:tcBorders>
          </w:tcPr>
          <w:p w:rsidR="00000000" w:rsidRDefault="00896854">
            <w:pPr>
              <w:pStyle w:val="Ttulo6"/>
              <w:ind w:right="329"/>
              <w:rPr>
                <w:sz w:val="24"/>
              </w:rPr>
            </w:pPr>
          </w:p>
          <w:p w:rsidR="00000000" w:rsidRDefault="00896854">
            <w:pPr>
              <w:pStyle w:val="Ttulo6"/>
              <w:ind w:right="-30"/>
              <w:rPr>
                <w:sz w:val="24"/>
              </w:rPr>
            </w:pPr>
            <w:r>
              <w:rPr>
                <w:sz w:val="24"/>
              </w:rPr>
              <w:t>Año</w:t>
            </w:r>
          </w:p>
        </w:tc>
        <w:tc>
          <w:tcPr>
            <w:tcW w:w="2558" w:type="dxa"/>
            <w:gridSpan w:val="2"/>
            <w:tcBorders>
              <w:top w:val="single" w:sz="6" w:space="0" w:color="auto"/>
              <w:left w:val="single" w:sz="6" w:space="0" w:color="auto"/>
              <w:bottom w:val="single" w:sz="6" w:space="0" w:color="auto"/>
              <w:right w:val="single" w:sz="6" w:space="0" w:color="auto"/>
            </w:tcBorders>
            <w:vAlign w:val="center"/>
          </w:tcPr>
          <w:p w:rsidR="00000000" w:rsidRDefault="00896854">
            <w:pPr>
              <w:pStyle w:val="Ttulo6"/>
              <w:ind w:right="537"/>
              <w:rPr>
                <w:sz w:val="24"/>
              </w:rPr>
            </w:pPr>
            <w:r>
              <w:rPr>
                <w:sz w:val="24"/>
              </w:rPr>
              <w:t xml:space="preserve">         Públicos</w:t>
            </w:r>
          </w:p>
        </w:tc>
        <w:tc>
          <w:tcPr>
            <w:tcW w:w="2782" w:type="dxa"/>
            <w:gridSpan w:val="2"/>
            <w:tcBorders>
              <w:top w:val="single" w:sz="6" w:space="0" w:color="auto"/>
              <w:left w:val="single" w:sz="6" w:space="0" w:color="auto"/>
              <w:bottom w:val="single" w:sz="6" w:space="0" w:color="auto"/>
              <w:right w:val="single" w:sz="6" w:space="0" w:color="auto"/>
            </w:tcBorders>
            <w:vAlign w:val="center"/>
          </w:tcPr>
          <w:p w:rsidR="00000000" w:rsidRDefault="00896854">
            <w:pPr>
              <w:pStyle w:val="Ttulo6"/>
              <w:ind w:right="567"/>
              <w:rPr>
                <w:sz w:val="24"/>
              </w:rPr>
            </w:pPr>
            <w:r>
              <w:rPr>
                <w:sz w:val="24"/>
              </w:rPr>
              <w:t xml:space="preserve">        Privados</w:t>
            </w:r>
          </w:p>
        </w:tc>
      </w:tr>
      <w:tr w:rsidR="00000000">
        <w:tblPrEx>
          <w:tblCellMar>
            <w:top w:w="0" w:type="dxa"/>
            <w:bottom w:w="0" w:type="dxa"/>
          </w:tblCellMar>
        </w:tblPrEx>
        <w:trPr>
          <w:trHeight w:val="247"/>
          <w:jc w:val="center"/>
        </w:trPr>
        <w:tc>
          <w:tcPr>
            <w:tcW w:w="1587" w:type="dxa"/>
            <w:tcBorders>
              <w:left w:val="single" w:sz="6" w:space="0" w:color="auto"/>
              <w:bottom w:val="single" w:sz="6" w:space="0" w:color="auto"/>
              <w:right w:val="single" w:sz="6" w:space="0" w:color="auto"/>
            </w:tcBorders>
          </w:tcPr>
          <w:p w:rsidR="00000000" w:rsidRDefault="00896854">
            <w:pPr>
              <w:ind w:right="329"/>
              <w:jc w:val="center"/>
              <w:rPr>
                <w:rFonts w:ascii="Arial" w:hAnsi="Arial"/>
                <w:b/>
                <w:snapToGrid w:val="0"/>
                <w:color w:val="000000"/>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000000" w:rsidRDefault="00896854">
            <w:pPr>
              <w:pStyle w:val="Ttulo7"/>
              <w:ind w:right="104"/>
              <w:jc w:val="center"/>
              <w:rPr>
                <w:sz w:val="24"/>
              </w:rPr>
            </w:pPr>
            <w:r>
              <w:rPr>
                <w:sz w:val="24"/>
              </w:rPr>
              <w:t xml:space="preserve">  Urbanos</w:t>
            </w:r>
          </w:p>
        </w:tc>
        <w:tc>
          <w:tcPr>
            <w:tcW w:w="1141" w:type="dxa"/>
            <w:tcBorders>
              <w:top w:val="single" w:sz="6" w:space="0" w:color="auto"/>
              <w:left w:val="single" w:sz="6" w:space="0" w:color="auto"/>
              <w:bottom w:val="single" w:sz="6" w:space="0" w:color="auto"/>
              <w:right w:val="single" w:sz="6" w:space="0" w:color="auto"/>
            </w:tcBorders>
            <w:vAlign w:val="center"/>
          </w:tcPr>
          <w:p w:rsidR="00000000" w:rsidRDefault="00896854">
            <w:pPr>
              <w:tabs>
                <w:tab w:val="left" w:pos="1253"/>
              </w:tabs>
              <w:jc w:val="center"/>
              <w:rPr>
                <w:rFonts w:ascii="Arial" w:hAnsi="Arial"/>
                <w:b/>
                <w:snapToGrid w:val="0"/>
                <w:color w:val="000000"/>
                <w:sz w:val="24"/>
              </w:rPr>
            </w:pPr>
            <w:r>
              <w:rPr>
                <w:rFonts w:ascii="Arial" w:hAnsi="Arial"/>
                <w:b/>
                <w:snapToGrid w:val="0"/>
                <w:color w:val="000000"/>
                <w:sz w:val="24"/>
              </w:rPr>
              <w:t>Rurales</w:t>
            </w:r>
          </w:p>
        </w:tc>
        <w:tc>
          <w:tcPr>
            <w:tcW w:w="1418" w:type="dxa"/>
            <w:tcBorders>
              <w:top w:val="single" w:sz="6" w:space="0" w:color="auto"/>
              <w:left w:val="single" w:sz="6" w:space="0" w:color="auto"/>
              <w:bottom w:val="single" w:sz="6" w:space="0" w:color="auto"/>
              <w:right w:val="single" w:sz="6" w:space="0" w:color="auto"/>
            </w:tcBorders>
          </w:tcPr>
          <w:p w:rsidR="00000000" w:rsidRDefault="00896854">
            <w:pPr>
              <w:ind w:right="112"/>
              <w:jc w:val="center"/>
              <w:rPr>
                <w:rFonts w:ascii="Arial" w:hAnsi="Arial"/>
                <w:b/>
                <w:snapToGrid w:val="0"/>
                <w:color w:val="000000"/>
                <w:sz w:val="24"/>
              </w:rPr>
            </w:pPr>
            <w:r>
              <w:rPr>
                <w:rFonts w:ascii="Arial" w:hAnsi="Arial"/>
                <w:b/>
                <w:snapToGrid w:val="0"/>
                <w:color w:val="000000"/>
                <w:sz w:val="24"/>
              </w:rPr>
              <w:t xml:space="preserve"> Urbanos</w:t>
            </w:r>
          </w:p>
        </w:tc>
        <w:tc>
          <w:tcPr>
            <w:tcW w:w="1364" w:type="dxa"/>
            <w:tcBorders>
              <w:top w:val="single" w:sz="6" w:space="0" w:color="auto"/>
              <w:left w:val="single" w:sz="6" w:space="0" w:color="auto"/>
              <w:bottom w:val="single" w:sz="6" w:space="0" w:color="auto"/>
              <w:right w:val="single" w:sz="6" w:space="0" w:color="auto"/>
            </w:tcBorders>
          </w:tcPr>
          <w:p w:rsidR="00000000" w:rsidRDefault="00896854">
            <w:pPr>
              <w:ind w:right="58"/>
              <w:jc w:val="center"/>
              <w:rPr>
                <w:rFonts w:ascii="Arial" w:hAnsi="Arial"/>
                <w:b/>
                <w:snapToGrid w:val="0"/>
                <w:color w:val="000000"/>
                <w:sz w:val="24"/>
              </w:rPr>
            </w:pPr>
            <w:r>
              <w:rPr>
                <w:rFonts w:ascii="Arial" w:hAnsi="Arial"/>
                <w:b/>
                <w:snapToGrid w:val="0"/>
                <w:color w:val="000000"/>
                <w:sz w:val="24"/>
              </w:rPr>
              <w:t xml:space="preserve"> Rurales</w:t>
            </w:r>
          </w:p>
        </w:tc>
      </w:tr>
      <w:tr w:rsidR="00000000">
        <w:tblPrEx>
          <w:tblCellMar>
            <w:top w:w="0" w:type="dxa"/>
            <w:bottom w:w="0" w:type="dxa"/>
          </w:tblCellMar>
        </w:tblPrEx>
        <w:trPr>
          <w:trHeight w:val="247"/>
          <w:jc w:val="center"/>
        </w:trPr>
        <w:tc>
          <w:tcPr>
            <w:tcW w:w="1587"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93</w:t>
            </w:r>
          </w:p>
        </w:tc>
        <w:tc>
          <w:tcPr>
            <w:tcW w:w="1417"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4.449</w:t>
            </w:r>
          </w:p>
        </w:tc>
        <w:tc>
          <w:tcPr>
            <w:tcW w:w="1141" w:type="dxa"/>
            <w:tcBorders>
              <w:top w:val="single" w:sz="6" w:space="0" w:color="auto"/>
              <w:left w:val="single" w:sz="6" w:space="0" w:color="auto"/>
              <w:bottom w:val="single" w:sz="6" w:space="0" w:color="auto"/>
              <w:right w:val="single" w:sz="6" w:space="0" w:color="auto"/>
            </w:tcBorders>
          </w:tcPr>
          <w:p w:rsidR="00000000" w:rsidRDefault="00896854">
            <w:pPr>
              <w:ind w:right="-38"/>
              <w:jc w:val="center"/>
              <w:rPr>
                <w:rFonts w:ascii="Arial" w:hAnsi="Arial"/>
                <w:snapToGrid w:val="0"/>
                <w:color w:val="000000"/>
                <w:sz w:val="24"/>
              </w:rPr>
            </w:pPr>
            <w:r>
              <w:rPr>
                <w:rFonts w:ascii="Arial" w:hAnsi="Arial"/>
                <w:snapToGrid w:val="0"/>
                <w:color w:val="000000"/>
                <w:sz w:val="24"/>
              </w:rPr>
              <w:t>13.548</w:t>
            </w:r>
          </w:p>
        </w:tc>
        <w:tc>
          <w:tcPr>
            <w:tcW w:w="1418" w:type="dxa"/>
            <w:tcBorders>
              <w:top w:val="single" w:sz="6" w:space="0" w:color="auto"/>
              <w:left w:val="single" w:sz="6" w:space="0" w:color="auto"/>
              <w:bottom w:val="single" w:sz="6" w:space="0" w:color="auto"/>
              <w:right w:val="single" w:sz="6" w:space="0" w:color="auto"/>
            </w:tcBorders>
          </w:tcPr>
          <w:p w:rsidR="00000000" w:rsidRDefault="00896854">
            <w:pPr>
              <w:ind w:right="191"/>
              <w:jc w:val="center"/>
              <w:rPr>
                <w:rFonts w:ascii="Arial" w:hAnsi="Arial"/>
                <w:snapToGrid w:val="0"/>
                <w:color w:val="000000"/>
                <w:sz w:val="24"/>
              </w:rPr>
            </w:pPr>
            <w:r>
              <w:rPr>
                <w:rFonts w:ascii="Arial" w:hAnsi="Arial"/>
                <w:snapToGrid w:val="0"/>
                <w:color w:val="000000"/>
                <w:sz w:val="24"/>
              </w:rPr>
              <w:t>3.625</w:t>
            </w:r>
          </w:p>
        </w:tc>
        <w:tc>
          <w:tcPr>
            <w:tcW w:w="1364"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1.151</w:t>
            </w:r>
          </w:p>
        </w:tc>
      </w:tr>
      <w:tr w:rsidR="00000000">
        <w:tblPrEx>
          <w:tblCellMar>
            <w:top w:w="0" w:type="dxa"/>
            <w:bottom w:w="0" w:type="dxa"/>
          </w:tblCellMar>
        </w:tblPrEx>
        <w:trPr>
          <w:trHeight w:val="247"/>
          <w:jc w:val="center"/>
        </w:trPr>
        <w:tc>
          <w:tcPr>
            <w:tcW w:w="1587"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94</w:t>
            </w:r>
          </w:p>
        </w:tc>
        <w:tc>
          <w:tcPr>
            <w:tcW w:w="1417"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4.482</w:t>
            </w:r>
          </w:p>
        </w:tc>
        <w:tc>
          <w:tcPr>
            <w:tcW w:w="1141" w:type="dxa"/>
            <w:tcBorders>
              <w:top w:val="single" w:sz="6" w:space="0" w:color="auto"/>
              <w:left w:val="single" w:sz="6" w:space="0" w:color="auto"/>
              <w:bottom w:val="single" w:sz="6" w:space="0" w:color="auto"/>
              <w:right w:val="single" w:sz="6" w:space="0" w:color="auto"/>
            </w:tcBorders>
          </w:tcPr>
          <w:p w:rsidR="00000000" w:rsidRDefault="00896854">
            <w:pPr>
              <w:ind w:right="-38"/>
              <w:jc w:val="center"/>
              <w:rPr>
                <w:rFonts w:ascii="Arial" w:hAnsi="Arial"/>
                <w:snapToGrid w:val="0"/>
                <w:color w:val="000000"/>
                <w:sz w:val="24"/>
              </w:rPr>
            </w:pPr>
            <w:r>
              <w:rPr>
                <w:rFonts w:ascii="Arial" w:hAnsi="Arial"/>
                <w:snapToGrid w:val="0"/>
                <w:color w:val="000000"/>
                <w:sz w:val="24"/>
              </w:rPr>
              <w:t>13.837</w:t>
            </w:r>
          </w:p>
        </w:tc>
        <w:tc>
          <w:tcPr>
            <w:tcW w:w="1418" w:type="dxa"/>
            <w:tcBorders>
              <w:top w:val="single" w:sz="6" w:space="0" w:color="auto"/>
              <w:left w:val="single" w:sz="6" w:space="0" w:color="auto"/>
              <w:bottom w:val="single" w:sz="6" w:space="0" w:color="auto"/>
              <w:right w:val="single" w:sz="6" w:space="0" w:color="auto"/>
            </w:tcBorders>
          </w:tcPr>
          <w:p w:rsidR="00000000" w:rsidRDefault="00896854">
            <w:pPr>
              <w:ind w:right="191"/>
              <w:jc w:val="center"/>
              <w:rPr>
                <w:rFonts w:ascii="Arial" w:hAnsi="Arial"/>
                <w:snapToGrid w:val="0"/>
                <w:color w:val="000000"/>
                <w:sz w:val="24"/>
              </w:rPr>
            </w:pPr>
            <w:r>
              <w:rPr>
                <w:rFonts w:ascii="Arial" w:hAnsi="Arial"/>
                <w:snapToGrid w:val="0"/>
                <w:color w:val="000000"/>
                <w:sz w:val="24"/>
              </w:rPr>
              <w:t>3.867</w:t>
            </w:r>
          </w:p>
        </w:tc>
        <w:tc>
          <w:tcPr>
            <w:tcW w:w="1364"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1.252</w:t>
            </w:r>
          </w:p>
        </w:tc>
      </w:tr>
      <w:tr w:rsidR="00000000">
        <w:tblPrEx>
          <w:tblCellMar>
            <w:top w:w="0" w:type="dxa"/>
            <w:bottom w:w="0" w:type="dxa"/>
          </w:tblCellMar>
        </w:tblPrEx>
        <w:trPr>
          <w:trHeight w:val="247"/>
          <w:jc w:val="center"/>
        </w:trPr>
        <w:tc>
          <w:tcPr>
            <w:tcW w:w="1587"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95</w:t>
            </w:r>
          </w:p>
        </w:tc>
        <w:tc>
          <w:tcPr>
            <w:tcW w:w="1417"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4.497</w:t>
            </w:r>
          </w:p>
        </w:tc>
        <w:tc>
          <w:tcPr>
            <w:tcW w:w="1141" w:type="dxa"/>
            <w:tcBorders>
              <w:top w:val="single" w:sz="6" w:space="0" w:color="auto"/>
              <w:left w:val="single" w:sz="6" w:space="0" w:color="auto"/>
              <w:bottom w:val="single" w:sz="6" w:space="0" w:color="auto"/>
              <w:right w:val="single" w:sz="6" w:space="0" w:color="auto"/>
            </w:tcBorders>
          </w:tcPr>
          <w:p w:rsidR="00000000" w:rsidRDefault="00896854">
            <w:pPr>
              <w:ind w:right="-38"/>
              <w:jc w:val="center"/>
              <w:rPr>
                <w:rFonts w:ascii="Arial" w:hAnsi="Arial"/>
                <w:snapToGrid w:val="0"/>
                <w:color w:val="000000"/>
                <w:sz w:val="24"/>
              </w:rPr>
            </w:pPr>
            <w:r>
              <w:rPr>
                <w:rFonts w:ascii="Arial" w:hAnsi="Arial"/>
                <w:snapToGrid w:val="0"/>
                <w:color w:val="000000"/>
                <w:sz w:val="24"/>
              </w:rPr>
              <w:t>13.659</w:t>
            </w:r>
          </w:p>
        </w:tc>
        <w:tc>
          <w:tcPr>
            <w:tcW w:w="1418" w:type="dxa"/>
            <w:tcBorders>
              <w:top w:val="single" w:sz="6" w:space="0" w:color="auto"/>
              <w:left w:val="single" w:sz="6" w:space="0" w:color="auto"/>
              <w:bottom w:val="single" w:sz="6" w:space="0" w:color="auto"/>
              <w:right w:val="single" w:sz="6" w:space="0" w:color="auto"/>
            </w:tcBorders>
          </w:tcPr>
          <w:p w:rsidR="00000000" w:rsidRDefault="00896854">
            <w:pPr>
              <w:ind w:right="191"/>
              <w:jc w:val="center"/>
              <w:rPr>
                <w:rFonts w:ascii="Arial" w:hAnsi="Arial"/>
                <w:snapToGrid w:val="0"/>
                <w:color w:val="000000"/>
                <w:sz w:val="24"/>
              </w:rPr>
            </w:pPr>
            <w:r>
              <w:rPr>
                <w:rFonts w:ascii="Arial" w:hAnsi="Arial"/>
                <w:snapToGrid w:val="0"/>
                <w:color w:val="000000"/>
                <w:sz w:val="24"/>
              </w:rPr>
              <w:t>4.013</w:t>
            </w:r>
          </w:p>
        </w:tc>
        <w:tc>
          <w:tcPr>
            <w:tcW w:w="1364"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1.278</w:t>
            </w:r>
          </w:p>
        </w:tc>
      </w:tr>
      <w:tr w:rsidR="00000000">
        <w:tblPrEx>
          <w:tblCellMar>
            <w:top w:w="0" w:type="dxa"/>
            <w:bottom w:w="0" w:type="dxa"/>
          </w:tblCellMar>
        </w:tblPrEx>
        <w:trPr>
          <w:trHeight w:val="247"/>
          <w:jc w:val="center"/>
        </w:trPr>
        <w:tc>
          <w:tcPr>
            <w:tcW w:w="1587"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96</w:t>
            </w:r>
          </w:p>
        </w:tc>
        <w:tc>
          <w:tcPr>
            <w:tcW w:w="1417"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4.682</w:t>
            </w:r>
          </w:p>
        </w:tc>
        <w:tc>
          <w:tcPr>
            <w:tcW w:w="1141" w:type="dxa"/>
            <w:tcBorders>
              <w:top w:val="single" w:sz="6" w:space="0" w:color="auto"/>
              <w:left w:val="single" w:sz="6" w:space="0" w:color="auto"/>
              <w:bottom w:val="single" w:sz="6" w:space="0" w:color="auto"/>
              <w:right w:val="single" w:sz="6" w:space="0" w:color="auto"/>
            </w:tcBorders>
          </w:tcPr>
          <w:p w:rsidR="00000000" w:rsidRDefault="00896854">
            <w:pPr>
              <w:ind w:right="-38"/>
              <w:jc w:val="center"/>
              <w:rPr>
                <w:rFonts w:ascii="Arial" w:hAnsi="Arial"/>
                <w:snapToGrid w:val="0"/>
                <w:color w:val="000000"/>
                <w:sz w:val="24"/>
              </w:rPr>
            </w:pPr>
            <w:r>
              <w:rPr>
                <w:rFonts w:ascii="Arial" w:hAnsi="Arial"/>
                <w:snapToGrid w:val="0"/>
                <w:color w:val="000000"/>
                <w:sz w:val="24"/>
              </w:rPr>
              <w:t>13.903</w:t>
            </w:r>
          </w:p>
        </w:tc>
        <w:tc>
          <w:tcPr>
            <w:tcW w:w="1418" w:type="dxa"/>
            <w:tcBorders>
              <w:top w:val="single" w:sz="6" w:space="0" w:color="auto"/>
              <w:left w:val="single" w:sz="6" w:space="0" w:color="auto"/>
              <w:bottom w:val="single" w:sz="6" w:space="0" w:color="auto"/>
              <w:right w:val="single" w:sz="6" w:space="0" w:color="auto"/>
            </w:tcBorders>
          </w:tcPr>
          <w:p w:rsidR="00000000" w:rsidRDefault="00896854">
            <w:pPr>
              <w:ind w:right="191"/>
              <w:jc w:val="center"/>
              <w:rPr>
                <w:rFonts w:ascii="Arial" w:hAnsi="Arial"/>
                <w:snapToGrid w:val="0"/>
                <w:color w:val="000000"/>
                <w:sz w:val="24"/>
              </w:rPr>
            </w:pPr>
            <w:r>
              <w:rPr>
                <w:rFonts w:ascii="Arial" w:hAnsi="Arial"/>
                <w:snapToGrid w:val="0"/>
                <w:color w:val="000000"/>
                <w:sz w:val="24"/>
              </w:rPr>
              <w:t>4.429</w:t>
            </w:r>
          </w:p>
        </w:tc>
        <w:tc>
          <w:tcPr>
            <w:tcW w:w="1364"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1.220</w:t>
            </w:r>
          </w:p>
        </w:tc>
      </w:tr>
      <w:tr w:rsidR="00000000">
        <w:tblPrEx>
          <w:tblCellMar>
            <w:top w:w="0" w:type="dxa"/>
            <w:bottom w:w="0" w:type="dxa"/>
          </w:tblCellMar>
        </w:tblPrEx>
        <w:trPr>
          <w:trHeight w:val="247"/>
          <w:jc w:val="center"/>
        </w:trPr>
        <w:tc>
          <w:tcPr>
            <w:tcW w:w="1587"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97</w:t>
            </w:r>
          </w:p>
        </w:tc>
        <w:tc>
          <w:tcPr>
            <w:tcW w:w="1417"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4.819</w:t>
            </w:r>
          </w:p>
        </w:tc>
        <w:tc>
          <w:tcPr>
            <w:tcW w:w="1141" w:type="dxa"/>
            <w:tcBorders>
              <w:top w:val="single" w:sz="6" w:space="0" w:color="auto"/>
              <w:left w:val="single" w:sz="6" w:space="0" w:color="auto"/>
              <w:bottom w:val="single" w:sz="6" w:space="0" w:color="auto"/>
              <w:right w:val="single" w:sz="6" w:space="0" w:color="auto"/>
            </w:tcBorders>
          </w:tcPr>
          <w:p w:rsidR="00000000" w:rsidRDefault="00896854">
            <w:pPr>
              <w:ind w:right="-38"/>
              <w:jc w:val="center"/>
              <w:rPr>
                <w:rFonts w:ascii="Arial" w:hAnsi="Arial"/>
                <w:snapToGrid w:val="0"/>
                <w:color w:val="000000"/>
                <w:sz w:val="24"/>
              </w:rPr>
            </w:pPr>
            <w:r>
              <w:rPr>
                <w:rFonts w:ascii="Arial" w:hAnsi="Arial"/>
                <w:snapToGrid w:val="0"/>
                <w:color w:val="000000"/>
                <w:sz w:val="24"/>
              </w:rPr>
              <w:t>14.141</w:t>
            </w:r>
          </w:p>
        </w:tc>
        <w:tc>
          <w:tcPr>
            <w:tcW w:w="1418" w:type="dxa"/>
            <w:tcBorders>
              <w:top w:val="single" w:sz="6" w:space="0" w:color="auto"/>
              <w:left w:val="single" w:sz="6" w:space="0" w:color="auto"/>
              <w:bottom w:val="single" w:sz="6" w:space="0" w:color="auto"/>
              <w:right w:val="single" w:sz="6" w:space="0" w:color="auto"/>
            </w:tcBorders>
          </w:tcPr>
          <w:p w:rsidR="00000000" w:rsidRDefault="00896854">
            <w:pPr>
              <w:ind w:right="191"/>
              <w:jc w:val="center"/>
              <w:rPr>
                <w:rFonts w:ascii="Arial" w:hAnsi="Arial"/>
                <w:snapToGrid w:val="0"/>
                <w:color w:val="000000"/>
                <w:sz w:val="24"/>
              </w:rPr>
            </w:pPr>
            <w:r>
              <w:rPr>
                <w:rFonts w:ascii="Arial" w:hAnsi="Arial"/>
                <w:snapToGrid w:val="0"/>
                <w:color w:val="000000"/>
                <w:sz w:val="24"/>
              </w:rPr>
              <w:t>4.727</w:t>
            </w:r>
          </w:p>
        </w:tc>
        <w:tc>
          <w:tcPr>
            <w:tcW w:w="1364"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1.204</w:t>
            </w:r>
          </w:p>
        </w:tc>
      </w:tr>
    </w:tbl>
    <w:p w:rsidR="00000000" w:rsidRDefault="00896854">
      <w:pPr>
        <w:pStyle w:val="Textoindependiente"/>
        <w:ind w:right="567"/>
        <w:rPr>
          <w:rFonts w:ascii="Arial" w:hAnsi="Arial"/>
        </w:rPr>
      </w:pPr>
    </w:p>
    <w:p w:rsidR="00000000" w:rsidRDefault="00896854">
      <w:pPr>
        <w:pStyle w:val="Textoindependiente"/>
        <w:ind w:right="567"/>
        <w:jc w:val="center"/>
        <w:rPr>
          <w:rFonts w:ascii="Arial" w:hAnsi="Arial"/>
          <w:b/>
        </w:rPr>
      </w:pPr>
    </w:p>
    <w:p w:rsidR="00000000" w:rsidRDefault="00896854">
      <w:pPr>
        <w:pStyle w:val="Textoindependiente"/>
        <w:ind w:right="567"/>
        <w:jc w:val="center"/>
        <w:rPr>
          <w:rFonts w:ascii="Arial" w:hAnsi="Arial"/>
          <w:b/>
        </w:rPr>
      </w:pPr>
      <w:r>
        <w:rPr>
          <w:rFonts w:ascii="Arial" w:hAnsi="Arial"/>
          <w:b/>
        </w:rPr>
        <w:t>GRÁF</w:t>
      </w:r>
      <w:r>
        <w:rPr>
          <w:rFonts w:ascii="Arial" w:hAnsi="Arial"/>
          <w:b/>
        </w:rPr>
        <w:t>ICO 1.4</w:t>
      </w:r>
    </w:p>
    <w:p w:rsidR="00000000" w:rsidRDefault="00410C69">
      <w:pPr>
        <w:pStyle w:val="Textoindependiente"/>
        <w:ind w:right="567"/>
        <w:jc w:val="center"/>
        <w:rPr>
          <w:rFonts w:ascii="Arial" w:hAnsi="Arial"/>
          <w:b/>
        </w:rPr>
      </w:pPr>
      <w:r>
        <w:rPr>
          <w:rFonts w:ascii="Arial" w:hAnsi="Arial"/>
          <w:noProof/>
        </w:rPr>
        <w:drawing>
          <wp:anchor distT="0" distB="0" distL="114300" distR="114300" simplePos="0" relativeHeight="251654656" behindDoc="0" locked="0" layoutInCell="0" allowOverlap="1">
            <wp:simplePos x="0" y="0"/>
            <wp:positionH relativeFrom="column">
              <wp:posOffset>571500</wp:posOffset>
            </wp:positionH>
            <wp:positionV relativeFrom="paragraph">
              <wp:posOffset>320040</wp:posOffset>
            </wp:positionV>
            <wp:extent cx="4480560" cy="2385060"/>
            <wp:effectExtent l="0" t="0" r="0" b="0"/>
            <wp:wrapTopAndBottom/>
            <wp:docPr id="4" name="Objeto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896854">
        <w:rPr>
          <w:rFonts w:ascii="Arial" w:hAnsi="Arial"/>
          <w:b/>
        </w:rPr>
        <w:t xml:space="preserve">        PLANTELES POR SOSTENIMIENTO Y ZONA (1993-1997)</w:t>
      </w:r>
    </w:p>
    <w:p w:rsidR="00000000" w:rsidRDefault="00896854">
      <w:pPr>
        <w:pStyle w:val="Textoindependiente"/>
        <w:ind w:right="567"/>
        <w:rPr>
          <w:rFonts w:ascii="Arial" w:hAnsi="Arial"/>
        </w:rPr>
      </w:pPr>
    </w:p>
    <w:p w:rsidR="00000000" w:rsidRDefault="00896854">
      <w:pPr>
        <w:pStyle w:val="Textoindependiente"/>
        <w:ind w:right="567"/>
        <w:rPr>
          <w:rFonts w:ascii="Arial" w:hAnsi="Arial"/>
        </w:rPr>
      </w:pPr>
    </w:p>
    <w:p w:rsidR="00000000" w:rsidRDefault="00896854">
      <w:pPr>
        <w:pStyle w:val="Textoindependiente"/>
        <w:spacing w:line="480" w:lineRule="auto"/>
        <w:ind w:right="567"/>
        <w:rPr>
          <w:rFonts w:ascii="Arial" w:hAnsi="Arial"/>
        </w:rPr>
      </w:pPr>
      <w:r>
        <w:rPr>
          <w:rFonts w:ascii="Arial" w:hAnsi="Arial"/>
        </w:rPr>
        <w:t>En el Gráfico 1.4, se observa que la mayoría de planteles en nuestro país son de tipo público-rural, es decir, planteles que se encuentran fuera de la urbe y que son financiados por el Estad</w:t>
      </w:r>
      <w:r>
        <w:rPr>
          <w:rFonts w:ascii="Arial" w:hAnsi="Arial"/>
        </w:rPr>
        <w:t>o. Se aprecia además que en los últimos años ha existido un relativo equilibrio entre la cantidad de planteles públicos-urbanos con los privados-urbanos, además existen muy pocos establecimientos educativos de tipo privado-rural.</w:t>
      </w:r>
    </w:p>
    <w:p w:rsidR="00000000" w:rsidRDefault="00896854">
      <w:pPr>
        <w:pStyle w:val="Textoindependiente"/>
        <w:spacing w:line="480" w:lineRule="auto"/>
        <w:ind w:right="567"/>
        <w:rPr>
          <w:rFonts w:ascii="Arial" w:hAnsi="Arial"/>
        </w:rPr>
      </w:pPr>
    </w:p>
    <w:p w:rsidR="00000000" w:rsidRDefault="00896854">
      <w:pPr>
        <w:pStyle w:val="Textoindependiente"/>
        <w:ind w:right="567"/>
        <w:jc w:val="center"/>
        <w:rPr>
          <w:rFonts w:ascii="Arial" w:hAnsi="Arial"/>
          <w:b/>
        </w:rPr>
      </w:pPr>
      <w:r>
        <w:rPr>
          <w:rFonts w:ascii="Arial" w:hAnsi="Arial"/>
          <w:b/>
        </w:rPr>
        <w:t>TABLA VII</w:t>
      </w:r>
    </w:p>
    <w:p w:rsidR="00000000" w:rsidRDefault="00896854">
      <w:pPr>
        <w:pStyle w:val="Textoindependiente"/>
        <w:ind w:right="567"/>
        <w:jc w:val="center"/>
        <w:rPr>
          <w:rFonts w:ascii="Arial" w:hAnsi="Arial"/>
          <w:b/>
        </w:rPr>
      </w:pPr>
      <w:r>
        <w:rPr>
          <w:rFonts w:ascii="Arial" w:hAnsi="Arial"/>
          <w:b/>
        </w:rPr>
        <w:t xml:space="preserve">         PROFES</w:t>
      </w:r>
      <w:r>
        <w:rPr>
          <w:rFonts w:ascii="Arial" w:hAnsi="Arial"/>
          <w:b/>
        </w:rPr>
        <w:t>ORES POR SOSTENIMIENTO Y ZONA (1993-1997)</w:t>
      </w:r>
    </w:p>
    <w:p w:rsidR="00000000" w:rsidRDefault="00896854">
      <w:pPr>
        <w:pStyle w:val="Textoindependiente"/>
        <w:ind w:right="567"/>
        <w:jc w:val="center"/>
        <w:rPr>
          <w:rFonts w:ascii="Arial" w:hAnsi="Arial"/>
          <w:b/>
        </w:rPr>
      </w:pPr>
    </w:p>
    <w:tbl>
      <w:tblPr>
        <w:tblW w:w="0" w:type="auto"/>
        <w:jc w:val="center"/>
        <w:tblLayout w:type="fixed"/>
        <w:tblCellMar>
          <w:left w:w="30" w:type="dxa"/>
          <w:right w:w="30" w:type="dxa"/>
        </w:tblCellMar>
        <w:tblLook w:val="0000"/>
      </w:tblPr>
      <w:tblGrid>
        <w:gridCol w:w="1587"/>
        <w:gridCol w:w="1417"/>
        <w:gridCol w:w="1141"/>
        <w:gridCol w:w="1418"/>
        <w:gridCol w:w="1364"/>
      </w:tblGrid>
      <w:tr w:rsidR="00000000">
        <w:tblPrEx>
          <w:tblCellMar>
            <w:top w:w="0" w:type="dxa"/>
            <w:bottom w:w="0" w:type="dxa"/>
          </w:tblCellMar>
        </w:tblPrEx>
        <w:trPr>
          <w:cantSplit/>
          <w:trHeight w:val="278"/>
          <w:jc w:val="center"/>
        </w:trPr>
        <w:tc>
          <w:tcPr>
            <w:tcW w:w="1587" w:type="dxa"/>
            <w:tcBorders>
              <w:top w:val="single" w:sz="6" w:space="0" w:color="auto"/>
              <w:left w:val="single" w:sz="6" w:space="0" w:color="auto"/>
              <w:right w:val="single" w:sz="6" w:space="0" w:color="auto"/>
            </w:tcBorders>
          </w:tcPr>
          <w:p w:rsidR="00000000" w:rsidRDefault="00896854">
            <w:pPr>
              <w:pStyle w:val="Ttulo6"/>
              <w:ind w:right="329"/>
              <w:rPr>
                <w:sz w:val="24"/>
              </w:rPr>
            </w:pPr>
          </w:p>
          <w:p w:rsidR="00000000" w:rsidRDefault="00896854">
            <w:pPr>
              <w:pStyle w:val="Ttulo6"/>
              <w:ind w:right="-30"/>
              <w:rPr>
                <w:sz w:val="24"/>
              </w:rPr>
            </w:pPr>
            <w:r>
              <w:rPr>
                <w:sz w:val="24"/>
              </w:rPr>
              <w:t>Año</w:t>
            </w:r>
          </w:p>
        </w:tc>
        <w:tc>
          <w:tcPr>
            <w:tcW w:w="2558" w:type="dxa"/>
            <w:gridSpan w:val="2"/>
            <w:tcBorders>
              <w:top w:val="single" w:sz="6" w:space="0" w:color="auto"/>
              <w:left w:val="single" w:sz="6" w:space="0" w:color="auto"/>
              <w:bottom w:val="single" w:sz="6" w:space="0" w:color="auto"/>
              <w:right w:val="single" w:sz="6" w:space="0" w:color="auto"/>
            </w:tcBorders>
            <w:vAlign w:val="center"/>
          </w:tcPr>
          <w:p w:rsidR="00000000" w:rsidRDefault="00896854">
            <w:pPr>
              <w:pStyle w:val="Ttulo6"/>
              <w:ind w:right="537"/>
              <w:rPr>
                <w:sz w:val="24"/>
              </w:rPr>
            </w:pPr>
            <w:r>
              <w:rPr>
                <w:sz w:val="24"/>
              </w:rPr>
              <w:t xml:space="preserve">         Públicos</w:t>
            </w:r>
          </w:p>
        </w:tc>
        <w:tc>
          <w:tcPr>
            <w:tcW w:w="2782" w:type="dxa"/>
            <w:gridSpan w:val="2"/>
            <w:tcBorders>
              <w:top w:val="single" w:sz="6" w:space="0" w:color="auto"/>
              <w:left w:val="single" w:sz="6" w:space="0" w:color="auto"/>
              <w:bottom w:val="single" w:sz="6" w:space="0" w:color="auto"/>
              <w:right w:val="single" w:sz="6" w:space="0" w:color="auto"/>
            </w:tcBorders>
            <w:vAlign w:val="center"/>
          </w:tcPr>
          <w:p w:rsidR="00000000" w:rsidRDefault="00896854">
            <w:pPr>
              <w:pStyle w:val="Ttulo6"/>
              <w:ind w:right="567"/>
              <w:rPr>
                <w:sz w:val="24"/>
              </w:rPr>
            </w:pPr>
            <w:r>
              <w:rPr>
                <w:sz w:val="24"/>
              </w:rPr>
              <w:t xml:space="preserve">        Privados</w:t>
            </w:r>
          </w:p>
        </w:tc>
      </w:tr>
      <w:tr w:rsidR="00000000">
        <w:tblPrEx>
          <w:tblCellMar>
            <w:top w:w="0" w:type="dxa"/>
            <w:bottom w:w="0" w:type="dxa"/>
          </w:tblCellMar>
        </w:tblPrEx>
        <w:trPr>
          <w:trHeight w:val="247"/>
          <w:jc w:val="center"/>
        </w:trPr>
        <w:tc>
          <w:tcPr>
            <w:tcW w:w="1587" w:type="dxa"/>
            <w:tcBorders>
              <w:left w:val="single" w:sz="6" w:space="0" w:color="auto"/>
              <w:bottom w:val="single" w:sz="6" w:space="0" w:color="auto"/>
              <w:right w:val="single" w:sz="6" w:space="0" w:color="auto"/>
            </w:tcBorders>
          </w:tcPr>
          <w:p w:rsidR="00000000" w:rsidRDefault="00896854">
            <w:pPr>
              <w:ind w:right="329"/>
              <w:jc w:val="center"/>
              <w:rPr>
                <w:rFonts w:ascii="Arial" w:hAnsi="Arial"/>
                <w:b/>
                <w:snapToGrid w:val="0"/>
                <w:color w:val="000000"/>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000000" w:rsidRDefault="00896854">
            <w:pPr>
              <w:pStyle w:val="Ttulo7"/>
              <w:ind w:right="104"/>
              <w:jc w:val="center"/>
              <w:rPr>
                <w:sz w:val="24"/>
              </w:rPr>
            </w:pPr>
            <w:r>
              <w:rPr>
                <w:sz w:val="24"/>
              </w:rPr>
              <w:t xml:space="preserve">  Urbanos</w:t>
            </w:r>
          </w:p>
        </w:tc>
        <w:tc>
          <w:tcPr>
            <w:tcW w:w="1141" w:type="dxa"/>
            <w:tcBorders>
              <w:top w:val="single" w:sz="6" w:space="0" w:color="auto"/>
              <w:left w:val="single" w:sz="6" w:space="0" w:color="auto"/>
              <w:bottom w:val="single" w:sz="6" w:space="0" w:color="auto"/>
              <w:right w:val="single" w:sz="6" w:space="0" w:color="auto"/>
            </w:tcBorders>
            <w:vAlign w:val="center"/>
          </w:tcPr>
          <w:p w:rsidR="00000000" w:rsidRDefault="00896854">
            <w:pPr>
              <w:tabs>
                <w:tab w:val="left" w:pos="1253"/>
              </w:tabs>
              <w:jc w:val="center"/>
              <w:rPr>
                <w:rFonts w:ascii="Arial" w:hAnsi="Arial"/>
                <w:b/>
                <w:snapToGrid w:val="0"/>
                <w:color w:val="000000"/>
                <w:sz w:val="24"/>
              </w:rPr>
            </w:pPr>
            <w:r>
              <w:rPr>
                <w:rFonts w:ascii="Arial" w:hAnsi="Arial"/>
                <w:b/>
                <w:snapToGrid w:val="0"/>
                <w:color w:val="000000"/>
                <w:sz w:val="24"/>
              </w:rPr>
              <w:t>Rurales</w:t>
            </w:r>
          </w:p>
        </w:tc>
        <w:tc>
          <w:tcPr>
            <w:tcW w:w="1418" w:type="dxa"/>
            <w:tcBorders>
              <w:top w:val="single" w:sz="6" w:space="0" w:color="auto"/>
              <w:left w:val="single" w:sz="6" w:space="0" w:color="auto"/>
              <w:bottom w:val="single" w:sz="6" w:space="0" w:color="auto"/>
              <w:right w:val="single" w:sz="6" w:space="0" w:color="auto"/>
            </w:tcBorders>
          </w:tcPr>
          <w:p w:rsidR="00000000" w:rsidRDefault="00896854">
            <w:pPr>
              <w:ind w:right="112"/>
              <w:jc w:val="center"/>
              <w:rPr>
                <w:rFonts w:ascii="Arial" w:hAnsi="Arial"/>
                <w:b/>
                <w:snapToGrid w:val="0"/>
                <w:color w:val="000000"/>
                <w:sz w:val="24"/>
              </w:rPr>
            </w:pPr>
            <w:r>
              <w:rPr>
                <w:rFonts w:ascii="Arial" w:hAnsi="Arial"/>
                <w:b/>
                <w:snapToGrid w:val="0"/>
                <w:color w:val="000000"/>
                <w:sz w:val="24"/>
              </w:rPr>
              <w:t xml:space="preserve"> Urbanos</w:t>
            </w:r>
          </w:p>
        </w:tc>
        <w:tc>
          <w:tcPr>
            <w:tcW w:w="1364" w:type="dxa"/>
            <w:tcBorders>
              <w:top w:val="single" w:sz="6" w:space="0" w:color="auto"/>
              <w:left w:val="single" w:sz="6" w:space="0" w:color="auto"/>
              <w:bottom w:val="single" w:sz="6" w:space="0" w:color="auto"/>
              <w:right w:val="single" w:sz="6" w:space="0" w:color="auto"/>
            </w:tcBorders>
          </w:tcPr>
          <w:p w:rsidR="00000000" w:rsidRDefault="00896854">
            <w:pPr>
              <w:ind w:right="58"/>
              <w:jc w:val="center"/>
              <w:rPr>
                <w:rFonts w:ascii="Arial" w:hAnsi="Arial"/>
                <w:b/>
                <w:snapToGrid w:val="0"/>
                <w:color w:val="000000"/>
                <w:sz w:val="24"/>
              </w:rPr>
            </w:pPr>
            <w:r>
              <w:rPr>
                <w:rFonts w:ascii="Arial" w:hAnsi="Arial"/>
                <w:b/>
                <w:snapToGrid w:val="0"/>
                <w:color w:val="000000"/>
                <w:sz w:val="24"/>
              </w:rPr>
              <w:t xml:space="preserve"> Rurales</w:t>
            </w:r>
          </w:p>
        </w:tc>
      </w:tr>
      <w:tr w:rsidR="00000000">
        <w:tblPrEx>
          <w:tblCellMar>
            <w:top w:w="0" w:type="dxa"/>
            <w:bottom w:w="0" w:type="dxa"/>
          </w:tblCellMar>
        </w:tblPrEx>
        <w:trPr>
          <w:trHeight w:val="247"/>
          <w:jc w:val="center"/>
        </w:trPr>
        <w:tc>
          <w:tcPr>
            <w:tcW w:w="1587"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93</w:t>
            </w:r>
          </w:p>
        </w:tc>
        <w:tc>
          <w:tcPr>
            <w:tcW w:w="1417"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60.430</w:t>
            </w:r>
          </w:p>
        </w:tc>
        <w:tc>
          <w:tcPr>
            <w:tcW w:w="1141" w:type="dxa"/>
            <w:tcBorders>
              <w:top w:val="single" w:sz="6" w:space="0" w:color="auto"/>
              <w:left w:val="single" w:sz="6" w:space="0" w:color="auto"/>
              <w:bottom w:val="single" w:sz="6" w:space="0" w:color="auto"/>
              <w:right w:val="single" w:sz="6" w:space="0" w:color="auto"/>
            </w:tcBorders>
          </w:tcPr>
          <w:p w:rsidR="00000000" w:rsidRDefault="00896854">
            <w:pPr>
              <w:ind w:right="-38"/>
              <w:jc w:val="center"/>
              <w:rPr>
                <w:rFonts w:ascii="Arial" w:hAnsi="Arial"/>
                <w:snapToGrid w:val="0"/>
                <w:color w:val="000000"/>
                <w:sz w:val="24"/>
              </w:rPr>
            </w:pPr>
            <w:r>
              <w:rPr>
                <w:rFonts w:ascii="Arial" w:hAnsi="Arial"/>
                <w:snapToGrid w:val="0"/>
                <w:color w:val="000000"/>
                <w:sz w:val="24"/>
              </w:rPr>
              <w:t>36.651</w:t>
            </w:r>
          </w:p>
        </w:tc>
        <w:tc>
          <w:tcPr>
            <w:tcW w:w="1418" w:type="dxa"/>
            <w:tcBorders>
              <w:top w:val="single" w:sz="6" w:space="0" w:color="auto"/>
              <w:left w:val="single" w:sz="6" w:space="0" w:color="auto"/>
              <w:bottom w:val="single" w:sz="6" w:space="0" w:color="auto"/>
              <w:right w:val="single" w:sz="6" w:space="0" w:color="auto"/>
            </w:tcBorders>
          </w:tcPr>
          <w:p w:rsidR="00000000" w:rsidRDefault="00896854">
            <w:pPr>
              <w:ind w:right="191"/>
              <w:jc w:val="center"/>
              <w:rPr>
                <w:rFonts w:ascii="Arial" w:hAnsi="Arial"/>
                <w:snapToGrid w:val="0"/>
                <w:color w:val="000000"/>
                <w:sz w:val="24"/>
              </w:rPr>
            </w:pPr>
            <w:r>
              <w:rPr>
                <w:rFonts w:ascii="Arial" w:hAnsi="Arial"/>
                <w:snapToGrid w:val="0"/>
                <w:color w:val="000000"/>
                <w:sz w:val="24"/>
              </w:rPr>
              <w:t>29.360</w:t>
            </w:r>
          </w:p>
        </w:tc>
        <w:tc>
          <w:tcPr>
            <w:tcW w:w="1364"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3.736</w:t>
            </w:r>
          </w:p>
        </w:tc>
      </w:tr>
      <w:tr w:rsidR="00000000">
        <w:tblPrEx>
          <w:tblCellMar>
            <w:top w:w="0" w:type="dxa"/>
            <w:bottom w:w="0" w:type="dxa"/>
          </w:tblCellMar>
        </w:tblPrEx>
        <w:trPr>
          <w:trHeight w:val="247"/>
          <w:jc w:val="center"/>
        </w:trPr>
        <w:tc>
          <w:tcPr>
            <w:tcW w:w="1587"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94</w:t>
            </w:r>
          </w:p>
        </w:tc>
        <w:tc>
          <w:tcPr>
            <w:tcW w:w="1417"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63.143</w:t>
            </w:r>
          </w:p>
        </w:tc>
        <w:tc>
          <w:tcPr>
            <w:tcW w:w="1141" w:type="dxa"/>
            <w:tcBorders>
              <w:top w:val="single" w:sz="6" w:space="0" w:color="auto"/>
              <w:left w:val="single" w:sz="6" w:space="0" w:color="auto"/>
              <w:bottom w:val="single" w:sz="6" w:space="0" w:color="auto"/>
              <w:right w:val="single" w:sz="6" w:space="0" w:color="auto"/>
            </w:tcBorders>
          </w:tcPr>
          <w:p w:rsidR="00000000" w:rsidRDefault="00896854">
            <w:pPr>
              <w:ind w:right="-38"/>
              <w:jc w:val="center"/>
              <w:rPr>
                <w:rFonts w:ascii="Arial" w:hAnsi="Arial"/>
                <w:snapToGrid w:val="0"/>
                <w:color w:val="000000"/>
                <w:sz w:val="24"/>
              </w:rPr>
            </w:pPr>
            <w:r>
              <w:rPr>
                <w:rFonts w:ascii="Arial" w:hAnsi="Arial"/>
                <w:snapToGrid w:val="0"/>
                <w:color w:val="000000"/>
                <w:sz w:val="24"/>
              </w:rPr>
              <w:t>37.689</w:t>
            </w:r>
          </w:p>
        </w:tc>
        <w:tc>
          <w:tcPr>
            <w:tcW w:w="1418" w:type="dxa"/>
            <w:tcBorders>
              <w:top w:val="single" w:sz="6" w:space="0" w:color="auto"/>
              <w:left w:val="single" w:sz="6" w:space="0" w:color="auto"/>
              <w:bottom w:val="single" w:sz="6" w:space="0" w:color="auto"/>
              <w:right w:val="single" w:sz="6" w:space="0" w:color="auto"/>
            </w:tcBorders>
          </w:tcPr>
          <w:p w:rsidR="00000000" w:rsidRDefault="00896854">
            <w:pPr>
              <w:ind w:right="191"/>
              <w:jc w:val="center"/>
              <w:rPr>
                <w:rFonts w:ascii="Arial" w:hAnsi="Arial"/>
                <w:snapToGrid w:val="0"/>
                <w:color w:val="000000"/>
                <w:sz w:val="24"/>
              </w:rPr>
            </w:pPr>
            <w:r>
              <w:rPr>
                <w:rFonts w:ascii="Arial" w:hAnsi="Arial"/>
                <w:snapToGrid w:val="0"/>
                <w:color w:val="000000"/>
                <w:sz w:val="24"/>
              </w:rPr>
              <w:t>33.043</w:t>
            </w:r>
          </w:p>
        </w:tc>
        <w:tc>
          <w:tcPr>
            <w:tcW w:w="1364"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4.643</w:t>
            </w:r>
          </w:p>
        </w:tc>
      </w:tr>
      <w:tr w:rsidR="00000000">
        <w:tblPrEx>
          <w:tblCellMar>
            <w:top w:w="0" w:type="dxa"/>
            <w:bottom w:w="0" w:type="dxa"/>
          </w:tblCellMar>
        </w:tblPrEx>
        <w:trPr>
          <w:trHeight w:val="247"/>
          <w:jc w:val="center"/>
        </w:trPr>
        <w:tc>
          <w:tcPr>
            <w:tcW w:w="1587"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95</w:t>
            </w:r>
          </w:p>
        </w:tc>
        <w:tc>
          <w:tcPr>
            <w:tcW w:w="1417"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65.782</w:t>
            </w:r>
          </w:p>
        </w:tc>
        <w:tc>
          <w:tcPr>
            <w:tcW w:w="1141" w:type="dxa"/>
            <w:tcBorders>
              <w:top w:val="single" w:sz="6" w:space="0" w:color="auto"/>
              <w:left w:val="single" w:sz="6" w:space="0" w:color="auto"/>
              <w:bottom w:val="single" w:sz="6" w:space="0" w:color="auto"/>
              <w:right w:val="single" w:sz="6" w:space="0" w:color="auto"/>
            </w:tcBorders>
          </w:tcPr>
          <w:p w:rsidR="00000000" w:rsidRDefault="00896854">
            <w:pPr>
              <w:ind w:right="-38"/>
              <w:jc w:val="center"/>
              <w:rPr>
                <w:rFonts w:ascii="Arial" w:hAnsi="Arial"/>
                <w:snapToGrid w:val="0"/>
                <w:color w:val="000000"/>
                <w:sz w:val="24"/>
              </w:rPr>
            </w:pPr>
            <w:r>
              <w:rPr>
                <w:rFonts w:ascii="Arial" w:hAnsi="Arial"/>
                <w:snapToGrid w:val="0"/>
                <w:color w:val="000000"/>
                <w:sz w:val="24"/>
              </w:rPr>
              <w:t>39.634</w:t>
            </w:r>
          </w:p>
        </w:tc>
        <w:tc>
          <w:tcPr>
            <w:tcW w:w="1418" w:type="dxa"/>
            <w:tcBorders>
              <w:top w:val="single" w:sz="6" w:space="0" w:color="auto"/>
              <w:left w:val="single" w:sz="6" w:space="0" w:color="auto"/>
              <w:bottom w:val="single" w:sz="6" w:space="0" w:color="auto"/>
              <w:right w:val="single" w:sz="6" w:space="0" w:color="auto"/>
            </w:tcBorders>
          </w:tcPr>
          <w:p w:rsidR="00000000" w:rsidRDefault="00896854">
            <w:pPr>
              <w:ind w:right="191"/>
              <w:jc w:val="center"/>
              <w:rPr>
                <w:rFonts w:ascii="Arial" w:hAnsi="Arial"/>
                <w:snapToGrid w:val="0"/>
                <w:color w:val="000000"/>
                <w:sz w:val="24"/>
              </w:rPr>
            </w:pPr>
            <w:r>
              <w:rPr>
                <w:rFonts w:ascii="Arial" w:hAnsi="Arial"/>
                <w:snapToGrid w:val="0"/>
                <w:color w:val="000000"/>
                <w:sz w:val="24"/>
              </w:rPr>
              <w:t>36.342</w:t>
            </w:r>
          </w:p>
        </w:tc>
        <w:tc>
          <w:tcPr>
            <w:tcW w:w="1364"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5.114</w:t>
            </w:r>
          </w:p>
        </w:tc>
      </w:tr>
      <w:tr w:rsidR="00000000">
        <w:tblPrEx>
          <w:tblCellMar>
            <w:top w:w="0" w:type="dxa"/>
            <w:bottom w:w="0" w:type="dxa"/>
          </w:tblCellMar>
        </w:tblPrEx>
        <w:trPr>
          <w:trHeight w:val="247"/>
          <w:jc w:val="center"/>
        </w:trPr>
        <w:tc>
          <w:tcPr>
            <w:tcW w:w="1587"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96</w:t>
            </w:r>
          </w:p>
        </w:tc>
        <w:tc>
          <w:tcPr>
            <w:tcW w:w="1417"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69.113</w:t>
            </w:r>
          </w:p>
        </w:tc>
        <w:tc>
          <w:tcPr>
            <w:tcW w:w="1141" w:type="dxa"/>
            <w:tcBorders>
              <w:top w:val="single" w:sz="6" w:space="0" w:color="auto"/>
              <w:left w:val="single" w:sz="6" w:space="0" w:color="auto"/>
              <w:bottom w:val="single" w:sz="6" w:space="0" w:color="auto"/>
              <w:right w:val="single" w:sz="6" w:space="0" w:color="auto"/>
            </w:tcBorders>
          </w:tcPr>
          <w:p w:rsidR="00000000" w:rsidRDefault="00896854">
            <w:pPr>
              <w:ind w:right="-38"/>
              <w:jc w:val="center"/>
              <w:rPr>
                <w:rFonts w:ascii="Arial" w:hAnsi="Arial"/>
                <w:snapToGrid w:val="0"/>
                <w:color w:val="000000"/>
                <w:sz w:val="24"/>
              </w:rPr>
            </w:pPr>
            <w:r>
              <w:rPr>
                <w:rFonts w:ascii="Arial" w:hAnsi="Arial"/>
                <w:snapToGrid w:val="0"/>
                <w:color w:val="000000"/>
                <w:sz w:val="24"/>
              </w:rPr>
              <w:t>42.158</w:t>
            </w:r>
          </w:p>
        </w:tc>
        <w:tc>
          <w:tcPr>
            <w:tcW w:w="1418" w:type="dxa"/>
            <w:tcBorders>
              <w:top w:val="single" w:sz="6" w:space="0" w:color="auto"/>
              <w:left w:val="single" w:sz="6" w:space="0" w:color="auto"/>
              <w:bottom w:val="single" w:sz="6" w:space="0" w:color="auto"/>
              <w:right w:val="single" w:sz="6" w:space="0" w:color="auto"/>
            </w:tcBorders>
          </w:tcPr>
          <w:p w:rsidR="00000000" w:rsidRDefault="00896854">
            <w:pPr>
              <w:ind w:right="191"/>
              <w:jc w:val="center"/>
              <w:rPr>
                <w:rFonts w:ascii="Arial" w:hAnsi="Arial"/>
                <w:snapToGrid w:val="0"/>
                <w:color w:val="000000"/>
                <w:sz w:val="24"/>
              </w:rPr>
            </w:pPr>
            <w:r>
              <w:rPr>
                <w:rFonts w:ascii="Arial" w:hAnsi="Arial"/>
                <w:snapToGrid w:val="0"/>
                <w:color w:val="000000"/>
                <w:sz w:val="24"/>
              </w:rPr>
              <w:t>39.950</w:t>
            </w:r>
          </w:p>
        </w:tc>
        <w:tc>
          <w:tcPr>
            <w:tcW w:w="1364"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5.459</w:t>
            </w:r>
          </w:p>
        </w:tc>
      </w:tr>
      <w:tr w:rsidR="00000000">
        <w:tblPrEx>
          <w:tblCellMar>
            <w:top w:w="0" w:type="dxa"/>
            <w:bottom w:w="0" w:type="dxa"/>
          </w:tblCellMar>
        </w:tblPrEx>
        <w:trPr>
          <w:trHeight w:val="247"/>
          <w:jc w:val="center"/>
        </w:trPr>
        <w:tc>
          <w:tcPr>
            <w:tcW w:w="1587"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97</w:t>
            </w:r>
          </w:p>
        </w:tc>
        <w:tc>
          <w:tcPr>
            <w:tcW w:w="1417"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70.435</w:t>
            </w:r>
          </w:p>
        </w:tc>
        <w:tc>
          <w:tcPr>
            <w:tcW w:w="1141" w:type="dxa"/>
            <w:tcBorders>
              <w:top w:val="single" w:sz="6" w:space="0" w:color="auto"/>
              <w:left w:val="single" w:sz="6" w:space="0" w:color="auto"/>
              <w:bottom w:val="single" w:sz="6" w:space="0" w:color="auto"/>
              <w:right w:val="single" w:sz="6" w:space="0" w:color="auto"/>
            </w:tcBorders>
          </w:tcPr>
          <w:p w:rsidR="00000000" w:rsidRDefault="00896854">
            <w:pPr>
              <w:ind w:right="-38"/>
              <w:jc w:val="center"/>
              <w:rPr>
                <w:rFonts w:ascii="Arial" w:hAnsi="Arial"/>
                <w:snapToGrid w:val="0"/>
                <w:color w:val="000000"/>
                <w:sz w:val="24"/>
              </w:rPr>
            </w:pPr>
            <w:r>
              <w:rPr>
                <w:rFonts w:ascii="Arial" w:hAnsi="Arial"/>
                <w:snapToGrid w:val="0"/>
                <w:color w:val="000000"/>
                <w:sz w:val="24"/>
              </w:rPr>
              <w:t>42.914</w:t>
            </w:r>
          </w:p>
        </w:tc>
        <w:tc>
          <w:tcPr>
            <w:tcW w:w="1418" w:type="dxa"/>
            <w:tcBorders>
              <w:top w:val="single" w:sz="6" w:space="0" w:color="auto"/>
              <w:left w:val="single" w:sz="6" w:space="0" w:color="auto"/>
              <w:bottom w:val="single" w:sz="6" w:space="0" w:color="auto"/>
              <w:right w:val="single" w:sz="6" w:space="0" w:color="auto"/>
            </w:tcBorders>
          </w:tcPr>
          <w:p w:rsidR="00000000" w:rsidRDefault="00896854">
            <w:pPr>
              <w:ind w:right="191"/>
              <w:jc w:val="center"/>
              <w:rPr>
                <w:rFonts w:ascii="Arial" w:hAnsi="Arial"/>
                <w:snapToGrid w:val="0"/>
                <w:color w:val="000000"/>
                <w:sz w:val="24"/>
              </w:rPr>
            </w:pPr>
            <w:r>
              <w:rPr>
                <w:rFonts w:ascii="Arial" w:hAnsi="Arial"/>
                <w:snapToGrid w:val="0"/>
                <w:color w:val="000000"/>
                <w:sz w:val="24"/>
              </w:rPr>
              <w:t>42.820</w:t>
            </w:r>
          </w:p>
        </w:tc>
        <w:tc>
          <w:tcPr>
            <w:tcW w:w="1364"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6.104</w:t>
            </w:r>
          </w:p>
        </w:tc>
      </w:tr>
    </w:tbl>
    <w:p w:rsidR="00000000" w:rsidRDefault="00896854">
      <w:pPr>
        <w:pStyle w:val="Textoindependiente"/>
        <w:ind w:right="567"/>
        <w:rPr>
          <w:rFonts w:ascii="Arial" w:hAnsi="Arial"/>
        </w:rPr>
      </w:pPr>
    </w:p>
    <w:p w:rsidR="00000000" w:rsidRDefault="00896854">
      <w:pPr>
        <w:pStyle w:val="Textoindependiente"/>
        <w:ind w:right="567"/>
        <w:jc w:val="center"/>
        <w:rPr>
          <w:rFonts w:ascii="Arial" w:hAnsi="Arial"/>
          <w:b/>
        </w:rPr>
      </w:pPr>
    </w:p>
    <w:p w:rsidR="00000000" w:rsidRDefault="00896854">
      <w:pPr>
        <w:pStyle w:val="Textoindependiente"/>
        <w:ind w:right="567"/>
        <w:jc w:val="center"/>
        <w:rPr>
          <w:rFonts w:ascii="Arial" w:hAnsi="Arial"/>
          <w:b/>
        </w:rPr>
      </w:pPr>
      <w:r>
        <w:rPr>
          <w:rFonts w:ascii="Arial" w:hAnsi="Arial"/>
          <w:b/>
        </w:rPr>
        <w:t>GRÁFICO 1.5</w:t>
      </w:r>
    </w:p>
    <w:p w:rsidR="00000000" w:rsidRDefault="00410C69">
      <w:pPr>
        <w:pStyle w:val="Textoindependiente"/>
        <w:ind w:right="567"/>
        <w:jc w:val="center"/>
        <w:rPr>
          <w:rFonts w:ascii="Arial" w:hAnsi="Arial"/>
          <w:b/>
        </w:rPr>
      </w:pPr>
      <w:r>
        <w:rPr>
          <w:rFonts w:ascii="Arial" w:hAnsi="Arial"/>
          <w:noProof/>
        </w:rPr>
        <w:drawing>
          <wp:anchor distT="0" distB="0" distL="114300" distR="114300" simplePos="0" relativeHeight="251660800" behindDoc="0" locked="0" layoutInCell="0" allowOverlap="1">
            <wp:simplePos x="0" y="0"/>
            <wp:positionH relativeFrom="column">
              <wp:posOffset>571500</wp:posOffset>
            </wp:positionH>
            <wp:positionV relativeFrom="paragraph">
              <wp:posOffset>327660</wp:posOffset>
            </wp:positionV>
            <wp:extent cx="4480560" cy="2286000"/>
            <wp:effectExtent l="0" t="0" r="0" b="0"/>
            <wp:wrapTopAndBottom/>
            <wp:docPr id="3" name="Objeto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896854">
        <w:rPr>
          <w:rFonts w:ascii="Arial" w:hAnsi="Arial"/>
          <w:b/>
        </w:rPr>
        <w:t xml:space="preserve">        PROFESORES POR SOSTENIMIENTO Y ZONA (1993-1997)</w:t>
      </w:r>
    </w:p>
    <w:p w:rsidR="00000000" w:rsidRDefault="00896854">
      <w:pPr>
        <w:pStyle w:val="Textoindependiente"/>
        <w:ind w:right="567"/>
        <w:jc w:val="center"/>
        <w:rPr>
          <w:rFonts w:ascii="Arial" w:hAnsi="Arial"/>
        </w:rPr>
      </w:pPr>
    </w:p>
    <w:p w:rsidR="00000000" w:rsidRDefault="00896854">
      <w:pPr>
        <w:pStyle w:val="Textoindependiente"/>
        <w:ind w:right="567"/>
        <w:jc w:val="center"/>
        <w:rPr>
          <w:rFonts w:ascii="Arial" w:hAnsi="Arial"/>
        </w:rPr>
      </w:pPr>
    </w:p>
    <w:p w:rsidR="00000000" w:rsidRDefault="00896854">
      <w:pPr>
        <w:pStyle w:val="Textoindependiente"/>
        <w:spacing w:line="480" w:lineRule="auto"/>
        <w:ind w:left="567" w:right="567"/>
        <w:rPr>
          <w:rFonts w:ascii="Arial" w:hAnsi="Arial"/>
        </w:rPr>
      </w:pPr>
      <w:r>
        <w:rPr>
          <w:rFonts w:ascii="Arial" w:hAnsi="Arial"/>
        </w:rPr>
        <w:t>Al observar el Gráfico 1.5 nos podemos percatar que a pesar de que la cantidad de planteles públicos urbanos es considerablemente menor comparada con la de plante</w:t>
      </w:r>
      <w:r>
        <w:rPr>
          <w:rFonts w:ascii="Arial" w:hAnsi="Arial"/>
        </w:rPr>
        <w:t>les públicos rurales, los primeros son los que poseen la mayor cantidad de profesores, mientras que en los últimos años prácticamente se ha equiparado la cantidad de profesores en los planteles público-rurales y privados urbanos, por el aumento de estos úl</w:t>
      </w:r>
      <w:r>
        <w:rPr>
          <w:rFonts w:ascii="Arial" w:hAnsi="Arial"/>
        </w:rPr>
        <w:t>timos.</w:t>
      </w:r>
    </w:p>
    <w:p w:rsidR="00000000" w:rsidRDefault="00896854">
      <w:pPr>
        <w:pStyle w:val="Textoindependiente"/>
        <w:spacing w:line="480" w:lineRule="auto"/>
        <w:ind w:left="567" w:right="567"/>
        <w:rPr>
          <w:rFonts w:ascii="Arial" w:hAnsi="Arial"/>
        </w:rPr>
      </w:pPr>
    </w:p>
    <w:p w:rsidR="00000000" w:rsidRDefault="00896854">
      <w:pPr>
        <w:pStyle w:val="Textoindependiente"/>
        <w:ind w:right="567"/>
        <w:jc w:val="center"/>
        <w:rPr>
          <w:rFonts w:ascii="Arial" w:hAnsi="Arial"/>
          <w:b/>
        </w:rPr>
      </w:pPr>
      <w:r>
        <w:rPr>
          <w:rFonts w:ascii="Arial" w:hAnsi="Arial"/>
          <w:b/>
        </w:rPr>
        <w:t xml:space="preserve">      TABLA VIII</w:t>
      </w:r>
    </w:p>
    <w:p w:rsidR="00000000" w:rsidRDefault="00896854">
      <w:pPr>
        <w:pStyle w:val="Textoindependiente"/>
        <w:ind w:right="567"/>
        <w:jc w:val="center"/>
        <w:rPr>
          <w:rFonts w:ascii="Arial" w:hAnsi="Arial"/>
          <w:b/>
        </w:rPr>
      </w:pPr>
      <w:r>
        <w:rPr>
          <w:rFonts w:ascii="Arial" w:hAnsi="Arial"/>
          <w:b/>
        </w:rPr>
        <w:t xml:space="preserve">         ALUMNOS POR SOSTENIMIENTO Y ZONA (1993-1997)</w:t>
      </w:r>
    </w:p>
    <w:p w:rsidR="00000000" w:rsidRDefault="00896854">
      <w:pPr>
        <w:pStyle w:val="Textoindependiente"/>
        <w:ind w:right="567"/>
        <w:jc w:val="center"/>
        <w:rPr>
          <w:rFonts w:ascii="Arial" w:hAnsi="Arial"/>
          <w:b/>
        </w:rPr>
      </w:pPr>
    </w:p>
    <w:tbl>
      <w:tblPr>
        <w:tblW w:w="0" w:type="auto"/>
        <w:jc w:val="center"/>
        <w:tblLayout w:type="fixed"/>
        <w:tblCellMar>
          <w:left w:w="30" w:type="dxa"/>
          <w:right w:w="30" w:type="dxa"/>
        </w:tblCellMar>
        <w:tblLook w:val="0000"/>
      </w:tblPr>
      <w:tblGrid>
        <w:gridCol w:w="1587"/>
        <w:gridCol w:w="1417"/>
        <w:gridCol w:w="1141"/>
        <w:gridCol w:w="1418"/>
        <w:gridCol w:w="1364"/>
      </w:tblGrid>
      <w:tr w:rsidR="00000000">
        <w:tblPrEx>
          <w:tblCellMar>
            <w:top w:w="0" w:type="dxa"/>
            <w:bottom w:w="0" w:type="dxa"/>
          </w:tblCellMar>
        </w:tblPrEx>
        <w:trPr>
          <w:cantSplit/>
          <w:trHeight w:val="278"/>
          <w:jc w:val="center"/>
        </w:trPr>
        <w:tc>
          <w:tcPr>
            <w:tcW w:w="1587" w:type="dxa"/>
            <w:tcBorders>
              <w:top w:val="single" w:sz="6" w:space="0" w:color="auto"/>
              <w:left w:val="single" w:sz="6" w:space="0" w:color="auto"/>
              <w:right w:val="single" w:sz="6" w:space="0" w:color="auto"/>
            </w:tcBorders>
          </w:tcPr>
          <w:p w:rsidR="00000000" w:rsidRDefault="00896854">
            <w:pPr>
              <w:pStyle w:val="Ttulo6"/>
              <w:ind w:right="329"/>
              <w:rPr>
                <w:sz w:val="24"/>
              </w:rPr>
            </w:pPr>
          </w:p>
          <w:p w:rsidR="00000000" w:rsidRDefault="00896854">
            <w:pPr>
              <w:pStyle w:val="Ttulo6"/>
              <w:ind w:right="-30"/>
              <w:rPr>
                <w:sz w:val="24"/>
              </w:rPr>
            </w:pPr>
            <w:r>
              <w:rPr>
                <w:sz w:val="24"/>
              </w:rPr>
              <w:t>Año</w:t>
            </w:r>
          </w:p>
        </w:tc>
        <w:tc>
          <w:tcPr>
            <w:tcW w:w="2558" w:type="dxa"/>
            <w:gridSpan w:val="2"/>
            <w:tcBorders>
              <w:top w:val="single" w:sz="6" w:space="0" w:color="auto"/>
              <w:left w:val="single" w:sz="6" w:space="0" w:color="auto"/>
              <w:bottom w:val="single" w:sz="6" w:space="0" w:color="auto"/>
              <w:right w:val="single" w:sz="6" w:space="0" w:color="auto"/>
            </w:tcBorders>
            <w:vAlign w:val="center"/>
          </w:tcPr>
          <w:p w:rsidR="00000000" w:rsidRDefault="00896854">
            <w:pPr>
              <w:pStyle w:val="Ttulo6"/>
              <w:ind w:right="537"/>
              <w:rPr>
                <w:sz w:val="24"/>
              </w:rPr>
            </w:pPr>
            <w:r>
              <w:rPr>
                <w:sz w:val="24"/>
              </w:rPr>
              <w:t xml:space="preserve">         Públicos</w:t>
            </w:r>
          </w:p>
        </w:tc>
        <w:tc>
          <w:tcPr>
            <w:tcW w:w="2782" w:type="dxa"/>
            <w:gridSpan w:val="2"/>
            <w:tcBorders>
              <w:top w:val="single" w:sz="6" w:space="0" w:color="auto"/>
              <w:left w:val="single" w:sz="6" w:space="0" w:color="auto"/>
              <w:bottom w:val="single" w:sz="6" w:space="0" w:color="auto"/>
              <w:right w:val="single" w:sz="6" w:space="0" w:color="auto"/>
            </w:tcBorders>
            <w:vAlign w:val="center"/>
          </w:tcPr>
          <w:p w:rsidR="00000000" w:rsidRDefault="00896854">
            <w:pPr>
              <w:pStyle w:val="Ttulo6"/>
              <w:ind w:right="567"/>
              <w:rPr>
                <w:sz w:val="24"/>
              </w:rPr>
            </w:pPr>
            <w:r>
              <w:rPr>
                <w:sz w:val="24"/>
              </w:rPr>
              <w:t xml:space="preserve">        Privados</w:t>
            </w:r>
          </w:p>
        </w:tc>
      </w:tr>
      <w:tr w:rsidR="00000000">
        <w:tblPrEx>
          <w:tblCellMar>
            <w:top w:w="0" w:type="dxa"/>
            <w:bottom w:w="0" w:type="dxa"/>
          </w:tblCellMar>
        </w:tblPrEx>
        <w:trPr>
          <w:trHeight w:val="247"/>
          <w:jc w:val="center"/>
        </w:trPr>
        <w:tc>
          <w:tcPr>
            <w:tcW w:w="1587" w:type="dxa"/>
            <w:tcBorders>
              <w:left w:val="single" w:sz="6" w:space="0" w:color="auto"/>
              <w:bottom w:val="single" w:sz="6" w:space="0" w:color="auto"/>
              <w:right w:val="single" w:sz="6" w:space="0" w:color="auto"/>
            </w:tcBorders>
          </w:tcPr>
          <w:p w:rsidR="00000000" w:rsidRDefault="00896854">
            <w:pPr>
              <w:ind w:right="329"/>
              <w:jc w:val="center"/>
              <w:rPr>
                <w:rFonts w:ascii="Arial" w:hAnsi="Arial"/>
                <w:b/>
                <w:snapToGrid w:val="0"/>
                <w:color w:val="000000"/>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000000" w:rsidRDefault="00896854">
            <w:pPr>
              <w:pStyle w:val="Ttulo7"/>
              <w:ind w:right="104"/>
              <w:jc w:val="center"/>
              <w:rPr>
                <w:sz w:val="24"/>
              </w:rPr>
            </w:pPr>
            <w:r>
              <w:rPr>
                <w:sz w:val="24"/>
              </w:rPr>
              <w:t xml:space="preserve">  Urbanos</w:t>
            </w:r>
          </w:p>
        </w:tc>
        <w:tc>
          <w:tcPr>
            <w:tcW w:w="1141" w:type="dxa"/>
            <w:tcBorders>
              <w:top w:val="single" w:sz="6" w:space="0" w:color="auto"/>
              <w:left w:val="single" w:sz="6" w:space="0" w:color="auto"/>
              <w:bottom w:val="single" w:sz="6" w:space="0" w:color="auto"/>
              <w:right w:val="single" w:sz="6" w:space="0" w:color="auto"/>
            </w:tcBorders>
            <w:vAlign w:val="center"/>
          </w:tcPr>
          <w:p w:rsidR="00000000" w:rsidRDefault="00896854">
            <w:pPr>
              <w:tabs>
                <w:tab w:val="left" w:pos="1253"/>
              </w:tabs>
              <w:jc w:val="center"/>
              <w:rPr>
                <w:rFonts w:ascii="Arial" w:hAnsi="Arial"/>
                <w:b/>
                <w:snapToGrid w:val="0"/>
                <w:color w:val="000000"/>
                <w:sz w:val="24"/>
              </w:rPr>
            </w:pPr>
            <w:r>
              <w:rPr>
                <w:rFonts w:ascii="Arial" w:hAnsi="Arial"/>
                <w:b/>
                <w:snapToGrid w:val="0"/>
                <w:color w:val="000000"/>
                <w:sz w:val="24"/>
              </w:rPr>
              <w:t>Rurales</w:t>
            </w:r>
          </w:p>
        </w:tc>
        <w:tc>
          <w:tcPr>
            <w:tcW w:w="1418" w:type="dxa"/>
            <w:tcBorders>
              <w:top w:val="single" w:sz="6" w:space="0" w:color="auto"/>
              <w:left w:val="single" w:sz="6" w:space="0" w:color="auto"/>
              <w:bottom w:val="single" w:sz="6" w:space="0" w:color="auto"/>
              <w:right w:val="single" w:sz="6" w:space="0" w:color="auto"/>
            </w:tcBorders>
          </w:tcPr>
          <w:p w:rsidR="00000000" w:rsidRDefault="00896854">
            <w:pPr>
              <w:ind w:right="112"/>
              <w:jc w:val="center"/>
              <w:rPr>
                <w:rFonts w:ascii="Arial" w:hAnsi="Arial"/>
                <w:b/>
                <w:snapToGrid w:val="0"/>
                <w:color w:val="000000"/>
                <w:sz w:val="24"/>
              </w:rPr>
            </w:pPr>
            <w:r>
              <w:rPr>
                <w:rFonts w:ascii="Arial" w:hAnsi="Arial"/>
                <w:b/>
                <w:snapToGrid w:val="0"/>
                <w:color w:val="000000"/>
                <w:sz w:val="24"/>
              </w:rPr>
              <w:t xml:space="preserve"> Urbanos</w:t>
            </w:r>
          </w:p>
        </w:tc>
        <w:tc>
          <w:tcPr>
            <w:tcW w:w="1364" w:type="dxa"/>
            <w:tcBorders>
              <w:top w:val="single" w:sz="6" w:space="0" w:color="auto"/>
              <w:left w:val="single" w:sz="6" w:space="0" w:color="auto"/>
              <w:bottom w:val="single" w:sz="6" w:space="0" w:color="auto"/>
              <w:right w:val="single" w:sz="6" w:space="0" w:color="auto"/>
            </w:tcBorders>
          </w:tcPr>
          <w:p w:rsidR="00000000" w:rsidRDefault="00896854">
            <w:pPr>
              <w:ind w:right="58"/>
              <w:jc w:val="center"/>
              <w:rPr>
                <w:rFonts w:ascii="Arial" w:hAnsi="Arial"/>
                <w:b/>
                <w:snapToGrid w:val="0"/>
                <w:color w:val="000000"/>
                <w:sz w:val="24"/>
              </w:rPr>
            </w:pPr>
            <w:r>
              <w:rPr>
                <w:rFonts w:ascii="Arial" w:hAnsi="Arial"/>
                <w:b/>
                <w:snapToGrid w:val="0"/>
                <w:color w:val="000000"/>
                <w:sz w:val="24"/>
              </w:rPr>
              <w:t xml:space="preserve"> Rurales</w:t>
            </w:r>
          </w:p>
        </w:tc>
      </w:tr>
      <w:tr w:rsidR="00000000">
        <w:tblPrEx>
          <w:tblCellMar>
            <w:top w:w="0" w:type="dxa"/>
            <w:bottom w:w="0" w:type="dxa"/>
          </w:tblCellMar>
        </w:tblPrEx>
        <w:trPr>
          <w:trHeight w:val="247"/>
          <w:jc w:val="center"/>
        </w:trPr>
        <w:tc>
          <w:tcPr>
            <w:tcW w:w="1587"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93</w:t>
            </w:r>
          </w:p>
        </w:tc>
        <w:tc>
          <w:tcPr>
            <w:tcW w:w="1417"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1’245.247</w:t>
            </w:r>
          </w:p>
        </w:tc>
        <w:tc>
          <w:tcPr>
            <w:tcW w:w="1141" w:type="dxa"/>
            <w:tcBorders>
              <w:top w:val="single" w:sz="6" w:space="0" w:color="auto"/>
              <w:left w:val="single" w:sz="6" w:space="0" w:color="auto"/>
              <w:bottom w:val="single" w:sz="6" w:space="0" w:color="auto"/>
              <w:right w:val="single" w:sz="6" w:space="0" w:color="auto"/>
            </w:tcBorders>
          </w:tcPr>
          <w:p w:rsidR="00000000" w:rsidRDefault="00896854">
            <w:pPr>
              <w:ind w:right="-38"/>
              <w:jc w:val="center"/>
              <w:rPr>
                <w:rFonts w:ascii="Arial" w:hAnsi="Arial"/>
                <w:snapToGrid w:val="0"/>
                <w:color w:val="000000"/>
                <w:sz w:val="24"/>
              </w:rPr>
            </w:pPr>
            <w:r>
              <w:rPr>
                <w:rFonts w:ascii="Arial" w:hAnsi="Arial"/>
                <w:snapToGrid w:val="0"/>
                <w:color w:val="000000"/>
                <w:sz w:val="24"/>
              </w:rPr>
              <w:t>824.545</w:t>
            </w:r>
          </w:p>
        </w:tc>
        <w:tc>
          <w:tcPr>
            <w:tcW w:w="1418" w:type="dxa"/>
            <w:tcBorders>
              <w:top w:val="single" w:sz="6" w:space="0" w:color="auto"/>
              <w:left w:val="single" w:sz="6" w:space="0" w:color="auto"/>
              <w:bottom w:val="single" w:sz="6" w:space="0" w:color="auto"/>
              <w:right w:val="single" w:sz="6" w:space="0" w:color="auto"/>
            </w:tcBorders>
          </w:tcPr>
          <w:p w:rsidR="00000000" w:rsidRDefault="00896854">
            <w:pPr>
              <w:ind w:right="191"/>
              <w:jc w:val="center"/>
              <w:rPr>
                <w:rFonts w:ascii="Arial" w:hAnsi="Arial"/>
                <w:snapToGrid w:val="0"/>
                <w:color w:val="000000"/>
                <w:sz w:val="24"/>
              </w:rPr>
            </w:pPr>
            <w:r>
              <w:rPr>
                <w:rFonts w:ascii="Arial" w:hAnsi="Arial"/>
                <w:snapToGrid w:val="0"/>
                <w:color w:val="000000"/>
                <w:sz w:val="24"/>
              </w:rPr>
              <w:t>513.742</w:t>
            </w:r>
          </w:p>
        </w:tc>
        <w:tc>
          <w:tcPr>
            <w:tcW w:w="1364"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65.095</w:t>
            </w:r>
          </w:p>
        </w:tc>
      </w:tr>
      <w:tr w:rsidR="00000000">
        <w:tblPrEx>
          <w:tblCellMar>
            <w:top w:w="0" w:type="dxa"/>
            <w:bottom w:w="0" w:type="dxa"/>
          </w:tblCellMar>
        </w:tblPrEx>
        <w:trPr>
          <w:trHeight w:val="247"/>
          <w:jc w:val="center"/>
        </w:trPr>
        <w:tc>
          <w:tcPr>
            <w:tcW w:w="1587"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94</w:t>
            </w:r>
          </w:p>
        </w:tc>
        <w:tc>
          <w:tcPr>
            <w:tcW w:w="1417"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1’266.940</w:t>
            </w:r>
          </w:p>
        </w:tc>
        <w:tc>
          <w:tcPr>
            <w:tcW w:w="1141" w:type="dxa"/>
            <w:tcBorders>
              <w:top w:val="single" w:sz="6" w:space="0" w:color="auto"/>
              <w:left w:val="single" w:sz="6" w:space="0" w:color="auto"/>
              <w:bottom w:val="single" w:sz="6" w:space="0" w:color="auto"/>
              <w:right w:val="single" w:sz="6" w:space="0" w:color="auto"/>
            </w:tcBorders>
          </w:tcPr>
          <w:p w:rsidR="00000000" w:rsidRDefault="00896854">
            <w:pPr>
              <w:ind w:right="-38"/>
              <w:jc w:val="center"/>
              <w:rPr>
                <w:rFonts w:ascii="Arial" w:hAnsi="Arial"/>
                <w:snapToGrid w:val="0"/>
                <w:color w:val="000000"/>
                <w:sz w:val="24"/>
              </w:rPr>
            </w:pPr>
            <w:r>
              <w:rPr>
                <w:rFonts w:ascii="Arial" w:hAnsi="Arial"/>
                <w:snapToGrid w:val="0"/>
                <w:color w:val="000000"/>
                <w:sz w:val="24"/>
              </w:rPr>
              <w:t>816.277</w:t>
            </w:r>
          </w:p>
        </w:tc>
        <w:tc>
          <w:tcPr>
            <w:tcW w:w="1418" w:type="dxa"/>
            <w:tcBorders>
              <w:top w:val="single" w:sz="6" w:space="0" w:color="auto"/>
              <w:left w:val="single" w:sz="6" w:space="0" w:color="auto"/>
              <w:bottom w:val="single" w:sz="6" w:space="0" w:color="auto"/>
              <w:right w:val="single" w:sz="6" w:space="0" w:color="auto"/>
            </w:tcBorders>
          </w:tcPr>
          <w:p w:rsidR="00000000" w:rsidRDefault="00896854">
            <w:pPr>
              <w:ind w:right="191"/>
              <w:jc w:val="center"/>
              <w:rPr>
                <w:rFonts w:ascii="Arial" w:hAnsi="Arial"/>
                <w:snapToGrid w:val="0"/>
                <w:color w:val="000000"/>
                <w:sz w:val="24"/>
              </w:rPr>
            </w:pPr>
            <w:r>
              <w:rPr>
                <w:rFonts w:ascii="Arial" w:hAnsi="Arial"/>
                <w:snapToGrid w:val="0"/>
                <w:color w:val="000000"/>
                <w:sz w:val="24"/>
              </w:rPr>
              <w:t>546.869</w:t>
            </w:r>
          </w:p>
        </w:tc>
        <w:tc>
          <w:tcPr>
            <w:tcW w:w="1364"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70.566</w:t>
            </w:r>
          </w:p>
        </w:tc>
      </w:tr>
      <w:tr w:rsidR="00000000">
        <w:tblPrEx>
          <w:tblCellMar>
            <w:top w:w="0" w:type="dxa"/>
            <w:bottom w:w="0" w:type="dxa"/>
          </w:tblCellMar>
        </w:tblPrEx>
        <w:trPr>
          <w:trHeight w:val="247"/>
          <w:jc w:val="center"/>
        </w:trPr>
        <w:tc>
          <w:tcPr>
            <w:tcW w:w="1587"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95</w:t>
            </w:r>
          </w:p>
        </w:tc>
        <w:tc>
          <w:tcPr>
            <w:tcW w:w="1417"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1’311.868</w:t>
            </w:r>
          </w:p>
        </w:tc>
        <w:tc>
          <w:tcPr>
            <w:tcW w:w="1141" w:type="dxa"/>
            <w:tcBorders>
              <w:top w:val="single" w:sz="6" w:space="0" w:color="auto"/>
              <w:left w:val="single" w:sz="6" w:space="0" w:color="auto"/>
              <w:bottom w:val="single" w:sz="6" w:space="0" w:color="auto"/>
              <w:right w:val="single" w:sz="6" w:space="0" w:color="auto"/>
            </w:tcBorders>
          </w:tcPr>
          <w:p w:rsidR="00000000" w:rsidRDefault="00896854">
            <w:pPr>
              <w:ind w:right="-38"/>
              <w:jc w:val="center"/>
              <w:rPr>
                <w:rFonts w:ascii="Arial" w:hAnsi="Arial"/>
                <w:snapToGrid w:val="0"/>
                <w:color w:val="000000"/>
                <w:sz w:val="24"/>
              </w:rPr>
            </w:pPr>
            <w:r>
              <w:rPr>
                <w:rFonts w:ascii="Arial" w:hAnsi="Arial"/>
                <w:snapToGrid w:val="0"/>
                <w:color w:val="000000"/>
                <w:sz w:val="24"/>
              </w:rPr>
              <w:t>834.766</w:t>
            </w:r>
          </w:p>
        </w:tc>
        <w:tc>
          <w:tcPr>
            <w:tcW w:w="1418" w:type="dxa"/>
            <w:tcBorders>
              <w:top w:val="single" w:sz="6" w:space="0" w:color="auto"/>
              <w:left w:val="single" w:sz="6" w:space="0" w:color="auto"/>
              <w:bottom w:val="single" w:sz="6" w:space="0" w:color="auto"/>
              <w:right w:val="single" w:sz="6" w:space="0" w:color="auto"/>
            </w:tcBorders>
          </w:tcPr>
          <w:p w:rsidR="00000000" w:rsidRDefault="00896854">
            <w:pPr>
              <w:ind w:right="191"/>
              <w:jc w:val="center"/>
              <w:rPr>
                <w:rFonts w:ascii="Arial" w:hAnsi="Arial"/>
                <w:snapToGrid w:val="0"/>
                <w:color w:val="000000"/>
                <w:sz w:val="24"/>
              </w:rPr>
            </w:pPr>
            <w:r>
              <w:rPr>
                <w:rFonts w:ascii="Arial" w:hAnsi="Arial"/>
                <w:snapToGrid w:val="0"/>
                <w:color w:val="000000"/>
                <w:sz w:val="24"/>
              </w:rPr>
              <w:t>54</w:t>
            </w:r>
            <w:r>
              <w:rPr>
                <w:rFonts w:ascii="Arial" w:hAnsi="Arial"/>
                <w:snapToGrid w:val="0"/>
                <w:color w:val="000000"/>
                <w:sz w:val="24"/>
              </w:rPr>
              <w:t>4.394</w:t>
            </w:r>
          </w:p>
        </w:tc>
        <w:tc>
          <w:tcPr>
            <w:tcW w:w="1364"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73.181</w:t>
            </w:r>
          </w:p>
        </w:tc>
      </w:tr>
      <w:tr w:rsidR="00000000">
        <w:tblPrEx>
          <w:tblCellMar>
            <w:top w:w="0" w:type="dxa"/>
            <w:bottom w:w="0" w:type="dxa"/>
          </w:tblCellMar>
        </w:tblPrEx>
        <w:trPr>
          <w:trHeight w:val="247"/>
          <w:jc w:val="center"/>
        </w:trPr>
        <w:tc>
          <w:tcPr>
            <w:tcW w:w="1587"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96</w:t>
            </w:r>
          </w:p>
        </w:tc>
        <w:tc>
          <w:tcPr>
            <w:tcW w:w="1417"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1’397.456</w:t>
            </w:r>
          </w:p>
        </w:tc>
        <w:tc>
          <w:tcPr>
            <w:tcW w:w="1141" w:type="dxa"/>
            <w:tcBorders>
              <w:top w:val="single" w:sz="6" w:space="0" w:color="auto"/>
              <w:left w:val="single" w:sz="6" w:space="0" w:color="auto"/>
              <w:bottom w:val="single" w:sz="6" w:space="0" w:color="auto"/>
              <w:right w:val="single" w:sz="6" w:space="0" w:color="auto"/>
            </w:tcBorders>
          </w:tcPr>
          <w:p w:rsidR="00000000" w:rsidRDefault="00896854">
            <w:pPr>
              <w:ind w:right="-38"/>
              <w:jc w:val="center"/>
              <w:rPr>
                <w:rFonts w:ascii="Arial" w:hAnsi="Arial"/>
                <w:snapToGrid w:val="0"/>
                <w:color w:val="000000"/>
                <w:sz w:val="24"/>
              </w:rPr>
            </w:pPr>
            <w:r>
              <w:rPr>
                <w:rFonts w:ascii="Arial" w:hAnsi="Arial"/>
                <w:snapToGrid w:val="0"/>
                <w:color w:val="000000"/>
                <w:sz w:val="24"/>
              </w:rPr>
              <w:t>874.225</w:t>
            </w:r>
          </w:p>
        </w:tc>
        <w:tc>
          <w:tcPr>
            <w:tcW w:w="1418" w:type="dxa"/>
            <w:tcBorders>
              <w:top w:val="single" w:sz="6" w:space="0" w:color="auto"/>
              <w:left w:val="single" w:sz="6" w:space="0" w:color="auto"/>
              <w:bottom w:val="single" w:sz="6" w:space="0" w:color="auto"/>
              <w:right w:val="single" w:sz="6" w:space="0" w:color="auto"/>
            </w:tcBorders>
          </w:tcPr>
          <w:p w:rsidR="00000000" w:rsidRDefault="00896854">
            <w:pPr>
              <w:ind w:right="191"/>
              <w:jc w:val="center"/>
              <w:rPr>
                <w:rFonts w:ascii="Arial" w:hAnsi="Arial"/>
                <w:snapToGrid w:val="0"/>
                <w:color w:val="000000"/>
                <w:sz w:val="24"/>
              </w:rPr>
            </w:pPr>
            <w:r>
              <w:rPr>
                <w:rFonts w:ascii="Arial" w:hAnsi="Arial"/>
                <w:snapToGrid w:val="0"/>
                <w:color w:val="000000"/>
                <w:sz w:val="24"/>
              </w:rPr>
              <w:t>595.373</w:t>
            </w:r>
          </w:p>
        </w:tc>
        <w:tc>
          <w:tcPr>
            <w:tcW w:w="1364"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73.601</w:t>
            </w:r>
          </w:p>
        </w:tc>
      </w:tr>
      <w:tr w:rsidR="00000000">
        <w:tblPrEx>
          <w:tblCellMar>
            <w:top w:w="0" w:type="dxa"/>
            <w:bottom w:w="0" w:type="dxa"/>
          </w:tblCellMar>
        </w:tblPrEx>
        <w:trPr>
          <w:trHeight w:val="247"/>
          <w:jc w:val="center"/>
        </w:trPr>
        <w:tc>
          <w:tcPr>
            <w:tcW w:w="1587"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97</w:t>
            </w:r>
          </w:p>
        </w:tc>
        <w:tc>
          <w:tcPr>
            <w:tcW w:w="1417"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1’407.951</w:t>
            </w:r>
          </w:p>
        </w:tc>
        <w:tc>
          <w:tcPr>
            <w:tcW w:w="1141" w:type="dxa"/>
            <w:tcBorders>
              <w:top w:val="single" w:sz="6" w:space="0" w:color="auto"/>
              <w:left w:val="single" w:sz="6" w:space="0" w:color="auto"/>
              <w:bottom w:val="single" w:sz="6" w:space="0" w:color="auto"/>
              <w:right w:val="single" w:sz="6" w:space="0" w:color="auto"/>
            </w:tcBorders>
          </w:tcPr>
          <w:p w:rsidR="00000000" w:rsidRDefault="00896854">
            <w:pPr>
              <w:ind w:right="-38"/>
              <w:jc w:val="center"/>
              <w:rPr>
                <w:rFonts w:ascii="Arial" w:hAnsi="Arial"/>
                <w:snapToGrid w:val="0"/>
                <w:color w:val="000000"/>
                <w:sz w:val="24"/>
              </w:rPr>
            </w:pPr>
            <w:r>
              <w:rPr>
                <w:rFonts w:ascii="Arial" w:hAnsi="Arial"/>
                <w:snapToGrid w:val="0"/>
                <w:color w:val="000000"/>
                <w:sz w:val="24"/>
              </w:rPr>
              <w:t>865.855</w:t>
            </w:r>
          </w:p>
        </w:tc>
        <w:tc>
          <w:tcPr>
            <w:tcW w:w="1418" w:type="dxa"/>
            <w:tcBorders>
              <w:top w:val="single" w:sz="6" w:space="0" w:color="auto"/>
              <w:left w:val="single" w:sz="6" w:space="0" w:color="auto"/>
              <w:bottom w:val="single" w:sz="6" w:space="0" w:color="auto"/>
              <w:right w:val="single" w:sz="6" w:space="0" w:color="auto"/>
            </w:tcBorders>
          </w:tcPr>
          <w:p w:rsidR="00000000" w:rsidRDefault="00896854">
            <w:pPr>
              <w:ind w:right="191"/>
              <w:jc w:val="center"/>
              <w:rPr>
                <w:rFonts w:ascii="Arial" w:hAnsi="Arial"/>
                <w:snapToGrid w:val="0"/>
                <w:color w:val="000000"/>
                <w:sz w:val="24"/>
              </w:rPr>
            </w:pPr>
            <w:r>
              <w:rPr>
                <w:rFonts w:ascii="Arial" w:hAnsi="Arial"/>
                <w:snapToGrid w:val="0"/>
                <w:color w:val="000000"/>
                <w:sz w:val="24"/>
              </w:rPr>
              <w:t>593.425</w:t>
            </w:r>
          </w:p>
        </w:tc>
        <w:tc>
          <w:tcPr>
            <w:tcW w:w="1364"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75.278</w:t>
            </w:r>
          </w:p>
        </w:tc>
      </w:tr>
    </w:tbl>
    <w:p w:rsidR="00000000" w:rsidRDefault="00896854">
      <w:pPr>
        <w:pStyle w:val="Textoindependiente"/>
        <w:ind w:right="567"/>
        <w:rPr>
          <w:rFonts w:ascii="Arial" w:hAnsi="Arial"/>
        </w:rPr>
      </w:pPr>
    </w:p>
    <w:p w:rsidR="00000000" w:rsidRDefault="00896854">
      <w:pPr>
        <w:pStyle w:val="Textoindependiente"/>
        <w:ind w:right="567"/>
        <w:jc w:val="center"/>
        <w:rPr>
          <w:rFonts w:ascii="Arial" w:hAnsi="Arial"/>
          <w:b/>
        </w:rPr>
      </w:pPr>
    </w:p>
    <w:p w:rsidR="00000000" w:rsidRDefault="00896854">
      <w:pPr>
        <w:pStyle w:val="Textoindependiente"/>
        <w:ind w:right="567"/>
        <w:jc w:val="center"/>
        <w:rPr>
          <w:rFonts w:ascii="Arial" w:hAnsi="Arial"/>
          <w:b/>
        </w:rPr>
      </w:pPr>
      <w:r>
        <w:rPr>
          <w:rFonts w:ascii="Arial" w:hAnsi="Arial"/>
          <w:b/>
        </w:rPr>
        <w:t xml:space="preserve">      GRÁFICO 1.6</w:t>
      </w:r>
    </w:p>
    <w:p w:rsidR="00000000" w:rsidRDefault="00896854">
      <w:pPr>
        <w:pStyle w:val="Textoindependiente"/>
        <w:ind w:right="567"/>
        <w:jc w:val="center"/>
        <w:rPr>
          <w:rFonts w:ascii="Arial" w:hAnsi="Arial"/>
          <w:b/>
        </w:rPr>
      </w:pPr>
      <w:r>
        <w:rPr>
          <w:rFonts w:ascii="Arial" w:hAnsi="Arial"/>
          <w:b/>
        </w:rPr>
        <w:t xml:space="preserve">        ALUMNOS POR SOSTENIMIENTO Y ZONA (1993-1997)</w:t>
      </w:r>
    </w:p>
    <w:p w:rsidR="00000000" w:rsidRDefault="00410C69">
      <w:pPr>
        <w:pStyle w:val="Textoindependiente"/>
        <w:ind w:right="567"/>
        <w:jc w:val="center"/>
        <w:rPr>
          <w:rFonts w:ascii="Arial" w:hAnsi="Arial"/>
          <w:b/>
        </w:rPr>
      </w:pPr>
      <w:r>
        <w:rPr>
          <w:noProof/>
        </w:rPr>
        <w:drawing>
          <wp:anchor distT="0" distB="0" distL="114300" distR="114300" simplePos="0" relativeHeight="251661824" behindDoc="0" locked="0" layoutInCell="0" allowOverlap="1">
            <wp:simplePos x="0" y="0"/>
            <wp:positionH relativeFrom="column">
              <wp:posOffset>556260</wp:posOffset>
            </wp:positionH>
            <wp:positionV relativeFrom="paragraph">
              <wp:posOffset>175260</wp:posOffset>
            </wp:positionV>
            <wp:extent cx="4495800" cy="2354580"/>
            <wp:effectExtent l="0" t="0" r="0" b="0"/>
            <wp:wrapTopAndBottom/>
            <wp:docPr id="2" name="Objeto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000000" w:rsidRDefault="00896854">
      <w:pPr>
        <w:pStyle w:val="Textoindependiente"/>
        <w:ind w:right="567"/>
        <w:jc w:val="center"/>
        <w:rPr>
          <w:rFonts w:ascii="Arial" w:hAnsi="Arial"/>
          <w:b/>
        </w:rPr>
      </w:pPr>
    </w:p>
    <w:p w:rsidR="00000000" w:rsidRDefault="00896854">
      <w:pPr>
        <w:pStyle w:val="Textoindependiente"/>
        <w:ind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El Gráfico 1.6 nos muestra que la mayor cantidad del estudiantado de nuestro país se encuen</w:t>
      </w:r>
      <w:r>
        <w:rPr>
          <w:rFonts w:ascii="Arial" w:hAnsi="Arial"/>
        </w:rPr>
        <w:t>tra en los planteles con sostenimiento público y zona urbana, seguido de los planteles públicos rurales. Mientras que los planteles donde se encuentra la menor cantidad de estudiantes son de tipo privado-rural.</w:t>
      </w:r>
    </w:p>
    <w:p w:rsidR="00000000" w:rsidRDefault="00896854">
      <w:pPr>
        <w:pStyle w:val="Textoindependiente"/>
        <w:spacing w:line="480" w:lineRule="auto"/>
        <w:ind w:left="567" w:right="567"/>
        <w:rPr>
          <w:rFonts w:ascii="Arial" w:hAnsi="Arial"/>
        </w:rPr>
      </w:pPr>
    </w:p>
    <w:p w:rsidR="00000000" w:rsidRDefault="00896854">
      <w:pPr>
        <w:pStyle w:val="Textoindependiente"/>
        <w:ind w:right="567"/>
        <w:jc w:val="center"/>
        <w:rPr>
          <w:rFonts w:ascii="Arial" w:hAnsi="Arial"/>
          <w:b/>
        </w:rPr>
      </w:pPr>
      <w:r>
        <w:rPr>
          <w:rFonts w:ascii="Arial" w:hAnsi="Arial"/>
          <w:b/>
        </w:rPr>
        <w:t xml:space="preserve">      TABLA IX</w:t>
      </w:r>
    </w:p>
    <w:p w:rsidR="00000000" w:rsidRDefault="00896854">
      <w:pPr>
        <w:pStyle w:val="Textoindependiente"/>
        <w:ind w:right="567"/>
        <w:jc w:val="center"/>
        <w:rPr>
          <w:rFonts w:ascii="Arial" w:hAnsi="Arial"/>
          <w:b/>
        </w:rPr>
      </w:pPr>
      <w:r>
        <w:rPr>
          <w:rFonts w:ascii="Arial" w:hAnsi="Arial"/>
          <w:b/>
        </w:rPr>
        <w:t xml:space="preserve">         PLANTELES SEGÚN SOST</w:t>
      </w:r>
      <w:r>
        <w:rPr>
          <w:rFonts w:ascii="Arial" w:hAnsi="Arial"/>
          <w:b/>
        </w:rPr>
        <w:t>ENIMIENTO (1993-1998)</w:t>
      </w:r>
    </w:p>
    <w:p w:rsidR="00000000" w:rsidRDefault="00896854">
      <w:pPr>
        <w:pStyle w:val="Textoindependiente"/>
        <w:ind w:right="567"/>
        <w:jc w:val="center"/>
        <w:rPr>
          <w:rFonts w:ascii="Arial" w:hAnsi="Arial"/>
          <w:b/>
        </w:rPr>
      </w:pPr>
    </w:p>
    <w:tbl>
      <w:tblPr>
        <w:tblW w:w="0" w:type="auto"/>
        <w:jc w:val="center"/>
        <w:tblLayout w:type="fixed"/>
        <w:tblCellMar>
          <w:left w:w="30" w:type="dxa"/>
          <w:right w:w="30" w:type="dxa"/>
        </w:tblCellMar>
        <w:tblLook w:val="0000"/>
      </w:tblPr>
      <w:tblGrid>
        <w:gridCol w:w="667"/>
        <w:gridCol w:w="1147"/>
        <w:gridCol w:w="1972"/>
        <w:gridCol w:w="1417"/>
        <w:gridCol w:w="1231"/>
        <w:gridCol w:w="1385"/>
      </w:tblGrid>
      <w:tr w:rsidR="00000000">
        <w:tblPrEx>
          <w:tblCellMar>
            <w:top w:w="0" w:type="dxa"/>
            <w:bottom w:w="0" w:type="dxa"/>
          </w:tblCellMar>
        </w:tblPrEx>
        <w:trPr>
          <w:trHeight w:val="247"/>
          <w:jc w:val="center"/>
        </w:trPr>
        <w:tc>
          <w:tcPr>
            <w:tcW w:w="667" w:type="dxa"/>
            <w:tcBorders>
              <w:top w:val="single" w:sz="6" w:space="0" w:color="auto"/>
              <w:left w:val="single" w:sz="6" w:space="0" w:color="auto"/>
              <w:bottom w:val="single" w:sz="6" w:space="0" w:color="auto"/>
              <w:right w:val="single" w:sz="6" w:space="0" w:color="auto"/>
            </w:tcBorders>
            <w:vAlign w:val="center"/>
          </w:tcPr>
          <w:p w:rsidR="00000000" w:rsidRDefault="00896854">
            <w:pPr>
              <w:jc w:val="center"/>
              <w:rPr>
                <w:rFonts w:ascii="Arial" w:hAnsi="Arial"/>
                <w:b/>
                <w:snapToGrid w:val="0"/>
                <w:color w:val="000000"/>
                <w:sz w:val="24"/>
              </w:rPr>
            </w:pPr>
            <w:r>
              <w:rPr>
                <w:rFonts w:ascii="Arial" w:hAnsi="Arial"/>
                <w:b/>
                <w:snapToGrid w:val="0"/>
                <w:color w:val="000000"/>
                <w:sz w:val="24"/>
              </w:rPr>
              <w:t>Año</w:t>
            </w:r>
          </w:p>
        </w:tc>
        <w:tc>
          <w:tcPr>
            <w:tcW w:w="1147" w:type="dxa"/>
            <w:tcBorders>
              <w:top w:val="single" w:sz="6" w:space="0" w:color="auto"/>
              <w:left w:val="single" w:sz="6" w:space="0" w:color="auto"/>
              <w:bottom w:val="single" w:sz="6" w:space="0" w:color="auto"/>
              <w:right w:val="single" w:sz="6" w:space="0" w:color="auto"/>
            </w:tcBorders>
            <w:vAlign w:val="center"/>
          </w:tcPr>
          <w:p w:rsidR="00000000" w:rsidRDefault="00896854">
            <w:pPr>
              <w:ind w:right="-17"/>
              <w:jc w:val="center"/>
              <w:rPr>
                <w:rFonts w:ascii="Arial" w:hAnsi="Arial"/>
                <w:b/>
                <w:snapToGrid w:val="0"/>
                <w:color w:val="000000"/>
                <w:sz w:val="24"/>
              </w:rPr>
            </w:pPr>
            <w:r>
              <w:rPr>
                <w:rFonts w:ascii="Arial" w:hAnsi="Arial"/>
                <w:b/>
                <w:snapToGrid w:val="0"/>
                <w:color w:val="000000"/>
                <w:sz w:val="24"/>
              </w:rPr>
              <w:t>Fiscales</w:t>
            </w:r>
          </w:p>
        </w:tc>
        <w:tc>
          <w:tcPr>
            <w:tcW w:w="1972" w:type="dxa"/>
            <w:tcBorders>
              <w:top w:val="single" w:sz="6" w:space="0" w:color="auto"/>
              <w:left w:val="single" w:sz="6" w:space="0" w:color="auto"/>
              <w:bottom w:val="single" w:sz="6" w:space="0" w:color="auto"/>
              <w:right w:val="single" w:sz="6" w:space="0" w:color="auto"/>
            </w:tcBorders>
            <w:vAlign w:val="center"/>
          </w:tcPr>
          <w:p w:rsidR="00000000" w:rsidRDefault="00896854">
            <w:pPr>
              <w:jc w:val="center"/>
              <w:rPr>
                <w:rFonts w:ascii="Arial" w:hAnsi="Arial"/>
                <w:b/>
                <w:snapToGrid w:val="0"/>
                <w:color w:val="000000"/>
                <w:sz w:val="24"/>
              </w:rPr>
            </w:pPr>
            <w:r>
              <w:rPr>
                <w:rFonts w:ascii="Arial" w:hAnsi="Arial"/>
                <w:b/>
                <w:snapToGrid w:val="0"/>
                <w:color w:val="000000"/>
                <w:sz w:val="24"/>
              </w:rPr>
              <w:t>Fiscomisionales</w:t>
            </w:r>
          </w:p>
        </w:tc>
        <w:tc>
          <w:tcPr>
            <w:tcW w:w="1417" w:type="dxa"/>
            <w:tcBorders>
              <w:top w:val="single" w:sz="6" w:space="0" w:color="auto"/>
              <w:left w:val="single" w:sz="6" w:space="0" w:color="auto"/>
              <w:bottom w:val="single" w:sz="6" w:space="0" w:color="auto"/>
              <w:right w:val="single" w:sz="6" w:space="0" w:color="auto"/>
            </w:tcBorders>
            <w:vAlign w:val="center"/>
          </w:tcPr>
          <w:p w:rsidR="00000000" w:rsidRDefault="00896854">
            <w:pPr>
              <w:ind w:right="-18"/>
              <w:jc w:val="center"/>
              <w:rPr>
                <w:rFonts w:ascii="Arial" w:hAnsi="Arial"/>
                <w:b/>
                <w:snapToGrid w:val="0"/>
                <w:color w:val="000000"/>
                <w:sz w:val="24"/>
              </w:rPr>
            </w:pPr>
            <w:r>
              <w:rPr>
                <w:rFonts w:ascii="Arial" w:hAnsi="Arial"/>
                <w:b/>
                <w:snapToGrid w:val="0"/>
                <w:color w:val="000000"/>
                <w:sz w:val="24"/>
              </w:rPr>
              <w:t>Municipales</w:t>
            </w:r>
          </w:p>
        </w:tc>
        <w:tc>
          <w:tcPr>
            <w:tcW w:w="1231" w:type="dxa"/>
            <w:tcBorders>
              <w:top w:val="single" w:sz="6" w:space="0" w:color="auto"/>
              <w:left w:val="single" w:sz="6" w:space="0" w:color="auto"/>
              <w:bottom w:val="single" w:sz="6" w:space="0" w:color="auto"/>
              <w:right w:val="single" w:sz="6" w:space="0" w:color="auto"/>
            </w:tcBorders>
            <w:vAlign w:val="center"/>
          </w:tcPr>
          <w:p w:rsidR="00000000" w:rsidRDefault="00896854">
            <w:pPr>
              <w:ind w:right="-18"/>
              <w:jc w:val="center"/>
              <w:rPr>
                <w:rFonts w:ascii="Arial" w:hAnsi="Arial"/>
                <w:b/>
                <w:snapToGrid w:val="0"/>
                <w:color w:val="000000"/>
                <w:sz w:val="24"/>
              </w:rPr>
            </w:pPr>
            <w:r>
              <w:rPr>
                <w:rFonts w:ascii="Arial" w:hAnsi="Arial"/>
                <w:b/>
                <w:snapToGrid w:val="0"/>
                <w:color w:val="000000"/>
                <w:sz w:val="24"/>
              </w:rPr>
              <w:t>Privados</w:t>
            </w:r>
          </w:p>
          <w:p w:rsidR="00000000" w:rsidRDefault="00896854">
            <w:pPr>
              <w:ind w:right="-18"/>
              <w:jc w:val="center"/>
              <w:rPr>
                <w:rFonts w:ascii="Arial" w:hAnsi="Arial"/>
                <w:b/>
                <w:snapToGrid w:val="0"/>
                <w:color w:val="000000"/>
                <w:sz w:val="24"/>
              </w:rPr>
            </w:pPr>
            <w:r>
              <w:rPr>
                <w:rFonts w:ascii="Arial" w:hAnsi="Arial"/>
                <w:b/>
                <w:snapToGrid w:val="0"/>
                <w:color w:val="000000"/>
                <w:sz w:val="24"/>
              </w:rPr>
              <w:t>religiosos</w:t>
            </w:r>
          </w:p>
        </w:tc>
        <w:tc>
          <w:tcPr>
            <w:tcW w:w="1385" w:type="dxa"/>
            <w:tcBorders>
              <w:top w:val="single" w:sz="6" w:space="0" w:color="auto"/>
              <w:left w:val="single" w:sz="6" w:space="0" w:color="auto"/>
              <w:bottom w:val="single" w:sz="6" w:space="0" w:color="auto"/>
              <w:right w:val="single" w:sz="6" w:space="0" w:color="auto"/>
            </w:tcBorders>
            <w:vAlign w:val="center"/>
          </w:tcPr>
          <w:p w:rsidR="00000000" w:rsidRDefault="00896854">
            <w:pPr>
              <w:ind w:right="221"/>
              <w:jc w:val="center"/>
              <w:rPr>
                <w:rFonts w:ascii="Arial" w:hAnsi="Arial"/>
                <w:b/>
                <w:snapToGrid w:val="0"/>
                <w:color w:val="000000"/>
                <w:sz w:val="24"/>
              </w:rPr>
            </w:pPr>
            <w:r>
              <w:rPr>
                <w:rFonts w:ascii="Arial" w:hAnsi="Arial"/>
                <w:b/>
                <w:snapToGrid w:val="0"/>
                <w:color w:val="000000"/>
                <w:sz w:val="24"/>
              </w:rPr>
              <w:t xml:space="preserve"> Privados Laicos</w:t>
            </w:r>
          </w:p>
        </w:tc>
      </w:tr>
      <w:tr w:rsidR="00000000">
        <w:tblPrEx>
          <w:tblCellMar>
            <w:top w:w="0" w:type="dxa"/>
            <w:bottom w:w="0" w:type="dxa"/>
          </w:tblCellMar>
        </w:tblPrEx>
        <w:trPr>
          <w:trHeight w:val="247"/>
          <w:jc w:val="center"/>
        </w:trPr>
        <w:tc>
          <w:tcPr>
            <w:tcW w:w="667"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93</w:t>
            </w:r>
          </w:p>
        </w:tc>
        <w:tc>
          <w:tcPr>
            <w:tcW w:w="1147" w:type="dxa"/>
            <w:tcBorders>
              <w:top w:val="single" w:sz="6" w:space="0" w:color="auto"/>
              <w:left w:val="single" w:sz="6" w:space="0" w:color="auto"/>
              <w:bottom w:val="single" w:sz="6" w:space="0" w:color="auto"/>
              <w:right w:val="single" w:sz="6" w:space="0" w:color="auto"/>
            </w:tcBorders>
          </w:tcPr>
          <w:p w:rsidR="00000000" w:rsidRDefault="00896854">
            <w:pPr>
              <w:ind w:right="-17"/>
              <w:jc w:val="center"/>
              <w:rPr>
                <w:rFonts w:ascii="Arial" w:hAnsi="Arial"/>
                <w:snapToGrid w:val="0"/>
                <w:color w:val="000000"/>
                <w:sz w:val="24"/>
              </w:rPr>
            </w:pPr>
            <w:r>
              <w:rPr>
                <w:rFonts w:ascii="Arial" w:hAnsi="Arial"/>
                <w:snapToGrid w:val="0"/>
                <w:color w:val="000000"/>
                <w:sz w:val="24"/>
              </w:rPr>
              <w:t>17.278</w:t>
            </w:r>
          </w:p>
        </w:tc>
        <w:tc>
          <w:tcPr>
            <w:tcW w:w="197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643</w:t>
            </w:r>
          </w:p>
        </w:tc>
        <w:tc>
          <w:tcPr>
            <w:tcW w:w="1417" w:type="dxa"/>
            <w:tcBorders>
              <w:top w:val="single" w:sz="6" w:space="0" w:color="auto"/>
              <w:left w:val="single" w:sz="6" w:space="0" w:color="auto"/>
              <w:bottom w:val="single" w:sz="6" w:space="0" w:color="auto"/>
              <w:right w:val="single" w:sz="6" w:space="0" w:color="auto"/>
            </w:tcBorders>
          </w:tcPr>
          <w:p w:rsidR="00000000" w:rsidRDefault="00896854">
            <w:pPr>
              <w:ind w:right="-18"/>
              <w:jc w:val="center"/>
              <w:rPr>
                <w:rFonts w:ascii="Arial" w:hAnsi="Arial"/>
                <w:snapToGrid w:val="0"/>
                <w:color w:val="000000"/>
                <w:sz w:val="24"/>
              </w:rPr>
            </w:pPr>
            <w:r>
              <w:rPr>
                <w:rFonts w:ascii="Arial" w:hAnsi="Arial"/>
                <w:snapToGrid w:val="0"/>
                <w:color w:val="000000"/>
                <w:sz w:val="24"/>
              </w:rPr>
              <w:t>56</w:t>
            </w:r>
          </w:p>
        </w:tc>
        <w:tc>
          <w:tcPr>
            <w:tcW w:w="1231" w:type="dxa"/>
            <w:tcBorders>
              <w:top w:val="single" w:sz="6" w:space="0" w:color="auto"/>
              <w:left w:val="single" w:sz="6" w:space="0" w:color="auto"/>
              <w:bottom w:val="single" w:sz="6" w:space="0" w:color="auto"/>
              <w:right w:val="single" w:sz="6" w:space="0" w:color="auto"/>
            </w:tcBorders>
          </w:tcPr>
          <w:p w:rsidR="00000000" w:rsidRDefault="00896854">
            <w:pPr>
              <w:ind w:right="-18"/>
              <w:jc w:val="center"/>
              <w:rPr>
                <w:rFonts w:ascii="Arial" w:hAnsi="Arial"/>
                <w:snapToGrid w:val="0"/>
                <w:color w:val="000000"/>
                <w:sz w:val="24"/>
              </w:rPr>
            </w:pPr>
            <w:r>
              <w:rPr>
                <w:rFonts w:ascii="Arial" w:hAnsi="Arial"/>
                <w:snapToGrid w:val="0"/>
                <w:color w:val="000000"/>
                <w:sz w:val="24"/>
              </w:rPr>
              <w:t>1.300</w:t>
            </w:r>
          </w:p>
        </w:tc>
        <w:tc>
          <w:tcPr>
            <w:tcW w:w="1385" w:type="dxa"/>
            <w:tcBorders>
              <w:top w:val="single" w:sz="6" w:space="0" w:color="auto"/>
              <w:left w:val="single" w:sz="6" w:space="0" w:color="auto"/>
              <w:bottom w:val="single" w:sz="6" w:space="0" w:color="auto"/>
              <w:right w:val="single" w:sz="6" w:space="0" w:color="auto"/>
            </w:tcBorders>
          </w:tcPr>
          <w:p w:rsidR="00000000" w:rsidRDefault="00896854">
            <w:pPr>
              <w:ind w:right="408"/>
              <w:jc w:val="center"/>
              <w:rPr>
                <w:rFonts w:ascii="Arial" w:hAnsi="Arial"/>
                <w:snapToGrid w:val="0"/>
                <w:color w:val="000000"/>
                <w:sz w:val="24"/>
              </w:rPr>
            </w:pPr>
            <w:r>
              <w:rPr>
                <w:rFonts w:ascii="Arial" w:hAnsi="Arial"/>
                <w:snapToGrid w:val="0"/>
                <w:color w:val="000000"/>
                <w:sz w:val="24"/>
              </w:rPr>
              <w:t xml:space="preserve">   3.476</w:t>
            </w:r>
          </w:p>
        </w:tc>
      </w:tr>
      <w:tr w:rsidR="00000000">
        <w:tblPrEx>
          <w:tblCellMar>
            <w:top w:w="0" w:type="dxa"/>
            <w:bottom w:w="0" w:type="dxa"/>
          </w:tblCellMar>
        </w:tblPrEx>
        <w:trPr>
          <w:trHeight w:val="247"/>
          <w:jc w:val="center"/>
        </w:trPr>
        <w:tc>
          <w:tcPr>
            <w:tcW w:w="667"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94</w:t>
            </w:r>
          </w:p>
        </w:tc>
        <w:tc>
          <w:tcPr>
            <w:tcW w:w="1147" w:type="dxa"/>
            <w:tcBorders>
              <w:top w:val="single" w:sz="6" w:space="0" w:color="auto"/>
              <w:left w:val="single" w:sz="6" w:space="0" w:color="auto"/>
              <w:bottom w:val="single" w:sz="6" w:space="0" w:color="auto"/>
              <w:right w:val="single" w:sz="6" w:space="0" w:color="auto"/>
            </w:tcBorders>
          </w:tcPr>
          <w:p w:rsidR="00000000" w:rsidRDefault="00896854">
            <w:pPr>
              <w:ind w:right="-17"/>
              <w:jc w:val="center"/>
              <w:rPr>
                <w:rFonts w:ascii="Arial" w:hAnsi="Arial"/>
                <w:snapToGrid w:val="0"/>
                <w:color w:val="000000"/>
                <w:sz w:val="24"/>
              </w:rPr>
            </w:pPr>
            <w:r>
              <w:rPr>
                <w:rFonts w:ascii="Arial" w:hAnsi="Arial"/>
                <w:snapToGrid w:val="0"/>
                <w:color w:val="000000"/>
                <w:sz w:val="24"/>
              </w:rPr>
              <w:t>17.627</w:t>
            </w:r>
          </w:p>
        </w:tc>
        <w:tc>
          <w:tcPr>
            <w:tcW w:w="197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634</w:t>
            </w:r>
          </w:p>
        </w:tc>
        <w:tc>
          <w:tcPr>
            <w:tcW w:w="1417" w:type="dxa"/>
            <w:tcBorders>
              <w:top w:val="single" w:sz="6" w:space="0" w:color="auto"/>
              <w:left w:val="single" w:sz="6" w:space="0" w:color="auto"/>
              <w:bottom w:val="single" w:sz="6" w:space="0" w:color="auto"/>
              <w:right w:val="single" w:sz="6" w:space="0" w:color="auto"/>
            </w:tcBorders>
          </w:tcPr>
          <w:p w:rsidR="00000000" w:rsidRDefault="00896854">
            <w:pPr>
              <w:ind w:right="-18"/>
              <w:jc w:val="center"/>
              <w:rPr>
                <w:rFonts w:ascii="Arial" w:hAnsi="Arial"/>
                <w:snapToGrid w:val="0"/>
                <w:color w:val="000000"/>
                <w:sz w:val="24"/>
              </w:rPr>
            </w:pPr>
            <w:r>
              <w:rPr>
                <w:rFonts w:ascii="Arial" w:hAnsi="Arial"/>
                <w:snapToGrid w:val="0"/>
                <w:color w:val="000000"/>
                <w:sz w:val="24"/>
              </w:rPr>
              <w:t>58</w:t>
            </w:r>
          </w:p>
        </w:tc>
        <w:tc>
          <w:tcPr>
            <w:tcW w:w="1231" w:type="dxa"/>
            <w:tcBorders>
              <w:top w:val="single" w:sz="6" w:space="0" w:color="auto"/>
              <w:left w:val="single" w:sz="6" w:space="0" w:color="auto"/>
              <w:bottom w:val="single" w:sz="6" w:space="0" w:color="auto"/>
              <w:right w:val="single" w:sz="6" w:space="0" w:color="auto"/>
            </w:tcBorders>
          </w:tcPr>
          <w:p w:rsidR="00000000" w:rsidRDefault="00896854">
            <w:pPr>
              <w:ind w:right="-18"/>
              <w:jc w:val="center"/>
              <w:rPr>
                <w:rFonts w:ascii="Arial" w:hAnsi="Arial"/>
                <w:snapToGrid w:val="0"/>
                <w:color w:val="000000"/>
                <w:sz w:val="24"/>
              </w:rPr>
            </w:pPr>
            <w:r>
              <w:rPr>
                <w:rFonts w:ascii="Arial" w:hAnsi="Arial"/>
                <w:snapToGrid w:val="0"/>
                <w:color w:val="000000"/>
                <w:sz w:val="24"/>
              </w:rPr>
              <w:t>1.217</w:t>
            </w:r>
          </w:p>
        </w:tc>
        <w:tc>
          <w:tcPr>
            <w:tcW w:w="1385" w:type="dxa"/>
            <w:tcBorders>
              <w:top w:val="single" w:sz="6" w:space="0" w:color="auto"/>
              <w:left w:val="single" w:sz="6" w:space="0" w:color="auto"/>
              <w:bottom w:val="single" w:sz="6" w:space="0" w:color="auto"/>
              <w:right w:val="single" w:sz="6" w:space="0" w:color="auto"/>
            </w:tcBorders>
          </w:tcPr>
          <w:p w:rsidR="00000000" w:rsidRDefault="00896854">
            <w:pPr>
              <w:ind w:right="408"/>
              <w:jc w:val="center"/>
              <w:rPr>
                <w:rFonts w:ascii="Arial" w:hAnsi="Arial"/>
                <w:snapToGrid w:val="0"/>
                <w:color w:val="000000"/>
                <w:sz w:val="24"/>
              </w:rPr>
            </w:pPr>
            <w:r>
              <w:rPr>
                <w:rFonts w:ascii="Arial" w:hAnsi="Arial"/>
                <w:snapToGrid w:val="0"/>
                <w:color w:val="000000"/>
                <w:sz w:val="24"/>
              </w:rPr>
              <w:t xml:space="preserve">   3.902</w:t>
            </w:r>
          </w:p>
        </w:tc>
      </w:tr>
      <w:tr w:rsidR="00000000">
        <w:tblPrEx>
          <w:tblCellMar>
            <w:top w:w="0" w:type="dxa"/>
            <w:bottom w:w="0" w:type="dxa"/>
          </w:tblCellMar>
        </w:tblPrEx>
        <w:trPr>
          <w:trHeight w:val="247"/>
          <w:jc w:val="center"/>
        </w:trPr>
        <w:tc>
          <w:tcPr>
            <w:tcW w:w="667"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95</w:t>
            </w:r>
          </w:p>
        </w:tc>
        <w:tc>
          <w:tcPr>
            <w:tcW w:w="1147" w:type="dxa"/>
            <w:tcBorders>
              <w:top w:val="single" w:sz="6" w:space="0" w:color="auto"/>
              <w:left w:val="single" w:sz="6" w:space="0" w:color="auto"/>
              <w:bottom w:val="single" w:sz="6" w:space="0" w:color="auto"/>
              <w:right w:val="single" w:sz="6" w:space="0" w:color="auto"/>
            </w:tcBorders>
          </w:tcPr>
          <w:p w:rsidR="00000000" w:rsidRDefault="00896854">
            <w:pPr>
              <w:ind w:right="-17"/>
              <w:jc w:val="center"/>
              <w:rPr>
                <w:rFonts w:ascii="Arial" w:hAnsi="Arial"/>
                <w:snapToGrid w:val="0"/>
                <w:color w:val="000000"/>
                <w:sz w:val="24"/>
              </w:rPr>
            </w:pPr>
            <w:r>
              <w:rPr>
                <w:rFonts w:ascii="Arial" w:hAnsi="Arial"/>
                <w:snapToGrid w:val="0"/>
                <w:color w:val="000000"/>
                <w:sz w:val="24"/>
              </w:rPr>
              <w:t>17.446</w:t>
            </w:r>
          </w:p>
        </w:tc>
        <w:tc>
          <w:tcPr>
            <w:tcW w:w="197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646</w:t>
            </w:r>
          </w:p>
        </w:tc>
        <w:tc>
          <w:tcPr>
            <w:tcW w:w="1417" w:type="dxa"/>
            <w:tcBorders>
              <w:top w:val="single" w:sz="6" w:space="0" w:color="auto"/>
              <w:left w:val="single" w:sz="6" w:space="0" w:color="auto"/>
              <w:bottom w:val="single" w:sz="6" w:space="0" w:color="auto"/>
              <w:right w:val="single" w:sz="6" w:space="0" w:color="auto"/>
            </w:tcBorders>
          </w:tcPr>
          <w:p w:rsidR="00000000" w:rsidRDefault="00896854">
            <w:pPr>
              <w:ind w:right="-18"/>
              <w:jc w:val="center"/>
              <w:rPr>
                <w:rFonts w:ascii="Arial" w:hAnsi="Arial"/>
                <w:snapToGrid w:val="0"/>
                <w:color w:val="000000"/>
                <w:sz w:val="24"/>
              </w:rPr>
            </w:pPr>
            <w:r>
              <w:rPr>
                <w:rFonts w:ascii="Arial" w:hAnsi="Arial"/>
                <w:snapToGrid w:val="0"/>
                <w:color w:val="000000"/>
                <w:sz w:val="24"/>
              </w:rPr>
              <w:t>54</w:t>
            </w:r>
          </w:p>
        </w:tc>
        <w:tc>
          <w:tcPr>
            <w:tcW w:w="1231" w:type="dxa"/>
            <w:tcBorders>
              <w:top w:val="single" w:sz="6" w:space="0" w:color="auto"/>
              <w:left w:val="single" w:sz="6" w:space="0" w:color="auto"/>
              <w:bottom w:val="single" w:sz="6" w:space="0" w:color="auto"/>
              <w:right w:val="single" w:sz="6" w:space="0" w:color="auto"/>
            </w:tcBorders>
          </w:tcPr>
          <w:p w:rsidR="00000000" w:rsidRDefault="00896854">
            <w:pPr>
              <w:ind w:right="-18"/>
              <w:jc w:val="center"/>
              <w:rPr>
                <w:rFonts w:ascii="Arial" w:hAnsi="Arial"/>
                <w:snapToGrid w:val="0"/>
                <w:color w:val="000000"/>
                <w:sz w:val="24"/>
              </w:rPr>
            </w:pPr>
            <w:r>
              <w:rPr>
                <w:rFonts w:ascii="Arial" w:hAnsi="Arial"/>
                <w:snapToGrid w:val="0"/>
                <w:color w:val="000000"/>
                <w:sz w:val="24"/>
              </w:rPr>
              <w:t>1.065</w:t>
            </w:r>
          </w:p>
        </w:tc>
        <w:tc>
          <w:tcPr>
            <w:tcW w:w="1385" w:type="dxa"/>
            <w:tcBorders>
              <w:top w:val="single" w:sz="6" w:space="0" w:color="auto"/>
              <w:left w:val="single" w:sz="6" w:space="0" w:color="auto"/>
              <w:bottom w:val="single" w:sz="6" w:space="0" w:color="auto"/>
              <w:right w:val="single" w:sz="6" w:space="0" w:color="auto"/>
            </w:tcBorders>
          </w:tcPr>
          <w:p w:rsidR="00000000" w:rsidRDefault="00896854">
            <w:pPr>
              <w:ind w:right="408"/>
              <w:jc w:val="center"/>
              <w:rPr>
                <w:rFonts w:ascii="Arial" w:hAnsi="Arial"/>
                <w:snapToGrid w:val="0"/>
                <w:color w:val="000000"/>
                <w:sz w:val="24"/>
              </w:rPr>
            </w:pPr>
            <w:r>
              <w:rPr>
                <w:rFonts w:ascii="Arial" w:hAnsi="Arial"/>
                <w:snapToGrid w:val="0"/>
                <w:color w:val="000000"/>
                <w:sz w:val="24"/>
              </w:rPr>
              <w:t xml:space="preserve">   4.226</w:t>
            </w:r>
          </w:p>
        </w:tc>
      </w:tr>
      <w:tr w:rsidR="00000000">
        <w:tblPrEx>
          <w:tblCellMar>
            <w:top w:w="0" w:type="dxa"/>
            <w:bottom w:w="0" w:type="dxa"/>
          </w:tblCellMar>
        </w:tblPrEx>
        <w:trPr>
          <w:trHeight w:val="247"/>
          <w:jc w:val="center"/>
        </w:trPr>
        <w:tc>
          <w:tcPr>
            <w:tcW w:w="667"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96</w:t>
            </w:r>
          </w:p>
        </w:tc>
        <w:tc>
          <w:tcPr>
            <w:tcW w:w="1147" w:type="dxa"/>
            <w:tcBorders>
              <w:top w:val="single" w:sz="6" w:space="0" w:color="auto"/>
              <w:left w:val="single" w:sz="6" w:space="0" w:color="auto"/>
              <w:bottom w:val="single" w:sz="6" w:space="0" w:color="auto"/>
              <w:right w:val="single" w:sz="6" w:space="0" w:color="auto"/>
            </w:tcBorders>
          </w:tcPr>
          <w:p w:rsidR="00000000" w:rsidRDefault="00896854">
            <w:pPr>
              <w:ind w:right="-17"/>
              <w:jc w:val="center"/>
              <w:rPr>
                <w:rFonts w:ascii="Arial" w:hAnsi="Arial"/>
                <w:snapToGrid w:val="0"/>
                <w:color w:val="000000"/>
                <w:sz w:val="24"/>
              </w:rPr>
            </w:pPr>
            <w:r>
              <w:rPr>
                <w:rFonts w:ascii="Arial" w:hAnsi="Arial"/>
                <w:snapToGrid w:val="0"/>
                <w:color w:val="000000"/>
                <w:sz w:val="24"/>
              </w:rPr>
              <w:t>17.827</w:t>
            </w:r>
          </w:p>
        </w:tc>
        <w:tc>
          <w:tcPr>
            <w:tcW w:w="197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701</w:t>
            </w:r>
          </w:p>
        </w:tc>
        <w:tc>
          <w:tcPr>
            <w:tcW w:w="1417" w:type="dxa"/>
            <w:tcBorders>
              <w:top w:val="single" w:sz="6" w:space="0" w:color="auto"/>
              <w:left w:val="single" w:sz="6" w:space="0" w:color="auto"/>
              <w:bottom w:val="single" w:sz="6" w:space="0" w:color="auto"/>
              <w:right w:val="single" w:sz="6" w:space="0" w:color="auto"/>
            </w:tcBorders>
          </w:tcPr>
          <w:p w:rsidR="00000000" w:rsidRDefault="00896854">
            <w:pPr>
              <w:ind w:right="-18"/>
              <w:jc w:val="center"/>
              <w:rPr>
                <w:rFonts w:ascii="Arial" w:hAnsi="Arial"/>
                <w:snapToGrid w:val="0"/>
                <w:color w:val="000000"/>
                <w:sz w:val="24"/>
              </w:rPr>
            </w:pPr>
            <w:r>
              <w:rPr>
                <w:rFonts w:ascii="Arial" w:hAnsi="Arial"/>
                <w:snapToGrid w:val="0"/>
                <w:color w:val="000000"/>
                <w:sz w:val="24"/>
              </w:rPr>
              <w:t>57</w:t>
            </w:r>
          </w:p>
        </w:tc>
        <w:tc>
          <w:tcPr>
            <w:tcW w:w="1231" w:type="dxa"/>
            <w:tcBorders>
              <w:top w:val="single" w:sz="6" w:space="0" w:color="auto"/>
              <w:left w:val="single" w:sz="6" w:space="0" w:color="auto"/>
              <w:bottom w:val="single" w:sz="6" w:space="0" w:color="auto"/>
              <w:right w:val="single" w:sz="6" w:space="0" w:color="auto"/>
            </w:tcBorders>
          </w:tcPr>
          <w:p w:rsidR="00000000" w:rsidRDefault="00896854">
            <w:pPr>
              <w:ind w:right="-18"/>
              <w:jc w:val="center"/>
              <w:rPr>
                <w:rFonts w:ascii="Arial" w:hAnsi="Arial"/>
                <w:snapToGrid w:val="0"/>
                <w:color w:val="000000"/>
                <w:sz w:val="24"/>
              </w:rPr>
            </w:pPr>
            <w:r>
              <w:rPr>
                <w:rFonts w:ascii="Arial" w:hAnsi="Arial"/>
                <w:snapToGrid w:val="0"/>
                <w:color w:val="000000"/>
                <w:sz w:val="24"/>
              </w:rPr>
              <w:t>1.033</w:t>
            </w:r>
          </w:p>
        </w:tc>
        <w:tc>
          <w:tcPr>
            <w:tcW w:w="1385" w:type="dxa"/>
            <w:tcBorders>
              <w:top w:val="single" w:sz="6" w:space="0" w:color="auto"/>
              <w:left w:val="single" w:sz="6" w:space="0" w:color="auto"/>
              <w:bottom w:val="single" w:sz="6" w:space="0" w:color="auto"/>
              <w:right w:val="single" w:sz="6" w:space="0" w:color="auto"/>
            </w:tcBorders>
          </w:tcPr>
          <w:p w:rsidR="00000000" w:rsidRDefault="00896854">
            <w:pPr>
              <w:ind w:right="408"/>
              <w:jc w:val="center"/>
              <w:rPr>
                <w:rFonts w:ascii="Arial" w:hAnsi="Arial"/>
                <w:snapToGrid w:val="0"/>
                <w:color w:val="000000"/>
                <w:sz w:val="24"/>
              </w:rPr>
            </w:pPr>
            <w:r>
              <w:rPr>
                <w:rFonts w:ascii="Arial" w:hAnsi="Arial"/>
                <w:snapToGrid w:val="0"/>
                <w:color w:val="000000"/>
                <w:sz w:val="24"/>
              </w:rPr>
              <w:t xml:space="preserve">   4.616</w:t>
            </w:r>
          </w:p>
        </w:tc>
      </w:tr>
      <w:tr w:rsidR="00000000">
        <w:tblPrEx>
          <w:tblCellMar>
            <w:top w:w="0" w:type="dxa"/>
            <w:bottom w:w="0" w:type="dxa"/>
          </w:tblCellMar>
        </w:tblPrEx>
        <w:trPr>
          <w:trHeight w:val="247"/>
          <w:jc w:val="center"/>
        </w:trPr>
        <w:tc>
          <w:tcPr>
            <w:tcW w:w="667" w:type="dxa"/>
            <w:tcBorders>
              <w:top w:val="single" w:sz="6" w:space="0" w:color="auto"/>
              <w:left w:val="single" w:sz="6" w:space="0" w:color="auto"/>
              <w:bottom w:val="single" w:sz="6" w:space="0" w:color="auto"/>
              <w:right w:val="single" w:sz="6" w:space="0" w:color="auto"/>
            </w:tcBorders>
          </w:tcPr>
          <w:p w:rsidR="00000000" w:rsidRDefault="00896854">
            <w:pPr>
              <w:ind w:left="70"/>
              <w:jc w:val="center"/>
              <w:rPr>
                <w:rFonts w:ascii="Arial" w:hAnsi="Arial"/>
                <w:snapToGrid w:val="0"/>
                <w:color w:val="000000"/>
                <w:sz w:val="24"/>
              </w:rPr>
            </w:pPr>
            <w:r>
              <w:rPr>
                <w:rFonts w:ascii="Arial" w:hAnsi="Arial"/>
                <w:snapToGrid w:val="0"/>
                <w:color w:val="000000"/>
                <w:sz w:val="24"/>
              </w:rPr>
              <w:t>97</w:t>
            </w:r>
          </w:p>
        </w:tc>
        <w:tc>
          <w:tcPr>
            <w:tcW w:w="1147" w:type="dxa"/>
            <w:tcBorders>
              <w:top w:val="single" w:sz="6" w:space="0" w:color="auto"/>
              <w:left w:val="single" w:sz="6" w:space="0" w:color="auto"/>
              <w:bottom w:val="single" w:sz="6" w:space="0" w:color="auto"/>
              <w:right w:val="single" w:sz="6" w:space="0" w:color="auto"/>
            </w:tcBorders>
          </w:tcPr>
          <w:p w:rsidR="00000000" w:rsidRDefault="00896854">
            <w:pPr>
              <w:ind w:right="-17"/>
              <w:jc w:val="center"/>
              <w:rPr>
                <w:rFonts w:ascii="Arial" w:hAnsi="Arial"/>
                <w:snapToGrid w:val="0"/>
                <w:color w:val="000000"/>
                <w:sz w:val="24"/>
              </w:rPr>
            </w:pPr>
            <w:r>
              <w:rPr>
                <w:rFonts w:ascii="Arial" w:hAnsi="Arial"/>
                <w:snapToGrid w:val="0"/>
                <w:color w:val="000000"/>
                <w:sz w:val="24"/>
              </w:rPr>
              <w:t>18.162</w:t>
            </w:r>
          </w:p>
        </w:tc>
        <w:tc>
          <w:tcPr>
            <w:tcW w:w="197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733</w:t>
            </w:r>
          </w:p>
        </w:tc>
        <w:tc>
          <w:tcPr>
            <w:tcW w:w="1417" w:type="dxa"/>
            <w:tcBorders>
              <w:top w:val="single" w:sz="6" w:space="0" w:color="auto"/>
              <w:left w:val="single" w:sz="6" w:space="0" w:color="auto"/>
              <w:bottom w:val="single" w:sz="6" w:space="0" w:color="auto"/>
              <w:right w:val="single" w:sz="6" w:space="0" w:color="auto"/>
            </w:tcBorders>
          </w:tcPr>
          <w:p w:rsidR="00000000" w:rsidRDefault="00896854">
            <w:pPr>
              <w:ind w:right="-18"/>
              <w:jc w:val="center"/>
              <w:rPr>
                <w:rFonts w:ascii="Arial" w:hAnsi="Arial"/>
                <w:snapToGrid w:val="0"/>
                <w:color w:val="000000"/>
                <w:sz w:val="24"/>
              </w:rPr>
            </w:pPr>
            <w:r>
              <w:rPr>
                <w:rFonts w:ascii="Arial" w:hAnsi="Arial"/>
                <w:snapToGrid w:val="0"/>
                <w:color w:val="000000"/>
                <w:sz w:val="24"/>
              </w:rPr>
              <w:t>66</w:t>
            </w:r>
          </w:p>
        </w:tc>
        <w:tc>
          <w:tcPr>
            <w:tcW w:w="1231" w:type="dxa"/>
            <w:tcBorders>
              <w:top w:val="single" w:sz="6" w:space="0" w:color="auto"/>
              <w:left w:val="single" w:sz="6" w:space="0" w:color="auto"/>
              <w:bottom w:val="single" w:sz="6" w:space="0" w:color="auto"/>
              <w:right w:val="single" w:sz="6" w:space="0" w:color="auto"/>
            </w:tcBorders>
          </w:tcPr>
          <w:p w:rsidR="00000000" w:rsidRDefault="00896854">
            <w:pPr>
              <w:ind w:right="-18"/>
              <w:jc w:val="center"/>
              <w:rPr>
                <w:rFonts w:ascii="Arial" w:hAnsi="Arial"/>
                <w:snapToGrid w:val="0"/>
                <w:color w:val="000000"/>
                <w:sz w:val="24"/>
              </w:rPr>
            </w:pPr>
            <w:r>
              <w:rPr>
                <w:rFonts w:ascii="Arial" w:hAnsi="Arial"/>
                <w:snapToGrid w:val="0"/>
                <w:color w:val="000000"/>
                <w:sz w:val="24"/>
              </w:rPr>
              <w:t>1.037</w:t>
            </w:r>
          </w:p>
        </w:tc>
        <w:tc>
          <w:tcPr>
            <w:tcW w:w="1385" w:type="dxa"/>
            <w:tcBorders>
              <w:top w:val="single" w:sz="6" w:space="0" w:color="auto"/>
              <w:left w:val="single" w:sz="6" w:space="0" w:color="auto"/>
              <w:bottom w:val="single" w:sz="6" w:space="0" w:color="auto"/>
              <w:right w:val="single" w:sz="6" w:space="0" w:color="auto"/>
            </w:tcBorders>
          </w:tcPr>
          <w:p w:rsidR="00000000" w:rsidRDefault="00896854">
            <w:pPr>
              <w:ind w:right="408"/>
              <w:jc w:val="center"/>
              <w:rPr>
                <w:rFonts w:ascii="Arial" w:hAnsi="Arial"/>
                <w:snapToGrid w:val="0"/>
                <w:color w:val="000000"/>
                <w:sz w:val="24"/>
              </w:rPr>
            </w:pPr>
            <w:r>
              <w:rPr>
                <w:rFonts w:ascii="Arial" w:hAnsi="Arial"/>
                <w:snapToGrid w:val="0"/>
                <w:color w:val="000000"/>
                <w:sz w:val="24"/>
              </w:rPr>
              <w:t xml:space="preserve">   4.883</w:t>
            </w:r>
          </w:p>
        </w:tc>
      </w:tr>
      <w:tr w:rsidR="00000000">
        <w:tblPrEx>
          <w:tblCellMar>
            <w:top w:w="0" w:type="dxa"/>
            <w:bottom w:w="0" w:type="dxa"/>
          </w:tblCellMar>
        </w:tblPrEx>
        <w:trPr>
          <w:trHeight w:val="247"/>
          <w:jc w:val="center"/>
        </w:trPr>
        <w:tc>
          <w:tcPr>
            <w:tcW w:w="667" w:type="dxa"/>
            <w:tcBorders>
              <w:top w:val="single" w:sz="6" w:space="0" w:color="auto"/>
              <w:left w:val="single" w:sz="6" w:space="0" w:color="auto"/>
              <w:bottom w:val="single" w:sz="6" w:space="0" w:color="auto"/>
              <w:right w:val="single" w:sz="6" w:space="0" w:color="auto"/>
            </w:tcBorders>
          </w:tcPr>
          <w:p w:rsidR="00000000" w:rsidRDefault="00896854">
            <w:pPr>
              <w:ind w:left="70"/>
              <w:jc w:val="center"/>
              <w:rPr>
                <w:rFonts w:ascii="Arial" w:hAnsi="Arial"/>
                <w:snapToGrid w:val="0"/>
                <w:color w:val="000000"/>
                <w:sz w:val="24"/>
              </w:rPr>
            </w:pPr>
            <w:r>
              <w:rPr>
                <w:rFonts w:ascii="Arial" w:hAnsi="Arial"/>
                <w:snapToGrid w:val="0"/>
                <w:color w:val="000000"/>
                <w:sz w:val="24"/>
              </w:rPr>
              <w:t>98</w:t>
            </w:r>
          </w:p>
        </w:tc>
        <w:tc>
          <w:tcPr>
            <w:tcW w:w="1147" w:type="dxa"/>
            <w:tcBorders>
              <w:top w:val="single" w:sz="6" w:space="0" w:color="auto"/>
              <w:left w:val="single" w:sz="6" w:space="0" w:color="auto"/>
              <w:bottom w:val="single" w:sz="6" w:space="0" w:color="auto"/>
              <w:right w:val="single" w:sz="6" w:space="0" w:color="auto"/>
            </w:tcBorders>
          </w:tcPr>
          <w:p w:rsidR="00000000" w:rsidRDefault="00896854">
            <w:pPr>
              <w:ind w:right="-17"/>
              <w:jc w:val="center"/>
              <w:rPr>
                <w:rFonts w:ascii="Arial" w:hAnsi="Arial"/>
                <w:snapToGrid w:val="0"/>
                <w:color w:val="000000"/>
                <w:sz w:val="24"/>
              </w:rPr>
            </w:pPr>
            <w:r>
              <w:rPr>
                <w:rFonts w:ascii="Arial" w:hAnsi="Arial"/>
                <w:snapToGrid w:val="0"/>
                <w:color w:val="000000"/>
                <w:sz w:val="24"/>
              </w:rPr>
              <w:t>18.465</w:t>
            </w:r>
          </w:p>
        </w:tc>
        <w:tc>
          <w:tcPr>
            <w:tcW w:w="197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24"/>
              </w:rPr>
            </w:pPr>
            <w:r>
              <w:rPr>
                <w:rFonts w:ascii="Arial" w:hAnsi="Arial"/>
                <w:snapToGrid w:val="0"/>
                <w:color w:val="000000"/>
                <w:sz w:val="24"/>
              </w:rPr>
              <w:t>765</w:t>
            </w:r>
          </w:p>
        </w:tc>
        <w:tc>
          <w:tcPr>
            <w:tcW w:w="1417" w:type="dxa"/>
            <w:tcBorders>
              <w:top w:val="single" w:sz="6" w:space="0" w:color="auto"/>
              <w:left w:val="single" w:sz="6" w:space="0" w:color="auto"/>
              <w:bottom w:val="single" w:sz="6" w:space="0" w:color="auto"/>
              <w:right w:val="single" w:sz="6" w:space="0" w:color="auto"/>
            </w:tcBorders>
          </w:tcPr>
          <w:p w:rsidR="00000000" w:rsidRDefault="00896854">
            <w:pPr>
              <w:ind w:right="-18"/>
              <w:jc w:val="center"/>
              <w:rPr>
                <w:rFonts w:ascii="Arial" w:hAnsi="Arial"/>
                <w:snapToGrid w:val="0"/>
                <w:color w:val="000000"/>
                <w:sz w:val="24"/>
              </w:rPr>
            </w:pPr>
            <w:r>
              <w:rPr>
                <w:rFonts w:ascii="Arial" w:hAnsi="Arial"/>
                <w:snapToGrid w:val="0"/>
                <w:color w:val="000000"/>
                <w:sz w:val="24"/>
              </w:rPr>
              <w:t>77</w:t>
            </w:r>
          </w:p>
        </w:tc>
        <w:tc>
          <w:tcPr>
            <w:tcW w:w="1231" w:type="dxa"/>
            <w:tcBorders>
              <w:top w:val="single" w:sz="6" w:space="0" w:color="auto"/>
              <w:left w:val="single" w:sz="6" w:space="0" w:color="auto"/>
              <w:bottom w:val="single" w:sz="6" w:space="0" w:color="auto"/>
              <w:right w:val="single" w:sz="6" w:space="0" w:color="auto"/>
            </w:tcBorders>
          </w:tcPr>
          <w:p w:rsidR="00000000" w:rsidRDefault="00896854">
            <w:pPr>
              <w:ind w:right="-18"/>
              <w:jc w:val="center"/>
              <w:rPr>
                <w:rFonts w:ascii="Arial" w:hAnsi="Arial"/>
                <w:snapToGrid w:val="0"/>
                <w:color w:val="000000"/>
                <w:sz w:val="24"/>
              </w:rPr>
            </w:pPr>
            <w:r>
              <w:rPr>
                <w:rFonts w:ascii="Arial" w:hAnsi="Arial"/>
                <w:snapToGrid w:val="0"/>
                <w:color w:val="000000"/>
                <w:sz w:val="24"/>
              </w:rPr>
              <w:t>1.051</w:t>
            </w:r>
          </w:p>
        </w:tc>
        <w:tc>
          <w:tcPr>
            <w:tcW w:w="1385" w:type="dxa"/>
            <w:tcBorders>
              <w:top w:val="single" w:sz="6" w:space="0" w:color="auto"/>
              <w:left w:val="single" w:sz="6" w:space="0" w:color="auto"/>
              <w:bottom w:val="single" w:sz="6" w:space="0" w:color="auto"/>
              <w:right w:val="single" w:sz="6" w:space="0" w:color="auto"/>
            </w:tcBorders>
          </w:tcPr>
          <w:p w:rsidR="00000000" w:rsidRDefault="00896854">
            <w:pPr>
              <w:ind w:right="408"/>
              <w:jc w:val="center"/>
              <w:rPr>
                <w:rFonts w:ascii="Arial" w:hAnsi="Arial"/>
                <w:snapToGrid w:val="0"/>
                <w:color w:val="000000"/>
                <w:sz w:val="24"/>
              </w:rPr>
            </w:pPr>
            <w:r>
              <w:rPr>
                <w:rFonts w:ascii="Arial" w:hAnsi="Arial"/>
                <w:snapToGrid w:val="0"/>
                <w:color w:val="000000"/>
                <w:sz w:val="24"/>
              </w:rPr>
              <w:t xml:space="preserve">   5.204</w:t>
            </w:r>
          </w:p>
        </w:tc>
      </w:tr>
    </w:tbl>
    <w:p w:rsidR="00000000" w:rsidRDefault="00896854">
      <w:pPr>
        <w:pStyle w:val="Textoindependiente"/>
        <w:ind w:right="567"/>
        <w:jc w:val="center"/>
        <w:rPr>
          <w:rFonts w:ascii="Arial" w:hAnsi="Arial"/>
        </w:rPr>
      </w:pPr>
    </w:p>
    <w:p w:rsidR="00000000" w:rsidRDefault="00896854">
      <w:pPr>
        <w:pStyle w:val="Textoindependiente"/>
        <w:ind w:right="567"/>
        <w:jc w:val="center"/>
        <w:rPr>
          <w:rFonts w:ascii="Arial" w:hAnsi="Arial"/>
        </w:rPr>
      </w:pPr>
    </w:p>
    <w:p w:rsidR="00000000" w:rsidRDefault="00896854">
      <w:pPr>
        <w:pStyle w:val="Textoindependiente"/>
        <w:ind w:right="567"/>
        <w:jc w:val="center"/>
        <w:rPr>
          <w:rFonts w:ascii="Arial" w:hAnsi="Arial"/>
          <w:b/>
        </w:rPr>
      </w:pPr>
      <w:r>
        <w:rPr>
          <w:rFonts w:ascii="Arial" w:hAnsi="Arial"/>
          <w:b/>
        </w:rPr>
        <w:t>GRÁFICO 1.7</w:t>
      </w:r>
    </w:p>
    <w:p w:rsidR="00000000" w:rsidRDefault="00896854">
      <w:pPr>
        <w:pStyle w:val="Textoindependiente"/>
        <w:ind w:right="567"/>
        <w:jc w:val="center"/>
        <w:rPr>
          <w:rFonts w:ascii="Arial" w:hAnsi="Arial"/>
          <w:b/>
        </w:rPr>
      </w:pPr>
      <w:r>
        <w:rPr>
          <w:rFonts w:ascii="Arial" w:hAnsi="Arial"/>
          <w:b/>
        </w:rPr>
        <w:t xml:space="preserve">       PLANTELES SEGÚN SOSTENIMIENTO (1993-1998)</w:t>
      </w:r>
    </w:p>
    <w:p w:rsidR="00000000" w:rsidRDefault="00410C69">
      <w:pPr>
        <w:pStyle w:val="Textoindependiente"/>
        <w:ind w:right="-87"/>
        <w:jc w:val="center"/>
        <w:rPr>
          <w:rFonts w:ascii="Arial" w:hAnsi="Arial"/>
          <w:b/>
        </w:rPr>
      </w:pPr>
      <w:r>
        <w:rPr>
          <w:noProof/>
        </w:rPr>
        <w:drawing>
          <wp:inline distT="0" distB="0" distL="0" distR="0">
            <wp:extent cx="5072380" cy="2657475"/>
            <wp:effectExtent l="0" t="0" r="0" b="0"/>
            <wp:docPr id="13" name="Objeto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00000" w:rsidRDefault="00896854">
      <w:pPr>
        <w:pStyle w:val="Textoindependiente"/>
        <w:spacing w:line="480" w:lineRule="auto"/>
        <w:ind w:right="567"/>
        <w:jc w:val="center"/>
        <w:rPr>
          <w:rFonts w:ascii="Arial" w:hAnsi="Arial"/>
        </w:rPr>
      </w:pPr>
    </w:p>
    <w:p w:rsidR="00000000" w:rsidRDefault="00896854">
      <w:pPr>
        <w:pStyle w:val="Textoindependiente"/>
        <w:spacing w:line="480" w:lineRule="auto"/>
        <w:ind w:left="567" w:right="567"/>
        <w:rPr>
          <w:rFonts w:ascii="Arial" w:hAnsi="Arial"/>
        </w:rPr>
      </w:pPr>
      <w:r>
        <w:rPr>
          <w:rFonts w:ascii="Arial" w:hAnsi="Arial"/>
        </w:rPr>
        <w:t>El Gráfico 1.7 nos proporciona información con respecto al tipo de sostenimiento de los planteles, como podemos observa</w:t>
      </w:r>
      <w:r>
        <w:rPr>
          <w:rFonts w:ascii="Arial" w:hAnsi="Arial"/>
        </w:rPr>
        <w:t>r la mayor cantidad de planteles educativos tienen sostenimiento fiscal (estatales), mientras que existe una muy pequeña cantidad de planteles con sostenimiento municipal.</w:t>
      </w:r>
    </w:p>
    <w:p w:rsidR="00000000" w:rsidRDefault="00896854">
      <w:pPr>
        <w:pStyle w:val="Textoindependiente"/>
        <w:spacing w:line="480" w:lineRule="auto"/>
        <w:ind w:left="567" w:right="567"/>
        <w:rPr>
          <w:rFonts w:ascii="Arial" w:hAnsi="Arial"/>
        </w:rPr>
      </w:pPr>
    </w:p>
    <w:p w:rsidR="00000000" w:rsidRDefault="00896854">
      <w:pPr>
        <w:pStyle w:val="Textoindependiente"/>
        <w:ind w:right="567"/>
        <w:jc w:val="center"/>
        <w:rPr>
          <w:rFonts w:ascii="Arial" w:hAnsi="Arial"/>
          <w:b/>
        </w:rPr>
      </w:pPr>
      <w:r>
        <w:rPr>
          <w:rFonts w:ascii="Arial" w:hAnsi="Arial"/>
          <w:b/>
        </w:rPr>
        <w:t xml:space="preserve">    TABLA X</w:t>
      </w:r>
    </w:p>
    <w:p w:rsidR="00000000" w:rsidRDefault="00896854">
      <w:pPr>
        <w:pStyle w:val="Textoindependiente"/>
        <w:ind w:right="567"/>
        <w:jc w:val="center"/>
        <w:rPr>
          <w:rFonts w:ascii="Arial" w:hAnsi="Arial"/>
          <w:b/>
        </w:rPr>
      </w:pPr>
      <w:r>
        <w:rPr>
          <w:rFonts w:ascii="Arial" w:hAnsi="Arial"/>
          <w:b/>
        </w:rPr>
        <w:t xml:space="preserve">         PLANTELES POR GÉNERO DE TODO EL PAÍS (1993-1998)</w:t>
      </w:r>
    </w:p>
    <w:p w:rsidR="00000000" w:rsidRDefault="00896854">
      <w:pPr>
        <w:pStyle w:val="Textoindependiente"/>
        <w:ind w:right="567"/>
        <w:rPr>
          <w:rFonts w:ascii="Arial" w:hAnsi="Arial"/>
        </w:rPr>
      </w:pPr>
    </w:p>
    <w:tbl>
      <w:tblPr>
        <w:tblW w:w="0" w:type="auto"/>
        <w:jc w:val="center"/>
        <w:tblLayout w:type="fixed"/>
        <w:tblCellMar>
          <w:left w:w="30" w:type="dxa"/>
          <w:right w:w="30" w:type="dxa"/>
        </w:tblCellMar>
        <w:tblLook w:val="0000"/>
      </w:tblPr>
      <w:tblGrid>
        <w:gridCol w:w="821"/>
        <w:gridCol w:w="1418"/>
        <w:gridCol w:w="1417"/>
        <w:gridCol w:w="1738"/>
        <w:gridCol w:w="1689"/>
      </w:tblGrid>
      <w:tr w:rsidR="00000000">
        <w:tblPrEx>
          <w:tblCellMar>
            <w:top w:w="0" w:type="dxa"/>
            <w:bottom w:w="0" w:type="dxa"/>
          </w:tblCellMar>
        </w:tblPrEx>
        <w:trPr>
          <w:trHeight w:val="247"/>
          <w:jc w:val="center"/>
        </w:trPr>
        <w:tc>
          <w:tcPr>
            <w:tcW w:w="821" w:type="dxa"/>
            <w:tcBorders>
              <w:top w:val="single" w:sz="6" w:space="0" w:color="auto"/>
              <w:left w:val="single" w:sz="6" w:space="0" w:color="auto"/>
              <w:bottom w:val="single" w:sz="6" w:space="0" w:color="auto"/>
              <w:right w:val="single" w:sz="6" w:space="0" w:color="auto"/>
            </w:tcBorders>
            <w:vAlign w:val="center"/>
          </w:tcPr>
          <w:p w:rsidR="00000000" w:rsidRDefault="00896854">
            <w:pPr>
              <w:ind w:right="111"/>
              <w:jc w:val="center"/>
              <w:rPr>
                <w:rFonts w:ascii="Arial" w:hAnsi="Arial"/>
                <w:b/>
                <w:snapToGrid w:val="0"/>
                <w:color w:val="000000"/>
                <w:sz w:val="24"/>
              </w:rPr>
            </w:pPr>
            <w:r>
              <w:rPr>
                <w:rFonts w:ascii="Arial" w:hAnsi="Arial"/>
                <w:b/>
                <w:snapToGrid w:val="0"/>
                <w:color w:val="000000"/>
                <w:sz w:val="24"/>
              </w:rPr>
              <w:t xml:space="preserve">  Año</w:t>
            </w:r>
          </w:p>
        </w:tc>
        <w:tc>
          <w:tcPr>
            <w:tcW w:w="1418" w:type="dxa"/>
            <w:tcBorders>
              <w:top w:val="single" w:sz="6" w:space="0" w:color="auto"/>
              <w:left w:val="single" w:sz="6" w:space="0" w:color="auto"/>
              <w:bottom w:val="single" w:sz="6" w:space="0" w:color="auto"/>
              <w:right w:val="single" w:sz="6" w:space="0" w:color="auto"/>
            </w:tcBorders>
          </w:tcPr>
          <w:p w:rsidR="00000000" w:rsidRDefault="00896854">
            <w:pPr>
              <w:ind w:right="112"/>
              <w:jc w:val="center"/>
              <w:rPr>
                <w:rFonts w:ascii="Arial" w:hAnsi="Arial"/>
                <w:b/>
                <w:snapToGrid w:val="0"/>
                <w:color w:val="000000"/>
                <w:sz w:val="24"/>
              </w:rPr>
            </w:pPr>
            <w:r>
              <w:rPr>
                <w:rFonts w:ascii="Arial" w:hAnsi="Arial"/>
                <w:b/>
                <w:snapToGrid w:val="0"/>
                <w:color w:val="000000"/>
                <w:sz w:val="24"/>
              </w:rPr>
              <w:t>Hombre</w:t>
            </w:r>
            <w:r>
              <w:rPr>
                <w:rFonts w:ascii="Arial" w:hAnsi="Arial"/>
                <w:b/>
                <w:snapToGrid w:val="0"/>
                <w:color w:val="000000"/>
                <w:sz w:val="24"/>
              </w:rPr>
              <w:t>s</w:t>
            </w:r>
          </w:p>
        </w:tc>
        <w:tc>
          <w:tcPr>
            <w:tcW w:w="1417" w:type="dxa"/>
            <w:tcBorders>
              <w:top w:val="single" w:sz="6" w:space="0" w:color="auto"/>
              <w:left w:val="single" w:sz="6" w:space="0" w:color="auto"/>
              <w:bottom w:val="single" w:sz="6" w:space="0" w:color="auto"/>
              <w:right w:val="single" w:sz="6" w:space="0" w:color="auto"/>
            </w:tcBorders>
          </w:tcPr>
          <w:p w:rsidR="00000000" w:rsidRDefault="00896854">
            <w:pPr>
              <w:ind w:right="111"/>
              <w:jc w:val="center"/>
              <w:rPr>
                <w:rFonts w:ascii="Arial" w:hAnsi="Arial"/>
                <w:b/>
                <w:snapToGrid w:val="0"/>
                <w:color w:val="000000"/>
                <w:sz w:val="24"/>
              </w:rPr>
            </w:pPr>
            <w:r>
              <w:rPr>
                <w:rFonts w:ascii="Arial" w:hAnsi="Arial"/>
                <w:b/>
                <w:snapToGrid w:val="0"/>
                <w:color w:val="000000"/>
                <w:sz w:val="24"/>
              </w:rPr>
              <w:t xml:space="preserve">   Mujeres</w:t>
            </w:r>
          </w:p>
        </w:tc>
        <w:tc>
          <w:tcPr>
            <w:tcW w:w="1738" w:type="dxa"/>
            <w:tcBorders>
              <w:top w:val="single" w:sz="6" w:space="0" w:color="auto"/>
              <w:left w:val="single" w:sz="6" w:space="0" w:color="auto"/>
              <w:bottom w:val="single" w:sz="6" w:space="0" w:color="auto"/>
              <w:right w:val="single" w:sz="6" w:space="0" w:color="auto"/>
            </w:tcBorders>
          </w:tcPr>
          <w:p w:rsidR="00000000" w:rsidRDefault="00896854">
            <w:pPr>
              <w:tabs>
                <w:tab w:val="left" w:pos="1246"/>
                <w:tab w:val="left" w:pos="1388"/>
              </w:tabs>
              <w:ind w:right="432"/>
              <w:jc w:val="center"/>
              <w:rPr>
                <w:rFonts w:ascii="Arial" w:hAnsi="Arial"/>
                <w:b/>
                <w:snapToGrid w:val="0"/>
                <w:color w:val="000000"/>
                <w:sz w:val="24"/>
              </w:rPr>
            </w:pPr>
            <w:r>
              <w:rPr>
                <w:rFonts w:ascii="Arial" w:hAnsi="Arial"/>
                <w:b/>
                <w:snapToGrid w:val="0"/>
                <w:color w:val="000000"/>
                <w:sz w:val="24"/>
              </w:rPr>
              <w:t xml:space="preserve">      Mixtos</w:t>
            </w:r>
          </w:p>
        </w:tc>
        <w:tc>
          <w:tcPr>
            <w:tcW w:w="1689" w:type="dxa"/>
            <w:tcBorders>
              <w:top w:val="single" w:sz="6" w:space="0" w:color="auto"/>
              <w:left w:val="single" w:sz="6" w:space="0" w:color="auto"/>
              <w:bottom w:val="single" w:sz="6" w:space="0" w:color="auto"/>
              <w:right w:val="single" w:sz="6" w:space="0" w:color="auto"/>
            </w:tcBorders>
          </w:tcPr>
          <w:p w:rsidR="00000000" w:rsidRDefault="00896854">
            <w:pPr>
              <w:ind w:right="567"/>
              <w:jc w:val="center"/>
              <w:rPr>
                <w:rFonts w:ascii="Arial" w:hAnsi="Arial"/>
                <w:b/>
                <w:snapToGrid w:val="0"/>
                <w:color w:val="000000"/>
                <w:sz w:val="24"/>
              </w:rPr>
            </w:pPr>
            <w:r>
              <w:rPr>
                <w:rFonts w:ascii="Arial" w:hAnsi="Arial"/>
                <w:b/>
                <w:snapToGrid w:val="0"/>
                <w:color w:val="000000"/>
                <w:sz w:val="24"/>
              </w:rPr>
              <w:t xml:space="preserve">       Total</w:t>
            </w:r>
          </w:p>
        </w:tc>
      </w:tr>
      <w:tr w:rsidR="00000000">
        <w:tblPrEx>
          <w:tblCellMar>
            <w:top w:w="0" w:type="dxa"/>
            <w:bottom w:w="0" w:type="dxa"/>
          </w:tblCellMar>
        </w:tblPrEx>
        <w:trPr>
          <w:trHeight w:val="247"/>
          <w:jc w:val="center"/>
        </w:trPr>
        <w:tc>
          <w:tcPr>
            <w:tcW w:w="821" w:type="dxa"/>
            <w:tcBorders>
              <w:top w:val="single" w:sz="6" w:space="0" w:color="auto"/>
              <w:left w:val="single" w:sz="6" w:space="0" w:color="auto"/>
              <w:bottom w:val="single" w:sz="6" w:space="0" w:color="auto"/>
              <w:right w:val="single" w:sz="6" w:space="0" w:color="auto"/>
            </w:tcBorders>
          </w:tcPr>
          <w:p w:rsidR="00000000" w:rsidRDefault="00896854">
            <w:pPr>
              <w:ind w:right="253"/>
              <w:jc w:val="center"/>
              <w:rPr>
                <w:rFonts w:ascii="Arial" w:hAnsi="Arial"/>
                <w:snapToGrid w:val="0"/>
                <w:color w:val="000000"/>
                <w:sz w:val="24"/>
              </w:rPr>
            </w:pPr>
            <w:r>
              <w:rPr>
                <w:rFonts w:ascii="Arial" w:hAnsi="Arial"/>
                <w:snapToGrid w:val="0"/>
                <w:color w:val="000000"/>
                <w:sz w:val="24"/>
              </w:rPr>
              <w:t xml:space="preserve">   93</w:t>
            </w:r>
          </w:p>
        </w:tc>
        <w:tc>
          <w:tcPr>
            <w:tcW w:w="1418" w:type="dxa"/>
            <w:tcBorders>
              <w:top w:val="single" w:sz="6" w:space="0" w:color="auto"/>
              <w:left w:val="single" w:sz="6" w:space="0" w:color="auto"/>
              <w:bottom w:val="single" w:sz="6" w:space="0" w:color="auto"/>
              <w:right w:val="single" w:sz="6" w:space="0" w:color="auto"/>
            </w:tcBorders>
          </w:tcPr>
          <w:p w:rsidR="00000000" w:rsidRDefault="00896854">
            <w:pPr>
              <w:ind w:right="567"/>
              <w:jc w:val="center"/>
              <w:rPr>
                <w:rFonts w:ascii="Arial" w:hAnsi="Arial"/>
                <w:snapToGrid w:val="0"/>
                <w:color w:val="000000"/>
                <w:sz w:val="24"/>
              </w:rPr>
            </w:pPr>
            <w:r>
              <w:rPr>
                <w:rFonts w:ascii="Arial" w:hAnsi="Arial"/>
                <w:snapToGrid w:val="0"/>
                <w:color w:val="000000"/>
                <w:sz w:val="24"/>
              </w:rPr>
              <w:t xml:space="preserve">     530</w:t>
            </w:r>
          </w:p>
        </w:tc>
        <w:tc>
          <w:tcPr>
            <w:tcW w:w="1417" w:type="dxa"/>
            <w:tcBorders>
              <w:top w:val="single" w:sz="6" w:space="0" w:color="auto"/>
              <w:left w:val="single" w:sz="6" w:space="0" w:color="auto"/>
              <w:bottom w:val="single" w:sz="6" w:space="0" w:color="auto"/>
              <w:right w:val="single" w:sz="6" w:space="0" w:color="auto"/>
            </w:tcBorders>
          </w:tcPr>
          <w:p w:rsidR="00000000" w:rsidRDefault="00896854">
            <w:pPr>
              <w:ind w:right="395"/>
              <w:jc w:val="center"/>
              <w:rPr>
                <w:rFonts w:ascii="Arial" w:hAnsi="Arial"/>
                <w:snapToGrid w:val="0"/>
                <w:color w:val="000000"/>
                <w:sz w:val="24"/>
              </w:rPr>
            </w:pPr>
            <w:r>
              <w:rPr>
                <w:rFonts w:ascii="Arial" w:hAnsi="Arial"/>
                <w:snapToGrid w:val="0"/>
                <w:color w:val="000000"/>
                <w:sz w:val="24"/>
              </w:rPr>
              <w:t xml:space="preserve">       829</w:t>
            </w:r>
          </w:p>
        </w:tc>
        <w:tc>
          <w:tcPr>
            <w:tcW w:w="1738" w:type="dxa"/>
            <w:tcBorders>
              <w:top w:val="single" w:sz="6" w:space="0" w:color="auto"/>
              <w:left w:val="single" w:sz="6" w:space="0" w:color="auto"/>
              <w:bottom w:val="single" w:sz="6" w:space="0" w:color="auto"/>
              <w:right w:val="single" w:sz="6" w:space="0" w:color="auto"/>
            </w:tcBorders>
          </w:tcPr>
          <w:p w:rsidR="00000000" w:rsidRDefault="00896854">
            <w:pPr>
              <w:ind w:right="290"/>
              <w:jc w:val="center"/>
              <w:rPr>
                <w:rFonts w:ascii="Arial" w:hAnsi="Arial"/>
                <w:snapToGrid w:val="0"/>
                <w:color w:val="000000"/>
                <w:sz w:val="24"/>
              </w:rPr>
            </w:pPr>
            <w:r>
              <w:rPr>
                <w:rFonts w:ascii="Arial" w:hAnsi="Arial"/>
                <w:snapToGrid w:val="0"/>
                <w:color w:val="000000"/>
                <w:sz w:val="24"/>
              </w:rPr>
              <w:t xml:space="preserve">   21394</w:t>
            </w:r>
          </w:p>
        </w:tc>
        <w:tc>
          <w:tcPr>
            <w:tcW w:w="1689" w:type="dxa"/>
            <w:tcBorders>
              <w:top w:val="single" w:sz="6" w:space="0" w:color="auto"/>
              <w:left w:val="single" w:sz="6" w:space="0" w:color="auto"/>
              <w:bottom w:val="single" w:sz="6" w:space="0" w:color="auto"/>
              <w:right w:val="single" w:sz="6" w:space="0" w:color="auto"/>
            </w:tcBorders>
          </w:tcPr>
          <w:p w:rsidR="00000000" w:rsidRDefault="00896854">
            <w:pPr>
              <w:ind w:right="136"/>
              <w:jc w:val="center"/>
              <w:rPr>
                <w:rFonts w:ascii="Arial" w:hAnsi="Arial"/>
                <w:snapToGrid w:val="0"/>
                <w:color w:val="000000"/>
                <w:sz w:val="24"/>
              </w:rPr>
            </w:pPr>
            <w:r>
              <w:rPr>
                <w:rFonts w:ascii="Arial" w:hAnsi="Arial"/>
                <w:snapToGrid w:val="0"/>
                <w:color w:val="000000"/>
                <w:sz w:val="24"/>
              </w:rPr>
              <w:t>22753</w:t>
            </w:r>
          </w:p>
        </w:tc>
      </w:tr>
      <w:tr w:rsidR="00000000">
        <w:tblPrEx>
          <w:tblCellMar>
            <w:top w:w="0" w:type="dxa"/>
            <w:bottom w:w="0" w:type="dxa"/>
          </w:tblCellMar>
        </w:tblPrEx>
        <w:trPr>
          <w:trHeight w:val="247"/>
          <w:jc w:val="center"/>
        </w:trPr>
        <w:tc>
          <w:tcPr>
            <w:tcW w:w="821" w:type="dxa"/>
            <w:tcBorders>
              <w:top w:val="single" w:sz="6" w:space="0" w:color="auto"/>
              <w:left w:val="single" w:sz="6" w:space="0" w:color="auto"/>
              <w:bottom w:val="single" w:sz="6" w:space="0" w:color="auto"/>
              <w:right w:val="single" w:sz="6" w:space="0" w:color="auto"/>
            </w:tcBorders>
          </w:tcPr>
          <w:p w:rsidR="00000000" w:rsidRDefault="00896854">
            <w:pPr>
              <w:ind w:right="253"/>
              <w:jc w:val="center"/>
              <w:rPr>
                <w:rFonts w:ascii="Arial" w:hAnsi="Arial"/>
                <w:snapToGrid w:val="0"/>
                <w:color w:val="000000"/>
                <w:sz w:val="24"/>
              </w:rPr>
            </w:pPr>
            <w:r>
              <w:rPr>
                <w:rFonts w:ascii="Arial" w:hAnsi="Arial"/>
                <w:snapToGrid w:val="0"/>
                <w:color w:val="000000"/>
                <w:sz w:val="24"/>
              </w:rPr>
              <w:t xml:space="preserve">   94</w:t>
            </w:r>
          </w:p>
        </w:tc>
        <w:tc>
          <w:tcPr>
            <w:tcW w:w="1418" w:type="dxa"/>
            <w:tcBorders>
              <w:top w:val="single" w:sz="6" w:space="0" w:color="auto"/>
              <w:left w:val="single" w:sz="6" w:space="0" w:color="auto"/>
              <w:bottom w:val="single" w:sz="6" w:space="0" w:color="auto"/>
              <w:right w:val="single" w:sz="6" w:space="0" w:color="auto"/>
            </w:tcBorders>
          </w:tcPr>
          <w:p w:rsidR="00000000" w:rsidRDefault="00896854">
            <w:pPr>
              <w:ind w:right="567"/>
              <w:jc w:val="center"/>
              <w:rPr>
                <w:rFonts w:ascii="Arial" w:hAnsi="Arial"/>
                <w:snapToGrid w:val="0"/>
                <w:color w:val="000000"/>
                <w:sz w:val="24"/>
              </w:rPr>
            </w:pPr>
            <w:r>
              <w:rPr>
                <w:rFonts w:ascii="Arial" w:hAnsi="Arial"/>
                <w:snapToGrid w:val="0"/>
                <w:color w:val="000000"/>
                <w:sz w:val="24"/>
              </w:rPr>
              <w:t xml:space="preserve">    499</w:t>
            </w:r>
          </w:p>
        </w:tc>
        <w:tc>
          <w:tcPr>
            <w:tcW w:w="1417" w:type="dxa"/>
            <w:tcBorders>
              <w:top w:val="single" w:sz="6" w:space="0" w:color="auto"/>
              <w:left w:val="single" w:sz="6" w:space="0" w:color="auto"/>
              <w:bottom w:val="single" w:sz="6" w:space="0" w:color="auto"/>
              <w:right w:val="single" w:sz="6" w:space="0" w:color="auto"/>
            </w:tcBorders>
          </w:tcPr>
          <w:p w:rsidR="00000000" w:rsidRDefault="00896854">
            <w:pPr>
              <w:tabs>
                <w:tab w:val="left" w:pos="962"/>
              </w:tabs>
              <w:ind w:right="395"/>
              <w:jc w:val="center"/>
              <w:rPr>
                <w:rFonts w:ascii="Arial" w:hAnsi="Arial"/>
                <w:snapToGrid w:val="0"/>
                <w:color w:val="000000"/>
                <w:sz w:val="24"/>
              </w:rPr>
            </w:pPr>
            <w:r>
              <w:rPr>
                <w:rFonts w:ascii="Arial" w:hAnsi="Arial"/>
                <w:snapToGrid w:val="0"/>
                <w:color w:val="000000"/>
                <w:sz w:val="24"/>
              </w:rPr>
              <w:t xml:space="preserve">       821</w:t>
            </w:r>
          </w:p>
        </w:tc>
        <w:tc>
          <w:tcPr>
            <w:tcW w:w="1738" w:type="dxa"/>
            <w:tcBorders>
              <w:top w:val="single" w:sz="6" w:space="0" w:color="auto"/>
              <w:left w:val="single" w:sz="6" w:space="0" w:color="auto"/>
              <w:bottom w:val="single" w:sz="6" w:space="0" w:color="auto"/>
              <w:right w:val="single" w:sz="6" w:space="0" w:color="auto"/>
            </w:tcBorders>
          </w:tcPr>
          <w:p w:rsidR="00000000" w:rsidRDefault="00896854">
            <w:pPr>
              <w:ind w:right="290"/>
              <w:jc w:val="center"/>
              <w:rPr>
                <w:rFonts w:ascii="Arial" w:hAnsi="Arial"/>
                <w:snapToGrid w:val="0"/>
                <w:color w:val="000000"/>
                <w:sz w:val="24"/>
              </w:rPr>
            </w:pPr>
            <w:r>
              <w:rPr>
                <w:rFonts w:ascii="Arial" w:hAnsi="Arial"/>
                <w:snapToGrid w:val="0"/>
                <w:color w:val="000000"/>
                <w:sz w:val="24"/>
              </w:rPr>
              <w:t xml:space="preserve">   22118</w:t>
            </w:r>
          </w:p>
        </w:tc>
        <w:tc>
          <w:tcPr>
            <w:tcW w:w="1689" w:type="dxa"/>
            <w:tcBorders>
              <w:top w:val="single" w:sz="6" w:space="0" w:color="auto"/>
              <w:left w:val="single" w:sz="6" w:space="0" w:color="auto"/>
              <w:bottom w:val="single" w:sz="6" w:space="0" w:color="auto"/>
              <w:right w:val="single" w:sz="6" w:space="0" w:color="auto"/>
            </w:tcBorders>
          </w:tcPr>
          <w:p w:rsidR="00000000" w:rsidRDefault="00896854">
            <w:pPr>
              <w:ind w:right="136"/>
              <w:jc w:val="center"/>
              <w:rPr>
                <w:rFonts w:ascii="Arial" w:hAnsi="Arial"/>
                <w:snapToGrid w:val="0"/>
                <w:color w:val="000000"/>
                <w:sz w:val="24"/>
              </w:rPr>
            </w:pPr>
            <w:r>
              <w:rPr>
                <w:rFonts w:ascii="Arial" w:hAnsi="Arial"/>
                <w:snapToGrid w:val="0"/>
                <w:color w:val="000000"/>
                <w:sz w:val="24"/>
              </w:rPr>
              <w:t>23438</w:t>
            </w:r>
          </w:p>
        </w:tc>
      </w:tr>
      <w:tr w:rsidR="00000000">
        <w:tblPrEx>
          <w:tblCellMar>
            <w:top w:w="0" w:type="dxa"/>
            <w:bottom w:w="0" w:type="dxa"/>
          </w:tblCellMar>
        </w:tblPrEx>
        <w:trPr>
          <w:trHeight w:val="247"/>
          <w:jc w:val="center"/>
        </w:trPr>
        <w:tc>
          <w:tcPr>
            <w:tcW w:w="821" w:type="dxa"/>
            <w:tcBorders>
              <w:top w:val="single" w:sz="6" w:space="0" w:color="auto"/>
              <w:left w:val="single" w:sz="6" w:space="0" w:color="auto"/>
              <w:bottom w:val="single" w:sz="6" w:space="0" w:color="auto"/>
              <w:right w:val="single" w:sz="6" w:space="0" w:color="auto"/>
            </w:tcBorders>
          </w:tcPr>
          <w:p w:rsidR="00000000" w:rsidRDefault="00896854">
            <w:pPr>
              <w:ind w:right="253"/>
              <w:jc w:val="center"/>
              <w:rPr>
                <w:rFonts w:ascii="Arial" w:hAnsi="Arial"/>
                <w:snapToGrid w:val="0"/>
                <w:color w:val="000000"/>
                <w:sz w:val="24"/>
              </w:rPr>
            </w:pPr>
            <w:r>
              <w:rPr>
                <w:rFonts w:ascii="Arial" w:hAnsi="Arial"/>
                <w:snapToGrid w:val="0"/>
                <w:color w:val="000000"/>
                <w:sz w:val="24"/>
              </w:rPr>
              <w:t xml:space="preserve">   95</w:t>
            </w:r>
          </w:p>
        </w:tc>
        <w:tc>
          <w:tcPr>
            <w:tcW w:w="1418" w:type="dxa"/>
            <w:tcBorders>
              <w:top w:val="single" w:sz="6" w:space="0" w:color="auto"/>
              <w:left w:val="single" w:sz="6" w:space="0" w:color="auto"/>
              <w:bottom w:val="single" w:sz="6" w:space="0" w:color="auto"/>
              <w:right w:val="single" w:sz="6" w:space="0" w:color="auto"/>
            </w:tcBorders>
          </w:tcPr>
          <w:p w:rsidR="00000000" w:rsidRDefault="00896854">
            <w:pPr>
              <w:ind w:right="567"/>
              <w:jc w:val="center"/>
              <w:rPr>
                <w:rFonts w:ascii="Arial" w:hAnsi="Arial"/>
                <w:snapToGrid w:val="0"/>
                <w:color w:val="000000"/>
                <w:sz w:val="24"/>
              </w:rPr>
            </w:pPr>
            <w:r>
              <w:rPr>
                <w:rFonts w:ascii="Arial" w:hAnsi="Arial"/>
                <w:snapToGrid w:val="0"/>
                <w:color w:val="000000"/>
                <w:sz w:val="24"/>
              </w:rPr>
              <w:t xml:space="preserve">    486</w:t>
            </w:r>
          </w:p>
        </w:tc>
        <w:tc>
          <w:tcPr>
            <w:tcW w:w="1417" w:type="dxa"/>
            <w:tcBorders>
              <w:top w:val="single" w:sz="6" w:space="0" w:color="auto"/>
              <w:left w:val="single" w:sz="6" w:space="0" w:color="auto"/>
              <w:bottom w:val="single" w:sz="6" w:space="0" w:color="auto"/>
              <w:right w:val="single" w:sz="6" w:space="0" w:color="auto"/>
            </w:tcBorders>
          </w:tcPr>
          <w:p w:rsidR="00000000" w:rsidRDefault="00896854">
            <w:pPr>
              <w:tabs>
                <w:tab w:val="left" w:pos="962"/>
              </w:tabs>
              <w:ind w:right="395"/>
              <w:jc w:val="center"/>
              <w:rPr>
                <w:rFonts w:ascii="Arial" w:hAnsi="Arial"/>
                <w:snapToGrid w:val="0"/>
                <w:color w:val="000000"/>
                <w:sz w:val="24"/>
              </w:rPr>
            </w:pPr>
            <w:r>
              <w:rPr>
                <w:rFonts w:ascii="Arial" w:hAnsi="Arial"/>
                <w:snapToGrid w:val="0"/>
                <w:color w:val="000000"/>
                <w:sz w:val="24"/>
              </w:rPr>
              <w:t xml:space="preserve">       805</w:t>
            </w:r>
          </w:p>
        </w:tc>
        <w:tc>
          <w:tcPr>
            <w:tcW w:w="1738" w:type="dxa"/>
            <w:tcBorders>
              <w:top w:val="single" w:sz="6" w:space="0" w:color="auto"/>
              <w:left w:val="single" w:sz="6" w:space="0" w:color="auto"/>
              <w:bottom w:val="single" w:sz="6" w:space="0" w:color="auto"/>
              <w:right w:val="single" w:sz="6" w:space="0" w:color="auto"/>
            </w:tcBorders>
          </w:tcPr>
          <w:p w:rsidR="00000000" w:rsidRDefault="00896854">
            <w:pPr>
              <w:ind w:right="290"/>
              <w:jc w:val="center"/>
              <w:rPr>
                <w:rFonts w:ascii="Arial" w:hAnsi="Arial"/>
                <w:snapToGrid w:val="0"/>
                <w:color w:val="000000"/>
                <w:sz w:val="24"/>
              </w:rPr>
            </w:pPr>
            <w:r>
              <w:rPr>
                <w:rFonts w:ascii="Arial" w:hAnsi="Arial"/>
                <w:snapToGrid w:val="0"/>
                <w:color w:val="000000"/>
                <w:sz w:val="24"/>
              </w:rPr>
              <w:t xml:space="preserve">   22146</w:t>
            </w:r>
          </w:p>
        </w:tc>
        <w:tc>
          <w:tcPr>
            <w:tcW w:w="1689" w:type="dxa"/>
            <w:tcBorders>
              <w:top w:val="single" w:sz="6" w:space="0" w:color="auto"/>
              <w:left w:val="single" w:sz="6" w:space="0" w:color="auto"/>
              <w:bottom w:val="single" w:sz="6" w:space="0" w:color="auto"/>
              <w:right w:val="single" w:sz="6" w:space="0" w:color="auto"/>
            </w:tcBorders>
          </w:tcPr>
          <w:p w:rsidR="00000000" w:rsidRDefault="00896854">
            <w:pPr>
              <w:ind w:right="136"/>
              <w:jc w:val="center"/>
              <w:rPr>
                <w:rFonts w:ascii="Arial" w:hAnsi="Arial"/>
                <w:snapToGrid w:val="0"/>
                <w:color w:val="000000"/>
                <w:sz w:val="24"/>
              </w:rPr>
            </w:pPr>
            <w:r>
              <w:rPr>
                <w:rFonts w:ascii="Arial" w:hAnsi="Arial"/>
                <w:snapToGrid w:val="0"/>
                <w:color w:val="000000"/>
                <w:sz w:val="24"/>
              </w:rPr>
              <w:t>23437</w:t>
            </w:r>
          </w:p>
        </w:tc>
      </w:tr>
      <w:tr w:rsidR="00000000">
        <w:tblPrEx>
          <w:tblCellMar>
            <w:top w:w="0" w:type="dxa"/>
            <w:bottom w:w="0" w:type="dxa"/>
          </w:tblCellMar>
        </w:tblPrEx>
        <w:trPr>
          <w:trHeight w:val="247"/>
          <w:jc w:val="center"/>
        </w:trPr>
        <w:tc>
          <w:tcPr>
            <w:tcW w:w="821" w:type="dxa"/>
            <w:tcBorders>
              <w:top w:val="single" w:sz="6" w:space="0" w:color="auto"/>
              <w:left w:val="single" w:sz="6" w:space="0" w:color="auto"/>
              <w:bottom w:val="single" w:sz="6" w:space="0" w:color="auto"/>
              <w:right w:val="single" w:sz="6" w:space="0" w:color="auto"/>
            </w:tcBorders>
          </w:tcPr>
          <w:p w:rsidR="00000000" w:rsidRDefault="00896854">
            <w:pPr>
              <w:ind w:right="253"/>
              <w:jc w:val="center"/>
              <w:rPr>
                <w:rFonts w:ascii="Arial" w:hAnsi="Arial"/>
                <w:snapToGrid w:val="0"/>
                <w:color w:val="000000"/>
                <w:sz w:val="24"/>
              </w:rPr>
            </w:pPr>
            <w:r>
              <w:rPr>
                <w:rFonts w:ascii="Arial" w:hAnsi="Arial"/>
                <w:snapToGrid w:val="0"/>
                <w:color w:val="000000"/>
                <w:sz w:val="24"/>
              </w:rPr>
              <w:t xml:space="preserve">   96</w:t>
            </w:r>
          </w:p>
        </w:tc>
        <w:tc>
          <w:tcPr>
            <w:tcW w:w="1418" w:type="dxa"/>
            <w:tcBorders>
              <w:top w:val="single" w:sz="6" w:space="0" w:color="auto"/>
              <w:left w:val="single" w:sz="6" w:space="0" w:color="auto"/>
              <w:bottom w:val="single" w:sz="6" w:space="0" w:color="auto"/>
              <w:right w:val="single" w:sz="6" w:space="0" w:color="auto"/>
            </w:tcBorders>
          </w:tcPr>
          <w:p w:rsidR="00000000" w:rsidRDefault="00896854">
            <w:pPr>
              <w:ind w:right="567"/>
              <w:jc w:val="center"/>
              <w:rPr>
                <w:rFonts w:ascii="Arial" w:hAnsi="Arial"/>
                <w:snapToGrid w:val="0"/>
                <w:color w:val="000000"/>
                <w:sz w:val="24"/>
              </w:rPr>
            </w:pPr>
            <w:r>
              <w:rPr>
                <w:rFonts w:ascii="Arial" w:hAnsi="Arial"/>
                <w:snapToGrid w:val="0"/>
                <w:color w:val="000000"/>
                <w:sz w:val="24"/>
              </w:rPr>
              <w:t xml:space="preserve">    456</w:t>
            </w:r>
          </w:p>
        </w:tc>
        <w:tc>
          <w:tcPr>
            <w:tcW w:w="1417" w:type="dxa"/>
            <w:tcBorders>
              <w:top w:val="single" w:sz="6" w:space="0" w:color="auto"/>
              <w:left w:val="single" w:sz="6" w:space="0" w:color="auto"/>
              <w:bottom w:val="single" w:sz="6" w:space="0" w:color="auto"/>
              <w:right w:val="single" w:sz="6" w:space="0" w:color="auto"/>
            </w:tcBorders>
          </w:tcPr>
          <w:p w:rsidR="00000000" w:rsidRDefault="00896854">
            <w:pPr>
              <w:tabs>
                <w:tab w:val="left" w:pos="962"/>
              </w:tabs>
              <w:ind w:right="395"/>
              <w:jc w:val="center"/>
              <w:rPr>
                <w:rFonts w:ascii="Arial" w:hAnsi="Arial"/>
                <w:snapToGrid w:val="0"/>
                <w:color w:val="000000"/>
                <w:sz w:val="24"/>
              </w:rPr>
            </w:pPr>
            <w:r>
              <w:rPr>
                <w:rFonts w:ascii="Arial" w:hAnsi="Arial"/>
                <w:snapToGrid w:val="0"/>
                <w:color w:val="000000"/>
                <w:sz w:val="24"/>
              </w:rPr>
              <w:t xml:space="preserve">       781</w:t>
            </w:r>
          </w:p>
        </w:tc>
        <w:tc>
          <w:tcPr>
            <w:tcW w:w="1738" w:type="dxa"/>
            <w:tcBorders>
              <w:top w:val="single" w:sz="6" w:space="0" w:color="auto"/>
              <w:left w:val="single" w:sz="6" w:space="0" w:color="auto"/>
              <w:bottom w:val="single" w:sz="6" w:space="0" w:color="auto"/>
              <w:right w:val="single" w:sz="6" w:space="0" w:color="auto"/>
            </w:tcBorders>
          </w:tcPr>
          <w:p w:rsidR="00000000" w:rsidRDefault="00896854">
            <w:pPr>
              <w:ind w:right="290"/>
              <w:jc w:val="center"/>
              <w:rPr>
                <w:rFonts w:ascii="Arial" w:hAnsi="Arial"/>
                <w:snapToGrid w:val="0"/>
                <w:color w:val="000000"/>
                <w:sz w:val="24"/>
              </w:rPr>
            </w:pPr>
            <w:r>
              <w:rPr>
                <w:rFonts w:ascii="Arial" w:hAnsi="Arial"/>
                <w:snapToGrid w:val="0"/>
                <w:color w:val="000000"/>
                <w:sz w:val="24"/>
              </w:rPr>
              <w:t xml:space="preserve">   22997</w:t>
            </w:r>
          </w:p>
        </w:tc>
        <w:tc>
          <w:tcPr>
            <w:tcW w:w="1689" w:type="dxa"/>
            <w:tcBorders>
              <w:top w:val="single" w:sz="6" w:space="0" w:color="auto"/>
              <w:left w:val="single" w:sz="6" w:space="0" w:color="auto"/>
              <w:bottom w:val="single" w:sz="6" w:space="0" w:color="auto"/>
              <w:right w:val="single" w:sz="6" w:space="0" w:color="auto"/>
            </w:tcBorders>
          </w:tcPr>
          <w:p w:rsidR="00000000" w:rsidRDefault="00896854">
            <w:pPr>
              <w:ind w:right="136"/>
              <w:jc w:val="center"/>
              <w:rPr>
                <w:rFonts w:ascii="Arial" w:hAnsi="Arial"/>
                <w:snapToGrid w:val="0"/>
                <w:color w:val="000000"/>
                <w:sz w:val="24"/>
              </w:rPr>
            </w:pPr>
            <w:r>
              <w:rPr>
                <w:rFonts w:ascii="Arial" w:hAnsi="Arial"/>
                <w:snapToGrid w:val="0"/>
                <w:color w:val="000000"/>
                <w:sz w:val="24"/>
              </w:rPr>
              <w:t>24234</w:t>
            </w:r>
          </w:p>
        </w:tc>
      </w:tr>
      <w:tr w:rsidR="00000000">
        <w:tblPrEx>
          <w:tblCellMar>
            <w:top w:w="0" w:type="dxa"/>
            <w:bottom w:w="0" w:type="dxa"/>
          </w:tblCellMar>
        </w:tblPrEx>
        <w:trPr>
          <w:trHeight w:val="247"/>
          <w:jc w:val="center"/>
        </w:trPr>
        <w:tc>
          <w:tcPr>
            <w:tcW w:w="821" w:type="dxa"/>
            <w:tcBorders>
              <w:top w:val="single" w:sz="6" w:space="0" w:color="auto"/>
              <w:left w:val="single" w:sz="6" w:space="0" w:color="auto"/>
              <w:bottom w:val="single" w:sz="6" w:space="0" w:color="auto"/>
              <w:right w:val="single" w:sz="6" w:space="0" w:color="auto"/>
            </w:tcBorders>
          </w:tcPr>
          <w:p w:rsidR="00000000" w:rsidRDefault="00896854">
            <w:pPr>
              <w:ind w:right="253"/>
              <w:jc w:val="center"/>
              <w:rPr>
                <w:rFonts w:ascii="Arial" w:hAnsi="Arial"/>
                <w:snapToGrid w:val="0"/>
                <w:color w:val="000000"/>
                <w:sz w:val="24"/>
              </w:rPr>
            </w:pPr>
            <w:r>
              <w:rPr>
                <w:rFonts w:ascii="Arial" w:hAnsi="Arial"/>
                <w:snapToGrid w:val="0"/>
                <w:color w:val="000000"/>
                <w:sz w:val="24"/>
              </w:rPr>
              <w:t xml:space="preserve">   97</w:t>
            </w:r>
          </w:p>
        </w:tc>
        <w:tc>
          <w:tcPr>
            <w:tcW w:w="1418" w:type="dxa"/>
            <w:tcBorders>
              <w:top w:val="single" w:sz="6" w:space="0" w:color="auto"/>
              <w:left w:val="single" w:sz="6" w:space="0" w:color="auto"/>
              <w:bottom w:val="single" w:sz="6" w:space="0" w:color="auto"/>
              <w:right w:val="single" w:sz="6" w:space="0" w:color="auto"/>
            </w:tcBorders>
          </w:tcPr>
          <w:p w:rsidR="00000000" w:rsidRDefault="00896854">
            <w:pPr>
              <w:ind w:right="567"/>
              <w:jc w:val="center"/>
              <w:rPr>
                <w:rFonts w:ascii="Arial" w:hAnsi="Arial"/>
                <w:snapToGrid w:val="0"/>
                <w:color w:val="000000"/>
                <w:sz w:val="24"/>
              </w:rPr>
            </w:pPr>
            <w:r>
              <w:rPr>
                <w:rFonts w:ascii="Arial" w:hAnsi="Arial"/>
                <w:snapToGrid w:val="0"/>
                <w:color w:val="000000"/>
                <w:sz w:val="24"/>
              </w:rPr>
              <w:t xml:space="preserve">    450</w:t>
            </w:r>
          </w:p>
        </w:tc>
        <w:tc>
          <w:tcPr>
            <w:tcW w:w="1417" w:type="dxa"/>
            <w:tcBorders>
              <w:top w:val="single" w:sz="6" w:space="0" w:color="auto"/>
              <w:left w:val="single" w:sz="6" w:space="0" w:color="auto"/>
              <w:bottom w:val="single" w:sz="6" w:space="0" w:color="auto"/>
              <w:right w:val="single" w:sz="6" w:space="0" w:color="auto"/>
            </w:tcBorders>
          </w:tcPr>
          <w:p w:rsidR="00000000" w:rsidRDefault="00896854">
            <w:pPr>
              <w:tabs>
                <w:tab w:val="left" w:pos="962"/>
              </w:tabs>
              <w:ind w:right="395"/>
              <w:jc w:val="center"/>
              <w:rPr>
                <w:rFonts w:ascii="Arial" w:hAnsi="Arial"/>
                <w:snapToGrid w:val="0"/>
                <w:color w:val="000000"/>
                <w:sz w:val="24"/>
              </w:rPr>
            </w:pPr>
            <w:r>
              <w:rPr>
                <w:rFonts w:ascii="Arial" w:hAnsi="Arial"/>
                <w:snapToGrid w:val="0"/>
                <w:color w:val="000000"/>
                <w:sz w:val="24"/>
              </w:rPr>
              <w:t xml:space="preserve">       770</w:t>
            </w:r>
          </w:p>
        </w:tc>
        <w:tc>
          <w:tcPr>
            <w:tcW w:w="1738" w:type="dxa"/>
            <w:tcBorders>
              <w:top w:val="single" w:sz="6" w:space="0" w:color="auto"/>
              <w:left w:val="single" w:sz="6" w:space="0" w:color="auto"/>
              <w:bottom w:val="single" w:sz="6" w:space="0" w:color="auto"/>
              <w:right w:val="single" w:sz="6" w:space="0" w:color="auto"/>
            </w:tcBorders>
          </w:tcPr>
          <w:p w:rsidR="00000000" w:rsidRDefault="00896854">
            <w:pPr>
              <w:ind w:right="290"/>
              <w:jc w:val="center"/>
              <w:rPr>
                <w:rFonts w:ascii="Arial" w:hAnsi="Arial"/>
                <w:snapToGrid w:val="0"/>
                <w:color w:val="000000"/>
                <w:sz w:val="24"/>
              </w:rPr>
            </w:pPr>
            <w:r>
              <w:rPr>
                <w:rFonts w:ascii="Arial" w:hAnsi="Arial"/>
                <w:snapToGrid w:val="0"/>
                <w:color w:val="000000"/>
                <w:sz w:val="24"/>
              </w:rPr>
              <w:t xml:space="preserve">   23607</w:t>
            </w:r>
          </w:p>
        </w:tc>
        <w:tc>
          <w:tcPr>
            <w:tcW w:w="1689" w:type="dxa"/>
            <w:tcBorders>
              <w:top w:val="single" w:sz="6" w:space="0" w:color="auto"/>
              <w:left w:val="single" w:sz="6" w:space="0" w:color="auto"/>
              <w:bottom w:val="single" w:sz="6" w:space="0" w:color="auto"/>
              <w:right w:val="single" w:sz="6" w:space="0" w:color="auto"/>
            </w:tcBorders>
          </w:tcPr>
          <w:p w:rsidR="00000000" w:rsidRDefault="00896854">
            <w:pPr>
              <w:ind w:right="136"/>
              <w:jc w:val="center"/>
              <w:rPr>
                <w:rFonts w:ascii="Arial" w:hAnsi="Arial"/>
                <w:snapToGrid w:val="0"/>
                <w:color w:val="000000"/>
                <w:sz w:val="24"/>
              </w:rPr>
            </w:pPr>
            <w:r>
              <w:rPr>
                <w:rFonts w:ascii="Arial" w:hAnsi="Arial"/>
                <w:snapToGrid w:val="0"/>
                <w:color w:val="000000"/>
                <w:sz w:val="24"/>
              </w:rPr>
              <w:t>24827</w:t>
            </w:r>
          </w:p>
        </w:tc>
      </w:tr>
      <w:tr w:rsidR="00000000">
        <w:tblPrEx>
          <w:tblCellMar>
            <w:top w:w="0" w:type="dxa"/>
            <w:bottom w:w="0" w:type="dxa"/>
          </w:tblCellMar>
        </w:tblPrEx>
        <w:trPr>
          <w:trHeight w:val="247"/>
          <w:jc w:val="center"/>
        </w:trPr>
        <w:tc>
          <w:tcPr>
            <w:tcW w:w="821" w:type="dxa"/>
            <w:tcBorders>
              <w:top w:val="single" w:sz="6" w:space="0" w:color="auto"/>
              <w:left w:val="single" w:sz="6" w:space="0" w:color="auto"/>
              <w:bottom w:val="single" w:sz="6" w:space="0" w:color="auto"/>
              <w:right w:val="single" w:sz="6" w:space="0" w:color="auto"/>
            </w:tcBorders>
          </w:tcPr>
          <w:p w:rsidR="00000000" w:rsidRDefault="00896854">
            <w:pPr>
              <w:ind w:right="253"/>
              <w:jc w:val="center"/>
              <w:rPr>
                <w:rFonts w:ascii="Arial" w:hAnsi="Arial"/>
                <w:snapToGrid w:val="0"/>
                <w:color w:val="000000"/>
                <w:sz w:val="24"/>
              </w:rPr>
            </w:pPr>
            <w:r>
              <w:rPr>
                <w:rFonts w:ascii="Arial" w:hAnsi="Arial"/>
                <w:snapToGrid w:val="0"/>
                <w:color w:val="000000"/>
                <w:sz w:val="24"/>
              </w:rPr>
              <w:t xml:space="preserve">   98</w:t>
            </w:r>
          </w:p>
        </w:tc>
        <w:tc>
          <w:tcPr>
            <w:tcW w:w="1418" w:type="dxa"/>
            <w:tcBorders>
              <w:top w:val="single" w:sz="6" w:space="0" w:color="auto"/>
              <w:left w:val="single" w:sz="6" w:space="0" w:color="auto"/>
              <w:bottom w:val="single" w:sz="6" w:space="0" w:color="auto"/>
              <w:right w:val="single" w:sz="6" w:space="0" w:color="auto"/>
            </w:tcBorders>
          </w:tcPr>
          <w:p w:rsidR="00000000" w:rsidRDefault="00896854">
            <w:pPr>
              <w:ind w:right="567"/>
              <w:jc w:val="center"/>
              <w:rPr>
                <w:rFonts w:ascii="Arial" w:hAnsi="Arial"/>
                <w:snapToGrid w:val="0"/>
                <w:color w:val="000000"/>
                <w:sz w:val="24"/>
              </w:rPr>
            </w:pPr>
            <w:r>
              <w:rPr>
                <w:rFonts w:ascii="Arial" w:hAnsi="Arial"/>
                <w:snapToGrid w:val="0"/>
                <w:color w:val="000000"/>
                <w:sz w:val="24"/>
              </w:rPr>
              <w:t xml:space="preserve">    </w:t>
            </w:r>
            <w:r>
              <w:rPr>
                <w:rFonts w:ascii="Arial" w:hAnsi="Arial"/>
                <w:snapToGrid w:val="0"/>
                <w:color w:val="000000"/>
                <w:sz w:val="24"/>
              </w:rPr>
              <w:t>452</w:t>
            </w:r>
          </w:p>
        </w:tc>
        <w:tc>
          <w:tcPr>
            <w:tcW w:w="1417" w:type="dxa"/>
            <w:tcBorders>
              <w:top w:val="single" w:sz="6" w:space="0" w:color="auto"/>
              <w:left w:val="single" w:sz="6" w:space="0" w:color="auto"/>
              <w:bottom w:val="single" w:sz="6" w:space="0" w:color="auto"/>
              <w:right w:val="single" w:sz="6" w:space="0" w:color="auto"/>
            </w:tcBorders>
          </w:tcPr>
          <w:p w:rsidR="00000000" w:rsidRDefault="00896854">
            <w:pPr>
              <w:tabs>
                <w:tab w:val="left" w:pos="962"/>
              </w:tabs>
              <w:ind w:right="395"/>
              <w:jc w:val="center"/>
              <w:rPr>
                <w:rFonts w:ascii="Arial" w:hAnsi="Arial"/>
                <w:snapToGrid w:val="0"/>
                <w:color w:val="000000"/>
                <w:sz w:val="24"/>
              </w:rPr>
            </w:pPr>
            <w:r>
              <w:rPr>
                <w:rFonts w:ascii="Arial" w:hAnsi="Arial"/>
                <w:snapToGrid w:val="0"/>
                <w:color w:val="000000"/>
                <w:sz w:val="24"/>
              </w:rPr>
              <w:t xml:space="preserve">      769</w:t>
            </w:r>
          </w:p>
        </w:tc>
        <w:tc>
          <w:tcPr>
            <w:tcW w:w="1738" w:type="dxa"/>
            <w:tcBorders>
              <w:top w:val="single" w:sz="6" w:space="0" w:color="auto"/>
              <w:left w:val="single" w:sz="6" w:space="0" w:color="auto"/>
              <w:bottom w:val="single" w:sz="6" w:space="0" w:color="auto"/>
              <w:right w:val="single" w:sz="6" w:space="0" w:color="auto"/>
            </w:tcBorders>
          </w:tcPr>
          <w:p w:rsidR="00000000" w:rsidRDefault="00896854">
            <w:pPr>
              <w:ind w:right="290"/>
              <w:jc w:val="center"/>
              <w:rPr>
                <w:rFonts w:ascii="Arial" w:hAnsi="Arial"/>
                <w:snapToGrid w:val="0"/>
                <w:color w:val="000000"/>
                <w:sz w:val="24"/>
              </w:rPr>
            </w:pPr>
            <w:r>
              <w:rPr>
                <w:rFonts w:ascii="Arial" w:hAnsi="Arial"/>
                <w:snapToGrid w:val="0"/>
                <w:color w:val="000000"/>
                <w:sz w:val="24"/>
              </w:rPr>
              <w:t xml:space="preserve">   23660</w:t>
            </w:r>
          </w:p>
        </w:tc>
        <w:tc>
          <w:tcPr>
            <w:tcW w:w="1689" w:type="dxa"/>
            <w:tcBorders>
              <w:top w:val="single" w:sz="6" w:space="0" w:color="auto"/>
              <w:left w:val="single" w:sz="6" w:space="0" w:color="auto"/>
              <w:bottom w:val="single" w:sz="6" w:space="0" w:color="auto"/>
              <w:right w:val="single" w:sz="6" w:space="0" w:color="auto"/>
            </w:tcBorders>
          </w:tcPr>
          <w:p w:rsidR="00000000" w:rsidRDefault="00896854">
            <w:pPr>
              <w:ind w:right="136"/>
              <w:jc w:val="center"/>
              <w:rPr>
                <w:rFonts w:ascii="Arial" w:hAnsi="Arial"/>
                <w:snapToGrid w:val="0"/>
                <w:color w:val="000000"/>
                <w:sz w:val="24"/>
              </w:rPr>
            </w:pPr>
            <w:r>
              <w:rPr>
                <w:rFonts w:ascii="Arial" w:hAnsi="Arial"/>
                <w:snapToGrid w:val="0"/>
                <w:color w:val="000000"/>
                <w:sz w:val="24"/>
              </w:rPr>
              <w:t>24881</w:t>
            </w:r>
          </w:p>
        </w:tc>
      </w:tr>
    </w:tbl>
    <w:p w:rsidR="00000000" w:rsidRDefault="00896854">
      <w:pPr>
        <w:pStyle w:val="Textoindependiente"/>
        <w:ind w:right="567"/>
        <w:jc w:val="center"/>
        <w:rPr>
          <w:rFonts w:ascii="Arial" w:hAnsi="Arial"/>
        </w:rPr>
      </w:pPr>
    </w:p>
    <w:p w:rsidR="00000000" w:rsidRDefault="00896854">
      <w:pPr>
        <w:pStyle w:val="Textoindependiente"/>
        <w:ind w:right="567"/>
        <w:jc w:val="center"/>
        <w:rPr>
          <w:rFonts w:ascii="Arial" w:hAnsi="Arial"/>
        </w:rPr>
      </w:pPr>
    </w:p>
    <w:p w:rsidR="00000000" w:rsidRDefault="00896854">
      <w:pPr>
        <w:pStyle w:val="Textoindependiente"/>
        <w:ind w:right="567"/>
        <w:jc w:val="center"/>
        <w:rPr>
          <w:rFonts w:ascii="Arial" w:hAnsi="Arial"/>
          <w:b/>
        </w:rPr>
      </w:pPr>
      <w:r>
        <w:rPr>
          <w:rFonts w:ascii="Arial" w:hAnsi="Arial"/>
          <w:b/>
        </w:rPr>
        <w:t xml:space="preserve">  GRÁFICO 1.8</w:t>
      </w:r>
    </w:p>
    <w:p w:rsidR="00000000" w:rsidRDefault="00410C69">
      <w:pPr>
        <w:pStyle w:val="Textoindependiente"/>
        <w:ind w:right="567"/>
        <w:jc w:val="center"/>
        <w:rPr>
          <w:rFonts w:ascii="Arial" w:hAnsi="Arial"/>
          <w:b/>
        </w:rPr>
      </w:pPr>
      <w:r>
        <w:rPr>
          <w:rFonts w:ascii="Arial" w:hAnsi="Arial"/>
          <w:noProof/>
        </w:rPr>
        <w:drawing>
          <wp:anchor distT="0" distB="0" distL="114300" distR="114300" simplePos="0" relativeHeight="251655680" behindDoc="0" locked="0" layoutInCell="0" allowOverlap="1">
            <wp:simplePos x="0" y="0"/>
            <wp:positionH relativeFrom="column">
              <wp:posOffset>480060</wp:posOffset>
            </wp:positionH>
            <wp:positionV relativeFrom="paragraph">
              <wp:posOffset>320040</wp:posOffset>
            </wp:positionV>
            <wp:extent cx="4663440" cy="3108960"/>
            <wp:effectExtent l="0" t="0" r="0" b="0"/>
            <wp:wrapTopAndBottom/>
            <wp:docPr id="5" name="Objeto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896854">
        <w:rPr>
          <w:rFonts w:ascii="Arial" w:hAnsi="Arial"/>
          <w:b/>
        </w:rPr>
        <w:t xml:space="preserve">       PLANTELES POR GÉNERO DE TODO EL PAÍS (1993-1997)</w:t>
      </w:r>
    </w:p>
    <w:p w:rsidR="00000000" w:rsidRDefault="00896854">
      <w:pPr>
        <w:pStyle w:val="Textoindependiente"/>
        <w:ind w:right="567"/>
        <w:jc w:val="center"/>
        <w:rPr>
          <w:rFonts w:ascii="Arial" w:hAnsi="Arial"/>
        </w:rPr>
      </w:pPr>
    </w:p>
    <w:p w:rsidR="00000000" w:rsidRDefault="00896854">
      <w:pPr>
        <w:pStyle w:val="Textoindependiente"/>
        <w:spacing w:line="480" w:lineRule="auto"/>
        <w:ind w:left="567" w:right="567"/>
        <w:rPr>
          <w:rFonts w:ascii="Arial" w:hAnsi="Arial"/>
        </w:rPr>
      </w:pPr>
      <w:r>
        <w:rPr>
          <w:rFonts w:ascii="Arial" w:hAnsi="Arial"/>
        </w:rPr>
        <w:t>Según el Gráfico 1.8, se puede observar claramente que la mayoría de los planteles son de tipo mixto, además se puede apreciar que en los últimos años e</w:t>
      </w:r>
      <w:r>
        <w:rPr>
          <w:rFonts w:ascii="Arial" w:hAnsi="Arial"/>
        </w:rPr>
        <w:t>stos planteles han ido en aumento, lo que hace suponer que posiblemente planteles de hombres o mujeres solamente, se estén convirtiendo en mixtos Se observa además que el número de planteles  de hombres o mujeres ha venido decreciendo en los últimos años.</w:t>
      </w:r>
    </w:p>
    <w:p w:rsidR="00000000" w:rsidRDefault="00896854">
      <w:pPr>
        <w:pStyle w:val="Textoindependiente"/>
        <w:ind w:right="567"/>
        <w:rPr>
          <w:rFonts w:ascii="Arial" w:hAnsi="Arial"/>
        </w:rPr>
      </w:pPr>
    </w:p>
    <w:p w:rsidR="00000000" w:rsidRDefault="00896854">
      <w:pPr>
        <w:pStyle w:val="Textoindependiente"/>
        <w:ind w:right="567"/>
        <w:jc w:val="center"/>
        <w:rPr>
          <w:rFonts w:ascii="Arial" w:hAnsi="Arial"/>
          <w:b/>
        </w:rPr>
      </w:pPr>
      <w:r>
        <w:rPr>
          <w:rFonts w:ascii="Arial" w:hAnsi="Arial"/>
          <w:b/>
        </w:rPr>
        <w:t>TABLA XI</w:t>
      </w:r>
    </w:p>
    <w:p w:rsidR="00000000" w:rsidRDefault="00896854">
      <w:pPr>
        <w:pStyle w:val="Textoindependiente"/>
        <w:ind w:right="567"/>
        <w:jc w:val="center"/>
        <w:rPr>
          <w:rFonts w:ascii="Arial" w:hAnsi="Arial"/>
          <w:b/>
        </w:rPr>
      </w:pPr>
      <w:r>
        <w:rPr>
          <w:rFonts w:ascii="Arial" w:hAnsi="Arial"/>
          <w:b/>
        </w:rPr>
        <w:t xml:space="preserve">         CAUSAS DE DESERCIÓN EN TODO EL PAÍS (1994-1997)</w:t>
      </w:r>
    </w:p>
    <w:p w:rsidR="00000000" w:rsidRDefault="00896854">
      <w:pPr>
        <w:pStyle w:val="Textoindependiente"/>
        <w:ind w:right="567"/>
        <w:rPr>
          <w:rFonts w:ascii="Arial" w:hAnsi="Arial"/>
        </w:rPr>
      </w:pPr>
    </w:p>
    <w:tbl>
      <w:tblPr>
        <w:tblW w:w="7797" w:type="dxa"/>
        <w:tblInd w:w="597" w:type="dxa"/>
        <w:tblLayout w:type="fixed"/>
        <w:tblCellMar>
          <w:left w:w="30" w:type="dxa"/>
          <w:right w:w="30" w:type="dxa"/>
        </w:tblCellMar>
        <w:tblLook w:val="0000"/>
      </w:tblPr>
      <w:tblGrid>
        <w:gridCol w:w="567"/>
        <w:gridCol w:w="1134"/>
        <w:gridCol w:w="993"/>
        <w:gridCol w:w="1134"/>
        <w:gridCol w:w="992"/>
        <w:gridCol w:w="567"/>
        <w:gridCol w:w="1134"/>
        <w:gridCol w:w="567"/>
        <w:gridCol w:w="709"/>
      </w:tblGrid>
      <w:tr w:rsidR="00000000">
        <w:tblPrEx>
          <w:tblCellMar>
            <w:top w:w="0" w:type="dxa"/>
            <w:bottom w:w="0" w:type="dxa"/>
          </w:tblCellMar>
        </w:tblPrEx>
        <w:trPr>
          <w:trHeight w:val="247"/>
        </w:trPr>
        <w:tc>
          <w:tcPr>
            <w:tcW w:w="567" w:type="dxa"/>
            <w:tcBorders>
              <w:top w:val="single" w:sz="6" w:space="0" w:color="auto"/>
              <w:left w:val="single" w:sz="12" w:space="0" w:color="auto"/>
              <w:bottom w:val="single" w:sz="6" w:space="0" w:color="auto"/>
              <w:right w:val="single" w:sz="6" w:space="0" w:color="auto"/>
            </w:tcBorders>
          </w:tcPr>
          <w:p w:rsidR="00000000" w:rsidRDefault="00896854">
            <w:pPr>
              <w:ind w:left="-172" w:right="-314"/>
              <w:jc w:val="center"/>
              <w:rPr>
                <w:rFonts w:ascii="Arial" w:hAnsi="Arial"/>
                <w:b/>
                <w:snapToGrid w:val="0"/>
                <w:color w:val="000000"/>
                <w:sz w:val="16"/>
              </w:rPr>
            </w:pPr>
            <w:r>
              <w:rPr>
                <w:rFonts w:ascii="Arial" w:hAnsi="Arial"/>
                <w:b/>
                <w:snapToGrid w:val="0"/>
                <w:color w:val="000000"/>
                <w:sz w:val="16"/>
              </w:rPr>
              <w:t>Año</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ind w:right="5"/>
              <w:jc w:val="center"/>
              <w:rPr>
                <w:rFonts w:ascii="Arial" w:hAnsi="Arial"/>
                <w:b/>
                <w:snapToGrid w:val="0"/>
                <w:color w:val="000000"/>
                <w:sz w:val="16"/>
              </w:rPr>
            </w:pPr>
            <w:r>
              <w:rPr>
                <w:rFonts w:ascii="Arial" w:hAnsi="Arial"/>
                <w:b/>
                <w:snapToGrid w:val="0"/>
                <w:color w:val="000000"/>
                <w:sz w:val="16"/>
              </w:rPr>
              <w:t>Pedagógicas</w:t>
            </w:r>
          </w:p>
        </w:tc>
        <w:tc>
          <w:tcPr>
            <w:tcW w:w="993"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b/>
                <w:snapToGrid w:val="0"/>
                <w:color w:val="000000"/>
                <w:sz w:val="16"/>
              </w:rPr>
            </w:pPr>
            <w:r>
              <w:rPr>
                <w:rFonts w:ascii="Arial" w:hAnsi="Arial"/>
                <w:b/>
                <w:snapToGrid w:val="0"/>
                <w:color w:val="000000"/>
                <w:sz w:val="16"/>
              </w:rPr>
              <w:t>Personales</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ind w:right="-25"/>
              <w:jc w:val="center"/>
              <w:rPr>
                <w:rFonts w:ascii="Arial" w:hAnsi="Arial"/>
                <w:b/>
                <w:snapToGrid w:val="0"/>
                <w:color w:val="000000"/>
                <w:sz w:val="16"/>
              </w:rPr>
            </w:pPr>
            <w:r>
              <w:rPr>
                <w:rFonts w:ascii="Arial" w:hAnsi="Arial"/>
                <w:b/>
                <w:snapToGrid w:val="0"/>
                <w:color w:val="000000"/>
                <w:sz w:val="16"/>
              </w:rPr>
              <w:t>Económicas</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b/>
                <w:snapToGrid w:val="0"/>
                <w:color w:val="000000"/>
                <w:sz w:val="16"/>
              </w:rPr>
            </w:pPr>
            <w:r>
              <w:rPr>
                <w:rFonts w:ascii="Arial" w:hAnsi="Arial"/>
                <w:b/>
                <w:snapToGrid w:val="0"/>
                <w:color w:val="000000"/>
                <w:sz w:val="16"/>
              </w:rPr>
              <w:t>Familiares</w:t>
            </w:r>
          </w:p>
        </w:tc>
        <w:tc>
          <w:tcPr>
            <w:tcW w:w="567" w:type="dxa"/>
            <w:tcBorders>
              <w:top w:val="single" w:sz="6" w:space="0" w:color="auto"/>
              <w:left w:val="single" w:sz="6" w:space="0" w:color="auto"/>
              <w:bottom w:val="single" w:sz="6" w:space="0" w:color="auto"/>
              <w:right w:val="single" w:sz="6" w:space="0" w:color="auto"/>
            </w:tcBorders>
          </w:tcPr>
          <w:p w:rsidR="00000000" w:rsidRDefault="00896854">
            <w:pPr>
              <w:ind w:left="73" w:hanging="73"/>
              <w:jc w:val="center"/>
              <w:rPr>
                <w:rFonts w:ascii="Arial" w:hAnsi="Arial"/>
                <w:b/>
                <w:snapToGrid w:val="0"/>
                <w:color w:val="000000"/>
                <w:sz w:val="16"/>
              </w:rPr>
            </w:pPr>
            <w:r>
              <w:rPr>
                <w:rFonts w:ascii="Arial" w:hAnsi="Arial"/>
                <w:b/>
                <w:snapToGrid w:val="0"/>
                <w:color w:val="000000"/>
                <w:sz w:val="16"/>
              </w:rPr>
              <w:t>Salud</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ind w:right="51"/>
              <w:jc w:val="center"/>
              <w:rPr>
                <w:rFonts w:ascii="Arial" w:hAnsi="Arial"/>
                <w:b/>
                <w:snapToGrid w:val="0"/>
                <w:color w:val="000000"/>
                <w:sz w:val="16"/>
              </w:rPr>
            </w:pPr>
            <w:r>
              <w:rPr>
                <w:rFonts w:ascii="Arial" w:hAnsi="Arial"/>
                <w:b/>
                <w:snapToGrid w:val="0"/>
                <w:color w:val="000000"/>
                <w:sz w:val="16"/>
              </w:rPr>
              <w:t>Geográficas</w:t>
            </w:r>
          </w:p>
        </w:tc>
        <w:tc>
          <w:tcPr>
            <w:tcW w:w="567" w:type="dxa"/>
            <w:tcBorders>
              <w:top w:val="single" w:sz="6" w:space="0" w:color="auto"/>
              <w:left w:val="single" w:sz="6" w:space="0" w:color="auto"/>
              <w:bottom w:val="single" w:sz="6" w:space="0" w:color="auto"/>
              <w:right w:val="single" w:sz="6" w:space="0" w:color="auto"/>
            </w:tcBorders>
          </w:tcPr>
          <w:p w:rsidR="00000000" w:rsidRDefault="00896854">
            <w:pPr>
              <w:ind w:right="4"/>
              <w:jc w:val="center"/>
              <w:rPr>
                <w:rFonts w:ascii="Arial" w:hAnsi="Arial"/>
                <w:b/>
                <w:snapToGrid w:val="0"/>
                <w:color w:val="000000"/>
                <w:sz w:val="16"/>
              </w:rPr>
            </w:pPr>
            <w:r>
              <w:rPr>
                <w:rFonts w:ascii="Arial" w:hAnsi="Arial"/>
                <w:b/>
                <w:snapToGrid w:val="0"/>
                <w:color w:val="000000"/>
                <w:sz w:val="16"/>
              </w:rPr>
              <w:t>Otras</w:t>
            </w:r>
          </w:p>
        </w:tc>
        <w:tc>
          <w:tcPr>
            <w:tcW w:w="709" w:type="dxa"/>
            <w:tcBorders>
              <w:top w:val="single" w:sz="6" w:space="0" w:color="auto"/>
              <w:left w:val="single" w:sz="6" w:space="0" w:color="auto"/>
              <w:bottom w:val="single" w:sz="6" w:space="0" w:color="auto"/>
              <w:right w:val="single" w:sz="12" w:space="0" w:color="auto"/>
            </w:tcBorders>
          </w:tcPr>
          <w:p w:rsidR="00000000" w:rsidRDefault="00896854">
            <w:pPr>
              <w:ind w:right="-74"/>
              <w:jc w:val="center"/>
              <w:rPr>
                <w:rFonts w:ascii="Arial" w:hAnsi="Arial"/>
                <w:b/>
                <w:snapToGrid w:val="0"/>
                <w:color w:val="000000"/>
                <w:sz w:val="16"/>
              </w:rPr>
            </w:pPr>
            <w:r>
              <w:rPr>
                <w:rFonts w:ascii="Arial" w:hAnsi="Arial"/>
                <w:b/>
                <w:snapToGrid w:val="0"/>
                <w:color w:val="000000"/>
                <w:sz w:val="16"/>
              </w:rPr>
              <w:t>Total</w:t>
            </w:r>
          </w:p>
        </w:tc>
      </w:tr>
      <w:tr w:rsidR="00000000">
        <w:tblPrEx>
          <w:tblCellMar>
            <w:top w:w="0" w:type="dxa"/>
            <w:bottom w:w="0" w:type="dxa"/>
          </w:tblCellMar>
        </w:tblPrEx>
        <w:trPr>
          <w:trHeight w:val="247"/>
        </w:trPr>
        <w:tc>
          <w:tcPr>
            <w:tcW w:w="567" w:type="dxa"/>
            <w:tcBorders>
              <w:top w:val="single" w:sz="6" w:space="0" w:color="auto"/>
              <w:left w:val="single" w:sz="12" w:space="0" w:color="auto"/>
              <w:bottom w:val="single" w:sz="6" w:space="0" w:color="auto"/>
              <w:right w:val="single" w:sz="6" w:space="0" w:color="auto"/>
            </w:tcBorders>
          </w:tcPr>
          <w:p w:rsidR="00000000" w:rsidRDefault="00896854">
            <w:pPr>
              <w:ind w:left="-314" w:right="-314"/>
              <w:jc w:val="center"/>
              <w:rPr>
                <w:rFonts w:ascii="Arial" w:hAnsi="Arial"/>
                <w:snapToGrid w:val="0"/>
                <w:color w:val="000000"/>
                <w:sz w:val="16"/>
              </w:rPr>
            </w:pPr>
            <w:r>
              <w:rPr>
                <w:rFonts w:ascii="Arial" w:hAnsi="Arial"/>
                <w:snapToGrid w:val="0"/>
                <w:color w:val="000000"/>
                <w:sz w:val="16"/>
              </w:rPr>
              <w:t>94</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ind w:right="254"/>
              <w:jc w:val="center"/>
              <w:rPr>
                <w:rFonts w:ascii="Arial" w:hAnsi="Arial"/>
                <w:snapToGrid w:val="0"/>
                <w:color w:val="000000"/>
                <w:sz w:val="16"/>
              </w:rPr>
            </w:pPr>
            <w:r>
              <w:rPr>
                <w:rFonts w:ascii="Arial" w:hAnsi="Arial"/>
                <w:snapToGrid w:val="0"/>
                <w:color w:val="000000"/>
                <w:sz w:val="16"/>
              </w:rPr>
              <w:t xml:space="preserve">   18.499</w:t>
            </w:r>
          </w:p>
        </w:tc>
        <w:tc>
          <w:tcPr>
            <w:tcW w:w="993"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24.662</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23.403</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23.634</w:t>
            </w:r>
          </w:p>
        </w:tc>
        <w:tc>
          <w:tcPr>
            <w:tcW w:w="567" w:type="dxa"/>
            <w:tcBorders>
              <w:top w:val="single" w:sz="6" w:space="0" w:color="auto"/>
              <w:left w:val="single" w:sz="6" w:space="0" w:color="auto"/>
              <w:bottom w:val="single" w:sz="6" w:space="0" w:color="auto"/>
              <w:right w:val="single" w:sz="6" w:space="0" w:color="auto"/>
            </w:tcBorders>
          </w:tcPr>
          <w:p w:rsidR="00000000" w:rsidRDefault="00896854">
            <w:pPr>
              <w:tabs>
                <w:tab w:val="left" w:pos="782"/>
              </w:tabs>
              <w:ind w:left="-68" w:right="-30"/>
              <w:jc w:val="center"/>
              <w:rPr>
                <w:rFonts w:ascii="Arial" w:hAnsi="Arial"/>
                <w:snapToGrid w:val="0"/>
                <w:color w:val="000000"/>
                <w:sz w:val="16"/>
              </w:rPr>
            </w:pPr>
            <w:r>
              <w:rPr>
                <w:rFonts w:ascii="Arial" w:hAnsi="Arial"/>
                <w:snapToGrid w:val="0"/>
                <w:color w:val="000000"/>
                <w:sz w:val="16"/>
              </w:rPr>
              <w:t>15.032</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31.845</w:t>
            </w:r>
          </w:p>
        </w:tc>
        <w:tc>
          <w:tcPr>
            <w:tcW w:w="567" w:type="dxa"/>
            <w:tcBorders>
              <w:top w:val="single" w:sz="6" w:space="0" w:color="auto"/>
              <w:left w:val="single" w:sz="6" w:space="0" w:color="auto"/>
              <w:bottom w:val="single" w:sz="6" w:space="0" w:color="auto"/>
              <w:right w:val="single" w:sz="6" w:space="0" w:color="auto"/>
            </w:tcBorders>
          </w:tcPr>
          <w:p w:rsidR="00000000" w:rsidRDefault="00896854">
            <w:pPr>
              <w:ind w:left="-253" w:right="-138"/>
              <w:jc w:val="center"/>
              <w:rPr>
                <w:rFonts w:ascii="Arial" w:hAnsi="Arial"/>
                <w:snapToGrid w:val="0"/>
                <w:color w:val="000000"/>
                <w:sz w:val="16"/>
              </w:rPr>
            </w:pPr>
            <w:r>
              <w:rPr>
                <w:rFonts w:ascii="Arial" w:hAnsi="Arial"/>
                <w:snapToGrid w:val="0"/>
                <w:color w:val="000000"/>
                <w:sz w:val="16"/>
              </w:rPr>
              <w:t xml:space="preserve">  14.158</w:t>
            </w:r>
          </w:p>
        </w:tc>
        <w:tc>
          <w:tcPr>
            <w:tcW w:w="709" w:type="dxa"/>
            <w:tcBorders>
              <w:top w:val="single" w:sz="6" w:space="0" w:color="auto"/>
              <w:left w:val="single" w:sz="6" w:space="0" w:color="auto"/>
              <w:bottom w:val="single" w:sz="6" w:space="0" w:color="auto"/>
              <w:right w:val="single" w:sz="12" w:space="0" w:color="auto"/>
            </w:tcBorders>
          </w:tcPr>
          <w:p w:rsidR="00000000" w:rsidRDefault="00896854">
            <w:pPr>
              <w:ind w:right="-30"/>
              <w:jc w:val="center"/>
              <w:rPr>
                <w:rFonts w:ascii="Arial" w:hAnsi="Arial"/>
                <w:snapToGrid w:val="0"/>
                <w:color w:val="000000"/>
                <w:sz w:val="16"/>
              </w:rPr>
            </w:pPr>
            <w:r>
              <w:rPr>
                <w:rFonts w:ascii="Arial" w:hAnsi="Arial"/>
                <w:snapToGrid w:val="0"/>
                <w:color w:val="000000"/>
                <w:sz w:val="16"/>
              </w:rPr>
              <w:t>151.233</w:t>
            </w:r>
          </w:p>
        </w:tc>
      </w:tr>
      <w:tr w:rsidR="00000000">
        <w:tblPrEx>
          <w:tblCellMar>
            <w:top w:w="0" w:type="dxa"/>
            <w:bottom w:w="0" w:type="dxa"/>
          </w:tblCellMar>
        </w:tblPrEx>
        <w:trPr>
          <w:trHeight w:val="247"/>
        </w:trPr>
        <w:tc>
          <w:tcPr>
            <w:tcW w:w="567" w:type="dxa"/>
            <w:tcBorders>
              <w:top w:val="single" w:sz="6" w:space="0" w:color="auto"/>
              <w:left w:val="single" w:sz="12" w:space="0" w:color="auto"/>
              <w:bottom w:val="single" w:sz="6" w:space="0" w:color="auto"/>
              <w:right w:val="single" w:sz="6" w:space="0" w:color="auto"/>
            </w:tcBorders>
          </w:tcPr>
          <w:p w:rsidR="00000000" w:rsidRDefault="00896854">
            <w:pPr>
              <w:ind w:left="-314" w:right="-314"/>
              <w:jc w:val="center"/>
              <w:rPr>
                <w:rFonts w:ascii="Arial" w:hAnsi="Arial"/>
                <w:snapToGrid w:val="0"/>
                <w:color w:val="000000"/>
                <w:sz w:val="16"/>
              </w:rPr>
            </w:pPr>
            <w:r>
              <w:rPr>
                <w:rFonts w:ascii="Arial" w:hAnsi="Arial"/>
                <w:snapToGrid w:val="0"/>
                <w:color w:val="000000"/>
                <w:sz w:val="16"/>
              </w:rPr>
              <w:t>95</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ind w:right="254"/>
              <w:jc w:val="center"/>
              <w:rPr>
                <w:rFonts w:ascii="Arial" w:hAnsi="Arial"/>
                <w:snapToGrid w:val="0"/>
                <w:color w:val="000000"/>
                <w:sz w:val="16"/>
              </w:rPr>
            </w:pPr>
            <w:r>
              <w:rPr>
                <w:rFonts w:ascii="Arial" w:hAnsi="Arial"/>
                <w:snapToGrid w:val="0"/>
                <w:color w:val="000000"/>
                <w:sz w:val="16"/>
              </w:rPr>
              <w:t xml:space="preserve">   16.007</w:t>
            </w:r>
          </w:p>
        </w:tc>
        <w:tc>
          <w:tcPr>
            <w:tcW w:w="993"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24.228</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22.542</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24.209</w:t>
            </w:r>
          </w:p>
        </w:tc>
        <w:tc>
          <w:tcPr>
            <w:tcW w:w="567" w:type="dxa"/>
            <w:tcBorders>
              <w:top w:val="single" w:sz="6" w:space="0" w:color="auto"/>
              <w:left w:val="single" w:sz="6" w:space="0" w:color="auto"/>
              <w:bottom w:val="single" w:sz="6" w:space="0" w:color="auto"/>
              <w:right w:val="single" w:sz="6" w:space="0" w:color="auto"/>
            </w:tcBorders>
          </w:tcPr>
          <w:p w:rsidR="00000000" w:rsidRDefault="00896854">
            <w:pPr>
              <w:tabs>
                <w:tab w:val="left" w:pos="782"/>
              </w:tabs>
              <w:ind w:left="-68"/>
              <w:jc w:val="center"/>
              <w:rPr>
                <w:rFonts w:ascii="Arial" w:hAnsi="Arial"/>
                <w:snapToGrid w:val="0"/>
                <w:color w:val="000000"/>
                <w:sz w:val="16"/>
              </w:rPr>
            </w:pPr>
            <w:r>
              <w:rPr>
                <w:rFonts w:ascii="Arial" w:hAnsi="Arial"/>
                <w:snapToGrid w:val="0"/>
                <w:color w:val="000000"/>
                <w:sz w:val="16"/>
              </w:rPr>
              <w:t>14.731</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3</w:t>
            </w:r>
            <w:r>
              <w:rPr>
                <w:rFonts w:ascii="Arial" w:hAnsi="Arial"/>
                <w:snapToGrid w:val="0"/>
                <w:color w:val="000000"/>
                <w:sz w:val="16"/>
              </w:rPr>
              <w:t>3.635</w:t>
            </w:r>
          </w:p>
        </w:tc>
        <w:tc>
          <w:tcPr>
            <w:tcW w:w="567" w:type="dxa"/>
            <w:tcBorders>
              <w:top w:val="single" w:sz="6" w:space="0" w:color="auto"/>
              <w:left w:val="single" w:sz="6" w:space="0" w:color="auto"/>
              <w:bottom w:val="single" w:sz="6" w:space="0" w:color="auto"/>
              <w:right w:val="single" w:sz="6" w:space="0" w:color="auto"/>
            </w:tcBorders>
          </w:tcPr>
          <w:p w:rsidR="00000000" w:rsidRDefault="00896854">
            <w:pPr>
              <w:ind w:left="-253" w:right="-138"/>
              <w:jc w:val="center"/>
              <w:rPr>
                <w:rFonts w:ascii="Arial" w:hAnsi="Arial"/>
                <w:snapToGrid w:val="0"/>
                <w:color w:val="000000"/>
                <w:sz w:val="16"/>
              </w:rPr>
            </w:pPr>
            <w:r>
              <w:rPr>
                <w:rFonts w:ascii="Arial" w:hAnsi="Arial"/>
                <w:snapToGrid w:val="0"/>
                <w:color w:val="000000"/>
                <w:sz w:val="16"/>
              </w:rPr>
              <w:t xml:space="preserve">  12.963</w:t>
            </w:r>
          </w:p>
        </w:tc>
        <w:tc>
          <w:tcPr>
            <w:tcW w:w="709" w:type="dxa"/>
            <w:tcBorders>
              <w:top w:val="single" w:sz="6" w:space="0" w:color="auto"/>
              <w:left w:val="single" w:sz="6" w:space="0" w:color="auto"/>
              <w:bottom w:val="single" w:sz="6" w:space="0" w:color="auto"/>
              <w:right w:val="single" w:sz="12" w:space="0" w:color="auto"/>
            </w:tcBorders>
          </w:tcPr>
          <w:p w:rsidR="00000000" w:rsidRDefault="00896854">
            <w:pPr>
              <w:ind w:right="-30"/>
              <w:jc w:val="center"/>
              <w:rPr>
                <w:rFonts w:ascii="Arial" w:hAnsi="Arial"/>
                <w:snapToGrid w:val="0"/>
                <w:color w:val="000000"/>
                <w:sz w:val="16"/>
              </w:rPr>
            </w:pPr>
            <w:r>
              <w:rPr>
                <w:rFonts w:ascii="Arial" w:hAnsi="Arial"/>
                <w:snapToGrid w:val="0"/>
                <w:color w:val="000000"/>
                <w:sz w:val="16"/>
              </w:rPr>
              <w:t>148.315</w:t>
            </w:r>
          </w:p>
        </w:tc>
      </w:tr>
      <w:tr w:rsidR="00000000">
        <w:tblPrEx>
          <w:tblCellMar>
            <w:top w:w="0" w:type="dxa"/>
            <w:bottom w:w="0" w:type="dxa"/>
          </w:tblCellMar>
        </w:tblPrEx>
        <w:trPr>
          <w:trHeight w:val="247"/>
        </w:trPr>
        <w:tc>
          <w:tcPr>
            <w:tcW w:w="567" w:type="dxa"/>
            <w:tcBorders>
              <w:top w:val="single" w:sz="6" w:space="0" w:color="auto"/>
              <w:left w:val="single" w:sz="12" w:space="0" w:color="auto"/>
              <w:bottom w:val="single" w:sz="6" w:space="0" w:color="auto"/>
              <w:right w:val="single" w:sz="6" w:space="0" w:color="auto"/>
            </w:tcBorders>
          </w:tcPr>
          <w:p w:rsidR="00000000" w:rsidRDefault="00896854">
            <w:pPr>
              <w:ind w:left="-172" w:right="-314"/>
              <w:rPr>
                <w:rFonts w:ascii="Arial" w:hAnsi="Arial"/>
                <w:snapToGrid w:val="0"/>
                <w:color w:val="000000"/>
                <w:sz w:val="16"/>
              </w:rPr>
            </w:pPr>
            <w:r>
              <w:rPr>
                <w:rFonts w:ascii="Arial" w:hAnsi="Arial"/>
                <w:snapToGrid w:val="0"/>
                <w:color w:val="000000"/>
                <w:sz w:val="16"/>
              </w:rPr>
              <w:t xml:space="preserve">       96</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ind w:right="254"/>
              <w:jc w:val="center"/>
              <w:rPr>
                <w:rFonts w:ascii="Arial" w:hAnsi="Arial"/>
                <w:snapToGrid w:val="0"/>
                <w:color w:val="000000"/>
                <w:sz w:val="16"/>
              </w:rPr>
            </w:pPr>
            <w:r>
              <w:rPr>
                <w:rFonts w:ascii="Arial" w:hAnsi="Arial"/>
                <w:snapToGrid w:val="0"/>
                <w:color w:val="000000"/>
                <w:sz w:val="16"/>
              </w:rPr>
              <w:t xml:space="preserve">   16.192</w:t>
            </w:r>
          </w:p>
        </w:tc>
        <w:tc>
          <w:tcPr>
            <w:tcW w:w="993"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25.872</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23.437</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24.435</w:t>
            </w:r>
          </w:p>
        </w:tc>
        <w:tc>
          <w:tcPr>
            <w:tcW w:w="567" w:type="dxa"/>
            <w:tcBorders>
              <w:top w:val="single" w:sz="6" w:space="0" w:color="auto"/>
              <w:left w:val="single" w:sz="6" w:space="0" w:color="auto"/>
              <w:bottom w:val="single" w:sz="6" w:space="0" w:color="auto"/>
              <w:right w:val="single" w:sz="6" w:space="0" w:color="auto"/>
            </w:tcBorders>
          </w:tcPr>
          <w:p w:rsidR="00000000" w:rsidRDefault="00896854">
            <w:pPr>
              <w:tabs>
                <w:tab w:val="left" w:pos="782"/>
              </w:tabs>
              <w:ind w:left="-68"/>
              <w:jc w:val="center"/>
              <w:rPr>
                <w:rFonts w:ascii="Arial" w:hAnsi="Arial"/>
                <w:snapToGrid w:val="0"/>
                <w:color w:val="000000"/>
                <w:sz w:val="16"/>
              </w:rPr>
            </w:pPr>
            <w:r>
              <w:rPr>
                <w:rFonts w:ascii="Arial" w:hAnsi="Arial"/>
                <w:snapToGrid w:val="0"/>
                <w:color w:val="000000"/>
                <w:sz w:val="16"/>
              </w:rPr>
              <w:t>15.098</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32.899</w:t>
            </w:r>
          </w:p>
        </w:tc>
        <w:tc>
          <w:tcPr>
            <w:tcW w:w="567" w:type="dxa"/>
            <w:tcBorders>
              <w:top w:val="single" w:sz="6" w:space="0" w:color="auto"/>
              <w:left w:val="single" w:sz="6" w:space="0" w:color="auto"/>
              <w:bottom w:val="single" w:sz="6" w:space="0" w:color="auto"/>
              <w:right w:val="single" w:sz="6" w:space="0" w:color="auto"/>
            </w:tcBorders>
          </w:tcPr>
          <w:p w:rsidR="00000000" w:rsidRDefault="00896854">
            <w:pPr>
              <w:ind w:left="-253" w:right="-138"/>
              <w:jc w:val="center"/>
              <w:rPr>
                <w:rFonts w:ascii="Arial" w:hAnsi="Arial"/>
                <w:snapToGrid w:val="0"/>
                <w:color w:val="000000"/>
                <w:sz w:val="16"/>
              </w:rPr>
            </w:pPr>
            <w:r>
              <w:rPr>
                <w:rFonts w:ascii="Arial" w:hAnsi="Arial"/>
                <w:snapToGrid w:val="0"/>
                <w:color w:val="000000"/>
                <w:sz w:val="16"/>
              </w:rPr>
              <w:t xml:space="preserve">  14.228</w:t>
            </w:r>
          </w:p>
        </w:tc>
        <w:tc>
          <w:tcPr>
            <w:tcW w:w="709" w:type="dxa"/>
            <w:tcBorders>
              <w:top w:val="single" w:sz="6" w:space="0" w:color="auto"/>
              <w:left w:val="single" w:sz="6" w:space="0" w:color="auto"/>
              <w:bottom w:val="single" w:sz="6" w:space="0" w:color="auto"/>
              <w:right w:val="single" w:sz="12" w:space="0" w:color="auto"/>
            </w:tcBorders>
          </w:tcPr>
          <w:p w:rsidR="00000000" w:rsidRDefault="00896854">
            <w:pPr>
              <w:ind w:right="-30"/>
              <w:jc w:val="center"/>
              <w:rPr>
                <w:rFonts w:ascii="Arial" w:hAnsi="Arial"/>
                <w:snapToGrid w:val="0"/>
                <w:color w:val="000000"/>
                <w:sz w:val="16"/>
              </w:rPr>
            </w:pPr>
            <w:r>
              <w:rPr>
                <w:rFonts w:ascii="Arial" w:hAnsi="Arial"/>
                <w:snapToGrid w:val="0"/>
                <w:color w:val="000000"/>
                <w:sz w:val="16"/>
              </w:rPr>
              <w:t>152.161</w:t>
            </w:r>
          </w:p>
        </w:tc>
      </w:tr>
      <w:tr w:rsidR="00000000">
        <w:tblPrEx>
          <w:tblCellMar>
            <w:top w:w="0" w:type="dxa"/>
            <w:bottom w:w="0" w:type="dxa"/>
          </w:tblCellMar>
        </w:tblPrEx>
        <w:trPr>
          <w:trHeight w:val="262"/>
        </w:trPr>
        <w:tc>
          <w:tcPr>
            <w:tcW w:w="567" w:type="dxa"/>
            <w:tcBorders>
              <w:top w:val="single" w:sz="6" w:space="0" w:color="auto"/>
              <w:left w:val="single" w:sz="12" w:space="0" w:color="auto"/>
              <w:bottom w:val="single" w:sz="12" w:space="0" w:color="auto"/>
              <w:right w:val="single" w:sz="6" w:space="0" w:color="auto"/>
            </w:tcBorders>
          </w:tcPr>
          <w:p w:rsidR="00000000" w:rsidRDefault="00896854">
            <w:pPr>
              <w:ind w:left="-314" w:right="-314"/>
              <w:jc w:val="center"/>
              <w:rPr>
                <w:rFonts w:ascii="Arial" w:hAnsi="Arial"/>
                <w:snapToGrid w:val="0"/>
                <w:color w:val="000000"/>
                <w:sz w:val="16"/>
              </w:rPr>
            </w:pPr>
            <w:r>
              <w:rPr>
                <w:rFonts w:ascii="Arial" w:hAnsi="Arial"/>
                <w:snapToGrid w:val="0"/>
                <w:color w:val="000000"/>
                <w:sz w:val="16"/>
              </w:rPr>
              <w:t>97</w:t>
            </w:r>
          </w:p>
        </w:tc>
        <w:tc>
          <w:tcPr>
            <w:tcW w:w="1134" w:type="dxa"/>
            <w:tcBorders>
              <w:top w:val="single" w:sz="6" w:space="0" w:color="auto"/>
              <w:left w:val="single" w:sz="6" w:space="0" w:color="auto"/>
              <w:bottom w:val="single" w:sz="12" w:space="0" w:color="auto"/>
              <w:right w:val="single" w:sz="6" w:space="0" w:color="auto"/>
            </w:tcBorders>
          </w:tcPr>
          <w:p w:rsidR="00000000" w:rsidRDefault="00896854">
            <w:pPr>
              <w:ind w:right="254"/>
              <w:jc w:val="center"/>
              <w:rPr>
                <w:rFonts w:ascii="Arial" w:hAnsi="Arial"/>
                <w:snapToGrid w:val="0"/>
                <w:color w:val="000000"/>
                <w:sz w:val="16"/>
              </w:rPr>
            </w:pPr>
            <w:r>
              <w:rPr>
                <w:rFonts w:ascii="Arial" w:hAnsi="Arial"/>
                <w:snapToGrid w:val="0"/>
                <w:color w:val="000000"/>
                <w:sz w:val="16"/>
              </w:rPr>
              <w:t xml:space="preserve">   15.417</w:t>
            </w:r>
          </w:p>
        </w:tc>
        <w:tc>
          <w:tcPr>
            <w:tcW w:w="993" w:type="dxa"/>
            <w:tcBorders>
              <w:top w:val="single" w:sz="6" w:space="0" w:color="auto"/>
              <w:left w:val="single" w:sz="6" w:space="0" w:color="auto"/>
              <w:bottom w:val="single" w:sz="12"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24.273</w:t>
            </w:r>
          </w:p>
        </w:tc>
        <w:tc>
          <w:tcPr>
            <w:tcW w:w="1134" w:type="dxa"/>
            <w:tcBorders>
              <w:top w:val="single" w:sz="6" w:space="0" w:color="auto"/>
              <w:left w:val="single" w:sz="6" w:space="0" w:color="auto"/>
              <w:bottom w:val="single" w:sz="12"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22.267</w:t>
            </w:r>
          </w:p>
        </w:tc>
        <w:tc>
          <w:tcPr>
            <w:tcW w:w="992" w:type="dxa"/>
            <w:tcBorders>
              <w:top w:val="single" w:sz="6" w:space="0" w:color="auto"/>
              <w:left w:val="single" w:sz="6" w:space="0" w:color="auto"/>
              <w:bottom w:val="single" w:sz="12"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24.273</w:t>
            </w:r>
          </w:p>
        </w:tc>
        <w:tc>
          <w:tcPr>
            <w:tcW w:w="567" w:type="dxa"/>
            <w:tcBorders>
              <w:top w:val="single" w:sz="6" w:space="0" w:color="auto"/>
              <w:left w:val="single" w:sz="6" w:space="0" w:color="auto"/>
              <w:bottom w:val="single" w:sz="12" w:space="0" w:color="auto"/>
              <w:right w:val="single" w:sz="6" w:space="0" w:color="auto"/>
            </w:tcBorders>
          </w:tcPr>
          <w:p w:rsidR="00000000" w:rsidRDefault="00896854">
            <w:pPr>
              <w:tabs>
                <w:tab w:val="left" w:pos="782"/>
              </w:tabs>
              <w:ind w:left="-68"/>
              <w:jc w:val="center"/>
              <w:rPr>
                <w:rFonts w:ascii="Arial" w:hAnsi="Arial"/>
                <w:snapToGrid w:val="0"/>
                <w:color w:val="000000"/>
                <w:sz w:val="16"/>
              </w:rPr>
            </w:pPr>
            <w:r>
              <w:rPr>
                <w:rFonts w:ascii="Arial" w:hAnsi="Arial"/>
                <w:snapToGrid w:val="0"/>
                <w:color w:val="000000"/>
                <w:sz w:val="16"/>
              </w:rPr>
              <w:t>14.852</w:t>
            </w:r>
          </w:p>
        </w:tc>
        <w:tc>
          <w:tcPr>
            <w:tcW w:w="1134" w:type="dxa"/>
            <w:tcBorders>
              <w:top w:val="single" w:sz="6" w:space="0" w:color="auto"/>
              <w:left w:val="single" w:sz="6" w:space="0" w:color="auto"/>
              <w:bottom w:val="single" w:sz="12"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34.423</w:t>
            </w:r>
          </w:p>
        </w:tc>
        <w:tc>
          <w:tcPr>
            <w:tcW w:w="567" w:type="dxa"/>
            <w:tcBorders>
              <w:top w:val="single" w:sz="6" w:space="0" w:color="auto"/>
              <w:left w:val="single" w:sz="6" w:space="0" w:color="auto"/>
              <w:bottom w:val="single" w:sz="12" w:space="0" w:color="auto"/>
              <w:right w:val="single" w:sz="6" w:space="0" w:color="auto"/>
            </w:tcBorders>
          </w:tcPr>
          <w:p w:rsidR="00000000" w:rsidRDefault="00896854">
            <w:pPr>
              <w:ind w:left="-253" w:right="-138"/>
              <w:jc w:val="center"/>
              <w:rPr>
                <w:rFonts w:ascii="Arial" w:hAnsi="Arial"/>
                <w:snapToGrid w:val="0"/>
                <w:color w:val="000000"/>
                <w:sz w:val="16"/>
              </w:rPr>
            </w:pPr>
            <w:r>
              <w:rPr>
                <w:rFonts w:ascii="Arial" w:hAnsi="Arial"/>
                <w:snapToGrid w:val="0"/>
                <w:color w:val="000000"/>
                <w:sz w:val="16"/>
              </w:rPr>
              <w:t xml:space="preserve">  13.372</w:t>
            </w:r>
          </w:p>
        </w:tc>
        <w:tc>
          <w:tcPr>
            <w:tcW w:w="709" w:type="dxa"/>
            <w:tcBorders>
              <w:top w:val="single" w:sz="6" w:space="0" w:color="auto"/>
              <w:left w:val="single" w:sz="6" w:space="0" w:color="auto"/>
              <w:bottom w:val="single" w:sz="12" w:space="0" w:color="auto"/>
              <w:right w:val="single" w:sz="12" w:space="0" w:color="auto"/>
            </w:tcBorders>
          </w:tcPr>
          <w:p w:rsidR="00000000" w:rsidRDefault="00896854">
            <w:pPr>
              <w:ind w:right="-30"/>
              <w:jc w:val="center"/>
              <w:rPr>
                <w:rFonts w:ascii="Arial" w:hAnsi="Arial"/>
                <w:snapToGrid w:val="0"/>
                <w:color w:val="000000"/>
                <w:sz w:val="16"/>
              </w:rPr>
            </w:pPr>
            <w:r>
              <w:rPr>
                <w:rFonts w:ascii="Arial" w:hAnsi="Arial"/>
                <w:snapToGrid w:val="0"/>
                <w:color w:val="000000"/>
                <w:sz w:val="16"/>
              </w:rPr>
              <w:t>147.862</w:t>
            </w:r>
          </w:p>
        </w:tc>
      </w:tr>
    </w:tbl>
    <w:p w:rsidR="00000000" w:rsidRDefault="00896854">
      <w:pPr>
        <w:pStyle w:val="Textoindependiente"/>
        <w:ind w:right="567"/>
        <w:jc w:val="center"/>
        <w:rPr>
          <w:rFonts w:ascii="Arial" w:hAnsi="Arial"/>
        </w:rPr>
      </w:pPr>
    </w:p>
    <w:p w:rsidR="00000000" w:rsidRDefault="00896854">
      <w:pPr>
        <w:pStyle w:val="Textoindependiente"/>
        <w:ind w:right="567"/>
        <w:jc w:val="center"/>
        <w:rPr>
          <w:rFonts w:ascii="Arial" w:hAnsi="Arial"/>
          <w:b/>
        </w:rPr>
      </w:pPr>
    </w:p>
    <w:p w:rsidR="00000000" w:rsidRDefault="00896854">
      <w:pPr>
        <w:pStyle w:val="Textoindependiente"/>
        <w:ind w:right="567"/>
        <w:jc w:val="center"/>
        <w:rPr>
          <w:rFonts w:ascii="Arial" w:hAnsi="Arial"/>
        </w:rPr>
      </w:pPr>
      <w:r>
        <w:rPr>
          <w:rFonts w:ascii="Arial" w:hAnsi="Arial"/>
          <w:b/>
        </w:rPr>
        <w:t xml:space="preserve">       GRÁFICO 1.9</w:t>
      </w:r>
    </w:p>
    <w:p w:rsidR="00000000" w:rsidRDefault="00410C69">
      <w:pPr>
        <w:pStyle w:val="Textoindependiente"/>
        <w:ind w:right="567"/>
        <w:jc w:val="center"/>
        <w:rPr>
          <w:rFonts w:ascii="Arial" w:hAnsi="Arial"/>
          <w:b/>
        </w:rPr>
      </w:pPr>
      <w:r>
        <w:rPr>
          <w:rFonts w:ascii="Arial" w:hAnsi="Arial"/>
          <w:noProof/>
        </w:rPr>
        <w:drawing>
          <wp:anchor distT="0" distB="0" distL="114300" distR="114300" simplePos="0" relativeHeight="251656704" behindDoc="0" locked="0" layoutInCell="0" allowOverlap="1">
            <wp:simplePos x="0" y="0"/>
            <wp:positionH relativeFrom="column">
              <wp:posOffset>297180</wp:posOffset>
            </wp:positionH>
            <wp:positionV relativeFrom="paragraph">
              <wp:posOffset>332105</wp:posOffset>
            </wp:positionV>
            <wp:extent cx="5029200" cy="2468880"/>
            <wp:effectExtent l="0" t="0" r="0" b="0"/>
            <wp:wrapTopAndBottom/>
            <wp:docPr id="6" name="Objeto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896854">
        <w:rPr>
          <w:rFonts w:ascii="Arial" w:hAnsi="Arial"/>
          <w:b/>
        </w:rPr>
        <w:t xml:space="preserve">       CAUSAS DE DESERCIÓN EN TODO EL PAÍS (1994-1997)</w:t>
      </w:r>
    </w:p>
    <w:p w:rsidR="00000000" w:rsidRDefault="00896854">
      <w:pPr>
        <w:pStyle w:val="Textoindependiente"/>
        <w:ind w:right="567"/>
        <w:rPr>
          <w:rFonts w:ascii="Arial" w:hAnsi="Arial"/>
        </w:rPr>
      </w:pPr>
    </w:p>
    <w:p w:rsidR="00000000" w:rsidRDefault="00896854">
      <w:pPr>
        <w:pStyle w:val="Textoindependiente"/>
        <w:ind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 xml:space="preserve">Como se puede </w:t>
      </w:r>
      <w:r>
        <w:rPr>
          <w:rFonts w:ascii="Arial" w:hAnsi="Arial"/>
        </w:rPr>
        <w:t>apreciar en el Gráfico 1.9, la principal razón por la cual los estudiantes, en el ámbito nacional, dejan de asistir a clases y optan por retirarse, es la geográfica, que abarca el ambiente en forma global en el cual está estudiando el alumno, seguida de ce</w:t>
      </w:r>
      <w:r>
        <w:rPr>
          <w:rFonts w:ascii="Arial" w:hAnsi="Arial"/>
        </w:rPr>
        <w:t>rca de las razones personales, económicas y familiares.</w:t>
      </w:r>
    </w:p>
    <w:p w:rsidR="00000000" w:rsidRDefault="00896854">
      <w:pPr>
        <w:pStyle w:val="Textoindependiente"/>
        <w:spacing w:line="480" w:lineRule="auto"/>
        <w:ind w:left="567" w:right="567"/>
        <w:rPr>
          <w:rFonts w:ascii="Arial" w:hAnsi="Arial"/>
        </w:rPr>
      </w:pPr>
    </w:p>
    <w:p w:rsidR="00000000" w:rsidRDefault="00896854">
      <w:pPr>
        <w:pStyle w:val="Textoindependiente"/>
        <w:ind w:right="567"/>
        <w:jc w:val="center"/>
        <w:rPr>
          <w:rFonts w:ascii="Arial" w:hAnsi="Arial"/>
          <w:b/>
        </w:rPr>
      </w:pPr>
      <w:r>
        <w:rPr>
          <w:rFonts w:ascii="Arial" w:hAnsi="Arial"/>
          <w:b/>
        </w:rPr>
        <w:t>TABLA XII</w:t>
      </w:r>
    </w:p>
    <w:p w:rsidR="00000000" w:rsidRDefault="00896854">
      <w:pPr>
        <w:pStyle w:val="Textoindependiente"/>
        <w:ind w:right="567"/>
        <w:jc w:val="center"/>
        <w:rPr>
          <w:rFonts w:ascii="Arial" w:hAnsi="Arial"/>
          <w:b/>
        </w:rPr>
      </w:pPr>
      <w:r>
        <w:rPr>
          <w:rFonts w:ascii="Arial" w:hAnsi="Arial"/>
          <w:b/>
        </w:rPr>
        <w:t xml:space="preserve">         CAUSAS DE DESERCIÓN EN LA ZONA URBANA DE TODO EL PAÍS (1994-1997)</w:t>
      </w:r>
    </w:p>
    <w:p w:rsidR="00000000" w:rsidRDefault="00896854">
      <w:pPr>
        <w:pStyle w:val="Textoindependiente"/>
        <w:ind w:right="567"/>
        <w:rPr>
          <w:rFonts w:ascii="Arial" w:hAnsi="Arial"/>
        </w:rPr>
      </w:pPr>
    </w:p>
    <w:tbl>
      <w:tblPr>
        <w:tblW w:w="7797" w:type="dxa"/>
        <w:tblInd w:w="597" w:type="dxa"/>
        <w:tblLayout w:type="fixed"/>
        <w:tblCellMar>
          <w:left w:w="30" w:type="dxa"/>
          <w:right w:w="30" w:type="dxa"/>
        </w:tblCellMar>
        <w:tblLook w:val="0000"/>
      </w:tblPr>
      <w:tblGrid>
        <w:gridCol w:w="567"/>
        <w:gridCol w:w="1134"/>
        <w:gridCol w:w="993"/>
        <w:gridCol w:w="1134"/>
        <w:gridCol w:w="992"/>
        <w:gridCol w:w="567"/>
        <w:gridCol w:w="1134"/>
        <w:gridCol w:w="567"/>
        <w:gridCol w:w="709"/>
      </w:tblGrid>
      <w:tr w:rsidR="00000000">
        <w:tblPrEx>
          <w:tblCellMar>
            <w:top w:w="0" w:type="dxa"/>
            <w:bottom w:w="0" w:type="dxa"/>
          </w:tblCellMar>
        </w:tblPrEx>
        <w:trPr>
          <w:trHeight w:val="247"/>
        </w:trPr>
        <w:tc>
          <w:tcPr>
            <w:tcW w:w="567" w:type="dxa"/>
            <w:tcBorders>
              <w:top w:val="single" w:sz="6" w:space="0" w:color="auto"/>
              <w:left w:val="single" w:sz="12" w:space="0" w:color="auto"/>
              <w:bottom w:val="single" w:sz="6" w:space="0" w:color="auto"/>
              <w:right w:val="single" w:sz="6" w:space="0" w:color="auto"/>
            </w:tcBorders>
          </w:tcPr>
          <w:p w:rsidR="00000000" w:rsidRDefault="00896854">
            <w:pPr>
              <w:ind w:left="-172" w:right="-314"/>
              <w:jc w:val="center"/>
              <w:rPr>
                <w:rFonts w:ascii="Arial" w:hAnsi="Arial"/>
                <w:b/>
                <w:snapToGrid w:val="0"/>
                <w:color w:val="000000"/>
                <w:sz w:val="16"/>
              </w:rPr>
            </w:pPr>
            <w:r>
              <w:rPr>
                <w:rFonts w:ascii="Arial" w:hAnsi="Arial"/>
                <w:b/>
                <w:snapToGrid w:val="0"/>
                <w:color w:val="000000"/>
                <w:sz w:val="16"/>
              </w:rPr>
              <w:t>Año</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ind w:right="5"/>
              <w:jc w:val="center"/>
              <w:rPr>
                <w:rFonts w:ascii="Arial" w:hAnsi="Arial"/>
                <w:b/>
                <w:snapToGrid w:val="0"/>
                <w:color w:val="000000"/>
                <w:sz w:val="16"/>
              </w:rPr>
            </w:pPr>
            <w:r>
              <w:rPr>
                <w:rFonts w:ascii="Arial" w:hAnsi="Arial"/>
                <w:b/>
                <w:snapToGrid w:val="0"/>
                <w:color w:val="000000"/>
                <w:sz w:val="16"/>
              </w:rPr>
              <w:t>Pedagógicas</w:t>
            </w:r>
          </w:p>
        </w:tc>
        <w:tc>
          <w:tcPr>
            <w:tcW w:w="993"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b/>
                <w:snapToGrid w:val="0"/>
                <w:color w:val="000000"/>
                <w:sz w:val="16"/>
              </w:rPr>
            </w:pPr>
            <w:r>
              <w:rPr>
                <w:rFonts w:ascii="Arial" w:hAnsi="Arial"/>
                <w:b/>
                <w:snapToGrid w:val="0"/>
                <w:color w:val="000000"/>
                <w:sz w:val="16"/>
              </w:rPr>
              <w:t>Personales</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ind w:right="-25"/>
              <w:jc w:val="center"/>
              <w:rPr>
                <w:rFonts w:ascii="Arial" w:hAnsi="Arial"/>
                <w:b/>
                <w:snapToGrid w:val="0"/>
                <w:color w:val="000000"/>
                <w:sz w:val="16"/>
              </w:rPr>
            </w:pPr>
            <w:r>
              <w:rPr>
                <w:rFonts w:ascii="Arial" w:hAnsi="Arial"/>
                <w:b/>
                <w:snapToGrid w:val="0"/>
                <w:color w:val="000000"/>
                <w:sz w:val="16"/>
              </w:rPr>
              <w:t>Económicas</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b/>
                <w:snapToGrid w:val="0"/>
                <w:color w:val="000000"/>
                <w:sz w:val="16"/>
              </w:rPr>
            </w:pPr>
            <w:r>
              <w:rPr>
                <w:rFonts w:ascii="Arial" w:hAnsi="Arial"/>
                <w:b/>
                <w:snapToGrid w:val="0"/>
                <w:color w:val="000000"/>
                <w:sz w:val="16"/>
              </w:rPr>
              <w:t>Familiares</w:t>
            </w:r>
          </w:p>
        </w:tc>
        <w:tc>
          <w:tcPr>
            <w:tcW w:w="567" w:type="dxa"/>
            <w:tcBorders>
              <w:top w:val="single" w:sz="6" w:space="0" w:color="auto"/>
              <w:left w:val="single" w:sz="6" w:space="0" w:color="auto"/>
              <w:bottom w:val="single" w:sz="6" w:space="0" w:color="auto"/>
              <w:right w:val="single" w:sz="6" w:space="0" w:color="auto"/>
            </w:tcBorders>
          </w:tcPr>
          <w:p w:rsidR="00000000" w:rsidRDefault="00896854">
            <w:pPr>
              <w:ind w:left="73" w:hanging="73"/>
              <w:jc w:val="center"/>
              <w:rPr>
                <w:rFonts w:ascii="Arial" w:hAnsi="Arial"/>
                <w:b/>
                <w:snapToGrid w:val="0"/>
                <w:color w:val="000000"/>
                <w:sz w:val="16"/>
              </w:rPr>
            </w:pPr>
            <w:r>
              <w:rPr>
                <w:rFonts w:ascii="Arial" w:hAnsi="Arial"/>
                <w:b/>
                <w:snapToGrid w:val="0"/>
                <w:color w:val="000000"/>
                <w:sz w:val="16"/>
              </w:rPr>
              <w:t>Salud</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ind w:right="51"/>
              <w:jc w:val="center"/>
              <w:rPr>
                <w:rFonts w:ascii="Arial" w:hAnsi="Arial"/>
                <w:b/>
                <w:snapToGrid w:val="0"/>
                <w:color w:val="000000"/>
                <w:sz w:val="16"/>
              </w:rPr>
            </w:pPr>
            <w:r>
              <w:rPr>
                <w:rFonts w:ascii="Arial" w:hAnsi="Arial"/>
                <w:b/>
                <w:snapToGrid w:val="0"/>
                <w:color w:val="000000"/>
                <w:sz w:val="16"/>
              </w:rPr>
              <w:t>Geográficas</w:t>
            </w:r>
          </w:p>
        </w:tc>
        <w:tc>
          <w:tcPr>
            <w:tcW w:w="567" w:type="dxa"/>
            <w:tcBorders>
              <w:top w:val="single" w:sz="6" w:space="0" w:color="auto"/>
              <w:left w:val="single" w:sz="6" w:space="0" w:color="auto"/>
              <w:bottom w:val="single" w:sz="6" w:space="0" w:color="auto"/>
              <w:right w:val="single" w:sz="6" w:space="0" w:color="auto"/>
            </w:tcBorders>
          </w:tcPr>
          <w:p w:rsidR="00000000" w:rsidRDefault="00896854">
            <w:pPr>
              <w:ind w:right="4"/>
              <w:jc w:val="center"/>
              <w:rPr>
                <w:rFonts w:ascii="Arial" w:hAnsi="Arial"/>
                <w:b/>
                <w:snapToGrid w:val="0"/>
                <w:color w:val="000000"/>
                <w:sz w:val="16"/>
              </w:rPr>
            </w:pPr>
            <w:r>
              <w:rPr>
                <w:rFonts w:ascii="Arial" w:hAnsi="Arial"/>
                <w:b/>
                <w:snapToGrid w:val="0"/>
                <w:color w:val="000000"/>
                <w:sz w:val="16"/>
              </w:rPr>
              <w:t>Otras</w:t>
            </w:r>
          </w:p>
        </w:tc>
        <w:tc>
          <w:tcPr>
            <w:tcW w:w="709" w:type="dxa"/>
            <w:tcBorders>
              <w:top w:val="single" w:sz="6" w:space="0" w:color="auto"/>
              <w:left w:val="single" w:sz="6" w:space="0" w:color="auto"/>
              <w:bottom w:val="single" w:sz="6" w:space="0" w:color="auto"/>
              <w:right w:val="single" w:sz="12" w:space="0" w:color="auto"/>
            </w:tcBorders>
          </w:tcPr>
          <w:p w:rsidR="00000000" w:rsidRDefault="00896854">
            <w:pPr>
              <w:ind w:right="-74"/>
              <w:jc w:val="center"/>
              <w:rPr>
                <w:rFonts w:ascii="Arial" w:hAnsi="Arial"/>
                <w:b/>
                <w:snapToGrid w:val="0"/>
                <w:color w:val="000000"/>
                <w:sz w:val="16"/>
              </w:rPr>
            </w:pPr>
            <w:r>
              <w:rPr>
                <w:rFonts w:ascii="Arial" w:hAnsi="Arial"/>
                <w:b/>
                <w:snapToGrid w:val="0"/>
                <w:color w:val="000000"/>
                <w:sz w:val="16"/>
              </w:rPr>
              <w:t>Total</w:t>
            </w:r>
          </w:p>
        </w:tc>
      </w:tr>
      <w:tr w:rsidR="00000000">
        <w:tblPrEx>
          <w:tblCellMar>
            <w:top w:w="0" w:type="dxa"/>
            <w:bottom w:w="0" w:type="dxa"/>
          </w:tblCellMar>
        </w:tblPrEx>
        <w:trPr>
          <w:trHeight w:val="247"/>
        </w:trPr>
        <w:tc>
          <w:tcPr>
            <w:tcW w:w="567" w:type="dxa"/>
            <w:tcBorders>
              <w:top w:val="single" w:sz="6" w:space="0" w:color="auto"/>
              <w:left w:val="single" w:sz="12" w:space="0" w:color="auto"/>
              <w:bottom w:val="single" w:sz="6" w:space="0" w:color="auto"/>
              <w:right w:val="single" w:sz="6" w:space="0" w:color="auto"/>
            </w:tcBorders>
          </w:tcPr>
          <w:p w:rsidR="00000000" w:rsidRDefault="00896854">
            <w:pPr>
              <w:ind w:left="-314" w:right="-314"/>
              <w:jc w:val="center"/>
              <w:rPr>
                <w:rFonts w:ascii="Arial" w:hAnsi="Arial"/>
                <w:snapToGrid w:val="0"/>
                <w:color w:val="000000"/>
                <w:sz w:val="16"/>
              </w:rPr>
            </w:pPr>
            <w:r>
              <w:rPr>
                <w:rFonts w:ascii="Arial" w:hAnsi="Arial"/>
                <w:snapToGrid w:val="0"/>
                <w:color w:val="000000"/>
                <w:sz w:val="16"/>
              </w:rPr>
              <w:t>94</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ind w:right="254"/>
              <w:jc w:val="center"/>
              <w:rPr>
                <w:rFonts w:ascii="Arial" w:hAnsi="Arial"/>
                <w:snapToGrid w:val="0"/>
                <w:color w:val="000000"/>
                <w:sz w:val="16"/>
              </w:rPr>
            </w:pPr>
            <w:r>
              <w:rPr>
                <w:rFonts w:ascii="Arial" w:hAnsi="Arial"/>
                <w:snapToGrid w:val="0"/>
                <w:color w:val="000000"/>
                <w:sz w:val="16"/>
              </w:rPr>
              <w:t>14.313</w:t>
            </w:r>
          </w:p>
        </w:tc>
        <w:tc>
          <w:tcPr>
            <w:tcW w:w="993"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17.484</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17.103</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15.348</w:t>
            </w:r>
          </w:p>
        </w:tc>
        <w:tc>
          <w:tcPr>
            <w:tcW w:w="567" w:type="dxa"/>
            <w:tcBorders>
              <w:top w:val="single" w:sz="6" w:space="0" w:color="auto"/>
              <w:left w:val="single" w:sz="6" w:space="0" w:color="auto"/>
              <w:bottom w:val="single" w:sz="6" w:space="0" w:color="auto"/>
              <w:right w:val="single" w:sz="6" w:space="0" w:color="auto"/>
            </w:tcBorders>
          </w:tcPr>
          <w:p w:rsidR="00000000" w:rsidRDefault="00896854">
            <w:pPr>
              <w:tabs>
                <w:tab w:val="left" w:pos="782"/>
              </w:tabs>
              <w:ind w:left="-68" w:right="-30"/>
              <w:jc w:val="center"/>
              <w:rPr>
                <w:rFonts w:ascii="Arial" w:hAnsi="Arial"/>
                <w:snapToGrid w:val="0"/>
                <w:color w:val="000000"/>
                <w:sz w:val="16"/>
              </w:rPr>
            </w:pPr>
            <w:r>
              <w:rPr>
                <w:rFonts w:ascii="Arial" w:hAnsi="Arial"/>
                <w:snapToGrid w:val="0"/>
                <w:color w:val="000000"/>
                <w:sz w:val="16"/>
              </w:rPr>
              <w:t>9.</w:t>
            </w:r>
            <w:r>
              <w:rPr>
                <w:rFonts w:ascii="Arial" w:hAnsi="Arial"/>
                <w:snapToGrid w:val="0"/>
                <w:color w:val="000000"/>
                <w:sz w:val="16"/>
              </w:rPr>
              <w:t>773</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17.909</w:t>
            </w:r>
          </w:p>
        </w:tc>
        <w:tc>
          <w:tcPr>
            <w:tcW w:w="567" w:type="dxa"/>
            <w:tcBorders>
              <w:top w:val="single" w:sz="6" w:space="0" w:color="auto"/>
              <w:left w:val="single" w:sz="6" w:space="0" w:color="auto"/>
              <w:bottom w:val="single" w:sz="6" w:space="0" w:color="auto"/>
              <w:right w:val="single" w:sz="6" w:space="0" w:color="auto"/>
            </w:tcBorders>
          </w:tcPr>
          <w:p w:rsidR="00000000" w:rsidRDefault="00896854">
            <w:pPr>
              <w:ind w:left="-253" w:right="-138"/>
              <w:jc w:val="center"/>
              <w:rPr>
                <w:rFonts w:ascii="Arial" w:hAnsi="Arial"/>
                <w:snapToGrid w:val="0"/>
                <w:color w:val="000000"/>
                <w:sz w:val="16"/>
              </w:rPr>
            </w:pPr>
            <w:r>
              <w:rPr>
                <w:rFonts w:ascii="Arial" w:hAnsi="Arial"/>
                <w:snapToGrid w:val="0"/>
                <w:color w:val="000000"/>
                <w:sz w:val="16"/>
              </w:rPr>
              <w:t xml:space="preserve">  10.453</w:t>
            </w:r>
          </w:p>
        </w:tc>
        <w:tc>
          <w:tcPr>
            <w:tcW w:w="709" w:type="dxa"/>
            <w:tcBorders>
              <w:top w:val="single" w:sz="6" w:space="0" w:color="auto"/>
              <w:left w:val="single" w:sz="6" w:space="0" w:color="auto"/>
              <w:bottom w:val="single" w:sz="6" w:space="0" w:color="auto"/>
              <w:right w:val="single" w:sz="12" w:space="0" w:color="auto"/>
            </w:tcBorders>
          </w:tcPr>
          <w:p w:rsidR="00000000" w:rsidRDefault="00896854">
            <w:pPr>
              <w:ind w:right="-30"/>
              <w:jc w:val="center"/>
              <w:rPr>
                <w:rFonts w:ascii="Arial" w:hAnsi="Arial"/>
                <w:snapToGrid w:val="0"/>
                <w:color w:val="000000"/>
                <w:sz w:val="16"/>
              </w:rPr>
            </w:pPr>
            <w:r>
              <w:rPr>
                <w:rFonts w:ascii="Arial" w:hAnsi="Arial"/>
                <w:snapToGrid w:val="0"/>
                <w:color w:val="000000"/>
                <w:sz w:val="16"/>
              </w:rPr>
              <w:t>102.383</w:t>
            </w:r>
          </w:p>
        </w:tc>
      </w:tr>
      <w:tr w:rsidR="00000000">
        <w:tblPrEx>
          <w:tblCellMar>
            <w:top w:w="0" w:type="dxa"/>
            <w:bottom w:w="0" w:type="dxa"/>
          </w:tblCellMar>
        </w:tblPrEx>
        <w:trPr>
          <w:trHeight w:val="247"/>
        </w:trPr>
        <w:tc>
          <w:tcPr>
            <w:tcW w:w="567" w:type="dxa"/>
            <w:tcBorders>
              <w:top w:val="single" w:sz="6" w:space="0" w:color="auto"/>
              <w:left w:val="single" w:sz="12" w:space="0" w:color="auto"/>
              <w:bottom w:val="single" w:sz="6" w:space="0" w:color="auto"/>
              <w:right w:val="single" w:sz="6" w:space="0" w:color="auto"/>
            </w:tcBorders>
          </w:tcPr>
          <w:p w:rsidR="00000000" w:rsidRDefault="00896854">
            <w:pPr>
              <w:ind w:left="-314" w:right="-314"/>
              <w:jc w:val="center"/>
              <w:rPr>
                <w:rFonts w:ascii="Arial" w:hAnsi="Arial"/>
                <w:snapToGrid w:val="0"/>
                <w:color w:val="000000"/>
                <w:sz w:val="16"/>
              </w:rPr>
            </w:pPr>
            <w:r>
              <w:rPr>
                <w:rFonts w:ascii="Arial" w:hAnsi="Arial"/>
                <w:snapToGrid w:val="0"/>
                <w:color w:val="000000"/>
                <w:sz w:val="16"/>
              </w:rPr>
              <w:t>95</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ind w:right="254"/>
              <w:jc w:val="center"/>
              <w:rPr>
                <w:rFonts w:ascii="Arial" w:hAnsi="Arial"/>
                <w:snapToGrid w:val="0"/>
                <w:color w:val="000000"/>
                <w:sz w:val="16"/>
              </w:rPr>
            </w:pPr>
            <w:r>
              <w:rPr>
                <w:rFonts w:ascii="Arial" w:hAnsi="Arial"/>
                <w:snapToGrid w:val="0"/>
                <w:color w:val="000000"/>
                <w:sz w:val="16"/>
              </w:rPr>
              <w:t>12.614</w:t>
            </w:r>
          </w:p>
        </w:tc>
        <w:tc>
          <w:tcPr>
            <w:tcW w:w="993"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17.705</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15.934</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15.013</w:t>
            </w:r>
          </w:p>
        </w:tc>
        <w:tc>
          <w:tcPr>
            <w:tcW w:w="567" w:type="dxa"/>
            <w:tcBorders>
              <w:top w:val="single" w:sz="6" w:space="0" w:color="auto"/>
              <w:left w:val="single" w:sz="6" w:space="0" w:color="auto"/>
              <w:bottom w:val="single" w:sz="6" w:space="0" w:color="auto"/>
              <w:right w:val="single" w:sz="6" w:space="0" w:color="auto"/>
            </w:tcBorders>
          </w:tcPr>
          <w:p w:rsidR="00000000" w:rsidRDefault="00896854">
            <w:pPr>
              <w:tabs>
                <w:tab w:val="left" w:pos="782"/>
              </w:tabs>
              <w:ind w:left="-68"/>
              <w:jc w:val="center"/>
              <w:rPr>
                <w:rFonts w:ascii="Arial" w:hAnsi="Arial"/>
                <w:snapToGrid w:val="0"/>
                <w:color w:val="000000"/>
                <w:sz w:val="16"/>
              </w:rPr>
            </w:pPr>
            <w:r>
              <w:rPr>
                <w:rFonts w:ascii="Arial" w:hAnsi="Arial"/>
                <w:snapToGrid w:val="0"/>
                <w:color w:val="000000"/>
                <w:sz w:val="16"/>
              </w:rPr>
              <w:t>9.645</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18.855</w:t>
            </w:r>
          </w:p>
        </w:tc>
        <w:tc>
          <w:tcPr>
            <w:tcW w:w="567" w:type="dxa"/>
            <w:tcBorders>
              <w:top w:val="single" w:sz="6" w:space="0" w:color="auto"/>
              <w:left w:val="single" w:sz="6" w:space="0" w:color="auto"/>
              <w:bottom w:val="single" w:sz="6" w:space="0" w:color="auto"/>
              <w:right w:val="single" w:sz="6" w:space="0" w:color="auto"/>
            </w:tcBorders>
          </w:tcPr>
          <w:p w:rsidR="00000000" w:rsidRDefault="00896854">
            <w:pPr>
              <w:ind w:left="-253" w:right="-138"/>
              <w:jc w:val="center"/>
              <w:rPr>
                <w:rFonts w:ascii="Arial" w:hAnsi="Arial"/>
                <w:snapToGrid w:val="0"/>
                <w:color w:val="000000"/>
                <w:sz w:val="16"/>
              </w:rPr>
            </w:pPr>
            <w:r>
              <w:rPr>
                <w:rFonts w:ascii="Arial" w:hAnsi="Arial"/>
                <w:snapToGrid w:val="0"/>
                <w:color w:val="000000"/>
                <w:sz w:val="16"/>
              </w:rPr>
              <w:t xml:space="preserve">  9.366</w:t>
            </w:r>
          </w:p>
        </w:tc>
        <w:tc>
          <w:tcPr>
            <w:tcW w:w="709" w:type="dxa"/>
            <w:tcBorders>
              <w:top w:val="single" w:sz="6" w:space="0" w:color="auto"/>
              <w:left w:val="single" w:sz="6" w:space="0" w:color="auto"/>
              <w:bottom w:val="single" w:sz="6" w:space="0" w:color="auto"/>
              <w:right w:val="single" w:sz="12" w:space="0" w:color="auto"/>
            </w:tcBorders>
          </w:tcPr>
          <w:p w:rsidR="00000000" w:rsidRDefault="00896854">
            <w:pPr>
              <w:ind w:right="-30"/>
              <w:jc w:val="center"/>
              <w:rPr>
                <w:rFonts w:ascii="Arial" w:hAnsi="Arial"/>
                <w:snapToGrid w:val="0"/>
                <w:color w:val="000000"/>
                <w:sz w:val="16"/>
              </w:rPr>
            </w:pPr>
            <w:r>
              <w:rPr>
                <w:rFonts w:ascii="Arial" w:hAnsi="Arial"/>
                <w:snapToGrid w:val="0"/>
                <w:color w:val="000000"/>
                <w:sz w:val="16"/>
              </w:rPr>
              <w:t>99.132</w:t>
            </w:r>
          </w:p>
        </w:tc>
      </w:tr>
      <w:tr w:rsidR="00000000">
        <w:tblPrEx>
          <w:tblCellMar>
            <w:top w:w="0" w:type="dxa"/>
            <w:bottom w:w="0" w:type="dxa"/>
          </w:tblCellMar>
        </w:tblPrEx>
        <w:trPr>
          <w:trHeight w:val="247"/>
        </w:trPr>
        <w:tc>
          <w:tcPr>
            <w:tcW w:w="567" w:type="dxa"/>
            <w:tcBorders>
              <w:top w:val="single" w:sz="6" w:space="0" w:color="auto"/>
              <w:left w:val="single" w:sz="12" w:space="0" w:color="auto"/>
              <w:bottom w:val="single" w:sz="6" w:space="0" w:color="auto"/>
              <w:right w:val="single" w:sz="6" w:space="0" w:color="auto"/>
            </w:tcBorders>
          </w:tcPr>
          <w:p w:rsidR="00000000" w:rsidRDefault="00896854">
            <w:pPr>
              <w:ind w:left="-172" w:right="-314"/>
              <w:rPr>
                <w:rFonts w:ascii="Arial" w:hAnsi="Arial"/>
                <w:snapToGrid w:val="0"/>
                <w:color w:val="000000"/>
                <w:sz w:val="16"/>
              </w:rPr>
            </w:pPr>
            <w:r>
              <w:rPr>
                <w:rFonts w:ascii="Arial" w:hAnsi="Arial"/>
                <w:snapToGrid w:val="0"/>
                <w:color w:val="000000"/>
                <w:sz w:val="16"/>
              </w:rPr>
              <w:t xml:space="preserve">       96</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ind w:right="254"/>
              <w:jc w:val="center"/>
              <w:rPr>
                <w:rFonts w:ascii="Arial" w:hAnsi="Arial"/>
                <w:snapToGrid w:val="0"/>
                <w:color w:val="000000"/>
                <w:sz w:val="16"/>
              </w:rPr>
            </w:pPr>
            <w:r>
              <w:rPr>
                <w:rFonts w:ascii="Arial" w:hAnsi="Arial"/>
                <w:snapToGrid w:val="0"/>
                <w:color w:val="000000"/>
                <w:sz w:val="16"/>
              </w:rPr>
              <w:t>12.180</w:t>
            </w:r>
          </w:p>
        </w:tc>
        <w:tc>
          <w:tcPr>
            <w:tcW w:w="993"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19.286</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16.424</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15.002</w:t>
            </w:r>
          </w:p>
        </w:tc>
        <w:tc>
          <w:tcPr>
            <w:tcW w:w="567" w:type="dxa"/>
            <w:tcBorders>
              <w:top w:val="single" w:sz="6" w:space="0" w:color="auto"/>
              <w:left w:val="single" w:sz="6" w:space="0" w:color="auto"/>
              <w:bottom w:val="single" w:sz="6" w:space="0" w:color="auto"/>
              <w:right w:val="single" w:sz="6" w:space="0" w:color="auto"/>
            </w:tcBorders>
          </w:tcPr>
          <w:p w:rsidR="00000000" w:rsidRDefault="00896854">
            <w:pPr>
              <w:tabs>
                <w:tab w:val="left" w:pos="782"/>
              </w:tabs>
              <w:ind w:left="-68"/>
              <w:jc w:val="center"/>
              <w:rPr>
                <w:rFonts w:ascii="Arial" w:hAnsi="Arial"/>
                <w:snapToGrid w:val="0"/>
                <w:color w:val="000000"/>
                <w:sz w:val="16"/>
              </w:rPr>
            </w:pPr>
            <w:r>
              <w:rPr>
                <w:rFonts w:ascii="Arial" w:hAnsi="Arial"/>
                <w:snapToGrid w:val="0"/>
                <w:color w:val="000000"/>
                <w:sz w:val="16"/>
              </w:rPr>
              <w:t>9.820</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18.716</w:t>
            </w:r>
          </w:p>
        </w:tc>
        <w:tc>
          <w:tcPr>
            <w:tcW w:w="567" w:type="dxa"/>
            <w:tcBorders>
              <w:top w:val="single" w:sz="6" w:space="0" w:color="auto"/>
              <w:left w:val="single" w:sz="6" w:space="0" w:color="auto"/>
              <w:bottom w:val="single" w:sz="6" w:space="0" w:color="auto"/>
              <w:right w:val="single" w:sz="6" w:space="0" w:color="auto"/>
            </w:tcBorders>
          </w:tcPr>
          <w:p w:rsidR="00000000" w:rsidRDefault="00896854">
            <w:pPr>
              <w:ind w:left="-253" w:right="-138"/>
              <w:jc w:val="center"/>
              <w:rPr>
                <w:rFonts w:ascii="Arial" w:hAnsi="Arial"/>
                <w:snapToGrid w:val="0"/>
                <w:color w:val="000000"/>
                <w:sz w:val="16"/>
              </w:rPr>
            </w:pPr>
            <w:r>
              <w:rPr>
                <w:rFonts w:ascii="Arial" w:hAnsi="Arial"/>
                <w:snapToGrid w:val="0"/>
                <w:color w:val="000000"/>
                <w:sz w:val="16"/>
              </w:rPr>
              <w:t xml:space="preserve">  10.746</w:t>
            </w:r>
          </w:p>
        </w:tc>
        <w:tc>
          <w:tcPr>
            <w:tcW w:w="709" w:type="dxa"/>
            <w:tcBorders>
              <w:top w:val="single" w:sz="6" w:space="0" w:color="auto"/>
              <w:left w:val="single" w:sz="6" w:space="0" w:color="auto"/>
              <w:bottom w:val="single" w:sz="6" w:space="0" w:color="auto"/>
              <w:right w:val="single" w:sz="12" w:space="0" w:color="auto"/>
            </w:tcBorders>
          </w:tcPr>
          <w:p w:rsidR="00000000" w:rsidRDefault="00896854">
            <w:pPr>
              <w:ind w:right="-30"/>
              <w:jc w:val="center"/>
              <w:rPr>
                <w:rFonts w:ascii="Arial" w:hAnsi="Arial"/>
                <w:snapToGrid w:val="0"/>
                <w:color w:val="000000"/>
                <w:sz w:val="16"/>
              </w:rPr>
            </w:pPr>
            <w:r>
              <w:rPr>
                <w:rFonts w:ascii="Arial" w:hAnsi="Arial"/>
                <w:snapToGrid w:val="0"/>
                <w:color w:val="000000"/>
                <w:sz w:val="16"/>
              </w:rPr>
              <w:t>102.194</w:t>
            </w:r>
          </w:p>
        </w:tc>
      </w:tr>
      <w:tr w:rsidR="00000000">
        <w:tblPrEx>
          <w:tblCellMar>
            <w:top w:w="0" w:type="dxa"/>
            <w:bottom w:w="0" w:type="dxa"/>
          </w:tblCellMar>
        </w:tblPrEx>
        <w:trPr>
          <w:trHeight w:val="262"/>
        </w:trPr>
        <w:tc>
          <w:tcPr>
            <w:tcW w:w="567" w:type="dxa"/>
            <w:tcBorders>
              <w:top w:val="single" w:sz="6" w:space="0" w:color="auto"/>
              <w:left w:val="single" w:sz="12" w:space="0" w:color="auto"/>
              <w:bottom w:val="single" w:sz="12" w:space="0" w:color="auto"/>
              <w:right w:val="single" w:sz="6" w:space="0" w:color="auto"/>
            </w:tcBorders>
          </w:tcPr>
          <w:p w:rsidR="00000000" w:rsidRDefault="00896854">
            <w:pPr>
              <w:ind w:left="-314" w:right="-314"/>
              <w:rPr>
                <w:rFonts w:ascii="Arial" w:hAnsi="Arial"/>
                <w:snapToGrid w:val="0"/>
                <w:color w:val="000000"/>
                <w:sz w:val="16"/>
              </w:rPr>
            </w:pPr>
            <w:r>
              <w:rPr>
                <w:rFonts w:ascii="Arial" w:hAnsi="Arial"/>
                <w:snapToGrid w:val="0"/>
                <w:color w:val="000000"/>
                <w:sz w:val="16"/>
              </w:rPr>
              <w:t xml:space="preserve">           97</w:t>
            </w:r>
          </w:p>
        </w:tc>
        <w:tc>
          <w:tcPr>
            <w:tcW w:w="1134" w:type="dxa"/>
            <w:tcBorders>
              <w:top w:val="single" w:sz="6" w:space="0" w:color="auto"/>
              <w:left w:val="single" w:sz="6" w:space="0" w:color="auto"/>
              <w:bottom w:val="single" w:sz="12" w:space="0" w:color="auto"/>
              <w:right w:val="single" w:sz="6" w:space="0" w:color="auto"/>
            </w:tcBorders>
          </w:tcPr>
          <w:p w:rsidR="00000000" w:rsidRDefault="00896854">
            <w:pPr>
              <w:ind w:right="254"/>
              <w:jc w:val="center"/>
              <w:rPr>
                <w:rFonts w:ascii="Arial" w:hAnsi="Arial"/>
                <w:snapToGrid w:val="0"/>
                <w:color w:val="000000"/>
                <w:sz w:val="16"/>
              </w:rPr>
            </w:pPr>
            <w:r>
              <w:rPr>
                <w:rFonts w:ascii="Arial" w:hAnsi="Arial"/>
                <w:snapToGrid w:val="0"/>
                <w:color w:val="000000"/>
                <w:sz w:val="16"/>
              </w:rPr>
              <w:t>11.555</w:t>
            </w:r>
          </w:p>
        </w:tc>
        <w:tc>
          <w:tcPr>
            <w:tcW w:w="993" w:type="dxa"/>
            <w:tcBorders>
              <w:top w:val="single" w:sz="6" w:space="0" w:color="auto"/>
              <w:left w:val="single" w:sz="6" w:space="0" w:color="auto"/>
              <w:bottom w:val="single" w:sz="12"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16.342</w:t>
            </w:r>
          </w:p>
        </w:tc>
        <w:tc>
          <w:tcPr>
            <w:tcW w:w="1134" w:type="dxa"/>
            <w:tcBorders>
              <w:top w:val="single" w:sz="6" w:space="0" w:color="auto"/>
              <w:left w:val="single" w:sz="6" w:space="0" w:color="auto"/>
              <w:bottom w:val="single" w:sz="12"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15.945</w:t>
            </w:r>
          </w:p>
        </w:tc>
        <w:tc>
          <w:tcPr>
            <w:tcW w:w="992" w:type="dxa"/>
            <w:tcBorders>
              <w:top w:val="single" w:sz="6" w:space="0" w:color="auto"/>
              <w:left w:val="single" w:sz="6" w:space="0" w:color="auto"/>
              <w:bottom w:val="single" w:sz="12"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15.096</w:t>
            </w:r>
          </w:p>
        </w:tc>
        <w:tc>
          <w:tcPr>
            <w:tcW w:w="567" w:type="dxa"/>
            <w:tcBorders>
              <w:top w:val="single" w:sz="6" w:space="0" w:color="auto"/>
              <w:left w:val="single" w:sz="6" w:space="0" w:color="auto"/>
              <w:bottom w:val="single" w:sz="12" w:space="0" w:color="auto"/>
              <w:right w:val="single" w:sz="6" w:space="0" w:color="auto"/>
            </w:tcBorders>
          </w:tcPr>
          <w:p w:rsidR="00000000" w:rsidRDefault="00896854">
            <w:pPr>
              <w:tabs>
                <w:tab w:val="left" w:pos="782"/>
              </w:tabs>
              <w:ind w:left="-68"/>
              <w:jc w:val="center"/>
              <w:rPr>
                <w:rFonts w:ascii="Arial" w:hAnsi="Arial"/>
                <w:snapToGrid w:val="0"/>
                <w:color w:val="000000"/>
                <w:sz w:val="16"/>
              </w:rPr>
            </w:pPr>
            <w:r>
              <w:rPr>
                <w:rFonts w:ascii="Arial" w:hAnsi="Arial"/>
                <w:snapToGrid w:val="0"/>
                <w:color w:val="000000"/>
                <w:sz w:val="16"/>
              </w:rPr>
              <w:t>9.630</w:t>
            </w:r>
          </w:p>
        </w:tc>
        <w:tc>
          <w:tcPr>
            <w:tcW w:w="1134" w:type="dxa"/>
            <w:tcBorders>
              <w:top w:val="single" w:sz="6" w:space="0" w:color="auto"/>
              <w:left w:val="single" w:sz="6" w:space="0" w:color="auto"/>
              <w:bottom w:val="single" w:sz="12"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19.077</w:t>
            </w:r>
          </w:p>
        </w:tc>
        <w:tc>
          <w:tcPr>
            <w:tcW w:w="567" w:type="dxa"/>
            <w:tcBorders>
              <w:top w:val="single" w:sz="6" w:space="0" w:color="auto"/>
              <w:left w:val="single" w:sz="6" w:space="0" w:color="auto"/>
              <w:bottom w:val="single" w:sz="12" w:space="0" w:color="auto"/>
              <w:right w:val="single" w:sz="6" w:space="0" w:color="auto"/>
            </w:tcBorders>
          </w:tcPr>
          <w:p w:rsidR="00000000" w:rsidRDefault="00896854">
            <w:pPr>
              <w:ind w:left="-253" w:right="-138"/>
              <w:jc w:val="center"/>
              <w:rPr>
                <w:rFonts w:ascii="Arial" w:hAnsi="Arial"/>
                <w:snapToGrid w:val="0"/>
                <w:color w:val="000000"/>
                <w:sz w:val="16"/>
              </w:rPr>
            </w:pPr>
            <w:r>
              <w:rPr>
                <w:rFonts w:ascii="Arial" w:hAnsi="Arial"/>
                <w:snapToGrid w:val="0"/>
                <w:color w:val="000000"/>
                <w:sz w:val="16"/>
              </w:rPr>
              <w:t xml:space="preserve">  9.534</w:t>
            </w:r>
          </w:p>
        </w:tc>
        <w:tc>
          <w:tcPr>
            <w:tcW w:w="709" w:type="dxa"/>
            <w:tcBorders>
              <w:top w:val="single" w:sz="6" w:space="0" w:color="auto"/>
              <w:left w:val="single" w:sz="6" w:space="0" w:color="auto"/>
              <w:bottom w:val="single" w:sz="12" w:space="0" w:color="auto"/>
              <w:right w:val="single" w:sz="12" w:space="0" w:color="auto"/>
            </w:tcBorders>
          </w:tcPr>
          <w:p w:rsidR="00000000" w:rsidRDefault="00896854">
            <w:pPr>
              <w:ind w:right="-30"/>
              <w:jc w:val="center"/>
              <w:rPr>
                <w:rFonts w:ascii="Arial" w:hAnsi="Arial"/>
                <w:snapToGrid w:val="0"/>
                <w:color w:val="000000"/>
                <w:sz w:val="16"/>
              </w:rPr>
            </w:pPr>
            <w:r>
              <w:rPr>
                <w:rFonts w:ascii="Arial" w:hAnsi="Arial"/>
                <w:snapToGrid w:val="0"/>
                <w:color w:val="000000"/>
                <w:sz w:val="16"/>
              </w:rPr>
              <w:t>97.179</w:t>
            </w:r>
          </w:p>
        </w:tc>
      </w:tr>
    </w:tbl>
    <w:p w:rsidR="00000000" w:rsidRDefault="00896854">
      <w:pPr>
        <w:pStyle w:val="Textoindependiente"/>
        <w:ind w:right="567"/>
        <w:jc w:val="center"/>
        <w:rPr>
          <w:rFonts w:ascii="Arial" w:hAnsi="Arial"/>
        </w:rPr>
      </w:pPr>
    </w:p>
    <w:p w:rsidR="00000000" w:rsidRDefault="00896854">
      <w:pPr>
        <w:pStyle w:val="Textoindependiente"/>
        <w:ind w:right="567"/>
        <w:jc w:val="center"/>
        <w:rPr>
          <w:rFonts w:ascii="Arial" w:hAnsi="Arial"/>
          <w:b/>
        </w:rPr>
      </w:pPr>
    </w:p>
    <w:p w:rsidR="00000000" w:rsidRDefault="00896854">
      <w:pPr>
        <w:pStyle w:val="Textoindependiente"/>
        <w:ind w:right="567"/>
        <w:jc w:val="center"/>
        <w:rPr>
          <w:rFonts w:ascii="Arial" w:hAnsi="Arial"/>
        </w:rPr>
      </w:pPr>
      <w:r>
        <w:rPr>
          <w:rFonts w:ascii="Arial" w:hAnsi="Arial"/>
          <w:b/>
        </w:rPr>
        <w:t xml:space="preserve">      GRÁFICO 1.10</w:t>
      </w:r>
    </w:p>
    <w:p w:rsidR="00000000" w:rsidRDefault="00410C69">
      <w:pPr>
        <w:pStyle w:val="Textoindependiente"/>
        <w:ind w:right="567"/>
        <w:jc w:val="center"/>
        <w:rPr>
          <w:rFonts w:ascii="Arial" w:hAnsi="Arial"/>
          <w:b/>
        </w:rPr>
      </w:pPr>
      <w:r>
        <w:rPr>
          <w:rFonts w:ascii="Arial" w:hAnsi="Arial"/>
          <w:noProof/>
        </w:rPr>
        <w:drawing>
          <wp:anchor distT="0" distB="0" distL="114300" distR="114300" simplePos="0" relativeHeight="251657728" behindDoc="0" locked="0" layoutInCell="0" allowOverlap="1">
            <wp:simplePos x="0" y="0"/>
            <wp:positionH relativeFrom="column">
              <wp:posOffset>297180</wp:posOffset>
            </wp:positionH>
            <wp:positionV relativeFrom="paragraph">
              <wp:posOffset>484505</wp:posOffset>
            </wp:positionV>
            <wp:extent cx="5029200" cy="2651760"/>
            <wp:effectExtent l="0" t="0" r="0" b="0"/>
            <wp:wrapTopAndBottom/>
            <wp:docPr id="7" name="Objeto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896854">
        <w:rPr>
          <w:rFonts w:ascii="Arial" w:hAnsi="Arial"/>
          <w:b/>
        </w:rPr>
        <w:t xml:space="preserve">     </w:t>
      </w:r>
      <w:r w:rsidR="00896854">
        <w:rPr>
          <w:rFonts w:ascii="Arial" w:hAnsi="Arial"/>
          <w:b/>
        </w:rPr>
        <w:t xml:space="preserve">   CAUSAS DE DESERCIÓN EN LA ZONA URBANA DE TODO EL PAÍS (1994-1997)</w:t>
      </w:r>
    </w:p>
    <w:p w:rsidR="00000000" w:rsidRDefault="00896854">
      <w:pPr>
        <w:pStyle w:val="Textoindependiente"/>
        <w:ind w:right="567"/>
        <w:jc w:val="center"/>
        <w:rPr>
          <w:rFonts w:ascii="Arial" w:hAnsi="Arial"/>
          <w:b/>
        </w:rPr>
      </w:pPr>
    </w:p>
    <w:p w:rsidR="00000000" w:rsidRDefault="00896854">
      <w:pPr>
        <w:pStyle w:val="Textoindependiente"/>
        <w:ind w:right="567"/>
        <w:jc w:val="center"/>
        <w:rPr>
          <w:rFonts w:ascii="Arial" w:hAnsi="Arial"/>
          <w:b/>
        </w:rPr>
      </w:pPr>
    </w:p>
    <w:p w:rsidR="00000000" w:rsidRDefault="00896854">
      <w:pPr>
        <w:pStyle w:val="Textoindependiente"/>
        <w:spacing w:line="480" w:lineRule="auto"/>
        <w:ind w:left="567" w:right="567"/>
        <w:rPr>
          <w:rFonts w:ascii="Arial" w:hAnsi="Arial"/>
        </w:rPr>
      </w:pPr>
      <w:r>
        <w:rPr>
          <w:rFonts w:ascii="Arial" w:hAnsi="Arial"/>
        </w:rPr>
        <w:t xml:space="preserve">La principal razón por la cual los estudiantes en la zona urbana, dejan de asistir a clases, sigue siendo la geográfica, seguida de las causas personales, económicas y familiares, esto </w:t>
      </w:r>
      <w:r>
        <w:rPr>
          <w:rFonts w:ascii="Arial" w:hAnsi="Arial"/>
        </w:rPr>
        <w:t>se observa en el Gráfico 1.10.</w:t>
      </w:r>
    </w:p>
    <w:p w:rsidR="00000000" w:rsidRDefault="00896854">
      <w:pPr>
        <w:pStyle w:val="Textoindependiente"/>
        <w:ind w:right="567"/>
        <w:jc w:val="center"/>
        <w:rPr>
          <w:rFonts w:ascii="Arial" w:hAnsi="Arial"/>
        </w:rPr>
      </w:pPr>
    </w:p>
    <w:p w:rsidR="00000000" w:rsidRDefault="00896854">
      <w:pPr>
        <w:pStyle w:val="Textoindependiente"/>
        <w:ind w:right="567"/>
        <w:jc w:val="center"/>
        <w:rPr>
          <w:rFonts w:ascii="Arial" w:hAnsi="Arial"/>
          <w:b/>
        </w:rPr>
      </w:pPr>
      <w:r>
        <w:rPr>
          <w:rFonts w:ascii="Arial" w:hAnsi="Arial"/>
          <w:b/>
        </w:rPr>
        <w:t>TABLA XIII</w:t>
      </w:r>
    </w:p>
    <w:p w:rsidR="00000000" w:rsidRDefault="00896854">
      <w:pPr>
        <w:pStyle w:val="Textoindependiente"/>
        <w:ind w:right="567"/>
        <w:jc w:val="center"/>
        <w:rPr>
          <w:rFonts w:ascii="Arial" w:hAnsi="Arial"/>
          <w:b/>
        </w:rPr>
      </w:pPr>
      <w:r>
        <w:rPr>
          <w:rFonts w:ascii="Arial" w:hAnsi="Arial"/>
          <w:b/>
        </w:rPr>
        <w:t xml:space="preserve">         CAUSAS DE DESERCIÓN EN LA ZONA RURAL DE TODO EL PAÍS (1994-1997)</w:t>
      </w:r>
    </w:p>
    <w:p w:rsidR="00000000" w:rsidRDefault="00896854">
      <w:pPr>
        <w:pStyle w:val="Textoindependiente"/>
        <w:ind w:right="567"/>
        <w:rPr>
          <w:rFonts w:ascii="Arial" w:hAnsi="Arial"/>
        </w:rPr>
      </w:pPr>
    </w:p>
    <w:tbl>
      <w:tblPr>
        <w:tblW w:w="7655" w:type="dxa"/>
        <w:tblInd w:w="739" w:type="dxa"/>
        <w:tblLayout w:type="fixed"/>
        <w:tblCellMar>
          <w:left w:w="30" w:type="dxa"/>
          <w:right w:w="30" w:type="dxa"/>
        </w:tblCellMar>
        <w:tblLook w:val="0000"/>
      </w:tblPr>
      <w:tblGrid>
        <w:gridCol w:w="567"/>
        <w:gridCol w:w="1134"/>
        <w:gridCol w:w="992"/>
        <w:gridCol w:w="1134"/>
        <w:gridCol w:w="993"/>
        <w:gridCol w:w="567"/>
        <w:gridCol w:w="1134"/>
        <w:gridCol w:w="567"/>
        <w:gridCol w:w="567"/>
      </w:tblGrid>
      <w:tr w:rsidR="00000000">
        <w:tblPrEx>
          <w:tblCellMar>
            <w:top w:w="0" w:type="dxa"/>
            <w:bottom w:w="0" w:type="dxa"/>
          </w:tblCellMar>
        </w:tblPrEx>
        <w:trPr>
          <w:trHeight w:val="247"/>
        </w:trPr>
        <w:tc>
          <w:tcPr>
            <w:tcW w:w="567" w:type="dxa"/>
            <w:tcBorders>
              <w:top w:val="single" w:sz="6" w:space="0" w:color="auto"/>
              <w:left w:val="single" w:sz="12" w:space="0" w:color="auto"/>
              <w:bottom w:val="single" w:sz="6" w:space="0" w:color="auto"/>
              <w:right w:val="single" w:sz="6" w:space="0" w:color="auto"/>
            </w:tcBorders>
          </w:tcPr>
          <w:p w:rsidR="00000000" w:rsidRDefault="00896854">
            <w:pPr>
              <w:ind w:left="-172" w:right="-314"/>
              <w:rPr>
                <w:rFonts w:ascii="Arial" w:hAnsi="Arial"/>
                <w:b/>
                <w:snapToGrid w:val="0"/>
                <w:color w:val="000000"/>
                <w:sz w:val="16"/>
              </w:rPr>
            </w:pPr>
            <w:r>
              <w:rPr>
                <w:rFonts w:ascii="Arial" w:hAnsi="Arial"/>
                <w:b/>
                <w:snapToGrid w:val="0"/>
                <w:color w:val="000000"/>
                <w:sz w:val="16"/>
              </w:rPr>
              <w:t xml:space="preserve">     Año</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ind w:right="5"/>
              <w:jc w:val="center"/>
              <w:rPr>
                <w:rFonts w:ascii="Arial" w:hAnsi="Arial"/>
                <w:b/>
                <w:snapToGrid w:val="0"/>
                <w:color w:val="000000"/>
                <w:sz w:val="16"/>
              </w:rPr>
            </w:pPr>
            <w:r>
              <w:rPr>
                <w:rFonts w:ascii="Arial" w:hAnsi="Arial"/>
                <w:b/>
                <w:snapToGrid w:val="0"/>
                <w:color w:val="000000"/>
                <w:sz w:val="16"/>
              </w:rPr>
              <w:t>Pedagógicas</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b/>
                <w:snapToGrid w:val="0"/>
                <w:color w:val="000000"/>
                <w:sz w:val="16"/>
              </w:rPr>
            </w:pPr>
            <w:r>
              <w:rPr>
                <w:rFonts w:ascii="Arial" w:hAnsi="Arial"/>
                <w:b/>
                <w:snapToGrid w:val="0"/>
                <w:color w:val="000000"/>
                <w:sz w:val="16"/>
              </w:rPr>
              <w:t>Personales</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ind w:right="-25"/>
              <w:jc w:val="center"/>
              <w:rPr>
                <w:rFonts w:ascii="Arial" w:hAnsi="Arial"/>
                <w:b/>
                <w:snapToGrid w:val="0"/>
                <w:color w:val="000000"/>
                <w:sz w:val="16"/>
              </w:rPr>
            </w:pPr>
            <w:r>
              <w:rPr>
                <w:rFonts w:ascii="Arial" w:hAnsi="Arial"/>
                <w:b/>
                <w:snapToGrid w:val="0"/>
                <w:color w:val="000000"/>
                <w:sz w:val="16"/>
              </w:rPr>
              <w:t>Económicas</w:t>
            </w:r>
          </w:p>
        </w:tc>
        <w:tc>
          <w:tcPr>
            <w:tcW w:w="993"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b/>
                <w:snapToGrid w:val="0"/>
                <w:color w:val="000000"/>
                <w:sz w:val="16"/>
              </w:rPr>
            </w:pPr>
            <w:r>
              <w:rPr>
                <w:rFonts w:ascii="Arial" w:hAnsi="Arial"/>
                <w:b/>
                <w:snapToGrid w:val="0"/>
                <w:color w:val="000000"/>
                <w:sz w:val="16"/>
              </w:rPr>
              <w:t>Familiares</w:t>
            </w:r>
          </w:p>
        </w:tc>
        <w:tc>
          <w:tcPr>
            <w:tcW w:w="567" w:type="dxa"/>
            <w:tcBorders>
              <w:top w:val="single" w:sz="6" w:space="0" w:color="auto"/>
              <w:left w:val="single" w:sz="6" w:space="0" w:color="auto"/>
              <w:bottom w:val="single" w:sz="6" w:space="0" w:color="auto"/>
              <w:right w:val="single" w:sz="6" w:space="0" w:color="auto"/>
            </w:tcBorders>
          </w:tcPr>
          <w:p w:rsidR="00000000" w:rsidRDefault="00896854">
            <w:pPr>
              <w:ind w:left="73" w:hanging="73"/>
              <w:jc w:val="center"/>
              <w:rPr>
                <w:rFonts w:ascii="Arial" w:hAnsi="Arial"/>
                <w:b/>
                <w:snapToGrid w:val="0"/>
                <w:color w:val="000000"/>
                <w:sz w:val="16"/>
              </w:rPr>
            </w:pPr>
            <w:r>
              <w:rPr>
                <w:rFonts w:ascii="Arial" w:hAnsi="Arial"/>
                <w:b/>
                <w:snapToGrid w:val="0"/>
                <w:color w:val="000000"/>
                <w:sz w:val="16"/>
              </w:rPr>
              <w:t>Salud</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ind w:right="51"/>
              <w:jc w:val="center"/>
              <w:rPr>
                <w:rFonts w:ascii="Arial" w:hAnsi="Arial"/>
                <w:b/>
                <w:snapToGrid w:val="0"/>
                <w:color w:val="000000"/>
                <w:sz w:val="16"/>
              </w:rPr>
            </w:pPr>
            <w:r>
              <w:rPr>
                <w:rFonts w:ascii="Arial" w:hAnsi="Arial"/>
                <w:b/>
                <w:snapToGrid w:val="0"/>
                <w:color w:val="000000"/>
                <w:sz w:val="16"/>
              </w:rPr>
              <w:t xml:space="preserve"> Geográficas</w:t>
            </w:r>
          </w:p>
        </w:tc>
        <w:tc>
          <w:tcPr>
            <w:tcW w:w="567" w:type="dxa"/>
            <w:tcBorders>
              <w:top w:val="single" w:sz="6" w:space="0" w:color="auto"/>
              <w:left w:val="single" w:sz="6" w:space="0" w:color="auto"/>
              <w:bottom w:val="single" w:sz="6" w:space="0" w:color="auto"/>
              <w:right w:val="single" w:sz="6" w:space="0" w:color="auto"/>
            </w:tcBorders>
          </w:tcPr>
          <w:p w:rsidR="00000000" w:rsidRDefault="00896854">
            <w:pPr>
              <w:ind w:right="4"/>
              <w:jc w:val="center"/>
              <w:rPr>
                <w:rFonts w:ascii="Arial" w:hAnsi="Arial"/>
                <w:b/>
                <w:snapToGrid w:val="0"/>
                <w:color w:val="000000"/>
                <w:sz w:val="16"/>
              </w:rPr>
            </w:pPr>
            <w:r>
              <w:rPr>
                <w:rFonts w:ascii="Arial" w:hAnsi="Arial"/>
                <w:b/>
                <w:snapToGrid w:val="0"/>
                <w:color w:val="000000"/>
                <w:sz w:val="16"/>
              </w:rPr>
              <w:t>Otras</w:t>
            </w:r>
          </w:p>
        </w:tc>
        <w:tc>
          <w:tcPr>
            <w:tcW w:w="567" w:type="dxa"/>
            <w:tcBorders>
              <w:top w:val="single" w:sz="6" w:space="0" w:color="auto"/>
              <w:left w:val="single" w:sz="6" w:space="0" w:color="auto"/>
              <w:bottom w:val="single" w:sz="6" w:space="0" w:color="auto"/>
              <w:right w:val="single" w:sz="12" w:space="0" w:color="auto"/>
            </w:tcBorders>
          </w:tcPr>
          <w:p w:rsidR="00000000" w:rsidRDefault="00896854">
            <w:pPr>
              <w:ind w:right="-74"/>
              <w:jc w:val="center"/>
              <w:rPr>
                <w:rFonts w:ascii="Arial" w:hAnsi="Arial"/>
                <w:b/>
                <w:snapToGrid w:val="0"/>
                <w:color w:val="000000"/>
                <w:sz w:val="16"/>
              </w:rPr>
            </w:pPr>
            <w:r>
              <w:rPr>
                <w:rFonts w:ascii="Arial" w:hAnsi="Arial"/>
                <w:b/>
                <w:snapToGrid w:val="0"/>
                <w:color w:val="000000"/>
                <w:sz w:val="16"/>
              </w:rPr>
              <w:t>Total</w:t>
            </w:r>
          </w:p>
        </w:tc>
      </w:tr>
      <w:tr w:rsidR="00000000">
        <w:tblPrEx>
          <w:tblCellMar>
            <w:top w:w="0" w:type="dxa"/>
            <w:bottom w:w="0" w:type="dxa"/>
          </w:tblCellMar>
        </w:tblPrEx>
        <w:trPr>
          <w:trHeight w:val="247"/>
        </w:trPr>
        <w:tc>
          <w:tcPr>
            <w:tcW w:w="567" w:type="dxa"/>
            <w:tcBorders>
              <w:top w:val="single" w:sz="6" w:space="0" w:color="auto"/>
              <w:left w:val="single" w:sz="12" w:space="0" w:color="auto"/>
              <w:bottom w:val="single" w:sz="6" w:space="0" w:color="auto"/>
              <w:right w:val="single" w:sz="6" w:space="0" w:color="auto"/>
            </w:tcBorders>
          </w:tcPr>
          <w:p w:rsidR="00000000" w:rsidRDefault="00896854">
            <w:pPr>
              <w:ind w:left="-314" w:right="-314"/>
              <w:jc w:val="center"/>
              <w:rPr>
                <w:rFonts w:ascii="Arial" w:hAnsi="Arial"/>
                <w:snapToGrid w:val="0"/>
                <w:color w:val="000000"/>
                <w:sz w:val="16"/>
              </w:rPr>
            </w:pPr>
            <w:r>
              <w:rPr>
                <w:rFonts w:ascii="Arial" w:hAnsi="Arial"/>
                <w:snapToGrid w:val="0"/>
                <w:color w:val="000000"/>
                <w:sz w:val="16"/>
              </w:rPr>
              <w:t>94</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ind w:right="254"/>
              <w:jc w:val="center"/>
              <w:rPr>
                <w:rFonts w:ascii="Arial" w:hAnsi="Arial"/>
                <w:snapToGrid w:val="0"/>
                <w:color w:val="000000"/>
                <w:sz w:val="16"/>
              </w:rPr>
            </w:pPr>
            <w:r>
              <w:rPr>
                <w:rFonts w:ascii="Arial" w:hAnsi="Arial"/>
                <w:snapToGrid w:val="0"/>
                <w:color w:val="000000"/>
                <w:sz w:val="16"/>
              </w:rPr>
              <w:t>4.186</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7.178</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6.300</w:t>
            </w:r>
          </w:p>
        </w:tc>
        <w:tc>
          <w:tcPr>
            <w:tcW w:w="993"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8.286</w:t>
            </w:r>
          </w:p>
        </w:tc>
        <w:tc>
          <w:tcPr>
            <w:tcW w:w="567" w:type="dxa"/>
            <w:tcBorders>
              <w:top w:val="single" w:sz="6" w:space="0" w:color="auto"/>
              <w:left w:val="single" w:sz="6" w:space="0" w:color="auto"/>
              <w:bottom w:val="single" w:sz="6" w:space="0" w:color="auto"/>
              <w:right w:val="single" w:sz="6" w:space="0" w:color="auto"/>
            </w:tcBorders>
          </w:tcPr>
          <w:p w:rsidR="00000000" w:rsidRDefault="00896854">
            <w:pPr>
              <w:tabs>
                <w:tab w:val="left" w:pos="782"/>
              </w:tabs>
              <w:ind w:left="-68" w:right="-30"/>
              <w:jc w:val="center"/>
              <w:rPr>
                <w:rFonts w:ascii="Arial" w:hAnsi="Arial"/>
                <w:snapToGrid w:val="0"/>
                <w:color w:val="000000"/>
                <w:sz w:val="16"/>
              </w:rPr>
            </w:pPr>
            <w:r>
              <w:rPr>
                <w:rFonts w:ascii="Arial" w:hAnsi="Arial"/>
                <w:snapToGrid w:val="0"/>
                <w:color w:val="000000"/>
                <w:sz w:val="16"/>
              </w:rPr>
              <w:t xml:space="preserve"> 5.259</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13.936</w:t>
            </w:r>
          </w:p>
        </w:tc>
        <w:tc>
          <w:tcPr>
            <w:tcW w:w="567" w:type="dxa"/>
            <w:tcBorders>
              <w:top w:val="single" w:sz="6" w:space="0" w:color="auto"/>
              <w:left w:val="single" w:sz="6" w:space="0" w:color="auto"/>
              <w:bottom w:val="single" w:sz="6" w:space="0" w:color="auto"/>
              <w:right w:val="single" w:sz="6" w:space="0" w:color="auto"/>
            </w:tcBorders>
          </w:tcPr>
          <w:p w:rsidR="00000000" w:rsidRDefault="00896854">
            <w:pPr>
              <w:ind w:left="-253" w:right="-138"/>
              <w:jc w:val="center"/>
              <w:rPr>
                <w:rFonts w:ascii="Arial" w:hAnsi="Arial"/>
                <w:snapToGrid w:val="0"/>
                <w:color w:val="000000"/>
                <w:sz w:val="16"/>
              </w:rPr>
            </w:pPr>
            <w:r>
              <w:rPr>
                <w:rFonts w:ascii="Arial" w:hAnsi="Arial"/>
                <w:snapToGrid w:val="0"/>
                <w:color w:val="000000"/>
                <w:sz w:val="16"/>
              </w:rPr>
              <w:t xml:space="preserve">  3.705</w:t>
            </w:r>
          </w:p>
        </w:tc>
        <w:tc>
          <w:tcPr>
            <w:tcW w:w="567" w:type="dxa"/>
            <w:tcBorders>
              <w:top w:val="single" w:sz="6" w:space="0" w:color="auto"/>
              <w:left w:val="single" w:sz="6" w:space="0" w:color="auto"/>
              <w:bottom w:val="single" w:sz="6" w:space="0" w:color="auto"/>
              <w:right w:val="single" w:sz="12" w:space="0" w:color="auto"/>
            </w:tcBorders>
          </w:tcPr>
          <w:p w:rsidR="00000000" w:rsidRDefault="00896854">
            <w:pPr>
              <w:ind w:right="-30"/>
              <w:jc w:val="center"/>
              <w:rPr>
                <w:rFonts w:ascii="Arial" w:hAnsi="Arial"/>
                <w:snapToGrid w:val="0"/>
                <w:color w:val="000000"/>
                <w:sz w:val="16"/>
              </w:rPr>
            </w:pPr>
            <w:r>
              <w:rPr>
                <w:rFonts w:ascii="Arial" w:hAnsi="Arial"/>
                <w:snapToGrid w:val="0"/>
                <w:color w:val="000000"/>
                <w:sz w:val="16"/>
              </w:rPr>
              <w:t>48.</w:t>
            </w:r>
            <w:r>
              <w:rPr>
                <w:rFonts w:ascii="Arial" w:hAnsi="Arial"/>
                <w:snapToGrid w:val="0"/>
                <w:color w:val="000000"/>
                <w:sz w:val="16"/>
              </w:rPr>
              <w:t>850</w:t>
            </w:r>
          </w:p>
        </w:tc>
      </w:tr>
      <w:tr w:rsidR="00000000">
        <w:tblPrEx>
          <w:tblCellMar>
            <w:top w:w="0" w:type="dxa"/>
            <w:bottom w:w="0" w:type="dxa"/>
          </w:tblCellMar>
        </w:tblPrEx>
        <w:trPr>
          <w:trHeight w:val="247"/>
        </w:trPr>
        <w:tc>
          <w:tcPr>
            <w:tcW w:w="567" w:type="dxa"/>
            <w:tcBorders>
              <w:top w:val="single" w:sz="6" w:space="0" w:color="auto"/>
              <w:left w:val="single" w:sz="12" w:space="0" w:color="auto"/>
              <w:bottom w:val="single" w:sz="6" w:space="0" w:color="auto"/>
              <w:right w:val="single" w:sz="6" w:space="0" w:color="auto"/>
            </w:tcBorders>
          </w:tcPr>
          <w:p w:rsidR="00000000" w:rsidRDefault="00896854">
            <w:pPr>
              <w:ind w:left="-314" w:right="-314"/>
              <w:jc w:val="center"/>
              <w:rPr>
                <w:rFonts w:ascii="Arial" w:hAnsi="Arial"/>
                <w:snapToGrid w:val="0"/>
                <w:color w:val="000000"/>
                <w:sz w:val="16"/>
              </w:rPr>
            </w:pPr>
            <w:r>
              <w:rPr>
                <w:rFonts w:ascii="Arial" w:hAnsi="Arial"/>
                <w:snapToGrid w:val="0"/>
                <w:color w:val="000000"/>
                <w:sz w:val="16"/>
              </w:rPr>
              <w:t>95</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ind w:right="254"/>
              <w:jc w:val="center"/>
              <w:rPr>
                <w:rFonts w:ascii="Arial" w:hAnsi="Arial"/>
                <w:snapToGrid w:val="0"/>
                <w:color w:val="000000"/>
                <w:sz w:val="16"/>
              </w:rPr>
            </w:pPr>
            <w:r>
              <w:rPr>
                <w:rFonts w:ascii="Arial" w:hAnsi="Arial"/>
                <w:snapToGrid w:val="0"/>
                <w:color w:val="000000"/>
                <w:sz w:val="16"/>
              </w:rPr>
              <w:t>3.393</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6.523</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6.608</w:t>
            </w:r>
          </w:p>
        </w:tc>
        <w:tc>
          <w:tcPr>
            <w:tcW w:w="993"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9.196</w:t>
            </w:r>
          </w:p>
        </w:tc>
        <w:tc>
          <w:tcPr>
            <w:tcW w:w="567" w:type="dxa"/>
            <w:tcBorders>
              <w:top w:val="single" w:sz="6" w:space="0" w:color="auto"/>
              <w:left w:val="single" w:sz="6" w:space="0" w:color="auto"/>
              <w:bottom w:val="single" w:sz="6" w:space="0" w:color="auto"/>
              <w:right w:val="single" w:sz="6" w:space="0" w:color="auto"/>
            </w:tcBorders>
          </w:tcPr>
          <w:p w:rsidR="00000000" w:rsidRDefault="00896854">
            <w:pPr>
              <w:tabs>
                <w:tab w:val="left" w:pos="782"/>
              </w:tabs>
              <w:ind w:left="-68"/>
              <w:jc w:val="center"/>
              <w:rPr>
                <w:rFonts w:ascii="Arial" w:hAnsi="Arial"/>
                <w:snapToGrid w:val="0"/>
                <w:color w:val="000000"/>
                <w:sz w:val="16"/>
              </w:rPr>
            </w:pPr>
            <w:r>
              <w:rPr>
                <w:rFonts w:ascii="Arial" w:hAnsi="Arial"/>
                <w:snapToGrid w:val="0"/>
                <w:color w:val="000000"/>
                <w:sz w:val="16"/>
              </w:rPr>
              <w:t xml:space="preserve"> 5.086</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14.780</w:t>
            </w:r>
          </w:p>
        </w:tc>
        <w:tc>
          <w:tcPr>
            <w:tcW w:w="567" w:type="dxa"/>
            <w:tcBorders>
              <w:top w:val="single" w:sz="6" w:space="0" w:color="auto"/>
              <w:left w:val="single" w:sz="6" w:space="0" w:color="auto"/>
              <w:bottom w:val="single" w:sz="6" w:space="0" w:color="auto"/>
              <w:right w:val="single" w:sz="6" w:space="0" w:color="auto"/>
            </w:tcBorders>
          </w:tcPr>
          <w:p w:rsidR="00000000" w:rsidRDefault="00896854">
            <w:pPr>
              <w:ind w:left="-253" w:right="-138"/>
              <w:jc w:val="center"/>
              <w:rPr>
                <w:rFonts w:ascii="Arial" w:hAnsi="Arial"/>
                <w:snapToGrid w:val="0"/>
                <w:color w:val="000000"/>
                <w:sz w:val="16"/>
              </w:rPr>
            </w:pPr>
            <w:r>
              <w:rPr>
                <w:rFonts w:ascii="Arial" w:hAnsi="Arial"/>
                <w:snapToGrid w:val="0"/>
                <w:color w:val="000000"/>
                <w:sz w:val="16"/>
              </w:rPr>
              <w:t xml:space="preserve">  3.597</w:t>
            </w:r>
          </w:p>
        </w:tc>
        <w:tc>
          <w:tcPr>
            <w:tcW w:w="567" w:type="dxa"/>
            <w:tcBorders>
              <w:top w:val="single" w:sz="6" w:space="0" w:color="auto"/>
              <w:left w:val="single" w:sz="6" w:space="0" w:color="auto"/>
              <w:bottom w:val="single" w:sz="6" w:space="0" w:color="auto"/>
              <w:right w:val="single" w:sz="12" w:space="0" w:color="auto"/>
            </w:tcBorders>
          </w:tcPr>
          <w:p w:rsidR="00000000" w:rsidRDefault="00896854">
            <w:pPr>
              <w:ind w:right="-30"/>
              <w:jc w:val="center"/>
              <w:rPr>
                <w:rFonts w:ascii="Arial" w:hAnsi="Arial"/>
                <w:snapToGrid w:val="0"/>
                <w:color w:val="000000"/>
                <w:sz w:val="16"/>
              </w:rPr>
            </w:pPr>
            <w:r>
              <w:rPr>
                <w:rFonts w:ascii="Arial" w:hAnsi="Arial"/>
                <w:snapToGrid w:val="0"/>
                <w:color w:val="000000"/>
                <w:sz w:val="16"/>
              </w:rPr>
              <w:t>49.183</w:t>
            </w:r>
          </w:p>
        </w:tc>
      </w:tr>
      <w:tr w:rsidR="00000000">
        <w:tblPrEx>
          <w:tblCellMar>
            <w:top w:w="0" w:type="dxa"/>
            <w:bottom w:w="0" w:type="dxa"/>
          </w:tblCellMar>
        </w:tblPrEx>
        <w:trPr>
          <w:trHeight w:val="247"/>
        </w:trPr>
        <w:tc>
          <w:tcPr>
            <w:tcW w:w="567" w:type="dxa"/>
            <w:tcBorders>
              <w:top w:val="single" w:sz="6" w:space="0" w:color="auto"/>
              <w:left w:val="single" w:sz="12" w:space="0" w:color="auto"/>
              <w:bottom w:val="single" w:sz="6" w:space="0" w:color="auto"/>
              <w:right w:val="single" w:sz="6" w:space="0" w:color="auto"/>
            </w:tcBorders>
          </w:tcPr>
          <w:p w:rsidR="00000000" w:rsidRDefault="00896854">
            <w:pPr>
              <w:ind w:left="-172" w:right="-314"/>
              <w:rPr>
                <w:rFonts w:ascii="Arial" w:hAnsi="Arial"/>
                <w:snapToGrid w:val="0"/>
                <w:color w:val="000000"/>
                <w:sz w:val="16"/>
              </w:rPr>
            </w:pPr>
            <w:r>
              <w:rPr>
                <w:rFonts w:ascii="Arial" w:hAnsi="Arial"/>
                <w:snapToGrid w:val="0"/>
                <w:color w:val="000000"/>
                <w:sz w:val="16"/>
              </w:rPr>
              <w:t xml:space="preserve">       96</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ind w:right="254"/>
              <w:jc w:val="center"/>
              <w:rPr>
                <w:rFonts w:ascii="Arial" w:hAnsi="Arial"/>
                <w:snapToGrid w:val="0"/>
                <w:color w:val="000000"/>
                <w:sz w:val="16"/>
              </w:rPr>
            </w:pPr>
            <w:r>
              <w:rPr>
                <w:rFonts w:ascii="Arial" w:hAnsi="Arial"/>
                <w:snapToGrid w:val="0"/>
                <w:color w:val="000000"/>
                <w:sz w:val="16"/>
              </w:rPr>
              <w:t>4.012</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6.586</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7.013</w:t>
            </w:r>
          </w:p>
        </w:tc>
        <w:tc>
          <w:tcPr>
            <w:tcW w:w="993"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9.413</w:t>
            </w:r>
          </w:p>
        </w:tc>
        <w:tc>
          <w:tcPr>
            <w:tcW w:w="567" w:type="dxa"/>
            <w:tcBorders>
              <w:top w:val="single" w:sz="6" w:space="0" w:color="auto"/>
              <w:left w:val="single" w:sz="6" w:space="0" w:color="auto"/>
              <w:bottom w:val="single" w:sz="6" w:space="0" w:color="auto"/>
              <w:right w:val="single" w:sz="6" w:space="0" w:color="auto"/>
            </w:tcBorders>
          </w:tcPr>
          <w:p w:rsidR="00000000" w:rsidRDefault="00896854">
            <w:pPr>
              <w:tabs>
                <w:tab w:val="left" w:pos="782"/>
              </w:tabs>
              <w:ind w:left="-68"/>
              <w:jc w:val="center"/>
              <w:rPr>
                <w:rFonts w:ascii="Arial" w:hAnsi="Arial"/>
                <w:snapToGrid w:val="0"/>
                <w:color w:val="000000"/>
                <w:sz w:val="16"/>
              </w:rPr>
            </w:pPr>
            <w:r>
              <w:rPr>
                <w:rFonts w:ascii="Arial" w:hAnsi="Arial"/>
                <w:snapToGrid w:val="0"/>
                <w:color w:val="000000"/>
                <w:sz w:val="16"/>
              </w:rPr>
              <w:t xml:space="preserve"> 5.278</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14.183</w:t>
            </w:r>
          </w:p>
        </w:tc>
        <w:tc>
          <w:tcPr>
            <w:tcW w:w="567" w:type="dxa"/>
            <w:tcBorders>
              <w:top w:val="single" w:sz="6" w:space="0" w:color="auto"/>
              <w:left w:val="single" w:sz="6" w:space="0" w:color="auto"/>
              <w:bottom w:val="single" w:sz="6" w:space="0" w:color="auto"/>
              <w:right w:val="single" w:sz="6" w:space="0" w:color="auto"/>
            </w:tcBorders>
          </w:tcPr>
          <w:p w:rsidR="00000000" w:rsidRDefault="00896854">
            <w:pPr>
              <w:ind w:left="-253" w:right="-138"/>
              <w:jc w:val="center"/>
              <w:rPr>
                <w:rFonts w:ascii="Arial" w:hAnsi="Arial"/>
                <w:snapToGrid w:val="0"/>
                <w:color w:val="000000"/>
                <w:sz w:val="16"/>
              </w:rPr>
            </w:pPr>
            <w:r>
              <w:rPr>
                <w:rFonts w:ascii="Arial" w:hAnsi="Arial"/>
                <w:snapToGrid w:val="0"/>
                <w:color w:val="000000"/>
                <w:sz w:val="16"/>
              </w:rPr>
              <w:t xml:space="preserve">  3.482</w:t>
            </w:r>
          </w:p>
        </w:tc>
        <w:tc>
          <w:tcPr>
            <w:tcW w:w="567" w:type="dxa"/>
            <w:tcBorders>
              <w:top w:val="single" w:sz="6" w:space="0" w:color="auto"/>
              <w:left w:val="single" w:sz="6" w:space="0" w:color="auto"/>
              <w:bottom w:val="single" w:sz="6" w:space="0" w:color="auto"/>
              <w:right w:val="single" w:sz="12" w:space="0" w:color="auto"/>
            </w:tcBorders>
          </w:tcPr>
          <w:p w:rsidR="00000000" w:rsidRDefault="00896854">
            <w:pPr>
              <w:ind w:right="-30"/>
              <w:jc w:val="center"/>
              <w:rPr>
                <w:rFonts w:ascii="Arial" w:hAnsi="Arial"/>
                <w:snapToGrid w:val="0"/>
                <w:color w:val="000000"/>
                <w:sz w:val="16"/>
              </w:rPr>
            </w:pPr>
            <w:r>
              <w:rPr>
                <w:rFonts w:ascii="Arial" w:hAnsi="Arial"/>
                <w:snapToGrid w:val="0"/>
                <w:color w:val="000000"/>
                <w:sz w:val="16"/>
              </w:rPr>
              <w:t>49.967</w:t>
            </w:r>
          </w:p>
        </w:tc>
      </w:tr>
      <w:tr w:rsidR="00000000">
        <w:tblPrEx>
          <w:tblCellMar>
            <w:top w:w="0" w:type="dxa"/>
            <w:bottom w:w="0" w:type="dxa"/>
          </w:tblCellMar>
        </w:tblPrEx>
        <w:trPr>
          <w:trHeight w:val="262"/>
        </w:trPr>
        <w:tc>
          <w:tcPr>
            <w:tcW w:w="567" w:type="dxa"/>
            <w:tcBorders>
              <w:top w:val="single" w:sz="6" w:space="0" w:color="auto"/>
              <w:left w:val="single" w:sz="12" w:space="0" w:color="auto"/>
              <w:bottom w:val="single" w:sz="12" w:space="0" w:color="auto"/>
              <w:right w:val="single" w:sz="6" w:space="0" w:color="auto"/>
            </w:tcBorders>
          </w:tcPr>
          <w:p w:rsidR="00000000" w:rsidRDefault="00896854">
            <w:pPr>
              <w:ind w:left="-314" w:right="-314"/>
              <w:jc w:val="center"/>
              <w:rPr>
                <w:rFonts w:ascii="Arial" w:hAnsi="Arial"/>
                <w:snapToGrid w:val="0"/>
                <w:color w:val="000000"/>
                <w:sz w:val="16"/>
              </w:rPr>
            </w:pPr>
            <w:r>
              <w:rPr>
                <w:rFonts w:ascii="Arial" w:hAnsi="Arial"/>
                <w:snapToGrid w:val="0"/>
                <w:color w:val="000000"/>
                <w:sz w:val="16"/>
              </w:rPr>
              <w:t>97</w:t>
            </w:r>
          </w:p>
        </w:tc>
        <w:tc>
          <w:tcPr>
            <w:tcW w:w="1134" w:type="dxa"/>
            <w:tcBorders>
              <w:top w:val="single" w:sz="6" w:space="0" w:color="auto"/>
              <w:left w:val="single" w:sz="6" w:space="0" w:color="auto"/>
              <w:bottom w:val="single" w:sz="12" w:space="0" w:color="auto"/>
              <w:right w:val="single" w:sz="6" w:space="0" w:color="auto"/>
            </w:tcBorders>
          </w:tcPr>
          <w:p w:rsidR="00000000" w:rsidRDefault="00896854">
            <w:pPr>
              <w:ind w:right="254"/>
              <w:jc w:val="center"/>
              <w:rPr>
                <w:rFonts w:ascii="Arial" w:hAnsi="Arial"/>
                <w:snapToGrid w:val="0"/>
                <w:color w:val="000000"/>
                <w:sz w:val="16"/>
              </w:rPr>
            </w:pPr>
            <w:r>
              <w:rPr>
                <w:rFonts w:ascii="Arial" w:hAnsi="Arial"/>
                <w:snapToGrid w:val="0"/>
                <w:color w:val="000000"/>
                <w:sz w:val="16"/>
              </w:rPr>
              <w:t>3.862</w:t>
            </w:r>
          </w:p>
        </w:tc>
        <w:tc>
          <w:tcPr>
            <w:tcW w:w="992" w:type="dxa"/>
            <w:tcBorders>
              <w:top w:val="single" w:sz="6" w:space="0" w:color="auto"/>
              <w:left w:val="single" w:sz="6" w:space="0" w:color="auto"/>
              <w:bottom w:val="single" w:sz="12"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6.916</w:t>
            </w:r>
          </w:p>
        </w:tc>
        <w:tc>
          <w:tcPr>
            <w:tcW w:w="1134" w:type="dxa"/>
            <w:tcBorders>
              <w:top w:val="single" w:sz="6" w:space="0" w:color="auto"/>
              <w:left w:val="single" w:sz="6" w:space="0" w:color="auto"/>
              <w:bottom w:val="single" w:sz="12"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6.322</w:t>
            </w:r>
          </w:p>
        </w:tc>
        <w:tc>
          <w:tcPr>
            <w:tcW w:w="993" w:type="dxa"/>
            <w:tcBorders>
              <w:top w:val="single" w:sz="6" w:space="0" w:color="auto"/>
              <w:left w:val="single" w:sz="6" w:space="0" w:color="auto"/>
              <w:bottom w:val="single" w:sz="12"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9.177</w:t>
            </w:r>
          </w:p>
        </w:tc>
        <w:tc>
          <w:tcPr>
            <w:tcW w:w="567" w:type="dxa"/>
            <w:tcBorders>
              <w:top w:val="single" w:sz="6" w:space="0" w:color="auto"/>
              <w:left w:val="single" w:sz="6" w:space="0" w:color="auto"/>
              <w:bottom w:val="single" w:sz="12" w:space="0" w:color="auto"/>
              <w:right w:val="single" w:sz="6" w:space="0" w:color="auto"/>
            </w:tcBorders>
          </w:tcPr>
          <w:p w:rsidR="00000000" w:rsidRDefault="00896854">
            <w:pPr>
              <w:tabs>
                <w:tab w:val="left" w:pos="782"/>
              </w:tabs>
              <w:ind w:left="-68"/>
              <w:jc w:val="center"/>
              <w:rPr>
                <w:rFonts w:ascii="Arial" w:hAnsi="Arial"/>
                <w:snapToGrid w:val="0"/>
                <w:color w:val="000000"/>
                <w:sz w:val="16"/>
              </w:rPr>
            </w:pPr>
            <w:r>
              <w:rPr>
                <w:rFonts w:ascii="Arial" w:hAnsi="Arial"/>
                <w:snapToGrid w:val="0"/>
                <w:color w:val="000000"/>
                <w:sz w:val="16"/>
              </w:rPr>
              <w:t xml:space="preserve"> 5.222</w:t>
            </w:r>
          </w:p>
        </w:tc>
        <w:tc>
          <w:tcPr>
            <w:tcW w:w="1134" w:type="dxa"/>
            <w:tcBorders>
              <w:top w:val="single" w:sz="6" w:space="0" w:color="auto"/>
              <w:left w:val="single" w:sz="6" w:space="0" w:color="auto"/>
              <w:bottom w:val="single" w:sz="12"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15.346</w:t>
            </w:r>
          </w:p>
        </w:tc>
        <w:tc>
          <w:tcPr>
            <w:tcW w:w="567" w:type="dxa"/>
            <w:tcBorders>
              <w:top w:val="single" w:sz="6" w:space="0" w:color="auto"/>
              <w:left w:val="single" w:sz="6" w:space="0" w:color="auto"/>
              <w:bottom w:val="single" w:sz="12" w:space="0" w:color="auto"/>
              <w:right w:val="single" w:sz="6" w:space="0" w:color="auto"/>
            </w:tcBorders>
          </w:tcPr>
          <w:p w:rsidR="00000000" w:rsidRDefault="00896854">
            <w:pPr>
              <w:ind w:left="-253" w:right="-138"/>
              <w:jc w:val="center"/>
              <w:rPr>
                <w:rFonts w:ascii="Arial" w:hAnsi="Arial"/>
                <w:snapToGrid w:val="0"/>
                <w:color w:val="000000"/>
                <w:sz w:val="16"/>
              </w:rPr>
            </w:pPr>
            <w:r>
              <w:rPr>
                <w:rFonts w:ascii="Arial" w:hAnsi="Arial"/>
                <w:snapToGrid w:val="0"/>
                <w:color w:val="000000"/>
                <w:sz w:val="16"/>
              </w:rPr>
              <w:t xml:space="preserve">  3.838</w:t>
            </w:r>
          </w:p>
        </w:tc>
        <w:tc>
          <w:tcPr>
            <w:tcW w:w="567" w:type="dxa"/>
            <w:tcBorders>
              <w:top w:val="single" w:sz="6" w:space="0" w:color="auto"/>
              <w:left w:val="single" w:sz="6" w:space="0" w:color="auto"/>
              <w:bottom w:val="single" w:sz="12" w:space="0" w:color="auto"/>
              <w:right w:val="single" w:sz="12" w:space="0" w:color="auto"/>
            </w:tcBorders>
          </w:tcPr>
          <w:p w:rsidR="00000000" w:rsidRDefault="00896854">
            <w:pPr>
              <w:ind w:right="-30"/>
              <w:jc w:val="center"/>
              <w:rPr>
                <w:rFonts w:ascii="Arial" w:hAnsi="Arial"/>
                <w:snapToGrid w:val="0"/>
                <w:color w:val="000000"/>
                <w:sz w:val="16"/>
              </w:rPr>
            </w:pPr>
            <w:r>
              <w:rPr>
                <w:rFonts w:ascii="Arial" w:hAnsi="Arial"/>
                <w:snapToGrid w:val="0"/>
                <w:color w:val="000000"/>
                <w:sz w:val="16"/>
              </w:rPr>
              <w:t>50.683</w:t>
            </w:r>
          </w:p>
        </w:tc>
      </w:tr>
    </w:tbl>
    <w:p w:rsidR="00000000" w:rsidRDefault="00896854">
      <w:pPr>
        <w:pStyle w:val="Textoindependiente"/>
        <w:ind w:right="567"/>
        <w:jc w:val="center"/>
        <w:rPr>
          <w:rFonts w:ascii="Arial" w:hAnsi="Arial"/>
        </w:rPr>
      </w:pPr>
    </w:p>
    <w:p w:rsidR="00000000" w:rsidRDefault="00896854">
      <w:pPr>
        <w:pStyle w:val="Textoindependiente"/>
        <w:ind w:right="567"/>
        <w:jc w:val="center"/>
        <w:rPr>
          <w:rFonts w:ascii="Arial" w:hAnsi="Arial"/>
          <w:b/>
        </w:rPr>
      </w:pPr>
    </w:p>
    <w:p w:rsidR="00000000" w:rsidRDefault="00896854">
      <w:pPr>
        <w:pStyle w:val="Textoindependiente"/>
        <w:ind w:right="567"/>
        <w:jc w:val="center"/>
        <w:rPr>
          <w:rFonts w:ascii="Arial" w:hAnsi="Arial"/>
        </w:rPr>
      </w:pPr>
      <w:r>
        <w:rPr>
          <w:rFonts w:ascii="Arial" w:hAnsi="Arial"/>
          <w:b/>
        </w:rPr>
        <w:t xml:space="preserve">      GRÁFICO 1.11</w:t>
      </w:r>
    </w:p>
    <w:p w:rsidR="00000000" w:rsidRDefault="00410C69">
      <w:pPr>
        <w:pStyle w:val="Textoindependiente"/>
        <w:ind w:right="567"/>
        <w:jc w:val="center"/>
        <w:rPr>
          <w:rFonts w:ascii="Arial" w:hAnsi="Arial"/>
          <w:b/>
        </w:rPr>
      </w:pPr>
      <w:r>
        <w:rPr>
          <w:rFonts w:ascii="Arial" w:hAnsi="Arial"/>
          <w:noProof/>
        </w:rPr>
        <w:drawing>
          <wp:anchor distT="0" distB="0" distL="114300" distR="114300" simplePos="0" relativeHeight="251658752" behindDoc="0" locked="0" layoutInCell="0" allowOverlap="1">
            <wp:simplePos x="0" y="0"/>
            <wp:positionH relativeFrom="column">
              <wp:posOffset>297180</wp:posOffset>
            </wp:positionH>
            <wp:positionV relativeFrom="paragraph">
              <wp:posOffset>492125</wp:posOffset>
            </wp:positionV>
            <wp:extent cx="4937760" cy="2377440"/>
            <wp:effectExtent l="0" t="0" r="0" b="0"/>
            <wp:wrapTopAndBottom/>
            <wp:docPr id="8" name="Objeto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896854">
        <w:rPr>
          <w:rFonts w:ascii="Arial" w:hAnsi="Arial"/>
          <w:b/>
        </w:rPr>
        <w:t xml:space="preserve">        CAUSAS DE DESERCIÓN EN LA ZONA RURAL DE TOD</w:t>
      </w:r>
      <w:r w:rsidR="00896854">
        <w:rPr>
          <w:rFonts w:ascii="Arial" w:hAnsi="Arial"/>
          <w:b/>
        </w:rPr>
        <w:t>O EL PAÍS (1994-1997)</w:t>
      </w:r>
    </w:p>
    <w:p w:rsidR="00000000" w:rsidRDefault="00896854">
      <w:pPr>
        <w:pStyle w:val="Textoindependiente"/>
        <w:ind w:right="567"/>
        <w:jc w:val="center"/>
        <w:rPr>
          <w:rFonts w:ascii="Arial" w:hAnsi="Arial"/>
        </w:rPr>
      </w:pPr>
    </w:p>
    <w:p w:rsidR="00000000" w:rsidRDefault="00896854">
      <w:pPr>
        <w:pStyle w:val="Textoindependiente"/>
        <w:ind w:right="567"/>
        <w:rPr>
          <w:rFonts w:ascii="Arial" w:hAnsi="Arial"/>
        </w:rPr>
      </w:pPr>
    </w:p>
    <w:p w:rsidR="00000000" w:rsidRDefault="00896854">
      <w:pPr>
        <w:pStyle w:val="Textoindependiente"/>
        <w:ind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Al igual que en el Gráfico 1.10, la principal causa por la cual los estudiantes en la zona rural, dejan de asistir a clases vuelve a ser la geográfica, como se observa en el Gráfico 1.11, seguida más de cerca por las causas familia</w:t>
      </w:r>
      <w:r>
        <w:rPr>
          <w:rFonts w:ascii="Arial" w:hAnsi="Arial"/>
        </w:rPr>
        <w:t>res, lo que deja entrever que en la parte rural, los problemas familiares afectan en gran medida al estudiante.</w:t>
      </w:r>
    </w:p>
    <w:p w:rsidR="00000000" w:rsidRDefault="00896854">
      <w:pPr>
        <w:pStyle w:val="Textoindependiente"/>
        <w:ind w:right="567"/>
        <w:rPr>
          <w:rFonts w:ascii="Arial" w:hAnsi="Arial"/>
        </w:rPr>
      </w:pPr>
    </w:p>
    <w:p w:rsidR="00000000" w:rsidRDefault="00896854">
      <w:pPr>
        <w:pStyle w:val="Textoindependiente"/>
        <w:ind w:right="567"/>
        <w:rPr>
          <w:rFonts w:ascii="Arial" w:hAnsi="Arial"/>
        </w:rPr>
      </w:pPr>
    </w:p>
    <w:p w:rsidR="00000000" w:rsidRDefault="00896854">
      <w:pPr>
        <w:pStyle w:val="Textoindependiente"/>
        <w:ind w:right="567"/>
        <w:jc w:val="center"/>
        <w:rPr>
          <w:rFonts w:ascii="Arial" w:hAnsi="Arial"/>
          <w:b/>
        </w:rPr>
      </w:pPr>
      <w:r>
        <w:rPr>
          <w:rFonts w:ascii="Arial" w:hAnsi="Arial"/>
          <w:b/>
        </w:rPr>
        <w:t>TABLA XIV</w:t>
      </w:r>
    </w:p>
    <w:p w:rsidR="00000000" w:rsidRDefault="00896854">
      <w:pPr>
        <w:pStyle w:val="Textoindependiente"/>
        <w:ind w:right="567"/>
        <w:jc w:val="center"/>
        <w:rPr>
          <w:rFonts w:ascii="Arial" w:hAnsi="Arial"/>
          <w:b/>
        </w:rPr>
      </w:pPr>
      <w:r>
        <w:rPr>
          <w:rFonts w:ascii="Arial" w:hAnsi="Arial"/>
          <w:b/>
        </w:rPr>
        <w:t xml:space="preserve">         CAUSAS DE NO-PROMOCIÓN DE NIVEL MEDIO EN TODO EL PAÍS (1994-1997)</w:t>
      </w:r>
    </w:p>
    <w:p w:rsidR="00000000" w:rsidRDefault="00896854">
      <w:pPr>
        <w:pStyle w:val="Textoindependiente"/>
        <w:ind w:right="567"/>
        <w:rPr>
          <w:rFonts w:ascii="Arial" w:hAnsi="Arial"/>
        </w:rPr>
      </w:pPr>
    </w:p>
    <w:tbl>
      <w:tblPr>
        <w:tblW w:w="7797" w:type="dxa"/>
        <w:tblInd w:w="597" w:type="dxa"/>
        <w:tblLayout w:type="fixed"/>
        <w:tblCellMar>
          <w:left w:w="30" w:type="dxa"/>
          <w:right w:w="30" w:type="dxa"/>
        </w:tblCellMar>
        <w:tblLook w:val="0000"/>
      </w:tblPr>
      <w:tblGrid>
        <w:gridCol w:w="426"/>
        <w:gridCol w:w="1134"/>
        <w:gridCol w:w="992"/>
        <w:gridCol w:w="992"/>
        <w:gridCol w:w="992"/>
        <w:gridCol w:w="567"/>
        <w:gridCol w:w="1134"/>
        <w:gridCol w:w="709"/>
        <w:gridCol w:w="851"/>
      </w:tblGrid>
      <w:tr w:rsidR="00000000">
        <w:tblPrEx>
          <w:tblCellMar>
            <w:top w:w="0" w:type="dxa"/>
            <w:bottom w:w="0" w:type="dxa"/>
          </w:tblCellMar>
        </w:tblPrEx>
        <w:trPr>
          <w:trHeight w:val="247"/>
        </w:trPr>
        <w:tc>
          <w:tcPr>
            <w:tcW w:w="426" w:type="dxa"/>
            <w:tcBorders>
              <w:top w:val="single" w:sz="6" w:space="0" w:color="auto"/>
              <w:left w:val="single" w:sz="12" w:space="0" w:color="auto"/>
              <w:bottom w:val="single" w:sz="6" w:space="0" w:color="auto"/>
              <w:right w:val="single" w:sz="6" w:space="0" w:color="auto"/>
            </w:tcBorders>
          </w:tcPr>
          <w:p w:rsidR="00000000" w:rsidRDefault="00896854">
            <w:pPr>
              <w:ind w:left="-172" w:right="-314"/>
              <w:rPr>
                <w:rFonts w:ascii="Arial" w:hAnsi="Arial"/>
                <w:b/>
                <w:snapToGrid w:val="0"/>
                <w:color w:val="000000"/>
                <w:sz w:val="16"/>
              </w:rPr>
            </w:pPr>
            <w:r>
              <w:rPr>
                <w:rFonts w:ascii="Arial" w:hAnsi="Arial"/>
                <w:b/>
                <w:snapToGrid w:val="0"/>
                <w:color w:val="000000"/>
                <w:sz w:val="16"/>
              </w:rPr>
              <w:t xml:space="preserve">    Año</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ind w:right="5"/>
              <w:jc w:val="center"/>
              <w:rPr>
                <w:rFonts w:ascii="Arial" w:hAnsi="Arial"/>
                <w:b/>
                <w:snapToGrid w:val="0"/>
                <w:color w:val="000000"/>
                <w:sz w:val="16"/>
              </w:rPr>
            </w:pPr>
            <w:r>
              <w:rPr>
                <w:rFonts w:ascii="Arial" w:hAnsi="Arial"/>
                <w:b/>
                <w:snapToGrid w:val="0"/>
                <w:color w:val="000000"/>
                <w:sz w:val="16"/>
              </w:rPr>
              <w:t>Pedagógicas</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b/>
                <w:snapToGrid w:val="0"/>
                <w:color w:val="000000"/>
                <w:sz w:val="16"/>
              </w:rPr>
            </w:pPr>
            <w:r>
              <w:rPr>
                <w:rFonts w:ascii="Arial" w:hAnsi="Arial"/>
                <w:b/>
                <w:snapToGrid w:val="0"/>
                <w:color w:val="000000"/>
                <w:sz w:val="16"/>
              </w:rPr>
              <w:t>Personales</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ind w:right="-25"/>
              <w:jc w:val="center"/>
              <w:rPr>
                <w:rFonts w:ascii="Arial" w:hAnsi="Arial"/>
                <w:b/>
                <w:snapToGrid w:val="0"/>
                <w:color w:val="000000"/>
                <w:sz w:val="16"/>
              </w:rPr>
            </w:pPr>
            <w:r>
              <w:rPr>
                <w:rFonts w:ascii="Arial" w:hAnsi="Arial"/>
                <w:b/>
                <w:snapToGrid w:val="0"/>
                <w:color w:val="000000"/>
                <w:sz w:val="16"/>
              </w:rPr>
              <w:t>Económicas</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b/>
                <w:snapToGrid w:val="0"/>
                <w:color w:val="000000"/>
                <w:sz w:val="16"/>
              </w:rPr>
            </w:pPr>
            <w:r>
              <w:rPr>
                <w:rFonts w:ascii="Arial" w:hAnsi="Arial"/>
                <w:b/>
                <w:snapToGrid w:val="0"/>
                <w:color w:val="000000"/>
                <w:sz w:val="16"/>
              </w:rPr>
              <w:t>Familiares</w:t>
            </w:r>
          </w:p>
        </w:tc>
        <w:tc>
          <w:tcPr>
            <w:tcW w:w="567" w:type="dxa"/>
            <w:tcBorders>
              <w:top w:val="single" w:sz="6" w:space="0" w:color="auto"/>
              <w:left w:val="single" w:sz="6" w:space="0" w:color="auto"/>
              <w:bottom w:val="single" w:sz="6" w:space="0" w:color="auto"/>
              <w:right w:val="single" w:sz="6" w:space="0" w:color="auto"/>
            </w:tcBorders>
          </w:tcPr>
          <w:p w:rsidR="00000000" w:rsidRDefault="00896854">
            <w:pPr>
              <w:ind w:left="73" w:hanging="73"/>
              <w:jc w:val="center"/>
              <w:rPr>
                <w:rFonts w:ascii="Arial" w:hAnsi="Arial"/>
                <w:b/>
                <w:snapToGrid w:val="0"/>
                <w:color w:val="000000"/>
                <w:sz w:val="16"/>
              </w:rPr>
            </w:pPr>
            <w:r>
              <w:rPr>
                <w:rFonts w:ascii="Arial" w:hAnsi="Arial"/>
                <w:b/>
                <w:snapToGrid w:val="0"/>
                <w:color w:val="000000"/>
                <w:sz w:val="16"/>
              </w:rPr>
              <w:t>Sal</w:t>
            </w:r>
            <w:r>
              <w:rPr>
                <w:rFonts w:ascii="Arial" w:hAnsi="Arial"/>
                <w:b/>
                <w:snapToGrid w:val="0"/>
                <w:color w:val="000000"/>
                <w:sz w:val="16"/>
              </w:rPr>
              <w:t>ud</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ind w:right="51"/>
              <w:jc w:val="center"/>
              <w:rPr>
                <w:rFonts w:ascii="Arial" w:hAnsi="Arial"/>
                <w:b/>
                <w:snapToGrid w:val="0"/>
                <w:color w:val="000000"/>
                <w:sz w:val="16"/>
              </w:rPr>
            </w:pPr>
            <w:r>
              <w:rPr>
                <w:rFonts w:ascii="Arial" w:hAnsi="Arial"/>
                <w:b/>
                <w:snapToGrid w:val="0"/>
                <w:color w:val="000000"/>
                <w:sz w:val="16"/>
              </w:rPr>
              <w:t>Geográficas</w:t>
            </w:r>
          </w:p>
        </w:tc>
        <w:tc>
          <w:tcPr>
            <w:tcW w:w="709" w:type="dxa"/>
            <w:tcBorders>
              <w:top w:val="single" w:sz="6" w:space="0" w:color="auto"/>
              <w:left w:val="single" w:sz="6" w:space="0" w:color="auto"/>
              <w:bottom w:val="single" w:sz="6" w:space="0" w:color="auto"/>
              <w:right w:val="single" w:sz="6" w:space="0" w:color="auto"/>
            </w:tcBorders>
          </w:tcPr>
          <w:p w:rsidR="00000000" w:rsidRDefault="00896854">
            <w:pPr>
              <w:ind w:right="4"/>
              <w:jc w:val="center"/>
              <w:rPr>
                <w:rFonts w:ascii="Arial" w:hAnsi="Arial"/>
                <w:b/>
                <w:snapToGrid w:val="0"/>
                <w:color w:val="000000"/>
                <w:sz w:val="16"/>
              </w:rPr>
            </w:pPr>
            <w:r>
              <w:rPr>
                <w:rFonts w:ascii="Arial" w:hAnsi="Arial"/>
                <w:b/>
                <w:snapToGrid w:val="0"/>
                <w:color w:val="000000"/>
                <w:sz w:val="16"/>
              </w:rPr>
              <w:t>Otras</w:t>
            </w:r>
          </w:p>
        </w:tc>
        <w:tc>
          <w:tcPr>
            <w:tcW w:w="851" w:type="dxa"/>
            <w:tcBorders>
              <w:top w:val="single" w:sz="6" w:space="0" w:color="auto"/>
              <w:left w:val="single" w:sz="6" w:space="0" w:color="auto"/>
              <w:bottom w:val="single" w:sz="6" w:space="0" w:color="auto"/>
              <w:right w:val="single" w:sz="12" w:space="0" w:color="auto"/>
            </w:tcBorders>
          </w:tcPr>
          <w:p w:rsidR="00000000" w:rsidRDefault="00896854">
            <w:pPr>
              <w:ind w:right="-74"/>
              <w:jc w:val="center"/>
              <w:rPr>
                <w:rFonts w:ascii="Arial" w:hAnsi="Arial"/>
                <w:b/>
                <w:snapToGrid w:val="0"/>
                <w:color w:val="000000"/>
                <w:sz w:val="16"/>
              </w:rPr>
            </w:pPr>
            <w:r>
              <w:rPr>
                <w:rFonts w:ascii="Arial" w:hAnsi="Arial"/>
                <w:b/>
                <w:snapToGrid w:val="0"/>
                <w:color w:val="000000"/>
                <w:sz w:val="16"/>
              </w:rPr>
              <w:t>Total</w:t>
            </w:r>
          </w:p>
        </w:tc>
      </w:tr>
      <w:tr w:rsidR="00000000">
        <w:tblPrEx>
          <w:tblCellMar>
            <w:top w:w="0" w:type="dxa"/>
            <w:bottom w:w="0" w:type="dxa"/>
          </w:tblCellMar>
        </w:tblPrEx>
        <w:trPr>
          <w:trHeight w:val="247"/>
        </w:trPr>
        <w:tc>
          <w:tcPr>
            <w:tcW w:w="426" w:type="dxa"/>
            <w:tcBorders>
              <w:top w:val="single" w:sz="6" w:space="0" w:color="auto"/>
              <w:left w:val="single" w:sz="12" w:space="0" w:color="auto"/>
              <w:bottom w:val="single" w:sz="6" w:space="0" w:color="auto"/>
              <w:right w:val="single" w:sz="6" w:space="0" w:color="auto"/>
            </w:tcBorders>
          </w:tcPr>
          <w:p w:rsidR="00000000" w:rsidRDefault="00896854">
            <w:pPr>
              <w:ind w:left="-314" w:right="-314"/>
              <w:jc w:val="center"/>
              <w:rPr>
                <w:rFonts w:ascii="Arial" w:hAnsi="Arial"/>
                <w:snapToGrid w:val="0"/>
                <w:color w:val="000000"/>
                <w:sz w:val="16"/>
              </w:rPr>
            </w:pPr>
            <w:r>
              <w:rPr>
                <w:rFonts w:ascii="Arial" w:hAnsi="Arial"/>
                <w:snapToGrid w:val="0"/>
                <w:color w:val="000000"/>
                <w:sz w:val="16"/>
              </w:rPr>
              <w:t>94</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ind w:right="254"/>
              <w:jc w:val="center"/>
              <w:rPr>
                <w:rFonts w:ascii="Arial" w:hAnsi="Arial"/>
                <w:snapToGrid w:val="0"/>
                <w:color w:val="000000"/>
                <w:sz w:val="16"/>
              </w:rPr>
            </w:pPr>
            <w:r>
              <w:rPr>
                <w:rFonts w:ascii="Arial" w:hAnsi="Arial"/>
                <w:snapToGrid w:val="0"/>
                <w:color w:val="000000"/>
                <w:sz w:val="16"/>
              </w:rPr>
              <w:t>27.071</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11.065</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8.518</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6.967</w:t>
            </w:r>
          </w:p>
        </w:tc>
        <w:tc>
          <w:tcPr>
            <w:tcW w:w="567" w:type="dxa"/>
            <w:tcBorders>
              <w:top w:val="single" w:sz="6" w:space="0" w:color="auto"/>
              <w:left w:val="single" w:sz="6" w:space="0" w:color="auto"/>
              <w:bottom w:val="single" w:sz="6" w:space="0" w:color="auto"/>
              <w:right w:val="single" w:sz="6" w:space="0" w:color="auto"/>
            </w:tcBorders>
          </w:tcPr>
          <w:p w:rsidR="00000000" w:rsidRDefault="00896854">
            <w:pPr>
              <w:tabs>
                <w:tab w:val="left" w:pos="782"/>
              </w:tabs>
              <w:ind w:left="-68" w:right="-30"/>
              <w:jc w:val="center"/>
              <w:rPr>
                <w:rFonts w:ascii="Arial" w:hAnsi="Arial"/>
                <w:snapToGrid w:val="0"/>
                <w:color w:val="000000"/>
                <w:sz w:val="16"/>
              </w:rPr>
            </w:pPr>
            <w:r>
              <w:rPr>
                <w:rFonts w:ascii="Arial" w:hAnsi="Arial"/>
                <w:snapToGrid w:val="0"/>
                <w:color w:val="000000"/>
                <w:sz w:val="16"/>
              </w:rPr>
              <w:t xml:space="preserve"> 4.490</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2.503</w:t>
            </w:r>
          </w:p>
        </w:tc>
        <w:tc>
          <w:tcPr>
            <w:tcW w:w="709" w:type="dxa"/>
            <w:tcBorders>
              <w:top w:val="single" w:sz="6" w:space="0" w:color="auto"/>
              <w:left w:val="single" w:sz="6" w:space="0" w:color="auto"/>
              <w:bottom w:val="single" w:sz="6" w:space="0" w:color="auto"/>
              <w:right w:val="single" w:sz="6" w:space="0" w:color="auto"/>
            </w:tcBorders>
          </w:tcPr>
          <w:p w:rsidR="00000000" w:rsidRDefault="00896854">
            <w:pPr>
              <w:ind w:left="-253" w:right="-138"/>
              <w:jc w:val="center"/>
              <w:rPr>
                <w:rFonts w:ascii="Arial" w:hAnsi="Arial"/>
                <w:snapToGrid w:val="0"/>
                <w:color w:val="000000"/>
                <w:sz w:val="16"/>
              </w:rPr>
            </w:pPr>
            <w:r>
              <w:rPr>
                <w:rFonts w:ascii="Arial" w:hAnsi="Arial"/>
                <w:snapToGrid w:val="0"/>
                <w:color w:val="000000"/>
                <w:sz w:val="16"/>
              </w:rPr>
              <w:t xml:space="preserve"> 6.664</w:t>
            </w:r>
          </w:p>
        </w:tc>
        <w:tc>
          <w:tcPr>
            <w:tcW w:w="851" w:type="dxa"/>
            <w:tcBorders>
              <w:top w:val="single" w:sz="6" w:space="0" w:color="auto"/>
              <w:left w:val="single" w:sz="6" w:space="0" w:color="auto"/>
              <w:bottom w:val="single" w:sz="6" w:space="0" w:color="auto"/>
              <w:right w:val="single" w:sz="12" w:space="0" w:color="auto"/>
            </w:tcBorders>
          </w:tcPr>
          <w:p w:rsidR="00000000" w:rsidRDefault="00896854">
            <w:pPr>
              <w:ind w:right="-30"/>
              <w:jc w:val="center"/>
              <w:rPr>
                <w:rFonts w:ascii="Arial" w:hAnsi="Arial"/>
                <w:snapToGrid w:val="0"/>
                <w:color w:val="000000"/>
                <w:sz w:val="16"/>
              </w:rPr>
            </w:pPr>
            <w:r>
              <w:rPr>
                <w:rFonts w:ascii="Arial" w:hAnsi="Arial"/>
                <w:snapToGrid w:val="0"/>
                <w:color w:val="000000"/>
                <w:sz w:val="16"/>
              </w:rPr>
              <w:t>67.278</w:t>
            </w:r>
          </w:p>
        </w:tc>
      </w:tr>
      <w:tr w:rsidR="00000000">
        <w:tblPrEx>
          <w:tblCellMar>
            <w:top w:w="0" w:type="dxa"/>
            <w:bottom w:w="0" w:type="dxa"/>
          </w:tblCellMar>
        </w:tblPrEx>
        <w:trPr>
          <w:trHeight w:val="247"/>
        </w:trPr>
        <w:tc>
          <w:tcPr>
            <w:tcW w:w="426" w:type="dxa"/>
            <w:tcBorders>
              <w:top w:val="single" w:sz="6" w:space="0" w:color="auto"/>
              <w:left w:val="single" w:sz="12" w:space="0" w:color="auto"/>
              <w:bottom w:val="single" w:sz="6" w:space="0" w:color="auto"/>
              <w:right w:val="single" w:sz="6" w:space="0" w:color="auto"/>
            </w:tcBorders>
          </w:tcPr>
          <w:p w:rsidR="00000000" w:rsidRDefault="00896854">
            <w:pPr>
              <w:ind w:left="-314" w:right="-314"/>
              <w:jc w:val="center"/>
              <w:rPr>
                <w:rFonts w:ascii="Arial" w:hAnsi="Arial"/>
                <w:snapToGrid w:val="0"/>
                <w:color w:val="000000"/>
                <w:sz w:val="16"/>
              </w:rPr>
            </w:pPr>
            <w:r>
              <w:rPr>
                <w:rFonts w:ascii="Arial" w:hAnsi="Arial"/>
                <w:snapToGrid w:val="0"/>
                <w:color w:val="000000"/>
                <w:sz w:val="16"/>
              </w:rPr>
              <w:t>95</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ind w:right="254"/>
              <w:jc w:val="center"/>
              <w:rPr>
                <w:rFonts w:ascii="Arial" w:hAnsi="Arial"/>
                <w:snapToGrid w:val="0"/>
                <w:color w:val="000000"/>
                <w:sz w:val="16"/>
              </w:rPr>
            </w:pPr>
            <w:r>
              <w:rPr>
                <w:rFonts w:ascii="Arial" w:hAnsi="Arial"/>
                <w:snapToGrid w:val="0"/>
                <w:color w:val="000000"/>
                <w:sz w:val="16"/>
              </w:rPr>
              <w:t>25.396</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11.544</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7.555</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6.899</w:t>
            </w:r>
          </w:p>
        </w:tc>
        <w:tc>
          <w:tcPr>
            <w:tcW w:w="567" w:type="dxa"/>
            <w:tcBorders>
              <w:top w:val="single" w:sz="6" w:space="0" w:color="auto"/>
              <w:left w:val="single" w:sz="6" w:space="0" w:color="auto"/>
              <w:bottom w:val="single" w:sz="6" w:space="0" w:color="auto"/>
              <w:right w:val="single" w:sz="6" w:space="0" w:color="auto"/>
            </w:tcBorders>
          </w:tcPr>
          <w:p w:rsidR="00000000" w:rsidRDefault="00896854">
            <w:pPr>
              <w:tabs>
                <w:tab w:val="left" w:pos="782"/>
              </w:tabs>
              <w:ind w:left="-68"/>
              <w:jc w:val="center"/>
              <w:rPr>
                <w:rFonts w:ascii="Arial" w:hAnsi="Arial"/>
                <w:snapToGrid w:val="0"/>
                <w:color w:val="000000"/>
                <w:sz w:val="16"/>
              </w:rPr>
            </w:pPr>
            <w:r>
              <w:rPr>
                <w:rFonts w:ascii="Arial" w:hAnsi="Arial"/>
                <w:snapToGrid w:val="0"/>
                <w:color w:val="000000"/>
                <w:sz w:val="16"/>
              </w:rPr>
              <w:t xml:space="preserve"> 3.962</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2.289</w:t>
            </w:r>
          </w:p>
        </w:tc>
        <w:tc>
          <w:tcPr>
            <w:tcW w:w="709" w:type="dxa"/>
            <w:tcBorders>
              <w:top w:val="single" w:sz="6" w:space="0" w:color="auto"/>
              <w:left w:val="single" w:sz="6" w:space="0" w:color="auto"/>
              <w:bottom w:val="single" w:sz="6" w:space="0" w:color="auto"/>
              <w:right w:val="single" w:sz="6" w:space="0" w:color="auto"/>
            </w:tcBorders>
          </w:tcPr>
          <w:p w:rsidR="00000000" w:rsidRDefault="00896854">
            <w:pPr>
              <w:ind w:left="-253" w:right="-138"/>
              <w:jc w:val="center"/>
              <w:rPr>
                <w:rFonts w:ascii="Arial" w:hAnsi="Arial"/>
                <w:snapToGrid w:val="0"/>
                <w:color w:val="000000"/>
                <w:sz w:val="16"/>
              </w:rPr>
            </w:pPr>
            <w:r>
              <w:rPr>
                <w:rFonts w:ascii="Arial" w:hAnsi="Arial"/>
                <w:snapToGrid w:val="0"/>
                <w:color w:val="000000"/>
                <w:sz w:val="16"/>
              </w:rPr>
              <w:t xml:space="preserve"> 4.452</w:t>
            </w:r>
          </w:p>
        </w:tc>
        <w:tc>
          <w:tcPr>
            <w:tcW w:w="851" w:type="dxa"/>
            <w:tcBorders>
              <w:top w:val="single" w:sz="6" w:space="0" w:color="auto"/>
              <w:left w:val="single" w:sz="6" w:space="0" w:color="auto"/>
              <w:bottom w:val="single" w:sz="6" w:space="0" w:color="auto"/>
              <w:right w:val="single" w:sz="12" w:space="0" w:color="auto"/>
            </w:tcBorders>
          </w:tcPr>
          <w:p w:rsidR="00000000" w:rsidRDefault="00896854">
            <w:pPr>
              <w:ind w:right="-30"/>
              <w:jc w:val="center"/>
              <w:rPr>
                <w:rFonts w:ascii="Arial" w:hAnsi="Arial"/>
                <w:snapToGrid w:val="0"/>
                <w:color w:val="000000"/>
                <w:sz w:val="16"/>
              </w:rPr>
            </w:pPr>
            <w:r>
              <w:rPr>
                <w:rFonts w:ascii="Arial" w:hAnsi="Arial"/>
                <w:snapToGrid w:val="0"/>
                <w:color w:val="000000"/>
                <w:sz w:val="16"/>
              </w:rPr>
              <w:t>62.097</w:t>
            </w:r>
          </w:p>
        </w:tc>
      </w:tr>
      <w:tr w:rsidR="00000000">
        <w:tblPrEx>
          <w:tblCellMar>
            <w:top w:w="0" w:type="dxa"/>
            <w:bottom w:w="0" w:type="dxa"/>
          </w:tblCellMar>
        </w:tblPrEx>
        <w:trPr>
          <w:trHeight w:val="247"/>
        </w:trPr>
        <w:tc>
          <w:tcPr>
            <w:tcW w:w="426" w:type="dxa"/>
            <w:tcBorders>
              <w:top w:val="single" w:sz="6" w:space="0" w:color="auto"/>
              <w:left w:val="single" w:sz="12" w:space="0" w:color="auto"/>
              <w:bottom w:val="single" w:sz="6" w:space="0" w:color="auto"/>
              <w:right w:val="single" w:sz="6" w:space="0" w:color="auto"/>
            </w:tcBorders>
          </w:tcPr>
          <w:p w:rsidR="00000000" w:rsidRDefault="00896854">
            <w:pPr>
              <w:ind w:left="-172" w:right="-314"/>
              <w:rPr>
                <w:rFonts w:ascii="Arial" w:hAnsi="Arial"/>
                <w:snapToGrid w:val="0"/>
                <w:color w:val="000000"/>
                <w:sz w:val="16"/>
              </w:rPr>
            </w:pPr>
            <w:r>
              <w:rPr>
                <w:rFonts w:ascii="Arial" w:hAnsi="Arial"/>
                <w:snapToGrid w:val="0"/>
                <w:color w:val="000000"/>
                <w:sz w:val="16"/>
              </w:rPr>
              <w:t xml:space="preserve">     96</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ind w:right="254"/>
              <w:jc w:val="center"/>
              <w:rPr>
                <w:rFonts w:ascii="Arial" w:hAnsi="Arial"/>
                <w:snapToGrid w:val="0"/>
                <w:color w:val="000000"/>
                <w:sz w:val="16"/>
              </w:rPr>
            </w:pPr>
            <w:r>
              <w:rPr>
                <w:rFonts w:ascii="Arial" w:hAnsi="Arial"/>
                <w:snapToGrid w:val="0"/>
                <w:color w:val="000000"/>
                <w:sz w:val="16"/>
              </w:rPr>
              <w:t>27.923</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14.417</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7.939</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6.662</w:t>
            </w:r>
          </w:p>
        </w:tc>
        <w:tc>
          <w:tcPr>
            <w:tcW w:w="567" w:type="dxa"/>
            <w:tcBorders>
              <w:top w:val="single" w:sz="6" w:space="0" w:color="auto"/>
              <w:left w:val="single" w:sz="6" w:space="0" w:color="auto"/>
              <w:bottom w:val="single" w:sz="6" w:space="0" w:color="auto"/>
              <w:right w:val="single" w:sz="6" w:space="0" w:color="auto"/>
            </w:tcBorders>
          </w:tcPr>
          <w:p w:rsidR="00000000" w:rsidRDefault="00896854">
            <w:pPr>
              <w:tabs>
                <w:tab w:val="left" w:pos="782"/>
              </w:tabs>
              <w:ind w:left="-68"/>
              <w:jc w:val="center"/>
              <w:rPr>
                <w:rFonts w:ascii="Arial" w:hAnsi="Arial"/>
                <w:snapToGrid w:val="0"/>
                <w:color w:val="000000"/>
                <w:sz w:val="16"/>
              </w:rPr>
            </w:pPr>
            <w:r>
              <w:rPr>
                <w:rFonts w:ascii="Arial" w:hAnsi="Arial"/>
                <w:snapToGrid w:val="0"/>
                <w:color w:val="000000"/>
                <w:sz w:val="16"/>
              </w:rPr>
              <w:t xml:space="preserve"> 4.134</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2.515</w:t>
            </w:r>
          </w:p>
        </w:tc>
        <w:tc>
          <w:tcPr>
            <w:tcW w:w="709" w:type="dxa"/>
            <w:tcBorders>
              <w:top w:val="single" w:sz="6" w:space="0" w:color="auto"/>
              <w:left w:val="single" w:sz="6" w:space="0" w:color="auto"/>
              <w:bottom w:val="single" w:sz="6" w:space="0" w:color="auto"/>
              <w:right w:val="single" w:sz="6" w:space="0" w:color="auto"/>
            </w:tcBorders>
          </w:tcPr>
          <w:p w:rsidR="00000000" w:rsidRDefault="00896854">
            <w:pPr>
              <w:ind w:left="-253" w:right="-138"/>
              <w:jc w:val="center"/>
              <w:rPr>
                <w:rFonts w:ascii="Arial" w:hAnsi="Arial"/>
                <w:snapToGrid w:val="0"/>
                <w:color w:val="000000"/>
                <w:sz w:val="16"/>
              </w:rPr>
            </w:pPr>
            <w:r>
              <w:rPr>
                <w:rFonts w:ascii="Arial" w:hAnsi="Arial"/>
                <w:snapToGrid w:val="0"/>
                <w:color w:val="000000"/>
                <w:sz w:val="16"/>
              </w:rPr>
              <w:t xml:space="preserve"> 4.852</w:t>
            </w:r>
          </w:p>
        </w:tc>
        <w:tc>
          <w:tcPr>
            <w:tcW w:w="851" w:type="dxa"/>
            <w:tcBorders>
              <w:top w:val="single" w:sz="6" w:space="0" w:color="auto"/>
              <w:left w:val="single" w:sz="6" w:space="0" w:color="auto"/>
              <w:bottom w:val="single" w:sz="6" w:space="0" w:color="auto"/>
              <w:right w:val="single" w:sz="12" w:space="0" w:color="auto"/>
            </w:tcBorders>
          </w:tcPr>
          <w:p w:rsidR="00000000" w:rsidRDefault="00896854">
            <w:pPr>
              <w:ind w:right="-30"/>
              <w:jc w:val="center"/>
              <w:rPr>
                <w:rFonts w:ascii="Arial" w:hAnsi="Arial"/>
                <w:snapToGrid w:val="0"/>
                <w:color w:val="000000"/>
                <w:sz w:val="16"/>
              </w:rPr>
            </w:pPr>
            <w:r>
              <w:rPr>
                <w:rFonts w:ascii="Arial" w:hAnsi="Arial"/>
                <w:snapToGrid w:val="0"/>
                <w:color w:val="000000"/>
                <w:sz w:val="16"/>
              </w:rPr>
              <w:t>68.442</w:t>
            </w:r>
          </w:p>
        </w:tc>
      </w:tr>
      <w:tr w:rsidR="00000000">
        <w:tblPrEx>
          <w:tblCellMar>
            <w:top w:w="0" w:type="dxa"/>
            <w:bottom w:w="0" w:type="dxa"/>
          </w:tblCellMar>
        </w:tblPrEx>
        <w:trPr>
          <w:trHeight w:val="262"/>
        </w:trPr>
        <w:tc>
          <w:tcPr>
            <w:tcW w:w="426" w:type="dxa"/>
            <w:tcBorders>
              <w:top w:val="single" w:sz="6" w:space="0" w:color="auto"/>
              <w:left w:val="single" w:sz="12" w:space="0" w:color="auto"/>
              <w:bottom w:val="single" w:sz="12" w:space="0" w:color="auto"/>
              <w:right w:val="single" w:sz="6" w:space="0" w:color="auto"/>
            </w:tcBorders>
          </w:tcPr>
          <w:p w:rsidR="00000000" w:rsidRDefault="00896854">
            <w:pPr>
              <w:ind w:left="-314" w:right="-314"/>
              <w:jc w:val="center"/>
              <w:rPr>
                <w:rFonts w:ascii="Arial" w:hAnsi="Arial"/>
                <w:snapToGrid w:val="0"/>
                <w:color w:val="000000"/>
                <w:sz w:val="16"/>
              </w:rPr>
            </w:pPr>
            <w:r>
              <w:rPr>
                <w:rFonts w:ascii="Arial" w:hAnsi="Arial"/>
                <w:snapToGrid w:val="0"/>
                <w:color w:val="000000"/>
                <w:sz w:val="16"/>
              </w:rPr>
              <w:t>97</w:t>
            </w:r>
          </w:p>
        </w:tc>
        <w:tc>
          <w:tcPr>
            <w:tcW w:w="1134" w:type="dxa"/>
            <w:tcBorders>
              <w:top w:val="single" w:sz="6" w:space="0" w:color="auto"/>
              <w:left w:val="single" w:sz="6" w:space="0" w:color="auto"/>
              <w:bottom w:val="single" w:sz="12" w:space="0" w:color="auto"/>
              <w:right w:val="single" w:sz="6" w:space="0" w:color="auto"/>
            </w:tcBorders>
          </w:tcPr>
          <w:p w:rsidR="00000000" w:rsidRDefault="00896854">
            <w:pPr>
              <w:ind w:right="254"/>
              <w:jc w:val="center"/>
              <w:rPr>
                <w:rFonts w:ascii="Arial" w:hAnsi="Arial"/>
                <w:snapToGrid w:val="0"/>
                <w:color w:val="000000"/>
                <w:sz w:val="16"/>
              </w:rPr>
            </w:pPr>
            <w:r>
              <w:rPr>
                <w:rFonts w:ascii="Arial" w:hAnsi="Arial"/>
                <w:snapToGrid w:val="0"/>
                <w:color w:val="000000"/>
                <w:sz w:val="16"/>
              </w:rPr>
              <w:t>28.081</w:t>
            </w:r>
          </w:p>
        </w:tc>
        <w:tc>
          <w:tcPr>
            <w:tcW w:w="992" w:type="dxa"/>
            <w:tcBorders>
              <w:top w:val="single" w:sz="6" w:space="0" w:color="auto"/>
              <w:left w:val="single" w:sz="6" w:space="0" w:color="auto"/>
              <w:bottom w:val="single" w:sz="12"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10.709</w:t>
            </w:r>
          </w:p>
        </w:tc>
        <w:tc>
          <w:tcPr>
            <w:tcW w:w="992" w:type="dxa"/>
            <w:tcBorders>
              <w:top w:val="single" w:sz="6" w:space="0" w:color="auto"/>
              <w:left w:val="single" w:sz="6" w:space="0" w:color="auto"/>
              <w:bottom w:val="single" w:sz="12"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7.659</w:t>
            </w:r>
          </w:p>
        </w:tc>
        <w:tc>
          <w:tcPr>
            <w:tcW w:w="992" w:type="dxa"/>
            <w:tcBorders>
              <w:top w:val="single" w:sz="6" w:space="0" w:color="auto"/>
              <w:left w:val="single" w:sz="6" w:space="0" w:color="auto"/>
              <w:bottom w:val="single" w:sz="12"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6.525</w:t>
            </w:r>
          </w:p>
        </w:tc>
        <w:tc>
          <w:tcPr>
            <w:tcW w:w="567" w:type="dxa"/>
            <w:tcBorders>
              <w:top w:val="single" w:sz="6" w:space="0" w:color="auto"/>
              <w:left w:val="single" w:sz="6" w:space="0" w:color="auto"/>
              <w:bottom w:val="single" w:sz="12" w:space="0" w:color="auto"/>
              <w:right w:val="single" w:sz="6" w:space="0" w:color="auto"/>
            </w:tcBorders>
          </w:tcPr>
          <w:p w:rsidR="00000000" w:rsidRDefault="00896854">
            <w:pPr>
              <w:tabs>
                <w:tab w:val="left" w:pos="782"/>
              </w:tabs>
              <w:ind w:left="-68"/>
              <w:jc w:val="center"/>
              <w:rPr>
                <w:rFonts w:ascii="Arial" w:hAnsi="Arial"/>
                <w:snapToGrid w:val="0"/>
                <w:color w:val="000000"/>
                <w:sz w:val="16"/>
              </w:rPr>
            </w:pPr>
            <w:r>
              <w:rPr>
                <w:rFonts w:ascii="Arial" w:hAnsi="Arial"/>
                <w:snapToGrid w:val="0"/>
                <w:color w:val="000000"/>
                <w:sz w:val="16"/>
              </w:rPr>
              <w:t xml:space="preserve"> 3.699</w:t>
            </w:r>
          </w:p>
        </w:tc>
        <w:tc>
          <w:tcPr>
            <w:tcW w:w="1134" w:type="dxa"/>
            <w:tcBorders>
              <w:top w:val="single" w:sz="6" w:space="0" w:color="auto"/>
              <w:left w:val="single" w:sz="6" w:space="0" w:color="auto"/>
              <w:bottom w:val="single" w:sz="12"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2.486</w:t>
            </w:r>
          </w:p>
        </w:tc>
        <w:tc>
          <w:tcPr>
            <w:tcW w:w="709" w:type="dxa"/>
            <w:tcBorders>
              <w:top w:val="single" w:sz="6" w:space="0" w:color="auto"/>
              <w:left w:val="single" w:sz="6" w:space="0" w:color="auto"/>
              <w:bottom w:val="single" w:sz="12" w:space="0" w:color="auto"/>
              <w:right w:val="single" w:sz="6" w:space="0" w:color="auto"/>
            </w:tcBorders>
          </w:tcPr>
          <w:p w:rsidR="00000000" w:rsidRDefault="00896854">
            <w:pPr>
              <w:ind w:left="-253" w:right="-138"/>
              <w:jc w:val="center"/>
              <w:rPr>
                <w:rFonts w:ascii="Arial" w:hAnsi="Arial"/>
                <w:snapToGrid w:val="0"/>
                <w:color w:val="000000"/>
                <w:sz w:val="16"/>
              </w:rPr>
            </w:pPr>
            <w:r>
              <w:rPr>
                <w:rFonts w:ascii="Arial" w:hAnsi="Arial"/>
                <w:snapToGrid w:val="0"/>
                <w:color w:val="000000"/>
                <w:sz w:val="16"/>
              </w:rPr>
              <w:t xml:space="preserve"> 4.818</w:t>
            </w:r>
          </w:p>
        </w:tc>
        <w:tc>
          <w:tcPr>
            <w:tcW w:w="851" w:type="dxa"/>
            <w:tcBorders>
              <w:top w:val="single" w:sz="6" w:space="0" w:color="auto"/>
              <w:left w:val="single" w:sz="6" w:space="0" w:color="auto"/>
              <w:bottom w:val="single" w:sz="12" w:space="0" w:color="auto"/>
              <w:right w:val="single" w:sz="12" w:space="0" w:color="auto"/>
            </w:tcBorders>
          </w:tcPr>
          <w:p w:rsidR="00000000" w:rsidRDefault="00896854">
            <w:pPr>
              <w:ind w:right="-30"/>
              <w:jc w:val="center"/>
              <w:rPr>
                <w:rFonts w:ascii="Arial" w:hAnsi="Arial"/>
                <w:snapToGrid w:val="0"/>
                <w:color w:val="000000"/>
                <w:sz w:val="16"/>
              </w:rPr>
            </w:pPr>
            <w:r>
              <w:rPr>
                <w:rFonts w:ascii="Arial" w:hAnsi="Arial"/>
                <w:snapToGrid w:val="0"/>
                <w:color w:val="000000"/>
                <w:sz w:val="16"/>
              </w:rPr>
              <w:t>63.</w:t>
            </w:r>
            <w:r>
              <w:rPr>
                <w:rFonts w:ascii="Arial" w:hAnsi="Arial"/>
                <w:snapToGrid w:val="0"/>
                <w:color w:val="000000"/>
                <w:sz w:val="16"/>
              </w:rPr>
              <w:t>977</w:t>
            </w:r>
          </w:p>
        </w:tc>
      </w:tr>
    </w:tbl>
    <w:p w:rsidR="00000000" w:rsidRDefault="00896854">
      <w:pPr>
        <w:pStyle w:val="Textoindependiente"/>
        <w:ind w:right="567"/>
        <w:jc w:val="center"/>
        <w:rPr>
          <w:rFonts w:ascii="Arial" w:hAnsi="Arial"/>
        </w:rPr>
      </w:pPr>
    </w:p>
    <w:p w:rsidR="00000000" w:rsidRDefault="00896854">
      <w:pPr>
        <w:pStyle w:val="Textoindependiente"/>
        <w:ind w:right="567"/>
        <w:jc w:val="center"/>
        <w:rPr>
          <w:rFonts w:ascii="Arial" w:hAnsi="Arial"/>
          <w:b/>
        </w:rPr>
      </w:pPr>
    </w:p>
    <w:p w:rsidR="00000000" w:rsidRDefault="00896854">
      <w:pPr>
        <w:pStyle w:val="Textoindependiente"/>
        <w:ind w:right="567"/>
        <w:jc w:val="center"/>
        <w:rPr>
          <w:rFonts w:ascii="Arial" w:hAnsi="Arial"/>
        </w:rPr>
      </w:pPr>
      <w:r>
        <w:rPr>
          <w:rFonts w:ascii="Arial" w:hAnsi="Arial"/>
          <w:b/>
        </w:rPr>
        <w:t xml:space="preserve">      GRÁFICO 1.12</w:t>
      </w:r>
    </w:p>
    <w:p w:rsidR="00000000" w:rsidRDefault="00410C69">
      <w:pPr>
        <w:pStyle w:val="Textoindependiente"/>
        <w:ind w:right="567"/>
        <w:jc w:val="center"/>
        <w:rPr>
          <w:rFonts w:ascii="Arial" w:hAnsi="Arial"/>
          <w:b/>
        </w:rPr>
      </w:pPr>
      <w:r>
        <w:rPr>
          <w:rFonts w:ascii="Arial" w:hAnsi="Arial"/>
          <w:noProof/>
        </w:rPr>
        <w:drawing>
          <wp:anchor distT="0" distB="0" distL="114300" distR="114300" simplePos="0" relativeHeight="251659776" behindDoc="0" locked="0" layoutInCell="0" allowOverlap="1">
            <wp:simplePos x="0" y="0"/>
            <wp:positionH relativeFrom="column">
              <wp:posOffset>297180</wp:posOffset>
            </wp:positionH>
            <wp:positionV relativeFrom="paragraph">
              <wp:posOffset>484505</wp:posOffset>
            </wp:positionV>
            <wp:extent cx="4937760" cy="2377440"/>
            <wp:effectExtent l="0" t="0" r="0" b="0"/>
            <wp:wrapTopAndBottom/>
            <wp:docPr id="9" name="Objeto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896854">
        <w:rPr>
          <w:rFonts w:ascii="Arial" w:hAnsi="Arial"/>
          <w:b/>
        </w:rPr>
        <w:t xml:space="preserve">        CAUSAS DE NO-PROMOCIÓN DE NIVEL MEDIO EN TODO EL PAÍS (1994-1997)</w:t>
      </w:r>
    </w:p>
    <w:p w:rsidR="00000000" w:rsidRDefault="00896854">
      <w:pPr>
        <w:pStyle w:val="Textoindependiente"/>
        <w:ind w:right="567"/>
        <w:jc w:val="center"/>
        <w:rPr>
          <w:rFonts w:ascii="Arial" w:hAnsi="Arial"/>
        </w:rPr>
      </w:pPr>
    </w:p>
    <w:p w:rsidR="00000000" w:rsidRDefault="00896854">
      <w:pPr>
        <w:pStyle w:val="Textoindependiente"/>
        <w:ind w:right="567"/>
        <w:jc w:val="center"/>
        <w:rPr>
          <w:rFonts w:ascii="Arial" w:hAnsi="Arial"/>
        </w:rPr>
      </w:pPr>
    </w:p>
    <w:p w:rsidR="00000000" w:rsidRDefault="00896854">
      <w:pPr>
        <w:pStyle w:val="Textoindependiente"/>
        <w:spacing w:line="480" w:lineRule="auto"/>
        <w:ind w:left="567" w:right="567"/>
        <w:rPr>
          <w:rFonts w:ascii="Arial" w:hAnsi="Arial"/>
        </w:rPr>
      </w:pPr>
      <w:r>
        <w:rPr>
          <w:rFonts w:ascii="Arial" w:hAnsi="Arial"/>
        </w:rPr>
        <w:t>La principal razón por la que los estudiantes no aprueban el año lectivo, se debe a las causas pedagógicas, como se observa en el Gráfico 1.12, esto pued</w:t>
      </w:r>
      <w:r>
        <w:rPr>
          <w:rFonts w:ascii="Arial" w:hAnsi="Arial"/>
        </w:rPr>
        <w:t>e ser por descuido de los propios estudiantes o por un tipo de enseñanza inadecuada. Las causas de tipo personal son las que le siguen en importancia, aunque en los últimos años han venido decreciendo.</w:t>
      </w:r>
    </w:p>
    <w:p w:rsidR="00000000" w:rsidRDefault="00896854">
      <w:pPr>
        <w:pStyle w:val="Textoindependiente"/>
        <w:ind w:right="567"/>
        <w:rPr>
          <w:rFonts w:ascii="Arial" w:hAnsi="Arial"/>
        </w:rPr>
      </w:pPr>
    </w:p>
    <w:p w:rsidR="00000000" w:rsidRDefault="00896854">
      <w:pPr>
        <w:pStyle w:val="Textoindependiente"/>
        <w:ind w:right="567"/>
        <w:rPr>
          <w:rFonts w:ascii="Arial" w:hAnsi="Arial"/>
        </w:rPr>
      </w:pPr>
    </w:p>
    <w:p w:rsidR="00000000" w:rsidRDefault="00896854">
      <w:pPr>
        <w:pStyle w:val="Textoindependiente"/>
        <w:ind w:right="567"/>
        <w:jc w:val="center"/>
        <w:rPr>
          <w:rFonts w:ascii="Arial" w:hAnsi="Arial"/>
          <w:b/>
        </w:rPr>
      </w:pPr>
      <w:r>
        <w:rPr>
          <w:rFonts w:ascii="Arial" w:hAnsi="Arial"/>
          <w:b/>
        </w:rPr>
        <w:t>TABLA XV</w:t>
      </w:r>
    </w:p>
    <w:p w:rsidR="00000000" w:rsidRDefault="00896854">
      <w:pPr>
        <w:pStyle w:val="Textoindependiente"/>
        <w:ind w:right="567"/>
        <w:jc w:val="center"/>
        <w:rPr>
          <w:rFonts w:ascii="Arial" w:hAnsi="Arial"/>
          <w:b/>
        </w:rPr>
      </w:pPr>
      <w:r>
        <w:rPr>
          <w:rFonts w:ascii="Arial" w:hAnsi="Arial"/>
          <w:b/>
        </w:rPr>
        <w:t xml:space="preserve">         CAUSAS DE NO-PROMOCIÓN DE NIVEL ME</w:t>
      </w:r>
      <w:r>
        <w:rPr>
          <w:rFonts w:ascii="Arial" w:hAnsi="Arial"/>
          <w:b/>
        </w:rPr>
        <w:t>DIO EN LA ZONA URBANA DE TODO EL PAÍS (1994-1997)</w:t>
      </w:r>
    </w:p>
    <w:p w:rsidR="00000000" w:rsidRDefault="00896854">
      <w:pPr>
        <w:pStyle w:val="Textoindependiente"/>
        <w:ind w:right="567"/>
        <w:rPr>
          <w:rFonts w:ascii="Arial" w:hAnsi="Arial"/>
        </w:rPr>
      </w:pPr>
    </w:p>
    <w:tbl>
      <w:tblPr>
        <w:tblW w:w="7797" w:type="dxa"/>
        <w:tblInd w:w="597" w:type="dxa"/>
        <w:tblLayout w:type="fixed"/>
        <w:tblCellMar>
          <w:left w:w="30" w:type="dxa"/>
          <w:right w:w="30" w:type="dxa"/>
        </w:tblCellMar>
        <w:tblLook w:val="0000"/>
      </w:tblPr>
      <w:tblGrid>
        <w:gridCol w:w="567"/>
        <w:gridCol w:w="1134"/>
        <w:gridCol w:w="993"/>
        <w:gridCol w:w="992"/>
        <w:gridCol w:w="992"/>
        <w:gridCol w:w="709"/>
        <w:gridCol w:w="1134"/>
        <w:gridCol w:w="709"/>
        <w:gridCol w:w="567"/>
      </w:tblGrid>
      <w:tr w:rsidR="00000000">
        <w:tblPrEx>
          <w:tblCellMar>
            <w:top w:w="0" w:type="dxa"/>
            <w:bottom w:w="0" w:type="dxa"/>
          </w:tblCellMar>
        </w:tblPrEx>
        <w:trPr>
          <w:trHeight w:val="247"/>
        </w:trPr>
        <w:tc>
          <w:tcPr>
            <w:tcW w:w="567" w:type="dxa"/>
            <w:tcBorders>
              <w:top w:val="single" w:sz="6" w:space="0" w:color="auto"/>
              <w:left w:val="single" w:sz="12" w:space="0" w:color="auto"/>
              <w:bottom w:val="single" w:sz="6" w:space="0" w:color="auto"/>
              <w:right w:val="single" w:sz="6" w:space="0" w:color="auto"/>
            </w:tcBorders>
          </w:tcPr>
          <w:p w:rsidR="00000000" w:rsidRDefault="00896854">
            <w:pPr>
              <w:ind w:left="-172" w:right="-314"/>
              <w:jc w:val="center"/>
              <w:rPr>
                <w:rFonts w:ascii="Arial" w:hAnsi="Arial"/>
                <w:b/>
                <w:snapToGrid w:val="0"/>
                <w:color w:val="000000"/>
                <w:sz w:val="16"/>
              </w:rPr>
            </w:pPr>
            <w:r>
              <w:rPr>
                <w:rFonts w:ascii="Arial" w:hAnsi="Arial"/>
                <w:b/>
                <w:snapToGrid w:val="0"/>
                <w:color w:val="000000"/>
                <w:sz w:val="16"/>
              </w:rPr>
              <w:t>Año</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ind w:right="5"/>
              <w:jc w:val="center"/>
              <w:rPr>
                <w:rFonts w:ascii="Arial" w:hAnsi="Arial"/>
                <w:b/>
                <w:snapToGrid w:val="0"/>
                <w:color w:val="000000"/>
                <w:sz w:val="16"/>
              </w:rPr>
            </w:pPr>
            <w:r>
              <w:rPr>
                <w:rFonts w:ascii="Arial" w:hAnsi="Arial"/>
                <w:b/>
                <w:snapToGrid w:val="0"/>
                <w:color w:val="000000"/>
                <w:sz w:val="16"/>
              </w:rPr>
              <w:t>Pedagógicas</w:t>
            </w:r>
          </w:p>
        </w:tc>
        <w:tc>
          <w:tcPr>
            <w:tcW w:w="993"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b/>
                <w:snapToGrid w:val="0"/>
                <w:color w:val="000000"/>
                <w:sz w:val="16"/>
              </w:rPr>
            </w:pPr>
            <w:r>
              <w:rPr>
                <w:rFonts w:ascii="Arial" w:hAnsi="Arial"/>
                <w:b/>
                <w:snapToGrid w:val="0"/>
                <w:color w:val="000000"/>
                <w:sz w:val="16"/>
              </w:rPr>
              <w:t>Personales</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ind w:right="-25"/>
              <w:jc w:val="center"/>
              <w:rPr>
                <w:rFonts w:ascii="Arial" w:hAnsi="Arial"/>
                <w:b/>
                <w:snapToGrid w:val="0"/>
                <w:color w:val="000000"/>
                <w:sz w:val="16"/>
              </w:rPr>
            </w:pPr>
            <w:r>
              <w:rPr>
                <w:rFonts w:ascii="Arial" w:hAnsi="Arial"/>
                <w:b/>
                <w:snapToGrid w:val="0"/>
                <w:color w:val="000000"/>
                <w:sz w:val="16"/>
              </w:rPr>
              <w:t>Económicas</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b/>
                <w:snapToGrid w:val="0"/>
                <w:color w:val="000000"/>
                <w:sz w:val="16"/>
              </w:rPr>
            </w:pPr>
            <w:r>
              <w:rPr>
                <w:rFonts w:ascii="Arial" w:hAnsi="Arial"/>
                <w:b/>
                <w:snapToGrid w:val="0"/>
                <w:color w:val="000000"/>
                <w:sz w:val="16"/>
              </w:rPr>
              <w:t>Familiares</w:t>
            </w:r>
          </w:p>
        </w:tc>
        <w:tc>
          <w:tcPr>
            <w:tcW w:w="709" w:type="dxa"/>
            <w:tcBorders>
              <w:top w:val="single" w:sz="6" w:space="0" w:color="auto"/>
              <w:left w:val="single" w:sz="6" w:space="0" w:color="auto"/>
              <w:bottom w:val="single" w:sz="6" w:space="0" w:color="auto"/>
              <w:right w:val="single" w:sz="6" w:space="0" w:color="auto"/>
            </w:tcBorders>
          </w:tcPr>
          <w:p w:rsidR="00000000" w:rsidRDefault="00896854">
            <w:pPr>
              <w:ind w:left="73" w:hanging="73"/>
              <w:jc w:val="center"/>
              <w:rPr>
                <w:rFonts w:ascii="Arial" w:hAnsi="Arial"/>
                <w:b/>
                <w:snapToGrid w:val="0"/>
                <w:color w:val="000000"/>
                <w:sz w:val="16"/>
              </w:rPr>
            </w:pPr>
            <w:r>
              <w:rPr>
                <w:rFonts w:ascii="Arial" w:hAnsi="Arial"/>
                <w:b/>
                <w:snapToGrid w:val="0"/>
                <w:color w:val="000000"/>
                <w:sz w:val="16"/>
              </w:rPr>
              <w:t>Salud</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ind w:right="51"/>
              <w:jc w:val="center"/>
              <w:rPr>
                <w:rFonts w:ascii="Arial" w:hAnsi="Arial"/>
                <w:b/>
                <w:snapToGrid w:val="0"/>
                <w:color w:val="000000"/>
                <w:sz w:val="16"/>
              </w:rPr>
            </w:pPr>
            <w:r>
              <w:rPr>
                <w:rFonts w:ascii="Arial" w:hAnsi="Arial"/>
                <w:b/>
                <w:snapToGrid w:val="0"/>
                <w:color w:val="000000"/>
                <w:sz w:val="16"/>
              </w:rPr>
              <w:t>Geográficas</w:t>
            </w:r>
          </w:p>
        </w:tc>
        <w:tc>
          <w:tcPr>
            <w:tcW w:w="709" w:type="dxa"/>
            <w:tcBorders>
              <w:top w:val="single" w:sz="6" w:space="0" w:color="auto"/>
              <w:left w:val="single" w:sz="6" w:space="0" w:color="auto"/>
              <w:bottom w:val="single" w:sz="6" w:space="0" w:color="auto"/>
              <w:right w:val="single" w:sz="6" w:space="0" w:color="auto"/>
            </w:tcBorders>
          </w:tcPr>
          <w:p w:rsidR="00000000" w:rsidRDefault="00896854">
            <w:pPr>
              <w:ind w:right="4"/>
              <w:jc w:val="center"/>
              <w:rPr>
                <w:rFonts w:ascii="Arial" w:hAnsi="Arial"/>
                <w:b/>
                <w:snapToGrid w:val="0"/>
                <w:color w:val="000000"/>
                <w:sz w:val="16"/>
              </w:rPr>
            </w:pPr>
            <w:r>
              <w:rPr>
                <w:rFonts w:ascii="Arial" w:hAnsi="Arial"/>
                <w:b/>
                <w:snapToGrid w:val="0"/>
                <w:color w:val="000000"/>
                <w:sz w:val="16"/>
              </w:rPr>
              <w:t>Otras</w:t>
            </w:r>
          </w:p>
        </w:tc>
        <w:tc>
          <w:tcPr>
            <w:tcW w:w="567" w:type="dxa"/>
            <w:tcBorders>
              <w:top w:val="single" w:sz="6" w:space="0" w:color="auto"/>
              <w:left w:val="single" w:sz="6" w:space="0" w:color="auto"/>
              <w:bottom w:val="single" w:sz="6" w:space="0" w:color="auto"/>
              <w:right w:val="single" w:sz="12" w:space="0" w:color="auto"/>
            </w:tcBorders>
          </w:tcPr>
          <w:p w:rsidR="00000000" w:rsidRDefault="00896854">
            <w:pPr>
              <w:ind w:right="-74"/>
              <w:jc w:val="center"/>
              <w:rPr>
                <w:rFonts w:ascii="Arial" w:hAnsi="Arial"/>
                <w:b/>
                <w:snapToGrid w:val="0"/>
                <w:color w:val="000000"/>
                <w:sz w:val="16"/>
              </w:rPr>
            </w:pPr>
            <w:r>
              <w:rPr>
                <w:rFonts w:ascii="Arial" w:hAnsi="Arial"/>
                <w:b/>
                <w:snapToGrid w:val="0"/>
                <w:color w:val="000000"/>
                <w:sz w:val="16"/>
              </w:rPr>
              <w:t>Total</w:t>
            </w:r>
          </w:p>
        </w:tc>
      </w:tr>
      <w:tr w:rsidR="00000000">
        <w:tblPrEx>
          <w:tblCellMar>
            <w:top w:w="0" w:type="dxa"/>
            <w:bottom w:w="0" w:type="dxa"/>
          </w:tblCellMar>
        </w:tblPrEx>
        <w:trPr>
          <w:trHeight w:val="247"/>
        </w:trPr>
        <w:tc>
          <w:tcPr>
            <w:tcW w:w="567" w:type="dxa"/>
            <w:tcBorders>
              <w:top w:val="single" w:sz="6" w:space="0" w:color="auto"/>
              <w:left w:val="single" w:sz="12" w:space="0" w:color="auto"/>
              <w:bottom w:val="single" w:sz="6" w:space="0" w:color="auto"/>
              <w:right w:val="single" w:sz="6" w:space="0" w:color="auto"/>
            </w:tcBorders>
          </w:tcPr>
          <w:p w:rsidR="00000000" w:rsidRDefault="00896854">
            <w:pPr>
              <w:ind w:left="-314" w:right="-314"/>
              <w:jc w:val="center"/>
              <w:rPr>
                <w:rFonts w:ascii="Arial" w:hAnsi="Arial"/>
                <w:snapToGrid w:val="0"/>
                <w:color w:val="000000"/>
                <w:sz w:val="16"/>
              </w:rPr>
            </w:pPr>
            <w:r>
              <w:rPr>
                <w:rFonts w:ascii="Arial" w:hAnsi="Arial"/>
                <w:snapToGrid w:val="0"/>
                <w:color w:val="000000"/>
                <w:sz w:val="16"/>
              </w:rPr>
              <w:t>94</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ind w:right="254"/>
              <w:jc w:val="center"/>
              <w:rPr>
                <w:rFonts w:ascii="Arial" w:hAnsi="Arial"/>
                <w:snapToGrid w:val="0"/>
                <w:color w:val="000000"/>
                <w:sz w:val="16"/>
              </w:rPr>
            </w:pPr>
            <w:r>
              <w:rPr>
                <w:rFonts w:ascii="Arial" w:hAnsi="Arial"/>
                <w:snapToGrid w:val="0"/>
                <w:color w:val="000000"/>
                <w:sz w:val="16"/>
              </w:rPr>
              <w:t xml:space="preserve">   24.161</w:t>
            </w:r>
          </w:p>
        </w:tc>
        <w:tc>
          <w:tcPr>
            <w:tcW w:w="993"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9.809</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7.784</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6.327</w:t>
            </w:r>
          </w:p>
        </w:tc>
        <w:tc>
          <w:tcPr>
            <w:tcW w:w="709" w:type="dxa"/>
            <w:tcBorders>
              <w:top w:val="single" w:sz="6" w:space="0" w:color="auto"/>
              <w:left w:val="single" w:sz="6" w:space="0" w:color="auto"/>
              <w:bottom w:val="single" w:sz="6" w:space="0" w:color="auto"/>
              <w:right w:val="single" w:sz="6" w:space="0" w:color="auto"/>
            </w:tcBorders>
          </w:tcPr>
          <w:p w:rsidR="00000000" w:rsidRDefault="00896854">
            <w:pPr>
              <w:tabs>
                <w:tab w:val="left" w:pos="782"/>
              </w:tabs>
              <w:ind w:left="-68" w:right="-30"/>
              <w:jc w:val="center"/>
              <w:rPr>
                <w:rFonts w:ascii="Arial" w:hAnsi="Arial"/>
                <w:snapToGrid w:val="0"/>
                <w:color w:val="000000"/>
                <w:sz w:val="16"/>
              </w:rPr>
            </w:pPr>
            <w:r>
              <w:rPr>
                <w:rFonts w:ascii="Arial" w:hAnsi="Arial"/>
                <w:snapToGrid w:val="0"/>
                <w:color w:val="000000"/>
                <w:sz w:val="16"/>
              </w:rPr>
              <w:t xml:space="preserve"> 4.083</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2.226</w:t>
            </w:r>
          </w:p>
        </w:tc>
        <w:tc>
          <w:tcPr>
            <w:tcW w:w="709" w:type="dxa"/>
            <w:tcBorders>
              <w:top w:val="single" w:sz="6" w:space="0" w:color="auto"/>
              <w:left w:val="single" w:sz="6" w:space="0" w:color="auto"/>
              <w:bottom w:val="single" w:sz="6" w:space="0" w:color="auto"/>
              <w:right w:val="single" w:sz="6" w:space="0" w:color="auto"/>
            </w:tcBorders>
          </w:tcPr>
          <w:p w:rsidR="00000000" w:rsidRDefault="00896854">
            <w:pPr>
              <w:ind w:left="-253" w:right="-138"/>
              <w:jc w:val="center"/>
              <w:rPr>
                <w:rFonts w:ascii="Arial" w:hAnsi="Arial"/>
                <w:snapToGrid w:val="0"/>
                <w:color w:val="000000"/>
                <w:sz w:val="16"/>
              </w:rPr>
            </w:pPr>
            <w:r>
              <w:rPr>
                <w:rFonts w:ascii="Arial" w:hAnsi="Arial"/>
                <w:snapToGrid w:val="0"/>
                <w:color w:val="000000"/>
                <w:sz w:val="16"/>
              </w:rPr>
              <w:t xml:space="preserve">   6.181</w:t>
            </w:r>
          </w:p>
        </w:tc>
        <w:tc>
          <w:tcPr>
            <w:tcW w:w="567" w:type="dxa"/>
            <w:tcBorders>
              <w:top w:val="single" w:sz="6" w:space="0" w:color="auto"/>
              <w:left w:val="single" w:sz="6" w:space="0" w:color="auto"/>
              <w:bottom w:val="single" w:sz="6" w:space="0" w:color="auto"/>
              <w:right w:val="single" w:sz="12" w:space="0" w:color="auto"/>
            </w:tcBorders>
          </w:tcPr>
          <w:p w:rsidR="00000000" w:rsidRDefault="00896854">
            <w:pPr>
              <w:ind w:right="-30"/>
              <w:jc w:val="center"/>
              <w:rPr>
                <w:rFonts w:ascii="Arial" w:hAnsi="Arial"/>
                <w:snapToGrid w:val="0"/>
                <w:color w:val="000000"/>
                <w:sz w:val="16"/>
              </w:rPr>
            </w:pPr>
            <w:r>
              <w:rPr>
                <w:rFonts w:ascii="Arial" w:hAnsi="Arial"/>
                <w:snapToGrid w:val="0"/>
                <w:color w:val="000000"/>
                <w:sz w:val="16"/>
              </w:rPr>
              <w:t>60.571</w:t>
            </w:r>
          </w:p>
        </w:tc>
      </w:tr>
      <w:tr w:rsidR="00000000">
        <w:tblPrEx>
          <w:tblCellMar>
            <w:top w:w="0" w:type="dxa"/>
            <w:bottom w:w="0" w:type="dxa"/>
          </w:tblCellMar>
        </w:tblPrEx>
        <w:trPr>
          <w:trHeight w:val="247"/>
        </w:trPr>
        <w:tc>
          <w:tcPr>
            <w:tcW w:w="567" w:type="dxa"/>
            <w:tcBorders>
              <w:top w:val="single" w:sz="6" w:space="0" w:color="auto"/>
              <w:left w:val="single" w:sz="12" w:space="0" w:color="auto"/>
              <w:bottom w:val="single" w:sz="6" w:space="0" w:color="auto"/>
              <w:right w:val="single" w:sz="6" w:space="0" w:color="auto"/>
            </w:tcBorders>
          </w:tcPr>
          <w:p w:rsidR="00000000" w:rsidRDefault="00896854">
            <w:pPr>
              <w:ind w:left="-314" w:right="-314"/>
              <w:jc w:val="center"/>
              <w:rPr>
                <w:rFonts w:ascii="Arial" w:hAnsi="Arial"/>
                <w:snapToGrid w:val="0"/>
                <w:color w:val="000000"/>
                <w:sz w:val="16"/>
              </w:rPr>
            </w:pPr>
            <w:r>
              <w:rPr>
                <w:rFonts w:ascii="Arial" w:hAnsi="Arial"/>
                <w:snapToGrid w:val="0"/>
                <w:color w:val="000000"/>
                <w:sz w:val="16"/>
              </w:rPr>
              <w:t>95</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ind w:right="254"/>
              <w:jc w:val="center"/>
              <w:rPr>
                <w:rFonts w:ascii="Arial" w:hAnsi="Arial"/>
                <w:snapToGrid w:val="0"/>
                <w:color w:val="000000"/>
                <w:sz w:val="16"/>
              </w:rPr>
            </w:pPr>
            <w:r>
              <w:rPr>
                <w:rFonts w:ascii="Arial" w:hAnsi="Arial"/>
                <w:snapToGrid w:val="0"/>
                <w:color w:val="000000"/>
                <w:sz w:val="16"/>
              </w:rPr>
              <w:t xml:space="preserve">   22.480</w:t>
            </w:r>
          </w:p>
        </w:tc>
        <w:tc>
          <w:tcPr>
            <w:tcW w:w="993"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10.144</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6.863</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6.191</w:t>
            </w:r>
          </w:p>
        </w:tc>
        <w:tc>
          <w:tcPr>
            <w:tcW w:w="709" w:type="dxa"/>
            <w:tcBorders>
              <w:top w:val="single" w:sz="6" w:space="0" w:color="auto"/>
              <w:left w:val="single" w:sz="6" w:space="0" w:color="auto"/>
              <w:bottom w:val="single" w:sz="6" w:space="0" w:color="auto"/>
              <w:right w:val="single" w:sz="6" w:space="0" w:color="auto"/>
            </w:tcBorders>
          </w:tcPr>
          <w:p w:rsidR="00000000" w:rsidRDefault="00896854">
            <w:pPr>
              <w:tabs>
                <w:tab w:val="left" w:pos="782"/>
              </w:tabs>
              <w:ind w:left="-68"/>
              <w:jc w:val="center"/>
              <w:rPr>
                <w:rFonts w:ascii="Arial" w:hAnsi="Arial"/>
                <w:snapToGrid w:val="0"/>
                <w:color w:val="000000"/>
                <w:sz w:val="16"/>
              </w:rPr>
            </w:pPr>
            <w:r>
              <w:rPr>
                <w:rFonts w:ascii="Arial" w:hAnsi="Arial"/>
                <w:snapToGrid w:val="0"/>
                <w:color w:val="000000"/>
                <w:sz w:val="16"/>
              </w:rPr>
              <w:t xml:space="preserve"> 3.678</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2.027</w:t>
            </w:r>
          </w:p>
        </w:tc>
        <w:tc>
          <w:tcPr>
            <w:tcW w:w="709" w:type="dxa"/>
            <w:tcBorders>
              <w:top w:val="single" w:sz="6" w:space="0" w:color="auto"/>
              <w:left w:val="single" w:sz="6" w:space="0" w:color="auto"/>
              <w:bottom w:val="single" w:sz="6" w:space="0" w:color="auto"/>
              <w:right w:val="single" w:sz="6" w:space="0" w:color="auto"/>
            </w:tcBorders>
          </w:tcPr>
          <w:p w:rsidR="00000000" w:rsidRDefault="00896854">
            <w:pPr>
              <w:ind w:left="-253" w:right="-138"/>
              <w:jc w:val="center"/>
              <w:rPr>
                <w:rFonts w:ascii="Arial" w:hAnsi="Arial"/>
                <w:snapToGrid w:val="0"/>
                <w:color w:val="000000"/>
                <w:sz w:val="16"/>
              </w:rPr>
            </w:pPr>
            <w:r>
              <w:rPr>
                <w:rFonts w:ascii="Arial" w:hAnsi="Arial"/>
                <w:snapToGrid w:val="0"/>
                <w:color w:val="000000"/>
                <w:sz w:val="16"/>
              </w:rPr>
              <w:t xml:space="preserve">   3.901</w:t>
            </w:r>
          </w:p>
        </w:tc>
        <w:tc>
          <w:tcPr>
            <w:tcW w:w="567" w:type="dxa"/>
            <w:tcBorders>
              <w:top w:val="single" w:sz="6" w:space="0" w:color="auto"/>
              <w:left w:val="single" w:sz="6" w:space="0" w:color="auto"/>
              <w:bottom w:val="single" w:sz="6" w:space="0" w:color="auto"/>
              <w:right w:val="single" w:sz="12" w:space="0" w:color="auto"/>
            </w:tcBorders>
          </w:tcPr>
          <w:p w:rsidR="00000000" w:rsidRDefault="00896854">
            <w:pPr>
              <w:ind w:right="-30"/>
              <w:jc w:val="center"/>
              <w:rPr>
                <w:rFonts w:ascii="Arial" w:hAnsi="Arial"/>
                <w:snapToGrid w:val="0"/>
                <w:color w:val="000000"/>
                <w:sz w:val="16"/>
              </w:rPr>
            </w:pPr>
            <w:r>
              <w:rPr>
                <w:rFonts w:ascii="Arial" w:hAnsi="Arial"/>
                <w:snapToGrid w:val="0"/>
                <w:color w:val="000000"/>
                <w:sz w:val="16"/>
              </w:rPr>
              <w:t>55.284</w:t>
            </w:r>
          </w:p>
        </w:tc>
      </w:tr>
      <w:tr w:rsidR="00000000">
        <w:tblPrEx>
          <w:tblCellMar>
            <w:top w:w="0" w:type="dxa"/>
            <w:bottom w:w="0" w:type="dxa"/>
          </w:tblCellMar>
        </w:tblPrEx>
        <w:trPr>
          <w:trHeight w:val="247"/>
        </w:trPr>
        <w:tc>
          <w:tcPr>
            <w:tcW w:w="567" w:type="dxa"/>
            <w:tcBorders>
              <w:top w:val="single" w:sz="6" w:space="0" w:color="auto"/>
              <w:left w:val="single" w:sz="12" w:space="0" w:color="auto"/>
              <w:bottom w:val="single" w:sz="6" w:space="0" w:color="auto"/>
              <w:right w:val="single" w:sz="6" w:space="0" w:color="auto"/>
            </w:tcBorders>
          </w:tcPr>
          <w:p w:rsidR="00000000" w:rsidRDefault="00896854">
            <w:pPr>
              <w:ind w:left="-172" w:right="-314"/>
              <w:rPr>
                <w:rFonts w:ascii="Arial" w:hAnsi="Arial"/>
                <w:snapToGrid w:val="0"/>
                <w:color w:val="000000"/>
                <w:sz w:val="16"/>
              </w:rPr>
            </w:pPr>
            <w:r>
              <w:rPr>
                <w:rFonts w:ascii="Arial" w:hAnsi="Arial"/>
                <w:snapToGrid w:val="0"/>
                <w:color w:val="000000"/>
                <w:sz w:val="16"/>
              </w:rPr>
              <w:t xml:space="preserve">  </w:t>
            </w:r>
            <w:r>
              <w:rPr>
                <w:rFonts w:ascii="Arial" w:hAnsi="Arial"/>
                <w:snapToGrid w:val="0"/>
                <w:color w:val="000000"/>
                <w:sz w:val="16"/>
              </w:rPr>
              <w:t xml:space="preserve">     96</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ind w:right="254"/>
              <w:jc w:val="center"/>
              <w:rPr>
                <w:rFonts w:ascii="Arial" w:hAnsi="Arial"/>
                <w:snapToGrid w:val="0"/>
                <w:color w:val="000000"/>
                <w:sz w:val="16"/>
              </w:rPr>
            </w:pPr>
            <w:r>
              <w:rPr>
                <w:rFonts w:ascii="Arial" w:hAnsi="Arial"/>
                <w:snapToGrid w:val="0"/>
                <w:color w:val="000000"/>
                <w:sz w:val="16"/>
              </w:rPr>
              <w:t xml:space="preserve">   23.966</w:t>
            </w:r>
          </w:p>
        </w:tc>
        <w:tc>
          <w:tcPr>
            <w:tcW w:w="993"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12.683</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7.194</w:t>
            </w:r>
          </w:p>
        </w:tc>
        <w:tc>
          <w:tcPr>
            <w:tcW w:w="992"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5.958</w:t>
            </w:r>
          </w:p>
        </w:tc>
        <w:tc>
          <w:tcPr>
            <w:tcW w:w="709" w:type="dxa"/>
            <w:tcBorders>
              <w:top w:val="single" w:sz="6" w:space="0" w:color="auto"/>
              <w:left w:val="single" w:sz="6" w:space="0" w:color="auto"/>
              <w:bottom w:val="single" w:sz="6" w:space="0" w:color="auto"/>
              <w:right w:val="single" w:sz="6" w:space="0" w:color="auto"/>
            </w:tcBorders>
          </w:tcPr>
          <w:p w:rsidR="00000000" w:rsidRDefault="00896854">
            <w:pPr>
              <w:tabs>
                <w:tab w:val="left" w:pos="782"/>
              </w:tabs>
              <w:ind w:left="-68"/>
              <w:jc w:val="center"/>
              <w:rPr>
                <w:rFonts w:ascii="Arial" w:hAnsi="Arial"/>
                <w:snapToGrid w:val="0"/>
                <w:color w:val="000000"/>
                <w:sz w:val="16"/>
              </w:rPr>
            </w:pPr>
            <w:r>
              <w:rPr>
                <w:rFonts w:ascii="Arial" w:hAnsi="Arial"/>
                <w:snapToGrid w:val="0"/>
                <w:color w:val="000000"/>
                <w:sz w:val="16"/>
              </w:rPr>
              <w:t xml:space="preserve"> 3.731</w:t>
            </w:r>
          </w:p>
        </w:tc>
        <w:tc>
          <w:tcPr>
            <w:tcW w:w="1134" w:type="dxa"/>
            <w:tcBorders>
              <w:top w:val="single" w:sz="6" w:space="0" w:color="auto"/>
              <w:left w:val="single" w:sz="6" w:space="0" w:color="auto"/>
              <w:bottom w:val="single" w:sz="6"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2.198</w:t>
            </w:r>
          </w:p>
        </w:tc>
        <w:tc>
          <w:tcPr>
            <w:tcW w:w="709" w:type="dxa"/>
            <w:tcBorders>
              <w:top w:val="single" w:sz="6" w:space="0" w:color="auto"/>
              <w:left w:val="single" w:sz="6" w:space="0" w:color="auto"/>
              <w:bottom w:val="single" w:sz="6" w:space="0" w:color="auto"/>
              <w:right w:val="single" w:sz="6" w:space="0" w:color="auto"/>
            </w:tcBorders>
          </w:tcPr>
          <w:p w:rsidR="00000000" w:rsidRDefault="00896854">
            <w:pPr>
              <w:ind w:left="-253" w:right="-138"/>
              <w:jc w:val="center"/>
              <w:rPr>
                <w:rFonts w:ascii="Arial" w:hAnsi="Arial"/>
                <w:snapToGrid w:val="0"/>
                <w:color w:val="000000"/>
                <w:sz w:val="16"/>
              </w:rPr>
            </w:pPr>
            <w:r>
              <w:rPr>
                <w:rFonts w:ascii="Arial" w:hAnsi="Arial"/>
                <w:snapToGrid w:val="0"/>
                <w:color w:val="000000"/>
                <w:sz w:val="16"/>
              </w:rPr>
              <w:t xml:space="preserve">   4.380</w:t>
            </w:r>
          </w:p>
        </w:tc>
        <w:tc>
          <w:tcPr>
            <w:tcW w:w="567" w:type="dxa"/>
            <w:tcBorders>
              <w:top w:val="single" w:sz="6" w:space="0" w:color="auto"/>
              <w:left w:val="single" w:sz="6" w:space="0" w:color="auto"/>
              <w:bottom w:val="single" w:sz="6" w:space="0" w:color="auto"/>
              <w:right w:val="single" w:sz="12" w:space="0" w:color="auto"/>
            </w:tcBorders>
          </w:tcPr>
          <w:p w:rsidR="00000000" w:rsidRDefault="00896854">
            <w:pPr>
              <w:ind w:right="-30"/>
              <w:jc w:val="center"/>
              <w:rPr>
                <w:rFonts w:ascii="Arial" w:hAnsi="Arial"/>
                <w:snapToGrid w:val="0"/>
                <w:color w:val="000000"/>
                <w:sz w:val="16"/>
              </w:rPr>
            </w:pPr>
            <w:r>
              <w:rPr>
                <w:rFonts w:ascii="Arial" w:hAnsi="Arial"/>
                <w:snapToGrid w:val="0"/>
                <w:color w:val="000000"/>
                <w:sz w:val="16"/>
              </w:rPr>
              <w:t>60.110</w:t>
            </w:r>
          </w:p>
        </w:tc>
      </w:tr>
      <w:tr w:rsidR="00000000">
        <w:tblPrEx>
          <w:tblCellMar>
            <w:top w:w="0" w:type="dxa"/>
            <w:bottom w:w="0" w:type="dxa"/>
          </w:tblCellMar>
        </w:tblPrEx>
        <w:trPr>
          <w:trHeight w:val="262"/>
        </w:trPr>
        <w:tc>
          <w:tcPr>
            <w:tcW w:w="567" w:type="dxa"/>
            <w:tcBorders>
              <w:top w:val="single" w:sz="6" w:space="0" w:color="auto"/>
              <w:left w:val="single" w:sz="12" w:space="0" w:color="auto"/>
              <w:bottom w:val="single" w:sz="12" w:space="0" w:color="auto"/>
              <w:right w:val="single" w:sz="6" w:space="0" w:color="auto"/>
            </w:tcBorders>
          </w:tcPr>
          <w:p w:rsidR="00000000" w:rsidRDefault="00896854">
            <w:pPr>
              <w:ind w:left="-314" w:right="-314"/>
              <w:jc w:val="center"/>
              <w:rPr>
                <w:rFonts w:ascii="Arial" w:hAnsi="Arial"/>
                <w:snapToGrid w:val="0"/>
                <w:color w:val="000000"/>
                <w:sz w:val="16"/>
              </w:rPr>
            </w:pPr>
            <w:r>
              <w:rPr>
                <w:rFonts w:ascii="Arial" w:hAnsi="Arial"/>
                <w:snapToGrid w:val="0"/>
                <w:color w:val="000000"/>
                <w:sz w:val="16"/>
              </w:rPr>
              <w:t>97</w:t>
            </w:r>
          </w:p>
        </w:tc>
        <w:tc>
          <w:tcPr>
            <w:tcW w:w="1134" w:type="dxa"/>
            <w:tcBorders>
              <w:top w:val="single" w:sz="6" w:space="0" w:color="auto"/>
              <w:left w:val="single" w:sz="6" w:space="0" w:color="auto"/>
              <w:bottom w:val="single" w:sz="12" w:space="0" w:color="auto"/>
              <w:right w:val="single" w:sz="6" w:space="0" w:color="auto"/>
            </w:tcBorders>
          </w:tcPr>
          <w:p w:rsidR="00000000" w:rsidRDefault="00896854">
            <w:pPr>
              <w:ind w:right="254"/>
              <w:jc w:val="center"/>
              <w:rPr>
                <w:rFonts w:ascii="Arial" w:hAnsi="Arial"/>
                <w:snapToGrid w:val="0"/>
                <w:color w:val="000000"/>
                <w:sz w:val="16"/>
              </w:rPr>
            </w:pPr>
            <w:r>
              <w:rPr>
                <w:rFonts w:ascii="Arial" w:hAnsi="Arial"/>
                <w:snapToGrid w:val="0"/>
                <w:color w:val="000000"/>
                <w:sz w:val="16"/>
              </w:rPr>
              <w:t xml:space="preserve">   24.255</w:t>
            </w:r>
          </w:p>
        </w:tc>
        <w:tc>
          <w:tcPr>
            <w:tcW w:w="993" w:type="dxa"/>
            <w:tcBorders>
              <w:top w:val="single" w:sz="6" w:space="0" w:color="auto"/>
              <w:left w:val="single" w:sz="6" w:space="0" w:color="auto"/>
              <w:bottom w:val="single" w:sz="12"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9.303</w:t>
            </w:r>
          </w:p>
        </w:tc>
        <w:tc>
          <w:tcPr>
            <w:tcW w:w="992" w:type="dxa"/>
            <w:tcBorders>
              <w:top w:val="single" w:sz="6" w:space="0" w:color="auto"/>
              <w:left w:val="single" w:sz="6" w:space="0" w:color="auto"/>
              <w:bottom w:val="single" w:sz="12"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6.983</w:t>
            </w:r>
          </w:p>
        </w:tc>
        <w:tc>
          <w:tcPr>
            <w:tcW w:w="992" w:type="dxa"/>
            <w:tcBorders>
              <w:top w:val="single" w:sz="6" w:space="0" w:color="auto"/>
              <w:left w:val="single" w:sz="6" w:space="0" w:color="auto"/>
              <w:bottom w:val="single" w:sz="12"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5.856</w:t>
            </w:r>
          </w:p>
        </w:tc>
        <w:tc>
          <w:tcPr>
            <w:tcW w:w="709" w:type="dxa"/>
            <w:tcBorders>
              <w:top w:val="single" w:sz="6" w:space="0" w:color="auto"/>
              <w:left w:val="single" w:sz="6" w:space="0" w:color="auto"/>
              <w:bottom w:val="single" w:sz="12" w:space="0" w:color="auto"/>
              <w:right w:val="single" w:sz="6" w:space="0" w:color="auto"/>
            </w:tcBorders>
          </w:tcPr>
          <w:p w:rsidR="00000000" w:rsidRDefault="00896854">
            <w:pPr>
              <w:tabs>
                <w:tab w:val="left" w:pos="782"/>
              </w:tabs>
              <w:ind w:left="-68"/>
              <w:jc w:val="center"/>
              <w:rPr>
                <w:rFonts w:ascii="Arial" w:hAnsi="Arial"/>
                <w:snapToGrid w:val="0"/>
                <w:color w:val="000000"/>
                <w:sz w:val="16"/>
              </w:rPr>
            </w:pPr>
            <w:r>
              <w:rPr>
                <w:rFonts w:ascii="Arial" w:hAnsi="Arial"/>
                <w:snapToGrid w:val="0"/>
                <w:color w:val="000000"/>
                <w:sz w:val="16"/>
              </w:rPr>
              <w:t xml:space="preserve"> 3.360</w:t>
            </w:r>
          </w:p>
        </w:tc>
        <w:tc>
          <w:tcPr>
            <w:tcW w:w="1134" w:type="dxa"/>
            <w:tcBorders>
              <w:top w:val="single" w:sz="6" w:space="0" w:color="auto"/>
              <w:left w:val="single" w:sz="6" w:space="0" w:color="auto"/>
              <w:bottom w:val="single" w:sz="12" w:space="0" w:color="auto"/>
              <w:right w:val="single" w:sz="6" w:space="0" w:color="auto"/>
            </w:tcBorders>
          </w:tcPr>
          <w:p w:rsidR="00000000" w:rsidRDefault="00896854">
            <w:pPr>
              <w:jc w:val="center"/>
              <w:rPr>
                <w:rFonts w:ascii="Arial" w:hAnsi="Arial"/>
                <w:snapToGrid w:val="0"/>
                <w:color w:val="000000"/>
                <w:sz w:val="16"/>
              </w:rPr>
            </w:pPr>
            <w:r>
              <w:rPr>
                <w:rFonts w:ascii="Arial" w:hAnsi="Arial"/>
                <w:snapToGrid w:val="0"/>
                <w:color w:val="000000"/>
                <w:sz w:val="16"/>
              </w:rPr>
              <w:t>2.257</w:t>
            </w:r>
          </w:p>
        </w:tc>
        <w:tc>
          <w:tcPr>
            <w:tcW w:w="709" w:type="dxa"/>
            <w:tcBorders>
              <w:top w:val="single" w:sz="6" w:space="0" w:color="auto"/>
              <w:left w:val="single" w:sz="6" w:space="0" w:color="auto"/>
              <w:bottom w:val="single" w:sz="12" w:space="0" w:color="auto"/>
              <w:right w:val="single" w:sz="6" w:space="0" w:color="auto"/>
            </w:tcBorders>
          </w:tcPr>
          <w:p w:rsidR="00000000" w:rsidRDefault="00896854">
            <w:pPr>
              <w:ind w:left="-253" w:right="-138"/>
              <w:jc w:val="center"/>
              <w:rPr>
                <w:rFonts w:ascii="Arial" w:hAnsi="Arial"/>
                <w:snapToGrid w:val="0"/>
                <w:color w:val="000000"/>
                <w:sz w:val="16"/>
              </w:rPr>
            </w:pPr>
            <w:r>
              <w:rPr>
                <w:rFonts w:ascii="Arial" w:hAnsi="Arial"/>
                <w:snapToGrid w:val="0"/>
                <w:color w:val="000000"/>
                <w:sz w:val="16"/>
              </w:rPr>
              <w:t xml:space="preserve">   4.409</w:t>
            </w:r>
          </w:p>
        </w:tc>
        <w:tc>
          <w:tcPr>
            <w:tcW w:w="567" w:type="dxa"/>
            <w:tcBorders>
              <w:top w:val="single" w:sz="6" w:space="0" w:color="auto"/>
              <w:left w:val="single" w:sz="6" w:space="0" w:color="auto"/>
              <w:bottom w:val="single" w:sz="12" w:space="0" w:color="auto"/>
              <w:right w:val="single" w:sz="12" w:space="0" w:color="auto"/>
            </w:tcBorders>
          </w:tcPr>
          <w:p w:rsidR="00000000" w:rsidRDefault="00896854">
            <w:pPr>
              <w:ind w:right="-30"/>
              <w:jc w:val="center"/>
              <w:rPr>
                <w:rFonts w:ascii="Arial" w:hAnsi="Arial"/>
                <w:snapToGrid w:val="0"/>
                <w:color w:val="000000"/>
                <w:sz w:val="16"/>
              </w:rPr>
            </w:pPr>
            <w:r>
              <w:rPr>
                <w:rFonts w:ascii="Arial" w:hAnsi="Arial"/>
                <w:snapToGrid w:val="0"/>
                <w:color w:val="000000"/>
                <w:sz w:val="16"/>
              </w:rPr>
              <w:t>56.423</w:t>
            </w:r>
          </w:p>
        </w:tc>
      </w:tr>
    </w:tbl>
    <w:p w:rsidR="00000000" w:rsidRDefault="00896854">
      <w:pPr>
        <w:pStyle w:val="Textoindependiente"/>
        <w:ind w:right="567"/>
        <w:jc w:val="center"/>
        <w:rPr>
          <w:rFonts w:ascii="Arial" w:hAnsi="Arial"/>
        </w:rPr>
      </w:pPr>
    </w:p>
    <w:p w:rsidR="00000000" w:rsidRDefault="00896854">
      <w:pPr>
        <w:pStyle w:val="Textoindependiente"/>
        <w:ind w:right="567"/>
        <w:jc w:val="center"/>
        <w:rPr>
          <w:rFonts w:ascii="Arial" w:hAnsi="Arial"/>
          <w:b/>
        </w:rPr>
      </w:pPr>
    </w:p>
    <w:p w:rsidR="00000000" w:rsidRDefault="00896854">
      <w:pPr>
        <w:pStyle w:val="Textoindependiente"/>
        <w:ind w:right="567"/>
        <w:jc w:val="center"/>
        <w:rPr>
          <w:rFonts w:ascii="Arial" w:hAnsi="Arial"/>
        </w:rPr>
      </w:pPr>
      <w:r>
        <w:rPr>
          <w:rFonts w:ascii="Arial" w:hAnsi="Arial"/>
          <w:b/>
        </w:rPr>
        <w:t xml:space="preserve">      GRÁFICO 1.13</w:t>
      </w:r>
    </w:p>
    <w:p w:rsidR="00000000" w:rsidRDefault="00410C69">
      <w:pPr>
        <w:pStyle w:val="Textoindependiente"/>
        <w:ind w:right="567"/>
        <w:jc w:val="center"/>
        <w:rPr>
          <w:rFonts w:ascii="Arial" w:hAnsi="Arial"/>
          <w:b/>
        </w:rPr>
      </w:pPr>
      <w:r>
        <w:rPr>
          <w:noProof/>
        </w:rPr>
        <w:drawing>
          <wp:anchor distT="0" distB="0" distL="114300" distR="114300" simplePos="0" relativeHeight="251662848" behindDoc="0" locked="0" layoutInCell="0" allowOverlap="1">
            <wp:simplePos x="0" y="0"/>
            <wp:positionH relativeFrom="column">
              <wp:posOffset>571500</wp:posOffset>
            </wp:positionH>
            <wp:positionV relativeFrom="paragraph">
              <wp:posOffset>501650</wp:posOffset>
            </wp:positionV>
            <wp:extent cx="4480560" cy="2451735"/>
            <wp:effectExtent l="0" t="0" r="0" b="0"/>
            <wp:wrapTopAndBottom/>
            <wp:docPr id="1" name="Objeto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896854">
        <w:rPr>
          <w:rFonts w:ascii="Arial" w:hAnsi="Arial"/>
          <w:b/>
        </w:rPr>
        <w:t xml:space="preserve">        CAUSAS DE NO-PROMOCIÓN DE NIVEL MEDIO EN LA ZONA URBANA DE TODO EL PAÍS (1994-1997)</w:t>
      </w:r>
    </w:p>
    <w:p w:rsidR="00000000" w:rsidRDefault="00896854">
      <w:pPr>
        <w:pStyle w:val="Textoindependiente"/>
        <w:ind w:right="567"/>
        <w:rPr>
          <w:rFonts w:ascii="Arial" w:hAnsi="Arial"/>
        </w:rPr>
      </w:pPr>
    </w:p>
    <w:p w:rsidR="00000000" w:rsidRDefault="00896854">
      <w:pPr>
        <w:pStyle w:val="Textoindependiente"/>
        <w:ind w:right="567"/>
        <w:rPr>
          <w:rFonts w:ascii="Arial" w:hAnsi="Arial"/>
        </w:rPr>
      </w:pPr>
    </w:p>
    <w:p w:rsidR="00000000" w:rsidRDefault="00896854">
      <w:pPr>
        <w:pStyle w:val="Textoindependiente"/>
        <w:ind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 xml:space="preserve">En la zona </w:t>
      </w:r>
      <w:r>
        <w:rPr>
          <w:rFonts w:ascii="Arial" w:hAnsi="Arial"/>
        </w:rPr>
        <w:t xml:space="preserve">urbana, la principal razón por la cual los estudiantes no aprueban el año lectivo, según el Gráfico 1.13, se debe a causas pedagógicas, de la misma manera que en el ámbito nacional, les siguen las causas personales, aunque han venido perdiendo importancia </w:t>
      </w:r>
      <w:r>
        <w:rPr>
          <w:rFonts w:ascii="Arial" w:hAnsi="Arial"/>
        </w:rPr>
        <w:t>en los últimos años.</w:t>
      </w:r>
    </w:p>
    <w:p w:rsidR="00000000" w:rsidRDefault="00896854">
      <w:pPr>
        <w:pStyle w:val="Textoindependiente"/>
        <w:ind w:right="567"/>
        <w:jc w:val="center"/>
        <w:rPr>
          <w:rFonts w:ascii="Arial" w:hAnsi="Arial"/>
          <w:b/>
        </w:rPr>
      </w:pPr>
    </w:p>
    <w:p w:rsidR="00000000" w:rsidRDefault="00896854">
      <w:pPr>
        <w:pStyle w:val="Textoindependiente"/>
        <w:ind w:right="567"/>
        <w:jc w:val="center"/>
        <w:rPr>
          <w:rFonts w:ascii="Arial" w:hAnsi="Arial"/>
          <w:b/>
        </w:rPr>
      </w:pPr>
    </w:p>
    <w:p w:rsidR="00000000" w:rsidRDefault="00896854">
      <w:pPr>
        <w:pStyle w:val="Textoindependiente"/>
        <w:spacing w:line="480" w:lineRule="auto"/>
        <w:ind w:right="567"/>
        <w:rPr>
          <w:rFonts w:ascii="Arial" w:hAnsi="Arial"/>
          <w:b/>
        </w:rPr>
      </w:pPr>
      <w:r>
        <w:rPr>
          <w:rFonts w:ascii="Arial" w:hAnsi="Arial"/>
          <w:b/>
        </w:rPr>
        <w:t>1.4   LA EDUCACIÓN POR CONSTITUCIONES</w:t>
      </w:r>
    </w:p>
    <w:p w:rsidR="00000000" w:rsidRDefault="00896854">
      <w:pPr>
        <w:pStyle w:val="Textoindependiente"/>
        <w:spacing w:line="480" w:lineRule="auto"/>
        <w:ind w:right="567"/>
        <w:rPr>
          <w:rFonts w:ascii="Arial" w:hAnsi="Arial"/>
          <w:b/>
        </w:rPr>
      </w:pPr>
    </w:p>
    <w:p w:rsidR="00000000" w:rsidRDefault="00896854">
      <w:pPr>
        <w:pStyle w:val="Textoindependiente"/>
        <w:spacing w:line="480" w:lineRule="auto"/>
        <w:ind w:left="567" w:right="567"/>
        <w:rPr>
          <w:rFonts w:ascii="Arial" w:hAnsi="Arial"/>
        </w:rPr>
      </w:pPr>
      <w:r>
        <w:rPr>
          <w:rFonts w:ascii="Arial" w:hAnsi="Arial"/>
        </w:rPr>
        <w:t>A medida que se han estado reformando las Constituciones de la República en el transcurrir del tiempo, han surgido de la misma manera cambios en lo correspondiente a las leyes educativas. Esta s</w:t>
      </w:r>
      <w:r>
        <w:rPr>
          <w:rFonts w:ascii="Arial" w:hAnsi="Arial"/>
        </w:rPr>
        <w:t>íntesis que se muestra a continuación nos proporciona información de aquellos cambios.</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En la Constitución de 1830, aparece la educación como tema, más no como derecho y una de las principales atribuciones del Congreso es la de  “Promover la educación públ</w:t>
      </w:r>
      <w:r>
        <w:rPr>
          <w:rFonts w:ascii="Arial" w:hAnsi="Arial"/>
        </w:rPr>
        <w:t>ica” (art. 26, núm. 7). En la Constitución de 1835 se amplía el sentido y el alcance de las atribuciones del Congreso, con relación al tema de nuestro estudio: “Promover y fomentar la educación pública, y el progreso de las ciencias y de las artes” (art. 4</w:t>
      </w:r>
      <w:r>
        <w:rPr>
          <w:rFonts w:ascii="Arial" w:hAnsi="Arial"/>
        </w:rPr>
        <w:t>3, núm. 8). En el año 1843, mediante la Carta Fundamental (art. 37, num. 6) se reproduce de manera exacta la norma anterior y lo mismo sucedió en la Constitución de 1845 (art.42, num. 12), es decir, que no existieron cambios en esta norma durante aproximad</w:t>
      </w:r>
      <w:r>
        <w:rPr>
          <w:rFonts w:ascii="Arial" w:hAnsi="Arial"/>
        </w:rPr>
        <w:t>amente 43 años.</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En la Constitución de 1878 se introducen cinco grandes novedades: se establece como una garantía de todos los ecuatorianos la “libertad de fundar establecimientos de enseñanza privada, con sujeción a las leyes generales de instrucción públ</w:t>
      </w:r>
      <w:r>
        <w:rPr>
          <w:rFonts w:ascii="Arial" w:hAnsi="Arial"/>
        </w:rPr>
        <w:t>ica” (art. 17); se establece que la enseñanza primaria es obligatoria y gratuita, así como la de artes y oficios, y que estas deben ser costeadas por los fondos públicos (art. 17); se aclara el rol del Congreso, con relación a la educación; “dictar leyes g</w:t>
      </w:r>
      <w:r>
        <w:rPr>
          <w:rFonts w:ascii="Arial" w:hAnsi="Arial"/>
        </w:rPr>
        <w:t>enerales de enseñanza para los establecimientos de educación o instrucción pública” (art. 48, núm. 15); por primera vez se atribuye responsabilidades al Poder Ejecutivo en relación con la educación “...supervigilancia en el ramo de Instrucción Pública y en</w:t>
      </w:r>
      <w:r>
        <w:rPr>
          <w:rFonts w:ascii="Arial" w:hAnsi="Arial"/>
        </w:rPr>
        <w:t xml:space="preserve"> todos los objetos de Policía, de orden y seguridad” (art.76, núm. 17); y se establece que es la ley la  que determina las atribuciones de “...las Cámaras Provinciales...y Municipales... en todo lo concerniente a la Policía, educación e instrucción de los </w:t>
      </w:r>
      <w:r>
        <w:rPr>
          <w:rFonts w:ascii="Arial" w:hAnsi="Arial"/>
        </w:rPr>
        <w:t>habitantes de la localidad...” (art. 104).</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En la Constitución de 1883 se mantiene a la educación como una garantía de todos los ecuatorianos, así como la libertad de fundar establecimientos de enseñanza, siempre que se sujeten a las leyes de Instrucción P</w:t>
      </w:r>
      <w:r>
        <w:rPr>
          <w:rFonts w:ascii="Arial" w:hAnsi="Arial"/>
        </w:rPr>
        <w:t>ública, se reitera que la primaria es gratuita y obligatoria –costeada por los fondos públicos -, por primera vez se establece el derecho de los padres a dar a sus hijos la educación que “tuvieran a bien” (art. 34) y desaparece toda referencia a las instit</w:t>
      </w:r>
      <w:r>
        <w:rPr>
          <w:rFonts w:ascii="Arial" w:hAnsi="Arial"/>
        </w:rPr>
        <w:t>uciones responsables de los educativos (que en la Constitución de 1878 eran el Congreso, los gobiernos locales y el ejecutivo).</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La Constitución de 1897  recoge todas las disposiciones de la de 1878, inclusive las referidas a las atribuciones del Congreso,</w:t>
      </w:r>
      <w:r>
        <w:rPr>
          <w:rFonts w:ascii="Arial" w:hAnsi="Arial"/>
        </w:rPr>
        <w:t xml:space="preserve"> Ejecutivo y las Municipalidades, pero ya no se habla de las Cámaras Provinciales. La Constitución Liberal de 1906 caracteriza por primera vez a la enseñanza oficial como laica y establece que el Estado y los Municipios únicamente auxiliarán a la educación</w:t>
      </w:r>
      <w:r>
        <w:rPr>
          <w:rFonts w:ascii="Arial" w:hAnsi="Arial"/>
        </w:rPr>
        <w:t xml:space="preserve"> oficial y municipal. Además se mantiene los principios de obligatoriedad y gratuidad de la educación primaria (también es gratuita la enseñanza de artes y oficios), se reconoce que la enseñanza es libre, se mantiene el derecho de los padres respecto a dec</w:t>
      </w:r>
      <w:r>
        <w:rPr>
          <w:rFonts w:ascii="Arial" w:hAnsi="Arial"/>
        </w:rPr>
        <w:t>idir sobre la educación de sus hijos (art. 16) y se mantiene como atribución del Congreso el dictar leyes generales sobre la enseñanza, pero exclusivamente relacionadas a la educación e instrucción pública (art. 54, núm. 13); también se otorga como faculta</w:t>
      </w:r>
      <w:r>
        <w:rPr>
          <w:rFonts w:ascii="Arial" w:hAnsi="Arial"/>
        </w:rPr>
        <w:t>d la de supervigilar el “Ramo de la Instrucción Pública” (art. 80, núm. 14), y al igual que la de 1876 establece lo relativo a las Municipalidades (art. 113).</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La Constitución de 1945 tuvo poca vigencia y creó sección completa de la Educación y la Cultura,</w:t>
      </w:r>
      <w:r>
        <w:rPr>
          <w:rFonts w:ascii="Arial" w:hAnsi="Arial"/>
        </w:rPr>
        <w:t xml:space="preserve"> en ésta se establece con claridad una serie de derechos y garantías totalmente innovadoras para el país, como: que la educación es una función del Estado, se reitera la obligatoriedad de la enseñanza primaria, se amplía la gratuidad a todos los grados, se</w:t>
      </w:r>
      <w:r>
        <w:rPr>
          <w:rFonts w:ascii="Arial" w:hAnsi="Arial"/>
        </w:rPr>
        <w:t xml:space="preserve"> establece que se entregarán los materiales gratuitamente en la educación pública, se garantiza la educación particular y se mantiene la prohibición de ayudar a la educación privada, pero los servicios sociales pueden ser prestados a todos los alumnos. </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A</w:t>
      </w:r>
      <w:r>
        <w:rPr>
          <w:rFonts w:ascii="Arial" w:hAnsi="Arial"/>
        </w:rPr>
        <w:t>demás se establecen ciertas condiciones para la educación pública (unidad, cohesión, articulación y continuidad), se señalan que los métodos de enseñanza deben fundamentarse en la actividad del educando, el desarrollo de sus aptitudes y el respeto de su pe</w:t>
      </w:r>
      <w:r>
        <w:rPr>
          <w:rFonts w:ascii="Arial" w:hAnsi="Arial"/>
        </w:rPr>
        <w:t>rsonalidad, se establece como objetivo de la educación (pública y privada) el que el educando sea “un elemento socialmente útil” y que la educación deba inspirarse “en un espíritu democrático de ecuatorianidad y solidaridad humana”, se garantiza la liberta</w:t>
      </w:r>
      <w:r>
        <w:rPr>
          <w:rFonts w:ascii="Arial" w:hAnsi="Arial"/>
        </w:rPr>
        <w:t>d de cátedra, en las zonas de población india predominante se señala que además del castellano, se “usará el quechua o la lengua aborigen respectiva”, se reconoce el derecho de los estudiantes a participar en asuntos directivos y administrativos de los cen</w:t>
      </w:r>
      <w:r>
        <w:rPr>
          <w:rFonts w:ascii="Arial" w:hAnsi="Arial"/>
        </w:rPr>
        <w:t>tros educativos, se reconoce la estabilidad de los trabajadores y el derecho de organización de maestros y estudiantes, se busca la eliminación del analfabetismo. Esta Constitución también instituyó la obligación del Estado de auxiliar a los estudiantes ne</w:t>
      </w:r>
      <w:r>
        <w:rPr>
          <w:rFonts w:ascii="Arial" w:hAnsi="Arial"/>
        </w:rPr>
        <w:t>cesitados para que completen su educación, se establece la obligación de que en el presupuesto debe constar una partida presupuestaria para becas de hijos de obreros, artesanos y campesinos y se reconoce la autonomía universitaria y la necesidad de promoci</w:t>
      </w:r>
      <w:r>
        <w:rPr>
          <w:rFonts w:ascii="Arial" w:hAnsi="Arial"/>
        </w:rPr>
        <w:t>onar la educación técnica y agrícola</w:t>
      </w:r>
    </w:p>
    <w:p w:rsidR="00000000" w:rsidRDefault="00896854">
      <w:pPr>
        <w:pStyle w:val="Textoindependiente"/>
        <w:ind w:left="709" w:right="567"/>
        <w:rPr>
          <w:rFonts w:ascii="Arial" w:hAnsi="Arial"/>
        </w:rPr>
      </w:pPr>
    </w:p>
    <w:p w:rsidR="00000000" w:rsidRDefault="00896854">
      <w:pPr>
        <w:pStyle w:val="Textoindependiente"/>
        <w:ind w:left="709" w:right="567"/>
        <w:rPr>
          <w:rFonts w:ascii="Arial" w:hAnsi="Arial"/>
        </w:rPr>
      </w:pPr>
    </w:p>
    <w:p w:rsidR="00000000" w:rsidRDefault="00896854">
      <w:pPr>
        <w:pStyle w:val="Textoindependiente"/>
        <w:ind w:left="709"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En 1946, las normas sobre educación se reducen en calidad y extensión, se prioriza el principio de que “la educación de los hijos es deber y derecho primario de los padres o de quienes lo representen”. Al Estado se l</w:t>
      </w:r>
      <w:r>
        <w:rPr>
          <w:rFonts w:ascii="Arial" w:hAnsi="Arial"/>
        </w:rPr>
        <w:t>e atribuye la obligación de vigilar el cumplimiento del deber de los padres y facilitar el ejercicio de este derecho (lo que da clara cuenta de la importancia que cobra la educación). Se posibilita que los municipios financien la educación particular gratu</w:t>
      </w:r>
      <w:r>
        <w:rPr>
          <w:rFonts w:ascii="Arial" w:hAnsi="Arial"/>
        </w:rPr>
        <w:t>ita hasta en el 20% de las rentas destinadas a la educación, para la Función Ejecutiva se establece que el apoyo únicamente se podrá hacer con aprobación del Consejo de Ministros, se limita la participación de los actores en la educación a que exista una r</w:t>
      </w:r>
      <w:r>
        <w:rPr>
          <w:rFonts w:ascii="Arial" w:hAnsi="Arial"/>
        </w:rPr>
        <w:t>epresentación en los organismos directivos de parte de las “fuerzas docentes”; otra novedad que se presenta en esta Constitución, es la resolución que indica que en todos los niveles de educación se atenderá a la “formación moral y cívica de los estudiante</w:t>
      </w:r>
      <w:r>
        <w:rPr>
          <w:rFonts w:ascii="Arial" w:hAnsi="Arial"/>
        </w:rPr>
        <w:t>s”.</w:t>
      </w:r>
    </w:p>
    <w:p w:rsidR="00000000" w:rsidRDefault="00896854">
      <w:pPr>
        <w:pStyle w:val="Textoindependiente"/>
        <w:spacing w:line="480" w:lineRule="auto"/>
        <w:ind w:left="709"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En la Constitución de 1967 se recoge la mayor parte de los elementos de la Constitución de 1946, ampliando el sentido de las mismas, pero introduciendo algunas novedades: la determinación expresa de lo que se considera el derecho a la educación “dispo</w:t>
      </w:r>
      <w:r>
        <w:rPr>
          <w:rFonts w:ascii="Arial" w:hAnsi="Arial"/>
        </w:rPr>
        <w:t>ner de iguales oportunidades para desarrollar las dotes naturales en una profesión, arte u oficio, y en el grado o nivel en que se encuentra la mejor garantía de bienestar para sí misma, para lo que de ella dependan y para el servicio de los demás” (art. 3</w:t>
      </w:r>
      <w:r>
        <w:rPr>
          <w:rFonts w:ascii="Arial" w:hAnsi="Arial"/>
        </w:rPr>
        <w:t xml:space="preserve">3); se amplía como obligatorias y gratuitas la “educación elemental y básica” (art. 37); se garantiza la estabilidad y la justa remuneración de los educadores en todos los estados: la ley regulará su designación, ascenso, traslado y separación, atendiendo </w:t>
      </w:r>
      <w:r>
        <w:rPr>
          <w:rFonts w:ascii="Arial" w:hAnsi="Arial"/>
        </w:rPr>
        <w:t>a las características de la educación pública y privada” (art. 46).</w:t>
      </w:r>
    </w:p>
    <w:p w:rsidR="00000000" w:rsidRDefault="00896854">
      <w:pPr>
        <w:pStyle w:val="Textoindependiente"/>
        <w:ind w:right="567"/>
        <w:rPr>
          <w:rFonts w:ascii="Arial" w:hAnsi="Arial"/>
        </w:rPr>
      </w:pPr>
    </w:p>
    <w:p w:rsidR="00000000" w:rsidRDefault="00896854">
      <w:pPr>
        <w:pStyle w:val="Textoindependiente"/>
        <w:ind w:right="567"/>
        <w:rPr>
          <w:rFonts w:ascii="Arial" w:hAnsi="Arial"/>
        </w:rPr>
      </w:pPr>
    </w:p>
    <w:p w:rsidR="00000000" w:rsidRDefault="00896854">
      <w:pPr>
        <w:pStyle w:val="Textoindependiente"/>
        <w:ind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Las constituciones de 1978 y su codificación en 1996 (que introdujo algunas reformas) tienen elementos muy parecidos: se reitera el principio de que “la educación es deber primordial de</w:t>
      </w:r>
      <w:r>
        <w:rPr>
          <w:rFonts w:ascii="Arial" w:hAnsi="Arial"/>
        </w:rPr>
        <w:t>l Estado y la sociedad, derecho fundamental de la persona y derecho y obligación de los padres” (art. 27 de la de 1979, en esta se encontraba únicamente como obligación del Estado y art. 40 de la de 1996); en la Constitución de 1979 se introdujo la obligac</w:t>
      </w:r>
      <w:r>
        <w:rPr>
          <w:rFonts w:ascii="Arial" w:hAnsi="Arial"/>
        </w:rPr>
        <w:t>ión de que del presupuesto del Estado, se destine al menos un 30% de los ingresos corrientes al sector educativo; se mantuvo el carácter laico de la educación pública (por supuesto no en un sentido anticlerical, sino en que el Estado no fomenta ni ataca ni</w:t>
      </w:r>
      <w:r>
        <w:rPr>
          <w:rFonts w:ascii="Arial" w:hAnsi="Arial"/>
        </w:rPr>
        <w:t>nguna religión); en la Constitución de 1979 se amplía el principio de la gratuidad de la educación a todos los niveles, inclusive el universitario; se garantiza la educación particular y se ofrece asistencia en caso de la particular gratuita; se mantiene l</w:t>
      </w:r>
      <w:r>
        <w:rPr>
          <w:rFonts w:ascii="Arial" w:hAnsi="Arial"/>
        </w:rPr>
        <w:t>a garantía de estabilidad y justa remuneración de los maestros; etc.</w:t>
      </w:r>
    </w:p>
    <w:p w:rsidR="00000000" w:rsidRDefault="00896854">
      <w:pPr>
        <w:pStyle w:val="Textoindependiente"/>
        <w:ind w:right="567"/>
        <w:rPr>
          <w:rFonts w:ascii="Arial" w:hAnsi="Arial"/>
        </w:rPr>
      </w:pPr>
    </w:p>
    <w:p w:rsidR="00000000" w:rsidRDefault="00896854">
      <w:pPr>
        <w:pStyle w:val="Textoindependiente"/>
        <w:ind w:right="567"/>
        <w:rPr>
          <w:rFonts w:ascii="Arial" w:hAnsi="Arial"/>
        </w:rPr>
      </w:pPr>
    </w:p>
    <w:p w:rsidR="00000000" w:rsidRDefault="00896854">
      <w:pPr>
        <w:pStyle w:val="Textoindependiente"/>
        <w:ind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Por último, en la Constitución de 1998, la educación es considerada derecho irrenunciable de las personas, deber inexcusable del Estado, la sociedad y la familia; área prioritaria de l</w:t>
      </w:r>
      <w:r>
        <w:rPr>
          <w:rFonts w:ascii="Arial" w:hAnsi="Arial"/>
        </w:rPr>
        <w:t xml:space="preserve">a inversión pública, requisito del desarrollo nacional y garantía de la equidad social. La educación, pública y privada, debe inspirarse en principios éticos, pluralistas, democráticos, humanistas y científicos, el Estado es responsable de la definición y </w:t>
      </w:r>
      <w:r>
        <w:rPr>
          <w:rFonts w:ascii="Arial" w:hAnsi="Arial"/>
        </w:rPr>
        <w:t>ejecución de las políticas que permitan alcanzar los objetivos indicados.</w:t>
      </w:r>
    </w:p>
    <w:p w:rsidR="00000000" w:rsidRDefault="00896854">
      <w:pPr>
        <w:pStyle w:val="Textoindependiente"/>
        <w:spacing w:line="480" w:lineRule="auto"/>
        <w:ind w:left="709"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De acuerdo a las disposiciones constitucionales, la educación, en todos los niveles, modalidades y sistemas, debe promover el respeto a los derechos humanos, desarrollar un pensamie</w:t>
      </w:r>
      <w:r>
        <w:rPr>
          <w:rFonts w:ascii="Arial" w:hAnsi="Arial"/>
        </w:rPr>
        <w:t>nto crítico, fomentar el civismo; promocionar destrezas para la eficiencia en el trabajo y la producción; estimular la creatividad y el pleno desarrollo de la personalidad y las especiales habilidades de cada persona y debe impulsar la interculturalidad, l</w:t>
      </w:r>
      <w:r>
        <w:rPr>
          <w:rFonts w:ascii="Arial" w:hAnsi="Arial"/>
        </w:rPr>
        <w:t>a solidaridad y la paz. Como un objetivo funcional se establece que la educación preparará a los ciudadanos para el trabajo y para producir conocimiento. Para lograr estos objetivos se establece que en todos los niveles del sistema educativo se debe procur</w:t>
      </w:r>
      <w:r>
        <w:rPr>
          <w:rFonts w:ascii="Arial" w:hAnsi="Arial"/>
        </w:rPr>
        <w:t>ar que los estudiantes realicen prácticas extra-curriculares dirigidas a estimular el ejercicio y la producción de artesanías, oficios e industrias, además se garantiza la libertad de enseñanza y cátedra, se prohíbe todo tipo de discriminación y se reitera</w:t>
      </w:r>
      <w:r>
        <w:rPr>
          <w:rFonts w:ascii="Arial" w:hAnsi="Arial"/>
        </w:rPr>
        <w:t xml:space="preserve"> el reconocimiento del derecho que tienen los padres a escoger para sus hijos una educación acorde con sus principios y creencias. Se prohíbe la propaganda y proselitismo político en los planteles educativos y se promueve la equidad de género y la coeducac</w:t>
      </w:r>
      <w:r>
        <w:rPr>
          <w:rFonts w:ascii="Arial" w:hAnsi="Arial"/>
        </w:rPr>
        <w:t>ión.</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Esta Constitución establece la existencia de un sistema nacional de educación, que cuente con programas de enseñanza conforme a la diversidad del país, en los cuales deben considerarse estrategias de descentralización administrativa, financieras y pe</w:t>
      </w:r>
      <w:r>
        <w:rPr>
          <w:rFonts w:ascii="Arial" w:hAnsi="Arial"/>
        </w:rPr>
        <w:t>dagógicas, garantiza la existencia del sistema de educación intercultural bilingüe, en la que se utilizará como lengua principal la de la cultura respectiva, y el castellano como idioma de relación intercultural. El sistema educativo nacional debe contar c</w:t>
      </w:r>
      <w:r>
        <w:rPr>
          <w:rFonts w:ascii="Arial" w:hAnsi="Arial"/>
        </w:rPr>
        <w:t>omo órganos y procedimientos para que rinda cuentas periódicamente a la sociedad sobre la calidad de la enseñanza y su relación con las necesidades del desarrollo nacional.</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Se establece que la educación fiscomisional, la particular gratuita, la especial y</w:t>
      </w:r>
      <w:r>
        <w:rPr>
          <w:rFonts w:ascii="Arial" w:hAnsi="Arial"/>
        </w:rPr>
        <w:t xml:space="preserve"> la artesanal,  recibirán ayuda del Estado, igual apoyo podrían brindar los organismos del régimen seccional autónomo. En el contexto del sistema de educación se reconoce el derecho de los padres de familia, la comunidad, los maestros y los educandos, a pa</w:t>
      </w:r>
      <w:r>
        <w:rPr>
          <w:rFonts w:ascii="Arial" w:hAnsi="Arial"/>
        </w:rPr>
        <w:t>rticipar en el desarrollo de los procesos educativos, especialmente relevantes al respecto son las disposiciones del artículo 49, referidos a los derechos de la niñez y adolescencia que claramente establecen el derecho que tienen éstos a ser consultados en</w:t>
      </w:r>
      <w:r>
        <w:rPr>
          <w:rFonts w:ascii="Arial" w:hAnsi="Arial"/>
        </w:rPr>
        <w:t xml:space="preserve"> los asuntos que les afectan y la obligación de garantizar sus derechos de expresión y asociación y como consecuencia de esto el funcionamiento libre de los consejos estudiantiles y demás formas asociativas.</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Se establece la obligación del Estado de asigna</w:t>
      </w:r>
      <w:r>
        <w:rPr>
          <w:rFonts w:ascii="Arial" w:hAnsi="Arial"/>
        </w:rPr>
        <w:t>r no menos del 30% de los ingresos corrientes totales del Gobierno Central, para la educación y la erradicación del analfabetismo, se reconoce la posibilidad de que las personas naturales y jurídicas realicen aportes económicos para la dotación de infraest</w:t>
      </w:r>
      <w:r>
        <w:rPr>
          <w:rFonts w:ascii="Arial" w:hAnsi="Arial"/>
        </w:rPr>
        <w:t>ructura, mobiliario y material didáctico del sector educativo, estas aportaciones pueden ser deducidas de las obligaciones tributarias, se garantiza la estabilidad, capacitación, promoción y justa remuneración de los educadores en todos los niveles y modal</w:t>
      </w:r>
      <w:r>
        <w:rPr>
          <w:rFonts w:ascii="Arial" w:hAnsi="Arial"/>
        </w:rPr>
        <w:t>idades, pero se condiciona esta garantía a los resultados de la evaluación de su desempeño. Existe además la obligación de entregar, de manera gratuita, en los establecimientos educativos públicos, servicios de carácter social a quienes lo necesiten, los e</w:t>
      </w:r>
      <w:r>
        <w:rPr>
          <w:rFonts w:ascii="Arial" w:hAnsi="Arial"/>
        </w:rPr>
        <w:t>studiantes en situación de extrema pobreza recibirán subsidios específicos.</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Como hemos podido observar, la Constitución asume una alta posición con respecto a la educación, reafirmando su condición de derecho humano fundamenta, las innovaciones de la Cons</w:t>
      </w:r>
      <w:r>
        <w:rPr>
          <w:rFonts w:ascii="Arial" w:hAnsi="Arial"/>
        </w:rPr>
        <w:t>titución respecto a la educación (la descentralización, el establecimiento del sistema de educación, la participación de los diferentes actores en el proceso educativo, el reconocimiento del sistema de educación intercultural bilingüe, etc.) son de una gra</w:t>
      </w:r>
      <w:r>
        <w:rPr>
          <w:rFonts w:ascii="Arial" w:hAnsi="Arial"/>
        </w:rPr>
        <w:t>n importancia. Esto implica un salto cualitativo, ya que la posibilidad de la exigibilidad del derecho a la educación, es lo que marca la diferencia entre un derecho, en sentido estricto, y una declaración de buenas intenciones.</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 xml:space="preserve">La educación es un factor </w:t>
      </w:r>
      <w:r>
        <w:rPr>
          <w:rFonts w:ascii="Arial" w:hAnsi="Arial"/>
        </w:rPr>
        <w:t>de desarrollo y es a su vez un asunto indiscutible, en los países que lucharon por su independencia política y económica a mediados del siglo pasado se otorgó a la educación un rol primordial, se debe tratar a la educación como la manera de luchar contra l</w:t>
      </w:r>
      <w:r>
        <w:rPr>
          <w:rFonts w:ascii="Arial" w:hAnsi="Arial"/>
        </w:rPr>
        <w:t>a pobreza y no de escapar de ella. La inversión en la educación trae consigo ganancias para el desarrollo de un país, por medio de la rentabilidad, la generación de las destrezas requeridas para el funcionamiento de la economía y de la sociedad y se pueden</w:t>
      </w:r>
      <w:r>
        <w:rPr>
          <w:rFonts w:ascii="Arial" w:hAnsi="Arial"/>
        </w:rPr>
        <w:t xml:space="preserve"> observar estas ganancias por medio de los impactos en la productividad, el funcionamiento del mercado laboral, la salud y la participación social. </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La educación debe ser reformada ya que los cambios tecnológicos son realmente grandes, la velocidad para a</w:t>
      </w:r>
      <w:r>
        <w:rPr>
          <w:rFonts w:ascii="Arial" w:hAnsi="Arial"/>
        </w:rPr>
        <w:t>cceder a la información, la informatización de la vida pública y privada en el campo de la producción y los servicios, generan sobre el sistema educativo una demanda muy grande de preparación para el manejo de esos nuevos campos. Muy pronto, el número de a</w:t>
      </w:r>
      <w:r>
        <w:rPr>
          <w:rFonts w:ascii="Arial" w:hAnsi="Arial"/>
        </w:rPr>
        <w:t>nalfabetos del país podría ser mayor, si el campo de la lectura y la escritura se ampliaran hacia el dominio de las formas electrónicas de producirlo, en el otro extremo, mientras parte de la sociedad es presionada para llegar a esos niveles de conocimient</w:t>
      </w:r>
      <w:r>
        <w:rPr>
          <w:rFonts w:ascii="Arial" w:hAnsi="Arial"/>
        </w:rPr>
        <w:t xml:space="preserve">o tecnológico, la inmensa mayoría requiere todavía ver fortalecidas sus posibilidades de adquirir, con calidad suficiente, los conocimientos básicos para la vida. </w:t>
      </w:r>
    </w:p>
    <w:p w:rsidR="00000000" w:rsidRDefault="00896854">
      <w:pPr>
        <w:pStyle w:val="Textoindependiente"/>
        <w:spacing w:line="480" w:lineRule="auto"/>
        <w:ind w:left="709"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Si bien es verdad que todos los niveles educativos contribuyen al desarrollo, hay un amplio</w:t>
      </w:r>
      <w:r>
        <w:rPr>
          <w:rFonts w:ascii="Arial" w:hAnsi="Arial"/>
        </w:rPr>
        <w:t xml:space="preserve"> consenso sobre la necesidad de que toda la población tenga, al menos, una educación básica, como una condición ineludible para un despegue hacia el desarrollo, países con ingresos per-cápita bajos, han podido lograr aumentos importantes en la cobertura de</w:t>
      </w:r>
      <w:r>
        <w:rPr>
          <w:rFonts w:ascii="Arial" w:hAnsi="Arial"/>
        </w:rPr>
        <w:t xml:space="preserve"> la educación básica y la disminución de manera notable en sus tasas de analfabetismo.</w:t>
      </w:r>
    </w:p>
    <w:p w:rsidR="00000000" w:rsidRDefault="00896854">
      <w:pPr>
        <w:pStyle w:val="Textoindependiente"/>
        <w:spacing w:line="480" w:lineRule="auto"/>
        <w:ind w:left="567"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La función del Estado es determinante para minimizar los costos directos de los padres en la educación básica de sus hijos. En países como Barbados, Botswana, Costa Ric</w:t>
      </w:r>
      <w:r>
        <w:rPr>
          <w:rFonts w:ascii="Arial" w:hAnsi="Arial"/>
        </w:rPr>
        <w:t>a, Cuba, Malasia, Mauricio, República de Corea, Sri Lanka, Zimbabwe, los padres de familia logran minimizar los costos en la educación básica de sus hijos, gracias a la ayuda del Estado.</w:t>
      </w:r>
    </w:p>
    <w:p w:rsidR="00000000" w:rsidRDefault="00896854">
      <w:pPr>
        <w:pStyle w:val="Textoindependiente"/>
        <w:ind w:left="567" w:right="567"/>
        <w:rPr>
          <w:rFonts w:ascii="Arial" w:hAnsi="Arial"/>
        </w:rPr>
      </w:pPr>
    </w:p>
    <w:p w:rsidR="00000000" w:rsidRDefault="00896854">
      <w:pPr>
        <w:pStyle w:val="Textoindependiente"/>
        <w:spacing w:line="360" w:lineRule="auto"/>
        <w:ind w:left="1134" w:right="567"/>
        <w:rPr>
          <w:rFonts w:ascii="Arial" w:hAnsi="Arial"/>
          <w:bCs/>
          <w:i/>
          <w:iCs/>
        </w:rPr>
      </w:pPr>
      <w:r>
        <w:rPr>
          <w:rFonts w:ascii="Arial" w:hAnsi="Arial"/>
          <w:bCs/>
          <w:i/>
          <w:iCs/>
        </w:rPr>
        <w:t>Los gobiernos nacionales están obligados a velar por la educación bá</w:t>
      </w:r>
      <w:r>
        <w:rPr>
          <w:rFonts w:ascii="Arial" w:hAnsi="Arial"/>
          <w:bCs/>
          <w:i/>
          <w:iCs/>
        </w:rPr>
        <w:t>sica y a introducir en las políticas y las prácticas todos los cambios necesarios para alcanzar esa meta de importancia vital.</w:t>
      </w:r>
    </w:p>
    <w:p w:rsidR="00000000" w:rsidRDefault="00896854">
      <w:pPr>
        <w:pStyle w:val="Textoindependiente"/>
        <w:ind w:left="708"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La reforma de la educación, es un asunto que concierne no solamente al Gobierno, sino también a los estudiantes, las familias, l</w:t>
      </w:r>
      <w:r>
        <w:rPr>
          <w:rFonts w:ascii="Arial" w:hAnsi="Arial"/>
        </w:rPr>
        <w:t>a comunidad, los empresarios, los sindicatos (no solamente de docentes), los gobiernos locales, las ONGs, las Iglesias, las Fuerzas Armadas, la Policía Nacional, el Estado, las universidades. Al Gobierno le corresponde tomar la iniciativa para ampliar la i</w:t>
      </w:r>
      <w:r>
        <w:rPr>
          <w:rFonts w:ascii="Arial" w:hAnsi="Arial"/>
        </w:rPr>
        <w:t>nterlocución de múltiples vías con las familias y las comunidades, con los empresarios y los economistas, con los trabajadores y las organizaciones indígenas.</w:t>
      </w:r>
    </w:p>
    <w:p w:rsidR="00000000" w:rsidRDefault="00896854">
      <w:pPr>
        <w:pStyle w:val="Textoindependiente"/>
        <w:ind w:left="708" w:right="567"/>
        <w:rPr>
          <w:rFonts w:ascii="Arial" w:hAnsi="Arial"/>
        </w:rPr>
      </w:pPr>
    </w:p>
    <w:p w:rsidR="00000000" w:rsidRDefault="00896854">
      <w:pPr>
        <w:pStyle w:val="Textoindependiente"/>
        <w:ind w:left="708" w:right="567"/>
        <w:rPr>
          <w:rFonts w:ascii="Arial" w:hAnsi="Arial"/>
        </w:rPr>
      </w:pPr>
    </w:p>
    <w:p w:rsidR="00000000" w:rsidRDefault="00896854">
      <w:pPr>
        <w:pStyle w:val="Textoindependiente"/>
        <w:spacing w:line="480" w:lineRule="auto"/>
        <w:ind w:left="567" w:right="567"/>
        <w:rPr>
          <w:rFonts w:ascii="Arial" w:hAnsi="Arial"/>
        </w:rPr>
      </w:pPr>
      <w:r>
        <w:rPr>
          <w:rFonts w:ascii="Arial" w:hAnsi="Arial"/>
        </w:rPr>
        <w:t xml:space="preserve">Los resultados de las pruebas nacionales del Sistema Nacional de Medición de Logros Académicos </w:t>
      </w:r>
      <w:r>
        <w:rPr>
          <w:rFonts w:ascii="Arial" w:hAnsi="Arial"/>
        </w:rPr>
        <w:t>“Aprendo”, evidencian que la comprensión de lectura de los alumnos de la educación básica ecuatoriana es muy pobre y que en matemáticas es muy bajo el porcentaje de alumnos que demuestra dominio de las destrezas básicas que la prueba mide. Contar con estas</w:t>
      </w:r>
      <w:r>
        <w:rPr>
          <w:rFonts w:ascii="Arial" w:hAnsi="Arial"/>
        </w:rPr>
        <w:t xml:space="preserve"> pruebas es un gran avance para el Ecuador, aunque la sociedad requiere también conocer resultados en los asuntos no académicos, es lógico pensar que si las escuelas rindieran cuentas estrictamente sobre su desempeño y sobre sus logros, el sistema educativ</w:t>
      </w:r>
      <w:r>
        <w:rPr>
          <w:rFonts w:ascii="Arial" w:hAnsi="Arial"/>
        </w:rPr>
        <w:t xml:space="preserve">o se encaminaría por el sendero del éxito en los resultados de aprendizaje; algunas personas piensan que los incentivos económicos a las escuelas debieran darse en función de sus resultados; además, la descentralización podría tener un impacto positivo en </w:t>
      </w:r>
      <w:r>
        <w:rPr>
          <w:rFonts w:ascii="Arial" w:hAnsi="Arial"/>
        </w:rPr>
        <w:t xml:space="preserve">el entorno del sistema educativo y ponerlo en mejores condiciones para contribuir al desarrollo. </w:t>
      </w:r>
    </w:p>
    <w:p w:rsidR="00000000" w:rsidRDefault="00896854">
      <w:pPr>
        <w:pStyle w:val="Textoindependiente"/>
        <w:ind w:left="708" w:right="567"/>
        <w:rPr>
          <w:rFonts w:ascii="Arial" w:hAnsi="Arial"/>
        </w:rPr>
      </w:pPr>
    </w:p>
    <w:p w:rsidR="00000000" w:rsidRDefault="00896854">
      <w:pPr>
        <w:pStyle w:val="Textoindependiente"/>
        <w:ind w:left="708" w:right="567"/>
        <w:rPr>
          <w:rFonts w:ascii="Arial" w:hAnsi="Arial"/>
        </w:rPr>
      </w:pPr>
    </w:p>
    <w:p w:rsidR="00000000" w:rsidRDefault="00896854">
      <w:pPr>
        <w:pStyle w:val="Textoindependiente"/>
        <w:ind w:left="567" w:right="567"/>
        <w:rPr>
          <w:rFonts w:ascii="Arial" w:hAnsi="Arial"/>
        </w:rPr>
      </w:pPr>
    </w:p>
    <w:p w:rsidR="00896854" w:rsidRDefault="00896854"/>
    <w:sectPr w:rsidR="00896854">
      <w:headerReference w:type="even" r:id="rId20"/>
      <w:headerReference w:type="default" r:id="rId21"/>
      <w:footerReference w:type="even" r:id="rId22"/>
      <w:footerReference w:type="default" r:id="rId23"/>
      <w:type w:val="continuous"/>
      <w:pgSz w:w="11906" w:h="16838" w:code="9"/>
      <w:pgMar w:top="2268" w:right="1361" w:bottom="2268" w:left="2268" w:header="720" w:footer="964" w:gutter="0"/>
      <w:pgNumType w:start="1"/>
      <w:cols w:space="720" w:equalWidth="0">
        <w:col w:w="8844" w:space="709"/>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854" w:rsidRDefault="00896854">
      <w:r>
        <w:separator/>
      </w:r>
    </w:p>
  </w:endnote>
  <w:endnote w:type="continuationSeparator" w:id="1">
    <w:p w:rsidR="00896854" w:rsidRDefault="008968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odern No. 20">
    <w:panose1 w:val="0207070407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96854">
    <w:pPr>
      <w:pStyle w:val="Piedepgin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96854">
    <w:pPr>
      <w:pStyle w:val="Piedepgina"/>
      <w:jc w:val="center"/>
      <w:rPr>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854" w:rsidRDefault="00896854">
      <w:r>
        <w:separator/>
      </w:r>
    </w:p>
  </w:footnote>
  <w:footnote w:type="continuationSeparator" w:id="1">
    <w:p w:rsidR="00896854" w:rsidRDefault="008968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96854">
    <w:pPr>
      <w:pStyle w:val="Encabezado"/>
      <w:jc w:val="right"/>
      <w:rPr>
        <w:b/>
        <w:sz w:val="22"/>
        <w:lang w:val="es-MX"/>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96854">
    <w:pPr>
      <w:pStyle w:val="Encabezado"/>
      <w:ind w:right="-512"/>
      <w:jc w:val="center"/>
      <w:rPr>
        <w:rFonts w:ascii="Arial" w:hAnsi="Arial"/>
        <w:b/>
        <w:i/>
        <w:sz w:val="24"/>
        <w:lang w:val="es-ES"/>
      </w:rPr>
    </w:pPr>
    <w:r>
      <w:rPr>
        <w:rStyle w:val="Nmerodepgina"/>
        <w:rFonts w:ascii="Arial" w:hAnsi="Arial"/>
        <w:sz w:val="22"/>
      </w:rPr>
      <w:t xml:space="preserve">                                                                                                                          </w:t>
    </w:r>
    <w:r>
      <w:rPr>
        <w:rStyle w:val="Nmerodepgina"/>
        <w:rFonts w:ascii="Arial" w:hAnsi="Arial"/>
        <w:sz w:val="24"/>
      </w:rPr>
      <w:fldChar w:fldCharType="begin"/>
    </w:r>
    <w:r>
      <w:rPr>
        <w:rStyle w:val="Nmerodepgina"/>
        <w:rFonts w:ascii="Arial" w:hAnsi="Arial"/>
        <w:sz w:val="24"/>
      </w:rPr>
      <w:instrText xml:space="preserve"> PAGE </w:instrText>
    </w:r>
    <w:r>
      <w:rPr>
        <w:rStyle w:val="Nmerodepgina"/>
        <w:rFonts w:ascii="Arial" w:hAnsi="Arial"/>
        <w:sz w:val="24"/>
      </w:rPr>
      <w:fldChar w:fldCharType="separate"/>
    </w:r>
    <w:r w:rsidR="00410C69">
      <w:rPr>
        <w:rStyle w:val="Nmerodepgina"/>
        <w:rFonts w:ascii="Arial" w:hAnsi="Arial"/>
        <w:noProof/>
        <w:sz w:val="24"/>
      </w:rPr>
      <w:t>2</w:t>
    </w:r>
    <w:r>
      <w:rPr>
        <w:rStyle w:val="Nmerodepgina"/>
        <w:rFonts w:ascii="Arial" w:hAnsi="Arial"/>
        <w:sz w:val="24"/>
      </w:rPr>
      <w:fldChar w:fldCharType="end"/>
    </w:r>
    <w:r>
      <w:rPr>
        <w:rFonts w:ascii="Arial" w:hAnsi="Arial"/>
        <w:b/>
        <w:i/>
        <w:sz w:val="24"/>
        <w:lang w:val="es-E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01D48"/>
    <w:multiLevelType w:val="multilevel"/>
    <w:tmpl w:val="0B74A7DA"/>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6D20C41"/>
    <w:multiLevelType w:val="singleLevel"/>
    <w:tmpl w:val="89B09C44"/>
    <w:lvl w:ilvl="0">
      <w:start w:val="1860"/>
      <w:numFmt w:val="decimal"/>
      <w:lvlText w:val="%1"/>
      <w:lvlJc w:val="left"/>
      <w:pPr>
        <w:tabs>
          <w:tab w:val="num" w:pos="5010"/>
        </w:tabs>
        <w:ind w:left="5010" w:hanging="4305"/>
      </w:pPr>
      <w:rPr>
        <w:rFonts w:hint="default"/>
      </w:rPr>
    </w:lvl>
  </w:abstractNum>
  <w:abstractNum w:abstractNumId="2">
    <w:nsid w:val="40F00350"/>
    <w:multiLevelType w:val="singleLevel"/>
    <w:tmpl w:val="6268B978"/>
    <w:lvl w:ilvl="0">
      <w:start w:val="1865"/>
      <w:numFmt w:val="decimal"/>
      <w:lvlText w:val="%1"/>
      <w:lvlJc w:val="left"/>
      <w:pPr>
        <w:tabs>
          <w:tab w:val="num" w:pos="4950"/>
        </w:tabs>
        <w:ind w:left="4950" w:hanging="4245"/>
      </w:pPr>
      <w:rPr>
        <w:rFonts w:hint="default"/>
      </w:rPr>
    </w:lvl>
  </w:abstractNum>
  <w:abstractNum w:abstractNumId="3">
    <w:nsid w:val="43320FC7"/>
    <w:multiLevelType w:val="singleLevel"/>
    <w:tmpl w:val="589CCCC4"/>
    <w:lvl w:ilvl="0">
      <w:start w:val="1"/>
      <w:numFmt w:val="bullet"/>
      <w:lvlText w:val=""/>
      <w:lvlJc w:val="left"/>
      <w:pPr>
        <w:tabs>
          <w:tab w:val="num" w:pos="360"/>
        </w:tabs>
        <w:ind w:left="360" w:hanging="360"/>
      </w:pPr>
      <w:rPr>
        <w:rFonts w:ascii="Monotype Sorts" w:hAnsi="Monotype Sorts" w:hint="default"/>
        <w:sz w:val="16"/>
      </w:rPr>
    </w:lvl>
  </w:abstractNum>
  <w:abstractNum w:abstractNumId="4">
    <w:nsid w:val="4B1F312D"/>
    <w:multiLevelType w:val="singleLevel"/>
    <w:tmpl w:val="589CCCC4"/>
    <w:lvl w:ilvl="0">
      <w:start w:val="1"/>
      <w:numFmt w:val="bullet"/>
      <w:lvlText w:val=""/>
      <w:lvlJc w:val="left"/>
      <w:pPr>
        <w:tabs>
          <w:tab w:val="num" w:pos="360"/>
        </w:tabs>
        <w:ind w:left="360" w:hanging="360"/>
      </w:pPr>
      <w:rPr>
        <w:rFonts w:ascii="Monotype Sorts" w:hAnsi="Monotype Sorts" w:hint="default"/>
        <w:sz w:val="16"/>
      </w:rPr>
    </w:lvl>
  </w:abstractNum>
  <w:abstractNum w:abstractNumId="5">
    <w:nsid w:val="549D5E7C"/>
    <w:multiLevelType w:val="singleLevel"/>
    <w:tmpl w:val="589CCCC4"/>
    <w:lvl w:ilvl="0">
      <w:start w:val="1"/>
      <w:numFmt w:val="bullet"/>
      <w:lvlText w:val=""/>
      <w:lvlJc w:val="left"/>
      <w:pPr>
        <w:tabs>
          <w:tab w:val="num" w:pos="360"/>
        </w:tabs>
        <w:ind w:left="360" w:hanging="360"/>
      </w:pPr>
      <w:rPr>
        <w:rFonts w:ascii="Monotype Sorts" w:hAnsi="Monotype Sorts" w:hint="default"/>
        <w:sz w:val="16"/>
      </w:rPr>
    </w:lvl>
  </w:abstractNum>
  <w:abstractNum w:abstractNumId="6">
    <w:nsid w:val="5B575634"/>
    <w:multiLevelType w:val="singleLevel"/>
    <w:tmpl w:val="589CCCC4"/>
    <w:lvl w:ilvl="0">
      <w:start w:val="1"/>
      <w:numFmt w:val="bullet"/>
      <w:lvlText w:val=""/>
      <w:lvlJc w:val="left"/>
      <w:pPr>
        <w:tabs>
          <w:tab w:val="num" w:pos="360"/>
        </w:tabs>
        <w:ind w:left="360" w:hanging="360"/>
      </w:pPr>
      <w:rPr>
        <w:rFonts w:ascii="Monotype Sorts" w:hAnsi="Monotype Sorts" w:hint="default"/>
        <w:sz w:val="16"/>
      </w:rPr>
    </w:lvl>
  </w:abstractNum>
  <w:abstractNum w:abstractNumId="7">
    <w:nsid w:val="5C6F5F3B"/>
    <w:multiLevelType w:val="singleLevel"/>
    <w:tmpl w:val="5DE461F2"/>
    <w:lvl w:ilvl="0">
      <w:start w:val="1869"/>
      <w:numFmt w:val="decimal"/>
      <w:lvlText w:val="%1"/>
      <w:lvlJc w:val="left"/>
      <w:pPr>
        <w:tabs>
          <w:tab w:val="num" w:pos="5145"/>
        </w:tabs>
        <w:ind w:left="5145" w:hanging="4440"/>
      </w:pPr>
      <w:rPr>
        <w:rFonts w:hint="default"/>
      </w:rPr>
    </w:lvl>
  </w:abstractNum>
  <w:abstractNum w:abstractNumId="8">
    <w:nsid w:val="65CE6555"/>
    <w:multiLevelType w:val="singleLevel"/>
    <w:tmpl w:val="5C1AC8D0"/>
    <w:lvl w:ilvl="0">
      <w:start w:val="1875"/>
      <w:numFmt w:val="decimal"/>
      <w:lvlText w:val="%1"/>
      <w:lvlJc w:val="left"/>
      <w:pPr>
        <w:tabs>
          <w:tab w:val="num" w:pos="5130"/>
        </w:tabs>
        <w:ind w:left="5130" w:hanging="4425"/>
      </w:pPr>
      <w:rPr>
        <w:rFonts w:hint="default"/>
      </w:rPr>
    </w:lvl>
  </w:abstractNum>
  <w:abstractNum w:abstractNumId="9">
    <w:nsid w:val="6A557B59"/>
    <w:multiLevelType w:val="singleLevel"/>
    <w:tmpl w:val="589CCCC4"/>
    <w:lvl w:ilvl="0">
      <w:start w:val="1"/>
      <w:numFmt w:val="bullet"/>
      <w:lvlText w:val=""/>
      <w:lvlJc w:val="left"/>
      <w:pPr>
        <w:tabs>
          <w:tab w:val="num" w:pos="360"/>
        </w:tabs>
        <w:ind w:left="360" w:hanging="360"/>
      </w:pPr>
      <w:rPr>
        <w:rFonts w:ascii="Monotype Sorts" w:hAnsi="Monotype Sorts" w:hint="default"/>
        <w:sz w:val="16"/>
      </w:rPr>
    </w:lvl>
  </w:abstractNum>
  <w:abstractNum w:abstractNumId="10">
    <w:nsid w:val="720276C1"/>
    <w:multiLevelType w:val="singleLevel"/>
    <w:tmpl w:val="44643A7A"/>
    <w:lvl w:ilvl="0">
      <w:start w:val="1872"/>
      <w:numFmt w:val="decimal"/>
      <w:lvlText w:val="%1"/>
      <w:lvlJc w:val="left"/>
      <w:pPr>
        <w:tabs>
          <w:tab w:val="num" w:pos="5130"/>
        </w:tabs>
        <w:ind w:left="5130" w:hanging="4425"/>
      </w:pPr>
      <w:rPr>
        <w:rFonts w:hint="default"/>
      </w:rPr>
    </w:lvl>
  </w:abstractNum>
  <w:num w:numId="1">
    <w:abstractNumId w:val="7"/>
  </w:num>
  <w:num w:numId="2">
    <w:abstractNumId w:val="10"/>
  </w:num>
  <w:num w:numId="3">
    <w:abstractNumId w:val="8"/>
  </w:num>
  <w:num w:numId="4">
    <w:abstractNumId w:val="1"/>
  </w:num>
  <w:num w:numId="5">
    <w:abstractNumId w:val="2"/>
  </w:num>
  <w:num w:numId="6">
    <w:abstractNumId w:val="0"/>
  </w:num>
  <w:num w:numId="7">
    <w:abstractNumId w:val="3"/>
  </w:num>
  <w:num w:numId="8">
    <w:abstractNumId w:val="9"/>
  </w:num>
  <w:num w:numId="9">
    <w:abstractNumId w:val="4"/>
  </w:num>
  <w:num w:numId="10">
    <w:abstractNumId w:val="6"/>
  </w:num>
  <w:num w:numId="11">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10C69"/>
    <w:rsid w:val="00410C69"/>
    <w:rsid w:val="0089685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jc w:val="both"/>
      <w:outlineLvl w:val="0"/>
    </w:pPr>
    <w:rPr>
      <w:i/>
      <w:sz w:val="24"/>
    </w:rPr>
  </w:style>
  <w:style w:type="paragraph" w:styleId="Ttulo2">
    <w:name w:val="heading 2"/>
    <w:basedOn w:val="Normal"/>
    <w:next w:val="Normal"/>
    <w:qFormat/>
    <w:pPr>
      <w:keepNext/>
      <w:ind w:right="-44"/>
      <w:jc w:val="right"/>
      <w:outlineLvl w:val="1"/>
    </w:pPr>
    <w:rPr>
      <w:rFonts w:ascii="Arial" w:hAnsi="Arial"/>
      <w:b/>
      <w:snapToGrid w:val="0"/>
      <w:color w:val="000000"/>
      <w:sz w:val="22"/>
    </w:rPr>
  </w:style>
  <w:style w:type="paragraph" w:styleId="Ttulo3">
    <w:name w:val="heading 3"/>
    <w:basedOn w:val="Normal"/>
    <w:next w:val="Normal"/>
    <w:qFormat/>
    <w:pPr>
      <w:keepNext/>
      <w:jc w:val="right"/>
      <w:outlineLvl w:val="2"/>
    </w:pPr>
    <w:rPr>
      <w:rFonts w:ascii="Arial" w:hAnsi="Arial"/>
      <w:b/>
      <w:snapToGrid w:val="0"/>
      <w:color w:val="000000"/>
      <w:sz w:val="22"/>
    </w:rPr>
  </w:style>
  <w:style w:type="paragraph" w:styleId="Ttulo6">
    <w:name w:val="heading 6"/>
    <w:basedOn w:val="Normal"/>
    <w:next w:val="Normal"/>
    <w:qFormat/>
    <w:pPr>
      <w:keepNext/>
      <w:jc w:val="center"/>
      <w:outlineLvl w:val="5"/>
    </w:pPr>
    <w:rPr>
      <w:rFonts w:ascii="Arial" w:hAnsi="Arial"/>
      <w:b/>
      <w:snapToGrid w:val="0"/>
      <w:color w:val="000000"/>
      <w:sz w:val="22"/>
    </w:rPr>
  </w:style>
  <w:style w:type="paragraph" w:styleId="Ttulo7">
    <w:name w:val="heading 7"/>
    <w:basedOn w:val="Normal"/>
    <w:next w:val="Normal"/>
    <w:qFormat/>
    <w:pPr>
      <w:keepNext/>
      <w:jc w:val="right"/>
      <w:outlineLvl w:val="6"/>
    </w:pPr>
    <w:rPr>
      <w:rFonts w:ascii="Arial" w:hAnsi="Arial"/>
      <w:b/>
      <w:snapToGrid w:val="0"/>
      <w:color w:val="000000"/>
    </w:rPr>
  </w:style>
  <w:style w:type="paragraph" w:styleId="Ttulo8">
    <w:name w:val="heading 8"/>
    <w:basedOn w:val="Normal"/>
    <w:next w:val="Normal"/>
    <w:qFormat/>
    <w:pPr>
      <w:keepNext/>
      <w:jc w:val="center"/>
      <w:outlineLvl w:val="7"/>
    </w:pPr>
    <w:rPr>
      <w:rFonts w:ascii="Arial" w:hAnsi="Arial"/>
      <w:b/>
      <w:sz w:val="32"/>
    </w:rPr>
  </w:style>
  <w:style w:type="paragraph" w:styleId="Ttulo9">
    <w:name w:val="heading 9"/>
    <w:basedOn w:val="Normal"/>
    <w:next w:val="Normal"/>
    <w:qFormat/>
    <w:pPr>
      <w:keepNext/>
      <w:jc w:val="center"/>
      <w:outlineLvl w:val="8"/>
    </w:pPr>
    <w:rPr>
      <w:rFonts w:ascii="Arial" w:hAnsi="Arial"/>
      <w:b/>
      <w:sz w:val="52"/>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semiHidden/>
    <w:pPr>
      <w:spacing w:line="480" w:lineRule="auto"/>
      <w:ind w:left="708" w:right="567"/>
      <w:jc w:val="both"/>
    </w:pPr>
    <w:rPr>
      <w:rFonts w:ascii="Arial" w:hAnsi="Arial"/>
      <w:sz w:val="24"/>
    </w:rPr>
  </w:style>
  <w:style w:type="paragraph" w:styleId="Textoindependiente">
    <w:name w:val="Body Text"/>
    <w:basedOn w:val="Normal"/>
    <w:semiHidden/>
    <w:pPr>
      <w:jc w:val="both"/>
    </w:pPr>
    <w:rPr>
      <w:sz w:val="24"/>
    </w:rPr>
  </w:style>
  <w:style w:type="paragraph" w:styleId="Sangradetextonormal">
    <w:name w:val="Body Text Indent"/>
    <w:basedOn w:val="Normal"/>
    <w:semiHidden/>
    <w:pPr>
      <w:ind w:firstLine="708"/>
      <w:jc w:val="both"/>
    </w:pPr>
    <w:rPr>
      <w:sz w:val="24"/>
    </w:rPr>
  </w:style>
  <w:style w:type="paragraph" w:styleId="Encabezado">
    <w:name w:val="header"/>
    <w:basedOn w:val="Normal"/>
    <w:semiHidden/>
    <w:pPr>
      <w:tabs>
        <w:tab w:val="center" w:pos="4252"/>
        <w:tab w:val="right" w:pos="8504"/>
      </w:tabs>
    </w:pPr>
    <w:rPr>
      <w:lang w:val="es-EC"/>
    </w:rPr>
  </w:style>
  <w:style w:type="paragraph" w:styleId="Textoindependiente2">
    <w:name w:val="Body Text 2"/>
    <w:basedOn w:val="Normal"/>
    <w:semiHidden/>
    <w:pPr>
      <w:spacing w:line="480" w:lineRule="auto"/>
      <w:jc w:val="both"/>
    </w:pPr>
    <w:rPr>
      <w:rFonts w:ascii="Arial" w:hAnsi="Arial"/>
      <w:i/>
      <w:sz w:val="24"/>
      <w:lang w:val="es-EC"/>
    </w:rPr>
  </w:style>
  <w:style w:type="paragraph" w:styleId="Sangra2detindependiente">
    <w:name w:val="Body Text Indent 2"/>
    <w:basedOn w:val="Normal"/>
    <w:semiHidden/>
    <w:pPr>
      <w:ind w:left="709"/>
      <w:jc w:val="both"/>
    </w:pPr>
    <w:rPr>
      <w:sz w:val="24"/>
      <w:lang w:val="es-EC"/>
    </w:rPr>
  </w:style>
  <w:style w:type="paragraph" w:styleId="Sangra3detindependiente">
    <w:name w:val="Body Text Indent 3"/>
    <w:basedOn w:val="Normal"/>
    <w:semiHidden/>
    <w:pPr>
      <w:ind w:left="2410" w:hanging="1956"/>
      <w:jc w:val="both"/>
    </w:pPr>
    <w:rPr>
      <w:sz w:val="24"/>
      <w:lang w:val="es-EC"/>
    </w:rPr>
  </w:style>
  <w:style w:type="character" w:styleId="Nmerodepgina">
    <w:name w:val="page number"/>
    <w:basedOn w:val="Fuentedeprrafopredeter"/>
    <w:semiHidden/>
  </w:style>
  <w:style w:type="paragraph" w:styleId="Piedepgina">
    <w:name w:val="footer"/>
    <w:basedOn w:val="Normal"/>
    <w:semiHidden/>
    <w:pPr>
      <w:tabs>
        <w:tab w:val="center" w:pos="4252"/>
        <w:tab w:val="right" w:pos="8504"/>
      </w:tabs>
    </w:pPr>
    <w:rPr>
      <w:lang w:val="es-E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footer" Target="footer2.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10.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2.jpeg"/><Relationship Id="rId1" Type="http://schemas.openxmlformats.org/officeDocument/2006/relationships/image" Target="../media/image3.jpeg"/><Relationship Id="rId4" Type="http://schemas.openxmlformats.org/officeDocument/2006/relationships/package" Target="../embeddings/Hoja_de_c_lculo_de_Microsoft_Office_Excel10.xlsx"/></Relationships>
</file>

<file path=word/charts/_rels/chart1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eg"/><Relationship Id="rId1" Type="http://schemas.openxmlformats.org/officeDocument/2006/relationships/image" Target="../media/image2.jpeg"/><Relationship Id="rId4" Type="http://schemas.openxmlformats.org/officeDocument/2006/relationships/package" Target="../embeddings/Hoja_de_c_lculo_de_Microsoft_Office_Excel11.xlsx"/></Relationships>
</file>

<file path=word/charts/_rels/chart1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package" Target="../embeddings/Hoja_de_c_lculo_de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Hoja_de_c_lculo_de_Microsoft_Office_Excel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Hoja_de_c_lculo_de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Hoja_de_c_lculo_de_Microsoft_Office_Excel8.xlsx"/></Relationships>
</file>

<file path=word/charts/_rels/chart9.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package" Target="../embeddings/Hoja_de_c_lculo_de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148" b="1" i="0" u="none" strike="noStrike" baseline="0">
                <a:solidFill>
                  <a:srgbClr val="333333"/>
                </a:solidFill>
                <a:latin typeface="Arial"/>
                <a:ea typeface="Arial"/>
                <a:cs typeface="Arial"/>
              </a:defRPr>
            </a:pPr>
            <a:r>
              <a:t>Planteles por nivel</a:t>
            </a:r>
          </a:p>
        </c:rich>
      </c:tx>
      <c:layout>
        <c:manualLayout>
          <c:xMode val="edge"/>
          <c:yMode val="edge"/>
          <c:x val="0.34106728538283088"/>
          <c:y val="2.1645021645021651E-2"/>
        </c:manualLayout>
      </c:layout>
      <c:spPr>
        <a:noFill/>
        <a:ln w="25353">
          <a:noFill/>
        </a:ln>
      </c:spPr>
    </c:title>
    <c:plotArea>
      <c:layout>
        <c:manualLayout>
          <c:layoutTarget val="inner"/>
          <c:xMode val="edge"/>
          <c:yMode val="edge"/>
          <c:x val="9.2807424593967527E-2"/>
          <c:y val="0.24242424242424249"/>
          <c:w val="0.81206496519721538"/>
          <c:h val="0.51082251082251062"/>
        </c:manualLayout>
      </c:layout>
      <c:barChart>
        <c:barDir val="col"/>
        <c:grouping val="clustered"/>
        <c:ser>
          <c:idx val="0"/>
          <c:order val="0"/>
          <c:tx>
            <c:v>Pre-primaria</c:v>
          </c:tx>
          <c:spPr>
            <a:solidFill>
              <a:srgbClr val="333333"/>
            </a:solidFill>
            <a:ln w="12676">
              <a:solidFill>
                <a:srgbClr val="000000"/>
              </a:solidFill>
              <a:prstDash val="solid"/>
            </a:ln>
          </c:spPr>
          <c:cat>
            <c:numRef>
              <c:f>Hoja1!$A$3:$A$8</c:f>
              <c:numCache>
                <c:formatCode>General</c:formatCode>
                <c:ptCount val="6"/>
                <c:pt idx="0">
                  <c:v>93</c:v>
                </c:pt>
                <c:pt idx="1">
                  <c:v>94</c:v>
                </c:pt>
                <c:pt idx="2">
                  <c:v>95</c:v>
                </c:pt>
                <c:pt idx="3">
                  <c:v>96</c:v>
                </c:pt>
                <c:pt idx="4">
                  <c:v>97</c:v>
                </c:pt>
                <c:pt idx="5">
                  <c:v>98</c:v>
                </c:pt>
              </c:numCache>
            </c:numRef>
          </c:cat>
          <c:val>
            <c:numRef>
              <c:f>Hoja1!$B$3:$B$8</c:f>
              <c:numCache>
                <c:formatCode>General</c:formatCode>
                <c:ptCount val="6"/>
                <c:pt idx="0">
                  <c:v>3060</c:v>
                </c:pt>
                <c:pt idx="1">
                  <c:v>3335</c:v>
                </c:pt>
                <c:pt idx="2">
                  <c:v>3487</c:v>
                </c:pt>
                <c:pt idx="3">
                  <c:v>3723</c:v>
                </c:pt>
                <c:pt idx="4">
                  <c:v>4009</c:v>
                </c:pt>
                <c:pt idx="5">
                  <c:v>4259</c:v>
                </c:pt>
              </c:numCache>
            </c:numRef>
          </c:val>
        </c:ser>
        <c:ser>
          <c:idx val="1"/>
          <c:order val="1"/>
          <c:tx>
            <c:v>Primaria</c:v>
          </c:tx>
          <c:spPr>
            <a:solidFill>
              <a:srgbClr val="808080"/>
            </a:solidFill>
            <a:ln w="12676">
              <a:solidFill>
                <a:srgbClr val="000000"/>
              </a:solidFill>
              <a:prstDash val="solid"/>
            </a:ln>
          </c:spPr>
          <c:cat>
            <c:numRef>
              <c:f>Hoja1!$A$3:$A$8</c:f>
              <c:numCache>
                <c:formatCode>General</c:formatCode>
                <c:ptCount val="6"/>
                <c:pt idx="0">
                  <c:v>93</c:v>
                </c:pt>
                <c:pt idx="1">
                  <c:v>94</c:v>
                </c:pt>
                <c:pt idx="2">
                  <c:v>95</c:v>
                </c:pt>
                <c:pt idx="3">
                  <c:v>96</c:v>
                </c:pt>
                <c:pt idx="4">
                  <c:v>97</c:v>
                </c:pt>
                <c:pt idx="5">
                  <c:v>98</c:v>
                </c:pt>
              </c:numCache>
            </c:numRef>
          </c:cat>
          <c:val>
            <c:numRef>
              <c:f>Hoja1!$C$3:$C$8</c:f>
              <c:numCache>
                <c:formatCode>General</c:formatCode>
                <c:ptCount val="6"/>
                <c:pt idx="0">
                  <c:v>16825</c:v>
                </c:pt>
                <c:pt idx="1">
                  <c:v>17194</c:v>
                </c:pt>
                <c:pt idx="2">
                  <c:v>16974</c:v>
                </c:pt>
                <c:pt idx="3">
                  <c:v>17367</c:v>
                </c:pt>
                <c:pt idx="4">
                  <c:v>17569</c:v>
                </c:pt>
                <c:pt idx="5">
                  <c:v>17735</c:v>
                </c:pt>
              </c:numCache>
            </c:numRef>
          </c:val>
        </c:ser>
        <c:ser>
          <c:idx val="2"/>
          <c:order val="2"/>
          <c:tx>
            <c:v>Media</c:v>
          </c:tx>
          <c:spPr>
            <a:solidFill>
              <a:srgbClr val="FFFFFF"/>
            </a:solidFill>
            <a:ln w="12676">
              <a:solidFill>
                <a:srgbClr val="000000"/>
              </a:solidFill>
              <a:prstDash val="solid"/>
            </a:ln>
          </c:spPr>
          <c:cat>
            <c:numRef>
              <c:f>Hoja1!$A$3:$A$8</c:f>
              <c:numCache>
                <c:formatCode>General</c:formatCode>
                <c:ptCount val="6"/>
                <c:pt idx="0">
                  <c:v>93</c:v>
                </c:pt>
                <c:pt idx="1">
                  <c:v>94</c:v>
                </c:pt>
                <c:pt idx="2">
                  <c:v>95</c:v>
                </c:pt>
                <c:pt idx="3">
                  <c:v>96</c:v>
                </c:pt>
                <c:pt idx="4">
                  <c:v>97</c:v>
                </c:pt>
                <c:pt idx="5">
                  <c:v>98</c:v>
                </c:pt>
              </c:numCache>
            </c:numRef>
          </c:cat>
          <c:val>
            <c:numRef>
              <c:f>Hoja1!$D$3:$D$8</c:f>
              <c:numCache>
                <c:formatCode>General</c:formatCode>
                <c:ptCount val="6"/>
                <c:pt idx="0">
                  <c:v>2868</c:v>
                </c:pt>
                <c:pt idx="1">
                  <c:v>2909</c:v>
                </c:pt>
                <c:pt idx="2">
                  <c:v>2976</c:v>
                </c:pt>
                <c:pt idx="3">
                  <c:v>3144</c:v>
                </c:pt>
                <c:pt idx="4">
                  <c:v>3249</c:v>
                </c:pt>
                <c:pt idx="5">
                  <c:v>3568</c:v>
                </c:pt>
              </c:numCache>
            </c:numRef>
          </c:val>
        </c:ser>
        <c:axId val="186046336"/>
        <c:axId val="186047872"/>
      </c:barChart>
      <c:catAx>
        <c:axId val="186046336"/>
        <c:scaling>
          <c:orientation val="minMax"/>
        </c:scaling>
        <c:axPos val="b"/>
        <c:numFmt formatCode="General" sourceLinked="1"/>
        <c:tickLblPos val="nextTo"/>
        <c:spPr>
          <a:ln w="3169">
            <a:solidFill>
              <a:srgbClr val="333333"/>
            </a:solidFill>
            <a:prstDash val="solid"/>
          </a:ln>
        </c:spPr>
        <c:txPr>
          <a:bodyPr rot="0" vert="horz"/>
          <a:lstStyle/>
          <a:p>
            <a:pPr>
              <a:defRPr sz="823" b="0" i="0" u="none" strike="noStrike" baseline="0">
                <a:solidFill>
                  <a:srgbClr val="333333"/>
                </a:solidFill>
                <a:latin typeface="Arial"/>
                <a:ea typeface="Arial"/>
                <a:cs typeface="Arial"/>
              </a:defRPr>
            </a:pPr>
            <a:endParaRPr lang="es-ES"/>
          </a:p>
        </c:txPr>
        <c:crossAx val="186047872"/>
        <c:crosses val="autoZero"/>
        <c:auto val="1"/>
        <c:lblAlgn val="ctr"/>
        <c:lblOffset val="100"/>
        <c:tickLblSkip val="1"/>
        <c:tickMarkSkip val="1"/>
      </c:catAx>
      <c:valAx>
        <c:axId val="186047872"/>
        <c:scaling>
          <c:orientation val="minMax"/>
        </c:scaling>
        <c:axPos val="l"/>
        <c:majorGridlines>
          <c:spPr>
            <a:ln w="3169">
              <a:solidFill>
                <a:srgbClr val="000000"/>
              </a:solidFill>
              <a:prstDash val="solid"/>
            </a:ln>
          </c:spPr>
        </c:majorGridlines>
        <c:numFmt formatCode="General" sourceLinked="1"/>
        <c:tickLblPos val="nextTo"/>
        <c:spPr>
          <a:ln w="3169">
            <a:solidFill>
              <a:srgbClr val="333333"/>
            </a:solidFill>
            <a:prstDash val="solid"/>
          </a:ln>
        </c:spPr>
        <c:txPr>
          <a:bodyPr rot="0" vert="horz"/>
          <a:lstStyle/>
          <a:p>
            <a:pPr>
              <a:defRPr sz="823" b="0" i="0" u="none" strike="noStrike" baseline="0">
                <a:solidFill>
                  <a:srgbClr val="333333"/>
                </a:solidFill>
                <a:latin typeface="Arial"/>
                <a:ea typeface="Arial"/>
                <a:cs typeface="Arial"/>
              </a:defRPr>
            </a:pPr>
            <a:endParaRPr lang="es-ES"/>
          </a:p>
        </c:txPr>
        <c:crossAx val="186046336"/>
        <c:crosses val="autoZero"/>
        <c:crossBetween val="between"/>
        <c:majorUnit val="4000"/>
      </c:valAx>
      <c:spPr>
        <a:solidFill>
          <a:srgbClr val="FFFFFF"/>
        </a:solidFill>
        <a:ln w="12676">
          <a:solidFill>
            <a:srgbClr val="FFFFFF"/>
          </a:solidFill>
          <a:prstDash val="solid"/>
        </a:ln>
      </c:spPr>
    </c:plotArea>
    <c:legend>
      <c:legendPos val="b"/>
      <c:layout>
        <c:manualLayout>
          <c:xMode val="edge"/>
          <c:yMode val="edge"/>
          <c:x val="0.20881670533642696"/>
          <c:y val="0.91774891774891798"/>
          <c:w val="0.47563805104408352"/>
          <c:h val="7.3593073593073599E-2"/>
        </c:manualLayout>
      </c:layout>
      <c:spPr>
        <a:solidFill>
          <a:srgbClr val="FFFFFF"/>
        </a:solidFill>
        <a:ln w="3169">
          <a:solidFill>
            <a:srgbClr val="000000"/>
          </a:solidFill>
          <a:prstDash val="solid"/>
        </a:ln>
      </c:spPr>
      <c:txPr>
        <a:bodyPr/>
        <a:lstStyle/>
        <a:p>
          <a:pPr>
            <a:defRPr sz="734" b="0" i="0" u="none" strike="noStrike" baseline="0">
              <a:solidFill>
                <a:srgbClr val="333333"/>
              </a:solidFill>
              <a:latin typeface="Arial"/>
              <a:ea typeface="Arial"/>
              <a:cs typeface="Arial"/>
            </a:defRPr>
          </a:pPr>
          <a:endParaRPr lang="es-ES"/>
        </a:p>
      </c:txPr>
    </c:legend>
    <c:plotVisOnly val="1"/>
    <c:dispBlanksAs val="gap"/>
  </c:chart>
  <c:spPr>
    <a:solidFill>
      <a:srgbClr val="FFFFFF"/>
    </a:solidFill>
    <a:ln w="12676">
      <a:solidFill>
        <a:srgbClr val="333300"/>
      </a:solidFill>
      <a:prstDash val="solid"/>
    </a:ln>
  </c:spPr>
  <c:txPr>
    <a:bodyPr/>
    <a:lstStyle/>
    <a:p>
      <a:pPr>
        <a:defRPr sz="1173" b="0" i="0" u="none" strike="noStrike" baseline="0">
          <a:solidFill>
            <a:srgbClr val="000000"/>
          </a:solidFill>
          <a:latin typeface="Arial"/>
          <a:ea typeface="Arial"/>
          <a:cs typeface="Arial"/>
        </a:defRPr>
      </a:pPr>
      <a:endParaRPr lang="es-E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166" b="1" i="0" u="none" strike="noStrike" baseline="0">
                <a:solidFill>
                  <a:srgbClr val="000000"/>
                </a:solidFill>
                <a:latin typeface="Arial"/>
                <a:ea typeface="Arial"/>
                <a:cs typeface="Arial"/>
              </a:defRPr>
            </a:pPr>
            <a:r>
              <a:t>Causas de deserción en la zona urbana </a:t>
            </a:r>
          </a:p>
        </c:rich>
      </c:tx>
      <c:layout>
        <c:manualLayout>
          <c:xMode val="edge"/>
          <c:yMode val="edge"/>
          <c:x val="0.18338108882521495"/>
          <c:y val="1.8749999999999999E-2"/>
        </c:manualLayout>
      </c:layout>
      <c:spPr>
        <a:noFill/>
        <a:ln w="37019">
          <a:noFill/>
        </a:ln>
      </c:spPr>
    </c:title>
    <c:plotArea>
      <c:layout>
        <c:manualLayout>
          <c:layoutTarget val="inner"/>
          <c:xMode val="edge"/>
          <c:yMode val="edge"/>
          <c:x val="0.14326647564469919"/>
          <c:y val="0.29375000000000001"/>
          <c:w val="0.82808022922636082"/>
          <c:h val="0.20625000000000004"/>
        </c:manualLayout>
      </c:layout>
      <c:barChart>
        <c:barDir val="col"/>
        <c:grouping val="clustered"/>
        <c:ser>
          <c:idx val="0"/>
          <c:order val="0"/>
          <c:tx>
            <c:strRef>
              <c:f>Hoja5!$B$21</c:f>
              <c:strCache>
                <c:ptCount val="1"/>
                <c:pt idx="0">
                  <c:v>Pedagógicas</c:v>
                </c:pt>
              </c:strCache>
            </c:strRef>
          </c:tx>
          <c:spPr>
            <a:solidFill>
              <a:srgbClr val="333333"/>
            </a:solidFill>
            <a:ln w="18510">
              <a:solidFill>
                <a:srgbClr val="000000"/>
              </a:solidFill>
              <a:prstDash val="solid"/>
            </a:ln>
          </c:spPr>
          <c:cat>
            <c:numRef>
              <c:f>Hoja5!$A$22:$A$25</c:f>
              <c:numCache>
                <c:formatCode>General</c:formatCode>
                <c:ptCount val="4"/>
                <c:pt idx="0">
                  <c:v>94</c:v>
                </c:pt>
                <c:pt idx="1">
                  <c:v>95</c:v>
                </c:pt>
                <c:pt idx="2">
                  <c:v>96</c:v>
                </c:pt>
                <c:pt idx="3">
                  <c:v>97</c:v>
                </c:pt>
              </c:numCache>
            </c:numRef>
          </c:cat>
          <c:val>
            <c:numRef>
              <c:f>Hoja5!$B$22:$B$25</c:f>
              <c:numCache>
                <c:formatCode>General</c:formatCode>
                <c:ptCount val="4"/>
                <c:pt idx="0">
                  <c:v>14313</c:v>
                </c:pt>
                <c:pt idx="1">
                  <c:v>12614</c:v>
                </c:pt>
                <c:pt idx="2">
                  <c:v>12180</c:v>
                </c:pt>
                <c:pt idx="3">
                  <c:v>11555</c:v>
                </c:pt>
              </c:numCache>
            </c:numRef>
          </c:val>
        </c:ser>
        <c:ser>
          <c:idx val="1"/>
          <c:order val="1"/>
          <c:tx>
            <c:strRef>
              <c:f>Hoja5!$C$21</c:f>
              <c:strCache>
                <c:ptCount val="1"/>
                <c:pt idx="0">
                  <c:v>Personales</c:v>
                </c:pt>
              </c:strCache>
            </c:strRef>
          </c:tx>
          <c:spPr>
            <a:blipFill dpi="0" rotWithShape="0">
              <a:blip xmlns:r="http://schemas.openxmlformats.org/officeDocument/2006/relationships" r:embed="rId1"/>
              <a:srcRect/>
              <a:tile tx="0" ty="0" sx="100000" sy="100000" flip="none" algn="tl"/>
            </a:blipFill>
            <a:ln w="18510">
              <a:solidFill>
                <a:srgbClr val="000000"/>
              </a:solidFill>
              <a:prstDash val="solid"/>
            </a:ln>
          </c:spPr>
          <c:cat>
            <c:numRef>
              <c:f>Hoja5!$A$22:$A$25</c:f>
              <c:numCache>
                <c:formatCode>General</c:formatCode>
                <c:ptCount val="4"/>
                <c:pt idx="0">
                  <c:v>94</c:v>
                </c:pt>
                <c:pt idx="1">
                  <c:v>95</c:v>
                </c:pt>
                <c:pt idx="2">
                  <c:v>96</c:v>
                </c:pt>
                <c:pt idx="3">
                  <c:v>97</c:v>
                </c:pt>
              </c:numCache>
            </c:numRef>
          </c:cat>
          <c:val>
            <c:numRef>
              <c:f>Hoja5!$C$22:$C$25</c:f>
              <c:numCache>
                <c:formatCode>General</c:formatCode>
                <c:ptCount val="4"/>
                <c:pt idx="0">
                  <c:v>17484</c:v>
                </c:pt>
                <c:pt idx="1">
                  <c:v>17705</c:v>
                </c:pt>
                <c:pt idx="2">
                  <c:v>19286</c:v>
                </c:pt>
                <c:pt idx="3">
                  <c:v>16342</c:v>
                </c:pt>
              </c:numCache>
            </c:numRef>
          </c:val>
        </c:ser>
        <c:ser>
          <c:idx val="2"/>
          <c:order val="2"/>
          <c:tx>
            <c:strRef>
              <c:f>Hoja5!$D$21</c:f>
              <c:strCache>
                <c:ptCount val="1"/>
                <c:pt idx="0">
                  <c:v>Económicas</c:v>
                </c:pt>
              </c:strCache>
            </c:strRef>
          </c:tx>
          <c:spPr>
            <a:solidFill>
              <a:srgbClr val="969696"/>
            </a:solidFill>
            <a:ln w="18510">
              <a:solidFill>
                <a:srgbClr val="000000"/>
              </a:solidFill>
              <a:prstDash val="solid"/>
            </a:ln>
          </c:spPr>
          <c:cat>
            <c:numRef>
              <c:f>Hoja5!$A$22:$A$25</c:f>
              <c:numCache>
                <c:formatCode>General</c:formatCode>
                <c:ptCount val="4"/>
                <c:pt idx="0">
                  <c:v>94</c:v>
                </c:pt>
                <c:pt idx="1">
                  <c:v>95</c:v>
                </c:pt>
                <c:pt idx="2">
                  <c:v>96</c:v>
                </c:pt>
                <c:pt idx="3">
                  <c:v>97</c:v>
                </c:pt>
              </c:numCache>
            </c:numRef>
          </c:cat>
          <c:val>
            <c:numRef>
              <c:f>Hoja5!$D$22:$D$25</c:f>
              <c:numCache>
                <c:formatCode>General</c:formatCode>
                <c:ptCount val="4"/>
                <c:pt idx="0">
                  <c:v>17103</c:v>
                </c:pt>
                <c:pt idx="1">
                  <c:v>15934</c:v>
                </c:pt>
                <c:pt idx="2">
                  <c:v>16424</c:v>
                </c:pt>
                <c:pt idx="3">
                  <c:v>15945</c:v>
                </c:pt>
              </c:numCache>
            </c:numRef>
          </c:val>
        </c:ser>
        <c:ser>
          <c:idx val="3"/>
          <c:order val="3"/>
          <c:tx>
            <c:strRef>
              <c:f>Hoja5!$E$21</c:f>
              <c:strCache>
                <c:ptCount val="1"/>
                <c:pt idx="0">
                  <c:v>Familiares</c:v>
                </c:pt>
              </c:strCache>
            </c:strRef>
          </c:tx>
          <c:spPr>
            <a:solidFill>
              <a:srgbClr val="C0C0C0"/>
            </a:solidFill>
            <a:ln w="18510">
              <a:solidFill>
                <a:srgbClr val="000000"/>
              </a:solidFill>
              <a:prstDash val="solid"/>
            </a:ln>
          </c:spPr>
          <c:cat>
            <c:numRef>
              <c:f>Hoja5!$A$22:$A$25</c:f>
              <c:numCache>
                <c:formatCode>General</c:formatCode>
                <c:ptCount val="4"/>
                <c:pt idx="0">
                  <c:v>94</c:v>
                </c:pt>
                <c:pt idx="1">
                  <c:v>95</c:v>
                </c:pt>
                <c:pt idx="2">
                  <c:v>96</c:v>
                </c:pt>
                <c:pt idx="3">
                  <c:v>97</c:v>
                </c:pt>
              </c:numCache>
            </c:numRef>
          </c:cat>
          <c:val>
            <c:numRef>
              <c:f>Hoja5!$E$22:$E$25</c:f>
              <c:numCache>
                <c:formatCode>General</c:formatCode>
                <c:ptCount val="4"/>
                <c:pt idx="0">
                  <c:v>15348</c:v>
                </c:pt>
                <c:pt idx="1">
                  <c:v>15013</c:v>
                </c:pt>
                <c:pt idx="2">
                  <c:v>15002</c:v>
                </c:pt>
                <c:pt idx="3">
                  <c:v>15096</c:v>
                </c:pt>
              </c:numCache>
            </c:numRef>
          </c:val>
        </c:ser>
        <c:ser>
          <c:idx val="4"/>
          <c:order val="4"/>
          <c:tx>
            <c:strRef>
              <c:f>Hoja5!$F$21</c:f>
              <c:strCache>
                <c:ptCount val="1"/>
                <c:pt idx="0">
                  <c:v>Salud</c:v>
                </c:pt>
              </c:strCache>
            </c:strRef>
          </c:tx>
          <c:spPr>
            <a:blipFill dpi="0" rotWithShape="0">
              <a:blip xmlns:r="http://schemas.openxmlformats.org/officeDocument/2006/relationships" r:embed="rId2"/>
              <a:srcRect/>
              <a:tile tx="0" ty="0" sx="100000" sy="100000" flip="none" algn="tl"/>
            </a:blipFill>
            <a:ln w="18510">
              <a:solidFill>
                <a:srgbClr val="000000"/>
              </a:solidFill>
              <a:prstDash val="solid"/>
            </a:ln>
          </c:spPr>
          <c:cat>
            <c:numRef>
              <c:f>Hoja5!$A$22:$A$25</c:f>
              <c:numCache>
                <c:formatCode>General</c:formatCode>
                <c:ptCount val="4"/>
                <c:pt idx="0">
                  <c:v>94</c:v>
                </c:pt>
                <c:pt idx="1">
                  <c:v>95</c:v>
                </c:pt>
                <c:pt idx="2">
                  <c:v>96</c:v>
                </c:pt>
                <c:pt idx="3">
                  <c:v>97</c:v>
                </c:pt>
              </c:numCache>
            </c:numRef>
          </c:cat>
          <c:val>
            <c:numRef>
              <c:f>Hoja5!$F$22:$F$25</c:f>
              <c:numCache>
                <c:formatCode>General</c:formatCode>
                <c:ptCount val="4"/>
                <c:pt idx="0">
                  <c:v>9773</c:v>
                </c:pt>
                <c:pt idx="1">
                  <c:v>9645</c:v>
                </c:pt>
                <c:pt idx="2">
                  <c:v>9820</c:v>
                </c:pt>
                <c:pt idx="3">
                  <c:v>9630</c:v>
                </c:pt>
              </c:numCache>
            </c:numRef>
          </c:val>
        </c:ser>
        <c:ser>
          <c:idx val="5"/>
          <c:order val="5"/>
          <c:tx>
            <c:strRef>
              <c:f>Hoja5!$G$21</c:f>
              <c:strCache>
                <c:ptCount val="1"/>
                <c:pt idx="0">
                  <c:v>Geográfica</c:v>
                </c:pt>
              </c:strCache>
            </c:strRef>
          </c:tx>
          <c:spPr>
            <a:solidFill>
              <a:srgbClr val="FFFFFF"/>
            </a:solidFill>
            <a:ln w="18510">
              <a:solidFill>
                <a:srgbClr val="000000"/>
              </a:solidFill>
              <a:prstDash val="solid"/>
            </a:ln>
          </c:spPr>
          <c:cat>
            <c:numRef>
              <c:f>Hoja5!$A$22:$A$25</c:f>
              <c:numCache>
                <c:formatCode>General</c:formatCode>
                <c:ptCount val="4"/>
                <c:pt idx="0">
                  <c:v>94</c:v>
                </c:pt>
                <c:pt idx="1">
                  <c:v>95</c:v>
                </c:pt>
                <c:pt idx="2">
                  <c:v>96</c:v>
                </c:pt>
                <c:pt idx="3">
                  <c:v>97</c:v>
                </c:pt>
              </c:numCache>
            </c:numRef>
          </c:cat>
          <c:val>
            <c:numRef>
              <c:f>Hoja5!$G$22:$G$25</c:f>
              <c:numCache>
                <c:formatCode>General</c:formatCode>
                <c:ptCount val="4"/>
                <c:pt idx="0">
                  <c:v>17909</c:v>
                </c:pt>
                <c:pt idx="1">
                  <c:v>18855</c:v>
                </c:pt>
                <c:pt idx="2">
                  <c:v>18716</c:v>
                </c:pt>
                <c:pt idx="3">
                  <c:v>19077</c:v>
                </c:pt>
              </c:numCache>
            </c:numRef>
          </c:val>
        </c:ser>
        <c:ser>
          <c:idx val="6"/>
          <c:order val="6"/>
          <c:tx>
            <c:strRef>
              <c:f>Hoja5!$H$21</c:f>
              <c:strCache>
                <c:ptCount val="1"/>
                <c:pt idx="0">
                  <c:v>Otras</c:v>
                </c:pt>
              </c:strCache>
            </c:strRef>
          </c:tx>
          <c:spPr>
            <a:blipFill dpi="0" rotWithShape="0">
              <a:blip xmlns:r="http://schemas.openxmlformats.org/officeDocument/2006/relationships" r:embed="rId3"/>
              <a:srcRect/>
              <a:tile tx="0" ty="0" sx="100000" sy="100000" flip="none" algn="tl"/>
            </a:blipFill>
            <a:ln w="18510">
              <a:solidFill>
                <a:srgbClr val="000000"/>
              </a:solidFill>
              <a:prstDash val="solid"/>
            </a:ln>
          </c:spPr>
          <c:cat>
            <c:numRef>
              <c:f>Hoja5!$A$22:$A$25</c:f>
              <c:numCache>
                <c:formatCode>General</c:formatCode>
                <c:ptCount val="4"/>
                <c:pt idx="0">
                  <c:v>94</c:v>
                </c:pt>
                <c:pt idx="1">
                  <c:v>95</c:v>
                </c:pt>
                <c:pt idx="2">
                  <c:v>96</c:v>
                </c:pt>
                <c:pt idx="3">
                  <c:v>97</c:v>
                </c:pt>
              </c:numCache>
            </c:numRef>
          </c:cat>
          <c:val>
            <c:numRef>
              <c:f>Hoja5!$H$22:$H$25</c:f>
              <c:numCache>
                <c:formatCode>General</c:formatCode>
                <c:ptCount val="4"/>
                <c:pt idx="0">
                  <c:v>10453</c:v>
                </c:pt>
                <c:pt idx="1">
                  <c:v>9366</c:v>
                </c:pt>
                <c:pt idx="2">
                  <c:v>10746</c:v>
                </c:pt>
                <c:pt idx="3">
                  <c:v>9534</c:v>
                </c:pt>
              </c:numCache>
            </c:numRef>
          </c:val>
        </c:ser>
        <c:axId val="188118528"/>
        <c:axId val="188120064"/>
      </c:barChart>
      <c:catAx>
        <c:axId val="188118528"/>
        <c:scaling>
          <c:orientation val="minMax"/>
        </c:scaling>
        <c:axPos val="b"/>
        <c:numFmt formatCode="General" sourceLinked="1"/>
        <c:tickLblPos val="nextTo"/>
        <c:spPr>
          <a:ln w="4627">
            <a:solidFill>
              <a:srgbClr val="000000"/>
            </a:solidFill>
            <a:prstDash val="solid"/>
          </a:ln>
        </c:spPr>
        <c:txPr>
          <a:bodyPr rot="0" vert="horz"/>
          <a:lstStyle/>
          <a:p>
            <a:pPr>
              <a:defRPr sz="1166" b="0" i="0" u="none" strike="noStrike" baseline="0">
                <a:solidFill>
                  <a:srgbClr val="000000"/>
                </a:solidFill>
                <a:latin typeface="Arial"/>
                <a:ea typeface="Arial"/>
                <a:cs typeface="Arial"/>
              </a:defRPr>
            </a:pPr>
            <a:endParaRPr lang="es-ES"/>
          </a:p>
        </c:txPr>
        <c:crossAx val="188120064"/>
        <c:crosses val="autoZero"/>
        <c:auto val="1"/>
        <c:lblAlgn val="ctr"/>
        <c:lblOffset val="100"/>
        <c:tickLblSkip val="1"/>
        <c:tickMarkSkip val="1"/>
      </c:catAx>
      <c:valAx>
        <c:axId val="188120064"/>
        <c:scaling>
          <c:orientation val="minMax"/>
        </c:scaling>
        <c:axPos val="l"/>
        <c:majorGridlines>
          <c:spPr>
            <a:ln w="4627">
              <a:solidFill>
                <a:srgbClr val="000000"/>
              </a:solidFill>
              <a:prstDash val="solid"/>
            </a:ln>
          </c:spPr>
        </c:majorGridlines>
        <c:numFmt formatCode="General" sourceLinked="1"/>
        <c:tickLblPos val="nextTo"/>
        <c:spPr>
          <a:ln w="4627">
            <a:solidFill>
              <a:srgbClr val="000000"/>
            </a:solidFill>
            <a:prstDash val="solid"/>
          </a:ln>
        </c:spPr>
        <c:txPr>
          <a:bodyPr rot="0" vert="horz"/>
          <a:lstStyle/>
          <a:p>
            <a:pPr>
              <a:defRPr sz="1166" b="0" i="0" u="none" strike="noStrike" baseline="0">
                <a:solidFill>
                  <a:srgbClr val="000000"/>
                </a:solidFill>
                <a:latin typeface="Arial"/>
                <a:ea typeface="Arial"/>
                <a:cs typeface="Arial"/>
              </a:defRPr>
            </a:pPr>
            <a:endParaRPr lang="es-ES"/>
          </a:p>
        </c:txPr>
        <c:crossAx val="188118528"/>
        <c:crosses val="autoZero"/>
        <c:crossBetween val="between"/>
      </c:valAx>
      <c:spPr>
        <a:solidFill>
          <a:srgbClr val="FFFFFF"/>
        </a:solidFill>
        <a:ln w="18510">
          <a:solidFill>
            <a:srgbClr val="808080"/>
          </a:solidFill>
          <a:prstDash val="solid"/>
        </a:ln>
      </c:spPr>
    </c:plotArea>
    <c:legend>
      <c:legendPos val="b"/>
      <c:layout>
        <c:manualLayout>
          <c:xMode val="edge"/>
          <c:yMode val="edge"/>
          <c:x val="6.3037249283667621E-2"/>
          <c:y val="0.71875000000000022"/>
          <c:w val="0.89111747851002854"/>
          <c:h val="0.25"/>
        </c:manualLayout>
      </c:layout>
      <c:spPr>
        <a:solidFill>
          <a:srgbClr val="FFFFFF"/>
        </a:solidFill>
        <a:ln w="4627">
          <a:solidFill>
            <a:srgbClr val="000000"/>
          </a:solidFill>
          <a:prstDash val="solid"/>
        </a:ln>
      </c:spPr>
      <c:txPr>
        <a:bodyPr/>
        <a:lstStyle/>
        <a:p>
          <a:pPr>
            <a:defRPr sz="1071"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4627">
      <a:solidFill>
        <a:srgbClr val="000000"/>
      </a:solidFill>
      <a:prstDash val="solid"/>
    </a:ln>
  </c:spPr>
  <c:txPr>
    <a:bodyPr/>
    <a:lstStyle/>
    <a:p>
      <a:pPr>
        <a:defRPr sz="1239" b="0" i="0" u="none" strike="noStrike" baseline="0">
          <a:solidFill>
            <a:srgbClr val="000000"/>
          </a:solidFill>
          <a:latin typeface="Arial"/>
          <a:ea typeface="Arial"/>
          <a:cs typeface="Arial"/>
        </a:defRPr>
      </a:pPr>
      <a:endParaRPr lang="es-ES"/>
    </a:p>
  </c:txPr>
  <c:externalData r:id="rId4"/>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148" b="1" i="0" u="none" strike="noStrike" baseline="0">
                <a:solidFill>
                  <a:srgbClr val="000000"/>
                </a:solidFill>
                <a:latin typeface="Arial"/>
                <a:ea typeface="Arial"/>
                <a:cs typeface="Arial"/>
              </a:defRPr>
            </a:pPr>
            <a:r>
              <a:t>Causas de deserción zona rural</a:t>
            </a:r>
          </a:p>
        </c:rich>
      </c:tx>
      <c:layout>
        <c:manualLayout>
          <c:xMode val="edge"/>
          <c:yMode val="edge"/>
          <c:x val="0.2442528735632184"/>
          <c:y val="2.0979020979020994E-2"/>
        </c:manualLayout>
      </c:layout>
      <c:spPr>
        <a:noFill/>
        <a:ln w="36434">
          <a:noFill/>
        </a:ln>
      </c:spPr>
    </c:title>
    <c:plotArea>
      <c:layout>
        <c:manualLayout>
          <c:layoutTarget val="inner"/>
          <c:xMode val="edge"/>
          <c:yMode val="edge"/>
          <c:x val="6.0344827586206899E-2"/>
          <c:y val="0.30069930069930068"/>
          <c:w val="0.91091954022988531"/>
          <c:h val="0.39860139860139859"/>
        </c:manualLayout>
      </c:layout>
      <c:barChart>
        <c:barDir val="col"/>
        <c:grouping val="clustered"/>
        <c:ser>
          <c:idx val="0"/>
          <c:order val="0"/>
          <c:tx>
            <c:strRef>
              <c:f>Hoja5!$B$40</c:f>
              <c:strCache>
                <c:ptCount val="1"/>
                <c:pt idx="0">
                  <c:v>Pedagógicas</c:v>
                </c:pt>
              </c:strCache>
            </c:strRef>
          </c:tx>
          <c:spPr>
            <a:solidFill>
              <a:srgbClr val="333333"/>
            </a:solidFill>
            <a:ln w="18217">
              <a:solidFill>
                <a:srgbClr val="000000"/>
              </a:solidFill>
              <a:prstDash val="solid"/>
            </a:ln>
          </c:spPr>
          <c:cat>
            <c:numRef>
              <c:f>Hoja5!$A$41:$A$44</c:f>
              <c:numCache>
                <c:formatCode>General</c:formatCode>
                <c:ptCount val="4"/>
                <c:pt idx="0">
                  <c:v>94</c:v>
                </c:pt>
                <c:pt idx="1">
                  <c:v>95</c:v>
                </c:pt>
                <c:pt idx="2">
                  <c:v>96</c:v>
                </c:pt>
                <c:pt idx="3">
                  <c:v>97</c:v>
                </c:pt>
              </c:numCache>
            </c:numRef>
          </c:cat>
          <c:val>
            <c:numRef>
              <c:f>Hoja5!$B$41:$B$44</c:f>
              <c:numCache>
                <c:formatCode>General</c:formatCode>
                <c:ptCount val="4"/>
                <c:pt idx="0">
                  <c:v>4186</c:v>
                </c:pt>
                <c:pt idx="1">
                  <c:v>3393</c:v>
                </c:pt>
                <c:pt idx="2">
                  <c:v>4012</c:v>
                </c:pt>
                <c:pt idx="3">
                  <c:v>3862</c:v>
                </c:pt>
              </c:numCache>
            </c:numRef>
          </c:val>
        </c:ser>
        <c:ser>
          <c:idx val="1"/>
          <c:order val="1"/>
          <c:tx>
            <c:strRef>
              <c:f>Hoja5!$C$40</c:f>
              <c:strCache>
                <c:ptCount val="1"/>
                <c:pt idx="0">
                  <c:v>Personales</c:v>
                </c:pt>
              </c:strCache>
            </c:strRef>
          </c:tx>
          <c:spPr>
            <a:blipFill dpi="0" rotWithShape="0">
              <a:blip xmlns:r="http://schemas.openxmlformats.org/officeDocument/2006/relationships" r:embed="rId1"/>
              <a:srcRect/>
              <a:tile tx="0" ty="0" sx="100000" sy="100000" flip="none" algn="tl"/>
            </a:blipFill>
            <a:ln w="18217">
              <a:solidFill>
                <a:srgbClr val="000000"/>
              </a:solidFill>
              <a:prstDash val="solid"/>
            </a:ln>
          </c:spPr>
          <c:cat>
            <c:numRef>
              <c:f>Hoja5!$A$41:$A$44</c:f>
              <c:numCache>
                <c:formatCode>General</c:formatCode>
                <c:ptCount val="4"/>
                <c:pt idx="0">
                  <c:v>94</c:v>
                </c:pt>
                <c:pt idx="1">
                  <c:v>95</c:v>
                </c:pt>
                <c:pt idx="2">
                  <c:v>96</c:v>
                </c:pt>
                <c:pt idx="3">
                  <c:v>97</c:v>
                </c:pt>
              </c:numCache>
            </c:numRef>
          </c:cat>
          <c:val>
            <c:numRef>
              <c:f>Hoja5!$C$41:$C$44</c:f>
              <c:numCache>
                <c:formatCode>General</c:formatCode>
                <c:ptCount val="4"/>
                <c:pt idx="0">
                  <c:v>7178</c:v>
                </c:pt>
                <c:pt idx="1">
                  <c:v>6523</c:v>
                </c:pt>
                <c:pt idx="2">
                  <c:v>6586</c:v>
                </c:pt>
                <c:pt idx="3">
                  <c:v>6916</c:v>
                </c:pt>
              </c:numCache>
            </c:numRef>
          </c:val>
        </c:ser>
        <c:ser>
          <c:idx val="2"/>
          <c:order val="2"/>
          <c:tx>
            <c:strRef>
              <c:f>Hoja5!$D$40</c:f>
              <c:strCache>
                <c:ptCount val="1"/>
                <c:pt idx="0">
                  <c:v>Económicas</c:v>
                </c:pt>
              </c:strCache>
            </c:strRef>
          </c:tx>
          <c:spPr>
            <a:solidFill>
              <a:srgbClr val="969696"/>
            </a:solidFill>
            <a:ln w="18217">
              <a:solidFill>
                <a:srgbClr val="000000"/>
              </a:solidFill>
              <a:prstDash val="solid"/>
            </a:ln>
          </c:spPr>
          <c:cat>
            <c:numRef>
              <c:f>Hoja5!$A$41:$A$44</c:f>
              <c:numCache>
                <c:formatCode>General</c:formatCode>
                <c:ptCount val="4"/>
                <c:pt idx="0">
                  <c:v>94</c:v>
                </c:pt>
                <c:pt idx="1">
                  <c:v>95</c:v>
                </c:pt>
                <c:pt idx="2">
                  <c:v>96</c:v>
                </c:pt>
                <c:pt idx="3">
                  <c:v>97</c:v>
                </c:pt>
              </c:numCache>
            </c:numRef>
          </c:cat>
          <c:val>
            <c:numRef>
              <c:f>Hoja5!$D$41:$D$44</c:f>
              <c:numCache>
                <c:formatCode>General</c:formatCode>
                <c:ptCount val="4"/>
                <c:pt idx="0">
                  <c:v>6300</c:v>
                </c:pt>
                <c:pt idx="1">
                  <c:v>6608</c:v>
                </c:pt>
                <c:pt idx="2">
                  <c:v>7013</c:v>
                </c:pt>
                <c:pt idx="3">
                  <c:v>6322</c:v>
                </c:pt>
              </c:numCache>
            </c:numRef>
          </c:val>
        </c:ser>
        <c:ser>
          <c:idx val="3"/>
          <c:order val="3"/>
          <c:tx>
            <c:strRef>
              <c:f>Hoja5!$E$40</c:f>
              <c:strCache>
                <c:ptCount val="1"/>
                <c:pt idx="0">
                  <c:v>Familiares</c:v>
                </c:pt>
              </c:strCache>
            </c:strRef>
          </c:tx>
          <c:spPr>
            <a:solidFill>
              <a:srgbClr val="C0C0C0"/>
            </a:solidFill>
            <a:ln w="18217">
              <a:solidFill>
                <a:srgbClr val="000000"/>
              </a:solidFill>
              <a:prstDash val="solid"/>
            </a:ln>
          </c:spPr>
          <c:cat>
            <c:numRef>
              <c:f>Hoja5!$A$41:$A$44</c:f>
              <c:numCache>
                <c:formatCode>General</c:formatCode>
                <c:ptCount val="4"/>
                <c:pt idx="0">
                  <c:v>94</c:v>
                </c:pt>
                <c:pt idx="1">
                  <c:v>95</c:v>
                </c:pt>
                <c:pt idx="2">
                  <c:v>96</c:v>
                </c:pt>
                <c:pt idx="3">
                  <c:v>97</c:v>
                </c:pt>
              </c:numCache>
            </c:numRef>
          </c:cat>
          <c:val>
            <c:numRef>
              <c:f>Hoja5!$E$41:$E$44</c:f>
              <c:numCache>
                <c:formatCode>General</c:formatCode>
                <c:ptCount val="4"/>
                <c:pt idx="0">
                  <c:v>8286</c:v>
                </c:pt>
                <c:pt idx="1">
                  <c:v>9196</c:v>
                </c:pt>
                <c:pt idx="2">
                  <c:v>9413</c:v>
                </c:pt>
                <c:pt idx="3">
                  <c:v>9177</c:v>
                </c:pt>
              </c:numCache>
            </c:numRef>
          </c:val>
        </c:ser>
        <c:ser>
          <c:idx val="4"/>
          <c:order val="4"/>
          <c:tx>
            <c:strRef>
              <c:f>Hoja5!$F$40</c:f>
              <c:strCache>
                <c:ptCount val="1"/>
                <c:pt idx="0">
                  <c:v>Salud</c:v>
                </c:pt>
              </c:strCache>
            </c:strRef>
          </c:tx>
          <c:spPr>
            <a:blipFill dpi="0" rotWithShape="0">
              <a:blip xmlns:r="http://schemas.openxmlformats.org/officeDocument/2006/relationships" r:embed="rId2"/>
              <a:srcRect/>
              <a:tile tx="0" ty="0" sx="100000" sy="100000" flip="none" algn="tl"/>
            </a:blipFill>
            <a:ln w="18217">
              <a:solidFill>
                <a:srgbClr val="000000"/>
              </a:solidFill>
              <a:prstDash val="solid"/>
            </a:ln>
          </c:spPr>
          <c:cat>
            <c:numRef>
              <c:f>Hoja5!$A$41:$A$44</c:f>
              <c:numCache>
                <c:formatCode>General</c:formatCode>
                <c:ptCount val="4"/>
                <c:pt idx="0">
                  <c:v>94</c:v>
                </c:pt>
                <c:pt idx="1">
                  <c:v>95</c:v>
                </c:pt>
                <c:pt idx="2">
                  <c:v>96</c:v>
                </c:pt>
                <c:pt idx="3">
                  <c:v>97</c:v>
                </c:pt>
              </c:numCache>
            </c:numRef>
          </c:cat>
          <c:val>
            <c:numRef>
              <c:f>Hoja5!$F$41:$F$44</c:f>
              <c:numCache>
                <c:formatCode>General</c:formatCode>
                <c:ptCount val="4"/>
                <c:pt idx="0">
                  <c:v>5259</c:v>
                </c:pt>
                <c:pt idx="1">
                  <c:v>5086</c:v>
                </c:pt>
                <c:pt idx="2">
                  <c:v>5278</c:v>
                </c:pt>
                <c:pt idx="3">
                  <c:v>5222</c:v>
                </c:pt>
              </c:numCache>
            </c:numRef>
          </c:val>
        </c:ser>
        <c:ser>
          <c:idx val="5"/>
          <c:order val="5"/>
          <c:tx>
            <c:strRef>
              <c:f>Hoja5!$G$40</c:f>
              <c:strCache>
                <c:ptCount val="1"/>
                <c:pt idx="0">
                  <c:v>Geográfica</c:v>
                </c:pt>
              </c:strCache>
            </c:strRef>
          </c:tx>
          <c:spPr>
            <a:solidFill>
              <a:srgbClr val="FFFFFF"/>
            </a:solidFill>
            <a:ln w="18217">
              <a:solidFill>
                <a:srgbClr val="000000"/>
              </a:solidFill>
              <a:prstDash val="solid"/>
            </a:ln>
          </c:spPr>
          <c:cat>
            <c:numRef>
              <c:f>Hoja5!$A$41:$A$44</c:f>
              <c:numCache>
                <c:formatCode>General</c:formatCode>
                <c:ptCount val="4"/>
                <c:pt idx="0">
                  <c:v>94</c:v>
                </c:pt>
                <c:pt idx="1">
                  <c:v>95</c:v>
                </c:pt>
                <c:pt idx="2">
                  <c:v>96</c:v>
                </c:pt>
                <c:pt idx="3">
                  <c:v>97</c:v>
                </c:pt>
              </c:numCache>
            </c:numRef>
          </c:cat>
          <c:val>
            <c:numRef>
              <c:f>Hoja5!$G$41:$G$44</c:f>
              <c:numCache>
                <c:formatCode>General</c:formatCode>
                <c:ptCount val="4"/>
                <c:pt idx="0">
                  <c:v>13936</c:v>
                </c:pt>
                <c:pt idx="1">
                  <c:v>14780</c:v>
                </c:pt>
                <c:pt idx="2">
                  <c:v>14183</c:v>
                </c:pt>
                <c:pt idx="3">
                  <c:v>15346</c:v>
                </c:pt>
              </c:numCache>
            </c:numRef>
          </c:val>
        </c:ser>
        <c:ser>
          <c:idx val="6"/>
          <c:order val="6"/>
          <c:tx>
            <c:strRef>
              <c:f>Hoja5!$H$40</c:f>
              <c:strCache>
                <c:ptCount val="1"/>
                <c:pt idx="0">
                  <c:v>Otras</c:v>
                </c:pt>
              </c:strCache>
            </c:strRef>
          </c:tx>
          <c:spPr>
            <a:blipFill dpi="0" rotWithShape="0">
              <a:blip xmlns:r="http://schemas.openxmlformats.org/officeDocument/2006/relationships" r:embed="rId3"/>
              <a:srcRect/>
              <a:tile tx="0" ty="0" sx="100000" sy="100000" flip="none" algn="tl"/>
            </a:blipFill>
            <a:ln w="18217">
              <a:solidFill>
                <a:srgbClr val="000000"/>
              </a:solidFill>
              <a:prstDash val="solid"/>
            </a:ln>
          </c:spPr>
          <c:cat>
            <c:numRef>
              <c:f>Hoja5!$A$41:$A$44</c:f>
              <c:numCache>
                <c:formatCode>General</c:formatCode>
                <c:ptCount val="4"/>
                <c:pt idx="0">
                  <c:v>94</c:v>
                </c:pt>
                <c:pt idx="1">
                  <c:v>95</c:v>
                </c:pt>
                <c:pt idx="2">
                  <c:v>96</c:v>
                </c:pt>
                <c:pt idx="3">
                  <c:v>97</c:v>
                </c:pt>
              </c:numCache>
            </c:numRef>
          </c:cat>
          <c:val>
            <c:numRef>
              <c:f>Hoja5!$H$41:$H$44</c:f>
              <c:numCache>
                <c:formatCode>General</c:formatCode>
                <c:ptCount val="4"/>
                <c:pt idx="0">
                  <c:v>3705</c:v>
                </c:pt>
                <c:pt idx="1">
                  <c:v>3597</c:v>
                </c:pt>
                <c:pt idx="2">
                  <c:v>3482</c:v>
                </c:pt>
                <c:pt idx="3">
                  <c:v>3838</c:v>
                </c:pt>
              </c:numCache>
            </c:numRef>
          </c:val>
        </c:ser>
        <c:axId val="188231040"/>
        <c:axId val="188241024"/>
      </c:barChart>
      <c:catAx>
        <c:axId val="188231040"/>
        <c:scaling>
          <c:orientation val="minMax"/>
        </c:scaling>
        <c:axPos val="b"/>
        <c:numFmt formatCode="General" sourceLinked="1"/>
        <c:tickLblPos val="nextTo"/>
        <c:spPr>
          <a:ln w="4554">
            <a:solidFill>
              <a:srgbClr val="000000"/>
            </a:solidFill>
            <a:prstDash val="solid"/>
          </a:ln>
        </c:spPr>
        <c:txPr>
          <a:bodyPr rot="0" vert="horz"/>
          <a:lstStyle/>
          <a:p>
            <a:pPr>
              <a:defRPr sz="610" b="0" i="0" u="none" strike="noStrike" baseline="0">
                <a:solidFill>
                  <a:srgbClr val="000000"/>
                </a:solidFill>
                <a:latin typeface="Arial"/>
                <a:ea typeface="Arial"/>
                <a:cs typeface="Arial"/>
              </a:defRPr>
            </a:pPr>
            <a:endParaRPr lang="es-ES"/>
          </a:p>
        </c:txPr>
        <c:crossAx val="188241024"/>
        <c:crosses val="autoZero"/>
        <c:auto val="1"/>
        <c:lblAlgn val="ctr"/>
        <c:lblOffset val="100"/>
        <c:tickLblSkip val="1"/>
        <c:tickMarkSkip val="1"/>
      </c:catAx>
      <c:valAx>
        <c:axId val="188241024"/>
        <c:scaling>
          <c:orientation val="minMax"/>
        </c:scaling>
        <c:axPos val="l"/>
        <c:majorGridlines>
          <c:spPr>
            <a:ln w="4554">
              <a:solidFill>
                <a:srgbClr val="000000"/>
              </a:solidFill>
              <a:prstDash val="solid"/>
            </a:ln>
          </c:spPr>
        </c:majorGridlines>
        <c:numFmt formatCode="General" sourceLinked="1"/>
        <c:tickLblPos val="nextTo"/>
        <c:spPr>
          <a:ln w="4554">
            <a:solidFill>
              <a:srgbClr val="000000"/>
            </a:solidFill>
            <a:prstDash val="solid"/>
          </a:ln>
        </c:spPr>
        <c:txPr>
          <a:bodyPr rot="0" vert="horz"/>
          <a:lstStyle/>
          <a:p>
            <a:pPr>
              <a:defRPr sz="610" b="0" i="0" u="none" strike="noStrike" baseline="0">
                <a:solidFill>
                  <a:srgbClr val="000000"/>
                </a:solidFill>
                <a:latin typeface="Arial"/>
                <a:ea typeface="Arial"/>
                <a:cs typeface="Arial"/>
              </a:defRPr>
            </a:pPr>
            <a:endParaRPr lang="es-ES"/>
          </a:p>
        </c:txPr>
        <c:crossAx val="188231040"/>
        <c:crosses val="autoZero"/>
        <c:crossBetween val="between"/>
      </c:valAx>
      <c:spPr>
        <a:solidFill>
          <a:srgbClr val="FFFFFF"/>
        </a:solidFill>
        <a:ln w="18217">
          <a:solidFill>
            <a:srgbClr val="808080"/>
          </a:solidFill>
          <a:prstDash val="solid"/>
        </a:ln>
      </c:spPr>
    </c:plotArea>
    <c:legend>
      <c:legendPos val="r"/>
      <c:layout>
        <c:manualLayout>
          <c:xMode val="edge"/>
          <c:yMode val="edge"/>
          <c:x val="3.4482758620689655E-2"/>
          <c:y val="0.78321678321678301"/>
          <c:w val="0.88793103448275867"/>
          <c:h val="0.22377622377622383"/>
        </c:manualLayout>
      </c:layout>
      <c:spPr>
        <a:solidFill>
          <a:srgbClr val="FFFFFF"/>
        </a:solidFill>
        <a:ln w="4554">
          <a:solidFill>
            <a:srgbClr val="000000"/>
          </a:solidFill>
          <a:prstDash val="solid"/>
        </a:ln>
      </c:spPr>
      <c:txPr>
        <a:bodyPr/>
        <a:lstStyle/>
        <a:p>
          <a:pPr>
            <a:defRPr sz="1054"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4554">
      <a:solidFill>
        <a:srgbClr val="000000"/>
      </a:solidFill>
      <a:prstDash val="solid"/>
    </a:ln>
  </c:spPr>
  <c:txPr>
    <a:bodyPr/>
    <a:lstStyle/>
    <a:p>
      <a:pPr>
        <a:defRPr sz="1148" b="0" i="0" u="none" strike="noStrike" baseline="0">
          <a:solidFill>
            <a:srgbClr val="000000"/>
          </a:solidFill>
          <a:latin typeface="Arial"/>
          <a:ea typeface="Arial"/>
          <a:cs typeface="Arial"/>
        </a:defRPr>
      </a:pPr>
      <a:endParaRPr lang="es-ES"/>
    </a:p>
  </c:txPr>
  <c:externalData r:id="rId4"/>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158" b="1" i="0" u="none" strike="noStrike" baseline="0">
                <a:solidFill>
                  <a:srgbClr val="000000"/>
                </a:solidFill>
                <a:latin typeface="Arial"/>
                <a:ea typeface="Arial"/>
                <a:cs typeface="Arial"/>
              </a:defRPr>
            </a:pPr>
            <a:r>
              <a:t>Causas de no promoción en todo el país</a:t>
            </a:r>
          </a:p>
        </c:rich>
      </c:tx>
      <c:layout>
        <c:manualLayout>
          <c:xMode val="edge"/>
          <c:yMode val="edge"/>
          <c:x val="0.17714285714285719"/>
          <c:y val="2.1582733812949641E-2"/>
        </c:manualLayout>
      </c:layout>
      <c:spPr>
        <a:noFill/>
        <a:ln w="36781">
          <a:noFill/>
        </a:ln>
      </c:spPr>
    </c:title>
    <c:plotArea>
      <c:layout>
        <c:manualLayout>
          <c:layoutTarget val="inner"/>
          <c:xMode val="edge"/>
          <c:yMode val="edge"/>
          <c:x val="6.0000000000000019E-2"/>
          <c:y val="0.30935251798561186"/>
          <c:w val="0.91142857142857181"/>
          <c:h val="0.38129496402877711"/>
        </c:manualLayout>
      </c:layout>
      <c:barChart>
        <c:barDir val="col"/>
        <c:grouping val="clustered"/>
        <c:ser>
          <c:idx val="0"/>
          <c:order val="0"/>
          <c:tx>
            <c:strRef>
              <c:f>Hoja6!$B$2</c:f>
              <c:strCache>
                <c:ptCount val="1"/>
                <c:pt idx="0">
                  <c:v>Pedagógicas</c:v>
                </c:pt>
              </c:strCache>
            </c:strRef>
          </c:tx>
          <c:spPr>
            <a:solidFill>
              <a:srgbClr val="333333"/>
            </a:solidFill>
            <a:ln w="18390">
              <a:solidFill>
                <a:srgbClr val="000000"/>
              </a:solidFill>
              <a:prstDash val="solid"/>
            </a:ln>
          </c:spPr>
          <c:cat>
            <c:numRef>
              <c:f>Hoja6!$A$3:$A$6</c:f>
              <c:numCache>
                <c:formatCode>General</c:formatCode>
                <c:ptCount val="4"/>
                <c:pt idx="0">
                  <c:v>94</c:v>
                </c:pt>
                <c:pt idx="1">
                  <c:v>95</c:v>
                </c:pt>
                <c:pt idx="2">
                  <c:v>96</c:v>
                </c:pt>
                <c:pt idx="3">
                  <c:v>97</c:v>
                </c:pt>
              </c:numCache>
            </c:numRef>
          </c:cat>
          <c:val>
            <c:numRef>
              <c:f>Hoja6!$B$3:$B$6</c:f>
              <c:numCache>
                <c:formatCode>General</c:formatCode>
                <c:ptCount val="4"/>
                <c:pt idx="0">
                  <c:v>27071</c:v>
                </c:pt>
                <c:pt idx="1">
                  <c:v>25396</c:v>
                </c:pt>
                <c:pt idx="2">
                  <c:v>27923</c:v>
                </c:pt>
                <c:pt idx="3">
                  <c:v>28081</c:v>
                </c:pt>
              </c:numCache>
            </c:numRef>
          </c:val>
        </c:ser>
        <c:ser>
          <c:idx val="1"/>
          <c:order val="1"/>
          <c:tx>
            <c:strRef>
              <c:f>Hoja6!$C$2</c:f>
              <c:strCache>
                <c:ptCount val="1"/>
                <c:pt idx="0">
                  <c:v>Personales</c:v>
                </c:pt>
              </c:strCache>
            </c:strRef>
          </c:tx>
          <c:spPr>
            <a:blipFill dpi="0" rotWithShape="0">
              <a:blip xmlns:r="http://schemas.openxmlformats.org/officeDocument/2006/relationships" r:embed="rId1"/>
              <a:srcRect/>
              <a:tile tx="0" ty="0" sx="100000" sy="100000" flip="none" algn="tl"/>
            </a:blipFill>
            <a:ln w="18390">
              <a:solidFill>
                <a:srgbClr val="000000"/>
              </a:solidFill>
              <a:prstDash val="solid"/>
            </a:ln>
          </c:spPr>
          <c:cat>
            <c:numRef>
              <c:f>Hoja6!$A$3:$A$6</c:f>
              <c:numCache>
                <c:formatCode>General</c:formatCode>
                <c:ptCount val="4"/>
                <c:pt idx="0">
                  <c:v>94</c:v>
                </c:pt>
                <c:pt idx="1">
                  <c:v>95</c:v>
                </c:pt>
                <c:pt idx="2">
                  <c:v>96</c:v>
                </c:pt>
                <c:pt idx="3">
                  <c:v>97</c:v>
                </c:pt>
              </c:numCache>
            </c:numRef>
          </c:cat>
          <c:val>
            <c:numRef>
              <c:f>Hoja6!$C$3:$C$6</c:f>
              <c:numCache>
                <c:formatCode>General</c:formatCode>
                <c:ptCount val="4"/>
                <c:pt idx="0">
                  <c:v>11065</c:v>
                </c:pt>
                <c:pt idx="1">
                  <c:v>11544</c:v>
                </c:pt>
                <c:pt idx="2">
                  <c:v>14417</c:v>
                </c:pt>
                <c:pt idx="3">
                  <c:v>10709</c:v>
                </c:pt>
              </c:numCache>
            </c:numRef>
          </c:val>
        </c:ser>
        <c:ser>
          <c:idx val="2"/>
          <c:order val="2"/>
          <c:tx>
            <c:strRef>
              <c:f>Hoja6!$D$2</c:f>
              <c:strCache>
                <c:ptCount val="1"/>
                <c:pt idx="0">
                  <c:v>Económicas</c:v>
                </c:pt>
              </c:strCache>
            </c:strRef>
          </c:tx>
          <c:spPr>
            <a:solidFill>
              <a:srgbClr val="969696"/>
            </a:solidFill>
            <a:ln w="18390">
              <a:solidFill>
                <a:srgbClr val="000000"/>
              </a:solidFill>
              <a:prstDash val="solid"/>
            </a:ln>
          </c:spPr>
          <c:cat>
            <c:numRef>
              <c:f>Hoja6!$A$3:$A$6</c:f>
              <c:numCache>
                <c:formatCode>General</c:formatCode>
                <c:ptCount val="4"/>
                <c:pt idx="0">
                  <c:v>94</c:v>
                </c:pt>
                <c:pt idx="1">
                  <c:v>95</c:v>
                </c:pt>
                <c:pt idx="2">
                  <c:v>96</c:v>
                </c:pt>
                <c:pt idx="3">
                  <c:v>97</c:v>
                </c:pt>
              </c:numCache>
            </c:numRef>
          </c:cat>
          <c:val>
            <c:numRef>
              <c:f>Hoja6!$D$3:$D$6</c:f>
              <c:numCache>
                <c:formatCode>General</c:formatCode>
                <c:ptCount val="4"/>
                <c:pt idx="0">
                  <c:v>8518</c:v>
                </c:pt>
                <c:pt idx="1">
                  <c:v>7555</c:v>
                </c:pt>
                <c:pt idx="2">
                  <c:v>7939</c:v>
                </c:pt>
                <c:pt idx="3">
                  <c:v>7659</c:v>
                </c:pt>
              </c:numCache>
            </c:numRef>
          </c:val>
        </c:ser>
        <c:ser>
          <c:idx val="3"/>
          <c:order val="3"/>
          <c:tx>
            <c:strRef>
              <c:f>Hoja6!$E$2</c:f>
              <c:strCache>
                <c:ptCount val="1"/>
                <c:pt idx="0">
                  <c:v>Familiares</c:v>
                </c:pt>
              </c:strCache>
            </c:strRef>
          </c:tx>
          <c:spPr>
            <a:solidFill>
              <a:srgbClr val="C0C0C0"/>
            </a:solidFill>
            <a:ln w="18390">
              <a:solidFill>
                <a:srgbClr val="000000"/>
              </a:solidFill>
              <a:prstDash val="solid"/>
            </a:ln>
          </c:spPr>
          <c:cat>
            <c:numRef>
              <c:f>Hoja6!$A$3:$A$6</c:f>
              <c:numCache>
                <c:formatCode>General</c:formatCode>
                <c:ptCount val="4"/>
                <c:pt idx="0">
                  <c:v>94</c:v>
                </c:pt>
                <c:pt idx="1">
                  <c:v>95</c:v>
                </c:pt>
                <c:pt idx="2">
                  <c:v>96</c:v>
                </c:pt>
                <c:pt idx="3">
                  <c:v>97</c:v>
                </c:pt>
              </c:numCache>
            </c:numRef>
          </c:cat>
          <c:val>
            <c:numRef>
              <c:f>Hoja6!$E$3:$E$6</c:f>
              <c:numCache>
                <c:formatCode>General</c:formatCode>
                <c:ptCount val="4"/>
                <c:pt idx="0">
                  <c:v>6967</c:v>
                </c:pt>
                <c:pt idx="1">
                  <c:v>6899</c:v>
                </c:pt>
                <c:pt idx="2">
                  <c:v>6662</c:v>
                </c:pt>
                <c:pt idx="3">
                  <c:v>6525</c:v>
                </c:pt>
              </c:numCache>
            </c:numRef>
          </c:val>
        </c:ser>
        <c:ser>
          <c:idx val="4"/>
          <c:order val="4"/>
          <c:tx>
            <c:strRef>
              <c:f>Hoja6!$F$2</c:f>
              <c:strCache>
                <c:ptCount val="1"/>
                <c:pt idx="0">
                  <c:v>Salud</c:v>
                </c:pt>
              </c:strCache>
            </c:strRef>
          </c:tx>
          <c:spPr>
            <a:blipFill dpi="0" rotWithShape="0">
              <a:blip xmlns:r="http://schemas.openxmlformats.org/officeDocument/2006/relationships" r:embed="rId2"/>
              <a:srcRect/>
              <a:tile tx="0" ty="0" sx="100000" sy="100000" flip="none" algn="tl"/>
            </a:blipFill>
            <a:ln w="18390">
              <a:solidFill>
                <a:srgbClr val="000000"/>
              </a:solidFill>
              <a:prstDash val="solid"/>
            </a:ln>
          </c:spPr>
          <c:cat>
            <c:numRef>
              <c:f>Hoja6!$A$3:$A$6</c:f>
              <c:numCache>
                <c:formatCode>General</c:formatCode>
                <c:ptCount val="4"/>
                <c:pt idx="0">
                  <c:v>94</c:v>
                </c:pt>
                <c:pt idx="1">
                  <c:v>95</c:v>
                </c:pt>
                <c:pt idx="2">
                  <c:v>96</c:v>
                </c:pt>
                <c:pt idx="3">
                  <c:v>97</c:v>
                </c:pt>
              </c:numCache>
            </c:numRef>
          </c:cat>
          <c:val>
            <c:numRef>
              <c:f>Hoja6!$F$3:$F$6</c:f>
              <c:numCache>
                <c:formatCode>General</c:formatCode>
                <c:ptCount val="4"/>
                <c:pt idx="0">
                  <c:v>4490</c:v>
                </c:pt>
                <c:pt idx="1">
                  <c:v>3962</c:v>
                </c:pt>
                <c:pt idx="2">
                  <c:v>4134</c:v>
                </c:pt>
                <c:pt idx="3">
                  <c:v>3699</c:v>
                </c:pt>
              </c:numCache>
            </c:numRef>
          </c:val>
        </c:ser>
        <c:ser>
          <c:idx val="5"/>
          <c:order val="5"/>
          <c:tx>
            <c:strRef>
              <c:f>Hoja6!$G$2</c:f>
              <c:strCache>
                <c:ptCount val="1"/>
                <c:pt idx="0">
                  <c:v>Geográfica</c:v>
                </c:pt>
              </c:strCache>
            </c:strRef>
          </c:tx>
          <c:spPr>
            <a:solidFill>
              <a:srgbClr val="FFFFFF"/>
            </a:solidFill>
            <a:ln w="18390">
              <a:solidFill>
                <a:srgbClr val="000000"/>
              </a:solidFill>
              <a:prstDash val="solid"/>
            </a:ln>
          </c:spPr>
          <c:cat>
            <c:numRef>
              <c:f>Hoja6!$A$3:$A$6</c:f>
              <c:numCache>
                <c:formatCode>General</c:formatCode>
                <c:ptCount val="4"/>
                <c:pt idx="0">
                  <c:v>94</c:v>
                </c:pt>
                <c:pt idx="1">
                  <c:v>95</c:v>
                </c:pt>
                <c:pt idx="2">
                  <c:v>96</c:v>
                </c:pt>
                <c:pt idx="3">
                  <c:v>97</c:v>
                </c:pt>
              </c:numCache>
            </c:numRef>
          </c:cat>
          <c:val>
            <c:numRef>
              <c:f>Hoja6!$G$3:$G$6</c:f>
              <c:numCache>
                <c:formatCode>General</c:formatCode>
                <c:ptCount val="4"/>
                <c:pt idx="0">
                  <c:v>2503</c:v>
                </c:pt>
                <c:pt idx="1">
                  <c:v>2289</c:v>
                </c:pt>
                <c:pt idx="2">
                  <c:v>2515</c:v>
                </c:pt>
                <c:pt idx="3">
                  <c:v>2486</c:v>
                </c:pt>
              </c:numCache>
            </c:numRef>
          </c:val>
        </c:ser>
        <c:ser>
          <c:idx val="6"/>
          <c:order val="6"/>
          <c:tx>
            <c:strRef>
              <c:f>Hoja6!$H$2</c:f>
              <c:strCache>
                <c:ptCount val="1"/>
                <c:pt idx="0">
                  <c:v>Otras</c:v>
                </c:pt>
              </c:strCache>
            </c:strRef>
          </c:tx>
          <c:spPr>
            <a:blipFill dpi="0" rotWithShape="0">
              <a:blip xmlns:r="http://schemas.openxmlformats.org/officeDocument/2006/relationships" r:embed="rId3"/>
              <a:srcRect/>
              <a:tile tx="0" ty="0" sx="100000" sy="100000" flip="none" algn="tl"/>
            </a:blipFill>
            <a:ln w="18390">
              <a:solidFill>
                <a:srgbClr val="000000"/>
              </a:solidFill>
              <a:prstDash val="solid"/>
            </a:ln>
          </c:spPr>
          <c:cat>
            <c:numRef>
              <c:f>Hoja6!$A$3:$A$6</c:f>
              <c:numCache>
                <c:formatCode>General</c:formatCode>
                <c:ptCount val="4"/>
                <c:pt idx="0">
                  <c:v>94</c:v>
                </c:pt>
                <c:pt idx="1">
                  <c:v>95</c:v>
                </c:pt>
                <c:pt idx="2">
                  <c:v>96</c:v>
                </c:pt>
                <c:pt idx="3">
                  <c:v>97</c:v>
                </c:pt>
              </c:numCache>
            </c:numRef>
          </c:cat>
          <c:val>
            <c:numRef>
              <c:f>Hoja6!$H$3:$H$6</c:f>
              <c:numCache>
                <c:formatCode>General</c:formatCode>
                <c:ptCount val="4"/>
                <c:pt idx="0">
                  <c:v>6664</c:v>
                </c:pt>
                <c:pt idx="1">
                  <c:v>4452</c:v>
                </c:pt>
                <c:pt idx="2">
                  <c:v>4852</c:v>
                </c:pt>
                <c:pt idx="3">
                  <c:v>4818</c:v>
                </c:pt>
              </c:numCache>
            </c:numRef>
          </c:val>
        </c:ser>
        <c:axId val="188577280"/>
        <c:axId val="188578816"/>
      </c:barChart>
      <c:catAx>
        <c:axId val="188577280"/>
        <c:scaling>
          <c:orientation val="minMax"/>
        </c:scaling>
        <c:axPos val="b"/>
        <c:numFmt formatCode="General" sourceLinked="1"/>
        <c:tickLblPos val="nextTo"/>
        <c:spPr>
          <a:ln w="4598">
            <a:solidFill>
              <a:srgbClr val="000000"/>
            </a:solidFill>
            <a:prstDash val="solid"/>
          </a:ln>
        </c:spPr>
        <c:txPr>
          <a:bodyPr rot="0" vert="horz"/>
          <a:lstStyle/>
          <a:p>
            <a:pPr>
              <a:defRPr sz="543" b="0" i="0" u="none" strike="noStrike" baseline="0">
                <a:solidFill>
                  <a:srgbClr val="000000"/>
                </a:solidFill>
                <a:latin typeface="Arial"/>
                <a:ea typeface="Arial"/>
                <a:cs typeface="Arial"/>
              </a:defRPr>
            </a:pPr>
            <a:endParaRPr lang="es-ES"/>
          </a:p>
        </c:txPr>
        <c:crossAx val="188578816"/>
        <c:crosses val="autoZero"/>
        <c:auto val="1"/>
        <c:lblAlgn val="ctr"/>
        <c:lblOffset val="100"/>
        <c:tickLblSkip val="1"/>
        <c:tickMarkSkip val="1"/>
      </c:catAx>
      <c:valAx>
        <c:axId val="188578816"/>
        <c:scaling>
          <c:orientation val="minMax"/>
        </c:scaling>
        <c:axPos val="l"/>
        <c:majorGridlines>
          <c:spPr>
            <a:ln w="4598">
              <a:solidFill>
                <a:srgbClr val="000000"/>
              </a:solidFill>
              <a:prstDash val="solid"/>
            </a:ln>
          </c:spPr>
        </c:majorGridlines>
        <c:numFmt formatCode="General" sourceLinked="1"/>
        <c:tickLblPos val="nextTo"/>
        <c:spPr>
          <a:ln w="4598">
            <a:solidFill>
              <a:srgbClr val="000000"/>
            </a:solidFill>
            <a:prstDash val="solid"/>
          </a:ln>
        </c:spPr>
        <c:txPr>
          <a:bodyPr rot="0" vert="horz"/>
          <a:lstStyle/>
          <a:p>
            <a:pPr>
              <a:defRPr sz="543" b="0" i="0" u="none" strike="noStrike" baseline="0">
                <a:solidFill>
                  <a:srgbClr val="000000"/>
                </a:solidFill>
                <a:latin typeface="Arial"/>
                <a:ea typeface="Arial"/>
                <a:cs typeface="Arial"/>
              </a:defRPr>
            </a:pPr>
            <a:endParaRPr lang="es-ES"/>
          </a:p>
        </c:txPr>
        <c:crossAx val="188577280"/>
        <c:crosses val="autoZero"/>
        <c:crossBetween val="between"/>
      </c:valAx>
      <c:spPr>
        <a:solidFill>
          <a:srgbClr val="FFFFFF"/>
        </a:solidFill>
        <a:ln w="18390">
          <a:solidFill>
            <a:srgbClr val="808080"/>
          </a:solidFill>
          <a:prstDash val="solid"/>
        </a:ln>
      </c:spPr>
    </c:plotArea>
    <c:legend>
      <c:legendPos val="r"/>
      <c:layout>
        <c:manualLayout>
          <c:xMode val="edge"/>
          <c:yMode val="edge"/>
          <c:x val="2.2857142857142871E-2"/>
          <c:y val="0.7985611510791365"/>
          <c:w val="0.9"/>
          <c:h val="0.20863309352517992"/>
        </c:manualLayout>
      </c:layout>
      <c:spPr>
        <a:solidFill>
          <a:srgbClr val="FFFFFF"/>
        </a:solidFill>
        <a:ln w="4598">
          <a:solidFill>
            <a:srgbClr val="000000"/>
          </a:solidFill>
          <a:prstDash val="solid"/>
        </a:ln>
      </c:spPr>
      <c:txPr>
        <a:bodyPr/>
        <a:lstStyle/>
        <a:p>
          <a:pPr>
            <a:defRPr sz="1064"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4598">
      <a:solidFill>
        <a:srgbClr val="000000"/>
      </a:solidFill>
      <a:prstDash val="solid"/>
    </a:ln>
  </c:spPr>
  <c:txPr>
    <a:bodyPr/>
    <a:lstStyle/>
    <a:p>
      <a:pPr>
        <a:defRPr sz="1158" b="0" i="0" u="none" strike="noStrike" baseline="0">
          <a:solidFill>
            <a:srgbClr val="000000"/>
          </a:solidFill>
          <a:latin typeface="Arial"/>
          <a:ea typeface="Arial"/>
          <a:cs typeface="Arial"/>
        </a:defRPr>
      </a:pPr>
      <a:endParaRPr lang="es-ES"/>
    </a:p>
  </c:txPr>
  <c:externalData r:id="rId4"/>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054" b="1" i="0" u="none" strike="noStrike" baseline="0">
                <a:solidFill>
                  <a:srgbClr val="000000"/>
                </a:solidFill>
                <a:latin typeface="Arial"/>
                <a:ea typeface="Arial"/>
                <a:cs typeface="Arial"/>
              </a:defRPr>
            </a:pPr>
            <a:r>
              <a:t>Causas de no promoción zona urbana</a:t>
            </a:r>
          </a:p>
        </c:rich>
      </c:tx>
      <c:layout>
        <c:manualLayout>
          <c:xMode val="edge"/>
          <c:yMode val="edge"/>
          <c:x val="0.21195652173913043"/>
          <c:y val="2.1276595744680847E-2"/>
        </c:manualLayout>
      </c:layout>
      <c:spPr>
        <a:noFill/>
        <a:ln w="33467">
          <a:noFill/>
        </a:ln>
      </c:spPr>
    </c:title>
    <c:plotArea>
      <c:layout>
        <c:manualLayout>
          <c:layoutTarget val="inner"/>
          <c:xMode val="edge"/>
          <c:yMode val="edge"/>
          <c:x val="0.10869565217391312"/>
          <c:y val="2.8368794326241127E-2"/>
          <c:w val="0.86413043478260854"/>
          <c:h val="4.9645390070921988E-2"/>
        </c:manualLayout>
      </c:layout>
      <c:barChart>
        <c:barDir val="col"/>
        <c:grouping val="clustered"/>
        <c:ser>
          <c:idx val="0"/>
          <c:order val="0"/>
          <c:tx>
            <c:strRef>
              <c:f>Hoja6!$B$21</c:f>
              <c:strCache>
                <c:ptCount val="1"/>
                <c:pt idx="0">
                  <c:v>Pedagógicas</c:v>
                </c:pt>
              </c:strCache>
            </c:strRef>
          </c:tx>
          <c:spPr>
            <a:solidFill>
              <a:srgbClr val="808080"/>
            </a:solidFill>
            <a:ln w="16733">
              <a:solidFill>
                <a:srgbClr val="000000"/>
              </a:solidFill>
              <a:prstDash val="solid"/>
            </a:ln>
          </c:spPr>
          <c:cat>
            <c:numRef>
              <c:f>Hoja6!$A$22:$A$25</c:f>
              <c:numCache>
                <c:formatCode>General</c:formatCode>
                <c:ptCount val="4"/>
                <c:pt idx="0">
                  <c:v>94</c:v>
                </c:pt>
                <c:pt idx="1">
                  <c:v>95</c:v>
                </c:pt>
                <c:pt idx="2">
                  <c:v>96</c:v>
                </c:pt>
                <c:pt idx="3">
                  <c:v>97</c:v>
                </c:pt>
              </c:numCache>
            </c:numRef>
          </c:cat>
          <c:val>
            <c:numRef>
              <c:f>Hoja6!$B$22:$B$25</c:f>
              <c:numCache>
                <c:formatCode>General</c:formatCode>
                <c:ptCount val="4"/>
                <c:pt idx="0">
                  <c:v>24161</c:v>
                </c:pt>
                <c:pt idx="1">
                  <c:v>22480</c:v>
                </c:pt>
                <c:pt idx="2">
                  <c:v>23966</c:v>
                </c:pt>
                <c:pt idx="3">
                  <c:v>24255</c:v>
                </c:pt>
              </c:numCache>
            </c:numRef>
          </c:val>
        </c:ser>
        <c:ser>
          <c:idx val="1"/>
          <c:order val="1"/>
          <c:tx>
            <c:strRef>
              <c:f>Hoja6!$C$21</c:f>
              <c:strCache>
                <c:ptCount val="1"/>
                <c:pt idx="0">
                  <c:v>Personales</c:v>
                </c:pt>
              </c:strCache>
            </c:strRef>
          </c:tx>
          <c:spPr>
            <a:solidFill>
              <a:srgbClr val="969696"/>
            </a:solidFill>
            <a:ln w="16733">
              <a:solidFill>
                <a:srgbClr val="000000"/>
              </a:solidFill>
              <a:prstDash val="solid"/>
            </a:ln>
          </c:spPr>
          <c:cat>
            <c:numRef>
              <c:f>Hoja6!$A$22:$A$25</c:f>
              <c:numCache>
                <c:formatCode>General</c:formatCode>
                <c:ptCount val="4"/>
                <c:pt idx="0">
                  <c:v>94</c:v>
                </c:pt>
                <c:pt idx="1">
                  <c:v>95</c:v>
                </c:pt>
                <c:pt idx="2">
                  <c:v>96</c:v>
                </c:pt>
                <c:pt idx="3">
                  <c:v>97</c:v>
                </c:pt>
              </c:numCache>
            </c:numRef>
          </c:cat>
          <c:val>
            <c:numRef>
              <c:f>Hoja6!$C$22:$C$25</c:f>
              <c:numCache>
                <c:formatCode>General</c:formatCode>
                <c:ptCount val="4"/>
                <c:pt idx="0">
                  <c:v>9809</c:v>
                </c:pt>
                <c:pt idx="1">
                  <c:v>10144</c:v>
                </c:pt>
                <c:pt idx="2">
                  <c:v>12683</c:v>
                </c:pt>
                <c:pt idx="3">
                  <c:v>9303</c:v>
                </c:pt>
              </c:numCache>
            </c:numRef>
          </c:val>
        </c:ser>
        <c:ser>
          <c:idx val="2"/>
          <c:order val="2"/>
          <c:tx>
            <c:strRef>
              <c:f>Hoja6!$D$21</c:f>
              <c:strCache>
                <c:ptCount val="1"/>
                <c:pt idx="0">
                  <c:v>Económicas</c:v>
                </c:pt>
              </c:strCache>
            </c:strRef>
          </c:tx>
          <c:spPr>
            <a:solidFill>
              <a:srgbClr val="C0C0C0"/>
            </a:solidFill>
            <a:ln w="16733">
              <a:solidFill>
                <a:srgbClr val="000000"/>
              </a:solidFill>
              <a:prstDash val="solid"/>
            </a:ln>
          </c:spPr>
          <c:cat>
            <c:numRef>
              <c:f>Hoja6!$A$22:$A$25</c:f>
              <c:numCache>
                <c:formatCode>General</c:formatCode>
                <c:ptCount val="4"/>
                <c:pt idx="0">
                  <c:v>94</c:v>
                </c:pt>
                <c:pt idx="1">
                  <c:v>95</c:v>
                </c:pt>
                <c:pt idx="2">
                  <c:v>96</c:v>
                </c:pt>
                <c:pt idx="3">
                  <c:v>97</c:v>
                </c:pt>
              </c:numCache>
            </c:numRef>
          </c:cat>
          <c:val>
            <c:numRef>
              <c:f>Hoja6!$D$22:$D$25</c:f>
              <c:numCache>
                <c:formatCode>General</c:formatCode>
                <c:ptCount val="4"/>
                <c:pt idx="0">
                  <c:v>7784</c:v>
                </c:pt>
                <c:pt idx="1">
                  <c:v>6863</c:v>
                </c:pt>
                <c:pt idx="2">
                  <c:v>7194</c:v>
                </c:pt>
                <c:pt idx="3">
                  <c:v>6983</c:v>
                </c:pt>
              </c:numCache>
            </c:numRef>
          </c:val>
        </c:ser>
        <c:ser>
          <c:idx val="3"/>
          <c:order val="3"/>
          <c:tx>
            <c:strRef>
              <c:f>Hoja6!$E$21</c:f>
              <c:strCache>
                <c:ptCount val="1"/>
                <c:pt idx="0">
                  <c:v>Familiares</c:v>
                </c:pt>
              </c:strCache>
            </c:strRef>
          </c:tx>
          <c:spPr>
            <a:solidFill>
              <a:srgbClr val="FFFFFF"/>
            </a:solidFill>
            <a:ln w="16733">
              <a:solidFill>
                <a:srgbClr val="000000"/>
              </a:solidFill>
              <a:prstDash val="solid"/>
            </a:ln>
          </c:spPr>
          <c:cat>
            <c:numRef>
              <c:f>Hoja6!$A$22:$A$25</c:f>
              <c:numCache>
                <c:formatCode>General</c:formatCode>
                <c:ptCount val="4"/>
                <c:pt idx="0">
                  <c:v>94</c:v>
                </c:pt>
                <c:pt idx="1">
                  <c:v>95</c:v>
                </c:pt>
                <c:pt idx="2">
                  <c:v>96</c:v>
                </c:pt>
                <c:pt idx="3">
                  <c:v>97</c:v>
                </c:pt>
              </c:numCache>
            </c:numRef>
          </c:cat>
          <c:val>
            <c:numRef>
              <c:f>Hoja6!$E$22:$E$25</c:f>
              <c:numCache>
                <c:formatCode>General</c:formatCode>
                <c:ptCount val="4"/>
                <c:pt idx="0">
                  <c:v>6327</c:v>
                </c:pt>
                <c:pt idx="1">
                  <c:v>6191</c:v>
                </c:pt>
                <c:pt idx="2">
                  <c:v>5958</c:v>
                </c:pt>
                <c:pt idx="3">
                  <c:v>5856</c:v>
                </c:pt>
              </c:numCache>
            </c:numRef>
          </c:val>
        </c:ser>
        <c:ser>
          <c:idx val="4"/>
          <c:order val="4"/>
          <c:tx>
            <c:strRef>
              <c:f>Hoja6!$F$21</c:f>
              <c:strCache>
                <c:ptCount val="1"/>
                <c:pt idx="0">
                  <c:v>Salud</c:v>
                </c:pt>
              </c:strCache>
            </c:strRef>
          </c:tx>
          <c:spPr>
            <a:solidFill>
              <a:srgbClr val="000000"/>
            </a:solidFill>
            <a:ln w="16733">
              <a:solidFill>
                <a:srgbClr val="000000"/>
              </a:solidFill>
              <a:prstDash val="solid"/>
            </a:ln>
          </c:spPr>
          <c:cat>
            <c:numRef>
              <c:f>Hoja6!$A$22:$A$25</c:f>
              <c:numCache>
                <c:formatCode>General</c:formatCode>
                <c:ptCount val="4"/>
                <c:pt idx="0">
                  <c:v>94</c:v>
                </c:pt>
                <c:pt idx="1">
                  <c:v>95</c:v>
                </c:pt>
                <c:pt idx="2">
                  <c:v>96</c:v>
                </c:pt>
                <c:pt idx="3">
                  <c:v>97</c:v>
                </c:pt>
              </c:numCache>
            </c:numRef>
          </c:cat>
          <c:val>
            <c:numRef>
              <c:f>Hoja6!$F$22:$F$25</c:f>
              <c:numCache>
                <c:formatCode>General</c:formatCode>
                <c:ptCount val="4"/>
                <c:pt idx="0">
                  <c:v>4083</c:v>
                </c:pt>
                <c:pt idx="1">
                  <c:v>3678</c:v>
                </c:pt>
                <c:pt idx="2">
                  <c:v>3731</c:v>
                </c:pt>
                <c:pt idx="3">
                  <c:v>3360</c:v>
                </c:pt>
              </c:numCache>
            </c:numRef>
          </c:val>
        </c:ser>
        <c:ser>
          <c:idx val="5"/>
          <c:order val="5"/>
          <c:tx>
            <c:strRef>
              <c:f>Hoja6!$G$21</c:f>
              <c:strCache>
                <c:ptCount val="1"/>
                <c:pt idx="0">
                  <c:v>Geográfica</c:v>
                </c:pt>
              </c:strCache>
            </c:strRef>
          </c:tx>
          <c:spPr>
            <a:solidFill>
              <a:srgbClr val="CCCCFF"/>
            </a:solidFill>
            <a:ln w="16733">
              <a:solidFill>
                <a:srgbClr val="000000"/>
              </a:solidFill>
              <a:prstDash val="solid"/>
            </a:ln>
          </c:spPr>
          <c:cat>
            <c:numRef>
              <c:f>Hoja6!$A$22:$A$25</c:f>
              <c:numCache>
                <c:formatCode>General</c:formatCode>
                <c:ptCount val="4"/>
                <c:pt idx="0">
                  <c:v>94</c:v>
                </c:pt>
                <c:pt idx="1">
                  <c:v>95</c:v>
                </c:pt>
                <c:pt idx="2">
                  <c:v>96</c:v>
                </c:pt>
                <c:pt idx="3">
                  <c:v>97</c:v>
                </c:pt>
              </c:numCache>
            </c:numRef>
          </c:cat>
          <c:val>
            <c:numRef>
              <c:f>Hoja6!$G$22:$G$25</c:f>
              <c:numCache>
                <c:formatCode>General</c:formatCode>
                <c:ptCount val="4"/>
                <c:pt idx="0">
                  <c:v>2226</c:v>
                </c:pt>
                <c:pt idx="1">
                  <c:v>2027</c:v>
                </c:pt>
                <c:pt idx="2">
                  <c:v>2198</c:v>
                </c:pt>
                <c:pt idx="3">
                  <c:v>2257</c:v>
                </c:pt>
              </c:numCache>
            </c:numRef>
          </c:val>
        </c:ser>
        <c:ser>
          <c:idx val="6"/>
          <c:order val="6"/>
          <c:tx>
            <c:strRef>
              <c:f>Hoja6!$H$21</c:f>
              <c:strCache>
                <c:ptCount val="1"/>
                <c:pt idx="0">
                  <c:v>Otras</c:v>
                </c:pt>
              </c:strCache>
            </c:strRef>
          </c:tx>
          <c:spPr>
            <a:solidFill>
              <a:srgbClr val="333333"/>
            </a:solidFill>
            <a:ln w="16733">
              <a:solidFill>
                <a:srgbClr val="000000"/>
              </a:solidFill>
              <a:prstDash val="solid"/>
            </a:ln>
          </c:spPr>
          <c:cat>
            <c:numRef>
              <c:f>Hoja6!$A$22:$A$25</c:f>
              <c:numCache>
                <c:formatCode>General</c:formatCode>
                <c:ptCount val="4"/>
                <c:pt idx="0">
                  <c:v>94</c:v>
                </c:pt>
                <c:pt idx="1">
                  <c:v>95</c:v>
                </c:pt>
                <c:pt idx="2">
                  <c:v>96</c:v>
                </c:pt>
                <c:pt idx="3">
                  <c:v>97</c:v>
                </c:pt>
              </c:numCache>
            </c:numRef>
          </c:cat>
          <c:val>
            <c:numRef>
              <c:f>Hoja6!$H$22:$H$25</c:f>
              <c:numCache>
                <c:formatCode>General</c:formatCode>
                <c:ptCount val="4"/>
                <c:pt idx="0">
                  <c:v>6181</c:v>
                </c:pt>
                <c:pt idx="1">
                  <c:v>3901</c:v>
                </c:pt>
                <c:pt idx="2">
                  <c:v>4380</c:v>
                </c:pt>
                <c:pt idx="3">
                  <c:v>4409</c:v>
                </c:pt>
              </c:numCache>
            </c:numRef>
          </c:val>
        </c:ser>
        <c:axId val="189078912"/>
        <c:axId val="189092992"/>
      </c:barChart>
      <c:catAx>
        <c:axId val="189078912"/>
        <c:scaling>
          <c:orientation val="minMax"/>
        </c:scaling>
        <c:axPos val="b"/>
        <c:numFmt formatCode="General" sourceLinked="1"/>
        <c:tickLblPos val="nextTo"/>
        <c:spPr>
          <a:ln w="4183">
            <a:solidFill>
              <a:srgbClr val="000000"/>
            </a:solidFill>
            <a:prstDash val="solid"/>
          </a:ln>
        </c:spPr>
        <c:txPr>
          <a:bodyPr rot="0" vert="horz"/>
          <a:lstStyle/>
          <a:p>
            <a:pPr>
              <a:defRPr sz="626" b="0" i="0" u="none" strike="noStrike" baseline="0">
                <a:solidFill>
                  <a:srgbClr val="000000"/>
                </a:solidFill>
                <a:latin typeface="Arial"/>
                <a:ea typeface="Arial"/>
                <a:cs typeface="Arial"/>
              </a:defRPr>
            </a:pPr>
            <a:endParaRPr lang="es-ES"/>
          </a:p>
        </c:txPr>
        <c:crossAx val="189092992"/>
        <c:crosses val="autoZero"/>
        <c:auto val="1"/>
        <c:lblAlgn val="ctr"/>
        <c:lblOffset val="100"/>
        <c:tickLblSkip val="1"/>
        <c:tickMarkSkip val="1"/>
      </c:catAx>
      <c:valAx>
        <c:axId val="189092992"/>
        <c:scaling>
          <c:orientation val="minMax"/>
        </c:scaling>
        <c:axPos val="l"/>
        <c:majorGridlines>
          <c:spPr>
            <a:ln w="4183">
              <a:solidFill>
                <a:srgbClr val="000000"/>
              </a:solidFill>
              <a:prstDash val="solid"/>
            </a:ln>
          </c:spPr>
        </c:majorGridlines>
        <c:numFmt formatCode="General" sourceLinked="1"/>
        <c:tickLblPos val="nextTo"/>
        <c:spPr>
          <a:ln w="4183">
            <a:solidFill>
              <a:srgbClr val="000000"/>
            </a:solidFill>
            <a:prstDash val="solid"/>
          </a:ln>
        </c:spPr>
        <c:txPr>
          <a:bodyPr rot="0" vert="horz"/>
          <a:lstStyle/>
          <a:p>
            <a:pPr>
              <a:defRPr sz="1054" b="0" i="0" u="none" strike="noStrike" baseline="0">
                <a:solidFill>
                  <a:srgbClr val="000000"/>
                </a:solidFill>
                <a:latin typeface="Arial"/>
                <a:ea typeface="Arial"/>
                <a:cs typeface="Arial"/>
              </a:defRPr>
            </a:pPr>
            <a:endParaRPr lang="es-ES"/>
          </a:p>
        </c:txPr>
        <c:crossAx val="189078912"/>
        <c:crosses val="autoZero"/>
        <c:crossBetween val="between"/>
      </c:valAx>
      <c:spPr>
        <a:solidFill>
          <a:srgbClr val="FFFFFF"/>
        </a:solidFill>
        <a:ln w="16733">
          <a:solidFill>
            <a:srgbClr val="808080"/>
          </a:solidFill>
          <a:prstDash val="solid"/>
        </a:ln>
      </c:spPr>
    </c:plotArea>
    <c:legend>
      <c:legendPos val="b"/>
      <c:layout>
        <c:manualLayout>
          <c:xMode val="edge"/>
          <c:yMode val="edge"/>
          <c:x val="0"/>
          <c:y val="0.78723404255319185"/>
          <c:w val="0.97826086956521741"/>
          <c:h val="0.21276595744680857"/>
        </c:manualLayout>
      </c:layout>
      <c:spPr>
        <a:solidFill>
          <a:srgbClr val="FFFFFF"/>
        </a:solidFill>
        <a:ln w="4183">
          <a:solidFill>
            <a:srgbClr val="000000"/>
          </a:solidFill>
          <a:prstDash val="solid"/>
        </a:ln>
      </c:spPr>
      <c:txPr>
        <a:bodyPr/>
        <a:lstStyle/>
        <a:p>
          <a:pPr>
            <a:defRPr sz="968" b="0" i="0" u="none" strike="noStrike" baseline="0">
              <a:solidFill>
                <a:srgbClr val="000000"/>
              </a:solidFill>
              <a:latin typeface="Arial"/>
              <a:ea typeface="Arial"/>
              <a:cs typeface="Arial"/>
            </a:defRPr>
          </a:pPr>
          <a:endParaRPr lang="es-ES"/>
        </a:p>
      </c:txPr>
    </c:legend>
    <c:plotVisOnly val="1"/>
    <c:dispBlanksAs val="gap"/>
  </c:chart>
  <c:spPr>
    <a:noFill/>
    <a:ln w="4183">
      <a:solidFill>
        <a:srgbClr val="000000"/>
      </a:solidFill>
      <a:prstDash val="solid"/>
    </a:ln>
  </c:spPr>
  <c:txPr>
    <a:bodyPr/>
    <a:lstStyle/>
    <a:p>
      <a:pPr>
        <a:defRPr sz="1054" b="0" i="0" u="none" strike="noStrike" baseline="0">
          <a:solidFill>
            <a:srgbClr val="000000"/>
          </a:solidFill>
          <a:latin typeface="Arial"/>
          <a:ea typeface="Arial"/>
          <a:cs typeface="Arial"/>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198" b="1" i="0" u="none" strike="noStrike" baseline="0">
                <a:solidFill>
                  <a:srgbClr val="000000"/>
                </a:solidFill>
                <a:latin typeface="Arial"/>
                <a:ea typeface="Arial"/>
                <a:cs typeface="Arial"/>
              </a:defRPr>
            </a:pPr>
            <a:r>
              <a:t>Profesores por nivel</a:t>
            </a:r>
          </a:p>
        </c:rich>
      </c:tx>
      <c:layout>
        <c:manualLayout>
          <c:xMode val="edge"/>
          <c:yMode val="edge"/>
          <c:x val="0.31058823529411789"/>
          <c:y val="2.9535864978902961E-2"/>
        </c:manualLayout>
      </c:layout>
      <c:spPr>
        <a:noFill/>
        <a:ln w="25353">
          <a:noFill/>
        </a:ln>
      </c:spPr>
    </c:title>
    <c:plotArea>
      <c:layout>
        <c:manualLayout>
          <c:layoutTarget val="inner"/>
          <c:xMode val="edge"/>
          <c:yMode val="edge"/>
          <c:x val="0.17176470588235299"/>
          <c:y val="0.25738396624472593"/>
          <c:w val="0.74588235294117666"/>
          <c:h val="0.48523206751054865"/>
        </c:manualLayout>
      </c:layout>
      <c:barChart>
        <c:barDir val="col"/>
        <c:grouping val="clustered"/>
        <c:ser>
          <c:idx val="0"/>
          <c:order val="0"/>
          <c:tx>
            <c:v>Pre-primaria</c:v>
          </c:tx>
          <c:spPr>
            <a:solidFill>
              <a:srgbClr val="333333"/>
            </a:solidFill>
            <a:ln w="12676">
              <a:solidFill>
                <a:srgbClr val="000000"/>
              </a:solidFill>
              <a:prstDash val="solid"/>
            </a:ln>
          </c:spPr>
          <c:cat>
            <c:numRef>
              <c:f>Hoja1!$A$25:$A$30</c:f>
              <c:numCache>
                <c:formatCode>General</c:formatCode>
                <c:ptCount val="6"/>
                <c:pt idx="0">
                  <c:v>93</c:v>
                </c:pt>
                <c:pt idx="1">
                  <c:v>94</c:v>
                </c:pt>
                <c:pt idx="2">
                  <c:v>95</c:v>
                </c:pt>
                <c:pt idx="3">
                  <c:v>96</c:v>
                </c:pt>
                <c:pt idx="4">
                  <c:v>97</c:v>
                </c:pt>
                <c:pt idx="5">
                  <c:v>98</c:v>
                </c:pt>
              </c:numCache>
            </c:numRef>
          </c:cat>
          <c:val>
            <c:numRef>
              <c:f>Hoja1!$B$25:$B$30</c:f>
              <c:numCache>
                <c:formatCode>General</c:formatCode>
                <c:ptCount val="6"/>
                <c:pt idx="0">
                  <c:v>7020</c:v>
                </c:pt>
                <c:pt idx="1">
                  <c:v>8246</c:v>
                </c:pt>
                <c:pt idx="2">
                  <c:v>9296</c:v>
                </c:pt>
                <c:pt idx="3">
                  <c:v>9980</c:v>
                </c:pt>
                <c:pt idx="4">
                  <c:v>10992</c:v>
                </c:pt>
                <c:pt idx="5">
                  <c:v>11978</c:v>
                </c:pt>
              </c:numCache>
            </c:numRef>
          </c:val>
        </c:ser>
        <c:ser>
          <c:idx val="1"/>
          <c:order val="1"/>
          <c:tx>
            <c:v>Primaria</c:v>
          </c:tx>
          <c:spPr>
            <a:solidFill>
              <a:srgbClr val="808080"/>
            </a:solidFill>
            <a:ln w="12676">
              <a:solidFill>
                <a:srgbClr val="000000"/>
              </a:solidFill>
              <a:prstDash val="solid"/>
            </a:ln>
          </c:spPr>
          <c:cat>
            <c:numRef>
              <c:f>Hoja1!$A$25:$A$30</c:f>
              <c:numCache>
                <c:formatCode>General</c:formatCode>
                <c:ptCount val="6"/>
                <c:pt idx="0">
                  <c:v>93</c:v>
                </c:pt>
                <c:pt idx="1">
                  <c:v>94</c:v>
                </c:pt>
                <c:pt idx="2">
                  <c:v>95</c:v>
                </c:pt>
                <c:pt idx="3">
                  <c:v>96</c:v>
                </c:pt>
                <c:pt idx="4">
                  <c:v>97</c:v>
                </c:pt>
                <c:pt idx="5">
                  <c:v>98</c:v>
                </c:pt>
              </c:numCache>
            </c:numRef>
          </c:cat>
          <c:val>
            <c:numRef>
              <c:f>Hoja1!$C$25:$C$30</c:f>
              <c:numCache>
                <c:formatCode>General</c:formatCode>
                <c:ptCount val="6"/>
                <c:pt idx="0">
                  <c:v>63708</c:v>
                </c:pt>
                <c:pt idx="1">
                  <c:v>67446</c:v>
                </c:pt>
                <c:pt idx="2">
                  <c:v>70162</c:v>
                </c:pt>
                <c:pt idx="3">
                  <c:v>74601</c:v>
                </c:pt>
                <c:pt idx="4">
                  <c:v>76642</c:v>
                </c:pt>
                <c:pt idx="5">
                  <c:v>79543</c:v>
                </c:pt>
              </c:numCache>
            </c:numRef>
          </c:val>
        </c:ser>
        <c:ser>
          <c:idx val="2"/>
          <c:order val="2"/>
          <c:tx>
            <c:v>Media</c:v>
          </c:tx>
          <c:spPr>
            <a:solidFill>
              <a:srgbClr val="FFFFFF"/>
            </a:solidFill>
            <a:ln w="12676">
              <a:solidFill>
                <a:srgbClr val="000000"/>
              </a:solidFill>
              <a:prstDash val="solid"/>
            </a:ln>
          </c:spPr>
          <c:cat>
            <c:numRef>
              <c:f>Hoja1!$A$25:$A$30</c:f>
              <c:numCache>
                <c:formatCode>General</c:formatCode>
                <c:ptCount val="6"/>
                <c:pt idx="0">
                  <c:v>93</c:v>
                </c:pt>
                <c:pt idx="1">
                  <c:v>94</c:v>
                </c:pt>
                <c:pt idx="2">
                  <c:v>95</c:v>
                </c:pt>
                <c:pt idx="3">
                  <c:v>96</c:v>
                </c:pt>
                <c:pt idx="4">
                  <c:v>97</c:v>
                </c:pt>
                <c:pt idx="5">
                  <c:v>98</c:v>
                </c:pt>
              </c:numCache>
            </c:numRef>
          </c:cat>
          <c:val>
            <c:numRef>
              <c:f>Hoja1!$D$25:$D$30</c:f>
              <c:numCache>
                <c:formatCode>General</c:formatCode>
                <c:ptCount val="6"/>
                <c:pt idx="0">
                  <c:v>59449</c:v>
                </c:pt>
                <c:pt idx="1">
                  <c:v>67446</c:v>
                </c:pt>
                <c:pt idx="2">
                  <c:v>67414</c:v>
                </c:pt>
                <c:pt idx="3">
                  <c:v>72099</c:v>
                </c:pt>
                <c:pt idx="4">
                  <c:v>74639</c:v>
                </c:pt>
                <c:pt idx="5">
                  <c:v>77358</c:v>
                </c:pt>
              </c:numCache>
            </c:numRef>
          </c:val>
        </c:ser>
        <c:axId val="186196736"/>
        <c:axId val="186198272"/>
      </c:barChart>
      <c:catAx>
        <c:axId val="186196736"/>
        <c:scaling>
          <c:orientation val="minMax"/>
        </c:scaling>
        <c:axPos val="b"/>
        <c:numFmt formatCode="General" sourceLinked="1"/>
        <c:tickLblPos val="nextTo"/>
        <c:spPr>
          <a:ln w="3169">
            <a:solidFill>
              <a:srgbClr val="000000"/>
            </a:solidFill>
            <a:prstDash val="solid"/>
          </a:ln>
        </c:spPr>
        <c:txPr>
          <a:bodyPr rot="0" vert="horz"/>
          <a:lstStyle/>
          <a:p>
            <a:pPr>
              <a:defRPr sz="1148" b="0" i="0" u="none" strike="noStrike" baseline="0">
                <a:solidFill>
                  <a:srgbClr val="000000"/>
                </a:solidFill>
                <a:latin typeface="Arial"/>
                <a:ea typeface="Arial"/>
                <a:cs typeface="Arial"/>
              </a:defRPr>
            </a:pPr>
            <a:endParaRPr lang="es-ES"/>
          </a:p>
        </c:txPr>
        <c:crossAx val="186198272"/>
        <c:crosses val="autoZero"/>
        <c:auto val="1"/>
        <c:lblAlgn val="ctr"/>
        <c:lblOffset val="100"/>
        <c:tickLblSkip val="1"/>
        <c:tickMarkSkip val="1"/>
      </c:catAx>
      <c:valAx>
        <c:axId val="186198272"/>
        <c:scaling>
          <c:orientation val="minMax"/>
        </c:scaling>
        <c:axPos val="l"/>
        <c:majorGridlines>
          <c:spPr>
            <a:ln w="3169">
              <a:solidFill>
                <a:srgbClr val="C0C0C0"/>
              </a:solidFill>
              <a:prstDash val="solid"/>
            </a:ln>
          </c:spPr>
        </c:majorGridlines>
        <c:numFmt formatCode="General" sourceLinked="1"/>
        <c:tickLblPos val="nextTo"/>
        <c:spPr>
          <a:ln w="3169">
            <a:solidFill>
              <a:srgbClr val="000000"/>
            </a:solidFill>
            <a:prstDash val="solid"/>
          </a:ln>
        </c:spPr>
        <c:txPr>
          <a:bodyPr rot="0" vert="horz"/>
          <a:lstStyle/>
          <a:p>
            <a:pPr>
              <a:defRPr sz="1148" b="0" i="0" u="none" strike="noStrike" baseline="0">
                <a:solidFill>
                  <a:srgbClr val="000000"/>
                </a:solidFill>
                <a:latin typeface="Arial"/>
                <a:ea typeface="Arial"/>
                <a:cs typeface="Arial"/>
              </a:defRPr>
            </a:pPr>
            <a:endParaRPr lang="es-ES"/>
          </a:p>
        </c:txPr>
        <c:crossAx val="186196736"/>
        <c:crosses val="autoZero"/>
        <c:crossBetween val="between"/>
      </c:valAx>
      <c:spPr>
        <a:solidFill>
          <a:srgbClr val="FFFFFF"/>
        </a:solidFill>
        <a:ln w="25353">
          <a:noFill/>
        </a:ln>
      </c:spPr>
    </c:plotArea>
    <c:legend>
      <c:legendPos val="r"/>
      <c:layout>
        <c:manualLayout>
          <c:xMode val="edge"/>
          <c:yMode val="edge"/>
          <c:x val="0.24000000000000005"/>
          <c:y val="0.89873417721519011"/>
          <c:w val="0.41176470588235303"/>
          <c:h val="7.1729957805907171E-2"/>
        </c:manualLayout>
      </c:layout>
      <c:spPr>
        <a:solidFill>
          <a:srgbClr val="FFFFFF"/>
        </a:solidFill>
        <a:ln w="3169">
          <a:solidFill>
            <a:srgbClr val="000000"/>
          </a:solidFill>
          <a:prstDash val="solid"/>
        </a:ln>
      </c:spPr>
      <c:txPr>
        <a:bodyPr/>
        <a:lstStyle/>
        <a:p>
          <a:pPr>
            <a:defRPr sz="734"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3169">
      <a:solidFill>
        <a:srgbClr val="000000"/>
      </a:solidFill>
      <a:prstDash val="solid"/>
    </a:ln>
  </c:spPr>
  <c:txPr>
    <a:bodyPr/>
    <a:lstStyle/>
    <a:p>
      <a:pPr>
        <a:defRPr sz="1148" b="0" i="0" u="none" strike="noStrike" baseline="0">
          <a:solidFill>
            <a:srgbClr val="000000"/>
          </a:solidFill>
          <a:latin typeface="Arial"/>
          <a:ea typeface="Arial"/>
          <a:cs typeface="Arial"/>
        </a:defRPr>
      </a:pPr>
      <a:endParaRPr lang="es-E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199" b="1" i="0" u="none" strike="noStrike" baseline="0">
                <a:solidFill>
                  <a:srgbClr val="000000"/>
                </a:solidFill>
                <a:latin typeface="Arial"/>
                <a:ea typeface="Arial"/>
                <a:cs typeface="Arial"/>
              </a:defRPr>
            </a:pPr>
            <a:r>
              <a:t>Alumnos por nivel</a:t>
            </a:r>
          </a:p>
        </c:rich>
      </c:tx>
      <c:layout>
        <c:manualLayout>
          <c:xMode val="edge"/>
          <c:yMode val="edge"/>
          <c:x val="0.33634311512415371"/>
          <c:y val="1.9083969465648862E-2"/>
        </c:manualLayout>
      </c:layout>
      <c:spPr>
        <a:noFill/>
        <a:ln w="25373">
          <a:noFill/>
        </a:ln>
      </c:spPr>
    </c:title>
    <c:plotArea>
      <c:layout>
        <c:manualLayout>
          <c:layoutTarget val="inner"/>
          <c:xMode val="edge"/>
          <c:yMode val="edge"/>
          <c:x val="0.14898419864559825"/>
          <c:y val="0.22900763358778631"/>
          <c:w val="0.80812641083521441"/>
          <c:h val="0.51908396946564839"/>
        </c:manualLayout>
      </c:layout>
      <c:barChart>
        <c:barDir val="col"/>
        <c:grouping val="clustered"/>
        <c:ser>
          <c:idx val="0"/>
          <c:order val="0"/>
          <c:tx>
            <c:v>Pre-primaria</c:v>
          </c:tx>
          <c:spPr>
            <a:solidFill>
              <a:srgbClr val="333333"/>
            </a:solidFill>
            <a:ln w="12687">
              <a:solidFill>
                <a:srgbClr val="000000"/>
              </a:solidFill>
              <a:prstDash val="solid"/>
            </a:ln>
          </c:spPr>
          <c:cat>
            <c:numRef>
              <c:f>Hoja1!$A$46:$A$51</c:f>
              <c:numCache>
                <c:formatCode>General</c:formatCode>
                <c:ptCount val="6"/>
                <c:pt idx="0">
                  <c:v>93</c:v>
                </c:pt>
                <c:pt idx="1">
                  <c:v>94</c:v>
                </c:pt>
                <c:pt idx="2">
                  <c:v>95</c:v>
                </c:pt>
                <c:pt idx="3">
                  <c:v>96</c:v>
                </c:pt>
                <c:pt idx="4">
                  <c:v>97</c:v>
                </c:pt>
                <c:pt idx="5">
                  <c:v>98</c:v>
                </c:pt>
              </c:numCache>
            </c:numRef>
          </c:cat>
          <c:val>
            <c:numRef>
              <c:f>Hoja1!$B$46:$B$51</c:f>
              <c:numCache>
                <c:formatCode>General</c:formatCode>
                <c:ptCount val="6"/>
                <c:pt idx="0">
                  <c:v>127355</c:v>
                </c:pt>
                <c:pt idx="1">
                  <c:v>136158</c:v>
                </c:pt>
                <c:pt idx="2">
                  <c:v>145858</c:v>
                </c:pt>
                <c:pt idx="3">
                  <c:v>156772</c:v>
                </c:pt>
                <c:pt idx="4">
                  <c:v>167582</c:v>
                </c:pt>
                <c:pt idx="5">
                  <c:v>186169</c:v>
                </c:pt>
              </c:numCache>
            </c:numRef>
          </c:val>
        </c:ser>
        <c:ser>
          <c:idx val="1"/>
          <c:order val="1"/>
          <c:tx>
            <c:v>Primaria</c:v>
          </c:tx>
          <c:spPr>
            <a:solidFill>
              <a:srgbClr val="808080"/>
            </a:solidFill>
            <a:ln w="12687">
              <a:solidFill>
                <a:srgbClr val="000000"/>
              </a:solidFill>
              <a:prstDash val="solid"/>
            </a:ln>
          </c:spPr>
          <c:cat>
            <c:numRef>
              <c:f>Hoja1!$A$46:$A$51</c:f>
              <c:numCache>
                <c:formatCode>General</c:formatCode>
                <c:ptCount val="6"/>
                <c:pt idx="0">
                  <c:v>93</c:v>
                </c:pt>
                <c:pt idx="1">
                  <c:v>94</c:v>
                </c:pt>
                <c:pt idx="2">
                  <c:v>95</c:v>
                </c:pt>
                <c:pt idx="3">
                  <c:v>96</c:v>
                </c:pt>
                <c:pt idx="4">
                  <c:v>97</c:v>
                </c:pt>
                <c:pt idx="5">
                  <c:v>98</c:v>
                </c:pt>
              </c:numCache>
            </c:numRef>
          </c:cat>
          <c:val>
            <c:numRef>
              <c:f>Hoja1!$C$46:$C$51</c:f>
              <c:numCache>
                <c:formatCode>General</c:formatCode>
                <c:ptCount val="6"/>
                <c:pt idx="0">
                  <c:v>1742984</c:v>
                </c:pt>
                <c:pt idx="1">
                  <c:v>1777304</c:v>
                </c:pt>
                <c:pt idx="2">
                  <c:v>1812255</c:v>
                </c:pt>
                <c:pt idx="3">
                  <c:v>1888172</c:v>
                </c:pt>
                <c:pt idx="4">
                  <c:v>1873349</c:v>
                </c:pt>
                <c:pt idx="5">
                  <c:v>1891936</c:v>
                </c:pt>
              </c:numCache>
            </c:numRef>
          </c:val>
        </c:ser>
        <c:ser>
          <c:idx val="2"/>
          <c:order val="2"/>
          <c:tx>
            <c:v>Media</c:v>
          </c:tx>
          <c:spPr>
            <a:solidFill>
              <a:srgbClr val="FFFFFF"/>
            </a:solidFill>
            <a:ln w="12687">
              <a:solidFill>
                <a:srgbClr val="000000"/>
              </a:solidFill>
              <a:prstDash val="solid"/>
            </a:ln>
          </c:spPr>
          <c:cat>
            <c:numRef>
              <c:f>Hoja1!$A$46:$A$51</c:f>
              <c:numCache>
                <c:formatCode>General</c:formatCode>
                <c:ptCount val="6"/>
                <c:pt idx="0">
                  <c:v>93</c:v>
                </c:pt>
                <c:pt idx="1">
                  <c:v>94</c:v>
                </c:pt>
                <c:pt idx="2">
                  <c:v>95</c:v>
                </c:pt>
                <c:pt idx="3">
                  <c:v>96</c:v>
                </c:pt>
                <c:pt idx="4">
                  <c:v>97</c:v>
                </c:pt>
                <c:pt idx="5">
                  <c:v>98</c:v>
                </c:pt>
              </c:numCache>
            </c:numRef>
          </c:cat>
          <c:val>
            <c:numRef>
              <c:f>Hoja1!$D$46:$D$51</c:f>
              <c:numCache>
                <c:formatCode>General</c:formatCode>
                <c:ptCount val="6"/>
                <c:pt idx="0">
                  <c:v>785522</c:v>
                </c:pt>
                <c:pt idx="1">
                  <c:v>787290</c:v>
                </c:pt>
                <c:pt idx="2">
                  <c:v>806096</c:v>
                </c:pt>
                <c:pt idx="3">
                  <c:v>895711</c:v>
                </c:pt>
                <c:pt idx="4">
                  <c:v>911572</c:v>
                </c:pt>
                <c:pt idx="5">
                  <c:v>930160</c:v>
                </c:pt>
              </c:numCache>
            </c:numRef>
          </c:val>
        </c:ser>
        <c:axId val="186523008"/>
        <c:axId val="186537088"/>
      </c:barChart>
      <c:catAx>
        <c:axId val="186523008"/>
        <c:scaling>
          <c:orientation val="minMax"/>
        </c:scaling>
        <c:axPos val="b"/>
        <c:numFmt formatCode="General" sourceLinked="1"/>
        <c:tickLblPos val="nextTo"/>
        <c:spPr>
          <a:ln w="3172">
            <a:solidFill>
              <a:srgbClr val="000000"/>
            </a:solidFill>
            <a:prstDash val="solid"/>
          </a:ln>
        </c:spPr>
        <c:txPr>
          <a:bodyPr rot="0" vert="horz"/>
          <a:lstStyle/>
          <a:p>
            <a:pPr>
              <a:defRPr sz="999" b="0" i="0" u="none" strike="noStrike" baseline="0">
                <a:solidFill>
                  <a:srgbClr val="000000"/>
                </a:solidFill>
                <a:latin typeface="Arial"/>
                <a:ea typeface="Arial"/>
                <a:cs typeface="Arial"/>
              </a:defRPr>
            </a:pPr>
            <a:endParaRPr lang="es-ES"/>
          </a:p>
        </c:txPr>
        <c:crossAx val="186537088"/>
        <c:crosses val="autoZero"/>
        <c:auto val="1"/>
        <c:lblAlgn val="ctr"/>
        <c:lblOffset val="100"/>
        <c:tickLblSkip val="1"/>
        <c:tickMarkSkip val="1"/>
      </c:catAx>
      <c:valAx>
        <c:axId val="186537088"/>
        <c:scaling>
          <c:orientation val="minMax"/>
        </c:scaling>
        <c:axPos val="l"/>
        <c:majorGridlines>
          <c:spPr>
            <a:ln w="3172">
              <a:solidFill>
                <a:srgbClr val="C0C0C0"/>
              </a:solidFill>
              <a:prstDash val="solid"/>
            </a:ln>
          </c:spPr>
        </c:majorGridlines>
        <c:numFmt formatCode="General" sourceLinked="1"/>
        <c:tickLblPos val="nextTo"/>
        <c:spPr>
          <a:ln w="3172">
            <a:solidFill>
              <a:srgbClr val="000000"/>
            </a:solidFill>
            <a:prstDash val="solid"/>
          </a:ln>
        </c:spPr>
        <c:txPr>
          <a:bodyPr rot="0" vert="horz"/>
          <a:lstStyle/>
          <a:p>
            <a:pPr>
              <a:defRPr sz="999" b="0" i="0" u="none" strike="noStrike" baseline="0">
                <a:solidFill>
                  <a:srgbClr val="000000"/>
                </a:solidFill>
                <a:latin typeface="Arial"/>
                <a:ea typeface="Arial"/>
                <a:cs typeface="Arial"/>
              </a:defRPr>
            </a:pPr>
            <a:endParaRPr lang="es-ES"/>
          </a:p>
        </c:txPr>
        <c:crossAx val="186523008"/>
        <c:crosses val="autoZero"/>
        <c:crossBetween val="between"/>
      </c:valAx>
      <c:spPr>
        <a:solidFill>
          <a:srgbClr val="FFFFFF"/>
        </a:solidFill>
        <a:ln w="12687">
          <a:solidFill>
            <a:srgbClr val="FFFFFF"/>
          </a:solidFill>
          <a:prstDash val="solid"/>
        </a:ln>
      </c:spPr>
    </c:plotArea>
    <c:legend>
      <c:legendPos val="b"/>
      <c:layout>
        <c:manualLayout>
          <c:xMode val="edge"/>
          <c:yMode val="edge"/>
          <c:x val="0.24379232505643353"/>
          <c:y val="0.90458015267175551"/>
          <c:w val="0.39277652370203181"/>
          <c:h val="8.3969465648855032E-2"/>
        </c:manualLayout>
      </c:layout>
      <c:spPr>
        <a:solidFill>
          <a:srgbClr val="FFFFFF"/>
        </a:solidFill>
        <a:ln w="3172">
          <a:solidFill>
            <a:srgbClr val="000000"/>
          </a:solidFill>
          <a:prstDash val="solid"/>
        </a:ln>
      </c:spPr>
      <c:txPr>
        <a:bodyPr/>
        <a:lstStyle/>
        <a:p>
          <a:pPr>
            <a:defRPr sz="734"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3172">
      <a:solidFill>
        <a:srgbClr val="000000"/>
      </a:solidFill>
      <a:prstDash val="solid"/>
    </a:ln>
  </c:spPr>
  <c:txPr>
    <a:bodyPr/>
    <a:lstStyle/>
    <a:p>
      <a:pPr>
        <a:defRPr sz="1199" b="0" i="0" u="none" strike="noStrike" baseline="0">
          <a:solidFill>
            <a:srgbClr val="000000"/>
          </a:solidFill>
          <a:latin typeface="Arial"/>
          <a:ea typeface="Arial"/>
          <a:cs typeface="Arial"/>
        </a:defRPr>
      </a:pPr>
      <a:endParaRPr lang="es-E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137" b="1" i="0" u="none" strike="noStrike" baseline="0">
                <a:solidFill>
                  <a:srgbClr val="000000"/>
                </a:solidFill>
                <a:latin typeface="Arial"/>
                <a:ea typeface="Arial"/>
                <a:cs typeface="Arial"/>
              </a:defRPr>
            </a:pPr>
            <a:r>
              <a:t>Planteles por sostenimiento y por zona</a:t>
            </a:r>
          </a:p>
        </c:rich>
      </c:tx>
      <c:layout>
        <c:manualLayout>
          <c:xMode val="edge"/>
          <c:yMode val="edge"/>
          <c:x val="0.15789473684210537"/>
          <c:y val="2.1276595744680847E-2"/>
        </c:manualLayout>
      </c:layout>
      <c:spPr>
        <a:noFill/>
        <a:ln w="36096">
          <a:noFill/>
        </a:ln>
      </c:spPr>
    </c:title>
    <c:plotArea>
      <c:layout>
        <c:manualLayout>
          <c:layoutTarget val="inner"/>
          <c:xMode val="edge"/>
          <c:yMode val="edge"/>
          <c:x val="7.7399380804953594E-2"/>
          <c:y val="0.31205673758865271"/>
          <c:w val="0.88544891640866874"/>
          <c:h val="0.42553191489361702"/>
        </c:manualLayout>
      </c:layout>
      <c:barChart>
        <c:barDir val="col"/>
        <c:grouping val="clustered"/>
        <c:ser>
          <c:idx val="0"/>
          <c:order val="0"/>
          <c:tx>
            <c:strRef>
              <c:f>Hoja2!$B$2:$B$3</c:f>
              <c:strCache>
                <c:ptCount val="1"/>
                <c:pt idx="0">
                  <c:v>Públicos Urbanos</c:v>
                </c:pt>
              </c:strCache>
            </c:strRef>
          </c:tx>
          <c:spPr>
            <a:solidFill>
              <a:srgbClr val="333333"/>
            </a:solidFill>
            <a:ln w="18048">
              <a:solidFill>
                <a:srgbClr val="000000"/>
              </a:solidFill>
              <a:prstDash val="solid"/>
            </a:ln>
          </c:spPr>
          <c:cat>
            <c:numRef>
              <c:f>Hoja2!$A$4:$A$8</c:f>
              <c:numCache>
                <c:formatCode>General</c:formatCode>
                <c:ptCount val="5"/>
                <c:pt idx="0">
                  <c:v>93</c:v>
                </c:pt>
                <c:pt idx="1">
                  <c:v>94</c:v>
                </c:pt>
                <c:pt idx="2">
                  <c:v>95</c:v>
                </c:pt>
                <c:pt idx="3">
                  <c:v>96</c:v>
                </c:pt>
                <c:pt idx="4">
                  <c:v>97</c:v>
                </c:pt>
              </c:numCache>
            </c:numRef>
          </c:cat>
          <c:val>
            <c:numRef>
              <c:f>Hoja2!$B$4:$B$8</c:f>
              <c:numCache>
                <c:formatCode>General</c:formatCode>
                <c:ptCount val="5"/>
                <c:pt idx="0">
                  <c:v>4449</c:v>
                </c:pt>
                <c:pt idx="1">
                  <c:v>4482</c:v>
                </c:pt>
                <c:pt idx="2">
                  <c:v>4497</c:v>
                </c:pt>
                <c:pt idx="3">
                  <c:v>4682</c:v>
                </c:pt>
                <c:pt idx="4">
                  <c:v>4819</c:v>
                </c:pt>
              </c:numCache>
            </c:numRef>
          </c:val>
        </c:ser>
        <c:ser>
          <c:idx val="1"/>
          <c:order val="1"/>
          <c:tx>
            <c:strRef>
              <c:f>Hoja2!$C$2:$C$3</c:f>
              <c:strCache>
                <c:ptCount val="1"/>
                <c:pt idx="0">
                  <c:v>Públicos Rurales</c:v>
                </c:pt>
              </c:strCache>
            </c:strRef>
          </c:tx>
          <c:spPr>
            <a:solidFill>
              <a:srgbClr val="808080"/>
            </a:solidFill>
            <a:ln w="18048">
              <a:solidFill>
                <a:srgbClr val="000000"/>
              </a:solidFill>
              <a:prstDash val="solid"/>
            </a:ln>
          </c:spPr>
          <c:cat>
            <c:numRef>
              <c:f>Hoja2!$A$4:$A$8</c:f>
              <c:numCache>
                <c:formatCode>General</c:formatCode>
                <c:ptCount val="5"/>
                <c:pt idx="0">
                  <c:v>93</c:v>
                </c:pt>
                <c:pt idx="1">
                  <c:v>94</c:v>
                </c:pt>
                <c:pt idx="2">
                  <c:v>95</c:v>
                </c:pt>
                <c:pt idx="3">
                  <c:v>96</c:v>
                </c:pt>
                <c:pt idx="4">
                  <c:v>97</c:v>
                </c:pt>
              </c:numCache>
            </c:numRef>
          </c:cat>
          <c:val>
            <c:numRef>
              <c:f>Hoja2!$C$4:$C$8</c:f>
              <c:numCache>
                <c:formatCode>General</c:formatCode>
                <c:ptCount val="5"/>
                <c:pt idx="0">
                  <c:v>13548</c:v>
                </c:pt>
                <c:pt idx="1">
                  <c:v>13837</c:v>
                </c:pt>
                <c:pt idx="2">
                  <c:v>13659</c:v>
                </c:pt>
                <c:pt idx="3">
                  <c:v>13903</c:v>
                </c:pt>
                <c:pt idx="4">
                  <c:v>14141</c:v>
                </c:pt>
              </c:numCache>
            </c:numRef>
          </c:val>
        </c:ser>
        <c:ser>
          <c:idx val="2"/>
          <c:order val="2"/>
          <c:tx>
            <c:v>Privados Urbanos</c:v>
          </c:tx>
          <c:spPr>
            <a:solidFill>
              <a:srgbClr val="C0C0C0"/>
            </a:solidFill>
            <a:ln w="18048">
              <a:solidFill>
                <a:srgbClr val="000000"/>
              </a:solidFill>
              <a:prstDash val="solid"/>
            </a:ln>
          </c:spPr>
          <c:cat>
            <c:numRef>
              <c:f>Hoja2!$A$4:$A$8</c:f>
              <c:numCache>
                <c:formatCode>General</c:formatCode>
                <c:ptCount val="5"/>
                <c:pt idx="0">
                  <c:v>93</c:v>
                </c:pt>
                <c:pt idx="1">
                  <c:v>94</c:v>
                </c:pt>
                <c:pt idx="2">
                  <c:v>95</c:v>
                </c:pt>
                <c:pt idx="3">
                  <c:v>96</c:v>
                </c:pt>
                <c:pt idx="4">
                  <c:v>97</c:v>
                </c:pt>
              </c:numCache>
            </c:numRef>
          </c:cat>
          <c:val>
            <c:numRef>
              <c:f>Hoja2!$D$4:$D$8</c:f>
              <c:numCache>
                <c:formatCode>General</c:formatCode>
                <c:ptCount val="5"/>
                <c:pt idx="0">
                  <c:v>3625</c:v>
                </c:pt>
                <c:pt idx="1">
                  <c:v>3867</c:v>
                </c:pt>
                <c:pt idx="2">
                  <c:v>4013</c:v>
                </c:pt>
                <c:pt idx="3">
                  <c:v>4429</c:v>
                </c:pt>
                <c:pt idx="4">
                  <c:v>4727</c:v>
                </c:pt>
              </c:numCache>
            </c:numRef>
          </c:val>
        </c:ser>
        <c:ser>
          <c:idx val="3"/>
          <c:order val="3"/>
          <c:tx>
            <c:v>Privados Rurales</c:v>
          </c:tx>
          <c:spPr>
            <a:solidFill>
              <a:srgbClr val="FFFFFF"/>
            </a:solidFill>
            <a:ln w="18048">
              <a:solidFill>
                <a:srgbClr val="000000"/>
              </a:solidFill>
              <a:prstDash val="solid"/>
            </a:ln>
          </c:spPr>
          <c:cat>
            <c:numRef>
              <c:f>Hoja2!$A$4:$A$8</c:f>
              <c:numCache>
                <c:formatCode>General</c:formatCode>
                <c:ptCount val="5"/>
                <c:pt idx="0">
                  <c:v>93</c:v>
                </c:pt>
                <c:pt idx="1">
                  <c:v>94</c:v>
                </c:pt>
                <c:pt idx="2">
                  <c:v>95</c:v>
                </c:pt>
                <c:pt idx="3">
                  <c:v>96</c:v>
                </c:pt>
                <c:pt idx="4">
                  <c:v>97</c:v>
                </c:pt>
              </c:numCache>
            </c:numRef>
          </c:cat>
          <c:val>
            <c:numRef>
              <c:f>Hoja2!$E$4:$E$8</c:f>
              <c:numCache>
                <c:formatCode>General</c:formatCode>
                <c:ptCount val="5"/>
                <c:pt idx="0">
                  <c:v>1151</c:v>
                </c:pt>
                <c:pt idx="1">
                  <c:v>1252</c:v>
                </c:pt>
                <c:pt idx="2">
                  <c:v>1278</c:v>
                </c:pt>
                <c:pt idx="3">
                  <c:v>1220</c:v>
                </c:pt>
                <c:pt idx="4">
                  <c:v>1204</c:v>
                </c:pt>
              </c:numCache>
            </c:numRef>
          </c:val>
        </c:ser>
        <c:axId val="186158080"/>
        <c:axId val="186159872"/>
      </c:barChart>
      <c:catAx>
        <c:axId val="186158080"/>
        <c:scaling>
          <c:orientation val="minMax"/>
        </c:scaling>
        <c:axPos val="b"/>
        <c:numFmt formatCode="General" sourceLinked="1"/>
        <c:tickLblPos val="nextTo"/>
        <c:spPr>
          <a:ln w="4512">
            <a:solidFill>
              <a:srgbClr val="000000"/>
            </a:solidFill>
            <a:prstDash val="solid"/>
          </a:ln>
        </c:spPr>
        <c:txPr>
          <a:bodyPr rot="0" vert="horz"/>
          <a:lstStyle/>
          <a:p>
            <a:pPr>
              <a:defRPr sz="782" b="0" i="0" u="none" strike="noStrike" baseline="0">
                <a:solidFill>
                  <a:srgbClr val="000000"/>
                </a:solidFill>
                <a:latin typeface="Arial"/>
                <a:ea typeface="Arial"/>
                <a:cs typeface="Arial"/>
              </a:defRPr>
            </a:pPr>
            <a:endParaRPr lang="es-ES"/>
          </a:p>
        </c:txPr>
        <c:crossAx val="186159872"/>
        <c:crosses val="autoZero"/>
        <c:auto val="1"/>
        <c:lblAlgn val="ctr"/>
        <c:lblOffset val="100"/>
        <c:tickLblSkip val="1"/>
        <c:tickMarkSkip val="1"/>
      </c:catAx>
      <c:valAx>
        <c:axId val="186159872"/>
        <c:scaling>
          <c:orientation val="minMax"/>
        </c:scaling>
        <c:axPos val="l"/>
        <c:majorGridlines>
          <c:spPr>
            <a:ln w="4512">
              <a:solidFill>
                <a:srgbClr val="C0C0C0"/>
              </a:solidFill>
              <a:prstDash val="solid"/>
            </a:ln>
          </c:spPr>
        </c:majorGridlines>
        <c:numFmt formatCode="General" sourceLinked="1"/>
        <c:tickLblPos val="nextTo"/>
        <c:spPr>
          <a:ln w="4512">
            <a:solidFill>
              <a:srgbClr val="000000"/>
            </a:solidFill>
            <a:prstDash val="solid"/>
          </a:ln>
        </c:spPr>
        <c:txPr>
          <a:bodyPr rot="0" vert="horz"/>
          <a:lstStyle/>
          <a:p>
            <a:pPr>
              <a:defRPr sz="782" b="0" i="0" u="none" strike="noStrike" baseline="0">
                <a:solidFill>
                  <a:srgbClr val="000000"/>
                </a:solidFill>
                <a:latin typeface="Arial"/>
                <a:ea typeface="Arial"/>
                <a:cs typeface="Arial"/>
              </a:defRPr>
            </a:pPr>
            <a:endParaRPr lang="es-ES"/>
          </a:p>
        </c:txPr>
        <c:crossAx val="186158080"/>
        <c:crosses val="autoZero"/>
        <c:crossBetween val="between"/>
      </c:valAx>
      <c:spPr>
        <a:solidFill>
          <a:srgbClr val="FFFFFF"/>
        </a:solidFill>
        <a:ln w="18048">
          <a:solidFill>
            <a:srgbClr val="FFFFFF"/>
          </a:solidFill>
          <a:prstDash val="solid"/>
        </a:ln>
      </c:spPr>
    </c:plotArea>
    <c:legend>
      <c:legendPos val="r"/>
      <c:layout>
        <c:manualLayout>
          <c:xMode val="edge"/>
          <c:yMode val="edge"/>
          <c:x val="8.0495356037151702E-2"/>
          <c:y val="0.82978723404255339"/>
          <c:w val="0.84520123839009331"/>
          <c:h val="0.17730496453900715"/>
        </c:manualLayout>
      </c:layout>
      <c:spPr>
        <a:solidFill>
          <a:srgbClr val="FFFFFF"/>
        </a:solidFill>
        <a:ln w="4512">
          <a:solidFill>
            <a:srgbClr val="000000"/>
          </a:solidFill>
          <a:prstDash val="solid"/>
        </a:ln>
      </c:spPr>
      <c:txPr>
        <a:bodyPr/>
        <a:lstStyle/>
        <a:p>
          <a:pPr>
            <a:defRPr sz="1045"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4512">
      <a:solidFill>
        <a:srgbClr val="000000"/>
      </a:solidFill>
      <a:prstDash val="solid"/>
    </a:ln>
  </c:spPr>
  <c:txPr>
    <a:bodyPr/>
    <a:lstStyle/>
    <a:p>
      <a:pPr>
        <a:defRPr sz="1137" b="0" i="0" u="none" strike="noStrike" baseline="0">
          <a:solidFill>
            <a:srgbClr val="000000"/>
          </a:solidFill>
          <a:latin typeface="Arial"/>
          <a:ea typeface="Arial"/>
          <a:cs typeface="Arial"/>
        </a:defRPr>
      </a:pPr>
      <a:endParaRPr lang="es-E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006" b="1" i="0" u="none" strike="noStrike" baseline="0">
                <a:solidFill>
                  <a:srgbClr val="000000"/>
                </a:solidFill>
                <a:latin typeface="Arial"/>
                <a:ea typeface="Arial"/>
                <a:cs typeface="Arial"/>
              </a:defRPr>
            </a:pPr>
            <a:r>
              <a:t>Profesores por sostenimiento y por zona</a:t>
            </a:r>
          </a:p>
        </c:rich>
      </c:tx>
      <c:layout>
        <c:manualLayout>
          <c:xMode val="edge"/>
          <c:yMode val="edge"/>
          <c:x val="0.18478260869565216"/>
          <c:y val="1.9607843137254902E-2"/>
        </c:manualLayout>
      </c:layout>
      <c:spPr>
        <a:noFill/>
        <a:ln w="31948">
          <a:noFill/>
        </a:ln>
      </c:spPr>
    </c:title>
    <c:plotArea>
      <c:layout>
        <c:manualLayout>
          <c:layoutTarget val="inner"/>
          <c:xMode val="edge"/>
          <c:yMode val="edge"/>
          <c:x val="0.13586956521739135"/>
          <c:y val="0.30718954248366026"/>
          <c:w val="0.75815217391304368"/>
          <c:h val="0.37254901960784337"/>
        </c:manualLayout>
      </c:layout>
      <c:barChart>
        <c:barDir val="col"/>
        <c:grouping val="clustered"/>
        <c:ser>
          <c:idx val="0"/>
          <c:order val="0"/>
          <c:tx>
            <c:v>Públicos urbanos</c:v>
          </c:tx>
          <c:spPr>
            <a:solidFill>
              <a:srgbClr val="333333"/>
            </a:solidFill>
            <a:ln w="15974">
              <a:solidFill>
                <a:srgbClr val="000000"/>
              </a:solidFill>
              <a:prstDash val="solid"/>
            </a:ln>
          </c:spPr>
          <c:cat>
            <c:numRef>
              <c:f>Hoja2!$A$28:$A$32</c:f>
              <c:numCache>
                <c:formatCode>General</c:formatCode>
                <c:ptCount val="5"/>
                <c:pt idx="0">
                  <c:v>93</c:v>
                </c:pt>
                <c:pt idx="1">
                  <c:v>94</c:v>
                </c:pt>
                <c:pt idx="2">
                  <c:v>95</c:v>
                </c:pt>
                <c:pt idx="3">
                  <c:v>96</c:v>
                </c:pt>
                <c:pt idx="4">
                  <c:v>97</c:v>
                </c:pt>
              </c:numCache>
            </c:numRef>
          </c:cat>
          <c:val>
            <c:numRef>
              <c:f>Hoja2!$B$28:$B$32</c:f>
              <c:numCache>
                <c:formatCode>General</c:formatCode>
                <c:ptCount val="5"/>
                <c:pt idx="0">
                  <c:v>60430</c:v>
                </c:pt>
                <c:pt idx="1">
                  <c:v>63143</c:v>
                </c:pt>
                <c:pt idx="2">
                  <c:v>65782</c:v>
                </c:pt>
                <c:pt idx="3">
                  <c:v>69113</c:v>
                </c:pt>
                <c:pt idx="4">
                  <c:v>70435</c:v>
                </c:pt>
              </c:numCache>
            </c:numRef>
          </c:val>
        </c:ser>
        <c:ser>
          <c:idx val="1"/>
          <c:order val="1"/>
          <c:tx>
            <c:v>Públicos rurales</c:v>
          </c:tx>
          <c:spPr>
            <a:solidFill>
              <a:srgbClr val="808080"/>
            </a:solidFill>
            <a:ln w="15974">
              <a:solidFill>
                <a:srgbClr val="000000"/>
              </a:solidFill>
              <a:prstDash val="solid"/>
            </a:ln>
          </c:spPr>
          <c:cat>
            <c:numRef>
              <c:f>Hoja2!$A$28:$A$32</c:f>
              <c:numCache>
                <c:formatCode>General</c:formatCode>
                <c:ptCount val="5"/>
                <c:pt idx="0">
                  <c:v>93</c:v>
                </c:pt>
                <c:pt idx="1">
                  <c:v>94</c:v>
                </c:pt>
                <c:pt idx="2">
                  <c:v>95</c:v>
                </c:pt>
                <c:pt idx="3">
                  <c:v>96</c:v>
                </c:pt>
                <c:pt idx="4">
                  <c:v>97</c:v>
                </c:pt>
              </c:numCache>
            </c:numRef>
          </c:cat>
          <c:val>
            <c:numRef>
              <c:f>Hoja2!$C$28:$C$32</c:f>
              <c:numCache>
                <c:formatCode>General</c:formatCode>
                <c:ptCount val="5"/>
                <c:pt idx="0">
                  <c:v>36651</c:v>
                </c:pt>
                <c:pt idx="1">
                  <c:v>37689</c:v>
                </c:pt>
                <c:pt idx="2">
                  <c:v>39634</c:v>
                </c:pt>
                <c:pt idx="3">
                  <c:v>42158</c:v>
                </c:pt>
                <c:pt idx="4">
                  <c:v>42914</c:v>
                </c:pt>
              </c:numCache>
            </c:numRef>
          </c:val>
        </c:ser>
        <c:ser>
          <c:idx val="2"/>
          <c:order val="2"/>
          <c:tx>
            <c:v>Privados urbanos</c:v>
          </c:tx>
          <c:spPr>
            <a:solidFill>
              <a:srgbClr val="C0C0C0"/>
            </a:solidFill>
            <a:ln w="15974">
              <a:solidFill>
                <a:srgbClr val="000000"/>
              </a:solidFill>
              <a:prstDash val="solid"/>
            </a:ln>
          </c:spPr>
          <c:cat>
            <c:numRef>
              <c:f>Hoja2!$A$28:$A$32</c:f>
              <c:numCache>
                <c:formatCode>General</c:formatCode>
                <c:ptCount val="5"/>
                <c:pt idx="0">
                  <c:v>93</c:v>
                </c:pt>
                <c:pt idx="1">
                  <c:v>94</c:v>
                </c:pt>
                <c:pt idx="2">
                  <c:v>95</c:v>
                </c:pt>
                <c:pt idx="3">
                  <c:v>96</c:v>
                </c:pt>
                <c:pt idx="4">
                  <c:v>97</c:v>
                </c:pt>
              </c:numCache>
            </c:numRef>
          </c:cat>
          <c:val>
            <c:numRef>
              <c:f>Hoja2!$D$28:$D$32</c:f>
              <c:numCache>
                <c:formatCode>General</c:formatCode>
                <c:ptCount val="5"/>
                <c:pt idx="0">
                  <c:v>29360</c:v>
                </c:pt>
                <c:pt idx="1">
                  <c:v>33043</c:v>
                </c:pt>
                <c:pt idx="2">
                  <c:v>36342</c:v>
                </c:pt>
                <c:pt idx="3">
                  <c:v>39950</c:v>
                </c:pt>
                <c:pt idx="4">
                  <c:v>42820</c:v>
                </c:pt>
              </c:numCache>
            </c:numRef>
          </c:val>
        </c:ser>
        <c:ser>
          <c:idx val="3"/>
          <c:order val="3"/>
          <c:tx>
            <c:v>Privados rurales</c:v>
          </c:tx>
          <c:spPr>
            <a:solidFill>
              <a:srgbClr val="FFFFFF"/>
            </a:solidFill>
            <a:ln w="15974">
              <a:solidFill>
                <a:srgbClr val="000000"/>
              </a:solidFill>
              <a:prstDash val="solid"/>
            </a:ln>
          </c:spPr>
          <c:cat>
            <c:numRef>
              <c:f>Hoja2!$A$28:$A$32</c:f>
              <c:numCache>
                <c:formatCode>General</c:formatCode>
                <c:ptCount val="5"/>
                <c:pt idx="0">
                  <c:v>93</c:v>
                </c:pt>
                <c:pt idx="1">
                  <c:v>94</c:v>
                </c:pt>
                <c:pt idx="2">
                  <c:v>95</c:v>
                </c:pt>
                <c:pt idx="3">
                  <c:v>96</c:v>
                </c:pt>
                <c:pt idx="4">
                  <c:v>97</c:v>
                </c:pt>
              </c:numCache>
            </c:numRef>
          </c:cat>
          <c:val>
            <c:numRef>
              <c:f>Hoja2!$E$28:$E$32</c:f>
              <c:numCache>
                <c:formatCode>General</c:formatCode>
                <c:ptCount val="5"/>
                <c:pt idx="0">
                  <c:v>3736</c:v>
                </c:pt>
                <c:pt idx="1">
                  <c:v>4643</c:v>
                </c:pt>
                <c:pt idx="2">
                  <c:v>5114</c:v>
                </c:pt>
                <c:pt idx="3">
                  <c:v>5459</c:v>
                </c:pt>
                <c:pt idx="4">
                  <c:v>6104</c:v>
                </c:pt>
              </c:numCache>
            </c:numRef>
          </c:val>
        </c:ser>
        <c:axId val="186804864"/>
        <c:axId val="186810752"/>
      </c:barChart>
      <c:catAx>
        <c:axId val="186804864"/>
        <c:scaling>
          <c:orientation val="minMax"/>
        </c:scaling>
        <c:axPos val="b"/>
        <c:numFmt formatCode="General" sourceLinked="1"/>
        <c:tickLblPos val="nextTo"/>
        <c:spPr>
          <a:ln w="3994">
            <a:solidFill>
              <a:srgbClr val="000000"/>
            </a:solidFill>
            <a:prstDash val="solid"/>
          </a:ln>
        </c:spPr>
        <c:txPr>
          <a:bodyPr rot="0" vert="horz"/>
          <a:lstStyle/>
          <a:p>
            <a:pPr>
              <a:defRPr sz="1006" b="0" i="0" u="none" strike="noStrike" baseline="0">
                <a:solidFill>
                  <a:srgbClr val="000000"/>
                </a:solidFill>
                <a:latin typeface="Arial"/>
                <a:ea typeface="Arial"/>
                <a:cs typeface="Arial"/>
              </a:defRPr>
            </a:pPr>
            <a:endParaRPr lang="es-ES"/>
          </a:p>
        </c:txPr>
        <c:crossAx val="186810752"/>
        <c:crosses val="autoZero"/>
        <c:auto val="1"/>
        <c:lblAlgn val="ctr"/>
        <c:lblOffset val="100"/>
        <c:tickLblSkip val="1"/>
        <c:tickMarkSkip val="1"/>
      </c:catAx>
      <c:valAx>
        <c:axId val="186810752"/>
        <c:scaling>
          <c:orientation val="minMax"/>
        </c:scaling>
        <c:axPos val="l"/>
        <c:majorGridlines>
          <c:spPr>
            <a:ln w="3994">
              <a:solidFill>
                <a:srgbClr val="C0C0C0"/>
              </a:solidFill>
              <a:prstDash val="solid"/>
            </a:ln>
          </c:spPr>
        </c:majorGridlines>
        <c:numFmt formatCode="General" sourceLinked="1"/>
        <c:tickLblPos val="nextTo"/>
        <c:spPr>
          <a:ln w="3994">
            <a:solidFill>
              <a:srgbClr val="000000"/>
            </a:solidFill>
            <a:prstDash val="solid"/>
          </a:ln>
        </c:spPr>
        <c:txPr>
          <a:bodyPr rot="0" vert="horz"/>
          <a:lstStyle/>
          <a:p>
            <a:pPr>
              <a:defRPr sz="1006" b="0" i="0" u="none" strike="noStrike" baseline="0">
                <a:solidFill>
                  <a:srgbClr val="000000"/>
                </a:solidFill>
                <a:latin typeface="Arial"/>
                <a:ea typeface="Arial"/>
                <a:cs typeface="Arial"/>
              </a:defRPr>
            </a:pPr>
            <a:endParaRPr lang="es-ES"/>
          </a:p>
        </c:txPr>
        <c:crossAx val="186804864"/>
        <c:crosses val="autoZero"/>
        <c:crossBetween val="between"/>
      </c:valAx>
      <c:spPr>
        <a:solidFill>
          <a:srgbClr val="FFFFFF"/>
        </a:solidFill>
        <a:ln w="15974">
          <a:solidFill>
            <a:srgbClr val="808080"/>
          </a:solidFill>
          <a:prstDash val="solid"/>
        </a:ln>
      </c:spPr>
    </c:plotArea>
    <c:legend>
      <c:legendPos val="r"/>
      <c:layout>
        <c:manualLayout>
          <c:xMode val="edge"/>
          <c:yMode val="edge"/>
          <c:x val="0.141304347826087"/>
          <c:y val="0.81699346405228768"/>
          <c:w val="0.75271739130434778"/>
          <c:h val="0.18300653594771241"/>
        </c:manualLayout>
      </c:layout>
      <c:spPr>
        <a:solidFill>
          <a:srgbClr val="FFFFFF"/>
        </a:solidFill>
        <a:ln w="3994">
          <a:solidFill>
            <a:srgbClr val="000000"/>
          </a:solidFill>
          <a:prstDash val="solid"/>
        </a:ln>
      </c:spPr>
      <c:txPr>
        <a:bodyPr/>
        <a:lstStyle/>
        <a:p>
          <a:pPr>
            <a:defRPr sz="924"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3994">
      <a:solidFill>
        <a:srgbClr val="000000"/>
      </a:solidFill>
      <a:prstDash val="solid"/>
    </a:ln>
  </c:spPr>
  <c:txPr>
    <a:bodyPr/>
    <a:lstStyle/>
    <a:p>
      <a:pPr>
        <a:defRPr sz="1006" b="0" i="0" u="none" strike="noStrike" baseline="0">
          <a:solidFill>
            <a:srgbClr val="000000"/>
          </a:solidFill>
          <a:latin typeface="Arial"/>
          <a:ea typeface="Arial"/>
          <a:cs typeface="Arial"/>
        </a:defRPr>
      </a:pPr>
      <a:endParaRPr lang="es-E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004" b="1" i="0" u="none" strike="noStrike" baseline="0">
                <a:solidFill>
                  <a:srgbClr val="000000"/>
                </a:solidFill>
                <a:latin typeface="Arial"/>
                <a:ea typeface="Arial"/>
                <a:cs typeface="Arial"/>
              </a:defRPr>
            </a:pPr>
            <a:r>
              <a:t>Alumnos por sostenimiento y por zona</a:t>
            </a:r>
          </a:p>
        </c:rich>
      </c:tx>
      <c:layout>
        <c:manualLayout>
          <c:xMode val="edge"/>
          <c:yMode val="edge"/>
          <c:x val="0.27989130434782622"/>
          <c:y val="2.1276595744680847E-2"/>
        </c:manualLayout>
      </c:layout>
      <c:spPr>
        <a:noFill/>
        <a:ln w="31886">
          <a:noFill/>
        </a:ln>
      </c:spPr>
    </c:title>
    <c:plotArea>
      <c:layout>
        <c:manualLayout>
          <c:layoutTarget val="inner"/>
          <c:xMode val="edge"/>
          <c:yMode val="edge"/>
          <c:x val="0.16847826086956524"/>
          <c:y val="0.33333333333333331"/>
          <c:w val="0.80434782608695654"/>
          <c:h val="7.092198581560287E-2"/>
        </c:manualLayout>
      </c:layout>
      <c:barChart>
        <c:barDir val="col"/>
        <c:grouping val="clustered"/>
        <c:ser>
          <c:idx val="0"/>
          <c:order val="0"/>
          <c:tx>
            <c:v>Públicos urbanos</c:v>
          </c:tx>
          <c:spPr>
            <a:solidFill>
              <a:srgbClr val="000000"/>
            </a:solidFill>
            <a:ln w="15943">
              <a:solidFill>
                <a:srgbClr val="000000"/>
              </a:solidFill>
              <a:prstDash val="solid"/>
            </a:ln>
          </c:spPr>
          <c:cat>
            <c:numRef>
              <c:f>Hoja2!$A$49:$A$53</c:f>
              <c:numCache>
                <c:formatCode>General</c:formatCode>
                <c:ptCount val="5"/>
                <c:pt idx="0">
                  <c:v>93</c:v>
                </c:pt>
                <c:pt idx="1">
                  <c:v>94</c:v>
                </c:pt>
                <c:pt idx="2">
                  <c:v>95</c:v>
                </c:pt>
                <c:pt idx="3">
                  <c:v>96</c:v>
                </c:pt>
                <c:pt idx="4">
                  <c:v>97</c:v>
                </c:pt>
              </c:numCache>
            </c:numRef>
          </c:cat>
          <c:val>
            <c:numRef>
              <c:f>Hoja2!$B$49:$B$53</c:f>
              <c:numCache>
                <c:formatCode>General</c:formatCode>
                <c:ptCount val="5"/>
                <c:pt idx="0">
                  <c:v>1245247</c:v>
                </c:pt>
                <c:pt idx="1">
                  <c:v>1266940</c:v>
                </c:pt>
                <c:pt idx="2">
                  <c:v>1311868</c:v>
                </c:pt>
                <c:pt idx="3">
                  <c:v>1397456</c:v>
                </c:pt>
                <c:pt idx="4">
                  <c:v>1407951</c:v>
                </c:pt>
              </c:numCache>
            </c:numRef>
          </c:val>
        </c:ser>
        <c:ser>
          <c:idx val="1"/>
          <c:order val="1"/>
          <c:tx>
            <c:v>Públicos rurales</c:v>
          </c:tx>
          <c:spPr>
            <a:solidFill>
              <a:srgbClr val="808080"/>
            </a:solidFill>
            <a:ln w="15943">
              <a:solidFill>
                <a:srgbClr val="000000"/>
              </a:solidFill>
              <a:prstDash val="solid"/>
            </a:ln>
          </c:spPr>
          <c:cat>
            <c:numRef>
              <c:f>Hoja2!$A$49:$A$53</c:f>
              <c:numCache>
                <c:formatCode>General</c:formatCode>
                <c:ptCount val="5"/>
                <c:pt idx="0">
                  <c:v>93</c:v>
                </c:pt>
                <c:pt idx="1">
                  <c:v>94</c:v>
                </c:pt>
                <c:pt idx="2">
                  <c:v>95</c:v>
                </c:pt>
                <c:pt idx="3">
                  <c:v>96</c:v>
                </c:pt>
                <c:pt idx="4">
                  <c:v>97</c:v>
                </c:pt>
              </c:numCache>
            </c:numRef>
          </c:cat>
          <c:val>
            <c:numRef>
              <c:f>Hoja2!$C$49:$C$53</c:f>
              <c:numCache>
                <c:formatCode>General</c:formatCode>
                <c:ptCount val="5"/>
                <c:pt idx="0">
                  <c:v>824545</c:v>
                </c:pt>
                <c:pt idx="1">
                  <c:v>816277</c:v>
                </c:pt>
                <c:pt idx="2">
                  <c:v>834766</c:v>
                </c:pt>
                <c:pt idx="3">
                  <c:v>874225</c:v>
                </c:pt>
                <c:pt idx="4">
                  <c:v>865855</c:v>
                </c:pt>
              </c:numCache>
            </c:numRef>
          </c:val>
        </c:ser>
        <c:ser>
          <c:idx val="2"/>
          <c:order val="2"/>
          <c:tx>
            <c:v>Privados urbanos</c:v>
          </c:tx>
          <c:spPr>
            <a:solidFill>
              <a:srgbClr val="C0C0C0"/>
            </a:solidFill>
            <a:ln w="15943">
              <a:solidFill>
                <a:srgbClr val="000000"/>
              </a:solidFill>
              <a:prstDash val="solid"/>
            </a:ln>
          </c:spPr>
          <c:cat>
            <c:numRef>
              <c:f>Hoja2!$A$49:$A$53</c:f>
              <c:numCache>
                <c:formatCode>General</c:formatCode>
                <c:ptCount val="5"/>
                <c:pt idx="0">
                  <c:v>93</c:v>
                </c:pt>
                <c:pt idx="1">
                  <c:v>94</c:v>
                </c:pt>
                <c:pt idx="2">
                  <c:v>95</c:v>
                </c:pt>
                <c:pt idx="3">
                  <c:v>96</c:v>
                </c:pt>
                <c:pt idx="4">
                  <c:v>97</c:v>
                </c:pt>
              </c:numCache>
            </c:numRef>
          </c:cat>
          <c:val>
            <c:numRef>
              <c:f>Hoja2!$D$49:$D$53</c:f>
              <c:numCache>
                <c:formatCode>General</c:formatCode>
                <c:ptCount val="5"/>
                <c:pt idx="0">
                  <c:v>513742</c:v>
                </c:pt>
                <c:pt idx="1">
                  <c:v>546869</c:v>
                </c:pt>
                <c:pt idx="2">
                  <c:v>544394</c:v>
                </c:pt>
                <c:pt idx="3">
                  <c:v>595373</c:v>
                </c:pt>
                <c:pt idx="4">
                  <c:v>593425</c:v>
                </c:pt>
              </c:numCache>
            </c:numRef>
          </c:val>
        </c:ser>
        <c:ser>
          <c:idx val="3"/>
          <c:order val="3"/>
          <c:tx>
            <c:v>Privados rurales</c:v>
          </c:tx>
          <c:spPr>
            <a:solidFill>
              <a:srgbClr val="FFFFFF"/>
            </a:solidFill>
            <a:ln w="15943">
              <a:solidFill>
                <a:srgbClr val="000000"/>
              </a:solidFill>
              <a:prstDash val="solid"/>
            </a:ln>
          </c:spPr>
          <c:cat>
            <c:numRef>
              <c:f>Hoja2!$A$49:$A$53</c:f>
              <c:numCache>
                <c:formatCode>General</c:formatCode>
                <c:ptCount val="5"/>
                <c:pt idx="0">
                  <c:v>93</c:v>
                </c:pt>
                <c:pt idx="1">
                  <c:v>94</c:v>
                </c:pt>
                <c:pt idx="2">
                  <c:v>95</c:v>
                </c:pt>
                <c:pt idx="3">
                  <c:v>96</c:v>
                </c:pt>
                <c:pt idx="4">
                  <c:v>97</c:v>
                </c:pt>
              </c:numCache>
            </c:numRef>
          </c:cat>
          <c:val>
            <c:numRef>
              <c:f>Hoja2!$E$49:$E$53</c:f>
              <c:numCache>
                <c:formatCode>General</c:formatCode>
                <c:ptCount val="5"/>
                <c:pt idx="0">
                  <c:v>65095</c:v>
                </c:pt>
                <c:pt idx="1">
                  <c:v>70566</c:v>
                </c:pt>
                <c:pt idx="2">
                  <c:v>73181</c:v>
                </c:pt>
                <c:pt idx="3">
                  <c:v>73601</c:v>
                </c:pt>
                <c:pt idx="4">
                  <c:v>75278</c:v>
                </c:pt>
              </c:numCache>
            </c:numRef>
          </c:val>
        </c:ser>
        <c:axId val="187250944"/>
        <c:axId val="187260928"/>
      </c:barChart>
      <c:catAx>
        <c:axId val="187250944"/>
        <c:scaling>
          <c:orientation val="minMax"/>
        </c:scaling>
        <c:axPos val="b"/>
        <c:numFmt formatCode="General" sourceLinked="1"/>
        <c:tickLblPos val="nextTo"/>
        <c:spPr>
          <a:ln w="3986">
            <a:solidFill>
              <a:srgbClr val="000000"/>
            </a:solidFill>
            <a:prstDash val="solid"/>
          </a:ln>
        </c:spPr>
        <c:txPr>
          <a:bodyPr rot="0" vert="horz"/>
          <a:lstStyle/>
          <a:p>
            <a:pPr>
              <a:defRPr sz="1004" b="0" i="0" u="none" strike="noStrike" baseline="0">
                <a:solidFill>
                  <a:srgbClr val="000000"/>
                </a:solidFill>
                <a:latin typeface="Arial"/>
                <a:ea typeface="Arial"/>
                <a:cs typeface="Arial"/>
              </a:defRPr>
            </a:pPr>
            <a:endParaRPr lang="es-ES"/>
          </a:p>
        </c:txPr>
        <c:crossAx val="187260928"/>
        <c:crosses val="autoZero"/>
        <c:auto val="1"/>
        <c:lblAlgn val="ctr"/>
        <c:lblOffset val="100"/>
        <c:tickLblSkip val="1"/>
        <c:tickMarkSkip val="1"/>
      </c:catAx>
      <c:valAx>
        <c:axId val="187260928"/>
        <c:scaling>
          <c:orientation val="minMax"/>
        </c:scaling>
        <c:axPos val="l"/>
        <c:majorGridlines>
          <c:spPr>
            <a:ln w="3986">
              <a:solidFill>
                <a:srgbClr val="FFFFFF"/>
              </a:solidFill>
              <a:prstDash val="solid"/>
            </a:ln>
          </c:spPr>
        </c:majorGridlines>
        <c:numFmt formatCode="General" sourceLinked="1"/>
        <c:tickLblPos val="nextTo"/>
        <c:spPr>
          <a:ln w="3986">
            <a:solidFill>
              <a:srgbClr val="000000"/>
            </a:solidFill>
            <a:prstDash val="solid"/>
          </a:ln>
        </c:spPr>
        <c:txPr>
          <a:bodyPr rot="0" vert="horz"/>
          <a:lstStyle/>
          <a:p>
            <a:pPr>
              <a:defRPr sz="1004" b="0" i="0" u="none" strike="noStrike" baseline="0">
                <a:solidFill>
                  <a:srgbClr val="000000"/>
                </a:solidFill>
                <a:latin typeface="Arial"/>
                <a:ea typeface="Arial"/>
                <a:cs typeface="Arial"/>
              </a:defRPr>
            </a:pPr>
            <a:endParaRPr lang="es-ES"/>
          </a:p>
        </c:txPr>
        <c:crossAx val="187250944"/>
        <c:crosses val="autoZero"/>
        <c:crossBetween val="between"/>
      </c:valAx>
      <c:spPr>
        <a:solidFill>
          <a:srgbClr val="FFFFFF"/>
        </a:solidFill>
        <a:ln w="15943">
          <a:solidFill>
            <a:srgbClr val="808080"/>
          </a:solidFill>
          <a:prstDash val="solid"/>
        </a:ln>
      </c:spPr>
    </c:plotArea>
    <c:legend>
      <c:legendPos val="b"/>
      <c:layout>
        <c:manualLayout>
          <c:xMode val="edge"/>
          <c:yMode val="edge"/>
          <c:x val="0.16847826086956524"/>
          <c:y val="0.68794326241134762"/>
          <c:w val="0.80163043478260854"/>
          <c:h val="0.31205673758865271"/>
        </c:manualLayout>
      </c:layout>
      <c:spPr>
        <a:solidFill>
          <a:srgbClr val="FFFFFF"/>
        </a:solidFill>
        <a:ln w="3986">
          <a:solidFill>
            <a:srgbClr val="000000"/>
          </a:solidFill>
          <a:prstDash val="solid"/>
        </a:ln>
      </c:spPr>
      <c:txPr>
        <a:bodyPr/>
        <a:lstStyle/>
        <a:p>
          <a:pPr>
            <a:defRPr sz="923"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3986">
      <a:solidFill>
        <a:srgbClr val="000000"/>
      </a:solidFill>
      <a:prstDash val="solid"/>
    </a:ln>
  </c:spPr>
  <c:txPr>
    <a:bodyPr/>
    <a:lstStyle/>
    <a:p>
      <a:pPr>
        <a:defRPr sz="1004" b="0" i="0" u="none" strike="noStrike" baseline="0">
          <a:solidFill>
            <a:srgbClr val="000000"/>
          </a:solidFill>
          <a:latin typeface="Arial"/>
          <a:ea typeface="Arial"/>
          <a:cs typeface="Arial"/>
        </a:defRPr>
      </a:pPr>
      <a:endParaRPr lang="es-E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199" b="1" i="0" u="none" strike="noStrike" baseline="0">
                <a:solidFill>
                  <a:srgbClr val="000000"/>
                </a:solidFill>
                <a:latin typeface="Arial"/>
                <a:ea typeface="Arial"/>
                <a:cs typeface="Arial"/>
              </a:defRPr>
            </a:pPr>
            <a:r>
              <a:t>Planteles según sostenimiento</a:t>
            </a:r>
          </a:p>
        </c:rich>
      </c:tx>
      <c:layout>
        <c:manualLayout>
          <c:xMode val="edge"/>
          <c:yMode val="edge"/>
          <c:x val="0.27134724857685011"/>
          <c:y val="1.8867924528301893E-2"/>
        </c:manualLayout>
      </c:layout>
      <c:spPr>
        <a:noFill/>
        <a:ln w="25378">
          <a:noFill/>
        </a:ln>
      </c:spPr>
    </c:title>
    <c:plotArea>
      <c:layout>
        <c:manualLayout>
          <c:layoutTarget val="inner"/>
          <c:xMode val="edge"/>
          <c:yMode val="edge"/>
          <c:x val="0.12144212523719168"/>
          <c:y val="0.23396226415094346"/>
          <c:w val="0.85958254269449741"/>
          <c:h val="0.5283018867924526"/>
        </c:manualLayout>
      </c:layout>
      <c:barChart>
        <c:barDir val="col"/>
        <c:grouping val="clustered"/>
        <c:ser>
          <c:idx val="0"/>
          <c:order val="0"/>
          <c:tx>
            <c:strRef>
              <c:f>Hoja3!$B$2</c:f>
              <c:strCache>
                <c:ptCount val="1"/>
                <c:pt idx="0">
                  <c:v>Fiscales</c:v>
                </c:pt>
              </c:strCache>
            </c:strRef>
          </c:tx>
          <c:spPr>
            <a:solidFill>
              <a:srgbClr val="333333"/>
            </a:solidFill>
            <a:ln w="12689">
              <a:solidFill>
                <a:srgbClr val="000000"/>
              </a:solidFill>
              <a:prstDash val="solid"/>
            </a:ln>
          </c:spPr>
          <c:cat>
            <c:numRef>
              <c:f>Hoja3!$A$3:$A$8</c:f>
              <c:numCache>
                <c:formatCode>General</c:formatCode>
                <c:ptCount val="6"/>
                <c:pt idx="0">
                  <c:v>93</c:v>
                </c:pt>
                <c:pt idx="1">
                  <c:v>94</c:v>
                </c:pt>
                <c:pt idx="2">
                  <c:v>95</c:v>
                </c:pt>
                <c:pt idx="3">
                  <c:v>96</c:v>
                </c:pt>
                <c:pt idx="4">
                  <c:v>97</c:v>
                </c:pt>
                <c:pt idx="5">
                  <c:v>98</c:v>
                </c:pt>
              </c:numCache>
            </c:numRef>
          </c:cat>
          <c:val>
            <c:numRef>
              <c:f>Hoja3!$B$3:$B$8</c:f>
              <c:numCache>
                <c:formatCode>General</c:formatCode>
                <c:ptCount val="6"/>
                <c:pt idx="0">
                  <c:v>17278</c:v>
                </c:pt>
                <c:pt idx="1">
                  <c:v>17627</c:v>
                </c:pt>
                <c:pt idx="2">
                  <c:v>17446</c:v>
                </c:pt>
                <c:pt idx="3">
                  <c:v>17827</c:v>
                </c:pt>
                <c:pt idx="4">
                  <c:v>18162</c:v>
                </c:pt>
                <c:pt idx="5">
                  <c:v>18465</c:v>
                </c:pt>
              </c:numCache>
            </c:numRef>
          </c:val>
        </c:ser>
        <c:ser>
          <c:idx val="1"/>
          <c:order val="1"/>
          <c:tx>
            <c:strRef>
              <c:f>Hoja3!$C$2</c:f>
              <c:strCache>
                <c:ptCount val="1"/>
                <c:pt idx="0">
                  <c:v>Fiscomisionales</c:v>
                </c:pt>
              </c:strCache>
            </c:strRef>
          </c:tx>
          <c:spPr>
            <a:solidFill>
              <a:srgbClr val="808080"/>
            </a:solidFill>
            <a:ln w="12689">
              <a:solidFill>
                <a:srgbClr val="000000"/>
              </a:solidFill>
              <a:prstDash val="solid"/>
            </a:ln>
          </c:spPr>
          <c:cat>
            <c:numRef>
              <c:f>Hoja3!$A$3:$A$8</c:f>
              <c:numCache>
                <c:formatCode>General</c:formatCode>
                <c:ptCount val="6"/>
                <c:pt idx="0">
                  <c:v>93</c:v>
                </c:pt>
                <c:pt idx="1">
                  <c:v>94</c:v>
                </c:pt>
                <c:pt idx="2">
                  <c:v>95</c:v>
                </c:pt>
                <c:pt idx="3">
                  <c:v>96</c:v>
                </c:pt>
                <c:pt idx="4">
                  <c:v>97</c:v>
                </c:pt>
                <c:pt idx="5">
                  <c:v>98</c:v>
                </c:pt>
              </c:numCache>
            </c:numRef>
          </c:cat>
          <c:val>
            <c:numRef>
              <c:f>Hoja3!$C$3:$C$8</c:f>
              <c:numCache>
                <c:formatCode>General</c:formatCode>
                <c:ptCount val="6"/>
                <c:pt idx="0">
                  <c:v>643</c:v>
                </c:pt>
                <c:pt idx="1">
                  <c:v>634</c:v>
                </c:pt>
                <c:pt idx="2">
                  <c:v>646</c:v>
                </c:pt>
                <c:pt idx="3">
                  <c:v>701</c:v>
                </c:pt>
                <c:pt idx="4">
                  <c:v>733</c:v>
                </c:pt>
                <c:pt idx="5">
                  <c:v>765</c:v>
                </c:pt>
              </c:numCache>
            </c:numRef>
          </c:val>
        </c:ser>
        <c:ser>
          <c:idx val="2"/>
          <c:order val="2"/>
          <c:tx>
            <c:strRef>
              <c:f>Hoja3!$D$2</c:f>
              <c:strCache>
                <c:ptCount val="1"/>
                <c:pt idx="0">
                  <c:v>Municipales</c:v>
                </c:pt>
              </c:strCache>
            </c:strRef>
          </c:tx>
          <c:spPr>
            <a:solidFill>
              <a:srgbClr val="FFFFCC"/>
            </a:solidFill>
            <a:ln w="12689">
              <a:solidFill>
                <a:srgbClr val="000000"/>
              </a:solidFill>
              <a:prstDash val="solid"/>
            </a:ln>
          </c:spPr>
          <c:cat>
            <c:numRef>
              <c:f>Hoja3!$A$3:$A$8</c:f>
              <c:numCache>
                <c:formatCode>General</c:formatCode>
                <c:ptCount val="6"/>
                <c:pt idx="0">
                  <c:v>93</c:v>
                </c:pt>
                <c:pt idx="1">
                  <c:v>94</c:v>
                </c:pt>
                <c:pt idx="2">
                  <c:v>95</c:v>
                </c:pt>
                <c:pt idx="3">
                  <c:v>96</c:v>
                </c:pt>
                <c:pt idx="4">
                  <c:v>97</c:v>
                </c:pt>
                <c:pt idx="5">
                  <c:v>98</c:v>
                </c:pt>
              </c:numCache>
            </c:numRef>
          </c:cat>
          <c:val>
            <c:numRef>
              <c:f>Hoja3!$D$3:$D$8</c:f>
              <c:numCache>
                <c:formatCode>General</c:formatCode>
                <c:ptCount val="6"/>
                <c:pt idx="0">
                  <c:v>56</c:v>
                </c:pt>
                <c:pt idx="1">
                  <c:v>58</c:v>
                </c:pt>
                <c:pt idx="2">
                  <c:v>54</c:v>
                </c:pt>
                <c:pt idx="3">
                  <c:v>57</c:v>
                </c:pt>
                <c:pt idx="4">
                  <c:v>66</c:v>
                </c:pt>
                <c:pt idx="5">
                  <c:v>77</c:v>
                </c:pt>
              </c:numCache>
            </c:numRef>
          </c:val>
        </c:ser>
        <c:ser>
          <c:idx val="3"/>
          <c:order val="3"/>
          <c:tx>
            <c:strRef>
              <c:f>Hoja3!$E$2</c:f>
              <c:strCache>
                <c:ptCount val="1"/>
                <c:pt idx="0">
                  <c:v>Privados</c:v>
                </c:pt>
              </c:strCache>
            </c:strRef>
          </c:tx>
          <c:spPr>
            <a:solidFill>
              <a:srgbClr val="C0C0C0"/>
            </a:solidFill>
            <a:ln w="12689">
              <a:solidFill>
                <a:srgbClr val="000000"/>
              </a:solidFill>
              <a:prstDash val="solid"/>
            </a:ln>
          </c:spPr>
          <c:cat>
            <c:numRef>
              <c:f>Hoja3!$A$3:$A$8</c:f>
              <c:numCache>
                <c:formatCode>General</c:formatCode>
                <c:ptCount val="6"/>
                <c:pt idx="0">
                  <c:v>93</c:v>
                </c:pt>
                <c:pt idx="1">
                  <c:v>94</c:v>
                </c:pt>
                <c:pt idx="2">
                  <c:v>95</c:v>
                </c:pt>
                <c:pt idx="3">
                  <c:v>96</c:v>
                </c:pt>
                <c:pt idx="4">
                  <c:v>97</c:v>
                </c:pt>
                <c:pt idx="5">
                  <c:v>98</c:v>
                </c:pt>
              </c:numCache>
            </c:numRef>
          </c:cat>
          <c:val>
            <c:numRef>
              <c:f>Hoja3!$E$3:$E$8</c:f>
              <c:numCache>
                <c:formatCode>General</c:formatCode>
                <c:ptCount val="6"/>
                <c:pt idx="0">
                  <c:v>1300</c:v>
                </c:pt>
                <c:pt idx="1">
                  <c:v>1217</c:v>
                </c:pt>
                <c:pt idx="2">
                  <c:v>1065</c:v>
                </c:pt>
                <c:pt idx="3">
                  <c:v>1033</c:v>
                </c:pt>
                <c:pt idx="4">
                  <c:v>1037</c:v>
                </c:pt>
                <c:pt idx="5">
                  <c:v>1051</c:v>
                </c:pt>
              </c:numCache>
            </c:numRef>
          </c:val>
        </c:ser>
        <c:ser>
          <c:idx val="4"/>
          <c:order val="4"/>
          <c:tx>
            <c:strRef>
              <c:f>Hoja3!$F$2</c:f>
              <c:strCache>
                <c:ptCount val="1"/>
                <c:pt idx="0">
                  <c:v>Privados Laicos</c:v>
                </c:pt>
              </c:strCache>
            </c:strRef>
          </c:tx>
          <c:spPr>
            <a:solidFill>
              <a:srgbClr val="FFFFFF"/>
            </a:solidFill>
            <a:ln w="12689">
              <a:solidFill>
                <a:srgbClr val="000000"/>
              </a:solidFill>
              <a:prstDash val="solid"/>
            </a:ln>
          </c:spPr>
          <c:cat>
            <c:numRef>
              <c:f>Hoja3!$A$3:$A$8</c:f>
              <c:numCache>
                <c:formatCode>General</c:formatCode>
                <c:ptCount val="6"/>
                <c:pt idx="0">
                  <c:v>93</c:v>
                </c:pt>
                <c:pt idx="1">
                  <c:v>94</c:v>
                </c:pt>
                <c:pt idx="2">
                  <c:v>95</c:v>
                </c:pt>
                <c:pt idx="3">
                  <c:v>96</c:v>
                </c:pt>
                <c:pt idx="4">
                  <c:v>97</c:v>
                </c:pt>
                <c:pt idx="5">
                  <c:v>98</c:v>
                </c:pt>
              </c:numCache>
            </c:numRef>
          </c:cat>
          <c:val>
            <c:numRef>
              <c:f>Hoja3!$F$3:$F$8</c:f>
              <c:numCache>
                <c:formatCode>General</c:formatCode>
                <c:ptCount val="6"/>
                <c:pt idx="0">
                  <c:v>3476</c:v>
                </c:pt>
                <c:pt idx="1">
                  <c:v>3902</c:v>
                </c:pt>
                <c:pt idx="2">
                  <c:v>4226</c:v>
                </c:pt>
                <c:pt idx="3">
                  <c:v>4616</c:v>
                </c:pt>
                <c:pt idx="4">
                  <c:v>4883</c:v>
                </c:pt>
                <c:pt idx="5">
                  <c:v>5204</c:v>
                </c:pt>
              </c:numCache>
            </c:numRef>
          </c:val>
        </c:ser>
        <c:axId val="187570816"/>
        <c:axId val="187576704"/>
      </c:barChart>
      <c:catAx>
        <c:axId val="187570816"/>
        <c:scaling>
          <c:orientation val="minMax"/>
        </c:scaling>
        <c:axPos val="b"/>
        <c:numFmt formatCode="General" sourceLinked="1"/>
        <c:tickLblPos val="nextTo"/>
        <c:spPr>
          <a:ln w="3172">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es-ES"/>
          </a:p>
        </c:txPr>
        <c:crossAx val="187576704"/>
        <c:crosses val="autoZero"/>
        <c:auto val="1"/>
        <c:lblAlgn val="ctr"/>
        <c:lblOffset val="100"/>
        <c:tickLblSkip val="1"/>
        <c:tickMarkSkip val="1"/>
      </c:catAx>
      <c:valAx>
        <c:axId val="187576704"/>
        <c:scaling>
          <c:orientation val="minMax"/>
        </c:scaling>
        <c:axPos val="l"/>
        <c:majorGridlines>
          <c:spPr>
            <a:ln w="3172">
              <a:solidFill>
                <a:srgbClr val="FFFFFF"/>
              </a:solidFill>
              <a:prstDash val="solid"/>
            </a:ln>
          </c:spPr>
        </c:majorGridlines>
        <c:numFmt formatCode="General" sourceLinked="1"/>
        <c:tickLblPos val="nextTo"/>
        <c:spPr>
          <a:ln w="3172">
            <a:solidFill>
              <a:srgbClr val="000000"/>
            </a:solidFill>
            <a:prstDash val="solid"/>
          </a:ln>
        </c:spPr>
        <c:txPr>
          <a:bodyPr rot="0" vert="horz"/>
          <a:lstStyle/>
          <a:p>
            <a:pPr>
              <a:defRPr sz="1124" b="0" i="0" u="none" strike="noStrike" baseline="0">
                <a:solidFill>
                  <a:srgbClr val="000000"/>
                </a:solidFill>
                <a:latin typeface="Arial"/>
                <a:ea typeface="Arial"/>
                <a:cs typeface="Arial"/>
              </a:defRPr>
            </a:pPr>
            <a:endParaRPr lang="es-ES"/>
          </a:p>
        </c:txPr>
        <c:crossAx val="187570816"/>
        <c:crosses val="autoZero"/>
        <c:crossBetween val="between"/>
      </c:valAx>
      <c:spPr>
        <a:solidFill>
          <a:srgbClr val="FFFFFF"/>
        </a:solidFill>
        <a:ln w="12689">
          <a:solidFill>
            <a:srgbClr val="808080"/>
          </a:solidFill>
          <a:prstDash val="solid"/>
        </a:ln>
      </c:spPr>
    </c:plotArea>
    <c:legend>
      <c:legendPos val="r"/>
      <c:layout>
        <c:manualLayout>
          <c:xMode val="edge"/>
          <c:yMode val="edge"/>
          <c:x val="0.14231499051233407"/>
          <c:y val="0.87924528301886828"/>
          <c:w val="0.69829222011385217"/>
          <c:h val="0.1056603773584906"/>
        </c:manualLayout>
      </c:layout>
      <c:spPr>
        <a:solidFill>
          <a:srgbClr val="FFFFFF"/>
        </a:solidFill>
        <a:ln w="3172">
          <a:solidFill>
            <a:srgbClr val="000000"/>
          </a:solidFill>
          <a:prstDash val="solid"/>
        </a:ln>
      </c:spPr>
      <c:txPr>
        <a:bodyPr/>
        <a:lstStyle/>
        <a:p>
          <a:pPr>
            <a:defRPr sz="734"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3172">
      <a:solidFill>
        <a:srgbClr val="000000"/>
      </a:solidFill>
      <a:prstDash val="solid"/>
    </a:ln>
  </c:spPr>
  <c:txPr>
    <a:bodyPr/>
    <a:lstStyle/>
    <a:p>
      <a:pPr>
        <a:defRPr sz="1199" b="0" i="0" u="none" strike="noStrike" baseline="0">
          <a:solidFill>
            <a:srgbClr val="000000"/>
          </a:solidFill>
          <a:latin typeface="Arial"/>
          <a:ea typeface="Arial"/>
          <a:cs typeface="Arial"/>
        </a:defRPr>
      </a:pPr>
      <a:endParaRPr lang="es-E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161" b="1" i="0" u="none" strike="noStrike" baseline="0">
                <a:solidFill>
                  <a:srgbClr val="000000"/>
                </a:solidFill>
                <a:latin typeface="Arial"/>
                <a:ea typeface="Arial"/>
                <a:cs typeface="Arial"/>
              </a:defRPr>
            </a:pPr>
            <a:r>
              <a:t>Planteles por género de todo el país</a:t>
            </a:r>
          </a:p>
        </c:rich>
      </c:tx>
      <c:layout>
        <c:manualLayout>
          <c:xMode val="edge"/>
          <c:yMode val="edge"/>
          <c:x val="0.13821138211382125"/>
          <c:y val="2.0618556701030927E-2"/>
        </c:manualLayout>
      </c:layout>
      <c:spPr>
        <a:noFill/>
        <a:ln w="36848">
          <a:noFill/>
        </a:ln>
      </c:spPr>
    </c:title>
    <c:plotArea>
      <c:layout>
        <c:manualLayout>
          <c:layoutTarget val="inner"/>
          <c:xMode val="edge"/>
          <c:yMode val="edge"/>
          <c:x val="0.20325203252032531"/>
          <c:y val="0.32989690721649506"/>
          <c:w val="0.53658536585365835"/>
          <c:h val="0.35051546391752592"/>
        </c:manualLayout>
      </c:layout>
      <c:barChart>
        <c:barDir val="col"/>
        <c:grouping val="clustered"/>
        <c:ser>
          <c:idx val="0"/>
          <c:order val="0"/>
          <c:tx>
            <c:strRef>
              <c:f>Hoja4!$B$2</c:f>
              <c:strCache>
                <c:ptCount val="1"/>
                <c:pt idx="0">
                  <c:v>Hombres</c:v>
                </c:pt>
              </c:strCache>
            </c:strRef>
          </c:tx>
          <c:spPr>
            <a:solidFill>
              <a:srgbClr val="333333"/>
            </a:solidFill>
            <a:ln w="18424">
              <a:solidFill>
                <a:srgbClr val="000000"/>
              </a:solidFill>
              <a:prstDash val="solid"/>
            </a:ln>
          </c:spPr>
          <c:cat>
            <c:numRef>
              <c:f>Hoja4!$A$3:$A$8</c:f>
              <c:numCache>
                <c:formatCode>General</c:formatCode>
                <c:ptCount val="6"/>
                <c:pt idx="0">
                  <c:v>93</c:v>
                </c:pt>
                <c:pt idx="1">
                  <c:v>94</c:v>
                </c:pt>
                <c:pt idx="2">
                  <c:v>95</c:v>
                </c:pt>
                <c:pt idx="3">
                  <c:v>96</c:v>
                </c:pt>
                <c:pt idx="4">
                  <c:v>97</c:v>
                </c:pt>
                <c:pt idx="5">
                  <c:v>98</c:v>
                </c:pt>
              </c:numCache>
            </c:numRef>
          </c:cat>
          <c:val>
            <c:numRef>
              <c:f>Hoja4!$B$3:$B$8</c:f>
              <c:numCache>
                <c:formatCode>General</c:formatCode>
                <c:ptCount val="6"/>
                <c:pt idx="0">
                  <c:v>530</c:v>
                </c:pt>
                <c:pt idx="1">
                  <c:v>499</c:v>
                </c:pt>
                <c:pt idx="2">
                  <c:v>486</c:v>
                </c:pt>
                <c:pt idx="3">
                  <c:v>456</c:v>
                </c:pt>
                <c:pt idx="4">
                  <c:v>450</c:v>
                </c:pt>
                <c:pt idx="5">
                  <c:v>452</c:v>
                </c:pt>
              </c:numCache>
            </c:numRef>
          </c:val>
        </c:ser>
        <c:ser>
          <c:idx val="1"/>
          <c:order val="1"/>
          <c:tx>
            <c:strRef>
              <c:f>Hoja4!$C$2</c:f>
              <c:strCache>
                <c:ptCount val="1"/>
                <c:pt idx="0">
                  <c:v>Mujeres</c:v>
                </c:pt>
              </c:strCache>
            </c:strRef>
          </c:tx>
          <c:spPr>
            <a:solidFill>
              <a:srgbClr val="808080"/>
            </a:solidFill>
            <a:ln w="18424">
              <a:solidFill>
                <a:srgbClr val="000000"/>
              </a:solidFill>
              <a:prstDash val="solid"/>
            </a:ln>
          </c:spPr>
          <c:cat>
            <c:numRef>
              <c:f>Hoja4!$A$3:$A$8</c:f>
              <c:numCache>
                <c:formatCode>General</c:formatCode>
                <c:ptCount val="6"/>
                <c:pt idx="0">
                  <c:v>93</c:v>
                </c:pt>
                <c:pt idx="1">
                  <c:v>94</c:v>
                </c:pt>
                <c:pt idx="2">
                  <c:v>95</c:v>
                </c:pt>
                <c:pt idx="3">
                  <c:v>96</c:v>
                </c:pt>
                <c:pt idx="4">
                  <c:v>97</c:v>
                </c:pt>
                <c:pt idx="5">
                  <c:v>98</c:v>
                </c:pt>
              </c:numCache>
            </c:numRef>
          </c:cat>
          <c:val>
            <c:numRef>
              <c:f>Hoja4!$C$3:$C$8</c:f>
              <c:numCache>
                <c:formatCode>General</c:formatCode>
                <c:ptCount val="6"/>
                <c:pt idx="0">
                  <c:v>829</c:v>
                </c:pt>
                <c:pt idx="1">
                  <c:v>821</c:v>
                </c:pt>
                <c:pt idx="2">
                  <c:v>805</c:v>
                </c:pt>
                <c:pt idx="3">
                  <c:v>781</c:v>
                </c:pt>
                <c:pt idx="4">
                  <c:v>770</c:v>
                </c:pt>
                <c:pt idx="5">
                  <c:v>769</c:v>
                </c:pt>
              </c:numCache>
            </c:numRef>
          </c:val>
        </c:ser>
        <c:ser>
          <c:idx val="2"/>
          <c:order val="2"/>
          <c:tx>
            <c:strRef>
              <c:f>Hoja4!$D$2</c:f>
              <c:strCache>
                <c:ptCount val="1"/>
                <c:pt idx="0">
                  <c:v>Mixtos</c:v>
                </c:pt>
              </c:strCache>
            </c:strRef>
          </c:tx>
          <c:spPr>
            <a:solidFill>
              <a:srgbClr val="FFFFFF"/>
            </a:solidFill>
            <a:ln w="18424">
              <a:solidFill>
                <a:srgbClr val="000000"/>
              </a:solidFill>
              <a:prstDash val="solid"/>
            </a:ln>
          </c:spPr>
          <c:cat>
            <c:numRef>
              <c:f>Hoja4!$A$3:$A$8</c:f>
              <c:numCache>
                <c:formatCode>General</c:formatCode>
                <c:ptCount val="6"/>
                <c:pt idx="0">
                  <c:v>93</c:v>
                </c:pt>
                <c:pt idx="1">
                  <c:v>94</c:v>
                </c:pt>
                <c:pt idx="2">
                  <c:v>95</c:v>
                </c:pt>
                <c:pt idx="3">
                  <c:v>96</c:v>
                </c:pt>
                <c:pt idx="4">
                  <c:v>97</c:v>
                </c:pt>
                <c:pt idx="5">
                  <c:v>98</c:v>
                </c:pt>
              </c:numCache>
            </c:numRef>
          </c:cat>
          <c:val>
            <c:numRef>
              <c:f>Hoja4!$D$3:$D$8</c:f>
              <c:numCache>
                <c:formatCode>General</c:formatCode>
                <c:ptCount val="6"/>
                <c:pt idx="0">
                  <c:v>21394</c:v>
                </c:pt>
                <c:pt idx="1">
                  <c:v>22118</c:v>
                </c:pt>
                <c:pt idx="2">
                  <c:v>22146</c:v>
                </c:pt>
                <c:pt idx="3">
                  <c:v>22997</c:v>
                </c:pt>
                <c:pt idx="4">
                  <c:v>23607</c:v>
                </c:pt>
                <c:pt idx="5">
                  <c:v>23660</c:v>
                </c:pt>
              </c:numCache>
            </c:numRef>
          </c:val>
        </c:ser>
        <c:axId val="187692544"/>
        <c:axId val="187694080"/>
      </c:barChart>
      <c:catAx>
        <c:axId val="187692544"/>
        <c:scaling>
          <c:orientation val="minMax"/>
        </c:scaling>
        <c:axPos val="b"/>
        <c:numFmt formatCode="General" sourceLinked="1"/>
        <c:tickLblPos val="nextTo"/>
        <c:spPr>
          <a:ln w="4606">
            <a:solidFill>
              <a:srgbClr val="000000"/>
            </a:solidFill>
            <a:prstDash val="solid"/>
          </a:ln>
        </c:spPr>
        <c:txPr>
          <a:bodyPr rot="0" vert="horz"/>
          <a:lstStyle/>
          <a:p>
            <a:pPr>
              <a:defRPr sz="1161" b="0" i="0" u="none" strike="noStrike" baseline="0">
                <a:solidFill>
                  <a:srgbClr val="000000"/>
                </a:solidFill>
                <a:latin typeface="Arial"/>
                <a:ea typeface="Arial"/>
                <a:cs typeface="Arial"/>
              </a:defRPr>
            </a:pPr>
            <a:endParaRPr lang="es-ES"/>
          </a:p>
        </c:txPr>
        <c:crossAx val="187694080"/>
        <c:crosses val="autoZero"/>
        <c:auto val="1"/>
        <c:lblAlgn val="ctr"/>
        <c:lblOffset val="100"/>
        <c:tickLblSkip val="1"/>
        <c:tickMarkSkip val="1"/>
      </c:catAx>
      <c:valAx>
        <c:axId val="187694080"/>
        <c:scaling>
          <c:orientation val="minMax"/>
        </c:scaling>
        <c:axPos val="l"/>
        <c:majorGridlines>
          <c:spPr>
            <a:ln w="4606">
              <a:solidFill>
                <a:srgbClr val="000000"/>
              </a:solidFill>
              <a:prstDash val="solid"/>
            </a:ln>
          </c:spPr>
        </c:majorGridlines>
        <c:numFmt formatCode="General" sourceLinked="1"/>
        <c:tickLblPos val="nextTo"/>
        <c:spPr>
          <a:ln w="4606">
            <a:solidFill>
              <a:srgbClr val="000000"/>
            </a:solidFill>
            <a:prstDash val="solid"/>
          </a:ln>
        </c:spPr>
        <c:txPr>
          <a:bodyPr rot="0" vert="horz"/>
          <a:lstStyle/>
          <a:p>
            <a:pPr>
              <a:defRPr sz="1161" b="0" i="0" u="none" strike="noStrike" baseline="0">
                <a:solidFill>
                  <a:srgbClr val="000000"/>
                </a:solidFill>
                <a:latin typeface="Arial"/>
                <a:ea typeface="Arial"/>
                <a:cs typeface="Arial"/>
              </a:defRPr>
            </a:pPr>
            <a:endParaRPr lang="es-ES"/>
          </a:p>
        </c:txPr>
        <c:crossAx val="187692544"/>
        <c:crosses val="autoZero"/>
        <c:crossBetween val="between"/>
      </c:valAx>
      <c:spPr>
        <a:solidFill>
          <a:srgbClr val="FFFFFF"/>
        </a:solidFill>
        <a:ln w="18424">
          <a:solidFill>
            <a:srgbClr val="808080"/>
          </a:solidFill>
          <a:prstDash val="solid"/>
        </a:ln>
      </c:spPr>
    </c:plotArea>
    <c:legend>
      <c:legendPos val="b"/>
      <c:layout>
        <c:manualLayout>
          <c:xMode val="edge"/>
          <c:yMode val="edge"/>
          <c:x val="0.14227642276422772"/>
          <c:y val="0.87113402061855694"/>
          <c:w val="0.65853658536585358"/>
          <c:h val="0.1134020618556701"/>
        </c:manualLayout>
      </c:layout>
      <c:spPr>
        <a:solidFill>
          <a:srgbClr val="FFFFFF"/>
        </a:solidFill>
        <a:ln w="4606">
          <a:solidFill>
            <a:srgbClr val="000000"/>
          </a:solidFill>
          <a:prstDash val="solid"/>
        </a:ln>
      </c:spPr>
      <c:txPr>
        <a:bodyPr/>
        <a:lstStyle/>
        <a:p>
          <a:pPr>
            <a:defRPr sz="1066"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4606">
      <a:solidFill>
        <a:srgbClr val="000000"/>
      </a:solidFill>
      <a:prstDash val="solid"/>
    </a:ln>
  </c:spPr>
  <c:txPr>
    <a:bodyPr/>
    <a:lstStyle/>
    <a:p>
      <a:pPr>
        <a:defRPr sz="1161" b="0" i="0" u="none" strike="noStrike" baseline="0">
          <a:solidFill>
            <a:srgbClr val="000000"/>
          </a:solidFill>
          <a:latin typeface="Arial"/>
          <a:ea typeface="Arial"/>
          <a:cs typeface="Arial"/>
        </a:defRPr>
      </a:pPr>
      <a:endParaRPr lang="es-E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183" b="1" i="0" u="none" strike="noStrike" baseline="0">
                <a:solidFill>
                  <a:srgbClr val="000000"/>
                </a:solidFill>
                <a:latin typeface="Arial"/>
                <a:ea typeface="Arial"/>
                <a:cs typeface="Arial"/>
              </a:defRPr>
            </a:pPr>
            <a:r>
              <a:t>Causas de deserción en todo el país</a:t>
            </a:r>
          </a:p>
        </c:rich>
      </c:tx>
      <c:layout>
        <c:manualLayout>
          <c:xMode val="edge"/>
          <c:yMode val="edge"/>
          <c:x val="0.20630372492836677"/>
          <c:y val="2.0979020979020994E-2"/>
        </c:manualLayout>
      </c:layout>
      <c:spPr>
        <a:noFill/>
        <a:ln w="37565">
          <a:noFill/>
        </a:ln>
      </c:spPr>
    </c:title>
    <c:plotArea>
      <c:layout>
        <c:manualLayout>
          <c:layoutTarget val="inner"/>
          <c:xMode val="edge"/>
          <c:yMode val="edge"/>
          <c:x val="0.12320916905444125"/>
          <c:y val="0.30769230769230782"/>
          <c:w val="0.84813753581661866"/>
          <c:h val="0.3146853146853148"/>
        </c:manualLayout>
      </c:layout>
      <c:barChart>
        <c:barDir val="col"/>
        <c:grouping val="clustered"/>
        <c:ser>
          <c:idx val="0"/>
          <c:order val="0"/>
          <c:tx>
            <c:strRef>
              <c:f>Hoja5!$B$2</c:f>
              <c:strCache>
                <c:ptCount val="1"/>
                <c:pt idx="0">
                  <c:v>Pedagógicas</c:v>
                </c:pt>
              </c:strCache>
            </c:strRef>
          </c:tx>
          <c:spPr>
            <a:solidFill>
              <a:srgbClr val="333333"/>
            </a:solidFill>
            <a:ln w="18782">
              <a:solidFill>
                <a:srgbClr val="000000"/>
              </a:solidFill>
              <a:prstDash val="solid"/>
            </a:ln>
          </c:spPr>
          <c:cat>
            <c:numRef>
              <c:f>Hoja5!$A$3:$A$6</c:f>
              <c:numCache>
                <c:formatCode>General</c:formatCode>
                <c:ptCount val="4"/>
                <c:pt idx="0">
                  <c:v>94</c:v>
                </c:pt>
                <c:pt idx="1">
                  <c:v>95</c:v>
                </c:pt>
                <c:pt idx="2">
                  <c:v>96</c:v>
                </c:pt>
                <c:pt idx="3">
                  <c:v>97</c:v>
                </c:pt>
              </c:numCache>
            </c:numRef>
          </c:cat>
          <c:val>
            <c:numRef>
              <c:f>Hoja5!$B$3:$B$6</c:f>
              <c:numCache>
                <c:formatCode>General</c:formatCode>
                <c:ptCount val="4"/>
                <c:pt idx="0">
                  <c:v>18499</c:v>
                </c:pt>
                <c:pt idx="1">
                  <c:v>16007</c:v>
                </c:pt>
                <c:pt idx="2">
                  <c:v>16192</c:v>
                </c:pt>
                <c:pt idx="3">
                  <c:v>15417</c:v>
                </c:pt>
              </c:numCache>
            </c:numRef>
          </c:val>
        </c:ser>
        <c:ser>
          <c:idx val="1"/>
          <c:order val="1"/>
          <c:tx>
            <c:strRef>
              <c:f>Hoja5!$C$2</c:f>
              <c:strCache>
                <c:ptCount val="1"/>
                <c:pt idx="0">
                  <c:v>Personales</c:v>
                </c:pt>
              </c:strCache>
            </c:strRef>
          </c:tx>
          <c:spPr>
            <a:blipFill dpi="0" rotWithShape="0">
              <a:blip xmlns:r="http://schemas.openxmlformats.org/officeDocument/2006/relationships" r:embed="rId1"/>
              <a:srcRect/>
              <a:tile tx="0" ty="0" sx="100000" sy="100000" flip="none" algn="tl"/>
            </a:blipFill>
            <a:ln w="18782">
              <a:solidFill>
                <a:srgbClr val="000000"/>
              </a:solidFill>
              <a:prstDash val="solid"/>
            </a:ln>
          </c:spPr>
          <c:cat>
            <c:numRef>
              <c:f>Hoja5!$A$3:$A$6</c:f>
              <c:numCache>
                <c:formatCode>General</c:formatCode>
                <c:ptCount val="4"/>
                <c:pt idx="0">
                  <c:v>94</c:v>
                </c:pt>
                <c:pt idx="1">
                  <c:v>95</c:v>
                </c:pt>
                <c:pt idx="2">
                  <c:v>96</c:v>
                </c:pt>
                <c:pt idx="3">
                  <c:v>97</c:v>
                </c:pt>
              </c:numCache>
            </c:numRef>
          </c:cat>
          <c:val>
            <c:numRef>
              <c:f>Hoja5!$C$3:$C$6</c:f>
              <c:numCache>
                <c:formatCode>General</c:formatCode>
                <c:ptCount val="4"/>
                <c:pt idx="0">
                  <c:v>24662</c:v>
                </c:pt>
                <c:pt idx="1">
                  <c:v>24228</c:v>
                </c:pt>
                <c:pt idx="2">
                  <c:v>25872</c:v>
                </c:pt>
                <c:pt idx="3">
                  <c:v>24273</c:v>
                </c:pt>
              </c:numCache>
            </c:numRef>
          </c:val>
        </c:ser>
        <c:ser>
          <c:idx val="2"/>
          <c:order val="2"/>
          <c:tx>
            <c:strRef>
              <c:f>Hoja5!$D$2</c:f>
              <c:strCache>
                <c:ptCount val="1"/>
                <c:pt idx="0">
                  <c:v>Económicas</c:v>
                </c:pt>
              </c:strCache>
            </c:strRef>
          </c:tx>
          <c:spPr>
            <a:solidFill>
              <a:srgbClr val="969696"/>
            </a:solidFill>
            <a:ln w="18782">
              <a:solidFill>
                <a:srgbClr val="000000"/>
              </a:solidFill>
              <a:prstDash val="solid"/>
            </a:ln>
          </c:spPr>
          <c:cat>
            <c:numRef>
              <c:f>Hoja5!$A$3:$A$6</c:f>
              <c:numCache>
                <c:formatCode>General</c:formatCode>
                <c:ptCount val="4"/>
                <c:pt idx="0">
                  <c:v>94</c:v>
                </c:pt>
                <c:pt idx="1">
                  <c:v>95</c:v>
                </c:pt>
                <c:pt idx="2">
                  <c:v>96</c:v>
                </c:pt>
                <c:pt idx="3">
                  <c:v>97</c:v>
                </c:pt>
              </c:numCache>
            </c:numRef>
          </c:cat>
          <c:val>
            <c:numRef>
              <c:f>Hoja5!$D$3:$D$6</c:f>
              <c:numCache>
                <c:formatCode>General</c:formatCode>
                <c:ptCount val="4"/>
                <c:pt idx="0">
                  <c:v>23403</c:v>
                </c:pt>
                <c:pt idx="1">
                  <c:v>22542</c:v>
                </c:pt>
                <c:pt idx="2">
                  <c:v>23437</c:v>
                </c:pt>
                <c:pt idx="3">
                  <c:v>22267</c:v>
                </c:pt>
              </c:numCache>
            </c:numRef>
          </c:val>
        </c:ser>
        <c:ser>
          <c:idx val="3"/>
          <c:order val="3"/>
          <c:tx>
            <c:strRef>
              <c:f>Hoja5!$E$2</c:f>
              <c:strCache>
                <c:ptCount val="1"/>
                <c:pt idx="0">
                  <c:v>Familiares</c:v>
                </c:pt>
              </c:strCache>
            </c:strRef>
          </c:tx>
          <c:spPr>
            <a:solidFill>
              <a:srgbClr val="C0C0C0"/>
            </a:solidFill>
            <a:ln w="18782">
              <a:solidFill>
                <a:srgbClr val="000000"/>
              </a:solidFill>
              <a:prstDash val="solid"/>
            </a:ln>
          </c:spPr>
          <c:cat>
            <c:numRef>
              <c:f>Hoja5!$A$3:$A$6</c:f>
              <c:numCache>
                <c:formatCode>General</c:formatCode>
                <c:ptCount val="4"/>
                <c:pt idx="0">
                  <c:v>94</c:v>
                </c:pt>
                <c:pt idx="1">
                  <c:v>95</c:v>
                </c:pt>
                <c:pt idx="2">
                  <c:v>96</c:v>
                </c:pt>
                <c:pt idx="3">
                  <c:v>97</c:v>
                </c:pt>
              </c:numCache>
            </c:numRef>
          </c:cat>
          <c:val>
            <c:numRef>
              <c:f>Hoja5!$E$3:$E$6</c:f>
              <c:numCache>
                <c:formatCode>General</c:formatCode>
                <c:ptCount val="4"/>
                <c:pt idx="0">
                  <c:v>23634</c:v>
                </c:pt>
                <c:pt idx="1">
                  <c:v>24209</c:v>
                </c:pt>
                <c:pt idx="2">
                  <c:v>24435</c:v>
                </c:pt>
                <c:pt idx="3">
                  <c:v>24273</c:v>
                </c:pt>
              </c:numCache>
            </c:numRef>
          </c:val>
        </c:ser>
        <c:ser>
          <c:idx val="4"/>
          <c:order val="4"/>
          <c:tx>
            <c:strRef>
              <c:f>Hoja5!$F$2</c:f>
              <c:strCache>
                <c:ptCount val="1"/>
                <c:pt idx="0">
                  <c:v>Salud</c:v>
                </c:pt>
              </c:strCache>
            </c:strRef>
          </c:tx>
          <c:spPr>
            <a:blipFill dpi="0" rotWithShape="0">
              <a:blip xmlns:r="http://schemas.openxmlformats.org/officeDocument/2006/relationships" r:embed="rId2"/>
              <a:srcRect/>
              <a:tile tx="0" ty="0" sx="100000" sy="100000" flip="none" algn="tl"/>
            </a:blipFill>
            <a:ln w="18782">
              <a:solidFill>
                <a:srgbClr val="000000"/>
              </a:solidFill>
              <a:prstDash val="solid"/>
            </a:ln>
          </c:spPr>
          <c:cat>
            <c:numRef>
              <c:f>Hoja5!$A$3:$A$6</c:f>
              <c:numCache>
                <c:formatCode>General</c:formatCode>
                <c:ptCount val="4"/>
                <c:pt idx="0">
                  <c:v>94</c:v>
                </c:pt>
                <c:pt idx="1">
                  <c:v>95</c:v>
                </c:pt>
                <c:pt idx="2">
                  <c:v>96</c:v>
                </c:pt>
                <c:pt idx="3">
                  <c:v>97</c:v>
                </c:pt>
              </c:numCache>
            </c:numRef>
          </c:cat>
          <c:val>
            <c:numRef>
              <c:f>Hoja5!$F$3:$F$6</c:f>
              <c:numCache>
                <c:formatCode>General</c:formatCode>
                <c:ptCount val="4"/>
                <c:pt idx="0">
                  <c:v>15032</c:v>
                </c:pt>
                <c:pt idx="1">
                  <c:v>14731</c:v>
                </c:pt>
                <c:pt idx="2">
                  <c:v>15098</c:v>
                </c:pt>
                <c:pt idx="3">
                  <c:v>14852</c:v>
                </c:pt>
              </c:numCache>
            </c:numRef>
          </c:val>
        </c:ser>
        <c:ser>
          <c:idx val="5"/>
          <c:order val="5"/>
          <c:tx>
            <c:strRef>
              <c:f>Hoja5!$G$2</c:f>
              <c:strCache>
                <c:ptCount val="1"/>
                <c:pt idx="0">
                  <c:v>Geográfica</c:v>
                </c:pt>
              </c:strCache>
            </c:strRef>
          </c:tx>
          <c:spPr>
            <a:solidFill>
              <a:srgbClr val="FFFFFF"/>
            </a:solidFill>
            <a:ln w="18782">
              <a:solidFill>
                <a:srgbClr val="000000"/>
              </a:solidFill>
              <a:prstDash val="solid"/>
            </a:ln>
          </c:spPr>
          <c:cat>
            <c:numRef>
              <c:f>Hoja5!$A$3:$A$6</c:f>
              <c:numCache>
                <c:formatCode>General</c:formatCode>
                <c:ptCount val="4"/>
                <c:pt idx="0">
                  <c:v>94</c:v>
                </c:pt>
                <c:pt idx="1">
                  <c:v>95</c:v>
                </c:pt>
                <c:pt idx="2">
                  <c:v>96</c:v>
                </c:pt>
                <c:pt idx="3">
                  <c:v>97</c:v>
                </c:pt>
              </c:numCache>
            </c:numRef>
          </c:cat>
          <c:val>
            <c:numRef>
              <c:f>Hoja5!$G$3:$G$6</c:f>
              <c:numCache>
                <c:formatCode>General</c:formatCode>
                <c:ptCount val="4"/>
                <c:pt idx="0">
                  <c:v>31845</c:v>
                </c:pt>
                <c:pt idx="1">
                  <c:v>33635</c:v>
                </c:pt>
                <c:pt idx="2">
                  <c:v>32899</c:v>
                </c:pt>
                <c:pt idx="3">
                  <c:v>34423</c:v>
                </c:pt>
              </c:numCache>
            </c:numRef>
          </c:val>
        </c:ser>
        <c:ser>
          <c:idx val="6"/>
          <c:order val="6"/>
          <c:tx>
            <c:strRef>
              <c:f>Hoja5!$H$2</c:f>
              <c:strCache>
                <c:ptCount val="1"/>
                <c:pt idx="0">
                  <c:v>Otras</c:v>
                </c:pt>
              </c:strCache>
            </c:strRef>
          </c:tx>
          <c:spPr>
            <a:blipFill dpi="0" rotWithShape="0">
              <a:blip xmlns:r="http://schemas.openxmlformats.org/officeDocument/2006/relationships" r:embed="rId3"/>
              <a:srcRect/>
              <a:tile tx="0" ty="0" sx="100000" sy="100000" flip="none" algn="tl"/>
            </a:blipFill>
            <a:ln w="18782">
              <a:solidFill>
                <a:srgbClr val="000000"/>
              </a:solidFill>
              <a:prstDash val="solid"/>
            </a:ln>
          </c:spPr>
          <c:cat>
            <c:numRef>
              <c:f>Hoja5!$A$3:$A$6</c:f>
              <c:numCache>
                <c:formatCode>General</c:formatCode>
                <c:ptCount val="4"/>
                <c:pt idx="0">
                  <c:v>94</c:v>
                </c:pt>
                <c:pt idx="1">
                  <c:v>95</c:v>
                </c:pt>
                <c:pt idx="2">
                  <c:v>96</c:v>
                </c:pt>
                <c:pt idx="3">
                  <c:v>97</c:v>
                </c:pt>
              </c:numCache>
            </c:numRef>
          </c:cat>
          <c:val>
            <c:numRef>
              <c:f>Hoja5!$H$3:$H$6</c:f>
              <c:numCache>
                <c:formatCode>General</c:formatCode>
                <c:ptCount val="4"/>
                <c:pt idx="0">
                  <c:v>14158</c:v>
                </c:pt>
                <c:pt idx="1">
                  <c:v>12963</c:v>
                </c:pt>
                <c:pt idx="2">
                  <c:v>14228</c:v>
                </c:pt>
                <c:pt idx="3">
                  <c:v>13372</c:v>
                </c:pt>
              </c:numCache>
            </c:numRef>
          </c:val>
        </c:ser>
        <c:axId val="187010432"/>
        <c:axId val="187020416"/>
      </c:barChart>
      <c:catAx>
        <c:axId val="187010432"/>
        <c:scaling>
          <c:orientation val="minMax"/>
        </c:scaling>
        <c:axPos val="b"/>
        <c:numFmt formatCode="General" sourceLinked="1"/>
        <c:tickLblPos val="nextTo"/>
        <c:spPr>
          <a:ln w="4696">
            <a:solidFill>
              <a:srgbClr val="000000"/>
            </a:solidFill>
            <a:prstDash val="solid"/>
          </a:ln>
        </c:spPr>
        <c:txPr>
          <a:bodyPr rot="0" vert="horz"/>
          <a:lstStyle/>
          <a:p>
            <a:pPr>
              <a:defRPr sz="850" b="0" i="0" u="none" strike="noStrike" baseline="0">
                <a:solidFill>
                  <a:srgbClr val="000000"/>
                </a:solidFill>
                <a:latin typeface="Arial"/>
                <a:ea typeface="Arial"/>
                <a:cs typeface="Arial"/>
              </a:defRPr>
            </a:pPr>
            <a:endParaRPr lang="es-ES"/>
          </a:p>
        </c:txPr>
        <c:crossAx val="187020416"/>
        <c:crosses val="autoZero"/>
        <c:auto val="1"/>
        <c:lblAlgn val="ctr"/>
        <c:lblOffset val="100"/>
        <c:tickLblSkip val="1"/>
        <c:tickMarkSkip val="1"/>
      </c:catAx>
      <c:valAx>
        <c:axId val="187020416"/>
        <c:scaling>
          <c:orientation val="minMax"/>
        </c:scaling>
        <c:axPos val="l"/>
        <c:majorGridlines>
          <c:spPr>
            <a:ln w="4696">
              <a:solidFill>
                <a:srgbClr val="000000"/>
              </a:solidFill>
              <a:prstDash val="solid"/>
            </a:ln>
          </c:spPr>
        </c:majorGridlines>
        <c:numFmt formatCode="General" sourceLinked="1"/>
        <c:tickLblPos val="nextTo"/>
        <c:spPr>
          <a:ln w="4696">
            <a:solidFill>
              <a:srgbClr val="000000"/>
            </a:solidFill>
            <a:prstDash val="solid"/>
          </a:ln>
        </c:spPr>
        <c:txPr>
          <a:bodyPr rot="0" vert="horz"/>
          <a:lstStyle/>
          <a:p>
            <a:pPr>
              <a:defRPr sz="850" b="0" i="0" u="none" strike="noStrike" baseline="0">
                <a:solidFill>
                  <a:srgbClr val="000000"/>
                </a:solidFill>
                <a:latin typeface="Arial"/>
                <a:ea typeface="Arial"/>
                <a:cs typeface="Arial"/>
              </a:defRPr>
            </a:pPr>
            <a:endParaRPr lang="es-ES"/>
          </a:p>
        </c:txPr>
        <c:crossAx val="187010432"/>
        <c:crosses val="autoZero"/>
        <c:crossBetween val="between"/>
      </c:valAx>
      <c:spPr>
        <a:solidFill>
          <a:srgbClr val="FFFFFF"/>
        </a:solidFill>
        <a:ln w="18782">
          <a:solidFill>
            <a:srgbClr val="808080"/>
          </a:solidFill>
          <a:prstDash val="solid"/>
        </a:ln>
      </c:spPr>
    </c:plotArea>
    <c:legend>
      <c:legendPos val="r"/>
      <c:layout>
        <c:manualLayout>
          <c:xMode val="edge"/>
          <c:yMode val="edge"/>
          <c:x val="2.8653295128939844E-2"/>
          <c:y val="0.72027972027972054"/>
          <c:w val="0.92836676217765013"/>
          <c:h val="0.28671328671328672"/>
        </c:manualLayout>
      </c:layout>
      <c:spPr>
        <a:solidFill>
          <a:srgbClr val="FFFFFF"/>
        </a:solidFill>
        <a:ln w="4696">
          <a:solidFill>
            <a:srgbClr val="000000"/>
          </a:solidFill>
          <a:prstDash val="solid"/>
        </a:ln>
      </c:spPr>
      <c:txPr>
        <a:bodyPr/>
        <a:lstStyle/>
        <a:p>
          <a:pPr>
            <a:defRPr sz="1087"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4696">
      <a:solidFill>
        <a:srgbClr val="000000"/>
      </a:solidFill>
      <a:prstDash val="solid"/>
    </a:ln>
  </c:spPr>
  <c:txPr>
    <a:bodyPr/>
    <a:lstStyle/>
    <a:p>
      <a:pPr>
        <a:defRPr sz="1183" b="0" i="0" u="none" strike="noStrike" baseline="0">
          <a:solidFill>
            <a:srgbClr val="000000"/>
          </a:solidFill>
          <a:latin typeface="Arial"/>
          <a:ea typeface="Arial"/>
          <a:cs typeface="Arial"/>
        </a:defRPr>
      </a:pPr>
      <a:endParaRPr lang="es-ES"/>
    </a:p>
  </c:txPr>
  <c:externalData r:id="rId4"/>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11026</Words>
  <Characters>60648</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INTRODUCCIÓN</vt:lpstr>
    </vt:vector>
  </TitlesOfParts>
  <Company>Home</Company>
  <LinksUpToDate>false</LinksUpToDate>
  <CharactersWithSpaces>71531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Ing. Elkin Angulo</dc:creator>
  <cp:keywords/>
  <dc:description/>
  <cp:lastModifiedBy>Ayudante</cp:lastModifiedBy>
  <cp:revision>2</cp:revision>
  <cp:lastPrinted>1997-01-01T06:32:00Z</cp:lastPrinted>
  <dcterms:created xsi:type="dcterms:W3CDTF">2009-06-29T18:50:00Z</dcterms:created>
  <dcterms:modified xsi:type="dcterms:W3CDTF">2009-06-29T18:50:00Z</dcterms:modified>
</cp:coreProperties>
</file>