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1C66">
      <w:pPr>
        <w:pStyle w:val="Textosinformato"/>
        <w:spacing w:line="480" w:lineRule="auto"/>
        <w:ind w:left="360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>INDICE DE TABLAS</w:t>
      </w:r>
    </w:p>
    <w:p w:rsidR="00000000" w:rsidRDefault="00A81C66">
      <w:pPr>
        <w:pStyle w:val="Textosinformato"/>
        <w:tabs>
          <w:tab w:val="left" w:pos="8280"/>
        </w:tabs>
        <w:spacing w:line="480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right="972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I</w:t>
      </w:r>
      <w:r>
        <w:rPr>
          <w:rFonts w:ascii="Arial" w:eastAsia="MS Mincho" w:hAnsi="Arial" w:cs="Arial"/>
          <w:sz w:val="24"/>
        </w:rPr>
        <w:tab/>
        <w:t>Tasas de matriculación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II</w:t>
      </w:r>
      <w:r>
        <w:rPr>
          <w:rFonts w:ascii="Arial" w:eastAsia="MS Mincho" w:hAnsi="Arial" w:cs="Arial"/>
          <w:sz w:val="24"/>
        </w:rPr>
        <w:tab/>
        <w:t>Población de 6 a 24 años, según sexo y razones de no matriculación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III</w:t>
      </w:r>
      <w:r>
        <w:rPr>
          <w:rFonts w:ascii="Arial" w:eastAsia="MS Mincho" w:hAnsi="Arial" w:cs="Arial"/>
          <w:sz w:val="24"/>
        </w:rPr>
        <w:tab/>
        <w:t>Población de 6 a 24 años, según sexo y razones de no asistencia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IV</w:t>
      </w:r>
      <w:r>
        <w:rPr>
          <w:rFonts w:ascii="Arial" w:eastAsia="MS Mincho" w:hAnsi="Arial" w:cs="Arial"/>
          <w:sz w:val="24"/>
        </w:rPr>
        <w:tab/>
        <w:t>Resumen del presupuesto del go</w:t>
      </w:r>
      <w:r>
        <w:rPr>
          <w:rFonts w:ascii="Arial" w:eastAsia="MS Mincho" w:hAnsi="Arial" w:cs="Arial"/>
          <w:sz w:val="24"/>
        </w:rPr>
        <w:t>bierno central para el 2000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V</w:t>
      </w:r>
      <w:r>
        <w:rPr>
          <w:rFonts w:ascii="Arial" w:eastAsia="MS Mincho" w:hAnsi="Arial" w:cs="Arial"/>
          <w:sz w:val="24"/>
        </w:rPr>
        <w:tab/>
        <w:t>Población analfabeta a nivel nacional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28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VI</w:t>
      </w:r>
      <w:r>
        <w:rPr>
          <w:rFonts w:ascii="Arial" w:eastAsia="MS Mincho" w:hAnsi="Arial" w:cs="Arial"/>
          <w:sz w:val="24"/>
        </w:rPr>
        <w:tab/>
        <w:t>Tasas de analfabetismo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VII</w:t>
      </w:r>
      <w:r>
        <w:rPr>
          <w:rFonts w:ascii="Arial" w:eastAsia="MS Mincho" w:hAnsi="Arial" w:cs="Arial"/>
          <w:sz w:val="24"/>
        </w:rPr>
        <w:tab/>
        <w:t>Universidades y Escuelas Politécnicas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VIII</w:t>
      </w:r>
      <w:r>
        <w:rPr>
          <w:rFonts w:ascii="Arial" w:eastAsia="MS Mincho" w:hAnsi="Arial" w:cs="Arial"/>
          <w:sz w:val="24"/>
        </w:rPr>
        <w:tab/>
        <w:t>Número de escuelas y alumnos por jornada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96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IX</w:t>
      </w:r>
      <w:r>
        <w:rPr>
          <w:rFonts w:ascii="Arial" w:eastAsia="MS Mincho" w:hAnsi="Arial" w:cs="Arial"/>
          <w:sz w:val="24"/>
        </w:rPr>
        <w:tab/>
        <w:t>Tamaño de  muestra pa</w:t>
      </w:r>
      <w:r>
        <w:rPr>
          <w:rFonts w:ascii="Arial" w:eastAsia="MS Mincho" w:hAnsi="Arial" w:cs="Arial"/>
          <w:sz w:val="24"/>
        </w:rPr>
        <w:t>ra cada estrato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103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</w:t>
      </w:r>
      <w:r>
        <w:rPr>
          <w:rFonts w:ascii="Arial" w:eastAsia="MS Mincho" w:hAnsi="Arial" w:cs="Arial"/>
          <w:sz w:val="24"/>
        </w:rPr>
        <w:tab/>
        <w:t>Número de alumnos matriculados en el séptimo año de educación básica de las escuelas fiscales urbanas del cantón Guayaquil que pertenecen a la muestra y que rindieron la prueba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104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XI</w:t>
      </w:r>
      <w:r>
        <w:rPr>
          <w:rFonts w:ascii="Arial" w:eastAsia="MS Mincho" w:hAnsi="Arial" w:cs="Arial"/>
          <w:sz w:val="24"/>
        </w:rPr>
        <w:tab/>
        <w:t xml:space="preserve">Número de escuelas por estrato para </w:t>
      </w:r>
      <w:r>
        <w:rPr>
          <w:rFonts w:ascii="Arial" w:eastAsia="MS Mincho" w:hAnsi="Arial" w:cs="Arial"/>
          <w:sz w:val="24"/>
        </w:rPr>
        <w:t>la muestra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105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XII</w:t>
      </w:r>
      <w:r>
        <w:rPr>
          <w:rFonts w:ascii="Arial" w:eastAsia="MS Mincho" w:hAnsi="Arial" w:cs="Arial"/>
          <w:sz w:val="24"/>
        </w:rPr>
        <w:tab/>
        <w:t>Estadística Descriptiva de la variable EDAD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108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XIII</w:t>
      </w:r>
      <w:r>
        <w:rPr>
          <w:rFonts w:ascii="Arial" w:eastAsia="MS Mincho" w:hAnsi="Arial" w:cs="Arial"/>
          <w:sz w:val="24"/>
        </w:rPr>
        <w:tab/>
        <w:t>Estadística descriptiva de la variable SUMA DE ENTEROS</w:t>
      </w:r>
      <w:r>
        <w:rPr>
          <w:rFonts w:ascii="Arial" w:eastAsia="MS Mincho" w:hAnsi="Arial" w:cs="Arial"/>
          <w:sz w:val="24"/>
        </w:rPr>
        <w:tab/>
        <w:t>113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XIV</w:t>
      </w:r>
      <w:r>
        <w:rPr>
          <w:rFonts w:ascii="Arial" w:eastAsia="MS Mincho" w:hAnsi="Arial" w:cs="Arial"/>
          <w:sz w:val="24"/>
        </w:rPr>
        <w:tab/>
        <w:t>Estadística descriptiva de la variable RESTA DEENTEROS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XV</w:t>
      </w:r>
      <w:r>
        <w:rPr>
          <w:rFonts w:ascii="Arial" w:eastAsia="MS Mincho" w:hAnsi="Arial" w:cs="Arial"/>
          <w:sz w:val="24"/>
        </w:rPr>
        <w:tab/>
        <w:t xml:space="preserve">Estadística descriptiva </w:t>
      </w:r>
      <w:r>
        <w:rPr>
          <w:rFonts w:ascii="Arial" w:eastAsia="MS Mincho" w:hAnsi="Arial" w:cs="Arial"/>
          <w:sz w:val="24"/>
        </w:rPr>
        <w:t>de la variable MULTIPLICACION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119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XVI</w:t>
      </w:r>
      <w:r>
        <w:rPr>
          <w:rFonts w:ascii="Arial" w:eastAsia="MS Mincho" w:hAnsi="Arial" w:cs="Arial"/>
          <w:sz w:val="24"/>
        </w:rPr>
        <w:tab/>
        <w:t>Estadística descriptiva de la variable DIVISIÓN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122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XVII</w:t>
      </w:r>
      <w:r>
        <w:rPr>
          <w:rFonts w:ascii="Arial" w:eastAsia="MS Mincho" w:hAnsi="Arial" w:cs="Arial"/>
          <w:sz w:val="24"/>
        </w:rPr>
        <w:tab/>
        <w:t>Estadística descriptiva de la variable SUMA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XVIII</w:t>
      </w:r>
      <w:r>
        <w:rPr>
          <w:rFonts w:ascii="Arial" w:eastAsia="MS Mincho" w:hAnsi="Arial" w:cs="Arial"/>
          <w:sz w:val="24"/>
        </w:rPr>
        <w:tab/>
        <w:t>Estadística descriptiva de la variable RESTA DE FR</w:t>
      </w:r>
      <w:r>
        <w:rPr>
          <w:rFonts w:ascii="Arial" w:eastAsia="MS Mincho" w:hAnsi="Arial" w:cs="Arial"/>
          <w:sz w:val="24"/>
        </w:rPr>
        <w:t>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XIX</w:t>
      </w:r>
      <w:r>
        <w:rPr>
          <w:rFonts w:ascii="Arial" w:eastAsia="MS Mincho" w:hAnsi="Arial" w:cs="Arial"/>
          <w:sz w:val="24"/>
        </w:rPr>
        <w:tab/>
        <w:t>Estadística descriptiva de la variable MULTIPLICACION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129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</w:t>
      </w:r>
      <w:r>
        <w:rPr>
          <w:rFonts w:ascii="Arial" w:eastAsia="MS Mincho" w:hAnsi="Arial" w:cs="Arial"/>
          <w:sz w:val="24"/>
        </w:rPr>
        <w:tab/>
        <w:t>Estadística descriptiva de la variable DIVISIÓN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XXI</w:t>
      </w:r>
      <w:r>
        <w:rPr>
          <w:rFonts w:ascii="Arial" w:eastAsia="MS Mincho" w:hAnsi="Arial" w:cs="Arial"/>
          <w:sz w:val="24"/>
        </w:rPr>
        <w:tab/>
        <w:t>Estadística descriptiva de la variable SUMA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XXII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Estadística descriptiva de la variable RESTA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XXIII</w:t>
      </w:r>
      <w:r>
        <w:rPr>
          <w:rFonts w:ascii="Arial" w:eastAsia="MS Mincho" w:hAnsi="Arial" w:cs="Arial"/>
          <w:sz w:val="24"/>
        </w:rPr>
        <w:tab/>
        <w:t>Estadística descriptiva de la variable MULTIPLICACION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137</w:t>
      </w:r>
      <w:r>
        <w:rPr>
          <w:rFonts w:ascii="Arial" w:eastAsia="MS Mincho" w:hAnsi="Arial" w:cs="Arial"/>
          <w:sz w:val="24"/>
        </w:rPr>
        <w:tab/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XXIV</w:t>
      </w:r>
      <w:r>
        <w:rPr>
          <w:rFonts w:ascii="Arial" w:eastAsia="MS Mincho" w:hAnsi="Arial" w:cs="Arial"/>
          <w:sz w:val="24"/>
        </w:rPr>
        <w:tab/>
        <w:t>Estadística descriptiva de la variable PERÍMETRO Y AREA DE UN RECTÁNGULO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139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XXV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Estadística descriptiva para la variable CLASES DE TRIANGULO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142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XXVI</w:t>
      </w:r>
      <w:r>
        <w:rPr>
          <w:rFonts w:ascii="Arial" w:eastAsia="MS Mincho" w:hAnsi="Arial" w:cs="Arial"/>
          <w:sz w:val="24"/>
        </w:rPr>
        <w:tab/>
        <w:t>Estadística descriptiva de la variable EQUIVALENCIAS DE MEDIDAS DE LONGITUD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XXVII</w:t>
      </w:r>
      <w:r>
        <w:rPr>
          <w:rFonts w:ascii="Arial" w:eastAsia="MS Mincho" w:hAnsi="Arial" w:cs="Arial"/>
          <w:sz w:val="24"/>
        </w:rPr>
        <w:tab/>
        <w:t>Estadística descriptiva de la variable EQUIVALENCIAS DE MEDIDAS DE PESO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XXV</w:t>
      </w:r>
      <w:r>
        <w:rPr>
          <w:rFonts w:ascii="Arial" w:eastAsia="MS Mincho" w:hAnsi="Arial" w:cs="Arial"/>
          <w:sz w:val="24"/>
        </w:rPr>
        <w:t>III</w:t>
      </w:r>
      <w:r>
        <w:rPr>
          <w:rFonts w:ascii="Arial" w:eastAsia="MS Mincho" w:hAnsi="Arial" w:cs="Arial"/>
          <w:sz w:val="24"/>
        </w:rPr>
        <w:tab/>
        <w:t>Estadística descriptiva de la variable EQUIVALENCIAS DE MEDIDAS DE CAPACIDAD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149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XXIX</w:t>
      </w:r>
      <w:r>
        <w:rPr>
          <w:rFonts w:ascii="Arial" w:eastAsia="MS Mincho" w:hAnsi="Arial" w:cs="Arial"/>
          <w:sz w:val="24"/>
        </w:rPr>
        <w:tab/>
        <w:t>Estadística descriptiva de la variable EQUIVALENCIAS DE MEDIDAS DE TIEMPO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</w:t>
      </w:r>
      <w:r>
        <w:rPr>
          <w:rFonts w:ascii="Arial" w:eastAsia="MS Mincho" w:hAnsi="Arial" w:cs="Arial"/>
          <w:sz w:val="24"/>
        </w:rPr>
        <w:tab/>
        <w:t>Estadística descriptiva de la variable NUMEROS ROMANOS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XXXI</w:t>
      </w:r>
      <w:r>
        <w:rPr>
          <w:rFonts w:ascii="Arial" w:eastAsia="MS Mincho" w:hAnsi="Arial" w:cs="Arial"/>
          <w:sz w:val="24"/>
        </w:rPr>
        <w:tab/>
        <w:t>Estadística descriptiva de la variable NUMEROS  ARABIGOS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156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XXXII</w:t>
      </w:r>
      <w:r>
        <w:rPr>
          <w:rFonts w:ascii="Arial" w:eastAsia="MS Mincho" w:hAnsi="Arial" w:cs="Arial"/>
          <w:sz w:val="24"/>
        </w:rPr>
        <w:tab/>
        <w:t>Estadística descriptiva de la variable REGLA DE TRES</w:t>
      </w:r>
      <w:r>
        <w:rPr>
          <w:rFonts w:ascii="Arial" w:eastAsia="MS Mincho" w:hAnsi="Arial" w:cs="Arial"/>
          <w:sz w:val="24"/>
        </w:rPr>
        <w:tab/>
        <w:t>159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XXXIII</w:t>
      </w:r>
      <w:r>
        <w:rPr>
          <w:rFonts w:ascii="Arial" w:eastAsia="MS Mincho" w:hAnsi="Arial" w:cs="Arial"/>
          <w:sz w:val="24"/>
        </w:rPr>
        <w:tab/>
        <w:t>Estadística descriptiva de la variable PRIMERA CONVERSIÓN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XXXIV</w:t>
      </w:r>
      <w:r>
        <w:rPr>
          <w:rFonts w:ascii="Arial" w:eastAsia="MS Mincho" w:hAnsi="Arial" w:cs="Arial"/>
          <w:sz w:val="24"/>
        </w:rPr>
        <w:tab/>
        <w:t>Estadística descriptiva de la variab</w:t>
      </w:r>
      <w:r>
        <w:rPr>
          <w:rFonts w:ascii="Arial" w:eastAsia="MS Mincho" w:hAnsi="Arial" w:cs="Arial"/>
          <w:sz w:val="24"/>
        </w:rPr>
        <w:t>le CONVERSION DE DOCENAS A UNIDADES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XXXV</w:t>
      </w:r>
      <w:r>
        <w:rPr>
          <w:rFonts w:ascii="Arial" w:eastAsia="MS Mincho" w:hAnsi="Arial" w:cs="Arial"/>
          <w:sz w:val="24"/>
        </w:rPr>
        <w:tab/>
        <w:t>Estadística descriptiva de la variable UNION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XXXVI</w:t>
      </w:r>
      <w:r>
        <w:rPr>
          <w:rFonts w:ascii="Arial" w:eastAsia="MS Mincho" w:hAnsi="Arial" w:cs="Arial"/>
          <w:sz w:val="24"/>
        </w:rPr>
        <w:tab/>
        <w:t>Estadística descriptiva de la variable INTERSECCION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XXXVII</w:t>
      </w:r>
      <w:r>
        <w:rPr>
          <w:rFonts w:ascii="Arial" w:eastAsia="MS Mincho" w:hAnsi="Arial" w:cs="Arial"/>
          <w:sz w:val="24"/>
        </w:rPr>
        <w:tab/>
        <w:t>Estadística descriptiva de la variable</w:t>
      </w:r>
      <w:r>
        <w:rPr>
          <w:rFonts w:ascii="Arial" w:eastAsia="MS Mincho" w:hAnsi="Arial" w:cs="Arial"/>
          <w:sz w:val="24"/>
        </w:rPr>
        <w:t xml:space="preserve"> DIFERENCIA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169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XXXVIII</w:t>
      </w:r>
      <w:r>
        <w:rPr>
          <w:rFonts w:ascii="Arial" w:eastAsia="MS Mincho" w:hAnsi="Arial" w:cs="Arial"/>
          <w:sz w:val="24"/>
        </w:rPr>
        <w:tab/>
        <w:t>Estadística descriptiva de la variable COMPLEMENTO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XXXIX</w:t>
      </w:r>
      <w:r>
        <w:rPr>
          <w:rFonts w:ascii="Arial" w:eastAsia="MS Mincho" w:hAnsi="Arial" w:cs="Arial"/>
          <w:sz w:val="24"/>
        </w:rPr>
        <w:tab/>
        <w:t>Estadística descriptiva de la variable PINTAR INTERSECCION DE CONJUNTOS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</w:t>
      </w:r>
      <w:r>
        <w:rPr>
          <w:rFonts w:ascii="Arial" w:eastAsia="MS Mincho" w:hAnsi="Arial" w:cs="Arial"/>
          <w:sz w:val="24"/>
        </w:rPr>
        <w:tab/>
        <w:t>Estadística descriptiva de la variable SUSTAN</w:t>
      </w:r>
      <w:r>
        <w:rPr>
          <w:rFonts w:ascii="Arial" w:eastAsia="MS Mincho" w:hAnsi="Arial" w:cs="Arial"/>
          <w:sz w:val="24"/>
        </w:rPr>
        <w:t>TIVO COMUN Y PROPIO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XLI</w:t>
      </w:r>
      <w:r>
        <w:rPr>
          <w:rFonts w:ascii="Arial" w:eastAsia="MS Mincho" w:hAnsi="Arial" w:cs="Arial"/>
          <w:sz w:val="24"/>
        </w:rPr>
        <w:tab/>
        <w:t>Estadística descriptiva de la variable PALABRAS SINONIMAS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178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XLII</w:t>
      </w:r>
      <w:r>
        <w:rPr>
          <w:rFonts w:ascii="Arial" w:eastAsia="MS Mincho" w:hAnsi="Arial" w:cs="Arial"/>
          <w:sz w:val="24"/>
        </w:rPr>
        <w:tab/>
        <w:t>Estadística descriptiva de la variable PALABRAS ANTONIMAS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XLIII</w:t>
      </w:r>
      <w:r>
        <w:rPr>
          <w:rFonts w:ascii="Arial" w:eastAsia="MS Mincho" w:hAnsi="Arial" w:cs="Arial"/>
          <w:sz w:val="24"/>
        </w:rPr>
        <w:tab/>
        <w:t>Estadística descriptiva de la variable SUSTANTIVOS COLECTIVOS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182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</w:t>
      </w:r>
      <w:r>
        <w:rPr>
          <w:rFonts w:ascii="Arial" w:eastAsia="MS Mincho" w:hAnsi="Arial" w:cs="Arial"/>
          <w:sz w:val="24"/>
        </w:rPr>
        <w:t xml:space="preserve"> XLIV</w:t>
      </w:r>
      <w:r>
        <w:rPr>
          <w:rFonts w:ascii="Arial" w:eastAsia="MS Mincho" w:hAnsi="Arial" w:cs="Arial"/>
          <w:sz w:val="24"/>
        </w:rPr>
        <w:tab/>
        <w:t>Estadística descriptiva de la variable PARTES DE LA PRIMERA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184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b/>
          <w:bCs/>
          <w:sz w:val="32"/>
          <w:szCs w:val="24"/>
        </w:rPr>
      </w:pP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XLV</w:t>
      </w:r>
      <w:r>
        <w:rPr>
          <w:rFonts w:ascii="Arial" w:eastAsia="MS Mincho" w:hAnsi="Arial" w:cs="Arial"/>
          <w:sz w:val="24"/>
        </w:rPr>
        <w:tab/>
        <w:t>Estadística descriptiva de la variable PARTES DE LA SEGUNDA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187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XLVI</w:t>
      </w:r>
      <w:r>
        <w:rPr>
          <w:rFonts w:ascii="Arial" w:eastAsia="MS Mincho" w:hAnsi="Arial" w:cs="Arial"/>
          <w:sz w:val="24"/>
        </w:rPr>
        <w:tab/>
        <w:t>Estadística descriptiva de la variable PARTES DE LA TERCERA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</w:t>
      </w:r>
      <w:r>
        <w:rPr>
          <w:rFonts w:ascii="Arial" w:eastAsia="MS Mincho" w:hAnsi="Arial" w:cs="Arial"/>
          <w:sz w:val="24"/>
        </w:rPr>
        <w:t>abla XLVII</w:t>
      </w:r>
      <w:r>
        <w:rPr>
          <w:rFonts w:ascii="Arial" w:eastAsia="MS Mincho" w:hAnsi="Arial" w:cs="Arial"/>
          <w:sz w:val="24"/>
        </w:rPr>
        <w:tab/>
        <w:t>Estadística descriptiva de la variable PARTES DE LA CUARTA ORACION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XLVIII</w:t>
      </w:r>
      <w:r>
        <w:rPr>
          <w:rFonts w:ascii="Arial" w:eastAsia="MS Mincho" w:hAnsi="Arial" w:cs="Arial"/>
          <w:sz w:val="24"/>
        </w:rPr>
        <w:tab/>
        <w:t>Estadística descriptiva de la variable CONJUGAR VERBO EN EL TIEMPO PRESENTE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XLIX</w:t>
      </w:r>
      <w:r>
        <w:rPr>
          <w:rFonts w:ascii="Arial" w:eastAsia="MS Mincho" w:hAnsi="Arial" w:cs="Arial"/>
          <w:sz w:val="24"/>
        </w:rPr>
        <w:tab/>
        <w:t>Estadística descriptiva de la variable CONJUGAR VERBO EN EL TIEMPO P</w:t>
      </w:r>
      <w:r>
        <w:rPr>
          <w:rFonts w:ascii="Arial" w:eastAsia="MS Mincho" w:hAnsi="Arial" w:cs="Arial"/>
          <w:sz w:val="24"/>
        </w:rPr>
        <w:t>ASADO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199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</w:t>
      </w:r>
      <w:r>
        <w:rPr>
          <w:rFonts w:ascii="Arial" w:eastAsia="MS Mincho" w:hAnsi="Arial" w:cs="Arial"/>
          <w:sz w:val="24"/>
        </w:rPr>
        <w:tab/>
        <w:t>Estadística descriptiva de la variable CONJUGAR VERBO EN EL TIEMPO FUTURO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202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LI</w:t>
      </w:r>
      <w:r>
        <w:rPr>
          <w:rFonts w:ascii="Arial" w:eastAsia="MS Mincho" w:hAnsi="Arial" w:cs="Arial"/>
          <w:sz w:val="24"/>
        </w:rPr>
        <w:tab/>
        <w:t>Estadística descriptiva de la variable CORREGIR A MAYUSCULAS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204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LII</w:t>
      </w:r>
      <w:r>
        <w:rPr>
          <w:rFonts w:ascii="Arial" w:eastAsia="MS Mincho" w:hAnsi="Arial" w:cs="Arial"/>
          <w:sz w:val="24"/>
        </w:rPr>
        <w:tab/>
        <w:t>Estadística descriptiva de la variable SEPARAR EN SILABAS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207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LIII</w:t>
      </w:r>
      <w:r>
        <w:rPr>
          <w:rFonts w:ascii="Arial" w:eastAsia="MS Mincho" w:hAnsi="Arial" w:cs="Arial"/>
          <w:sz w:val="24"/>
        </w:rPr>
        <w:tab/>
        <w:t>Estadística descriptiva de la variable PRIMER PAR DE PALABRAS HOMOFONAS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LIV</w:t>
      </w:r>
      <w:r>
        <w:rPr>
          <w:rFonts w:ascii="Arial" w:eastAsia="MS Mincho" w:hAnsi="Arial" w:cs="Arial"/>
          <w:sz w:val="24"/>
        </w:rPr>
        <w:tab/>
        <w:t>Estadística descriptiva de la variable SEGUNDO PAR DE PALABRAS HOMOFONAS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Tabla LV</w:t>
      </w:r>
      <w:r>
        <w:rPr>
          <w:rFonts w:ascii="Arial" w:eastAsia="MS Mincho" w:hAnsi="Arial" w:cs="Arial"/>
          <w:sz w:val="24"/>
        </w:rPr>
        <w:tab/>
        <w:t>Estadística descriptiva de la variable CLASIFICAR PALABRAS AGUDAS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LVI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>Estadística descriptiva de la variable CLASIFICAR PALABRAS GRAVES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214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LVII</w:t>
      </w:r>
      <w:r>
        <w:rPr>
          <w:rFonts w:ascii="Arial" w:eastAsia="MS Mincho" w:hAnsi="Arial" w:cs="Arial"/>
          <w:sz w:val="24"/>
        </w:rPr>
        <w:tab/>
        <w:t>Estadística descriptiva de la variable CLASIFICAR PALABRAS ESDRUJULAS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LVIII</w:t>
      </w:r>
      <w:r>
        <w:rPr>
          <w:rFonts w:ascii="Arial" w:eastAsia="MS Mincho" w:hAnsi="Arial" w:cs="Arial"/>
          <w:sz w:val="24"/>
        </w:rPr>
        <w:tab/>
        <w:t>Estadística descriptiva de la variable SIGNOS DE PUNTUACION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217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LIX</w:t>
      </w:r>
      <w:r>
        <w:rPr>
          <w:rFonts w:ascii="Arial" w:eastAsia="MS Mincho" w:hAnsi="Arial" w:cs="Arial"/>
          <w:sz w:val="24"/>
        </w:rPr>
        <w:tab/>
        <w:t xml:space="preserve">Estadística </w:t>
      </w:r>
      <w:r>
        <w:rPr>
          <w:rFonts w:ascii="Arial" w:eastAsia="MS Mincho" w:hAnsi="Arial" w:cs="Arial"/>
          <w:sz w:val="24"/>
        </w:rPr>
        <w:t>descriptiva de la variable LECTURA COMPRENSIVA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</w:t>
      </w:r>
      <w:r>
        <w:rPr>
          <w:rFonts w:ascii="Arial" w:eastAsia="MS Mincho" w:hAnsi="Arial" w:cs="Arial"/>
          <w:sz w:val="24"/>
        </w:rPr>
        <w:tab/>
        <w:t>Estadística descriptiva de la variable LECTURA ANALÍTICA1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LXI</w:t>
      </w:r>
      <w:r>
        <w:rPr>
          <w:rFonts w:ascii="Arial" w:eastAsia="MS Mincho" w:hAnsi="Arial" w:cs="Arial"/>
          <w:sz w:val="24"/>
        </w:rPr>
        <w:tab/>
        <w:t>Estadística descriptiva de la variable LECTURA ANALITICA2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LXII</w:t>
      </w:r>
      <w:r>
        <w:rPr>
          <w:rFonts w:ascii="Arial" w:eastAsia="MS Mincho" w:hAnsi="Arial" w:cs="Arial"/>
          <w:sz w:val="24"/>
        </w:rPr>
        <w:tab/>
        <w:t>Estadística descriptiva de la variable NOTA DE M</w:t>
      </w:r>
      <w:r>
        <w:rPr>
          <w:rFonts w:ascii="Arial" w:eastAsia="MS Mincho" w:hAnsi="Arial" w:cs="Arial"/>
          <w:sz w:val="24"/>
        </w:rPr>
        <w:t>ATEMATICAS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226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LXIII</w:t>
      </w:r>
      <w:r>
        <w:rPr>
          <w:rFonts w:ascii="Arial" w:eastAsia="MS Mincho" w:hAnsi="Arial" w:cs="Arial"/>
          <w:sz w:val="24"/>
        </w:rPr>
        <w:tab/>
        <w:t>Estadística descriptiva de la variable NOTA DE LENGUAJE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230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LXIV</w:t>
      </w:r>
      <w:r>
        <w:rPr>
          <w:rFonts w:ascii="Arial" w:eastAsia="MS Mincho" w:hAnsi="Arial" w:cs="Arial"/>
          <w:sz w:val="24"/>
        </w:rPr>
        <w:tab/>
        <w:t>Estadística descriptiva de la variable JORNADA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234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LXV</w:t>
      </w:r>
      <w:r>
        <w:rPr>
          <w:rFonts w:ascii="Arial" w:eastAsia="MS Mincho" w:hAnsi="Arial" w:cs="Arial"/>
          <w:sz w:val="24"/>
        </w:rPr>
        <w:tab/>
        <w:t>Estadística descriptiva de la variable ACTIVIDADES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235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LXVI</w:t>
      </w:r>
      <w:r>
        <w:rPr>
          <w:rFonts w:ascii="Arial" w:eastAsia="MS Mincho" w:hAnsi="Arial" w:cs="Arial"/>
          <w:sz w:val="24"/>
        </w:rPr>
        <w:tab/>
        <w:t>Coeficientes de correlación</w:t>
      </w:r>
      <w:r>
        <w:rPr>
          <w:rFonts w:ascii="Arial" w:eastAsia="MS Mincho" w:hAnsi="Arial" w:cs="Arial"/>
          <w:sz w:val="24"/>
        </w:rPr>
        <w:t xml:space="preserve"> entre diferentes variables</w:t>
      </w:r>
      <w:r>
        <w:rPr>
          <w:rFonts w:ascii="Arial" w:eastAsia="MS Mincho" w:hAnsi="Arial" w:cs="Arial"/>
          <w:sz w:val="24"/>
        </w:rPr>
        <w:tab/>
        <w:t xml:space="preserve"> de lenguaje y matemáticas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305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LXVII</w:t>
      </w:r>
      <w:r>
        <w:rPr>
          <w:rFonts w:ascii="Arial" w:eastAsia="MS Mincho" w:hAnsi="Arial" w:cs="Arial"/>
          <w:sz w:val="24"/>
        </w:rPr>
        <w:tab/>
        <w:t>Tabla de Contingencia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306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LXVIII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Resta de enteros y División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310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LXIX</w:t>
      </w:r>
      <w:r>
        <w:rPr>
          <w:rFonts w:ascii="Arial" w:eastAsia="MS Mincho" w:hAnsi="Arial" w:cs="Arial"/>
          <w:sz w:val="24"/>
        </w:rPr>
        <w:tab/>
        <w:t>Tabla de contingencia entre las variab</w:t>
      </w:r>
      <w:r>
        <w:rPr>
          <w:rFonts w:ascii="Arial" w:eastAsia="MS Mincho" w:hAnsi="Arial" w:cs="Arial"/>
          <w:sz w:val="24"/>
        </w:rPr>
        <w:t>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Resta de enteros y Resta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312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Resta de enteros y Resta de decimales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314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LXXI</w:t>
      </w:r>
      <w:r>
        <w:rPr>
          <w:rFonts w:ascii="Arial" w:eastAsia="MS Mincho" w:hAnsi="Arial" w:cs="Arial"/>
          <w:sz w:val="24"/>
        </w:rPr>
        <w:tab/>
        <w:t>Tabla de Contingencia Suma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315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LXXII</w:t>
      </w:r>
      <w:r>
        <w:rPr>
          <w:rFonts w:ascii="Arial" w:eastAsia="MS Mincho" w:hAnsi="Arial" w:cs="Arial"/>
          <w:sz w:val="24"/>
        </w:rPr>
        <w:tab/>
        <w:t>Tabla de Contingencia Resta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316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</w:t>
      </w:r>
      <w:r>
        <w:rPr>
          <w:rFonts w:ascii="Arial" w:eastAsia="MS Mincho" w:hAnsi="Arial" w:cs="Arial"/>
          <w:sz w:val="24"/>
        </w:rPr>
        <w:t>abla LXXIII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Multiplicación de enteros y División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317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LXXIV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Multiplicación de enteros y Multiplicación de fracciones</w:t>
      </w:r>
      <w:r>
        <w:rPr>
          <w:rFonts w:ascii="Arial" w:eastAsia="MS Mincho" w:hAnsi="Arial" w:cs="Arial"/>
          <w:sz w:val="24"/>
        </w:rPr>
        <w:tab/>
        <w:t>319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LXXV</w:t>
      </w:r>
      <w:r>
        <w:rPr>
          <w:rFonts w:ascii="Arial" w:eastAsia="MS Mincho" w:hAnsi="Arial" w:cs="Arial"/>
          <w:sz w:val="24"/>
        </w:rPr>
        <w:tab/>
        <w:t>Tabla de contingencia</w:t>
      </w:r>
      <w:r>
        <w:rPr>
          <w:rFonts w:ascii="Arial" w:eastAsia="MS Mincho" w:hAnsi="Arial" w:cs="Arial"/>
          <w:sz w:val="24"/>
        </w:rPr>
        <w:t xml:space="preserve">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Multiplicación de enteros y División de fracciones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321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LXXVI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Multiplicación de enteros y Multiplicación de decimales</w:t>
      </w:r>
      <w:r>
        <w:rPr>
          <w:rFonts w:ascii="Arial" w:eastAsia="MS Mincho" w:hAnsi="Arial" w:cs="Arial"/>
          <w:sz w:val="24"/>
        </w:rPr>
        <w:tab/>
        <w:t>323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LXXVII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Multipl</w:t>
      </w:r>
      <w:r>
        <w:rPr>
          <w:rFonts w:ascii="Arial" w:eastAsia="MS Mincho" w:hAnsi="Arial" w:cs="Arial"/>
          <w:sz w:val="24"/>
        </w:rPr>
        <w:t>icación de enteros y Regla de tres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325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LXXVIII</w:t>
      </w:r>
      <w:r>
        <w:rPr>
          <w:rFonts w:ascii="Arial" w:eastAsia="MS Mincho" w:hAnsi="Arial" w:cs="Arial"/>
          <w:sz w:val="24"/>
        </w:rPr>
        <w:tab/>
        <w:t>Tabla de Contingencia Multiplicación de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326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LXXIX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División de enteros y Regla de tres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327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</w:t>
      </w:r>
      <w:r>
        <w:rPr>
          <w:rFonts w:ascii="Arial" w:eastAsia="MS Mincho" w:hAnsi="Arial" w:cs="Arial"/>
          <w:sz w:val="24"/>
        </w:rPr>
        <w:tab/>
        <w:t>Tabla de Contingencia División de</w:t>
      </w:r>
      <w:r>
        <w:rPr>
          <w:rFonts w:ascii="Arial" w:eastAsia="MS Mincho" w:hAnsi="Arial" w:cs="Arial"/>
          <w:sz w:val="24"/>
        </w:rPr>
        <w:t xml:space="preserve"> enteros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329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LXXXI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Intersección de conjunto y pintar intersección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330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LXXXII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Sinónimo Y Antónimo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331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LXXXIII</w:t>
      </w:r>
      <w:r>
        <w:rPr>
          <w:rFonts w:ascii="Arial" w:eastAsia="MS Mincho" w:hAnsi="Arial" w:cs="Arial"/>
          <w:sz w:val="24"/>
        </w:rPr>
        <w:tab/>
        <w:t>Tabla de contingencia entre las variable</w:t>
      </w:r>
      <w:r>
        <w:rPr>
          <w:rFonts w:ascii="Arial" w:eastAsia="MS Mincho" w:hAnsi="Arial" w:cs="Arial"/>
          <w:sz w:val="24"/>
        </w:rPr>
        <w:t>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  <w:t>Graves y Signos de puntuación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333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LXXXIV</w:t>
      </w:r>
      <w:r>
        <w:rPr>
          <w:rFonts w:ascii="Arial" w:eastAsia="MS Mincho" w:hAnsi="Arial" w:cs="Arial"/>
          <w:sz w:val="24"/>
        </w:rPr>
        <w:tab/>
        <w:t>Tabla de contingencia entre las variables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204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Identificación de palabras esdrújulas y Signo de puntuación</w:t>
      </w:r>
      <w:r>
        <w:rPr>
          <w:rFonts w:ascii="Arial" w:eastAsia="MS Mincho" w:hAnsi="Arial" w:cs="Arial"/>
          <w:sz w:val="24"/>
        </w:rPr>
        <w:tab/>
        <w:t>335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LXXXV</w:t>
      </w:r>
      <w:r>
        <w:rPr>
          <w:rFonts w:ascii="Arial" w:eastAsia="MS Mincho" w:hAnsi="Arial" w:cs="Arial"/>
          <w:sz w:val="24"/>
        </w:rPr>
        <w:tab/>
        <w:t>Tabla de contingencia entre las variables Regla de tres y Lectura Comprensiva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337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</w:t>
      </w:r>
      <w:r>
        <w:rPr>
          <w:rFonts w:ascii="Arial" w:eastAsia="MS Mincho" w:hAnsi="Arial" w:cs="Arial"/>
          <w:sz w:val="24"/>
        </w:rPr>
        <w:t>la LXXXVI</w:t>
      </w:r>
      <w:r>
        <w:rPr>
          <w:rFonts w:ascii="Arial" w:eastAsia="MS Mincho" w:hAnsi="Arial" w:cs="Arial"/>
          <w:sz w:val="24"/>
        </w:rPr>
        <w:tab/>
        <w:t>Tabla de contingencia entre las variables Problema de conversión y partes de la tercera oración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339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LXXXVII</w:t>
      </w:r>
      <w:r>
        <w:rPr>
          <w:rFonts w:ascii="Arial" w:eastAsia="MS Mincho" w:hAnsi="Arial" w:cs="Arial"/>
          <w:sz w:val="24"/>
        </w:rPr>
        <w:tab/>
        <w:t>Tabla de contingencia entre las variables Conversión de docenas a unidades y Partes de la segunda oración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341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LXXXVIII  Vari</w:t>
      </w:r>
      <w:r>
        <w:rPr>
          <w:rFonts w:ascii="Arial" w:eastAsia="MS Mincho" w:hAnsi="Arial" w:cs="Arial"/>
          <w:sz w:val="24"/>
        </w:rPr>
        <w:t>ables de matemáticas que son dependientes con la variable Lectura comprensiva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343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LXXXIX</w:t>
      </w:r>
      <w:r>
        <w:rPr>
          <w:rFonts w:ascii="Arial" w:eastAsia="MS Mincho" w:hAnsi="Arial" w:cs="Arial"/>
          <w:sz w:val="24"/>
        </w:rPr>
        <w:tab/>
        <w:t>Valores propios estimados asociados a la matriz de varianzas y covarianzas S</w:t>
      </w:r>
      <w:r>
        <w:rPr>
          <w:rFonts w:ascii="Arial" w:eastAsia="MS Mincho" w:hAnsi="Arial" w:cs="Arial"/>
          <w:sz w:val="24"/>
          <w:vertAlign w:val="subscript"/>
        </w:rPr>
        <w:t>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348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</w:t>
      </w:r>
      <w:r>
        <w:rPr>
          <w:rFonts w:ascii="Arial" w:eastAsia="MS Mincho" w:hAnsi="Arial" w:cs="Arial"/>
          <w:sz w:val="24"/>
        </w:rPr>
        <w:tab/>
        <w:t xml:space="preserve">Porcentajes de explicación de las componentes principales </w:t>
      </w:r>
      <w:r>
        <w:rPr>
          <w:rFonts w:ascii="Arial" w:eastAsia="MS Mincho" w:hAnsi="Arial" w:cs="Arial"/>
          <w:sz w:val="24"/>
        </w:rPr>
        <w:t>obtenidas a partir de la matriz de covarinzas muestral S</w:t>
      </w:r>
      <w:r>
        <w:rPr>
          <w:rFonts w:ascii="Arial" w:eastAsia="MS Mincho" w:hAnsi="Arial" w:cs="Arial"/>
          <w:sz w:val="24"/>
          <w:vertAlign w:val="subscript"/>
        </w:rPr>
        <w:t>n</w:t>
      </w:r>
      <w:r>
        <w:rPr>
          <w:rFonts w:ascii="Arial" w:eastAsia="MS Mincho" w:hAnsi="Arial" w:cs="Arial"/>
          <w:sz w:val="24"/>
        </w:rPr>
        <w:tab/>
        <w:t>351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XCI   Dos primeras componentes principales a partir de los datos originales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353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XCII</w:t>
      </w:r>
      <w:r>
        <w:rPr>
          <w:rFonts w:ascii="Arial" w:eastAsia="MS Mincho" w:hAnsi="Arial" w:cs="Arial"/>
          <w:sz w:val="24"/>
        </w:rPr>
        <w:tab/>
        <w:t>Valores propios estimados asociados a la matriz de correlación R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357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XCIII</w:t>
      </w:r>
      <w:r>
        <w:rPr>
          <w:rFonts w:ascii="Arial" w:eastAsia="MS Mincho" w:hAnsi="Arial" w:cs="Arial"/>
          <w:sz w:val="24"/>
        </w:rPr>
        <w:tab/>
        <w:t>Porcentajes de</w:t>
      </w:r>
      <w:r>
        <w:rPr>
          <w:rFonts w:ascii="Arial" w:eastAsia="MS Mincho" w:hAnsi="Arial" w:cs="Arial"/>
          <w:sz w:val="24"/>
        </w:rPr>
        <w:t xml:space="preserve"> explicación de las componentes principales obtenidas a partir de la matriz de correlación R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359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XCIV</w:t>
      </w:r>
      <w:r>
        <w:rPr>
          <w:rFonts w:ascii="Arial" w:eastAsia="MS Mincho" w:hAnsi="Arial" w:cs="Arial"/>
          <w:sz w:val="24"/>
        </w:rPr>
        <w:tab/>
        <w:t>Diecisiete primeras componentes principales a partir de los datos estandarizados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362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XCV</w:t>
      </w:r>
      <w:r>
        <w:rPr>
          <w:rFonts w:ascii="Arial" w:eastAsia="MS Mincho" w:hAnsi="Arial" w:cs="Arial"/>
          <w:sz w:val="24"/>
        </w:rPr>
        <w:tab/>
        <w:t>Porcentaje de explicación de las componentes princi</w:t>
      </w:r>
      <w:r>
        <w:rPr>
          <w:rFonts w:ascii="Arial" w:eastAsia="MS Mincho" w:hAnsi="Arial" w:cs="Arial"/>
          <w:sz w:val="24"/>
        </w:rPr>
        <w:t>pales aplicando rotación varimax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365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XCVI</w:t>
      </w:r>
      <w:r>
        <w:rPr>
          <w:rFonts w:ascii="Arial" w:eastAsia="MS Mincho" w:hAnsi="Arial" w:cs="Arial"/>
          <w:sz w:val="24"/>
        </w:rPr>
        <w:tab/>
        <w:t>Componentes principales obtenidas aplicando varimax</w:t>
      </w:r>
      <w:r>
        <w:rPr>
          <w:rFonts w:ascii="Arial" w:eastAsia="MS Mincho" w:hAnsi="Arial" w:cs="Arial"/>
          <w:sz w:val="24"/>
        </w:rPr>
        <w:tab/>
        <w:t>366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XCVII</w:t>
      </w:r>
      <w:r>
        <w:rPr>
          <w:rFonts w:ascii="Arial" w:eastAsia="MS Mincho" w:hAnsi="Arial" w:cs="Arial"/>
          <w:sz w:val="24"/>
        </w:rPr>
        <w:tab/>
        <w:t>Análisis de varianza para la nota de lenguaje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377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XCVIII</w:t>
      </w:r>
      <w:r>
        <w:rPr>
          <w:rFonts w:ascii="Arial" w:eastAsia="MS Mincho" w:hAnsi="Arial" w:cs="Arial"/>
          <w:sz w:val="24"/>
        </w:rPr>
        <w:tab/>
        <w:t>Correlaciones canónicas entre los conjuntos de variables de lenguaje y mate</w:t>
      </w:r>
      <w:r>
        <w:rPr>
          <w:rFonts w:ascii="Arial" w:eastAsia="MS Mincho" w:hAnsi="Arial" w:cs="Arial"/>
          <w:sz w:val="24"/>
        </w:rPr>
        <w:t>máticas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379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XCIX</w:t>
      </w:r>
      <w:r>
        <w:rPr>
          <w:rFonts w:ascii="Arial" w:eastAsia="MS Mincho" w:hAnsi="Arial" w:cs="Arial"/>
          <w:sz w:val="24"/>
        </w:rPr>
        <w:tab/>
        <w:t>Coeficientes de las dos primeras variables canónicas de lenguaje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380</w:t>
      </w: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</w:p>
    <w:p w:rsidR="00000000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lastRenderedPageBreak/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b/>
          <w:bCs/>
          <w:sz w:val="32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Pág.</w:t>
      </w:r>
    </w:p>
    <w:p w:rsidR="00A81C66" w:rsidRDefault="00A81C66">
      <w:pPr>
        <w:pStyle w:val="Textosinformato"/>
        <w:tabs>
          <w:tab w:val="left" w:pos="1620"/>
          <w:tab w:val="center" w:pos="7380"/>
          <w:tab w:val="right" w:pos="8640"/>
        </w:tabs>
        <w:spacing w:line="480" w:lineRule="auto"/>
        <w:ind w:left="1620" w:right="972" w:hanging="162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Tabla C</w:t>
      </w:r>
      <w:r>
        <w:rPr>
          <w:rFonts w:ascii="Arial" w:eastAsia="MS Mincho" w:hAnsi="Arial" w:cs="Arial"/>
          <w:sz w:val="24"/>
        </w:rPr>
        <w:tab/>
        <w:t>Coeficientes de las dos primeras variables canónicas de matemáticas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381</w:t>
      </w:r>
    </w:p>
    <w:sectPr w:rsidR="00A81C66">
      <w:pgSz w:w="11906" w:h="16838"/>
      <w:pgMar w:top="2268" w:right="746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66" w:rsidRDefault="00A81C66">
      <w:r>
        <w:separator/>
      </w:r>
    </w:p>
  </w:endnote>
  <w:endnote w:type="continuationSeparator" w:id="1">
    <w:p w:rsidR="00A81C66" w:rsidRDefault="00A8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66" w:rsidRDefault="00A81C66">
      <w:r>
        <w:separator/>
      </w:r>
    </w:p>
  </w:footnote>
  <w:footnote w:type="continuationSeparator" w:id="1">
    <w:p w:rsidR="00A81C66" w:rsidRDefault="00A81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8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C2B34"/>
    <w:multiLevelType w:val="multilevel"/>
    <w:tmpl w:val="25603A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09301D14"/>
    <w:multiLevelType w:val="hybridMultilevel"/>
    <w:tmpl w:val="B0B6AB32"/>
    <w:lvl w:ilvl="0" w:tplc="6EC281F0">
      <w:start w:val="1"/>
      <w:numFmt w:val="lowerLetter"/>
      <w:lvlText w:val="%1.-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49C8"/>
    <w:multiLevelType w:val="hybridMultilevel"/>
    <w:tmpl w:val="7FD23ECA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CBE101F"/>
    <w:multiLevelType w:val="hybridMultilevel"/>
    <w:tmpl w:val="66B21E7C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FA7679"/>
    <w:multiLevelType w:val="multilevel"/>
    <w:tmpl w:val="8DE4EF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4E05C4"/>
    <w:multiLevelType w:val="multilevel"/>
    <w:tmpl w:val="DB9A43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17607310"/>
    <w:multiLevelType w:val="multilevel"/>
    <w:tmpl w:val="20C462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E52A91"/>
    <w:multiLevelType w:val="hybridMultilevel"/>
    <w:tmpl w:val="9B860E98"/>
    <w:lvl w:ilvl="0" w:tplc="DEB43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4477"/>
    <w:multiLevelType w:val="hybridMultilevel"/>
    <w:tmpl w:val="BE54404E"/>
    <w:lvl w:ilvl="0" w:tplc="F846391E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422A5E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104BCF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7810A9"/>
    <w:multiLevelType w:val="hybridMultilevel"/>
    <w:tmpl w:val="9DB010F2"/>
    <w:lvl w:ilvl="0" w:tplc="69901DEC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4C0A9E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F45070"/>
    <w:multiLevelType w:val="multilevel"/>
    <w:tmpl w:val="3DFC81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43FB43C7"/>
    <w:multiLevelType w:val="hybridMultilevel"/>
    <w:tmpl w:val="EFC05C56"/>
    <w:lvl w:ilvl="0" w:tplc="DCD0AD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E609B2E">
      <w:numFmt w:val="none"/>
      <w:lvlText w:val=""/>
      <w:lvlJc w:val="left"/>
      <w:pPr>
        <w:tabs>
          <w:tab w:val="num" w:pos="360"/>
        </w:tabs>
      </w:pPr>
    </w:lvl>
    <w:lvl w:ilvl="2" w:tplc="9D320138">
      <w:numFmt w:val="none"/>
      <w:lvlText w:val=""/>
      <w:lvlJc w:val="left"/>
      <w:pPr>
        <w:tabs>
          <w:tab w:val="num" w:pos="360"/>
        </w:tabs>
      </w:pPr>
    </w:lvl>
    <w:lvl w:ilvl="3" w:tplc="2E248E90">
      <w:numFmt w:val="none"/>
      <w:lvlText w:val=""/>
      <w:lvlJc w:val="left"/>
      <w:pPr>
        <w:tabs>
          <w:tab w:val="num" w:pos="360"/>
        </w:tabs>
      </w:pPr>
    </w:lvl>
    <w:lvl w:ilvl="4" w:tplc="9CEC8E92">
      <w:numFmt w:val="none"/>
      <w:lvlText w:val=""/>
      <w:lvlJc w:val="left"/>
      <w:pPr>
        <w:tabs>
          <w:tab w:val="num" w:pos="360"/>
        </w:tabs>
      </w:pPr>
    </w:lvl>
    <w:lvl w:ilvl="5" w:tplc="127218E2">
      <w:numFmt w:val="none"/>
      <w:lvlText w:val=""/>
      <w:lvlJc w:val="left"/>
      <w:pPr>
        <w:tabs>
          <w:tab w:val="num" w:pos="360"/>
        </w:tabs>
      </w:pPr>
    </w:lvl>
    <w:lvl w:ilvl="6" w:tplc="E848C2E2">
      <w:numFmt w:val="none"/>
      <w:lvlText w:val=""/>
      <w:lvlJc w:val="left"/>
      <w:pPr>
        <w:tabs>
          <w:tab w:val="num" w:pos="360"/>
        </w:tabs>
      </w:pPr>
    </w:lvl>
    <w:lvl w:ilvl="7" w:tplc="0B0877F4">
      <w:numFmt w:val="none"/>
      <w:lvlText w:val=""/>
      <w:lvlJc w:val="left"/>
      <w:pPr>
        <w:tabs>
          <w:tab w:val="num" w:pos="360"/>
        </w:tabs>
      </w:pPr>
    </w:lvl>
    <w:lvl w:ilvl="8" w:tplc="3F30788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4170D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33467E"/>
    <w:multiLevelType w:val="multilevel"/>
    <w:tmpl w:val="43301E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64AC61C9"/>
    <w:multiLevelType w:val="multilevel"/>
    <w:tmpl w:val="55D0A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2E346D"/>
    <w:multiLevelType w:val="multilevel"/>
    <w:tmpl w:val="0D0AA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C22654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044AF8"/>
    <w:multiLevelType w:val="hybridMultilevel"/>
    <w:tmpl w:val="7FD23ECA"/>
    <w:lvl w:ilvl="0" w:tplc="B85E8CA2">
      <w:start w:val="1"/>
      <w:numFmt w:val="lowerLetter"/>
      <w:lvlText w:val="%1.-"/>
      <w:lvlJc w:val="left"/>
      <w:pPr>
        <w:tabs>
          <w:tab w:val="num" w:pos="1107"/>
        </w:tabs>
        <w:ind w:left="1107" w:hanging="567"/>
      </w:pPr>
      <w:rPr>
        <w:rFonts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8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20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D2B"/>
    <w:rsid w:val="00A81C66"/>
    <w:rsid w:val="00E4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eastAsia="MS Mincho" w:hAnsi="Arial" w:cs="Arial"/>
      <w:sz w:val="28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eastAsia="MS Mincho" w:hAnsi="Arial" w:cs="Arial"/>
      <w:spacing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semiHidden/>
    <w:pPr>
      <w:spacing w:line="480" w:lineRule="auto"/>
      <w:ind w:left="1080"/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Capitulo</vt:lpstr>
    </vt:vector>
  </TitlesOfParts>
  <Company>****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Capitulo</dc:title>
  <dc:subject/>
  <dc:creator>Jose Saona</dc:creator>
  <cp:keywords/>
  <dc:description/>
  <cp:lastModifiedBy>Ayudante</cp:lastModifiedBy>
  <cp:revision>2</cp:revision>
  <cp:lastPrinted>2001-03-05T16:45:00Z</cp:lastPrinted>
  <dcterms:created xsi:type="dcterms:W3CDTF">2009-06-29T19:25:00Z</dcterms:created>
  <dcterms:modified xsi:type="dcterms:W3CDTF">2009-06-29T19:25:00Z</dcterms:modified>
</cp:coreProperties>
</file>