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7011">
      <w:pPr>
        <w:pStyle w:val="Piedepgina"/>
        <w:tabs>
          <w:tab w:val="clear" w:pos="4419"/>
          <w:tab w:val="clear" w:pos="8838"/>
        </w:tabs>
        <w:spacing w:line="480" w:lineRule="auto"/>
        <w:rPr>
          <w:rFonts w:ascii="Arial" w:hAnsi="Arial"/>
        </w:rPr>
      </w:pPr>
    </w:p>
    <w:p w:rsidR="00000000" w:rsidRDefault="007B7011">
      <w:pPr>
        <w:spacing w:line="480" w:lineRule="auto"/>
        <w:rPr>
          <w:rFonts w:ascii="Arial" w:hAnsi="Arial"/>
        </w:rPr>
      </w:pPr>
    </w:p>
    <w:p w:rsidR="00000000" w:rsidRDefault="007B7011">
      <w:pPr>
        <w:spacing w:line="480" w:lineRule="auto"/>
        <w:rPr>
          <w:rFonts w:ascii="Arial" w:hAnsi="Arial"/>
        </w:rPr>
      </w:pPr>
    </w:p>
    <w:p w:rsidR="00000000" w:rsidRDefault="007B7011">
      <w:pPr>
        <w:spacing w:line="480" w:lineRule="auto"/>
        <w:rPr>
          <w:rFonts w:ascii="Arial" w:hAnsi="Arial"/>
        </w:rPr>
      </w:pPr>
    </w:p>
    <w:p w:rsidR="00000000" w:rsidRDefault="007B7011">
      <w:pPr>
        <w:pStyle w:val="Ttulo1"/>
        <w:jc w:val="center"/>
        <w:rPr>
          <w:rFonts w:ascii="Arial" w:hAnsi="Arial"/>
          <w:b/>
          <w:color w:val="auto"/>
          <w:sz w:val="48"/>
          <w:lang w:val="es-EC"/>
        </w:rPr>
      </w:pPr>
      <w:r>
        <w:rPr>
          <w:rFonts w:ascii="Arial" w:hAnsi="Arial"/>
          <w:b/>
          <w:color w:val="auto"/>
          <w:sz w:val="48"/>
          <w:lang w:val="es-EC"/>
        </w:rPr>
        <w:t>Capítulo VIII</w:t>
      </w:r>
    </w:p>
    <w:p w:rsidR="00000000" w:rsidRDefault="007B7011">
      <w:pPr>
        <w:spacing w:line="480" w:lineRule="auto"/>
        <w:jc w:val="both"/>
        <w:rPr>
          <w:rFonts w:ascii="Arial" w:hAnsi="Arial"/>
        </w:rPr>
      </w:pPr>
    </w:p>
    <w:p w:rsidR="00000000" w:rsidRDefault="007B7011">
      <w:pPr>
        <w:pStyle w:val="Ttulo2"/>
        <w:jc w:val="both"/>
        <w:rPr>
          <w:rFonts w:ascii="Arial" w:hAnsi="Arial" w:cs="Arial"/>
        </w:rPr>
      </w:pPr>
      <w:r>
        <w:rPr>
          <w:rFonts w:ascii="Arial" w:hAnsi="Arial" w:cs="Arial"/>
        </w:rPr>
        <w:t>8. CONCLUSIONES Y RECOMENDACIONES</w:t>
      </w:r>
    </w:p>
    <w:p w:rsidR="00000000" w:rsidRDefault="007B7011">
      <w:pPr>
        <w:spacing w:line="480" w:lineRule="auto"/>
        <w:rPr>
          <w:lang w:val="es-EC"/>
        </w:rPr>
      </w:pPr>
    </w:p>
    <w:p w:rsidR="00000000" w:rsidRDefault="007B7011">
      <w:pPr>
        <w:pStyle w:val="Ttulo3"/>
        <w:tabs>
          <w:tab w:val="left" w:pos="180"/>
          <w:tab w:val="left" w:pos="360"/>
          <w:tab w:val="left" w:pos="720"/>
          <w:tab w:val="left" w:pos="900"/>
        </w:tabs>
        <w:ind w:left="360" w:firstLine="0"/>
      </w:pPr>
      <w:r>
        <w:t>8.1. Conclusiones</w:t>
      </w:r>
    </w:p>
    <w:p w:rsidR="00000000" w:rsidRDefault="007B7011">
      <w:pPr>
        <w:spacing w:line="480" w:lineRule="auto"/>
        <w:ind w:left="900"/>
      </w:pPr>
    </w:p>
    <w:p w:rsidR="00000000" w:rsidRDefault="007B7011">
      <w:pPr>
        <w:spacing w:line="48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Este último capítulo presenta las conclusiones y recomendaciones resultantes del análisis estadístico univariado y multivariado efectuado a un conjunto de variables que influyen en el</w:t>
      </w:r>
      <w:r>
        <w:rPr>
          <w:rFonts w:ascii="Arial" w:hAnsi="Arial" w:cs="Arial"/>
        </w:rPr>
        <w:t xml:space="preserve"> bienestar y calidad de vida de los habitantes de la Ciudad de Guayaquil, tal nivel es medido de acuerdo a la disponibilidad de los principales servicios básicos, por tal motivo las conclusiones y recomendaciones aquí expuestas pretenden servir de apoyo a </w:t>
      </w:r>
      <w:r>
        <w:rPr>
          <w:rFonts w:ascii="Arial" w:hAnsi="Arial" w:cs="Arial"/>
        </w:rPr>
        <w:t>las decisiones de política social; priorización, focalización de gasto; monitoreo y evaluación de programas de medición y estudio de cambios en los niveles de ajuste de la calidad en la dotación de los servicios básicos.</w:t>
      </w:r>
    </w:p>
    <w:p w:rsidR="00000000" w:rsidRDefault="007B7011">
      <w:pPr>
        <w:pStyle w:val="Textoindependiente"/>
        <w:spacing w:before="0" w:line="480" w:lineRule="auto"/>
        <w:ind w:left="900"/>
        <w:rPr>
          <w:rFonts w:ascii="Arial" w:hAnsi="Arial" w:cs="Arial"/>
          <w:lang w:val="es-ES"/>
        </w:rPr>
      </w:pPr>
    </w:p>
    <w:p w:rsidR="00000000" w:rsidRDefault="007B7011">
      <w:pPr>
        <w:pStyle w:val="Textoindependiente"/>
        <w:spacing w:before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Las conclusiones del análisis univ</w:t>
      </w:r>
      <w:r>
        <w:rPr>
          <w:rFonts w:ascii="Arial" w:hAnsi="Arial" w:cs="Arial"/>
        </w:rPr>
        <w:t>ariado se presentan inicialmente en forma general para el Sector Centro Sur-Oeste (SCSO) de la ciudad de Guayaquil y luego se mencionan los porcentajes más destacados a nivel de las parroquias.</w:t>
      </w:r>
    </w:p>
    <w:p w:rsidR="00000000" w:rsidRDefault="007B7011">
      <w:pPr>
        <w:pStyle w:val="Textoindependiente"/>
        <w:spacing w:before="0" w:line="480" w:lineRule="auto"/>
        <w:ind w:left="900"/>
        <w:rPr>
          <w:rFonts w:ascii="Arial" w:hAnsi="Arial" w:cs="Arial"/>
        </w:rPr>
      </w:pPr>
    </w:p>
    <w:p w:rsidR="00000000" w:rsidRDefault="007B7011">
      <w:pPr>
        <w:pStyle w:val="Textoindependiente"/>
        <w:numPr>
          <w:ilvl w:val="0"/>
          <w:numId w:val="5"/>
        </w:numPr>
        <w:spacing w:before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Según los datos estimados, casi la mitad de las viviendas enc</w:t>
      </w:r>
      <w:r>
        <w:rPr>
          <w:rFonts w:ascii="Arial" w:hAnsi="Arial" w:cs="Arial"/>
        </w:rPr>
        <w:t xml:space="preserve">uestadas del </w:t>
      </w:r>
      <w:r>
        <w:rPr>
          <w:rFonts w:ascii="Arial" w:hAnsi="Arial"/>
        </w:rPr>
        <w:t>Sector Centro Sur-Oeste</w:t>
      </w:r>
      <w:r>
        <w:rPr>
          <w:rFonts w:ascii="Arial" w:hAnsi="Arial" w:cs="Arial"/>
        </w:rPr>
        <w:t xml:space="preserve"> son departamentos (48%), el 39% casas o villas y un 13% cuarto(s) en casas de inquilinato, de donde: La parroquia Sucre tiene mayor frecuencia de departamentos (64%), seguida por la parroquia García Moreno con (49%) cas</w:t>
      </w:r>
      <w:r>
        <w:rPr>
          <w:rFonts w:ascii="Arial" w:hAnsi="Arial" w:cs="Arial"/>
        </w:rPr>
        <w:t>as o villas y en la parroquia 9 de Octubre existe un mayor número cuarto(s) en casa de inquilinato (29%).</w:t>
      </w:r>
    </w:p>
    <w:p w:rsidR="00000000" w:rsidRDefault="007B7011">
      <w:pPr>
        <w:pStyle w:val="Textoindependiente"/>
        <w:spacing w:before="0" w:line="480" w:lineRule="auto"/>
        <w:ind w:left="540"/>
        <w:rPr>
          <w:rFonts w:ascii="Arial" w:hAnsi="Arial" w:cs="Arial"/>
        </w:rPr>
      </w:pPr>
    </w:p>
    <w:p w:rsidR="00000000" w:rsidRDefault="007B7011">
      <w:pPr>
        <w:pStyle w:val="Sangradetextonormal"/>
        <w:numPr>
          <w:ilvl w:val="0"/>
          <w:numId w:val="5"/>
        </w:numPr>
        <w:ind w:left="900"/>
      </w:pPr>
      <w:r>
        <w:t>El 43% de las viviendas del  SCSO, son de tenencia propia y la mitad arrendadas (50%), hecho que por sí demuestra las difíciles condiciones económica</w:t>
      </w:r>
      <w:r>
        <w:t>s de una gran parte de la población que reside en estos sectores de la ciudad y quizá también la falta de una adecuada estructura habitacional. Sin embargo, debe considerarse que dado que se trata de sectores ubicados en una zona altamente comercial, la al</w:t>
      </w:r>
      <w:r>
        <w:t xml:space="preserve">ta proporción del tipo de vivienda departamentos visto anteriormente, necesariamente estará  relacionada con la condición de la tenencia arrendada, especialmente con respecto a las </w:t>
      </w:r>
      <w:r>
        <w:lastRenderedPageBreak/>
        <w:t>parroquias Sucre, 9 de Octubre y Urdaneta. Solamente en García Moreno, aunq</w:t>
      </w:r>
      <w:r>
        <w:t>ue con escaso margen, la condición de tenencia propia supera a la condición de arrendada.</w:t>
      </w:r>
    </w:p>
    <w:p w:rsidR="00000000" w:rsidRDefault="007B7011">
      <w:pPr>
        <w:pStyle w:val="Sangradetextonormal"/>
        <w:ind w:left="0"/>
      </w:pPr>
    </w:p>
    <w:p w:rsidR="00000000" w:rsidRDefault="007B7011">
      <w:pPr>
        <w:pStyle w:val="Sangradetextonormal"/>
        <w:numPr>
          <w:ilvl w:val="0"/>
          <w:numId w:val="5"/>
        </w:numPr>
        <w:tabs>
          <w:tab w:val="left" w:pos="1440"/>
        </w:tabs>
        <w:ind w:left="900"/>
      </w:pPr>
      <w:r>
        <w:t>Se encontró también que el número promedio de habitantes por hogar del SCSO es de 5 personas por vivienda y la cantidad de cuartos promedio de las viviendas es de 2.</w:t>
      </w:r>
    </w:p>
    <w:p w:rsidR="00000000" w:rsidRDefault="007B7011">
      <w:pPr>
        <w:pStyle w:val="Sangradetextonormal"/>
        <w:tabs>
          <w:tab w:val="left" w:pos="1440"/>
        </w:tabs>
      </w:pPr>
    </w:p>
    <w:p w:rsidR="00000000" w:rsidRDefault="007B7011">
      <w:pPr>
        <w:pStyle w:val="Textoindependiente"/>
        <w:numPr>
          <w:ilvl w:val="0"/>
          <w:numId w:val="5"/>
        </w:numPr>
        <w:tabs>
          <w:tab w:val="left" w:pos="54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La gran mayoría de viviendas del sector investigado disponen de servicio higiénico de uso exclusivo, a pesar de esta alta cobertura en la disponibilidad de este servicio, en la parroquia Sucre existe un 16% de viviendas en que sus miembros ocupan excusad</w:t>
      </w:r>
      <w:r>
        <w:rPr>
          <w:rFonts w:ascii="Arial" w:hAnsi="Arial" w:cs="Arial"/>
        </w:rPr>
        <w:t>os de uso común a varios hogares.</w:t>
      </w:r>
    </w:p>
    <w:p w:rsidR="00000000" w:rsidRDefault="007B7011">
      <w:pPr>
        <w:pStyle w:val="Textoindependiente"/>
        <w:tabs>
          <w:tab w:val="left" w:pos="540"/>
        </w:tabs>
        <w:spacing w:line="480" w:lineRule="auto"/>
        <w:ind w:left="540"/>
        <w:rPr>
          <w:rFonts w:ascii="Arial" w:hAnsi="Arial" w:cs="Arial"/>
        </w:rPr>
      </w:pPr>
    </w:p>
    <w:p w:rsidR="00000000" w:rsidRDefault="007B7011">
      <w:pPr>
        <w:pStyle w:val="Textoindependiente"/>
        <w:numPr>
          <w:ilvl w:val="0"/>
          <w:numId w:val="5"/>
        </w:numPr>
        <w:tabs>
          <w:tab w:val="left" w:pos="54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Casi en su totalidad el SCSO dispone del servicio de Agua Potable con Medio de Abastecimiento Red pública y el Sistema de Abastecimiento de agua por tubería dentro de la vivienda es casi completo a nivel de todo el sector</w:t>
      </w:r>
      <w:r>
        <w:rPr>
          <w:rFonts w:ascii="Arial" w:hAnsi="Arial" w:cs="Arial"/>
        </w:rPr>
        <w:t xml:space="preserve"> (96%), sin que existan diferencias significativas entre parroquias. Sólo en el caso de la parroquia García Moreno existe un 5% de viviendas en el sistema de abastecimiento por tubería está fuera de la vivienda, pero dentro del edificio o lote.</w:t>
      </w:r>
    </w:p>
    <w:p w:rsidR="00000000" w:rsidRDefault="007B7011">
      <w:pPr>
        <w:pStyle w:val="Sangra3detindependiente"/>
        <w:numPr>
          <w:ilvl w:val="0"/>
          <w:numId w:val="5"/>
        </w:numPr>
        <w:ind w:left="900"/>
      </w:pPr>
      <w:r>
        <w:lastRenderedPageBreak/>
        <w:t>El principa</w:t>
      </w:r>
      <w:r>
        <w:t xml:space="preserve">l problema que se encontró en el Sector es que  la Empresa de Agua Potable ha establecido un horario para la provisión del servicio: de  05H00 a 09H30, y de 18H00 a 22H0, situación que acarrea un gran descontento entre los moradores, sobre este horario la </w:t>
      </w:r>
      <w:r>
        <w:t>mayoría respondió que nunca ha habido suspensiones sin motivo.  La provisión del servicio es deficiente especialmente en las parroquias Sucre y Urdaneta. En algunas ocasiones según manifestaron los moradores, el agua no es apta para el consumo, por tratars</w:t>
      </w:r>
      <w:r>
        <w:t>e de agua turbia y con malos olores.</w:t>
      </w:r>
    </w:p>
    <w:p w:rsidR="00000000" w:rsidRDefault="007B7011">
      <w:pPr>
        <w:pStyle w:val="Sangra3detindependiente"/>
        <w:ind w:left="540"/>
      </w:pPr>
    </w:p>
    <w:p w:rsidR="00000000" w:rsidRDefault="007B7011">
      <w:pPr>
        <w:pStyle w:val="Sangradetextonormal"/>
        <w:numPr>
          <w:ilvl w:val="0"/>
          <w:numId w:val="5"/>
        </w:numPr>
        <w:ind w:left="900"/>
      </w:pPr>
      <w:r>
        <w:rPr>
          <w:lang w:val="es-ES"/>
        </w:rPr>
        <w:t>Un poco más de la mitad de los hogares encuestados</w:t>
      </w:r>
      <w:r>
        <w:t xml:space="preserve"> del Sector  manifestaron que nunca han existido cobros injustificados por planillas de agua, sin embargo, el 18% expresaron que rara vez, el 16% algunas veces / frecue</w:t>
      </w:r>
      <w:r>
        <w:t>ntemente, y el 10% siempre. Este problema se presenta con mayor reincidencia en la parroquia 9 de Octubre.</w:t>
      </w:r>
    </w:p>
    <w:p w:rsidR="00000000" w:rsidRDefault="007B7011">
      <w:pPr>
        <w:pStyle w:val="Sangradetextonormal"/>
        <w:ind w:left="0"/>
      </w:pPr>
    </w:p>
    <w:p w:rsidR="00000000" w:rsidRDefault="007B7011">
      <w:pPr>
        <w:pStyle w:val="Sangra2detindependiente"/>
        <w:numPr>
          <w:ilvl w:val="0"/>
          <w:numId w:val="5"/>
        </w:numPr>
        <w:tabs>
          <w:tab w:val="left" w:pos="540"/>
        </w:tabs>
        <w:ind w:left="900"/>
      </w:pPr>
      <w:r>
        <w:t>Dos de cada tres hogares del sector nunca han tenido retraso en la entrega de las planillas de agua potable. El retraso más evidente en la entrega d</w:t>
      </w:r>
      <w:r>
        <w:t>e planillas es en la parroquia García Moreno.</w:t>
      </w:r>
    </w:p>
    <w:p w:rsidR="00000000" w:rsidRDefault="007B7011">
      <w:pPr>
        <w:pStyle w:val="Sangra2detindependiente"/>
        <w:tabs>
          <w:tab w:val="left" w:pos="540"/>
        </w:tabs>
        <w:ind w:left="0"/>
      </w:pPr>
    </w:p>
    <w:p w:rsidR="00000000" w:rsidRDefault="007B7011">
      <w:pPr>
        <w:pStyle w:val="Sangradetextonormal"/>
        <w:numPr>
          <w:ilvl w:val="0"/>
          <w:numId w:val="5"/>
        </w:numPr>
        <w:ind w:left="900"/>
      </w:pPr>
      <w:r>
        <w:lastRenderedPageBreak/>
        <w:t>Una cuarta parte de los hogares del SCSO han presentado actualmente reclamos a la Empresa, de manera especial en las parroquias García Moreno (29%) y 9 de Octubre (35%). De donde el 19% de la atención a los re</w:t>
      </w:r>
      <w:r>
        <w:t>clamos del SCSO fue negativa, observándose el mayor porcentaje en la Parroquia 9 de Octubre (29%).</w:t>
      </w:r>
    </w:p>
    <w:p w:rsidR="00000000" w:rsidRDefault="007B7011">
      <w:pPr>
        <w:pStyle w:val="Sangradetextonormal"/>
        <w:ind w:left="0"/>
      </w:pPr>
    </w:p>
    <w:p w:rsidR="00000000" w:rsidRDefault="007B7011">
      <w:pPr>
        <w:numPr>
          <w:ilvl w:val="0"/>
          <w:numId w:val="5"/>
        </w:numPr>
        <w:spacing w:line="48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En general el SCSO califica al servicio como Regular (48%), seguido por el 44% que califica al servicio de Agua Potable como bueno / muy bueno, y el 9% como</w:t>
      </w:r>
      <w:r>
        <w:rPr>
          <w:rFonts w:ascii="Arial" w:hAnsi="Arial" w:cs="Arial"/>
        </w:rPr>
        <w:t xml:space="preserve"> malo / muy malo. Las parroquias Sucre y García Moreno dieron una calificación más negativo que positivo, lo contrario a lo observado en las parroquias 9 de Octubre y Urdaneta, en donde lo positivo supera a lo negativo.</w:t>
      </w:r>
    </w:p>
    <w:p w:rsidR="00000000" w:rsidRDefault="007B7011">
      <w:pPr>
        <w:spacing w:line="480" w:lineRule="auto"/>
        <w:jc w:val="both"/>
        <w:rPr>
          <w:rFonts w:ascii="Arial" w:hAnsi="Arial" w:cs="Arial"/>
        </w:rPr>
      </w:pPr>
    </w:p>
    <w:p w:rsidR="00000000" w:rsidRDefault="007B7011">
      <w:pPr>
        <w:pStyle w:val="Textoindependiente"/>
        <w:numPr>
          <w:ilvl w:val="0"/>
          <w:numId w:val="5"/>
        </w:numPr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El sistema de eliminación de aguas </w:t>
      </w:r>
      <w:r>
        <w:rPr>
          <w:rFonts w:ascii="Arial" w:hAnsi="Arial" w:cs="Arial"/>
        </w:rPr>
        <w:t>servidas para el sector  en su totalidad está conectado a red pública de alcantarillado.</w:t>
      </w:r>
    </w:p>
    <w:p w:rsidR="00000000" w:rsidRDefault="007B7011">
      <w:pPr>
        <w:pStyle w:val="Textoindependiente"/>
        <w:spacing w:line="480" w:lineRule="auto"/>
        <w:rPr>
          <w:rFonts w:ascii="Arial" w:hAnsi="Arial" w:cs="Arial"/>
        </w:rPr>
      </w:pPr>
    </w:p>
    <w:p w:rsidR="00000000" w:rsidRDefault="007B7011">
      <w:pPr>
        <w:numPr>
          <w:ilvl w:val="0"/>
          <w:numId w:val="5"/>
        </w:numPr>
        <w:spacing w:line="48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Las tres cuartas partes de los hogares del sector tienen problemas de taponamientos de los canales de alcantarillado, especialmente las parroquias 9 de Octubre y Urda</w:t>
      </w:r>
      <w:r>
        <w:rPr>
          <w:rFonts w:ascii="Arial" w:hAnsi="Arial" w:cs="Arial"/>
        </w:rPr>
        <w:t>neta.</w:t>
      </w:r>
    </w:p>
    <w:p w:rsidR="00000000" w:rsidRDefault="007B7011">
      <w:pPr>
        <w:spacing w:line="480" w:lineRule="auto"/>
        <w:jc w:val="both"/>
        <w:rPr>
          <w:rFonts w:ascii="Arial" w:hAnsi="Arial" w:cs="Arial"/>
        </w:rPr>
      </w:pPr>
    </w:p>
    <w:p w:rsidR="00000000" w:rsidRDefault="007B7011">
      <w:pPr>
        <w:numPr>
          <w:ilvl w:val="0"/>
          <w:numId w:val="5"/>
        </w:numPr>
        <w:spacing w:line="48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más de la mitad de las viviendas del SCSO ocurren inundaciones. Este problema es muy común en todas las parroquias investigadas, pero principalmente en las parroquias García Moreno y 9 de Octubre; en estas, entre el 42% y 49% siempre ocurre este </w:t>
      </w:r>
      <w:r>
        <w:rPr>
          <w:rFonts w:ascii="Arial" w:hAnsi="Arial" w:cs="Arial"/>
        </w:rPr>
        <w:t>grave problema. En general se puede afirmar que en todo el SCSO existen graves problemas en el sistema de alcantarillado.</w:t>
      </w:r>
    </w:p>
    <w:p w:rsidR="00000000" w:rsidRDefault="007B7011">
      <w:pPr>
        <w:spacing w:line="480" w:lineRule="auto"/>
        <w:jc w:val="both"/>
        <w:rPr>
          <w:rFonts w:ascii="Arial" w:hAnsi="Arial" w:cs="Arial"/>
        </w:rPr>
      </w:pPr>
    </w:p>
    <w:p w:rsidR="00000000" w:rsidRDefault="007B7011">
      <w:pPr>
        <w:numPr>
          <w:ilvl w:val="0"/>
          <w:numId w:val="5"/>
        </w:numPr>
        <w:spacing w:line="48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Solo el 16% de hogares del SCSO han presentado actualmente reclamos a la Empresa de Alcantarillado, de manera especial en la parroqui</w:t>
      </w:r>
      <w:r>
        <w:rPr>
          <w:rFonts w:ascii="Arial" w:hAnsi="Arial" w:cs="Arial"/>
        </w:rPr>
        <w:t>a 9 de Octubre (18%), de los cuales menos de la mitad fue atendida satisfactoriamente.</w:t>
      </w:r>
    </w:p>
    <w:p w:rsidR="00000000" w:rsidRDefault="007B7011">
      <w:pPr>
        <w:spacing w:line="480" w:lineRule="auto"/>
        <w:jc w:val="both"/>
        <w:rPr>
          <w:rFonts w:ascii="Arial" w:hAnsi="Arial" w:cs="Arial"/>
        </w:rPr>
      </w:pPr>
    </w:p>
    <w:p w:rsidR="00000000" w:rsidRDefault="007B7011">
      <w:pPr>
        <w:numPr>
          <w:ilvl w:val="0"/>
          <w:numId w:val="5"/>
        </w:numPr>
        <w:spacing w:line="48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La calificación dada al servicio de Alcantarillado es Regular (39%), el 34% califica como bueno/muy bueno, y un importante 27% como malo/muy malo. El porcentaje de cali</w:t>
      </w:r>
      <w:r>
        <w:rPr>
          <w:rFonts w:ascii="Arial" w:hAnsi="Arial" w:cs="Arial"/>
        </w:rPr>
        <w:t xml:space="preserve">ficaciones negativas al servicio se observa principalmente en las parroquias Sucre y 9 de Octubre. </w:t>
      </w:r>
    </w:p>
    <w:p w:rsidR="00000000" w:rsidRDefault="007B7011">
      <w:pPr>
        <w:spacing w:line="480" w:lineRule="auto"/>
        <w:jc w:val="both"/>
        <w:rPr>
          <w:rFonts w:ascii="Arial" w:hAnsi="Arial" w:cs="Arial"/>
        </w:rPr>
      </w:pPr>
    </w:p>
    <w:p w:rsidR="00000000" w:rsidRDefault="007B7011">
      <w:pPr>
        <w:pStyle w:val="Textoindependiente"/>
        <w:numPr>
          <w:ilvl w:val="0"/>
          <w:numId w:val="5"/>
        </w:numPr>
        <w:tabs>
          <w:tab w:val="left" w:pos="54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La totalidad del sector dispone de Servicio de Energía Eléctrica. La gran mayoría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de las viviendas de todo el sector disponen de medidor de energía eléctri</w:t>
      </w:r>
      <w:r>
        <w:rPr>
          <w:rFonts w:ascii="Arial" w:hAnsi="Arial" w:cs="Arial"/>
        </w:rPr>
        <w:t xml:space="preserve">ca (93%); sin embargo, en las parroquias Sucre y Urdaneta el 9% y 11% no lo posee, respectivamente, hecho que puede tener causa en la alta proporción de departamentos y por </w:t>
      </w:r>
      <w:r>
        <w:rPr>
          <w:rFonts w:ascii="Arial" w:hAnsi="Arial" w:cs="Arial"/>
        </w:rPr>
        <w:lastRenderedPageBreak/>
        <w:t>ende la gran movilidad de las familias y la política de la Empresa de no hacer tras</w:t>
      </w:r>
      <w:r>
        <w:rPr>
          <w:rFonts w:ascii="Arial" w:hAnsi="Arial" w:cs="Arial"/>
        </w:rPr>
        <w:t>lados de medidores.</w:t>
      </w:r>
    </w:p>
    <w:p w:rsidR="00000000" w:rsidRDefault="007B7011">
      <w:pPr>
        <w:pStyle w:val="Textoindependiente"/>
        <w:tabs>
          <w:tab w:val="left" w:pos="540"/>
        </w:tabs>
        <w:spacing w:line="480" w:lineRule="auto"/>
        <w:rPr>
          <w:rFonts w:ascii="Arial" w:hAnsi="Arial" w:cs="Arial"/>
        </w:rPr>
      </w:pPr>
    </w:p>
    <w:p w:rsidR="00000000" w:rsidRDefault="007B7011">
      <w:pPr>
        <w:pStyle w:val="Textoindependiente"/>
        <w:numPr>
          <w:ilvl w:val="0"/>
          <w:numId w:val="5"/>
        </w:numPr>
        <w:tabs>
          <w:tab w:val="left" w:pos="54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En más de la mitad de las viviendas del SCSO contestaron que nunca se ha suspendido el servicio; en el 22% que rara vez, en el 20% que algunas veces / frecuentemente, y en un  4% que siempre. La provisión del servicio es menos eficient</w:t>
      </w:r>
      <w:r>
        <w:rPr>
          <w:rFonts w:ascii="Arial" w:hAnsi="Arial" w:cs="Arial"/>
        </w:rPr>
        <w:t xml:space="preserve">e especialmente en las parroquias Sucre y 9 de Octubre. </w:t>
      </w:r>
    </w:p>
    <w:p w:rsidR="00000000" w:rsidRDefault="007B7011">
      <w:pPr>
        <w:pStyle w:val="Textoindependiente"/>
        <w:tabs>
          <w:tab w:val="left" w:pos="540"/>
        </w:tabs>
        <w:spacing w:line="480" w:lineRule="auto"/>
        <w:rPr>
          <w:rFonts w:ascii="Arial" w:hAnsi="Arial" w:cs="Arial"/>
        </w:rPr>
      </w:pPr>
    </w:p>
    <w:p w:rsidR="00000000" w:rsidRDefault="007B7011">
      <w:pPr>
        <w:pStyle w:val="Textoindependiente"/>
        <w:numPr>
          <w:ilvl w:val="0"/>
          <w:numId w:val="5"/>
        </w:numPr>
        <w:tabs>
          <w:tab w:val="left" w:pos="540"/>
        </w:tabs>
        <w:spacing w:line="480" w:lineRule="auto"/>
        <w:ind w:left="900"/>
        <w:rPr>
          <w:rFonts w:ascii="Arial" w:hAnsi="Arial" w:cs="Arial"/>
          <w:lang w:val="es-EC"/>
        </w:rPr>
      </w:pPr>
      <w:r>
        <w:rPr>
          <w:rFonts w:ascii="Arial" w:hAnsi="Arial" w:cs="Arial"/>
        </w:rPr>
        <w:t>El 30% de hogares del SCSO han presentado actualmente reclamos a la Empresa, de manera especial en la parroquia 9 de Octubre (38%). De los hogares que presentaron reclamos a la Empresa, sólo la cuar</w:t>
      </w:r>
      <w:r>
        <w:rPr>
          <w:rFonts w:ascii="Arial" w:hAnsi="Arial" w:cs="Arial"/>
        </w:rPr>
        <w:t xml:space="preserve">ta parte dijo que fue satisfactoria la atención y la solución a su reclamo, quedando un importante 75% en donde no fue satisfactoria, especialmente en las parroquias Sucre y 9 de Octubre. </w:t>
      </w:r>
    </w:p>
    <w:p w:rsidR="00000000" w:rsidRDefault="007B7011">
      <w:pPr>
        <w:pStyle w:val="Textoindependiente"/>
        <w:tabs>
          <w:tab w:val="left" w:pos="540"/>
        </w:tabs>
        <w:spacing w:line="480" w:lineRule="auto"/>
        <w:rPr>
          <w:rFonts w:ascii="Arial" w:hAnsi="Arial" w:cs="Arial"/>
          <w:lang w:val="es-EC"/>
        </w:rPr>
      </w:pPr>
    </w:p>
    <w:p w:rsidR="00000000" w:rsidRDefault="007B7011">
      <w:pPr>
        <w:pStyle w:val="Textoindependiente"/>
        <w:numPr>
          <w:ilvl w:val="0"/>
          <w:numId w:val="5"/>
        </w:numPr>
        <w:tabs>
          <w:tab w:val="left" w:pos="54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La calificación que da el SCSO al servicio que presta la Empresa E</w:t>
      </w:r>
      <w:r>
        <w:rPr>
          <w:rFonts w:ascii="Arial" w:hAnsi="Arial" w:cs="Arial"/>
        </w:rPr>
        <w:t xml:space="preserve">léctrica es Bueno con un 59% lo califica de bueno/muy bueno, el 32% de regular, y el 9% como malo/muy malo, en las parroquias García Moreno y 9 de Octubre se nota mayormente la insatisfacción con el servicio. </w:t>
      </w:r>
    </w:p>
    <w:p w:rsidR="00000000" w:rsidRDefault="007B7011">
      <w:pPr>
        <w:pStyle w:val="Textoindependiente"/>
        <w:numPr>
          <w:ilvl w:val="0"/>
          <w:numId w:val="5"/>
        </w:numPr>
        <w:tabs>
          <w:tab w:val="left" w:pos="54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Cerca de las dos terceras partes de los hogare</w:t>
      </w:r>
      <w:r>
        <w:rPr>
          <w:rFonts w:ascii="Arial" w:hAnsi="Arial" w:cs="Arial"/>
        </w:rPr>
        <w:t xml:space="preserve">s de todo el SCSO disponen del servicio de telefonía fija, notándose claramente una mayor cobertura del servicio en la parroquia 9 de Octubre (92%) y  cobertura de alrededor del 61% en las restantes tres parroquias: Sucre, García Moreno y Urdaneta. </w:t>
      </w:r>
    </w:p>
    <w:p w:rsidR="00000000" w:rsidRDefault="007B7011">
      <w:pPr>
        <w:pStyle w:val="Textoindependiente"/>
        <w:tabs>
          <w:tab w:val="left" w:pos="540"/>
        </w:tabs>
        <w:spacing w:line="480" w:lineRule="auto"/>
        <w:ind w:left="540"/>
        <w:rPr>
          <w:rFonts w:ascii="Arial" w:hAnsi="Arial" w:cs="Arial"/>
        </w:rPr>
      </w:pPr>
    </w:p>
    <w:p w:rsidR="00000000" w:rsidRDefault="007B7011">
      <w:pPr>
        <w:pStyle w:val="Textoindependiente"/>
        <w:numPr>
          <w:ilvl w:val="0"/>
          <w:numId w:val="5"/>
        </w:numPr>
        <w:tabs>
          <w:tab w:val="left" w:pos="54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Más d</w:t>
      </w:r>
      <w:r>
        <w:rPr>
          <w:rFonts w:ascii="Arial" w:hAnsi="Arial" w:cs="Arial"/>
        </w:rPr>
        <w:t>e la mitad de los hogares (56%) contestaron que nunca se ha suspendido el servicio; a pesar de esto se notó que la provisión del servicio es menos eficiente especialmente en las parroquias García Moreno y 9 de Octubre.</w:t>
      </w:r>
    </w:p>
    <w:p w:rsidR="00000000" w:rsidRDefault="007B7011">
      <w:pPr>
        <w:pStyle w:val="Textoindependiente"/>
        <w:tabs>
          <w:tab w:val="left" w:pos="540"/>
        </w:tabs>
        <w:spacing w:line="480" w:lineRule="auto"/>
        <w:rPr>
          <w:rFonts w:ascii="Arial" w:hAnsi="Arial" w:cs="Arial"/>
        </w:rPr>
      </w:pPr>
    </w:p>
    <w:p w:rsidR="00000000" w:rsidRDefault="007B7011">
      <w:pPr>
        <w:pStyle w:val="Textoindependiente"/>
        <w:numPr>
          <w:ilvl w:val="0"/>
          <w:numId w:val="5"/>
        </w:numPr>
        <w:tabs>
          <w:tab w:val="left" w:pos="54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Cerca de la mitad de los hogares del</w:t>
      </w:r>
      <w:r>
        <w:rPr>
          <w:rFonts w:ascii="Arial" w:hAnsi="Arial" w:cs="Arial"/>
        </w:rPr>
        <w:t xml:space="preserve"> SCSO (49%) manifestaron que nunca han existido cobros injustificados por planillas de teléfono, pero un importante 13% que siempre. Este problema se presenta principalmente en las parroquias Sucre y 9 de Octubre. </w:t>
      </w:r>
    </w:p>
    <w:p w:rsidR="00000000" w:rsidRDefault="007B7011">
      <w:pPr>
        <w:pStyle w:val="Textoindependiente"/>
        <w:tabs>
          <w:tab w:val="left" w:pos="540"/>
        </w:tabs>
        <w:spacing w:line="480" w:lineRule="auto"/>
        <w:rPr>
          <w:rFonts w:ascii="Arial" w:hAnsi="Arial" w:cs="Arial"/>
        </w:rPr>
      </w:pPr>
    </w:p>
    <w:p w:rsidR="00000000" w:rsidRDefault="007B7011">
      <w:pPr>
        <w:pStyle w:val="Textoindependiente"/>
        <w:numPr>
          <w:ilvl w:val="0"/>
          <w:numId w:val="5"/>
        </w:numPr>
        <w:tabs>
          <w:tab w:val="left" w:pos="54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Uno de cada tres hogares ubicados en el </w:t>
      </w:r>
      <w:r>
        <w:rPr>
          <w:rFonts w:ascii="Arial" w:hAnsi="Arial" w:cs="Arial"/>
        </w:rPr>
        <w:t xml:space="preserve">sector manifestaron que siempre hay retraso en la entrega de planillas telefónicas. El retraso más evidente es en las parroquias Sucre y García Moreno. </w:t>
      </w:r>
    </w:p>
    <w:p w:rsidR="00000000" w:rsidRDefault="007B7011">
      <w:pPr>
        <w:pStyle w:val="Textoindependiente"/>
        <w:tabs>
          <w:tab w:val="left" w:pos="540"/>
        </w:tabs>
        <w:spacing w:line="480" w:lineRule="auto"/>
        <w:rPr>
          <w:rFonts w:ascii="Arial" w:hAnsi="Arial" w:cs="Arial"/>
        </w:rPr>
      </w:pPr>
    </w:p>
    <w:p w:rsidR="00000000" w:rsidRDefault="007B7011">
      <w:pPr>
        <w:pStyle w:val="Textoindependiente"/>
        <w:numPr>
          <w:ilvl w:val="0"/>
          <w:numId w:val="5"/>
        </w:numPr>
        <w:tabs>
          <w:tab w:val="left" w:pos="54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 34% de hogares del SCSO han presentado actualmente reclamos a la Empresa, de manera especial en las</w:t>
      </w:r>
      <w:r>
        <w:rPr>
          <w:rFonts w:ascii="Arial" w:hAnsi="Arial" w:cs="Arial"/>
        </w:rPr>
        <w:t xml:space="preserve"> parroquias Sucre (41%) y 9 de Octubre (44%). De los hogares que presentaron reclamos a Pacifictel, a nivel de sector, sólo la tercera parte (36%) dijo que fue satisfactoria la atención y la solución a su reclamo, quedando un importante 64% en donde no fue</w:t>
      </w:r>
      <w:r>
        <w:rPr>
          <w:rFonts w:ascii="Arial" w:hAnsi="Arial" w:cs="Arial"/>
        </w:rPr>
        <w:t xml:space="preserve"> satisfactoria, especialmente en las parroquias Sucre y 9 de Octubre. </w:t>
      </w:r>
    </w:p>
    <w:p w:rsidR="00000000" w:rsidRDefault="007B7011">
      <w:pPr>
        <w:pStyle w:val="Textoindependiente"/>
        <w:tabs>
          <w:tab w:val="left" w:pos="540"/>
        </w:tabs>
        <w:spacing w:line="480" w:lineRule="auto"/>
        <w:rPr>
          <w:rFonts w:ascii="Arial" w:hAnsi="Arial" w:cs="Arial"/>
        </w:rPr>
      </w:pPr>
    </w:p>
    <w:p w:rsidR="00000000" w:rsidRDefault="007B7011">
      <w:pPr>
        <w:pStyle w:val="Textoindependiente"/>
        <w:numPr>
          <w:ilvl w:val="0"/>
          <w:numId w:val="5"/>
        </w:numPr>
        <w:tabs>
          <w:tab w:val="left" w:pos="54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En general, la calificación que da la población del SCSO al servicio que presta la Empresa de Teléfonos, Pacifictel,  es Bueno sin embargo, en la parroquia 9 de Octubre existe una mayo</w:t>
      </w:r>
      <w:r>
        <w:rPr>
          <w:rFonts w:ascii="Arial" w:hAnsi="Arial" w:cs="Arial"/>
        </w:rPr>
        <w:t xml:space="preserve">r insatisfacción con el servicio. </w:t>
      </w:r>
    </w:p>
    <w:p w:rsidR="00000000" w:rsidRDefault="007B7011">
      <w:pPr>
        <w:pStyle w:val="Textoindependiente"/>
        <w:tabs>
          <w:tab w:val="left" w:pos="540"/>
        </w:tabs>
        <w:spacing w:line="480" w:lineRule="auto"/>
        <w:rPr>
          <w:rFonts w:ascii="Arial" w:hAnsi="Arial" w:cs="Arial"/>
        </w:rPr>
      </w:pPr>
    </w:p>
    <w:p w:rsidR="00000000" w:rsidRDefault="007B7011">
      <w:pPr>
        <w:pStyle w:val="Textoindependiente"/>
        <w:numPr>
          <w:ilvl w:val="0"/>
          <w:numId w:val="5"/>
        </w:numPr>
        <w:tabs>
          <w:tab w:val="left" w:pos="54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Por tratarse de un sector céntrico Vachagnon realiza la frecuencia de barrido y limpieza todos los días por tres veces cada día.</w:t>
      </w:r>
      <w:r>
        <w:t xml:space="preserve"> </w:t>
      </w:r>
    </w:p>
    <w:p w:rsidR="00000000" w:rsidRDefault="007B7011">
      <w:pPr>
        <w:pStyle w:val="Textoindependiente"/>
        <w:tabs>
          <w:tab w:val="left" w:pos="540"/>
        </w:tabs>
        <w:spacing w:line="480" w:lineRule="auto"/>
        <w:rPr>
          <w:rFonts w:ascii="Arial" w:hAnsi="Arial" w:cs="Arial"/>
        </w:rPr>
      </w:pPr>
    </w:p>
    <w:p w:rsidR="00000000" w:rsidRDefault="007B7011">
      <w:pPr>
        <w:pStyle w:val="Textoindependiente"/>
        <w:numPr>
          <w:ilvl w:val="0"/>
          <w:numId w:val="5"/>
        </w:numPr>
        <w:tabs>
          <w:tab w:val="left" w:pos="54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En general, el 48% de los hogares del SCSO manifestaron que nunca hay acumulación de basu</w:t>
      </w:r>
      <w:r>
        <w:rPr>
          <w:rFonts w:ascii="Arial" w:hAnsi="Arial" w:cs="Arial"/>
        </w:rPr>
        <w:t>ra en la calle por el hecho de botarla en horas no establecidas para ello, pero un valioso 28% que siempre.</w:t>
      </w:r>
    </w:p>
    <w:p w:rsidR="00000000" w:rsidRDefault="007B7011">
      <w:pPr>
        <w:pStyle w:val="Textoindependiente"/>
        <w:tabs>
          <w:tab w:val="left" w:pos="540"/>
        </w:tabs>
        <w:spacing w:line="480" w:lineRule="auto"/>
        <w:rPr>
          <w:rFonts w:ascii="Arial" w:hAnsi="Arial" w:cs="Arial"/>
        </w:rPr>
      </w:pPr>
    </w:p>
    <w:p w:rsidR="00000000" w:rsidRDefault="007B7011">
      <w:pPr>
        <w:pStyle w:val="Textoindependiente"/>
        <w:numPr>
          <w:ilvl w:val="0"/>
          <w:numId w:val="5"/>
        </w:numPr>
        <w:tabs>
          <w:tab w:val="left" w:pos="54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 el 86% de hogares ubicados en el sector manifestaron que el carro recolector nunca ha dejado de llevar toda la basura, en el 5% que rara vez, 5%</w:t>
      </w:r>
      <w:r>
        <w:rPr>
          <w:rFonts w:ascii="Arial" w:hAnsi="Arial" w:cs="Arial"/>
        </w:rPr>
        <w:t xml:space="preserve"> algunas veces/frecuentemente y en el 4% siempre. Este problema es quizá más notorio en la misma parroquia García Moreno. </w:t>
      </w:r>
    </w:p>
    <w:p w:rsidR="00000000" w:rsidRDefault="007B7011">
      <w:pPr>
        <w:pStyle w:val="Textoindependiente"/>
        <w:tabs>
          <w:tab w:val="left" w:pos="540"/>
        </w:tabs>
        <w:spacing w:line="480" w:lineRule="auto"/>
        <w:rPr>
          <w:rFonts w:ascii="Arial" w:hAnsi="Arial" w:cs="Arial"/>
        </w:rPr>
      </w:pPr>
    </w:p>
    <w:p w:rsidR="00000000" w:rsidRDefault="007B7011">
      <w:pPr>
        <w:pStyle w:val="Textoindependiente"/>
        <w:numPr>
          <w:ilvl w:val="0"/>
          <w:numId w:val="5"/>
        </w:numPr>
        <w:tabs>
          <w:tab w:val="left" w:pos="540"/>
        </w:tabs>
        <w:spacing w:line="480" w:lineRule="auto"/>
        <w:ind w:left="900"/>
      </w:pPr>
      <w:r>
        <w:rPr>
          <w:rFonts w:ascii="Arial" w:hAnsi="Arial" w:cs="Arial"/>
        </w:rPr>
        <w:t xml:space="preserve">Solo 18% de los moradores encuestados coinciden en la inconformidad del horario actual de recolección de basura. </w:t>
      </w:r>
    </w:p>
    <w:p w:rsidR="00000000" w:rsidRDefault="007B7011">
      <w:pPr>
        <w:pStyle w:val="Textoindependiente"/>
        <w:tabs>
          <w:tab w:val="left" w:pos="540"/>
        </w:tabs>
        <w:spacing w:line="480" w:lineRule="auto"/>
      </w:pPr>
    </w:p>
    <w:p w:rsidR="00000000" w:rsidRDefault="007B7011">
      <w:pPr>
        <w:pStyle w:val="Textoindependiente"/>
        <w:numPr>
          <w:ilvl w:val="0"/>
          <w:numId w:val="5"/>
        </w:numPr>
        <w:tabs>
          <w:tab w:val="left" w:pos="54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En general, la ca</w:t>
      </w:r>
      <w:r>
        <w:rPr>
          <w:rFonts w:ascii="Arial" w:hAnsi="Arial" w:cs="Arial"/>
        </w:rPr>
        <w:t xml:space="preserve">lificación que el SCSO le da al servicio  que presta la Empresa de Recolección de la Basura es bastante satisfactoria, pues a nivel de todo el SCSO un importante 80% lo  califica de bueno/muy bueno. </w:t>
      </w:r>
    </w:p>
    <w:p w:rsidR="00000000" w:rsidRDefault="007B7011">
      <w:pPr>
        <w:pStyle w:val="Textoindependiente"/>
        <w:tabs>
          <w:tab w:val="left" w:pos="540"/>
        </w:tabs>
        <w:spacing w:line="480" w:lineRule="auto"/>
        <w:rPr>
          <w:rFonts w:ascii="Arial" w:hAnsi="Arial" w:cs="Arial"/>
        </w:rPr>
      </w:pPr>
    </w:p>
    <w:p w:rsidR="00000000" w:rsidRDefault="007B7011">
      <w:pPr>
        <w:pStyle w:val="Textoindependiente"/>
        <w:numPr>
          <w:ilvl w:val="0"/>
          <w:numId w:val="5"/>
        </w:numPr>
        <w:tabs>
          <w:tab w:val="left" w:pos="54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Un poco menos de la mitad de los hogares del SCSO (46%)</w:t>
      </w:r>
      <w:r>
        <w:rPr>
          <w:rFonts w:ascii="Arial" w:hAnsi="Arial" w:cs="Arial"/>
        </w:rPr>
        <w:t xml:space="preserve"> tienen un solo miembro preceptor de ingresos y cerca de la tercera parte (32%) dos miembros. Esto determina que en el restante 22% de hogares existen tres o más miembros preceptores de ingresos. Es principalmente en la parroquia Sucre donde la mitad de lo</w:t>
      </w:r>
      <w:r>
        <w:rPr>
          <w:rFonts w:ascii="Arial" w:hAnsi="Arial" w:cs="Arial"/>
        </w:rPr>
        <w:t xml:space="preserve">s hogares tiene dos miembros preceptores de ingresos. </w:t>
      </w:r>
    </w:p>
    <w:p w:rsidR="00000000" w:rsidRDefault="007B7011">
      <w:pPr>
        <w:pStyle w:val="Textoindependiente"/>
        <w:tabs>
          <w:tab w:val="left" w:pos="540"/>
        </w:tabs>
        <w:spacing w:line="480" w:lineRule="auto"/>
        <w:rPr>
          <w:rFonts w:ascii="Arial" w:hAnsi="Arial" w:cs="Arial"/>
        </w:rPr>
      </w:pPr>
    </w:p>
    <w:p w:rsidR="00000000" w:rsidRDefault="007B7011">
      <w:pPr>
        <w:pStyle w:val="Textoindependiente"/>
        <w:numPr>
          <w:ilvl w:val="0"/>
          <w:numId w:val="5"/>
        </w:numPr>
        <w:tabs>
          <w:tab w:val="left" w:pos="540"/>
        </w:tabs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Alrededor de la quinta parte de los hogares del SCSO (21%) los ingresos monetarios son menos de 100 dólares al mes, y en poco más de la mitad (52%) entre 101 y 300 dólares; esto quiere decir que en c</w:t>
      </w:r>
      <w:r>
        <w:rPr>
          <w:rFonts w:ascii="Arial" w:hAnsi="Arial" w:cs="Arial"/>
        </w:rPr>
        <w:t>asi tres de cada cuatro hogares los ingresos mensuales solo llegan hasta los 300 dólares. Tómese en consideración que en las parroquias Sucre, García Moreno y Urdaneta, el porcentaje de hogares que tienen un ingreso mensual de hasta 300 dólares es aún mayo</w:t>
      </w:r>
      <w:r>
        <w:rPr>
          <w:rFonts w:ascii="Arial" w:hAnsi="Arial" w:cs="Arial"/>
        </w:rPr>
        <w:t>r: 77%, 82% y 80%, en ese mismo orden. De acuerdo con la información recolectada, los hogares de la parroquia 9 de Octubre tienen una estructura de ingresos bastante diferente de las otras y en mejores condiciones, pues en ella el 22% de los hogares tienen</w:t>
      </w:r>
      <w:r>
        <w:rPr>
          <w:rFonts w:ascii="Arial" w:hAnsi="Arial" w:cs="Arial"/>
        </w:rPr>
        <w:t xml:space="preserve"> ingresos mensuales de 301 a 500 dólares, el 43% entre 501 y 1000, y un importante 29% más de 1.000 dólares al mes. Sin embargo, debe considerarse que por el bajo número de casos investigados en la parroquia, los resultados sobre este tipo de variable debe</w:t>
      </w:r>
      <w:r>
        <w:rPr>
          <w:rFonts w:ascii="Arial" w:hAnsi="Arial" w:cs="Arial"/>
        </w:rPr>
        <w:t xml:space="preserve">rían tomárselos con reserva. </w:t>
      </w:r>
    </w:p>
    <w:p w:rsidR="00000000" w:rsidRDefault="007B7011">
      <w:pPr>
        <w:pStyle w:val="Textoindependiente"/>
        <w:tabs>
          <w:tab w:val="left" w:pos="540"/>
        </w:tabs>
        <w:spacing w:line="480" w:lineRule="auto"/>
        <w:ind w:left="540"/>
        <w:rPr>
          <w:rFonts w:ascii="Arial" w:hAnsi="Arial" w:cs="Arial"/>
        </w:rPr>
      </w:pPr>
    </w:p>
    <w:p w:rsidR="00000000" w:rsidRDefault="007B7011">
      <w:pPr>
        <w:pStyle w:val="Textoindependiente"/>
        <w:tabs>
          <w:tab w:val="left" w:pos="540"/>
        </w:tabs>
        <w:spacing w:line="480" w:lineRule="auto"/>
        <w:ind w:left="540"/>
        <w:rPr>
          <w:rFonts w:ascii="Arial" w:hAnsi="Arial" w:cs="Arial"/>
        </w:rPr>
      </w:pPr>
    </w:p>
    <w:p w:rsidR="00000000" w:rsidRDefault="007B7011">
      <w:pPr>
        <w:pStyle w:val="Textoindependiente"/>
        <w:tabs>
          <w:tab w:val="left" w:pos="540"/>
        </w:tabs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Realizado el Análisis de Homogeneidad para las variables cualitativas que se refieren a la calificación de los servicios básicos, se concluye:</w:t>
      </w:r>
    </w:p>
    <w:p w:rsidR="00000000" w:rsidRDefault="007B7011">
      <w:pPr>
        <w:pStyle w:val="Textoindependiente"/>
        <w:tabs>
          <w:tab w:val="left" w:pos="540"/>
        </w:tabs>
        <w:spacing w:line="480" w:lineRule="auto"/>
        <w:ind w:left="360"/>
        <w:rPr>
          <w:rFonts w:ascii="Arial" w:hAnsi="Arial" w:cs="Arial"/>
        </w:rPr>
      </w:pPr>
    </w:p>
    <w:p w:rsidR="00000000" w:rsidRDefault="007B7011">
      <w:pPr>
        <w:pStyle w:val="Textoindependiente"/>
        <w:tabs>
          <w:tab w:val="left" w:pos="540"/>
          <w:tab w:val="left" w:pos="900"/>
        </w:tabs>
        <w:spacing w:line="480" w:lineRule="auto"/>
        <w:ind w:left="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8.1.1. Parroquia Sucre:</w:t>
      </w:r>
    </w:p>
    <w:p w:rsidR="00000000" w:rsidRDefault="007B7011">
      <w:pPr>
        <w:pStyle w:val="Textoindependiente"/>
        <w:tabs>
          <w:tab w:val="left" w:pos="540"/>
        </w:tabs>
        <w:spacing w:line="480" w:lineRule="auto"/>
        <w:ind w:left="1620"/>
        <w:rPr>
          <w:rFonts w:ascii="Arial" w:hAnsi="Arial" w:cs="Arial"/>
          <w:lang w:val="es-MX"/>
        </w:rPr>
      </w:pPr>
    </w:p>
    <w:p w:rsidR="00000000" w:rsidRDefault="007B7011">
      <w:pPr>
        <w:pStyle w:val="Textoindependiente"/>
        <w:tabs>
          <w:tab w:val="left" w:pos="540"/>
        </w:tabs>
        <w:spacing w:line="480" w:lineRule="auto"/>
        <w:ind w:left="162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Los datos se agrupan en las calificaciones Regular al S</w:t>
      </w:r>
      <w:r>
        <w:rPr>
          <w:rFonts w:ascii="Arial" w:hAnsi="Arial" w:cs="Arial"/>
          <w:lang w:val="es-MX"/>
        </w:rPr>
        <w:t>ervicio de Agua Potable, Bueno a los servicios de: Energía Eléctrica, Teléfono y Recolección de Basura y Muy Malo al servicio de Alcantarillado.</w:t>
      </w:r>
    </w:p>
    <w:p w:rsidR="00000000" w:rsidRDefault="007B7011">
      <w:pPr>
        <w:pStyle w:val="Textoindependiente"/>
        <w:tabs>
          <w:tab w:val="left" w:pos="540"/>
        </w:tabs>
        <w:spacing w:line="480" w:lineRule="auto"/>
        <w:ind w:left="1620"/>
        <w:rPr>
          <w:rFonts w:ascii="Arial" w:hAnsi="Arial" w:cs="Arial"/>
          <w:lang w:val="es-MX"/>
        </w:rPr>
      </w:pPr>
    </w:p>
    <w:p w:rsidR="00000000" w:rsidRDefault="007B7011">
      <w:pPr>
        <w:pStyle w:val="Textoindependiente"/>
        <w:tabs>
          <w:tab w:val="left" w:pos="540"/>
        </w:tabs>
        <w:spacing w:line="480" w:lineRule="auto"/>
        <w:ind w:left="1620"/>
        <w:rPr>
          <w:rFonts w:ascii="Arial" w:hAnsi="Arial" w:cs="Arial"/>
        </w:rPr>
      </w:pPr>
      <w:r>
        <w:rPr>
          <w:rFonts w:ascii="Arial" w:hAnsi="Arial" w:cs="Arial"/>
          <w:lang w:val="es-MX"/>
        </w:rPr>
        <w:t xml:space="preserve">El servicio de </w:t>
      </w:r>
      <w:r>
        <w:rPr>
          <w:rFonts w:ascii="Arial" w:hAnsi="Arial" w:cs="Arial"/>
        </w:rPr>
        <w:t>Energía Eléctrica, Teléfono y Recolección de Basura es</w:t>
      </w:r>
      <w:r>
        <w:rPr>
          <w:rFonts w:ascii="Arial" w:hAnsi="Arial" w:cs="Arial"/>
          <w:lang w:val="es-MX"/>
        </w:rPr>
        <w:t xml:space="preserve"> calificado como Bueno ya que los habitan</w:t>
      </w:r>
      <w:r>
        <w:rPr>
          <w:rFonts w:ascii="Arial" w:hAnsi="Arial" w:cs="Arial"/>
          <w:lang w:val="es-MX"/>
        </w:rPr>
        <w:t>tes de la Parroquia Sucre nunca o rara vez  han tenido estos problemas (Suspensión del servicio sin motivo y Cobros Injustificados en las planillas, Cruce de líneas Telefónicas), mientras que el servicio de Agua Potable es calificado como Regular y e</w:t>
      </w:r>
      <w:r>
        <w:rPr>
          <w:rFonts w:ascii="Arial" w:hAnsi="Arial" w:cs="Arial"/>
        </w:rPr>
        <w:t>l serv</w:t>
      </w:r>
      <w:r>
        <w:rPr>
          <w:rFonts w:ascii="Arial" w:hAnsi="Arial" w:cs="Arial"/>
        </w:rPr>
        <w:t>icio de alcantarillado es calificado como Muy Malo por haberse producido frecuentemente inundaciones cada vez que llueve y porque rara vez hay taponamientos de los canales de alcantarillado.</w:t>
      </w:r>
    </w:p>
    <w:p w:rsidR="00000000" w:rsidRDefault="007B7011">
      <w:pPr>
        <w:pStyle w:val="Textoindependiente"/>
        <w:tabs>
          <w:tab w:val="left" w:pos="540"/>
        </w:tabs>
        <w:spacing w:line="480" w:lineRule="auto"/>
        <w:rPr>
          <w:rFonts w:ascii="Arial" w:hAnsi="Arial" w:cs="Arial"/>
        </w:rPr>
      </w:pPr>
    </w:p>
    <w:p w:rsidR="00000000" w:rsidRDefault="007B7011">
      <w:pPr>
        <w:pStyle w:val="Textoindependiente"/>
        <w:tabs>
          <w:tab w:val="left" w:pos="540"/>
        </w:tabs>
        <w:spacing w:line="480" w:lineRule="auto"/>
        <w:rPr>
          <w:rFonts w:ascii="Arial" w:hAnsi="Arial" w:cs="Arial"/>
        </w:rPr>
      </w:pPr>
    </w:p>
    <w:p w:rsidR="00000000" w:rsidRDefault="007B7011">
      <w:pPr>
        <w:pStyle w:val="Textoindependiente"/>
        <w:tabs>
          <w:tab w:val="left" w:pos="540"/>
        </w:tabs>
        <w:spacing w:line="480" w:lineRule="auto"/>
        <w:rPr>
          <w:rFonts w:ascii="Arial" w:hAnsi="Arial" w:cs="Arial"/>
        </w:rPr>
      </w:pPr>
    </w:p>
    <w:p w:rsidR="00000000" w:rsidRDefault="007B7011">
      <w:pPr>
        <w:pStyle w:val="Textoindependiente"/>
        <w:tabs>
          <w:tab w:val="left" w:pos="540"/>
        </w:tabs>
        <w:spacing w:line="480" w:lineRule="auto"/>
        <w:rPr>
          <w:rFonts w:ascii="Arial" w:hAnsi="Arial" w:cs="Arial"/>
        </w:rPr>
      </w:pPr>
    </w:p>
    <w:p w:rsidR="00000000" w:rsidRDefault="007B7011">
      <w:pPr>
        <w:pStyle w:val="Textoindependiente"/>
        <w:numPr>
          <w:ilvl w:val="2"/>
          <w:numId w:val="15"/>
        </w:numPr>
        <w:tabs>
          <w:tab w:val="left" w:pos="540"/>
        </w:tabs>
        <w:spacing w:line="480" w:lineRule="auto"/>
        <w:rPr>
          <w:rFonts w:ascii="Arial" w:hAnsi="Arial" w:cs="Arial"/>
          <w:b/>
          <w:bCs/>
          <w:lang w:val="es-MX"/>
        </w:rPr>
      </w:pPr>
      <w:r>
        <w:rPr>
          <w:rFonts w:ascii="Arial" w:hAnsi="Arial"/>
          <w:b/>
          <w:bCs/>
        </w:rPr>
        <w:t>Parroquia García Moreno</w:t>
      </w:r>
    </w:p>
    <w:p w:rsidR="00000000" w:rsidRDefault="007B7011">
      <w:pPr>
        <w:pStyle w:val="Textoindependiente"/>
        <w:tabs>
          <w:tab w:val="left" w:pos="540"/>
        </w:tabs>
        <w:spacing w:line="480" w:lineRule="auto"/>
        <w:ind w:left="1620"/>
        <w:rPr>
          <w:rFonts w:ascii="Arial" w:hAnsi="Arial" w:cs="Arial"/>
        </w:rPr>
      </w:pPr>
    </w:p>
    <w:p w:rsidR="00000000" w:rsidRDefault="007B7011">
      <w:pPr>
        <w:pStyle w:val="Textoindependiente"/>
        <w:tabs>
          <w:tab w:val="left" w:pos="540"/>
        </w:tabs>
        <w:spacing w:line="480" w:lineRule="auto"/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Las calificaciones que la Parroquia </w:t>
      </w:r>
      <w:r>
        <w:rPr>
          <w:rFonts w:ascii="Arial" w:hAnsi="Arial" w:cs="Arial"/>
        </w:rPr>
        <w:t>García Moreno da a los servicios básicos es: Bueno para Energía Eléctrica, Teléfono y Recolección de Basura; y Regular para el servicio de Agua Potable y Alcantarillado.</w:t>
      </w:r>
    </w:p>
    <w:p w:rsidR="00000000" w:rsidRDefault="007B7011">
      <w:pPr>
        <w:spacing w:line="480" w:lineRule="auto"/>
        <w:ind w:left="1620"/>
        <w:jc w:val="both"/>
        <w:rPr>
          <w:rFonts w:ascii="Arial" w:hAnsi="Arial"/>
        </w:rPr>
      </w:pPr>
    </w:p>
    <w:p w:rsidR="00000000" w:rsidRDefault="007B7011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/>
        </w:rPr>
        <w:t>El mayor número de casos califica al servicio de Agua Potable y Alcantarillado como R</w:t>
      </w:r>
      <w:r>
        <w:rPr>
          <w:rFonts w:ascii="Arial" w:hAnsi="Arial"/>
        </w:rPr>
        <w:t xml:space="preserve">egular debido a que rara vez hay suspensiones o cobros injustificados en las planillas y siempre </w:t>
      </w:r>
      <w:r>
        <w:rPr>
          <w:rFonts w:ascii="Arial" w:hAnsi="Arial" w:cs="Arial"/>
        </w:rPr>
        <w:t>hay taponamientos e inundaciones.</w:t>
      </w:r>
    </w:p>
    <w:p w:rsidR="00000000" w:rsidRDefault="007B7011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7B7011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>La calificación a la Energía Eléctrica, Servicio Telefónico es Buena, ya que nunca o rara vez hay suspensiones o cobros inju</w:t>
      </w:r>
      <w:r>
        <w:rPr>
          <w:rFonts w:ascii="Arial" w:hAnsi="Arial" w:cs="Arial"/>
        </w:rPr>
        <w:t>stificados, solo algunas veces hay cruces de líneas.</w:t>
      </w:r>
    </w:p>
    <w:p w:rsidR="00000000" w:rsidRDefault="007B7011">
      <w:pPr>
        <w:spacing w:line="480" w:lineRule="auto"/>
        <w:ind w:left="1620" w:right="-2"/>
        <w:jc w:val="both"/>
        <w:rPr>
          <w:rFonts w:ascii="Arial" w:hAnsi="Arial" w:cs="Arial"/>
        </w:rPr>
      </w:pPr>
    </w:p>
    <w:p w:rsidR="00000000" w:rsidRDefault="007B7011">
      <w:pPr>
        <w:spacing w:line="480" w:lineRule="auto"/>
        <w:ind w:left="1620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El servicio de Recolección de Basura fue del mismo modo calificado como Bueno ya que manifiestan que nunca hay basura acumulada pero que el carro recolector se lleva toda la basura.</w:t>
      </w:r>
    </w:p>
    <w:p w:rsidR="00000000" w:rsidRDefault="007B7011">
      <w:pPr>
        <w:spacing w:line="480" w:lineRule="auto"/>
        <w:ind w:left="360" w:right="-2"/>
        <w:jc w:val="both"/>
        <w:rPr>
          <w:rFonts w:ascii="Arial" w:hAnsi="Arial" w:cs="Arial"/>
        </w:rPr>
      </w:pPr>
    </w:p>
    <w:p w:rsidR="00000000" w:rsidRDefault="007B7011">
      <w:pPr>
        <w:spacing w:line="480" w:lineRule="auto"/>
        <w:ind w:left="360" w:right="-2"/>
        <w:jc w:val="both"/>
        <w:rPr>
          <w:rFonts w:ascii="Arial" w:hAnsi="Arial" w:cs="Arial"/>
        </w:rPr>
      </w:pPr>
    </w:p>
    <w:p w:rsidR="00000000" w:rsidRDefault="007B7011">
      <w:pPr>
        <w:spacing w:line="480" w:lineRule="auto"/>
        <w:ind w:left="900" w:right="-2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8.1.3. Parroquia 9</w:t>
      </w:r>
      <w:r>
        <w:rPr>
          <w:rFonts w:ascii="Arial" w:hAnsi="Arial"/>
          <w:b/>
          <w:bCs/>
        </w:rPr>
        <w:t xml:space="preserve"> de Octubre</w:t>
      </w:r>
    </w:p>
    <w:p w:rsidR="00000000" w:rsidRDefault="007B7011">
      <w:pPr>
        <w:spacing w:line="480" w:lineRule="auto"/>
        <w:ind w:left="360" w:right="-2"/>
        <w:jc w:val="both"/>
        <w:rPr>
          <w:rFonts w:ascii="Arial" w:hAnsi="Arial" w:cs="Arial"/>
        </w:rPr>
      </w:pPr>
    </w:p>
    <w:p w:rsidR="00000000" w:rsidRDefault="007B7011">
      <w:pPr>
        <w:spacing w:line="480" w:lineRule="auto"/>
        <w:ind w:left="1620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El servicio de Agua Potable, Energía Eléctrica,</w:t>
      </w:r>
      <w:r>
        <w:t xml:space="preserve"> </w:t>
      </w:r>
      <w:r>
        <w:rPr>
          <w:rFonts w:ascii="Arial" w:hAnsi="Arial" w:cs="Arial"/>
        </w:rPr>
        <w:t>Servicio Telefónico y Recolección de Basura es calificado como Bueno, ya que nunca han tenido suspensiones del servicio sin motivo, cobros injustificados en las planillas, cruces de líneas telefó</w:t>
      </w:r>
      <w:r>
        <w:rPr>
          <w:rFonts w:ascii="Arial" w:hAnsi="Arial" w:cs="Arial"/>
        </w:rPr>
        <w:t>nicas y no hay acumulación de basura en las calles porque el carro recolector se la lleva toda.</w:t>
      </w:r>
    </w:p>
    <w:p w:rsidR="00000000" w:rsidRDefault="007B7011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>Mientras tanto la calificación dada al servicio de Alcantarillado está entre Regular y Malo, debido a que siempre hay inundaciones y frecuentemente hay taponami</w:t>
      </w:r>
      <w:r>
        <w:rPr>
          <w:rFonts w:ascii="Arial" w:hAnsi="Arial" w:cs="Arial"/>
        </w:rPr>
        <w:t>entos de los canales de alcantarillado.</w:t>
      </w:r>
    </w:p>
    <w:p w:rsidR="00000000" w:rsidRDefault="007B7011">
      <w:pPr>
        <w:spacing w:line="480" w:lineRule="auto"/>
        <w:ind w:left="360"/>
        <w:jc w:val="both"/>
        <w:rPr>
          <w:rFonts w:ascii="Arial" w:hAnsi="Arial" w:cs="Arial"/>
        </w:rPr>
      </w:pPr>
    </w:p>
    <w:p w:rsidR="00000000" w:rsidRDefault="007B7011">
      <w:pPr>
        <w:spacing w:line="480" w:lineRule="auto"/>
        <w:ind w:left="900" w:right="-2"/>
        <w:jc w:val="both"/>
        <w:rPr>
          <w:rFonts w:ascii="Arial" w:hAnsi="Arial" w:cs="Arial"/>
        </w:rPr>
      </w:pPr>
      <w:r>
        <w:rPr>
          <w:rFonts w:ascii="Arial" w:hAnsi="Arial"/>
          <w:b/>
          <w:bCs/>
        </w:rPr>
        <w:t>8.1.4. Parroquia Urdaneta</w:t>
      </w:r>
    </w:p>
    <w:p w:rsidR="00000000" w:rsidRDefault="007B7011">
      <w:pPr>
        <w:spacing w:line="480" w:lineRule="auto"/>
        <w:ind w:left="360" w:right="-2"/>
        <w:jc w:val="both"/>
      </w:pPr>
    </w:p>
    <w:p w:rsidR="00000000" w:rsidRDefault="007B7011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>Bueno es la calificación dada a los servicios de Agua Potable, Energía Eléctrica, Teléfono y Recolección de Basura puesto que en el análisis resultó que los casos que manifestaron que nunc</w:t>
      </w:r>
      <w:r>
        <w:rPr>
          <w:rFonts w:ascii="Arial" w:hAnsi="Arial" w:cs="Arial"/>
        </w:rPr>
        <w:t>a o rara vez hay suspensiones del servicio, cobros injustificados, cruces de líneas o acumulación de basura en las calles porque el carro recolector no se lleva toda la basura son numerosos.</w:t>
      </w:r>
    </w:p>
    <w:p w:rsidR="00000000" w:rsidRDefault="007B7011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7B7011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>Alcantarillado es calificado como regular ya que siempre hay inu</w:t>
      </w:r>
      <w:r>
        <w:rPr>
          <w:rFonts w:ascii="Arial" w:hAnsi="Arial" w:cs="Arial"/>
        </w:rPr>
        <w:t>ndaciones y frecuentemente hay taponamientos de los canales de aguas servidas.</w:t>
      </w:r>
    </w:p>
    <w:p w:rsidR="00000000" w:rsidRDefault="007B7011">
      <w:pPr>
        <w:pStyle w:val="Ttulo3"/>
        <w:tabs>
          <w:tab w:val="left" w:pos="180"/>
          <w:tab w:val="left" w:pos="360"/>
          <w:tab w:val="left" w:pos="720"/>
          <w:tab w:val="left" w:pos="900"/>
        </w:tabs>
        <w:ind w:left="0" w:firstLine="0"/>
        <w:rPr>
          <w:rFonts w:cs="Arial"/>
        </w:rPr>
      </w:pPr>
    </w:p>
    <w:p w:rsidR="00000000" w:rsidRDefault="007B7011">
      <w:pPr>
        <w:pStyle w:val="Ttulo3"/>
        <w:tabs>
          <w:tab w:val="left" w:pos="180"/>
          <w:tab w:val="left" w:pos="360"/>
          <w:tab w:val="left" w:pos="720"/>
          <w:tab w:val="left" w:pos="900"/>
        </w:tabs>
        <w:ind w:left="360" w:firstLine="0"/>
        <w:rPr>
          <w:rFonts w:cs="Arial"/>
        </w:rPr>
      </w:pPr>
    </w:p>
    <w:p w:rsidR="00000000" w:rsidRDefault="007B7011">
      <w:pPr>
        <w:pStyle w:val="Ttulo3"/>
        <w:tabs>
          <w:tab w:val="left" w:pos="180"/>
          <w:tab w:val="left" w:pos="360"/>
          <w:tab w:val="left" w:pos="720"/>
          <w:tab w:val="left" w:pos="900"/>
        </w:tabs>
        <w:ind w:left="360" w:firstLine="0"/>
        <w:rPr>
          <w:rFonts w:cs="Arial"/>
        </w:rPr>
      </w:pPr>
      <w:r>
        <w:rPr>
          <w:rFonts w:cs="Arial"/>
        </w:rPr>
        <w:t>8.2. Recomendaciones</w:t>
      </w:r>
    </w:p>
    <w:p w:rsidR="00000000" w:rsidRDefault="007B7011">
      <w:pPr>
        <w:spacing w:line="480" w:lineRule="auto"/>
        <w:rPr>
          <w:lang w:val="en-US"/>
        </w:rPr>
      </w:pPr>
    </w:p>
    <w:p w:rsidR="00000000" w:rsidRDefault="007B7011">
      <w:pPr>
        <w:numPr>
          <w:ilvl w:val="0"/>
          <w:numId w:val="10"/>
        </w:numPr>
        <w:tabs>
          <w:tab w:val="clear" w:pos="720"/>
          <w:tab w:val="num" w:pos="900"/>
        </w:tabs>
        <w:spacing w:line="480" w:lineRule="auto"/>
        <w:ind w:left="90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La falta de reclamos presentados a las Empresas que brindan los servicios básicos, no implica necesariamente que no exista problema alguno; más bien segú</w:t>
      </w:r>
      <w:r>
        <w:rPr>
          <w:rFonts w:ascii="Arial" w:hAnsi="Arial" w:cs="Arial"/>
        </w:rPr>
        <w:t>n opiniones comunes entre los moradores de las diferentes parroquias, ellos prefieren no perder tiempo y dinero presentando sus quejas ante las mismas ya que al final de un largo periodo en el que son víctimas de la mala atención que el personal de estas E</w:t>
      </w:r>
      <w:r>
        <w:rPr>
          <w:rFonts w:ascii="Arial" w:hAnsi="Arial" w:cs="Arial"/>
        </w:rPr>
        <w:t>mpresas brinda a sus clientes, el problema no tiene solución satisfactoria, en el caso de la Empresa Eléctrica, Agua Potable y Teléfono se recomienda adecuar una mejor política a nivel de Cobros Injustificados ya que actualmente se cobra la cantidad equívo</w:t>
      </w:r>
      <w:r>
        <w:rPr>
          <w:rFonts w:ascii="Arial" w:hAnsi="Arial" w:cs="Arial"/>
        </w:rPr>
        <w:t>ca de la planilla y posteriormente presentado el reclamo la Empresa realiza en ciertas ocasiones el descuento necesario.</w:t>
      </w:r>
    </w:p>
    <w:p w:rsidR="00000000" w:rsidRDefault="007B7011">
      <w:pPr>
        <w:tabs>
          <w:tab w:val="num" w:pos="900"/>
        </w:tabs>
        <w:spacing w:line="480" w:lineRule="auto"/>
        <w:ind w:left="900" w:hanging="180"/>
        <w:jc w:val="both"/>
        <w:rPr>
          <w:rFonts w:ascii="Arial" w:hAnsi="Arial" w:cs="Arial"/>
        </w:rPr>
      </w:pPr>
    </w:p>
    <w:p w:rsidR="00000000" w:rsidRDefault="007B7011">
      <w:pPr>
        <w:numPr>
          <w:ilvl w:val="0"/>
          <w:numId w:val="10"/>
        </w:numPr>
        <w:tabs>
          <w:tab w:val="clear" w:pos="720"/>
          <w:tab w:val="num" w:pos="900"/>
        </w:tabs>
        <w:spacing w:line="480" w:lineRule="auto"/>
        <w:ind w:left="90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Implementar capacitación al personal que labora en cada una de las Empresas para mejorar el servicio de atención al cliente.</w:t>
      </w:r>
    </w:p>
    <w:p w:rsidR="00000000" w:rsidRDefault="007B7011">
      <w:pPr>
        <w:spacing w:line="480" w:lineRule="auto"/>
        <w:jc w:val="both"/>
        <w:rPr>
          <w:rFonts w:ascii="Arial" w:hAnsi="Arial" w:cs="Arial"/>
        </w:rPr>
      </w:pPr>
    </w:p>
    <w:p w:rsidR="00000000" w:rsidRDefault="007B7011">
      <w:pPr>
        <w:numPr>
          <w:ilvl w:val="0"/>
          <w:numId w:val="10"/>
        </w:numPr>
        <w:tabs>
          <w:tab w:val="clear" w:pos="720"/>
          <w:tab w:val="num" w:pos="900"/>
        </w:tabs>
        <w:spacing w:line="480" w:lineRule="auto"/>
        <w:ind w:left="90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Agilitar</w:t>
      </w:r>
      <w:r>
        <w:rPr>
          <w:rFonts w:ascii="Arial" w:hAnsi="Arial" w:cs="Arial"/>
        </w:rPr>
        <w:t xml:space="preserve"> las operaciones de reconstrucción de las infraestructuras que las Empresas poseen para no ocasionar molestias a los moradores.</w:t>
      </w:r>
    </w:p>
    <w:p w:rsidR="00000000" w:rsidRDefault="007B7011">
      <w:pPr>
        <w:spacing w:line="480" w:lineRule="auto"/>
        <w:jc w:val="both"/>
        <w:rPr>
          <w:rFonts w:ascii="Arial" w:hAnsi="Arial" w:cs="Arial"/>
        </w:rPr>
      </w:pPr>
    </w:p>
    <w:p w:rsidR="00000000" w:rsidRDefault="007B7011">
      <w:pPr>
        <w:numPr>
          <w:ilvl w:val="0"/>
          <w:numId w:val="10"/>
        </w:numPr>
        <w:tabs>
          <w:tab w:val="clear" w:pos="720"/>
          <w:tab w:val="num" w:pos="900"/>
        </w:tabs>
        <w:spacing w:line="480" w:lineRule="auto"/>
        <w:ind w:left="90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Reestructurar las políticas que la Empresa de Energía Eléctrica posee con respecto a la venta de medidores ya que el estudio re</w:t>
      </w:r>
      <w:r>
        <w:rPr>
          <w:rFonts w:ascii="Arial" w:hAnsi="Arial" w:cs="Arial"/>
        </w:rPr>
        <w:t>alizado arroja como resultado que en su mayoría los habitantes del SCSO utilizan viviendas arrendadas; por lo tanto esto requiere la adquisición continua de medidores, motivo que representa un excesivo gasto para la economía de cada hogar, por lo que se re</w:t>
      </w:r>
      <w:r>
        <w:rPr>
          <w:rFonts w:ascii="Arial" w:hAnsi="Arial" w:cs="Arial"/>
        </w:rPr>
        <w:t>comienda el traslado del medidor adquirido a la nueva casa habitacional de inquilinato.</w:t>
      </w:r>
    </w:p>
    <w:p w:rsidR="00000000" w:rsidRDefault="007B7011">
      <w:pPr>
        <w:tabs>
          <w:tab w:val="left" w:pos="1440"/>
        </w:tabs>
        <w:spacing w:line="480" w:lineRule="auto"/>
        <w:jc w:val="both"/>
        <w:rPr>
          <w:rFonts w:ascii="Arial" w:hAnsi="Arial" w:cs="Arial"/>
        </w:rPr>
      </w:pPr>
    </w:p>
    <w:p w:rsidR="00000000" w:rsidRDefault="007B7011">
      <w:pPr>
        <w:numPr>
          <w:ilvl w:val="0"/>
          <w:numId w:val="10"/>
        </w:numPr>
        <w:tabs>
          <w:tab w:val="clear" w:pos="720"/>
          <w:tab w:val="num" w:pos="900"/>
        </w:tabs>
        <w:spacing w:line="480" w:lineRule="auto"/>
        <w:ind w:left="90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Que la Empresa de Agua Potable y Alcantarillado realiza un estudio conjuntamente con las autoridades pertinentes para el mejoramiento y vialización de las redes de agu</w:t>
      </w:r>
      <w:r>
        <w:rPr>
          <w:rFonts w:ascii="Arial" w:hAnsi="Arial" w:cs="Arial"/>
        </w:rPr>
        <w:t>a potable y aguas servidas, con el propósito de que éstas no tengan contacto alguno, logrando de esta manera que el agua llegue en óptimas condiciones para el consumo humano y evitando de mediante una reestructuración de los canales de alcantarillado las s</w:t>
      </w:r>
      <w:r>
        <w:rPr>
          <w:rFonts w:ascii="Arial" w:hAnsi="Arial" w:cs="Arial"/>
        </w:rPr>
        <w:t>everas inundaciones que se producen cada vez que llueve, circunstancias que producen enfermedades.</w:t>
      </w:r>
    </w:p>
    <w:p w:rsidR="00000000" w:rsidRDefault="007B7011">
      <w:pPr>
        <w:spacing w:line="480" w:lineRule="auto"/>
        <w:jc w:val="both"/>
        <w:rPr>
          <w:rFonts w:ascii="Arial" w:hAnsi="Arial" w:cs="Arial"/>
        </w:rPr>
      </w:pPr>
    </w:p>
    <w:p w:rsidR="00000000" w:rsidRDefault="007B7011">
      <w:pPr>
        <w:numPr>
          <w:ilvl w:val="0"/>
          <w:numId w:val="10"/>
        </w:numPr>
        <w:tabs>
          <w:tab w:val="clear" w:pos="720"/>
          <w:tab w:val="num" w:pos="900"/>
        </w:tabs>
        <w:spacing w:line="480" w:lineRule="auto"/>
        <w:ind w:left="90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 lineamientos básicos de futuras investigaciones y desarrollos sobre tecnologías apropiadas y eficientes de preservación de las fuentes convencional</w:t>
      </w:r>
      <w:r>
        <w:rPr>
          <w:rFonts w:ascii="Arial" w:hAnsi="Arial" w:cs="Arial"/>
        </w:rPr>
        <w:t>es, empleo eventual de fuentes no convencionales y potabilización de agua.</w:t>
      </w:r>
    </w:p>
    <w:p w:rsidR="00000000" w:rsidRDefault="007B7011">
      <w:pPr>
        <w:spacing w:line="480" w:lineRule="auto"/>
        <w:jc w:val="both"/>
        <w:rPr>
          <w:rFonts w:ascii="Arial" w:hAnsi="Arial" w:cs="Arial"/>
        </w:rPr>
      </w:pPr>
    </w:p>
    <w:p w:rsidR="00000000" w:rsidRDefault="007B7011">
      <w:pPr>
        <w:numPr>
          <w:ilvl w:val="0"/>
          <w:numId w:val="10"/>
        </w:numPr>
        <w:tabs>
          <w:tab w:val="clear" w:pos="720"/>
          <w:tab w:val="num" w:pos="900"/>
        </w:tabs>
        <w:spacing w:line="480" w:lineRule="auto"/>
        <w:ind w:left="900" w:right="-2" w:hanging="180"/>
        <w:jc w:val="both"/>
        <w:rPr>
          <w:rFonts w:ascii="Arial" w:hAnsi="Arial"/>
        </w:rPr>
      </w:pPr>
      <w:r>
        <w:rPr>
          <w:rFonts w:ascii="Arial" w:hAnsi="Arial"/>
        </w:rPr>
        <w:t>Cuando las fuentes convencionales están contaminadas o no se encuentran en la cantidad requerida se proceda a buscar nuevas formas de abastecimiento.</w:t>
      </w:r>
    </w:p>
    <w:p w:rsidR="00000000" w:rsidRDefault="007B7011">
      <w:pPr>
        <w:spacing w:line="480" w:lineRule="auto"/>
        <w:ind w:right="-2"/>
        <w:jc w:val="both"/>
        <w:rPr>
          <w:rFonts w:ascii="Arial" w:hAnsi="Arial"/>
        </w:rPr>
      </w:pPr>
    </w:p>
    <w:p w:rsidR="00000000" w:rsidRDefault="007B7011">
      <w:pPr>
        <w:numPr>
          <w:ilvl w:val="0"/>
          <w:numId w:val="10"/>
        </w:numPr>
        <w:tabs>
          <w:tab w:val="clear" w:pos="720"/>
          <w:tab w:val="num" w:pos="900"/>
        </w:tabs>
        <w:spacing w:line="480" w:lineRule="auto"/>
        <w:ind w:left="90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Que las Empresas encargadas d</w:t>
      </w:r>
      <w:r>
        <w:rPr>
          <w:rFonts w:ascii="Arial" w:hAnsi="Arial" w:cs="Arial"/>
        </w:rPr>
        <w:t>e los servicios básicos efectúen periódicamente este tipo de estudios con el fin de detectar oportunamente los problemas que se presenten y dar soluciones efectivas y a tiempo.</w:t>
      </w:r>
    </w:p>
    <w:p w:rsidR="00000000" w:rsidRDefault="007B7011">
      <w:pPr>
        <w:pStyle w:val="Textoindependiente"/>
        <w:tabs>
          <w:tab w:val="left" w:pos="540"/>
          <w:tab w:val="num" w:pos="900"/>
        </w:tabs>
        <w:spacing w:line="480" w:lineRule="auto"/>
        <w:ind w:left="900" w:hanging="180"/>
        <w:rPr>
          <w:rFonts w:ascii="Arial" w:hAnsi="Arial" w:cs="Arial"/>
        </w:rPr>
      </w:pPr>
    </w:p>
    <w:p w:rsidR="007B7011" w:rsidRDefault="007B7011">
      <w:pPr>
        <w:pStyle w:val="Textoindependiente"/>
        <w:tabs>
          <w:tab w:val="num" w:pos="900"/>
        </w:tabs>
        <w:spacing w:before="0" w:line="480" w:lineRule="auto"/>
        <w:ind w:left="900" w:hanging="180"/>
        <w:rPr>
          <w:rFonts w:ascii="Arial" w:hAnsi="Arial" w:cs="Arial"/>
        </w:rPr>
      </w:pPr>
    </w:p>
    <w:sectPr w:rsidR="007B7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361" w:bottom="2268" w:left="2268" w:header="709" w:footer="709" w:gutter="0"/>
      <w:pgNumType w:start="37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011" w:rsidRDefault="007B7011">
      <w:r>
        <w:separator/>
      </w:r>
    </w:p>
  </w:endnote>
  <w:endnote w:type="continuationSeparator" w:id="1">
    <w:p w:rsidR="007B7011" w:rsidRDefault="007B7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701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701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70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011" w:rsidRDefault="007B7011">
      <w:r>
        <w:separator/>
      </w:r>
    </w:p>
  </w:footnote>
  <w:footnote w:type="continuationSeparator" w:id="1">
    <w:p w:rsidR="007B7011" w:rsidRDefault="007B7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701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7B7011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7011">
    <w:pPr>
      <w:pStyle w:val="Encabezado"/>
      <w:tabs>
        <w:tab w:val="clear" w:pos="8838"/>
        <w:tab w:val="right" w:pos="8100"/>
      </w:tabs>
      <w:ind w:right="-2"/>
      <w:rPr>
        <w:lang w:val="es-MX"/>
      </w:rPr>
    </w:pPr>
    <w:r>
      <w:rPr>
        <w:lang w:val="es-MX"/>
      </w:rPr>
      <w:tab/>
    </w:r>
    <w:r>
      <w:rPr>
        <w:lang w:val="es-MX"/>
      </w:rPr>
      <w:tab/>
    </w:r>
  </w:p>
  <w:p w:rsidR="00000000" w:rsidRDefault="007B7011">
    <w:pPr>
      <w:pStyle w:val="Encabezado"/>
      <w:tabs>
        <w:tab w:val="clear" w:pos="8838"/>
        <w:tab w:val="right" w:pos="8100"/>
      </w:tabs>
      <w:ind w:right="-2"/>
      <w:rPr>
        <w:rFonts w:ascii="Arial" w:hAnsi="Arial" w:cs="Arial"/>
        <w:sz w:val="24"/>
        <w:lang w:val="es-MX"/>
      </w:rPr>
    </w:pPr>
    <w:r>
      <w:rPr>
        <w:lang w:val="es-MX"/>
      </w:rPr>
      <w:tab/>
    </w:r>
    <w:r>
      <w:rPr>
        <w:lang w:val="es-MX"/>
      </w:rPr>
      <w:tab/>
    </w:r>
    <w:r>
      <w:rPr>
        <w:rStyle w:val="Nmerodepgina"/>
        <w:rFonts w:ascii="Arial" w:hAnsi="Arial" w:cs="Arial"/>
        <w:sz w:val="24"/>
      </w:rPr>
      <w:fldChar w:fldCharType="begin"/>
    </w:r>
    <w:r>
      <w:rPr>
        <w:rStyle w:val="Nmerodepgina"/>
        <w:rFonts w:ascii="Arial" w:hAnsi="Arial" w:cs="Arial"/>
        <w:sz w:val="24"/>
      </w:rPr>
      <w:instrText xml:space="preserve"> PAGE </w:instrText>
    </w:r>
    <w:r>
      <w:rPr>
        <w:rStyle w:val="Nmerodepgina"/>
        <w:rFonts w:ascii="Arial" w:hAnsi="Arial" w:cs="Arial"/>
        <w:sz w:val="24"/>
      </w:rPr>
      <w:fldChar w:fldCharType="separate"/>
    </w:r>
    <w:r w:rsidR="004D06B7">
      <w:rPr>
        <w:rStyle w:val="Nmerodepgina"/>
        <w:rFonts w:ascii="Arial" w:hAnsi="Arial" w:cs="Arial"/>
        <w:noProof/>
        <w:sz w:val="24"/>
      </w:rPr>
      <w:t>379</w:t>
    </w:r>
    <w:r>
      <w:rPr>
        <w:rStyle w:val="Nmerodepgina"/>
        <w:rFonts w:ascii="Arial" w:hAnsi="Arial" w:cs="Arial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7011">
    <w:pPr>
      <w:pStyle w:val="Encabezado"/>
      <w:tabs>
        <w:tab w:val="clear" w:pos="8838"/>
        <w:tab w:val="right" w:pos="8100"/>
      </w:tabs>
      <w:rPr>
        <w:lang w:val="es-MX"/>
      </w:rPr>
    </w:pPr>
    <w:r>
      <w:rPr>
        <w:lang w:val="es-MX"/>
      </w:rPr>
      <w:tab/>
    </w:r>
    <w:r>
      <w:rPr>
        <w:lang w:val="es-MX"/>
      </w:rPr>
      <w:tab/>
    </w:r>
  </w:p>
  <w:p w:rsidR="00000000" w:rsidRDefault="007B7011">
    <w:pPr>
      <w:pStyle w:val="Encabezado"/>
      <w:tabs>
        <w:tab w:val="clear" w:pos="8838"/>
        <w:tab w:val="right" w:pos="8100"/>
      </w:tabs>
      <w:rPr>
        <w:lang w:val="es-MX"/>
      </w:rPr>
    </w:pPr>
    <w:r>
      <w:rPr>
        <w:lang w:val="es-MX"/>
      </w:rPr>
      <w:tab/>
    </w:r>
    <w:r>
      <w:rPr>
        <w:lang w:val="es-MX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40A"/>
    <w:multiLevelType w:val="hybridMultilevel"/>
    <w:tmpl w:val="259A0B52"/>
    <w:lvl w:ilvl="0" w:tplc="438E1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1563C"/>
    <w:multiLevelType w:val="multilevel"/>
    <w:tmpl w:val="1C009AA0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">
    <w:nsid w:val="16F036EC"/>
    <w:multiLevelType w:val="singleLevel"/>
    <w:tmpl w:val="7992323C"/>
    <w:lvl w:ilvl="0">
      <w:start w:val="8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3">
    <w:nsid w:val="276C217F"/>
    <w:multiLevelType w:val="hybridMultilevel"/>
    <w:tmpl w:val="730862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5EA786">
      <w:start w:val="1"/>
      <w:numFmt w:val="bullet"/>
      <w:lvlText w:val="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16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D20560"/>
    <w:multiLevelType w:val="singleLevel"/>
    <w:tmpl w:val="EDA433EE"/>
    <w:lvl w:ilvl="0">
      <w:start w:val="1"/>
      <w:numFmt w:val="decimal"/>
      <w:lvlText w:val="%1)"/>
      <w:lvlJc w:val="left"/>
      <w:pPr>
        <w:tabs>
          <w:tab w:val="num" w:pos="93"/>
        </w:tabs>
        <w:ind w:left="93" w:hanging="660"/>
      </w:pPr>
      <w:rPr>
        <w:rFonts w:hint="default"/>
      </w:rPr>
    </w:lvl>
  </w:abstractNum>
  <w:abstractNum w:abstractNumId="5">
    <w:nsid w:val="3CC76C0F"/>
    <w:multiLevelType w:val="multilevel"/>
    <w:tmpl w:val="7C0C6D6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">
    <w:nsid w:val="3D494FAD"/>
    <w:multiLevelType w:val="hybridMultilevel"/>
    <w:tmpl w:val="47C0FC8E"/>
    <w:lvl w:ilvl="0" w:tplc="0C0A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</w:lvl>
    <w:lvl w:ilvl="1" w:tplc="F55EA786">
      <w:start w:val="1"/>
      <w:numFmt w:val="bullet"/>
      <w:lvlText w:val="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7">
    <w:nsid w:val="425C0DF6"/>
    <w:multiLevelType w:val="hybridMultilevel"/>
    <w:tmpl w:val="97BED6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037A1E"/>
    <w:multiLevelType w:val="multilevel"/>
    <w:tmpl w:val="570852AC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F883EFC"/>
    <w:multiLevelType w:val="multilevel"/>
    <w:tmpl w:val="353CBAB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>
    <w:nsid w:val="660E00D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855C4A"/>
    <w:multiLevelType w:val="hybridMultilevel"/>
    <w:tmpl w:val="785241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360C52"/>
    <w:multiLevelType w:val="multilevel"/>
    <w:tmpl w:val="21CAB78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490"/>
        </w:tabs>
        <w:ind w:left="54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470"/>
        </w:tabs>
        <w:ind w:left="74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  <w:b w:val="0"/>
      </w:rPr>
    </w:lvl>
  </w:abstractNum>
  <w:abstractNum w:abstractNumId="13">
    <w:nsid w:val="784B2D11"/>
    <w:multiLevelType w:val="hybridMultilevel"/>
    <w:tmpl w:val="47C0FC8E"/>
    <w:lvl w:ilvl="0" w:tplc="0C0A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14">
    <w:nsid w:val="78F94BBF"/>
    <w:multiLevelType w:val="singleLevel"/>
    <w:tmpl w:val="221CDCB2"/>
    <w:lvl w:ilvl="0">
      <w:start w:val="1"/>
      <w:numFmt w:val="decimal"/>
      <w:lvlText w:val="%1)"/>
      <w:lvlJc w:val="left"/>
      <w:pPr>
        <w:tabs>
          <w:tab w:val="num" w:pos="-42"/>
        </w:tabs>
        <w:ind w:left="-42" w:hanging="525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13"/>
  </w:num>
  <w:num w:numId="8">
    <w:abstractNumId w:val="6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6B7"/>
    <w:rsid w:val="004D06B7"/>
    <w:rsid w:val="007B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color w:val="FF0000"/>
      <w:sz w:val="40"/>
      <w:szCs w:val="20"/>
      <w:lang w:val="es-MX" w:eastAsia="en-US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  <w:snapToGrid w:val="0"/>
      <w:sz w:val="32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567"/>
      </w:tabs>
      <w:spacing w:line="480" w:lineRule="auto"/>
      <w:ind w:left="567" w:hanging="567"/>
      <w:jc w:val="both"/>
      <w:outlineLvl w:val="2"/>
    </w:pPr>
    <w:rPr>
      <w:rFonts w:ascii="Arial" w:hAnsi="Arial"/>
      <w:b/>
      <w:szCs w:val="20"/>
      <w:lang w:val="es-EC" w:eastAsia="en-US"/>
    </w:rPr>
  </w:style>
  <w:style w:type="paragraph" w:styleId="Ttulo4">
    <w:name w:val="heading 4"/>
    <w:basedOn w:val="Normal"/>
    <w:next w:val="Normal"/>
    <w:qFormat/>
    <w:pPr>
      <w:keepNext/>
      <w:tabs>
        <w:tab w:val="left" w:pos="1134"/>
      </w:tabs>
      <w:spacing w:line="480" w:lineRule="auto"/>
      <w:ind w:hanging="567"/>
      <w:outlineLvl w:val="3"/>
    </w:pPr>
    <w:rPr>
      <w:rFonts w:ascii="Arial" w:hAnsi="Arial"/>
      <w:b/>
      <w:snapToGrid w:val="0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before="120" w:line="360" w:lineRule="auto"/>
      <w:jc w:val="both"/>
    </w:pPr>
    <w:rPr>
      <w:snapToGrid w:val="0"/>
      <w:szCs w:val="20"/>
      <w:lang w:val="es-ES_tradnl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snapToGrid w:val="0"/>
      <w:sz w:val="20"/>
      <w:szCs w:val="20"/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2">
    <w:name w:val="Body Text 2"/>
    <w:basedOn w:val="Normal"/>
    <w:semiHidden/>
    <w:pPr>
      <w:jc w:val="center"/>
    </w:pPr>
    <w:rPr>
      <w:b/>
      <w:sz w:val="32"/>
      <w:szCs w:val="20"/>
      <w:lang w:val="es-EC" w:eastAsia="en-US"/>
    </w:rPr>
  </w:style>
  <w:style w:type="paragraph" w:styleId="Sangradetextonormal">
    <w:name w:val="Body Text Indent"/>
    <w:basedOn w:val="Normal"/>
    <w:semiHidden/>
    <w:pPr>
      <w:spacing w:line="480" w:lineRule="auto"/>
      <w:ind w:left="525"/>
      <w:jc w:val="both"/>
    </w:pPr>
    <w:rPr>
      <w:rFonts w:ascii="Arial" w:hAnsi="Arial" w:cs="Arial"/>
      <w:lang w:val="es-EC"/>
    </w:rPr>
  </w:style>
  <w:style w:type="paragraph" w:styleId="Sangra3detindependiente">
    <w:name w:val="Body Text Indent 3"/>
    <w:basedOn w:val="Normal"/>
    <w:semiHidden/>
    <w:pPr>
      <w:tabs>
        <w:tab w:val="left" w:pos="540"/>
      </w:tabs>
      <w:spacing w:line="480" w:lineRule="auto"/>
      <w:ind w:left="1080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semiHidden/>
    <w:pPr>
      <w:spacing w:line="480" w:lineRule="auto"/>
      <w:ind w:left="1080"/>
      <w:jc w:val="both"/>
    </w:pPr>
    <w:rPr>
      <w:rFonts w:ascii="Arial" w:hAnsi="Arial" w:cs="Arial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semiHidden/>
    <w:pPr>
      <w:spacing w:line="480" w:lineRule="auto"/>
      <w:ind w:left="1080" w:right="-2"/>
      <w:jc w:val="both"/>
    </w:pPr>
    <w:rPr>
      <w:rFonts w:ascii="Arial" w:hAnsi="Arial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2587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VIII</vt:lpstr>
    </vt:vector>
  </TitlesOfParts>
  <Company>Ecu@cyber</Company>
  <LinksUpToDate>false</LinksUpToDate>
  <CharactersWithSpaces>16786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VIII</dc:title>
  <dc:subject/>
  <dc:creator>C3</dc:creator>
  <cp:keywords/>
  <dc:description/>
  <cp:lastModifiedBy>Ayudante</cp:lastModifiedBy>
  <cp:revision>2</cp:revision>
  <dcterms:created xsi:type="dcterms:W3CDTF">2009-07-02T17:53:00Z</dcterms:created>
  <dcterms:modified xsi:type="dcterms:W3CDTF">2009-07-02T17:53:00Z</dcterms:modified>
</cp:coreProperties>
</file>