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5CA1">
      <w:pPr>
        <w:pStyle w:val="Ttulo"/>
        <w:spacing w:line="480" w:lineRule="auto"/>
        <w:rPr>
          <w:b/>
          <w:bCs/>
        </w:rPr>
      </w:pPr>
      <w:r>
        <w:rPr>
          <w:b/>
          <w:bCs/>
        </w:rPr>
        <w:t>INTRODUCCIÓN</w:t>
      </w:r>
    </w:p>
    <w:p w:rsidR="00000000" w:rsidRDefault="000A5CA1">
      <w:pPr>
        <w:spacing w:line="480" w:lineRule="auto"/>
        <w:rPr>
          <w:rFonts w:ascii="Arial" w:hAnsi="Arial" w:cs="Arial"/>
        </w:rPr>
      </w:pPr>
    </w:p>
    <w:p w:rsidR="00000000" w:rsidRDefault="000A5CA1">
      <w:pPr>
        <w:pStyle w:val="Textoindependiente"/>
      </w:pPr>
      <w:r>
        <w:t>El estudio que a continuación se presenta, está dirigido a esclarecer “El perfil del profesor de la ESPOL al iniciarse el siglo 21: Un análisis estadístico”, el mismo que plantea, analiza y detalla las características generales que actualment</w:t>
      </w:r>
      <w:r>
        <w:t>e posee el profesor politécnico dentro del campo de la investigación, docencia y administración, cuyo objetivo principal es conocer su grado de preparación académica, criterios, actuaciones y el desempeño de sus labores como profesor de la ESPOL. Este trab</w:t>
      </w:r>
      <w:r>
        <w:t>ajo se complementa con las conclusiones y recomendaciones obtenidas en base a este estudio, las mismas que al ser puestas a disposición y observadas por las autoridades de la institución pueden servir para elucidar las características actuales que conforma</w:t>
      </w:r>
      <w:r>
        <w:t>n el perfil del profesor politécnico y sirvan de apoyo para optimizar el desarrollo técnico, científico, educacional y cultural de la ESPOL, permitiendo en cierto modo mejorar o actualizar las condiciones presentes de la institución.</w:t>
      </w:r>
    </w:p>
    <w:p w:rsidR="00000000" w:rsidRDefault="000A5CA1">
      <w:pPr>
        <w:spacing w:line="480" w:lineRule="auto"/>
        <w:jc w:val="both"/>
        <w:rPr>
          <w:rFonts w:ascii="Arial" w:hAnsi="Arial" w:cs="Arial"/>
        </w:rPr>
      </w:pPr>
    </w:p>
    <w:p w:rsidR="00000000" w:rsidRDefault="000A5CA1">
      <w:pPr>
        <w:spacing w:line="480" w:lineRule="auto"/>
        <w:jc w:val="both"/>
        <w:rPr>
          <w:rFonts w:ascii="Arial" w:hAnsi="Arial" w:cs="Arial"/>
        </w:rPr>
      </w:pPr>
      <w:r>
        <w:rPr>
          <w:rFonts w:ascii="Arial" w:hAnsi="Arial" w:cs="Arial"/>
        </w:rPr>
        <w:t>Los datos se los obtu</w:t>
      </w:r>
      <w:r>
        <w:rPr>
          <w:rFonts w:ascii="Arial" w:hAnsi="Arial" w:cs="Arial"/>
        </w:rPr>
        <w:t>vieron a través de un censo, en base a un diseño exclusivo de un cuestionario con preguntas de tipo personal, académico y socioeconómico, dicho cuestionario se lo aplicó a los profesores de la ESPOL de las diferentes unidades académicas y con los datos obt</w:t>
      </w:r>
      <w:r>
        <w:rPr>
          <w:rFonts w:ascii="Arial" w:hAnsi="Arial" w:cs="Arial"/>
        </w:rPr>
        <w:t xml:space="preserve">enidos se procedió a realizar el “análisis univariado”, el mismo que presenta el análisis </w:t>
      </w:r>
      <w:r>
        <w:rPr>
          <w:rFonts w:ascii="Arial" w:hAnsi="Arial" w:cs="Arial"/>
        </w:rPr>
        <w:lastRenderedPageBreak/>
        <w:t>estadístico de cada una de las variables, y el “análisis multivariado”, que presenta un estudio en conjunto de las variables detalladas en el cuestionario, para poder</w:t>
      </w:r>
      <w:r>
        <w:rPr>
          <w:rFonts w:ascii="Arial" w:hAnsi="Arial" w:cs="Arial"/>
        </w:rPr>
        <w:t xml:space="preserve"> establecer las relaciones existentes entre estas variables.</w:t>
      </w:r>
    </w:p>
    <w:p w:rsidR="00000000" w:rsidRDefault="000A5CA1">
      <w:pPr>
        <w:spacing w:line="480" w:lineRule="auto"/>
        <w:jc w:val="both"/>
        <w:rPr>
          <w:rFonts w:ascii="Arial" w:hAnsi="Arial" w:cs="Arial"/>
        </w:rPr>
      </w:pPr>
    </w:p>
    <w:p w:rsidR="00000000" w:rsidRDefault="000A5CA1">
      <w:pPr>
        <w:spacing w:line="480" w:lineRule="auto"/>
        <w:jc w:val="both"/>
        <w:rPr>
          <w:rFonts w:ascii="Arial" w:hAnsi="Arial" w:cs="Arial"/>
        </w:rPr>
      </w:pPr>
      <w:r>
        <w:rPr>
          <w:rFonts w:ascii="Arial" w:hAnsi="Arial" w:cs="Arial"/>
        </w:rPr>
        <w:t>En el primer capítulo se enfoca las actividades que el profesor realiza en la institución además de la docencia como es el caso de la investigación que constituye el objetivo principal de esta i</w:t>
      </w:r>
      <w:r>
        <w:rPr>
          <w:rFonts w:ascii="Arial" w:hAnsi="Arial" w:cs="Arial"/>
        </w:rPr>
        <w:t>nstitución y la extensión politécnica que comprende la educación continua, prestación de servicios y transferencia de la tecnología.</w:t>
      </w:r>
    </w:p>
    <w:p w:rsidR="00000000" w:rsidRDefault="000A5CA1">
      <w:pPr>
        <w:spacing w:line="480" w:lineRule="auto"/>
        <w:jc w:val="both"/>
        <w:rPr>
          <w:rFonts w:ascii="Arial" w:hAnsi="Arial" w:cs="Arial"/>
        </w:rPr>
      </w:pPr>
    </w:p>
    <w:p w:rsidR="00000000" w:rsidRDefault="000A5CA1">
      <w:pPr>
        <w:spacing w:line="480" w:lineRule="auto"/>
        <w:jc w:val="both"/>
        <w:rPr>
          <w:rFonts w:ascii="Arial" w:hAnsi="Arial" w:cs="Arial"/>
        </w:rPr>
      </w:pPr>
    </w:p>
    <w:p w:rsidR="000A5CA1" w:rsidRDefault="000A5CA1">
      <w:pPr>
        <w:spacing w:line="480" w:lineRule="auto"/>
        <w:jc w:val="both"/>
        <w:rPr>
          <w:rFonts w:ascii="Arial" w:hAnsi="Arial" w:cs="Arial"/>
        </w:rPr>
      </w:pPr>
    </w:p>
    <w:sectPr w:rsidR="000A5CA1">
      <w:headerReference w:type="default" r:id="rId6"/>
      <w:pgSz w:w="11906" w:h="16838"/>
      <w:pgMar w:top="2268" w:right="1361" w:bottom="2268" w:left="226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A1" w:rsidRDefault="000A5CA1">
      <w:r>
        <w:separator/>
      </w:r>
    </w:p>
  </w:endnote>
  <w:endnote w:type="continuationSeparator" w:id="1">
    <w:p w:rsidR="000A5CA1" w:rsidRDefault="000A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A1" w:rsidRDefault="000A5CA1">
      <w:r>
        <w:separator/>
      </w:r>
    </w:p>
  </w:footnote>
  <w:footnote w:type="continuationSeparator" w:id="1">
    <w:p w:rsidR="000A5CA1" w:rsidRDefault="000A5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5CA1">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934836">
      <w:rPr>
        <w:rStyle w:val="Nmerodepgina"/>
        <w:rFonts w:ascii="Arial" w:hAnsi="Arial" w:cs="Arial"/>
        <w:noProof/>
      </w:rPr>
      <w:t>1</w:t>
    </w:r>
    <w:r>
      <w:rPr>
        <w:rStyle w:val="Nmerodepgina"/>
        <w:rFonts w:ascii="Arial" w:hAnsi="Arial" w:cs="Aria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934836"/>
    <w:rsid w:val="000A5CA1"/>
    <w:rsid w:val="00934836"/>
    <w:rsid w:val="00AC30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line="48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Carzu</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Carlos Zuñiga</dc:creator>
  <cp:keywords/>
  <dc:description/>
  <cp:lastModifiedBy>Ayudante</cp:lastModifiedBy>
  <cp:revision>2</cp:revision>
  <cp:lastPrinted>2002-06-06T20:36:00Z</cp:lastPrinted>
  <dcterms:created xsi:type="dcterms:W3CDTF">2009-07-02T18:16:00Z</dcterms:created>
  <dcterms:modified xsi:type="dcterms:W3CDTF">2009-07-02T18:16:00Z</dcterms:modified>
</cp:coreProperties>
</file>