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81686">
      <w:pPr>
        <w:pStyle w:val="Textoindependiente"/>
      </w:pPr>
      <w:r>
        <w:t>Análisis   Estadístico   del    Grado     de   Satisfacción     del  estudiante politécnico frente a los servicios ofrecidos por la Escuela Superior Politécnica del Litoral (ESPOL) : El caso de las Carreras Autofinanciadas</w:t>
      </w:r>
    </w:p>
    <w:p w:rsidR="00000000" w:rsidRDefault="00B81686">
      <w:pPr>
        <w:jc w:val="center"/>
      </w:pPr>
    </w:p>
    <w:p w:rsidR="00000000" w:rsidRDefault="00B81686">
      <w:pPr>
        <w:jc w:val="both"/>
        <w:rPr>
          <w:vertAlign w:val="superscript"/>
        </w:rPr>
      </w:pPr>
      <w:r>
        <w:t>Christian Orlando Carpio Rodrígu</w:t>
      </w:r>
      <w:r>
        <w:t>ez</w:t>
      </w:r>
      <w:r>
        <w:rPr>
          <w:vertAlign w:val="superscript"/>
        </w:rPr>
        <w:t>1</w:t>
      </w:r>
      <w:r>
        <w:t>, Gaudencio Zurita Herrera</w:t>
      </w:r>
      <w:r>
        <w:rPr>
          <w:vertAlign w:val="superscript"/>
        </w:rPr>
        <w:t>2</w:t>
      </w:r>
      <w:r>
        <w:t xml:space="preserve"> </w:t>
      </w:r>
      <w:r>
        <w:rPr>
          <w:vertAlign w:val="superscript"/>
        </w:rPr>
        <w:t xml:space="preserve"> </w:t>
      </w:r>
    </w:p>
    <w:p w:rsidR="00000000" w:rsidRDefault="00B81686">
      <w:pPr>
        <w:jc w:val="both"/>
        <w:rPr>
          <w:vertAlign w:val="superscript"/>
        </w:rPr>
      </w:pPr>
    </w:p>
    <w:p w:rsidR="00000000" w:rsidRDefault="00B81686">
      <w:pPr>
        <w:jc w:val="both"/>
        <w:rPr>
          <w:vertAlign w:val="superscript"/>
        </w:rPr>
      </w:pPr>
    </w:p>
    <w:p w:rsidR="00000000" w:rsidRDefault="00B81686">
      <w:pPr>
        <w:jc w:val="both"/>
      </w:pPr>
      <w:r>
        <w:rPr>
          <w:vertAlign w:val="superscript"/>
        </w:rPr>
        <w:t>1</w:t>
      </w:r>
      <w:r>
        <w:t xml:space="preserve"> Ingeniero en Estadística Informática 2002 </w:t>
      </w:r>
    </w:p>
    <w:p w:rsidR="00000000" w:rsidRDefault="00B81686">
      <w:pPr>
        <w:jc w:val="both"/>
      </w:pPr>
      <w:r>
        <w:rPr>
          <w:vertAlign w:val="superscript"/>
        </w:rPr>
        <w:t>2</w:t>
      </w:r>
      <w:r>
        <w:t xml:space="preserve"> Director de Tesis, Ingeniero Eléctrico, Escuela Superior Politécnica del Litoral, Msc. en  Estadística, EEUU, Msc. en Matemáticas, EEUU, Universidad de Carolina del Sur, Prof</w:t>
      </w:r>
      <w:r>
        <w:t>esor de ESPOL desde 1970.</w:t>
      </w:r>
    </w:p>
    <w:p w:rsidR="00000000" w:rsidRDefault="00B81686">
      <w:pPr>
        <w:jc w:val="both"/>
      </w:pPr>
    </w:p>
    <w:p w:rsidR="00000000" w:rsidRDefault="00B81686">
      <w:pPr>
        <w:jc w:val="both"/>
      </w:pPr>
    </w:p>
    <w:p w:rsidR="00000000" w:rsidRDefault="00B81686">
      <w:pPr>
        <w:pStyle w:val="Ttulo1"/>
      </w:pPr>
      <w:r>
        <w:t>RESUMEN</w:t>
      </w:r>
    </w:p>
    <w:p w:rsidR="00000000" w:rsidRDefault="00B81686">
      <w:pPr>
        <w:jc w:val="both"/>
      </w:pPr>
      <w:r>
        <w:t xml:space="preserve"> </w:t>
      </w:r>
    </w:p>
    <w:p w:rsidR="00000000" w:rsidRDefault="00B81686">
      <w:pPr>
        <w:pStyle w:val="Textoindependiente2"/>
      </w:pPr>
      <w:r>
        <w:t>Esta investigación se planteó medir el grado de satisfacción del estudiante politécnico de las carreras autofinanciadas frente a los diversos servicios brindados por la Escuela Superior Politécnica del Litoral y empres</w:t>
      </w:r>
      <w:r>
        <w:t>as particulares que suministran servicios dentro de los Campus de Gustavo Galindo y Peñas de la ESPOL.</w:t>
      </w:r>
    </w:p>
    <w:p w:rsidR="00000000" w:rsidRDefault="00B81686">
      <w:pPr>
        <w:spacing w:line="360" w:lineRule="auto"/>
        <w:jc w:val="both"/>
      </w:pPr>
      <w:r>
        <w:t>Para el efecto se han realizado diferentes análisis estadísticos tales como: análisis univariado y multivariado, en éste último se realizan estudios medi</w:t>
      </w:r>
      <w:r>
        <w:t>ante la distribución conjunta, tablas de contingencia y los métodos de componentes principales y correlación canónica.</w:t>
      </w:r>
    </w:p>
    <w:p w:rsidR="00000000" w:rsidRDefault="00B81686">
      <w:pPr>
        <w:spacing w:line="360" w:lineRule="auto"/>
        <w:jc w:val="both"/>
      </w:pPr>
    </w:p>
    <w:p w:rsidR="00000000" w:rsidRDefault="00B81686">
      <w:pPr>
        <w:pStyle w:val="Ttulo1"/>
        <w:spacing w:line="360" w:lineRule="auto"/>
        <w:rPr>
          <w:bCs w:val="0"/>
        </w:rPr>
      </w:pPr>
      <w:r>
        <w:rPr>
          <w:bCs w:val="0"/>
        </w:rPr>
        <w:t>INTRODUCCION</w:t>
      </w:r>
    </w:p>
    <w:p w:rsidR="00000000" w:rsidRDefault="00B81686">
      <w:pPr>
        <w:pStyle w:val="Sangradetextonormal"/>
        <w:spacing w:line="360" w:lineRule="auto"/>
        <w:ind w:firstLine="0"/>
      </w:pPr>
      <w:r>
        <w:t>El deterioro de la  calidad de vida  de los ecuatorianos en las  última década    se ha visto reflejado en las institucione</w:t>
      </w:r>
      <w:r>
        <w:t>s educativas, el estado, como fuente de financiamiento público,  ha ido disminuyendo aceleradamente su capacidad de inversión. Las Universidades no han sido la excepción, por lo que algunas, entre ellas la ESPOL, para equiparar los gastos de tecnología e i</w:t>
      </w:r>
      <w:r>
        <w:t>nversión en capacidad científica, ha creado carreras autofinanciables que puedan atender  la demanda  del mercado actual y satisfacer las exigencias de una sociedad competitiva y una  economía globalizada de mercado.</w:t>
      </w:r>
    </w:p>
    <w:p w:rsidR="00000000" w:rsidRDefault="00B81686">
      <w:pPr>
        <w:pStyle w:val="Textoindependiente"/>
        <w:spacing w:line="360" w:lineRule="auto"/>
        <w:jc w:val="both"/>
        <w:rPr>
          <w:bCs/>
          <w:sz w:val="24"/>
        </w:rPr>
      </w:pPr>
      <w:r>
        <w:rPr>
          <w:bCs/>
          <w:sz w:val="24"/>
        </w:rPr>
        <w:t>Los estudiantes al momento de seleccion</w:t>
      </w:r>
      <w:r>
        <w:rPr>
          <w:bCs/>
          <w:sz w:val="24"/>
        </w:rPr>
        <w:t xml:space="preserve">ar la carrera y la universidad para seguir sus estudios superiores dentro o fuera del país, verifican la existencia de carreras acorde a las exigencias actuales, económicas y a los perfiles demandados en el mercado. </w:t>
      </w:r>
    </w:p>
    <w:p w:rsidR="00000000" w:rsidRDefault="00B81686">
      <w:pPr>
        <w:pStyle w:val="Textoindependiente"/>
        <w:spacing w:line="360" w:lineRule="auto"/>
        <w:jc w:val="both"/>
        <w:rPr>
          <w:bCs/>
          <w:sz w:val="24"/>
        </w:rPr>
      </w:pPr>
      <w:r>
        <w:rPr>
          <w:bCs/>
          <w:sz w:val="24"/>
        </w:rPr>
        <w:t xml:space="preserve">La ESPOL consciente de esta necesidad, </w:t>
      </w:r>
      <w:r>
        <w:rPr>
          <w:bCs/>
          <w:sz w:val="24"/>
        </w:rPr>
        <w:t>d</w:t>
      </w:r>
      <w:r>
        <w:rPr>
          <w:sz w:val="24"/>
        </w:rPr>
        <w:t xml:space="preserve">el avance de los servicios en todas las empresas, industrias y  universidades a nivel mundial,  se plantea evaluar los servicios </w:t>
      </w:r>
      <w:r>
        <w:rPr>
          <w:sz w:val="24"/>
        </w:rPr>
        <w:lastRenderedPageBreak/>
        <w:t>proporcionados a sus estudiantes para poder ajustarlos acorde a la demanda actual y satisfacer de mejor manera  a sus clientes</w:t>
      </w:r>
      <w:r>
        <w:rPr>
          <w:sz w:val="24"/>
        </w:rPr>
        <w:t xml:space="preserve"> actuales y futuros.</w:t>
      </w:r>
    </w:p>
    <w:p w:rsidR="00000000" w:rsidRDefault="00B81686">
      <w:pPr>
        <w:spacing w:line="360" w:lineRule="auto"/>
        <w:jc w:val="both"/>
      </w:pPr>
      <w:r>
        <w:rPr>
          <w:bCs/>
        </w:rPr>
        <w:t>La evaluación de los servicios pretende mejorar  la condición física, psíquica y anímica de los estudiantes potenciando los beneficios de la ESPOL para un mejor desarrollo social, deportivo, cultural y científico.</w:t>
      </w:r>
    </w:p>
    <w:p w:rsidR="00000000" w:rsidRDefault="00B81686">
      <w:pPr>
        <w:spacing w:line="360" w:lineRule="auto"/>
        <w:jc w:val="both"/>
      </w:pPr>
    </w:p>
    <w:p w:rsidR="00000000" w:rsidRDefault="00B81686">
      <w:pPr>
        <w:pStyle w:val="Ttulo1"/>
        <w:spacing w:line="360" w:lineRule="auto"/>
      </w:pPr>
      <w:r>
        <w:t>CONTENIDO</w:t>
      </w:r>
    </w:p>
    <w:p w:rsidR="00000000" w:rsidRDefault="00B81686">
      <w:pPr>
        <w:spacing w:line="360" w:lineRule="auto"/>
        <w:jc w:val="both"/>
      </w:pPr>
      <w:r>
        <w:t>Este artíc</w:t>
      </w:r>
      <w:r>
        <w:t>ulo  presenta las áreas en las que  ha sido  segmentada la ESPOL para su estudio  y un extracto del análisis univariado de algunos servicios. Estas áreas son:  bibliotecaria,  administrativa y  académica.</w:t>
      </w:r>
    </w:p>
    <w:p w:rsidR="00000000" w:rsidRDefault="00B81686">
      <w:pPr>
        <w:pStyle w:val="Ttulo1"/>
        <w:spacing w:line="360" w:lineRule="auto"/>
      </w:pPr>
      <w:r>
        <w:t>1.   AREA BIBLIOTECARIA</w:t>
      </w:r>
    </w:p>
    <w:p w:rsidR="00000000" w:rsidRDefault="00B81686">
      <w:pPr>
        <w:pStyle w:val="Sangra2detindependiente"/>
        <w:ind w:left="397" w:firstLine="0"/>
      </w:pPr>
      <w:r>
        <w:t>En el área bibliotecaria se</w:t>
      </w:r>
      <w:r>
        <w:t xml:space="preserve"> evalúa la satisfacción del estudiante de las     carreras autofinanciadas con la calidad de los materiales bibliográficos existentes, la frecuencia con la que utiliza el material bibliográfico, la expectativa hacia el  material bibliográfico suministrado </w:t>
      </w:r>
      <w:r>
        <w:t>y los servicios de: préstamo  de libros, mapoteca, auditorio, cubículo para investigación, terminal de consulta, hemeroteca y correo inteligente. A continuación se mostrará el análisis univariado del grado de satisfacción del estudiante frente con el servi</w:t>
      </w:r>
      <w:r>
        <w:t>cio de préstamo de libros y hemeroteca.</w:t>
      </w:r>
    </w:p>
    <w:p w:rsidR="00000000" w:rsidRDefault="00B81686">
      <w:pPr>
        <w:pStyle w:val="Sangra2detindependiente"/>
        <w:ind w:left="0" w:firstLine="397"/>
        <w:rPr>
          <w:b/>
          <w:bCs/>
        </w:rPr>
      </w:pPr>
      <w:r>
        <w:rPr>
          <w:b/>
          <w:bCs/>
          <w:i/>
          <w:iCs/>
        </w:rPr>
        <w:t xml:space="preserve">PRESTAMO DE LIBROS </w:t>
      </w:r>
    </w:p>
    <w:p w:rsidR="00000000" w:rsidRDefault="00B81686">
      <w:pPr>
        <w:pStyle w:val="Sangra3detindependiente"/>
        <w:ind w:left="397" w:firstLine="312"/>
      </w:pPr>
      <w:r>
        <w:t xml:space="preserve">     Al medir el servicio de préstamo de libros en la biblioteca de la ESPOL, del 100%  de estudiantes entrevistados, el 8%  no utiliza este servicio mientras el restante 92% lo usa, de este porce</w:t>
      </w:r>
      <w:r>
        <w:t>ntaje  el 18% de los usuarios expresa el menor grado de satisfacción, el 31% de alumnos  presenta un alto grado de complacencia y el 24% de estudiantes son indiferentes (ver tabla I(a) y gráfico 1.1).</w:t>
      </w:r>
    </w:p>
    <w:p w:rsidR="00000000" w:rsidRDefault="00B81686">
      <w:pPr>
        <w:spacing w:line="360" w:lineRule="auto"/>
        <w:ind w:left="397"/>
        <w:jc w:val="both"/>
      </w:pPr>
      <w:r>
        <w:t>Si se tiene que la moda es 4; la codificación correspon</w:t>
      </w:r>
      <w:r>
        <w:t xml:space="preserve">derá a un alto grado de satisfacción al momento de realizar prestación de libros, esto se ve manifestado en el 31% de  estudiantes altamente satisfechos. Además, observamos  que  el  sesgo es de </w:t>
      </w:r>
      <w:r>
        <w:rPr>
          <w:sz w:val="20"/>
          <w:szCs w:val="20"/>
        </w:rPr>
        <w:t xml:space="preserve">-0,5825 </w:t>
      </w:r>
      <w:r>
        <w:rPr>
          <w:szCs w:val="20"/>
        </w:rPr>
        <w:t>(ver tabla I(b))</w:t>
      </w:r>
      <w:r>
        <w:t xml:space="preserve">, al ser negativo la distribución se </w:t>
      </w:r>
      <w:r>
        <w:t xml:space="preserve">concentra a la derecha de la media. El coeficiente de Kurtosis es </w:t>
      </w:r>
      <w:r>
        <w:rPr>
          <w:sz w:val="20"/>
          <w:szCs w:val="20"/>
        </w:rPr>
        <w:t>1,197</w:t>
      </w:r>
      <w:r>
        <w:t xml:space="preserve">, si el coeficiente es menor a 3, indica ser una distribución platicúrtica, es decir, tiene menor picudez que una distribución normal. </w:t>
      </w:r>
    </w:p>
    <w:p w:rsidR="00000000" w:rsidRDefault="00B81686">
      <w:pPr>
        <w:spacing w:line="360" w:lineRule="auto"/>
        <w:ind w:left="794"/>
        <w:jc w:val="both"/>
      </w:pPr>
    </w:p>
    <w:p w:rsidR="00000000" w:rsidRDefault="00B81686"/>
    <w:p w:rsidR="00000000" w:rsidRDefault="00B81686">
      <w:pPr>
        <w:pStyle w:val="Ttulo6"/>
        <w:spacing w:line="240" w:lineRule="auto"/>
        <w:rPr>
          <w:sz w:val="22"/>
        </w:rPr>
      </w:pPr>
      <w:r>
        <w:rPr>
          <w:noProof/>
          <w:sz w:val="22"/>
        </w:rPr>
        <w:lastRenderedPageBreak/>
        <w:pict>
          <v:rect id="_x0000_s1027" style="position:absolute;left:0;text-align:left;margin-left:0;margin-top:0;width:342.25pt;height:197.8pt;z-index:-251663360;mso-wrap-edited:f;mso-position-horizontal:center" wrapcoords="-49 0 -49 21600 21649 21600 21649 0 -49 0"/>
        </w:pict>
      </w:r>
      <w:r>
        <w:rPr>
          <w:sz w:val="22"/>
        </w:rPr>
        <w:t>TABLA I (a)</w:t>
      </w:r>
    </w:p>
    <w:p w:rsidR="00000000" w:rsidRDefault="00B81686">
      <w:pPr>
        <w:pStyle w:val="Textoindependiente"/>
        <w:rPr>
          <w:b/>
          <w:bCs/>
          <w:i/>
          <w:iCs/>
          <w:sz w:val="22"/>
          <w:lang w:val="es-EC"/>
        </w:rPr>
      </w:pPr>
      <w:r>
        <w:rPr>
          <w:b/>
          <w:bCs/>
          <w:sz w:val="22"/>
          <w:lang w:val="es-EC"/>
        </w:rPr>
        <w:t>CARRERAS AUTOFINANCIADAS ESPOL 200</w:t>
      </w:r>
      <w:r>
        <w:rPr>
          <w:b/>
          <w:bCs/>
          <w:sz w:val="22"/>
          <w:lang w:val="es-EC"/>
        </w:rPr>
        <w:t>1:</w:t>
      </w:r>
      <w:r>
        <w:rPr>
          <w:b/>
          <w:bCs/>
          <w:i/>
          <w:iCs/>
          <w:sz w:val="22"/>
          <w:lang w:val="es-EC"/>
        </w:rPr>
        <w:t xml:space="preserve"> </w:t>
      </w:r>
    </w:p>
    <w:p w:rsidR="00000000" w:rsidRDefault="00B81686">
      <w:pPr>
        <w:pStyle w:val="Textoindependiente"/>
        <w:rPr>
          <w:b/>
          <w:bCs/>
          <w:sz w:val="22"/>
          <w:lang w:val="es-EC"/>
        </w:rPr>
      </w:pPr>
      <w:r>
        <w:rPr>
          <w:b/>
          <w:bCs/>
          <w:sz w:val="22"/>
          <w:lang w:val="es-EC"/>
        </w:rPr>
        <w:t xml:space="preserve">FRECUENCIA ABSOLUTA Y RELATIVA </w:t>
      </w:r>
    </w:p>
    <w:p w:rsidR="00000000" w:rsidRDefault="00B81686">
      <w:pPr>
        <w:pStyle w:val="Textoindependiente"/>
        <w:rPr>
          <w:b/>
          <w:bCs/>
          <w:i/>
          <w:iCs/>
          <w:lang w:val="es-EC"/>
        </w:rPr>
      </w:pPr>
      <w:r>
        <w:rPr>
          <w:b/>
          <w:bCs/>
          <w:sz w:val="22"/>
          <w:lang w:val="es-EC"/>
        </w:rPr>
        <w:t xml:space="preserve">DE LA VARIABLE </w:t>
      </w:r>
      <w:r>
        <w:rPr>
          <w:b/>
          <w:bCs/>
          <w:i/>
          <w:iCs/>
          <w:sz w:val="22"/>
          <w:lang w:val="es-EC"/>
        </w:rPr>
        <w:t>PRESTAMO DE LIBRO</w:t>
      </w:r>
    </w:p>
    <w:p w:rsidR="00000000" w:rsidRDefault="00B81686">
      <w:pPr>
        <w:pStyle w:val="Textoindependiente"/>
        <w:rPr>
          <w:b/>
          <w:bCs/>
          <w:sz w:val="10"/>
        </w:rPr>
      </w:pPr>
    </w:p>
    <w:tbl>
      <w:tblPr>
        <w:tblW w:w="6022" w:type="dxa"/>
        <w:jc w:val="center"/>
        <w:tblInd w:w="-85" w:type="dxa"/>
        <w:tblCellMar>
          <w:left w:w="0" w:type="dxa"/>
          <w:right w:w="0" w:type="dxa"/>
        </w:tblCellMar>
        <w:tblLook w:val="0000"/>
      </w:tblPr>
      <w:tblGrid>
        <w:gridCol w:w="821"/>
        <w:gridCol w:w="2514"/>
        <w:gridCol w:w="1247"/>
        <w:gridCol w:w="1440"/>
      </w:tblGrid>
      <w:tr w:rsidR="00000000">
        <w:trPr>
          <w:trHeight w:val="264"/>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000000" w:rsidRDefault="00B81686">
            <w:pPr>
              <w:pStyle w:val="Ttulo3"/>
              <w:autoSpaceDE/>
              <w:autoSpaceDN/>
              <w:adjustRightInd/>
              <w:rPr>
                <w:rFonts w:ascii="Times New Roman" w:eastAsia="Arial Unicode MS" w:hAnsi="Times New Roman" w:cs="Times New Roman"/>
                <w:sz w:val="18"/>
              </w:rPr>
            </w:pPr>
            <w:r>
              <w:rPr>
                <w:rFonts w:ascii="Times New Roman" w:hAnsi="Times New Roman" w:cs="Times New Roman"/>
                <w:sz w:val="18"/>
              </w:rPr>
              <w:t>ESCALA</w:t>
            </w:r>
          </w:p>
        </w:tc>
        <w:tc>
          <w:tcPr>
            <w:tcW w:w="2514" w:type="dxa"/>
            <w:tcBorders>
              <w:top w:val="single" w:sz="4" w:space="0" w:color="auto"/>
              <w:left w:val="nil"/>
              <w:bottom w:val="single" w:sz="4" w:space="0" w:color="auto"/>
              <w:right w:val="single" w:sz="4" w:space="0" w:color="auto"/>
            </w:tcBorders>
            <w:vAlign w:val="center"/>
          </w:tcPr>
          <w:p w:rsidR="00000000" w:rsidRDefault="00B81686">
            <w:pPr>
              <w:jc w:val="center"/>
              <w:rPr>
                <w:b/>
                <w:bCs/>
                <w:sz w:val="18"/>
                <w:szCs w:val="20"/>
              </w:rPr>
            </w:pPr>
            <w:r>
              <w:rPr>
                <w:b/>
                <w:bCs/>
                <w:sz w:val="18"/>
                <w:szCs w:val="20"/>
              </w:rPr>
              <w:t>DESCRIPCIÓN</w:t>
            </w:r>
          </w:p>
        </w:tc>
        <w:tc>
          <w:tcPr>
            <w:tcW w:w="1247" w:type="dxa"/>
            <w:tcBorders>
              <w:top w:val="single" w:sz="4" w:space="0" w:color="auto"/>
              <w:left w:val="single" w:sz="4" w:space="0" w:color="auto"/>
              <w:bottom w:val="single" w:sz="4" w:space="0" w:color="auto"/>
              <w:right w:val="single" w:sz="4" w:space="0" w:color="auto"/>
            </w:tcBorders>
            <w:noWrap/>
            <w:vAlign w:val="bottom"/>
          </w:tcPr>
          <w:p w:rsidR="00000000" w:rsidRDefault="00B81686">
            <w:pPr>
              <w:jc w:val="center"/>
              <w:rPr>
                <w:rFonts w:eastAsia="Arial Unicode MS"/>
                <w:b/>
                <w:bCs/>
                <w:sz w:val="18"/>
                <w:szCs w:val="20"/>
              </w:rPr>
            </w:pPr>
            <w:r>
              <w:rPr>
                <w:b/>
                <w:bCs/>
                <w:sz w:val="18"/>
                <w:szCs w:val="20"/>
              </w:rPr>
              <w:t>FRECUENCIA ABSOLUTA</w:t>
            </w:r>
          </w:p>
        </w:tc>
        <w:tc>
          <w:tcPr>
            <w:tcW w:w="1440" w:type="dxa"/>
            <w:tcBorders>
              <w:top w:val="single" w:sz="4" w:space="0" w:color="auto"/>
              <w:left w:val="nil"/>
              <w:bottom w:val="single" w:sz="4" w:space="0" w:color="auto"/>
              <w:right w:val="single" w:sz="4" w:space="0" w:color="auto"/>
            </w:tcBorders>
            <w:noWrap/>
            <w:vAlign w:val="bottom"/>
          </w:tcPr>
          <w:p w:rsidR="00000000" w:rsidRDefault="00B81686">
            <w:pPr>
              <w:jc w:val="center"/>
              <w:rPr>
                <w:rFonts w:eastAsia="Arial Unicode MS"/>
                <w:b/>
                <w:bCs/>
                <w:sz w:val="18"/>
                <w:szCs w:val="20"/>
              </w:rPr>
            </w:pPr>
            <w:r>
              <w:rPr>
                <w:b/>
                <w:bCs/>
                <w:sz w:val="18"/>
                <w:szCs w:val="20"/>
              </w:rPr>
              <w:t>FRECUENCIA RELATIVA</w:t>
            </w:r>
          </w:p>
        </w:tc>
      </w:tr>
      <w:tr w:rsidR="00000000">
        <w:trPr>
          <w:trHeight w:val="264"/>
          <w:jc w:val="center"/>
        </w:trPr>
        <w:tc>
          <w:tcPr>
            <w:tcW w:w="821"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0</w:t>
            </w:r>
          </w:p>
        </w:tc>
        <w:tc>
          <w:tcPr>
            <w:tcW w:w="2514" w:type="dxa"/>
            <w:tcBorders>
              <w:top w:val="single" w:sz="4" w:space="0" w:color="auto"/>
              <w:left w:val="nil"/>
              <w:bottom w:val="single" w:sz="4" w:space="0" w:color="auto"/>
              <w:right w:val="single" w:sz="4" w:space="0" w:color="auto"/>
            </w:tcBorders>
            <w:vAlign w:val="center"/>
          </w:tcPr>
          <w:p w:rsidR="00000000" w:rsidRDefault="00B81686">
            <w:pPr>
              <w:spacing w:line="360" w:lineRule="auto"/>
              <w:rPr>
                <w:sz w:val="18"/>
              </w:rPr>
            </w:pPr>
            <w:r>
              <w:rPr>
                <w:sz w:val="18"/>
                <w:szCs w:val="22"/>
              </w:rPr>
              <w:t>No ha requerido el servicio</w:t>
            </w:r>
          </w:p>
        </w:tc>
        <w:tc>
          <w:tcPr>
            <w:tcW w:w="1247"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66</w:t>
            </w:r>
          </w:p>
        </w:tc>
        <w:tc>
          <w:tcPr>
            <w:tcW w:w="1440" w:type="dxa"/>
            <w:tcBorders>
              <w:top w:val="nil"/>
              <w:left w:val="nil"/>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0,08</w:t>
            </w:r>
          </w:p>
        </w:tc>
      </w:tr>
      <w:tr w:rsidR="00000000">
        <w:trPr>
          <w:trHeight w:val="264"/>
          <w:jc w:val="center"/>
        </w:trPr>
        <w:tc>
          <w:tcPr>
            <w:tcW w:w="821"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1</w:t>
            </w:r>
          </w:p>
        </w:tc>
        <w:tc>
          <w:tcPr>
            <w:tcW w:w="2514" w:type="dxa"/>
            <w:tcBorders>
              <w:top w:val="single" w:sz="4" w:space="0" w:color="auto"/>
              <w:left w:val="nil"/>
              <w:bottom w:val="single" w:sz="4" w:space="0" w:color="auto"/>
              <w:right w:val="single" w:sz="4" w:space="0" w:color="auto"/>
            </w:tcBorders>
            <w:vAlign w:val="center"/>
          </w:tcPr>
          <w:p w:rsidR="00000000" w:rsidRDefault="00B81686">
            <w:pPr>
              <w:spacing w:line="360" w:lineRule="auto"/>
              <w:rPr>
                <w:rFonts w:eastAsia="Arial Unicode MS"/>
                <w:sz w:val="18"/>
                <w:szCs w:val="22"/>
              </w:rPr>
            </w:pPr>
            <w:r>
              <w:rPr>
                <w:sz w:val="18"/>
              </w:rPr>
              <w:t>Más bajo Grado de Satisfacción</w:t>
            </w:r>
          </w:p>
        </w:tc>
        <w:tc>
          <w:tcPr>
            <w:tcW w:w="1247"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55</w:t>
            </w:r>
          </w:p>
        </w:tc>
        <w:tc>
          <w:tcPr>
            <w:tcW w:w="1440" w:type="dxa"/>
            <w:tcBorders>
              <w:top w:val="nil"/>
              <w:left w:val="nil"/>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0,06</w:t>
            </w:r>
          </w:p>
        </w:tc>
      </w:tr>
      <w:tr w:rsidR="00000000">
        <w:trPr>
          <w:trHeight w:val="264"/>
          <w:jc w:val="center"/>
        </w:trPr>
        <w:tc>
          <w:tcPr>
            <w:tcW w:w="821"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2</w:t>
            </w:r>
          </w:p>
        </w:tc>
        <w:tc>
          <w:tcPr>
            <w:tcW w:w="2514" w:type="dxa"/>
            <w:tcBorders>
              <w:top w:val="single" w:sz="4" w:space="0" w:color="auto"/>
              <w:left w:val="nil"/>
              <w:bottom w:val="single" w:sz="4" w:space="0" w:color="auto"/>
              <w:right w:val="single" w:sz="4" w:space="0" w:color="auto"/>
            </w:tcBorders>
            <w:vAlign w:val="center"/>
          </w:tcPr>
          <w:p w:rsidR="00000000" w:rsidRDefault="00B81686">
            <w:pPr>
              <w:pStyle w:val="Piedepgina"/>
              <w:tabs>
                <w:tab w:val="clear" w:pos="4252"/>
                <w:tab w:val="clear" w:pos="8504"/>
              </w:tabs>
              <w:spacing w:line="360" w:lineRule="auto"/>
              <w:rPr>
                <w:rFonts w:eastAsia="Arial Unicode MS"/>
                <w:sz w:val="18"/>
                <w:szCs w:val="22"/>
              </w:rPr>
            </w:pPr>
            <w:r>
              <w:rPr>
                <w:sz w:val="18"/>
              </w:rPr>
              <w:t>Menor Grado de Satisfacción</w:t>
            </w:r>
          </w:p>
        </w:tc>
        <w:tc>
          <w:tcPr>
            <w:tcW w:w="1247"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153</w:t>
            </w:r>
          </w:p>
        </w:tc>
        <w:tc>
          <w:tcPr>
            <w:tcW w:w="1440" w:type="dxa"/>
            <w:tcBorders>
              <w:top w:val="nil"/>
              <w:left w:val="nil"/>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0,18</w:t>
            </w:r>
          </w:p>
        </w:tc>
      </w:tr>
      <w:tr w:rsidR="00000000">
        <w:trPr>
          <w:trHeight w:val="264"/>
          <w:jc w:val="center"/>
        </w:trPr>
        <w:tc>
          <w:tcPr>
            <w:tcW w:w="821"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3</w:t>
            </w:r>
          </w:p>
        </w:tc>
        <w:tc>
          <w:tcPr>
            <w:tcW w:w="2514" w:type="dxa"/>
            <w:tcBorders>
              <w:top w:val="single" w:sz="4" w:space="0" w:color="auto"/>
              <w:left w:val="nil"/>
              <w:bottom w:val="single" w:sz="4" w:space="0" w:color="auto"/>
              <w:right w:val="single" w:sz="4" w:space="0" w:color="auto"/>
            </w:tcBorders>
            <w:vAlign w:val="center"/>
          </w:tcPr>
          <w:p w:rsidR="00000000" w:rsidRDefault="00B81686">
            <w:pPr>
              <w:pStyle w:val="Piedepgina"/>
              <w:tabs>
                <w:tab w:val="clear" w:pos="4252"/>
                <w:tab w:val="clear" w:pos="8504"/>
              </w:tabs>
              <w:spacing w:line="360" w:lineRule="auto"/>
              <w:rPr>
                <w:rFonts w:eastAsia="Arial Unicode MS"/>
                <w:sz w:val="18"/>
                <w:szCs w:val="22"/>
              </w:rPr>
            </w:pPr>
            <w:r>
              <w:rPr>
                <w:sz w:val="18"/>
              </w:rPr>
              <w:t>Ind</w:t>
            </w:r>
            <w:r>
              <w:rPr>
                <w:sz w:val="18"/>
              </w:rPr>
              <w:t>iferente Grado de Satisfacción</w:t>
            </w:r>
          </w:p>
        </w:tc>
        <w:tc>
          <w:tcPr>
            <w:tcW w:w="1247"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201</w:t>
            </w:r>
          </w:p>
        </w:tc>
        <w:tc>
          <w:tcPr>
            <w:tcW w:w="1440" w:type="dxa"/>
            <w:tcBorders>
              <w:top w:val="nil"/>
              <w:left w:val="nil"/>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0,24</w:t>
            </w:r>
          </w:p>
        </w:tc>
      </w:tr>
      <w:tr w:rsidR="00000000">
        <w:trPr>
          <w:trHeight w:val="264"/>
          <w:jc w:val="center"/>
        </w:trPr>
        <w:tc>
          <w:tcPr>
            <w:tcW w:w="821"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4</w:t>
            </w:r>
          </w:p>
        </w:tc>
        <w:tc>
          <w:tcPr>
            <w:tcW w:w="2514" w:type="dxa"/>
            <w:tcBorders>
              <w:top w:val="single" w:sz="4" w:space="0" w:color="auto"/>
              <w:left w:val="nil"/>
              <w:bottom w:val="single" w:sz="4" w:space="0" w:color="auto"/>
              <w:right w:val="single" w:sz="4" w:space="0" w:color="auto"/>
            </w:tcBorders>
            <w:vAlign w:val="center"/>
          </w:tcPr>
          <w:p w:rsidR="00000000" w:rsidRDefault="00B81686">
            <w:pPr>
              <w:spacing w:line="360" w:lineRule="auto"/>
              <w:rPr>
                <w:rFonts w:eastAsia="Arial Unicode MS"/>
                <w:sz w:val="18"/>
                <w:szCs w:val="22"/>
              </w:rPr>
            </w:pPr>
            <w:r>
              <w:rPr>
                <w:sz w:val="18"/>
              </w:rPr>
              <w:t>Alto Grado de Satisfacción</w:t>
            </w:r>
          </w:p>
        </w:tc>
        <w:tc>
          <w:tcPr>
            <w:tcW w:w="1247"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263</w:t>
            </w:r>
          </w:p>
        </w:tc>
        <w:tc>
          <w:tcPr>
            <w:tcW w:w="1440" w:type="dxa"/>
            <w:tcBorders>
              <w:top w:val="nil"/>
              <w:left w:val="nil"/>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0,31</w:t>
            </w:r>
          </w:p>
        </w:tc>
      </w:tr>
      <w:tr w:rsidR="00000000">
        <w:trPr>
          <w:trHeight w:val="264"/>
          <w:jc w:val="center"/>
        </w:trPr>
        <w:tc>
          <w:tcPr>
            <w:tcW w:w="821"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5</w:t>
            </w:r>
          </w:p>
        </w:tc>
        <w:tc>
          <w:tcPr>
            <w:tcW w:w="2514" w:type="dxa"/>
            <w:tcBorders>
              <w:top w:val="single" w:sz="4" w:space="0" w:color="auto"/>
              <w:left w:val="nil"/>
              <w:bottom w:val="single" w:sz="4" w:space="0" w:color="auto"/>
              <w:right w:val="single" w:sz="4" w:space="0" w:color="auto"/>
            </w:tcBorders>
            <w:vAlign w:val="center"/>
          </w:tcPr>
          <w:p w:rsidR="00000000" w:rsidRDefault="00B81686">
            <w:pPr>
              <w:spacing w:line="360" w:lineRule="auto"/>
              <w:rPr>
                <w:rFonts w:eastAsia="Arial Unicode MS"/>
                <w:sz w:val="18"/>
                <w:szCs w:val="22"/>
              </w:rPr>
            </w:pPr>
            <w:r>
              <w:rPr>
                <w:sz w:val="18"/>
              </w:rPr>
              <w:t>Excelente Grado de Satisfacción</w:t>
            </w:r>
          </w:p>
        </w:tc>
        <w:tc>
          <w:tcPr>
            <w:tcW w:w="1247"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112</w:t>
            </w:r>
          </w:p>
        </w:tc>
        <w:tc>
          <w:tcPr>
            <w:tcW w:w="1440" w:type="dxa"/>
            <w:tcBorders>
              <w:top w:val="nil"/>
              <w:left w:val="nil"/>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0,13</w:t>
            </w:r>
          </w:p>
        </w:tc>
      </w:tr>
      <w:tr w:rsidR="00000000">
        <w:trPr>
          <w:trHeight w:val="264"/>
          <w:jc w:val="center"/>
        </w:trPr>
        <w:tc>
          <w:tcPr>
            <w:tcW w:w="821"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b/>
                <w:bCs/>
                <w:sz w:val="18"/>
                <w:szCs w:val="20"/>
              </w:rPr>
            </w:pPr>
            <w:r>
              <w:rPr>
                <w:b/>
                <w:bCs/>
                <w:sz w:val="18"/>
                <w:szCs w:val="20"/>
              </w:rPr>
              <w:t>TOTAL</w:t>
            </w:r>
          </w:p>
        </w:tc>
        <w:tc>
          <w:tcPr>
            <w:tcW w:w="2514" w:type="dxa"/>
            <w:tcBorders>
              <w:top w:val="single" w:sz="4" w:space="0" w:color="auto"/>
              <w:left w:val="nil"/>
              <w:bottom w:val="single" w:sz="4" w:space="0" w:color="auto"/>
              <w:right w:val="single" w:sz="4" w:space="0" w:color="auto"/>
            </w:tcBorders>
            <w:vAlign w:val="center"/>
          </w:tcPr>
          <w:p w:rsidR="00000000" w:rsidRDefault="00B81686">
            <w:pPr>
              <w:rPr>
                <w:sz w:val="18"/>
                <w:szCs w:val="20"/>
              </w:rPr>
            </w:pPr>
          </w:p>
        </w:tc>
        <w:tc>
          <w:tcPr>
            <w:tcW w:w="1247"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850</w:t>
            </w:r>
          </w:p>
        </w:tc>
        <w:tc>
          <w:tcPr>
            <w:tcW w:w="1440" w:type="dxa"/>
            <w:tcBorders>
              <w:top w:val="nil"/>
              <w:left w:val="nil"/>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1</w:t>
            </w:r>
          </w:p>
        </w:tc>
      </w:tr>
    </w:tbl>
    <w:p w:rsidR="00000000" w:rsidRDefault="00B81686">
      <w:pPr>
        <w:pStyle w:val="Epgrafe"/>
        <w:ind w:left="0" w:firstLine="0"/>
      </w:pPr>
      <w:r>
        <w:rPr>
          <w:i/>
          <w:iCs/>
          <w:lang w:val="es-ES"/>
        </w:rPr>
        <w:t xml:space="preserve">                        </w:t>
      </w:r>
      <w:r>
        <w:rPr>
          <w:i/>
          <w:iCs/>
        </w:rPr>
        <w:t>Fuente y elaboración: Christian Carpio R.</w:t>
      </w:r>
    </w:p>
    <w:p w:rsidR="00000000" w:rsidRDefault="00B81686">
      <w:r>
        <w:rPr>
          <w:noProof/>
          <w:sz w:val="20"/>
        </w:rPr>
        <w:pict>
          <v:rect id="_x0000_s1028" style="position:absolute;margin-left:0;margin-top:7.4pt;width:277.55pt;height:215.95pt;z-index:-251662336;mso-wrap-edited:f;mso-position-horizontal:center" wrapcoords="-49 0 -49 21600 21649 21600 21649 0 -49 0"/>
        </w:pict>
      </w:r>
    </w:p>
    <w:p w:rsidR="00000000" w:rsidRDefault="00B81686">
      <w:pPr>
        <w:pStyle w:val="Ttulo6"/>
        <w:spacing w:line="240" w:lineRule="auto"/>
        <w:rPr>
          <w:sz w:val="22"/>
        </w:rPr>
      </w:pPr>
      <w:r>
        <w:rPr>
          <w:sz w:val="22"/>
        </w:rPr>
        <w:t>TABLA I (b)</w:t>
      </w:r>
    </w:p>
    <w:p w:rsidR="00000000" w:rsidRDefault="00B81686">
      <w:pPr>
        <w:pStyle w:val="Textoindependiente"/>
        <w:rPr>
          <w:b/>
          <w:bCs/>
          <w:i/>
          <w:iCs/>
          <w:sz w:val="22"/>
          <w:lang w:val="es-EC"/>
        </w:rPr>
      </w:pPr>
      <w:r>
        <w:rPr>
          <w:b/>
          <w:bCs/>
          <w:sz w:val="22"/>
          <w:lang w:val="es-EC"/>
        </w:rPr>
        <w:t>CARRERAS AUTOFINANCIADAS ESPOL 2001:</w:t>
      </w:r>
      <w:r>
        <w:rPr>
          <w:b/>
          <w:bCs/>
          <w:i/>
          <w:iCs/>
          <w:sz w:val="22"/>
          <w:lang w:val="es-EC"/>
        </w:rPr>
        <w:t xml:space="preserve"> </w:t>
      </w:r>
    </w:p>
    <w:p w:rsidR="00000000" w:rsidRDefault="00B81686">
      <w:pPr>
        <w:pStyle w:val="Textoindependiente"/>
        <w:rPr>
          <w:b/>
          <w:bCs/>
          <w:sz w:val="22"/>
          <w:lang w:val="es-EC"/>
        </w:rPr>
      </w:pPr>
      <w:r>
        <w:rPr>
          <w:b/>
          <w:bCs/>
          <w:sz w:val="22"/>
          <w:lang w:val="es-EC"/>
        </w:rPr>
        <w:t>ESTIMADORES POBLACIONALES DE LA</w:t>
      </w:r>
    </w:p>
    <w:p w:rsidR="00000000" w:rsidRDefault="00B81686">
      <w:pPr>
        <w:pStyle w:val="Textoindependiente"/>
        <w:rPr>
          <w:b/>
          <w:bCs/>
          <w:i/>
          <w:iCs/>
          <w:sz w:val="22"/>
          <w:lang w:val="es-EC"/>
        </w:rPr>
      </w:pPr>
      <w:r>
        <w:rPr>
          <w:b/>
          <w:bCs/>
          <w:sz w:val="22"/>
          <w:lang w:val="es-EC"/>
        </w:rPr>
        <w:t xml:space="preserve"> VARIABLE </w:t>
      </w:r>
      <w:r>
        <w:rPr>
          <w:b/>
          <w:bCs/>
          <w:i/>
          <w:iCs/>
          <w:sz w:val="22"/>
          <w:lang w:val="es-EC"/>
        </w:rPr>
        <w:t>PRESTAMO DE LIBRO</w:t>
      </w:r>
    </w:p>
    <w:p w:rsidR="00000000" w:rsidRDefault="00B81686">
      <w:pPr>
        <w:pStyle w:val="Textoindependiente"/>
        <w:rPr>
          <w:sz w:val="18"/>
          <w:lang w:val="es-EC"/>
        </w:rPr>
      </w:pPr>
      <w:r>
        <w:rPr>
          <w:lang w:val="es-EC"/>
        </w:rPr>
        <w:t xml:space="preserve"> </w:t>
      </w:r>
    </w:p>
    <w:tbl>
      <w:tblPr>
        <w:tblW w:w="4039"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2268"/>
        <w:gridCol w:w="1771"/>
      </w:tblGrid>
      <w:tr w:rsidR="00000000">
        <w:trPr>
          <w:trHeight w:val="312"/>
          <w:jc w:val="center"/>
        </w:trPr>
        <w:tc>
          <w:tcPr>
            <w:tcW w:w="4039" w:type="dxa"/>
            <w:gridSpan w:val="2"/>
            <w:tcBorders>
              <w:top w:val="single" w:sz="4" w:space="0" w:color="auto"/>
              <w:bottom w:val="single" w:sz="4" w:space="0" w:color="auto"/>
            </w:tcBorders>
            <w:noWrap/>
            <w:vAlign w:val="bottom"/>
          </w:tcPr>
          <w:p w:rsidR="00000000" w:rsidRDefault="00B81686">
            <w:pPr>
              <w:jc w:val="center"/>
              <w:rPr>
                <w:rFonts w:eastAsia="Arial Unicode MS"/>
                <w:b/>
                <w:bCs/>
                <w:sz w:val="18"/>
              </w:rPr>
            </w:pPr>
            <w:r>
              <w:rPr>
                <w:rFonts w:eastAsia="Arial Unicode MS"/>
                <w:b/>
                <w:bCs/>
                <w:sz w:val="18"/>
              </w:rPr>
              <w:t>VARIABLE PRESTAMO DE LIBRO</w:t>
            </w:r>
          </w:p>
        </w:tc>
      </w:tr>
      <w:tr w:rsidR="00000000">
        <w:trPr>
          <w:trHeight w:val="264"/>
          <w:jc w:val="center"/>
        </w:trPr>
        <w:tc>
          <w:tcPr>
            <w:tcW w:w="2268" w:type="dxa"/>
            <w:tcBorders>
              <w:top w:val="single" w:sz="4" w:space="0" w:color="auto"/>
              <w:right w:val="single" w:sz="4" w:space="0" w:color="auto"/>
            </w:tcBorders>
            <w:noWrap/>
            <w:vAlign w:val="bottom"/>
          </w:tcPr>
          <w:p w:rsidR="00000000" w:rsidRDefault="00B81686">
            <w:pPr>
              <w:pStyle w:val="Ttulo5"/>
              <w:rPr>
                <w:rFonts w:ascii="Times New Roman" w:eastAsia="Arial Unicode MS" w:hAnsi="Times New Roman" w:cs="Times New Roman"/>
                <w:sz w:val="18"/>
              </w:rPr>
            </w:pPr>
            <w:r>
              <w:rPr>
                <w:rFonts w:ascii="Times New Roman" w:hAnsi="Times New Roman" w:cs="Times New Roman"/>
                <w:sz w:val="18"/>
              </w:rPr>
              <w:t>Media</w:t>
            </w:r>
          </w:p>
        </w:tc>
        <w:tc>
          <w:tcPr>
            <w:tcW w:w="1771" w:type="dxa"/>
            <w:tcBorders>
              <w:top w:val="single" w:sz="4" w:space="0" w:color="auto"/>
              <w:left w:val="single" w:sz="4" w:space="0" w:color="auto"/>
              <w:bottom w:val="nil"/>
            </w:tcBorders>
            <w:noWrap/>
            <w:vAlign w:val="bottom"/>
          </w:tcPr>
          <w:p w:rsidR="00000000" w:rsidRDefault="00B81686">
            <w:pPr>
              <w:jc w:val="right"/>
              <w:rPr>
                <w:rFonts w:eastAsia="Arial Unicode MS"/>
                <w:sz w:val="18"/>
                <w:szCs w:val="20"/>
              </w:rPr>
            </w:pPr>
            <w:r>
              <w:rPr>
                <w:sz w:val="18"/>
                <w:szCs w:val="20"/>
              </w:rPr>
              <w:t>3,03058824</w:t>
            </w:r>
          </w:p>
        </w:tc>
      </w:tr>
      <w:tr w:rsidR="00000000">
        <w:trPr>
          <w:trHeight w:val="264"/>
          <w:jc w:val="center"/>
        </w:trPr>
        <w:tc>
          <w:tcPr>
            <w:tcW w:w="2268" w:type="dxa"/>
            <w:tcBorders>
              <w:right w:val="single" w:sz="4" w:space="0" w:color="auto"/>
            </w:tcBorders>
            <w:noWrap/>
            <w:vAlign w:val="bottom"/>
          </w:tcPr>
          <w:p w:rsidR="00000000" w:rsidRDefault="00B81686">
            <w:pPr>
              <w:rPr>
                <w:rFonts w:eastAsia="Arial Unicode MS"/>
                <w:i/>
                <w:iCs/>
                <w:sz w:val="18"/>
                <w:szCs w:val="20"/>
              </w:rPr>
            </w:pPr>
            <w:r>
              <w:rPr>
                <w:i/>
                <w:iCs/>
                <w:sz w:val="18"/>
                <w:szCs w:val="20"/>
              </w:rPr>
              <w:t>Coeficiente de variación</w:t>
            </w:r>
          </w:p>
        </w:tc>
        <w:tc>
          <w:tcPr>
            <w:tcW w:w="1771" w:type="dxa"/>
            <w:tcBorders>
              <w:top w:val="nil"/>
              <w:left w:val="single" w:sz="4" w:space="0" w:color="auto"/>
              <w:bottom w:val="nil"/>
            </w:tcBorders>
            <w:noWrap/>
            <w:vAlign w:val="bottom"/>
          </w:tcPr>
          <w:p w:rsidR="00000000" w:rsidRDefault="00B81686">
            <w:pPr>
              <w:jc w:val="right"/>
              <w:rPr>
                <w:rFonts w:eastAsia="Arial Unicode MS"/>
                <w:sz w:val="18"/>
                <w:szCs w:val="20"/>
              </w:rPr>
            </w:pPr>
            <w:r>
              <w:rPr>
                <w:sz w:val="18"/>
                <w:szCs w:val="20"/>
              </w:rPr>
              <w:t>0,04820918</w:t>
            </w:r>
          </w:p>
        </w:tc>
      </w:tr>
      <w:tr w:rsidR="00000000">
        <w:trPr>
          <w:trHeight w:val="264"/>
          <w:jc w:val="center"/>
        </w:trPr>
        <w:tc>
          <w:tcPr>
            <w:tcW w:w="2268" w:type="dxa"/>
            <w:tcBorders>
              <w:right w:val="single" w:sz="4" w:space="0" w:color="auto"/>
            </w:tcBorders>
            <w:noWrap/>
            <w:vAlign w:val="bottom"/>
          </w:tcPr>
          <w:p w:rsidR="00000000" w:rsidRDefault="00B81686">
            <w:pPr>
              <w:rPr>
                <w:rFonts w:eastAsia="Arial Unicode MS"/>
                <w:i/>
                <w:iCs/>
                <w:sz w:val="18"/>
                <w:szCs w:val="20"/>
              </w:rPr>
            </w:pPr>
            <w:r>
              <w:rPr>
                <w:i/>
                <w:iCs/>
                <w:sz w:val="18"/>
                <w:szCs w:val="20"/>
              </w:rPr>
              <w:t>Mediana</w:t>
            </w:r>
          </w:p>
        </w:tc>
        <w:tc>
          <w:tcPr>
            <w:tcW w:w="1771" w:type="dxa"/>
            <w:tcBorders>
              <w:top w:val="nil"/>
              <w:left w:val="single" w:sz="4" w:space="0" w:color="auto"/>
              <w:bottom w:val="nil"/>
            </w:tcBorders>
            <w:noWrap/>
            <w:vAlign w:val="bottom"/>
          </w:tcPr>
          <w:p w:rsidR="00000000" w:rsidRDefault="00B81686">
            <w:pPr>
              <w:jc w:val="right"/>
              <w:rPr>
                <w:rFonts w:eastAsia="Arial Unicode MS"/>
                <w:sz w:val="18"/>
                <w:szCs w:val="20"/>
              </w:rPr>
            </w:pPr>
            <w:r>
              <w:rPr>
                <w:sz w:val="18"/>
                <w:szCs w:val="20"/>
              </w:rPr>
              <w:t>3</w:t>
            </w:r>
          </w:p>
        </w:tc>
      </w:tr>
      <w:tr w:rsidR="00000000">
        <w:trPr>
          <w:trHeight w:val="264"/>
          <w:jc w:val="center"/>
        </w:trPr>
        <w:tc>
          <w:tcPr>
            <w:tcW w:w="2268" w:type="dxa"/>
            <w:tcBorders>
              <w:right w:val="single" w:sz="4" w:space="0" w:color="auto"/>
            </w:tcBorders>
            <w:noWrap/>
            <w:vAlign w:val="bottom"/>
          </w:tcPr>
          <w:p w:rsidR="00000000" w:rsidRDefault="00B81686">
            <w:pPr>
              <w:rPr>
                <w:rFonts w:eastAsia="Arial Unicode MS"/>
                <w:i/>
                <w:iCs/>
                <w:sz w:val="18"/>
                <w:szCs w:val="20"/>
              </w:rPr>
            </w:pPr>
            <w:r>
              <w:rPr>
                <w:i/>
                <w:iCs/>
                <w:sz w:val="18"/>
                <w:szCs w:val="20"/>
              </w:rPr>
              <w:t>Moda</w:t>
            </w:r>
          </w:p>
        </w:tc>
        <w:tc>
          <w:tcPr>
            <w:tcW w:w="1771" w:type="dxa"/>
            <w:tcBorders>
              <w:top w:val="nil"/>
              <w:left w:val="single" w:sz="4" w:space="0" w:color="auto"/>
              <w:bottom w:val="nil"/>
            </w:tcBorders>
            <w:noWrap/>
            <w:vAlign w:val="bottom"/>
          </w:tcPr>
          <w:p w:rsidR="00000000" w:rsidRDefault="00B81686">
            <w:pPr>
              <w:jc w:val="right"/>
              <w:rPr>
                <w:rFonts w:eastAsia="Arial Unicode MS"/>
                <w:sz w:val="18"/>
                <w:szCs w:val="20"/>
              </w:rPr>
            </w:pPr>
            <w:r>
              <w:rPr>
                <w:sz w:val="18"/>
                <w:szCs w:val="20"/>
              </w:rPr>
              <w:t>4</w:t>
            </w:r>
          </w:p>
        </w:tc>
      </w:tr>
      <w:tr w:rsidR="00000000">
        <w:trPr>
          <w:trHeight w:val="264"/>
          <w:jc w:val="center"/>
        </w:trPr>
        <w:tc>
          <w:tcPr>
            <w:tcW w:w="2268" w:type="dxa"/>
            <w:tcBorders>
              <w:right w:val="single" w:sz="4" w:space="0" w:color="auto"/>
            </w:tcBorders>
            <w:noWrap/>
            <w:vAlign w:val="bottom"/>
          </w:tcPr>
          <w:p w:rsidR="00000000" w:rsidRDefault="00B81686">
            <w:pPr>
              <w:rPr>
                <w:rFonts w:eastAsia="Arial Unicode MS"/>
                <w:i/>
                <w:iCs/>
                <w:sz w:val="18"/>
                <w:szCs w:val="20"/>
              </w:rPr>
            </w:pPr>
            <w:r>
              <w:rPr>
                <w:i/>
                <w:iCs/>
                <w:sz w:val="18"/>
                <w:szCs w:val="20"/>
              </w:rPr>
              <w:t>Desviación estándar</w:t>
            </w:r>
          </w:p>
        </w:tc>
        <w:tc>
          <w:tcPr>
            <w:tcW w:w="1771" w:type="dxa"/>
            <w:tcBorders>
              <w:top w:val="nil"/>
              <w:left w:val="single" w:sz="4" w:space="0" w:color="auto"/>
              <w:bottom w:val="nil"/>
            </w:tcBorders>
            <w:noWrap/>
            <w:vAlign w:val="bottom"/>
          </w:tcPr>
          <w:p w:rsidR="00000000" w:rsidRDefault="00B81686">
            <w:pPr>
              <w:jc w:val="right"/>
              <w:rPr>
                <w:rFonts w:eastAsia="Arial Unicode MS"/>
                <w:sz w:val="18"/>
                <w:szCs w:val="20"/>
              </w:rPr>
            </w:pPr>
            <w:r>
              <w:rPr>
                <w:sz w:val="18"/>
                <w:szCs w:val="20"/>
              </w:rPr>
              <w:t>1,40552699</w:t>
            </w:r>
          </w:p>
        </w:tc>
      </w:tr>
      <w:tr w:rsidR="00000000">
        <w:trPr>
          <w:trHeight w:val="264"/>
          <w:jc w:val="center"/>
        </w:trPr>
        <w:tc>
          <w:tcPr>
            <w:tcW w:w="2268" w:type="dxa"/>
            <w:tcBorders>
              <w:right w:val="single" w:sz="4" w:space="0" w:color="auto"/>
            </w:tcBorders>
            <w:noWrap/>
            <w:vAlign w:val="bottom"/>
          </w:tcPr>
          <w:p w:rsidR="00000000" w:rsidRDefault="00B81686">
            <w:pPr>
              <w:rPr>
                <w:rFonts w:eastAsia="Arial Unicode MS"/>
                <w:i/>
                <w:iCs/>
                <w:sz w:val="18"/>
                <w:szCs w:val="20"/>
              </w:rPr>
            </w:pPr>
            <w:r>
              <w:rPr>
                <w:i/>
                <w:iCs/>
                <w:sz w:val="18"/>
                <w:szCs w:val="20"/>
              </w:rPr>
              <w:t>Varianza de la muestra</w:t>
            </w:r>
          </w:p>
        </w:tc>
        <w:tc>
          <w:tcPr>
            <w:tcW w:w="1771" w:type="dxa"/>
            <w:tcBorders>
              <w:top w:val="nil"/>
              <w:left w:val="single" w:sz="4" w:space="0" w:color="auto"/>
              <w:bottom w:val="nil"/>
            </w:tcBorders>
            <w:noWrap/>
            <w:vAlign w:val="bottom"/>
          </w:tcPr>
          <w:p w:rsidR="00000000" w:rsidRDefault="00B81686">
            <w:pPr>
              <w:jc w:val="right"/>
              <w:rPr>
                <w:rFonts w:eastAsia="Arial Unicode MS"/>
                <w:sz w:val="18"/>
                <w:szCs w:val="20"/>
              </w:rPr>
            </w:pPr>
            <w:r>
              <w:rPr>
                <w:sz w:val="18"/>
                <w:szCs w:val="20"/>
              </w:rPr>
              <w:t>1,97550613</w:t>
            </w:r>
          </w:p>
        </w:tc>
      </w:tr>
      <w:tr w:rsidR="00000000">
        <w:trPr>
          <w:trHeight w:val="264"/>
          <w:jc w:val="center"/>
        </w:trPr>
        <w:tc>
          <w:tcPr>
            <w:tcW w:w="2268" w:type="dxa"/>
            <w:tcBorders>
              <w:right w:val="single" w:sz="4" w:space="0" w:color="auto"/>
            </w:tcBorders>
            <w:noWrap/>
            <w:vAlign w:val="bottom"/>
          </w:tcPr>
          <w:p w:rsidR="00000000" w:rsidRDefault="00B81686">
            <w:pPr>
              <w:rPr>
                <w:rFonts w:eastAsia="Arial Unicode MS"/>
                <w:i/>
                <w:iCs/>
                <w:sz w:val="18"/>
                <w:szCs w:val="20"/>
              </w:rPr>
            </w:pPr>
            <w:r>
              <w:rPr>
                <w:i/>
                <w:iCs/>
                <w:sz w:val="18"/>
                <w:szCs w:val="20"/>
              </w:rPr>
              <w:t>Kurtosis</w:t>
            </w:r>
          </w:p>
        </w:tc>
        <w:tc>
          <w:tcPr>
            <w:tcW w:w="1771" w:type="dxa"/>
            <w:tcBorders>
              <w:top w:val="nil"/>
              <w:left w:val="single" w:sz="4" w:space="0" w:color="auto"/>
              <w:bottom w:val="nil"/>
            </w:tcBorders>
            <w:noWrap/>
            <w:vAlign w:val="bottom"/>
          </w:tcPr>
          <w:p w:rsidR="00000000" w:rsidRDefault="00B81686">
            <w:pPr>
              <w:jc w:val="right"/>
              <w:rPr>
                <w:rFonts w:eastAsia="Arial Unicode MS"/>
                <w:sz w:val="18"/>
                <w:szCs w:val="20"/>
              </w:rPr>
            </w:pPr>
            <w:r>
              <w:rPr>
                <w:sz w:val="18"/>
                <w:szCs w:val="20"/>
              </w:rPr>
              <w:t>1,19704583</w:t>
            </w:r>
          </w:p>
        </w:tc>
      </w:tr>
      <w:tr w:rsidR="00000000">
        <w:trPr>
          <w:trHeight w:val="264"/>
          <w:jc w:val="center"/>
        </w:trPr>
        <w:tc>
          <w:tcPr>
            <w:tcW w:w="2268" w:type="dxa"/>
            <w:tcBorders>
              <w:right w:val="single" w:sz="4" w:space="0" w:color="auto"/>
            </w:tcBorders>
            <w:noWrap/>
            <w:vAlign w:val="bottom"/>
          </w:tcPr>
          <w:p w:rsidR="00000000" w:rsidRDefault="00B81686">
            <w:pPr>
              <w:rPr>
                <w:rFonts w:eastAsia="Arial Unicode MS"/>
                <w:i/>
                <w:iCs/>
                <w:sz w:val="18"/>
                <w:szCs w:val="20"/>
              </w:rPr>
            </w:pPr>
            <w:r>
              <w:rPr>
                <w:i/>
                <w:iCs/>
                <w:sz w:val="18"/>
                <w:szCs w:val="20"/>
              </w:rPr>
              <w:t>Coef</w:t>
            </w:r>
            <w:r>
              <w:rPr>
                <w:i/>
                <w:iCs/>
                <w:sz w:val="18"/>
                <w:szCs w:val="20"/>
              </w:rPr>
              <w:t>iciente de asimetría</w:t>
            </w:r>
          </w:p>
        </w:tc>
        <w:tc>
          <w:tcPr>
            <w:tcW w:w="1771" w:type="dxa"/>
            <w:tcBorders>
              <w:top w:val="nil"/>
              <w:left w:val="single" w:sz="4" w:space="0" w:color="auto"/>
              <w:bottom w:val="nil"/>
            </w:tcBorders>
            <w:noWrap/>
            <w:vAlign w:val="bottom"/>
          </w:tcPr>
          <w:p w:rsidR="00000000" w:rsidRDefault="00B81686">
            <w:pPr>
              <w:jc w:val="right"/>
              <w:rPr>
                <w:rFonts w:eastAsia="Arial Unicode MS"/>
                <w:sz w:val="18"/>
                <w:szCs w:val="20"/>
              </w:rPr>
            </w:pPr>
            <w:r>
              <w:rPr>
                <w:sz w:val="18"/>
                <w:szCs w:val="20"/>
              </w:rPr>
              <w:t>-0,58250142</w:t>
            </w:r>
          </w:p>
        </w:tc>
      </w:tr>
      <w:tr w:rsidR="00000000">
        <w:trPr>
          <w:trHeight w:val="264"/>
          <w:jc w:val="center"/>
        </w:trPr>
        <w:tc>
          <w:tcPr>
            <w:tcW w:w="2268" w:type="dxa"/>
            <w:tcBorders>
              <w:right w:val="single" w:sz="4" w:space="0" w:color="auto"/>
            </w:tcBorders>
            <w:noWrap/>
            <w:vAlign w:val="bottom"/>
          </w:tcPr>
          <w:p w:rsidR="00000000" w:rsidRDefault="00B81686">
            <w:pPr>
              <w:rPr>
                <w:rFonts w:eastAsia="Arial Unicode MS"/>
                <w:i/>
                <w:iCs/>
                <w:sz w:val="18"/>
                <w:szCs w:val="20"/>
              </w:rPr>
            </w:pPr>
            <w:r>
              <w:rPr>
                <w:i/>
                <w:iCs/>
                <w:sz w:val="18"/>
                <w:szCs w:val="20"/>
              </w:rPr>
              <w:t>Tamaño de la muestra</w:t>
            </w:r>
          </w:p>
        </w:tc>
        <w:tc>
          <w:tcPr>
            <w:tcW w:w="1771" w:type="dxa"/>
            <w:tcBorders>
              <w:top w:val="nil"/>
              <w:left w:val="single" w:sz="4" w:space="0" w:color="auto"/>
              <w:bottom w:val="single" w:sz="4" w:space="0" w:color="auto"/>
            </w:tcBorders>
            <w:noWrap/>
            <w:vAlign w:val="bottom"/>
          </w:tcPr>
          <w:p w:rsidR="00000000" w:rsidRDefault="00B81686">
            <w:pPr>
              <w:jc w:val="right"/>
              <w:rPr>
                <w:rFonts w:eastAsia="Arial Unicode MS"/>
                <w:sz w:val="18"/>
                <w:szCs w:val="20"/>
              </w:rPr>
            </w:pPr>
            <w:r>
              <w:rPr>
                <w:sz w:val="18"/>
                <w:szCs w:val="20"/>
              </w:rPr>
              <w:t>850</w:t>
            </w:r>
          </w:p>
        </w:tc>
      </w:tr>
    </w:tbl>
    <w:p w:rsidR="00000000" w:rsidRDefault="00B81686">
      <w:pPr>
        <w:pStyle w:val="Epgrafe"/>
      </w:pPr>
      <w:r>
        <w:rPr>
          <w:i/>
          <w:iCs/>
        </w:rPr>
        <w:t>Fuente y elaboración: Christian Carpio R.</w:t>
      </w:r>
    </w:p>
    <w:p w:rsidR="00000000" w:rsidRDefault="00B81686">
      <w:pPr>
        <w:pStyle w:val="Textoindependiente"/>
        <w:ind w:left="1417" w:firstLine="1"/>
        <w:rPr>
          <w:b/>
          <w:bCs/>
          <w:sz w:val="18"/>
          <w:lang w:val="es-EC"/>
        </w:rPr>
      </w:pPr>
    </w:p>
    <w:p w:rsidR="00000000" w:rsidRDefault="00B81686">
      <w:pPr>
        <w:pStyle w:val="Textoindependiente"/>
        <w:rPr>
          <w:b/>
          <w:bCs/>
          <w:sz w:val="22"/>
        </w:rPr>
      </w:pPr>
      <w:r>
        <w:rPr>
          <w:noProof/>
          <w:sz w:val="22"/>
        </w:rPr>
        <w:pict>
          <v:shapetype id="_x0000_t202" coordsize="21600,21600" o:spt="202" path="m,l,21600r21600,l21600,xe">
            <v:stroke joinstyle="miter"/>
            <v:path gradientshapeok="t" o:connecttype="rect"/>
          </v:shapetype>
          <v:shape id="_x0000_s1026" type="#_x0000_t202" style="position:absolute;left:0;text-align:left;margin-left:0;margin-top:0;width:306pt;height:261.1pt;z-index:-251664384;mso-wrap-edited:f;mso-position-horizontal:center" wrapcoords="-46 0 -46 21600 21646 21600 21646 0 -46 0">
            <v:textbox>
              <w:txbxContent>
                <w:p w:rsidR="00000000" w:rsidRDefault="00B81686"/>
              </w:txbxContent>
            </v:textbox>
          </v:shape>
        </w:pict>
      </w:r>
      <w:r>
        <w:rPr>
          <w:b/>
          <w:bCs/>
          <w:sz w:val="22"/>
        </w:rPr>
        <w:t xml:space="preserve">GRAFICO 1.1 </w:t>
      </w:r>
    </w:p>
    <w:p w:rsidR="00000000" w:rsidRDefault="001757BE">
      <w:pPr>
        <w:pStyle w:val="Textoindependiente"/>
        <w:rPr>
          <w:sz w:val="20"/>
        </w:rPr>
      </w:pPr>
      <w:r>
        <w:rPr>
          <w:noProof/>
          <w:sz w:val="20"/>
        </w:rPr>
        <w:drawing>
          <wp:inline distT="0" distB="0" distL="0" distR="0">
            <wp:extent cx="3340100" cy="19050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bl>
      <w:tblPr>
        <w:tblW w:w="5028" w:type="dxa"/>
        <w:jc w:val="center"/>
        <w:tblInd w:w="700" w:type="dxa"/>
        <w:tblCellMar>
          <w:left w:w="0" w:type="dxa"/>
          <w:right w:w="0" w:type="dxa"/>
        </w:tblCellMar>
        <w:tblLook w:val="0000"/>
      </w:tblPr>
      <w:tblGrid>
        <w:gridCol w:w="1568"/>
        <w:gridCol w:w="3460"/>
      </w:tblGrid>
      <w:tr w:rsidR="00000000">
        <w:trPr>
          <w:trHeight w:val="276"/>
          <w:jc w:val="center"/>
        </w:trPr>
        <w:tc>
          <w:tcPr>
            <w:tcW w:w="1552" w:type="dxa"/>
            <w:noWrap/>
            <w:vAlign w:val="bottom"/>
          </w:tcPr>
          <w:p w:rsidR="00000000" w:rsidRDefault="00B81686">
            <w:pPr>
              <w:spacing w:line="360" w:lineRule="auto"/>
              <w:jc w:val="center"/>
              <w:rPr>
                <w:sz w:val="16"/>
                <w:szCs w:val="22"/>
              </w:rPr>
            </w:pPr>
            <w:r>
              <w:rPr>
                <w:sz w:val="16"/>
                <w:szCs w:val="22"/>
              </w:rPr>
              <w:t>0  :</w:t>
            </w:r>
          </w:p>
        </w:tc>
        <w:tc>
          <w:tcPr>
            <w:tcW w:w="3476" w:type="dxa"/>
            <w:vAlign w:val="bottom"/>
          </w:tcPr>
          <w:p w:rsidR="00000000" w:rsidRDefault="00B81686">
            <w:pPr>
              <w:spacing w:line="360" w:lineRule="auto"/>
              <w:rPr>
                <w:sz w:val="16"/>
              </w:rPr>
            </w:pPr>
            <w:r>
              <w:rPr>
                <w:sz w:val="16"/>
                <w:szCs w:val="22"/>
              </w:rPr>
              <w:t xml:space="preserve">No ha requerido el servicio      </w:t>
            </w:r>
          </w:p>
        </w:tc>
      </w:tr>
      <w:tr w:rsidR="00000000">
        <w:trPr>
          <w:trHeight w:val="276"/>
          <w:jc w:val="center"/>
        </w:trPr>
        <w:tc>
          <w:tcPr>
            <w:tcW w:w="1552" w:type="dxa"/>
            <w:noWrap/>
            <w:vAlign w:val="bottom"/>
          </w:tcPr>
          <w:p w:rsidR="00000000" w:rsidRDefault="00B81686">
            <w:pPr>
              <w:spacing w:line="360" w:lineRule="auto"/>
              <w:jc w:val="center"/>
              <w:rPr>
                <w:rFonts w:eastAsia="Arial Unicode MS"/>
                <w:sz w:val="16"/>
                <w:szCs w:val="22"/>
              </w:rPr>
            </w:pPr>
            <w:r>
              <w:rPr>
                <w:sz w:val="16"/>
                <w:szCs w:val="22"/>
              </w:rPr>
              <w:t>1  :</w:t>
            </w:r>
          </w:p>
        </w:tc>
        <w:tc>
          <w:tcPr>
            <w:tcW w:w="3476" w:type="dxa"/>
            <w:vAlign w:val="bottom"/>
          </w:tcPr>
          <w:p w:rsidR="00000000" w:rsidRDefault="00B81686">
            <w:pPr>
              <w:spacing w:line="360" w:lineRule="auto"/>
              <w:rPr>
                <w:rFonts w:eastAsia="Arial Unicode MS"/>
                <w:sz w:val="16"/>
                <w:szCs w:val="22"/>
              </w:rPr>
            </w:pPr>
            <w:r>
              <w:rPr>
                <w:sz w:val="16"/>
              </w:rPr>
              <w:t xml:space="preserve">Más bajo Grado de Satisfacción                  </w:t>
            </w:r>
          </w:p>
        </w:tc>
      </w:tr>
      <w:tr w:rsidR="00000000">
        <w:trPr>
          <w:trHeight w:val="276"/>
          <w:jc w:val="center"/>
        </w:trPr>
        <w:tc>
          <w:tcPr>
            <w:tcW w:w="1552" w:type="dxa"/>
            <w:noWrap/>
            <w:vAlign w:val="bottom"/>
          </w:tcPr>
          <w:p w:rsidR="00000000" w:rsidRDefault="00B81686">
            <w:pPr>
              <w:spacing w:line="360" w:lineRule="auto"/>
              <w:jc w:val="center"/>
              <w:rPr>
                <w:rFonts w:eastAsia="Arial Unicode MS"/>
                <w:sz w:val="16"/>
                <w:szCs w:val="20"/>
              </w:rPr>
            </w:pPr>
            <w:r>
              <w:rPr>
                <w:sz w:val="16"/>
                <w:szCs w:val="20"/>
              </w:rPr>
              <w:t>2  :</w:t>
            </w:r>
          </w:p>
        </w:tc>
        <w:tc>
          <w:tcPr>
            <w:tcW w:w="3476" w:type="dxa"/>
            <w:vAlign w:val="bottom"/>
          </w:tcPr>
          <w:p w:rsidR="00000000" w:rsidRDefault="00B81686">
            <w:pPr>
              <w:pStyle w:val="Piedepgina"/>
              <w:tabs>
                <w:tab w:val="clear" w:pos="4252"/>
                <w:tab w:val="clear" w:pos="8504"/>
              </w:tabs>
              <w:spacing w:line="360" w:lineRule="auto"/>
              <w:rPr>
                <w:rFonts w:eastAsia="Arial Unicode MS"/>
                <w:sz w:val="16"/>
                <w:szCs w:val="22"/>
              </w:rPr>
            </w:pPr>
            <w:r>
              <w:rPr>
                <w:sz w:val="16"/>
              </w:rPr>
              <w:t>Menor Gr</w:t>
            </w:r>
            <w:r>
              <w:rPr>
                <w:sz w:val="16"/>
              </w:rPr>
              <w:t xml:space="preserve">ado de Satisfacción        </w:t>
            </w:r>
          </w:p>
        </w:tc>
      </w:tr>
      <w:tr w:rsidR="00000000">
        <w:trPr>
          <w:trHeight w:val="276"/>
          <w:jc w:val="center"/>
        </w:trPr>
        <w:tc>
          <w:tcPr>
            <w:tcW w:w="1552" w:type="dxa"/>
            <w:noWrap/>
            <w:vAlign w:val="bottom"/>
          </w:tcPr>
          <w:p w:rsidR="00000000" w:rsidRDefault="00B81686">
            <w:pPr>
              <w:spacing w:line="360" w:lineRule="auto"/>
              <w:jc w:val="center"/>
              <w:rPr>
                <w:rFonts w:eastAsia="Arial Unicode MS"/>
                <w:sz w:val="16"/>
                <w:szCs w:val="20"/>
              </w:rPr>
            </w:pPr>
            <w:r>
              <w:rPr>
                <w:sz w:val="16"/>
                <w:szCs w:val="20"/>
              </w:rPr>
              <w:t>3  :</w:t>
            </w:r>
          </w:p>
        </w:tc>
        <w:tc>
          <w:tcPr>
            <w:tcW w:w="3476" w:type="dxa"/>
            <w:vAlign w:val="bottom"/>
          </w:tcPr>
          <w:p w:rsidR="00000000" w:rsidRDefault="00B81686">
            <w:pPr>
              <w:pStyle w:val="Piedepgina"/>
              <w:tabs>
                <w:tab w:val="clear" w:pos="4252"/>
                <w:tab w:val="clear" w:pos="8504"/>
              </w:tabs>
              <w:spacing w:line="360" w:lineRule="auto"/>
              <w:rPr>
                <w:rFonts w:eastAsia="Arial Unicode MS"/>
                <w:sz w:val="16"/>
                <w:szCs w:val="22"/>
              </w:rPr>
            </w:pPr>
            <w:r>
              <w:rPr>
                <w:sz w:val="16"/>
              </w:rPr>
              <w:t xml:space="preserve">Indiferente Grado de Satisfacción  </w:t>
            </w:r>
          </w:p>
        </w:tc>
      </w:tr>
      <w:tr w:rsidR="00000000">
        <w:trPr>
          <w:trHeight w:val="276"/>
          <w:jc w:val="center"/>
        </w:trPr>
        <w:tc>
          <w:tcPr>
            <w:tcW w:w="1552" w:type="dxa"/>
            <w:noWrap/>
            <w:vAlign w:val="bottom"/>
          </w:tcPr>
          <w:p w:rsidR="00000000" w:rsidRDefault="00B81686">
            <w:pPr>
              <w:spacing w:line="360" w:lineRule="auto"/>
              <w:jc w:val="center"/>
              <w:rPr>
                <w:rFonts w:eastAsia="Arial Unicode MS"/>
                <w:sz w:val="16"/>
                <w:szCs w:val="20"/>
              </w:rPr>
            </w:pPr>
            <w:r>
              <w:rPr>
                <w:sz w:val="16"/>
                <w:szCs w:val="20"/>
              </w:rPr>
              <w:t>4  :</w:t>
            </w:r>
          </w:p>
        </w:tc>
        <w:tc>
          <w:tcPr>
            <w:tcW w:w="3476" w:type="dxa"/>
            <w:vAlign w:val="bottom"/>
          </w:tcPr>
          <w:p w:rsidR="00000000" w:rsidRDefault="00B81686">
            <w:pPr>
              <w:spacing w:line="360" w:lineRule="auto"/>
              <w:rPr>
                <w:rFonts w:eastAsia="Arial Unicode MS"/>
                <w:sz w:val="16"/>
                <w:szCs w:val="22"/>
              </w:rPr>
            </w:pPr>
            <w:r>
              <w:rPr>
                <w:sz w:val="16"/>
              </w:rPr>
              <w:t xml:space="preserve">Alto Grado de Satisfacción            </w:t>
            </w:r>
          </w:p>
        </w:tc>
      </w:tr>
      <w:tr w:rsidR="00000000">
        <w:trPr>
          <w:trHeight w:val="276"/>
          <w:jc w:val="center"/>
        </w:trPr>
        <w:tc>
          <w:tcPr>
            <w:tcW w:w="1552" w:type="dxa"/>
            <w:noWrap/>
            <w:vAlign w:val="bottom"/>
          </w:tcPr>
          <w:p w:rsidR="00000000" w:rsidRDefault="00B81686">
            <w:pPr>
              <w:spacing w:line="360" w:lineRule="auto"/>
              <w:jc w:val="center"/>
              <w:rPr>
                <w:rFonts w:eastAsia="Arial Unicode MS"/>
                <w:sz w:val="16"/>
                <w:szCs w:val="20"/>
              </w:rPr>
            </w:pPr>
            <w:r>
              <w:rPr>
                <w:sz w:val="16"/>
                <w:szCs w:val="20"/>
              </w:rPr>
              <w:t>5  :</w:t>
            </w:r>
          </w:p>
        </w:tc>
        <w:tc>
          <w:tcPr>
            <w:tcW w:w="3476" w:type="dxa"/>
            <w:vAlign w:val="bottom"/>
          </w:tcPr>
          <w:p w:rsidR="00000000" w:rsidRDefault="00B81686">
            <w:pPr>
              <w:spacing w:line="360" w:lineRule="auto"/>
              <w:rPr>
                <w:rFonts w:eastAsia="Arial Unicode MS"/>
                <w:sz w:val="16"/>
                <w:szCs w:val="22"/>
              </w:rPr>
            </w:pPr>
            <w:r>
              <w:rPr>
                <w:sz w:val="16"/>
              </w:rPr>
              <w:t xml:space="preserve">Excelente Grado de Satisfacción    </w:t>
            </w:r>
          </w:p>
        </w:tc>
      </w:tr>
    </w:tbl>
    <w:p w:rsidR="00000000" w:rsidRDefault="00B81686">
      <w:pPr>
        <w:pStyle w:val="Epgrafe"/>
        <w:ind w:left="0" w:firstLine="0"/>
      </w:pPr>
      <w:r>
        <w:rPr>
          <w:i/>
          <w:iCs/>
          <w:lang w:val="es-ES"/>
        </w:rPr>
        <w:t xml:space="preserve">                                   </w:t>
      </w:r>
      <w:r>
        <w:rPr>
          <w:i/>
          <w:iCs/>
        </w:rPr>
        <w:t>Fuente y elaboración: Christian Carpio R.</w:t>
      </w:r>
    </w:p>
    <w:p w:rsidR="00000000" w:rsidRDefault="00B81686">
      <w:pPr>
        <w:pStyle w:val="Textoindependiente"/>
        <w:spacing w:line="360" w:lineRule="auto"/>
        <w:ind w:left="360"/>
        <w:jc w:val="left"/>
        <w:rPr>
          <w:b/>
          <w:bCs/>
          <w:sz w:val="24"/>
        </w:rPr>
      </w:pPr>
      <w:r>
        <w:rPr>
          <w:b/>
          <w:bCs/>
          <w:sz w:val="24"/>
        </w:rPr>
        <w:lastRenderedPageBreak/>
        <w:t>SERVICIO DE HEMEROTEC</w:t>
      </w:r>
      <w:r>
        <w:rPr>
          <w:b/>
          <w:bCs/>
          <w:sz w:val="24"/>
        </w:rPr>
        <w:t xml:space="preserve">A </w:t>
      </w:r>
    </w:p>
    <w:p w:rsidR="00000000" w:rsidRDefault="00B81686">
      <w:pPr>
        <w:spacing w:line="360" w:lineRule="auto"/>
        <w:ind w:left="360" w:firstLine="567"/>
        <w:jc w:val="both"/>
      </w:pPr>
      <w:r>
        <w:t xml:space="preserve">La investigación realizada con respecto al servicio de préstamo de revista y periódicos brindada por la ESPOL a los estudiantes de las carreras autofinanciadas, del 100% de alumnos seleccionados en el estudio, el 61% de los estudiantes no utilizan o no </w:t>
      </w:r>
      <w:r>
        <w:t>conocen el servicio mientras el restante 39% si lo han usado,  de este porcentaje el 8% de usuarios presenta el más bajo grado de satisfacción, el 12% de indiferentes y el 7% indica el más alto grado de complacencia con este beneficio (Ver tabla II(a) y gr</w:t>
      </w:r>
      <w:r>
        <w:t xml:space="preserve">áfico 1.2). Si se tiene una moda de 0; la codificación corresponderá a los estudiantes que no han requerido del servicio. Además, el sesgo es </w:t>
      </w:r>
      <w:r>
        <w:rPr>
          <w:sz w:val="20"/>
          <w:szCs w:val="20"/>
        </w:rPr>
        <w:t xml:space="preserve">0,0405 </w:t>
      </w:r>
      <w:r>
        <w:t xml:space="preserve"> (ver tabla II (b)), al ser positivo la </w:t>
      </w:r>
      <w:r>
        <w:rPr>
          <w:sz w:val="22"/>
        </w:rPr>
        <w:t>distribución</w:t>
      </w:r>
      <w:r>
        <w:t xml:space="preserve"> se recarga a la izquierda de la media, debido a la ins</w:t>
      </w:r>
      <w:r>
        <w:t>atisfacción del servicio y los estudiante que no han requerido del beneficio.</w:t>
      </w:r>
    </w:p>
    <w:p w:rsidR="00000000" w:rsidRDefault="00B81686">
      <w:pPr>
        <w:spacing w:line="360" w:lineRule="auto"/>
        <w:ind w:left="360"/>
        <w:jc w:val="both"/>
      </w:pPr>
      <w:r>
        <w:rPr>
          <w:noProof/>
          <w:sz w:val="20"/>
        </w:rPr>
        <w:pict>
          <v:rect id="_x0000_s1032" style="position:absolute;left:0;text-align:left;margin-left:0;margin-top:36.9pt;width:351pt;height:200.35pt;z-index:-251659264;mso-wrap-edited:f;mso-position-horizontal:center" wrapcoords="-46 0 -46 21600 21646 21600 21646 0 -46 0"/>
        </w:pict>
      </w:r>
      <w:r>
        <w:t xml:space="preserve">El coeficiente de Kurtosis es </w:t>
      </w:r>
      <w:r>
        <w:rPr>
          <w:sz w:val="20"/>
          <w:szCs w:val="20"/>
        </w:rPr>
        <w:t>3,0234</w:t>
      </w:r>
      <w:r>
        <w:t xml:space="preserve">, si el coeficiente es mayor a 3, indica ser una distribución leptocúrtica, es decir, tiene mayor picudez que una distribución normal. </w:t>
      </w:r>
    </w:p>
    <w:p w:rsidR="00000000" w:rsidRDefault="00B81686">
      <w:pPr>
        <w:jc w:val="center"/>
        <w:rPr>
          <w:b/>
          <w:bCs/>
        </w:rPr>
      </w:pPr>
      <w:r>
        <w:rPr>
          <w:b/>
          <w:bCs/>
        </w:rPr>
        <w:t>TABLA</w:t>
      </w:r>
      <w:r>
        <w:rPr>
          <w:b/>
          <w:bCs/>
        </w:rPr>
        <w:t xml:space="preserve"> II (a)</w:t>
      </w:r>
    </w:p>
    <w:p w:rsidR="00000000" w:rsidRDefault="00B81686">
      <w:pPr>
        <w:pStyle w:val="Textoindependiente"/>
        <w:rPr>
          <w:b/>
          <w:bCs/>
          <w:i/>
          <w:iCs/>
          <w:sz w:val="22"/>
          <w:lang w:val="es-EC"/>
        </w:rPr>
      </w:pPr>
      <w:r>
        <w:rPr>
          <w:b/>
          <w:bCs/>
          <w:sz w:val="22"/>
          <w:lang w:val="es-EC"/>
        </w:rPr>
        <w:t>CARRERAS AUTOFINANCIADAS ESPOL 2001:</w:t>
      </w:r>
      <w:r>
        <w:rPr>
          <w:b/>
          <w:bCs/>
          <w:i/>
          <w:iCs/>
          <w:sz w:val="22"/>
          <w:lang w:val="es-EC"/>
        </w:rPr>
        <w:t xml:space="preserve"> </w:t>
      </w:r>
    </w:p>
    <w:p w:rsidR="00000000" w:rsidRDefault="00B81686">
      <w:pPr>
        <w:pStyle w:val="Textoindependiente"/>
        <w:rPr>
          <w:b/>
          <w:bCs/>
          <w:lang w:val="es-EC"/>
        </w:rPr>
      </w:pPr>
      <w:r>
        <w:rPr>
          <w:b/>
          <w:bCs/>
          <w:sz w:val="22"/>
          <w:lang w:val="es-EC"/>
        </w:rPr>
        <w:t xml:space="preserve"> </w:t>
      </w:r>
      <w:r>
        <w:rPr>
          <w:b/>
          <w:bCs/>
          <w:i/>
          <w:iCs/>
          <w:sz w:val="22"/>
          <w:lang w:val="es-EC"/>
        </w:rPr>
        <w:t>SERVICIO DE HEMEROTECA</w:t>
      </w:r>
    </w:p>
    <w:p w:rsidR="00000000" w:rsidRDefault="00B81686">
      <w:pPr>
        <w:pStyle w:val="Textoindependiente"/>
        <w:rPr>
          <w:b/>
          <w:bCs/>
          <w:sz w:val="10"/>
          <w:lang w:val="es-EC"/>
        </w:rPr>
      </w:pPr>
      <w:r>
        <w:rPr>
          <w:b/>
          <w:bCs/>
          <w:lang w:val="es-EC"/>
        </w:rPr>
        <w:tab/>
      </w:r>
    </w:p>
    <w:tbl>
      <w:tblPr>
        <w:tblW w:w="6754" w:type="dxa"/>
        <w:jc w:val="center"/>
        <w:tblInd w:w="81" w:type="dxa"/>
        <w:tblCellMar>
          <w:left w:w="0" w:type="dxa"/>
          <w:right w:w="0" w:type="dxa"/>
        </w:tblCellMar>
        <w:tblLook w:val="0000"/>
      </w:tblPr>
      <w:tblGrid>
        <w:gridCol w:w="833"/>
        <w:gridCol w:w="2987"/>
        <w:gridCol w:w="1322"/>
        <w:gridCol w:w="1612"/>
      </w:tblGrid>
      <w:tr w:rsidR="00000000">
        <w:trPr>
          <w:trHeight w:val="264"/>
          <w:jc w:val="center"/>
        </w:trPr>
        <w:tc>
          <w:tcPr>
            <w:tcW w:w="833" w:type="dxa"/>
            <w:tcBorders>
              <w:top w:val="single" w:sz="4" w:space="0" w:color="auto"/>
              <w:left w:val="single" w:sz="4" w:space="0" w:color="auto"/>
              <w:bottom w:val="single" w:sz="4" w:space="0" w:color="auto"/>
              <w:right w:val="single" w:sz="4" w:space="0" w:color="auto"/>
            </w:tcBorders>
            <w:noWrap/>
            <w:vAlign w:val="center"/>
          </w:tcPr>
          <w:p w:rsidR="00000000" w:rsidRDefault="00B81686">
            <w:pPr>
              <w:jc w:val="center"/>
              <w:rPr>
                <w:rFonts w:eastAsia="Arial Unicode MS"/>
                <w:b/>
                <w:bCs/>
                <w:sz w:val="18"/>
                <w:szCs w:val="20"/>
              </w:rPr>
            </w:pPr>
            <w:r>
              <w:rPr>
                <w:b/>
                <w:bCs/>
                <w:sz w:val="18"/>
                <w:szCs w:val="20"/>
              </w:rPr>
              <w:t>ESCALA</w:t>
            </w:r>
          </w:p>
        </w:tc>
        <w:tc>
          <w:tcPr>
            <w:tcW w:w="2987" w:type="dxa"/>
            <w:tcBorders>
              <w:top w:val="single" w:sz="4" w:space="0" w:color="auto"/>
              <w:left w:val="nil"/>
              <w:bottom w:val="single" w:sz="4" w:space="0" w:color="auto"/>
              <w:right w:val="single" w:sz="4" w:space="0" w:color="auto"/>
            </w:tcBorders>
            <w:vAlign w:val="center"/>
          </w:tcPr>
          <w:p w:rsidR="00000000" w:rsidRDefault="00B81686">
            <w:pPr>
              <w:jc w:val="center"/>
              <w:rPr>
                <w:b/>
                <w:bCs/>
                <w:sz w:val="18"/>
                <w:szCs w:val="20"/>
              </w:rPr>
            </w:pPr>
            <w:r>
              <w:rPr>
                <w:b/>
                <w:bCs/>
                <w:sz w:val="18"/>
                <w:szCs w:val="20"/>
              </w:rPr>
              <w:t>DESCRIPCIÓN</w:t>
            </w:r>
          </w:p>
        </w:tc>
        <w:tc>
          <w:tcPr>
            <w:tcW w:w="1322" w:type="dxa"/>
            <w:tcBorders>
              <w:top w:val="single" w:sz="4" w:space="0" w:color="auto"/>
              <w:left w:val="single" w:sz="4" w:space="0" w:color="auto"/>
              <w:bottom w:val="single" w:sz="4" w:space="0" w:color="auto"/>
              <w:right w:val="single" w:sz="4" w:space="0" w:color="auto"/>
            </w:tcBorders>
            <w:noWrap/>
            <w:vAlign w:val="center"/>
          </w:tcPr>
          <w:p w:rsidR="00000000" w:rsidRDefault="00B81686">
            <w:pPr>
              <w:jc w:val="center"/>
              <w:rPr>
                <w:rFonts w:eastAsia="Arial Unicode MS"/>
                <w:b/>
                <w:bCs/>
                <w:sz w:val="18"/>
                <w:szCs w:val="20"/>
              </w:rPr>
            </w:pPr>
            <w:r>
              <w:rPr>
                <w:b/>
                <w:bCs/>
                <w:sz w:val="18"/>
                <w:szCs w:val="20"/>
              </w:rPr>
              <w:t>FRECUENCIA ABSOLUTA</w:t>
            </w:r>
          </w:p>
        </w:tc>
        <w:tc>
          <w:tcPr>
            <w:tcW w:w="1612" w:type="dxa"/>
            <w:tcBorders>
              <w:top w:val="single" w:sz="4" w:space="0" w:color="auto"/>
              <w:left w:val="nil"/>
              <w:bottom w:val="single" w:sz="4" w:space="0" w:color="auto"/>
              <w:right w:val="single" w:sz="4" w:space="0" w:color="auto"/>
            </w:tcBorders>
            <w:noWrap/>
            <w:vAlign w:val="center"/>
          </w:tcPr>
          <w:p w:rsidR="00000000" w:rsidRDefault="00B81686">
            <w:pPr>
              <w:jc w:val="center"/>
              <w:rPr>
                <w:rFonts w:eastAsia="Arial Unicode MS"/>
                <w:b/>
                <w:bCs/>
                <w:sz w:val="18"/>
                <w:szCs w:val="20"/>
              </w:rPr>
            </w:pPr>
            <w:r>
              <w:rPr>
                <w:b/>
                <w:bCs/>
                <w:sz w:val="18"/>
                <w:szCs w:val="20"/>
              </w:rPr>
              <w:t>FRECUENCIA RELATIVA</w:t>
            </w:r>
          </w:p>
        </w:tc>
      </w:tr>
      <w:tr w:rsidR="00000000">
        <w:trPr>
          <w:trHeight w:val="264"/>
          <w:jc w:val="center"/>
        </w:trPr>
        <w:tc>
          <w:tcPr>
            <w:tcW w:w="833"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0</w:t>
            </w:r>
          </w:p>
        </w:tc>
        <w:tc>
          <w:tcPr>
            <w:tcW w:w="2987" w:type="dxa"/>
            <w:tcBorders>
              <w:top w:val="single" w:sz="4" w:space="0" w:color="auto"/>
              <w:left w:val="nil"/>
              <w:bottom w:val="single" w:sz="4" w:space="0" w:color="auto"/>
              <w:right w:val="single" w:sz="4" w:space="0" w:color="auto"/>
            </w:tcBorders>
            <w:vAlign w:val="center"/>
          </w:tcPr>
          <w:p w:rsidR="00000000" w:rsidRDefault="00B81686">
            <w:pPr>
              <w:spacing w:line="360" w:lineRule="auto"/>
              <w:rPr>
                <w:sz w:val="18"/>
              </w:rPr>
            </w:pPr>
            <w:r>
              <w:rPr>
                <w:sz w:val="18"/>
                <w:szCs w:val="22"/>
              </w:rPr>
              <w:t>No ha requerido el servicio</w:t>
            </w:r>
          </w:p>
        </w:tc>
        <w:tc>
          <w:tcPr>
            <w:tcW w:w="1322"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517</w:t>
            </w:r>
          </w:p>
        </w:tc>
        <w:tc>
          <w:tcPr>
            <w:tcW w:w="1612" w:type="dxa"/>
            <w:tcBorders>
              <w:top w:val="nil"/>
              <w:left w:val="nil"/>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0,61</w:t>
            </w:r>
          </w:p>
        </w:tc>
      </w:tr>
      <w:tr w:rsidR="00000000">
        <w:trPr>
          <w:trHeight w:val="264"/>
          <w:jc w:val="center"/>
        </w:trPr>
        <w:tc>
          <w:tcPr>
            <w:tcW w:w="833"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1</w:t>
            </w:r>
          </w:p>
        </w:tc>
        <w:tc>
          <w:tcPr>
            <w:tcW w:w="2987" w:type="dxa"/>
            <w:tcBorders>
              <w:top w:val="single" w:sz="4" w:space="0" w:color="auto"/>
              <w:left w:val="nil"/>
              <w:bottom w:val="single" w:sz="4" w:space="0" w:color="auto"/>
              <w:right w:val="single" w:sz="4" w:space="0" w:color="auto"/>
            </w:tcBorders>
            <w:vAlign w:val="center"/>
          </w:tcPr>
          <w:p w:rsidR="00000000" w:rsidRDefault="00B81686">
            <w:pPr>
              <w:spacing w:line="360" w:lineRule="auto"/>
              <w:rPr>
                <w:rFonts w:eastAsia="Arial Unicode MS"/>
                <w:sz w:val="18"/>
                <w:szCs w:val="22"/>
              </w:rPr>
            </w:pPr>
            <w:r>
              <w:rPr>
                <w:sz w:val="18"/>
              </w:rPr>
              <w:t>Más bajo Grado de Satisfacción</w:t>
            </w:r>
          </w:p>
        </w:tc>
        <w:tc>
          <w:tcPr>
            <w:tcW w:w="1322"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65</w:t>
            </w:r>
          </w:p>
        </w:tc>
        <w:tc>
          <w:tcPr>
            <w:tcW w:w="1612" w:type="dxa"/>
            <w:tcBorders>
              <w:top w:val="nil"/>
              <w:left w:val="nil"/>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0,08</w:t>
            </w:r>
          </w:p>
        </w:tc>
      </w:tr>
      <w:tr w:rsidR="00000000">
        <w:trPr>
          <w:trHeight w:val="264"/>
          <w:jc w:val="center"/>
        </w:trPr>
        <w:tc>
          <w:tcPr>
            <w:tcW w:w="833"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2</w:t>
            </w:r>
          </w:p>
        </w:tc>
        <w:tc>
          <w:tcPr>
            <w:tcW w:w="2987" w:type="dxa"/>
            <w:tcBorders>
              <w:top w:val="single" w:sz="4" w:space="0" w:color="auto"/>
              <w:left w:val="nil"/>
              <w:bottom w:val="single" w:sz="4" w:space="0" w:color="auto"/>
              <w:right w:val="single" w:sz="4" w:space="0" w:color="auto"/>
            </w:tcBorders>
            <w:vAlign w:val="center"/>
          </w:tcPr>
          <w:p w:rsidR="00000000" w:rsidRDefault="00B81686">
            <w:pPr>
              <w:pStyle w:val="Piedepgina"/>
              <w:tabs>
                <w:tab w:val="clear" w:pos="4252"/>
                <w:tab w:val="clear" w:pos="8504"/>
              </w:tabs>
              <w:spacing w:line="360" w:lineRule="auto"/>
              <w:rPr>
                <w:rFonts w:eastAsia="Arial Unicode MS"/>
                <w:sz w:val="18"/>
                <w:szCs w:val="22"/>
              </w:rPr>
            </w:pPr>
            <w:r>
              <w:rPr>
                <w:sz w:val="18"/>
              </w:rPr>
              <w:t>Menor Grado de Satisfacción</w:t>
            </w:r>
          </w:p>
        </w:tc>
        <w:tc>
          <w:tcPr>
            <w:tcW w:w="1322"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59</w:t>
            </w:r>
          </w:p>
        </w:tc>
        <w:tc>
          <w:tcPr>
            <w:tcW w:w="1612" w:type="dxa"/>
            <w:tcBorders>
              <w:top w:val="nil"/>
              <w:left w:val="nil"/>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0,07</w:t>
            </w:r>
          </w:p>
        </w:tc>
      </w:tr>
      <w:tr w:rsidR="00000000">
        <w:trPr>
          <w:trHeight w:val="264"/>
          <w:jc w:val="center"/>
        </w:trPr>
        <w:tc>
          <w:tcPr>
            <w:tcW w:w="833"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3</w:t>
            </w:r>
          </w:p>
        </w:tc>
        <w:tc>
          <w:tcPr>
            <w:tcW w:w="2987" w:type="dxa"/>
            <w:tcBorders>
              <w:top w:val="single" w:sz="4" w:space="0" w:color="auto"/>
              <w:left w:val="nil"/>
              <w:bottom w:val="single" w:sz="4" w:space="0" w:color="auto"/>
              <w:right w:val="single" w:sz="4" w:space="0" w:color="auto"/>
            </w:tcBorders>
            <w:vAlign w:val="center"/>
          </w:tcPr>
          <w:p w:rsidR="00000000" w:rsidRDefault="00B81686">
            <w:pPr>
              <w:pStyle w:val="Piedepgina"/>
              <w:tabs>
                <w:tab w:val="clear" w:pos="4252"/>
                <w:tab w:val="clear" w:pos="8504"/>
              </w:tabs>
              <w:spacing w:line="360" w:lineRule="auto"/>
              <w:rPr>
                <w:rFonts w:eastAsia="Arial Unicode MS"/>
                <w:sz w:val="18"/>
                <w:szCs w:val="22"/>
              </w:rPr>
            </w:pPr>
            <w:r>
              <w:rPr>
                <w:sz w:val="18"/>
              </w:rPr>
              <w:t>I</w:t>
            </w:r>
            <w:r>
              <w:rPr>
                <w:sz w:val="18"/>
              </w:rPr>
              <w:t>ndiferente Grado de Satisfacción</w:t>
            </w:r>
          </w:p>
        </w:tc>
        <w:tc>
          <w:tcPr>
            <w:tcW w:w="1322"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102</w:t>
            </w:r>
          </w:p>
        </w:tc>
        <w:tc>
          <w:tcPr>
            <w:tcW w:w="1612" w:type="dxa"/>
            <w:tcBorders>
              <w:top w:val="nil"/>
              <w:left w:val="nil"/>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0,12</w:t>
            </w:r>
          </w:p>
        </w:tc>
      </w:tr>
      <w:tr w:rsidR="00000000">
        <w:trPr>
          <w:trHeight w:val="264"/>
          <w:jc w:val="center"/>
        </w:trPr>
        <w:tc>
          <w:tcPr>
            <w:tcW w:w="833"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4</w:t>
            </w:r>
          </w:p>
        </w:tc>
        <w:tc>
          <w:tcPr>
            <w:tcW w:w="2987" w:type="dxa"/>
            <w:tcBorders>
              <w:top w:val="single" w:sz="4" w:space="0" w:color="auto"/>
              <w:left w:val="nil"/>
              <w:bottom w:val="single" w:sz="4" w:space="0" w:color="auto"/>
              <w:right w:val="single" w:sz="4" w:space="0" w:color="auto"/>
            </w:tcBorders>
            <w:vAlign w:val="center"/>
          </w:tcPr>
          <w:p w:rsidR="00000000" w:rsidRDefault="00B81686">
            <w:pPr>
              <w:spacing w:line="360" w:lineRule="auto"/>
              <w:rPr>
                <w:rFonts w:eastAsia="Arial Unicode MS"/>
                <w:sz w:val="18"/>
                <w:szCs w:val="22"/>
              </w:rPr>
            </w:pPr>
            <w:r>
              <w:rPr>
                <w:sz w:val="18"/>
              </w:rPr>
              <w:t>Alto Grado de Satisfacción</w:t>
            </w:r>
          </w:p>
        </w:tc>
        <w:tc>
          <w:tcPr>
            <w:tcW w:w="1322"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62</w:t>
            </w:r>
          </w:p>
        </w:tc>
        <w:tc>
          <w:tcPr>
            <w:tcW w:w="1612" w:type="dxa"/>
            <w:tcBorders>
              <w:top w:val="nil"/>
              <w:left w:val="nil"/>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0,07</w:t>
            </w:r>
          </w:p>
        </w:tc>
      </w:tr>
      <w:tr w:rsidR="00000000">
        <w:trPr>
          <w:trHeight w:val="264"/>
          <w:jc w:val="center"/>
        </w:trPr>
        <w:tc>
          <w:tcPr>
            <w:tcW w:w="833"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5</w:t>
            </w:r>
          </w:p>
        </w:tc>
        <w:tc>
          <w:tcPr>
            <w:tcW w:w="2987" w:type="dxa"/>
            <w:tcBorders>
              <w:top w:val="single" w:sz="4" w:space="0" w:color="auto"/>
              <w:left w:val="nil"/>
              <w:bottom w:val="single" w:sz="4" w:space="0" w:color="auto"/>
              <w:right w:val="single" w:sz="4" w:space="0" w:color="auto"/>
            </w:tcBorders>
            <w:vAlign w:val="center"/>
          </w:tcPr>
          <w:p w:rsidR="00000000" w:rsidRDefault="00B81686">
            <w:pPr>
              <w:spacing w:line="360" w:lineRule="auto"/>
              <w:rPr>
                <w:rFonts w:eastAsia="Arial Unicode MS"/>
                <w:sz w:val="18"/>
                <w:szCs w:val="22"/>
              </w:rPr>
            </w:pPr>
            <w:r>
              <w:rPr>
                <w:sz w:val="18"/>
              </w:rPr>
              <w:t>Excelente Grado de Satisfacción</w:t>
            </w:r>
          </w:p>
        </w:tc>
        <w:tc>
          <w:tcPr>
            <w:tcW w:w="1322"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45</w:t>
            </w:r>
          </w:p>
        </w:tc>
        <w:tc>
          <w:tcPr>
            <w:tcW w:w="1612" w:type="dxa"/>
            <w:tcBorders>
              <w:top w:val="nil"/>
              <w:left w:val="nil"/>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0,05</w:t>
            </w:r>
          </w:p>
        </w:tc>
      </w:tr>
      <w:tr w:rsidR="00000000">
        <w:trPr>
          <w:trHeight w:val="264"/>
          <w:jc w:val="center"/>
        </w:trPr>
        <w:tc>
          <w:tcPr>
            <w:tcW w:w="833"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b/>
                <w:bCs/>
                <w:sz w:val="18"/>
                <w:szCs w:val="20"/>
              </w:rPr>
            </w:pPr>
            <w:r>
              <w:rPr>
                <w:b/>
                <w:bCs/>
                <w:sz w:val="18"/>
                <w:szCs w:val="20"/>
              </w:rPr>
              <w:t>TOTAL</w:t>
            </w:r>
          </w:p>
        </w:tc>
        <w:tc>
          <w:tcPr>
            <w:tcW w:w="2987" w:type="dxa"/>
            <w:tcBorders>
              <w:top w:val="single" w:sz="4" w:space="0" w:color="auto"/>
              <w:left w:val="nil"/>
              <w:bottom w:val="single" w:sz="4" w:space="0" w:color="auto"/>
              <w:right w:val="single" w:sz="4" w:space="0" w:color="auto"/>
            </w:tcBorders>
            <w:vAlign w:val="center"/>
          </w:tcPr>
          <w:p w:rsidR="00000000" w:rsidRDefault="00B81686">
            <w:pPr>
              <w:rPr>
                <w:sz w:val="18"/>
                <w:szCs w:val="20"/>
              </w:rPr>
            </w:pPr>
          </w:p>
        </w:tc>
        <w:tc>
          <w:tcPr>
            <w:tcW w:w="1322" w:type="dxa"/>
            <w:tcBorders>
              <w:top w:val="nil"/>
              <w:left w:val="single" w:sz="4" w:space="0" w:color="auto"/>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850</w:t>
            </w:r>
          </w:p>
        </w:tc>
        <w:tc>
          <w:tcPr>
            <w:tcW w:w="1612" w:type="dxa"/>
            <w:tcBorders>
              <w:top w:val="nil"/>
              <w:left w:val="nil"/>
              <w:bottom w:val="single" w:sz="4" w:space="0" w:color="auto"/>
              <w:right w:val="single" w:sz="4" w:space="0" w:color="auto"/>
            </w:tcBorders>
            <w:noWrap/>
            <w:vAlign w:val="center"/>
          </w:tcPr>
          <w:p w:rsidR="00000000" w:rsidRDefault="00B81686">
            <w:pPr>
              <w:jc w:val="center"/>
              <w:rPr>
                <w:rFonts w:eastAsia="Arial Unicode MS"/>
                <w:sz w:val="18"/>
                <w:szCs w:val="20"/>
              </w:rPr>
            </w:pPr>
            <w:r>
              <w:rPr>
                <w:sz w:val="18"/>
                <w:szCs w:val="20"/>
              </w:rPr>
              <w:t>1</w:t>
            </w:r>
          </w:p>
        </w:tc>
      </w:tr>
    </w:tbl>
    <w:p w:rsidR="00000000" w:rsidRDefault="00B81686">
      <w:pPr>
        <w:pStyle w:val="Textoindependiente"/>
        <w:jc w:val="left"/>
        <w:rPr>
          <w:b/>
          <w:bCs/>
          <w:i/>
          <w:iCs/>
          <w:sz w:val="20"/>
          <w:lang w:val="es-EC"/>
        </w:rPr>
      </w:pPr>
      <w:r>
        <w:rPr>
          <w:b/>
          <w:bCs/>
          <w:i/>
          <w:iCs/>
          <w:sz w:val="20"/>
        </w:rPr>
        <w:t xml:space="preserve">                 </w:t>
      </w:r>
      <w:r>
        <w:rPr>
          <w:b/>
          <w:bCs/>
          <w:i/>
          <w:iCs/>
          <w:sz w:val="20"/>
          <w:lang w:val="es-EC"/>
        </w:rPr>
        <w:t>Fuente y elaboración: Christian Carpio R.</w:t>
      </w:r>
    </w:p>
    <w:p w:rsidR="00000000" w:rsidRDefault="00B81686">
      <w:pPr>
        <w:pStyle w:val="Textoindependiente"/>
        <w:rPr>
          <w:sz w:val="10"/>
        </w:rPr>
      </w:pPr>
    </w:p>
    <w:p w:rsidR="00000000" w:rsidRDefault="00B81686">
      <w:pPr>
        <w:pStyle w:val="Textoindependiente"/>
        <w:rPr>
          <w:sz w:val="10"/>
        </w:rPr>
      </w:pPr>
    </w:p>
    <w:p w:rsidR="00000000" w:rsidRDefault="00B81686">
      <w:pPr>
        <w:pStyle w:val="Textoindependiente"/>
        <w:rPr>
          <w:sz w:val="10"/>
        </w:rPr>
      </w:pPr>
    </w:p>
    <w:p w:rsidR="00000000" w:rsidRDefault="00B81686">
      <w:pPr>
        <w:pStyle w:val="Textoindependiente"/>
        <w:rPr>
          <w:b/>
          <w:bCs/>
          <w:sz w:val="22"/>
        </w:rPr>
      </w:pPr>
      <w:r>
        <w:rPr>
          <w:noProof/>
          <w:sz w:val="10"/>
        </w:rPr>
        <w:pict>
          <v:rect id="_x0000_s1030" style="position:absolute;left:0;text-align:left;margin-left:1in;margin-top:-.1pt;width:278.1pt;height:193.65pt;z-index:-251661312;mso-wrap-edited:f" wrapcoords="-51 0 -51 21600 21651 21600 21651 0 -51 0"/>
        </w:pict>
      </w:r>
      <w:r>
        <w:rPr>
          <w:b/>
          <w:bCs/>
          <w:sz w:val="22"/>
        </w:rPr>
        <w:t>TABLA II (b)</w:t>
      </w:r>
    </w:p>
    <w:p w:rsidR="00000000" w:rsidRDefault="00B81686">
      <w:pPr>
        <w:pStyle w:val="Textoindependiente"/>
        <w:rPr>
          <w:b/>
          <w:bCs/>
          <w:i/>
          <w:iCs/>
          <w:sz w:val="22"/>
          <w:lang w:val="es-EC"/>
        </w:rPr>
      </w:pPr>
      <w:r>
        <w:rPr>
          <w:b/>
          <w:bCs/>
          <w:sz w:val="22"/>
          <w:lang w:val="es-EC"/>
        </w:rPr>
        <w:t>CARRERAS AUTOFINANCIADAS ESPOL 2001:</w:t>
      </w:r>
      <w:r>
        <w:rPr>
          <w:b/>
          <w:bCs/>
          <w:i/>
          <w:iCs/>
          <w:sz w:val="22"/>
          <w:lang w:val="es-EC"/>
        </w:rPr>
        <w:t xml:space="preserve"> </w:t>
      </w:r>
    </w:p>
    <w:p w:rsidR="00000000" w:rsidRDefault="00B81686">
      <w:pPr>
        <w:pStyle w:val="Textoindependiente"/>
        <w:rPr>
          <w:b/>
          <w:bCs/>
          <w:lang w:val="es-EC"/>
        </w:rPr>
      </w:pPr>
      <w:r>
        <w:rPr>
          <w:b/>
          <w:bCs/>
          <w:i/>
          <w:iCs/>
          <w:sz w:val="22"/>
          <w:lang w:val="es-EC"/>
        </w:rPr>
        <w:t>SERV</w:t>
      </w:r>
      <w:r>
        <w:rPr>
          <w:b/>
          <w:bCs/>
          <w:i/>
          <w:iCs/>
          <w:sz w:val="22"/>
          <w:lang w:val="es-EC"/>
        </w:rPr>
        <w:t>ICIO DE HEMEROTECA</w:t>
      </w:r>
    </w:p>
    <w:p w:rsidR="00000000" w:rsidRDefault="00B81686">
      <w:pPr>
        <w:pStyle w:val="Textoindependiente"/>
        <w:rPr>
          <w:b/>
          <w:bCs/>
          <w:sz w:val="10"/>
          <w:lang w:val="es-EC"/>
        </w:rPr>
      </w:pPr>
    </w:p>
    <w:tbl>
      <w:tblPr>
        <w:tblW w:w="3680"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2477"/>
        <w:gridCol w:w="1203"/>
      </w:tblGrid>
      <w:tr w:rsidR="00000000">
        <w:trPr>
          <w:trHeight w:val="264"/>
          <w:jc w:val="center"/>
        </w:trPr>
        <w:tc>
          <w:tcPr>
            <w:tcW w:w="3680" w:type="dxa"/>
            <w:gridSpan w:val="2"/>
            <w:tcBorders>
              <w:top w:val="single" w:sz="4" w:space="0" w:color="auto"/>
              <w:bottom w:val="single" w:sz="4" w:space="0" w:color="auto"/>
            </w:tcBorders>
            <w:noWrap/>
            <w:vAlign w:val="bottom"/>
          </w:tcPr>
          <w:p w:rsidR="00000000" w:rsidRDefault="00B81686">
            <w:pPr>
              <w:jc w:val="center"/>
              <w:rPr>
                <w:rFonts w:eastAsia="Arial Unicode MS"/>
                <w:b/>
                <w:bCs/>
                <w:i/>
                <w:iCs/>
                <w:sz w:val="18"/>
                <w:szCs w:val="20"/>
              </w:rPr>
            </w:pPr>
            <w:r>
              <w:rPr>
                <w:b/>
                <w:bCs/>
                <w:i/>
                <w:iCs/>
                <w:sz w:val="18"/>
                <w:szCs w:val="20"/>
              </w:rPr>
              <w:t>VARIABLE  Hemeroteca</w:t>
            </w:r>
          </w:p>
        </w:tc>
      </w:tr>
      <w:tr w:rsidR="00000000">
        <w:trPr>
          <w:trHeight w:val="264"/>
          <w:jc w:val="center"/>
        </w:trPr>
        <w:tc>
          <w:tcPr>
            <w:tcW w:w="0" w:type="auto"/>
            <w:tcBorders>
              <w:top w:val="single" w:sz="4" w:space="0" w:color="auto"/>
              <w:right w:val="single" w:sz="4" w:space="0" w:color="auto"/>
            </w:tcBorders>
            <w:noWrap/>
            <w:vAlign w:val="bottom"/>
          </w:tcPr>
          <w:p w:rsidR="00000000" w:rsidRDefault="00B81686">
            <w:pPr>
              <w:pStyle w:val="Ttulo5"/>
              <w:rPr>
                <w:rFonts w:ascii="Times New Roman" w:eastAsia="Arial Unicode MS" w:hAnsi="Times New Roman" w:cs="Times New Roman"/>
                <w:sz w:val="18"/>
              </w:rPr>
            </w:pPr>
            <w:r>
              <w:rPr>
                <w:rFonts w:ascii="Times New Roman" w:hAnsi="Times New Roman" w:cs="Times New Roman"/>
                <w:sz w:val="18"/>
              </w:rPr>
              <w:t>Media</w:t>
            </w:r>
          </w:p>
        </w:tc>
        <w:tc>
          <w:tcPr>
            <w:tcW w:w="0" w:type="auto"/>
            <w:tcBorders>
              <w:top w:val="single" w:sz="4" w:space="0" w:color="auto"/>
              <w:left w:val="single" w:sz="4" w:space="0" w:color="auto"/>
              <w:bottom w:val="nil"/>
            </w:tcBorders>
            <w:noWrap/>
            <w:vAlign w:val="bottom"/>
          </w:tcPr>
          <w:p w:rsidR="00000000" w:rsidRDefault="00B81686">
            <w:pPr>
              <w:jc w:val="right"/>
              <w:rPr>
                <w:rFonts w:eastAsia="Arial Unicode MS"/>
                <w:sz w:val="18"/>
                <w:szCs w:val="20"/>
              </w:rPr>
            </w:pPr>
            <w:r>
              <w:rPr>
                <w:sz w:val="18"/>
                <w:szCs w:val="20"/>
              </w:rPr>
              <w:t>1,13176471</w:t>
            </w:r>
          </w:p>
        </w:tc>
      </w:tr>
      <w:tr w:rsidR="00000000">
        <w:trPr>
          <w:trHeight w:val="264"/>
          <w:jc w:val="center"/>
        </w:trPr>
        <w:tc>
          <w:tcPr>
            <w:tcW w:w="0" w:type="auto"/>
            <w:tcBorders>
              <w:right w:val="single" w:sz="4" w:space="0" w:color="auto"/>
            </w:tcBorders>
            <w:noWrap/>
            <w:vAlign w:val="bottom"/>
          </w:tcPr>
          <w:p w:rsidR="00000000" w:rsidRDefault="00B81686">
            <w:pPr>
              <w:rPr>
                <w:rFonts w:eastAsia="Arial Unicode MS"/>
                <w:i/>
                <w:iCs/>
                <w:sz w:val="18"/>
                <w:szCs w:val="20"/>
              </w:rPr>
            </w:pPr>
            <w:r>
              <w:rPr>
                <w:i/>
                <w:iCs/>
                <w:sz w:val="18"/>
                <w:szCs w:val="20"/>
              </w:rPr>
              <w:t>Coeficiente de variación</w:t>
            </w:r>
          </w:p>
        </w:tc>
        <w:tc>
          <w:tcPr>
            <w:tcW w:w="0" w:type="auto"/>
            <w:tcBorders>
              <w:top w:val="nil"/>
              <w:left w:val="single" w:sz="4" w:space="0" w:color="auto"/>
              <w:bottom w:val="nil"/>
            </w:tcBorders>
            <w:noWrap/>
            <w:vAlign w:val="bottom"/>
          </w:tcPr>
          <w:p w:rsidR="00000000" w:rsidRDefault="00B81686">
            <w:pPr>
              <w:jc w:val="right"/>
              <w:rPr>
                <w:rFonts w:eastAsia="Arial Unicode MS"/>
                <w:sz w:val="18"/>
                <w:szCs w:val="20"/>
              </w:rPr>
            </w:pPr>
            <w:r>
              <w:rPr>
                <w:sz w:val="18"/>
                <w:szCs w:val="20"/>
              </w:rPr>
              <w:t>0,05580353</w:t>
            </w:r>
          </w:p>
        </w:tc>
      </w:tr>
      <w:tr w:rsidR="00000000">
        <w:trPr>
          <w:trHeight w:val="264"/>
          <w:jc w:val="center"/>
        </w:trPr>
        <w:tc>
          <w:tcPr>
            <w:tcW w:w="0" w:type="auto"/>
            <w:tcBorders>
              <w:right w:val="single" w:sz="4" w:space="0" w:color="auto"/>
            </w:tcBorders>
            <w:noWrap/>
            <w:vAlign w:val="bottom"/>
          </w:tcPr>
          <w:p w:rsidR="00000000" w:rsidRDefault="00B81686">
            <w:pPr>
              <w:rPr>
                <w:rFonts w:eastAsia="Arial Unicode MS"/>
                <w:i/>
                <w:iCs/>
                <w:sz w:val="18"/>
                <w:szCs w:val="20"/>
              </w:rPr>
            </w:pPr>
            <w:r>
              <w:rPr>
                <w:i/>
                <w:iCs/>
                <w:sz w:val="18"/>
                <w:szCs w:val="20"/>
              </w:rPr>
              <w:t>Mediana</w:t>
            </w:r>
          </w:p>
        </w:tc>
        <w:tc>
          <w:tcPr>
            <w:tcW w:w="0" w:type="auto"/>
            <w:tcBorders>
              <w:top w:val="nil"/>
              <w:left w:val="single" w:sz="4" w:space="0" w:color="auto"/>
              <w:bottom w:val="nil"/>
            </w:tcBorders>
            <w:noWrap/>
            <w:vAlign w:val="bottom"/>
          </w:tcPr>
          <w:p w:rsidR="00000000" w:rsidRDefault="00B81686">
            <w:pPr>
              <w:jc w:val="right"/>
              <w:rPr>
                <w:rFonts w:eastAsia="Arial Unicode MS"/>
                <w:sz w:val="18"/>
                <w:szCs w:val="20"/>
              </w:rPr>
            </w:pPr>
            <w:r>
              <w:rPr>
                <w:sz w:val="18"/>
                <w:szCs w:val="20"/>
              </w:rPr>
              <w:t>0</w:t>
            </w:r>
          </w:p>
        </w:tc>
      </w:tr>
      <w:tr w:rsidR="00000000">
        <w:trPr>
          <w:trHeight w:val="264"/>
          <w:jc w:val="center"/>
        </w:trPr>
        <w:tc>
          <w:tcPr>
            <w:tcW w:w="0" w:type="auto"/>
            <w:tcBorders>
              <w:right w:val="single" w:sz="4" w:space="0" w:color="auto"/>
            </w:tcBorders>
            <w:noWrap/>
            <w:vAlign w:val="bottom"/>
          </w:tcPr>
          <w:p w:rsidR="00000000" w:rsidRDefault="00B81686">
            <w:pPr>
              <w:rPr>
                <w:rFonts w:eastAsia="Arial Unicode MS"/>
                <w:i/>
                <w:iCs/>
                <w:sz w:val="18"/>
                <w:szCs w:val="20"/>
              </w:rPr>
            </w:pPr>
            <w:r>
              <w:rPr>
                <w:i/>
                <w:iCs/>
                <w:sz w:val="18"/>
                <w:szCs w:val="20"/>
              </w:rPr>
              <w:t>Moda</w:t>
            </w:r>
          </w:p>
        </w:tc>
        <w:tc>
          <w:tcPr>
            <w:tcW w:w="0" w:type="auto"/>
            <w:tcBorders>
              <w:top w:val="nil"/>
              <w:left w:val="single" w:sz="4" w:space="0" w:color="auto"/>
              <w:bottom w:val="nil"/>
            </w:tcBorders>
            <w:noWrap/>
            <w:vAlign w:val="bottom"/>
          </w:tcPr>
          <w:p w:rsidR="00000000" w:rsidRDefault="00B81686">
            <w:pPr>
              <w:jc w:val="right"/>
              <w:rPr>
                <w:rFonts w:eastAsia="Arial Unicode MS"/>
                <w:sz w:val="18"/>
                <w:szCs w:val="20"/>
              </w:rPr>
            </w:pPr>
            <w:r>
              <w:rPr>
                <w:sz w:val="18"/>
                <w:szCs w:val="20"/>
              </w:rPr>
              <w:t>0</w:t>
            </w:r>
          </w:p>
        </w:tc>
      </w:tr>
      <w:tr w:rsidR="00000000">
        <w:trPr>
          <w:trHeight w:val="264"/>
          <w:jc w:val="center"/>
        </w:trPr>
        <w:tc>
          <w:tcPr>
            <w:tcW w:w="0" w:type="auto"/>
            <w:tcBorders>
              <w:right w:val="single" w:sz="4" w:space="0" w:color="auto"/>
            </w:tcBorders>
            <w:noWrap/>
            <w:vAlign w:val="bottom"/>
          </w:tcPr>
          <w:p w:rsidR="00000000" w:rsidRDefault="00B81686">
            <w:pPr>
              <w:rPr>
                <w:rFonts w:eastAsia="Arial Unicode MS"/>
                <w:i/>
                <w:iCs/>
                <w:sz w:val="18"/>
                <w:szCs w:val="20"/>
              </w:rPr>
            </w:pPr>
            <w:r>
              <w:rPr>
                <w:i/>
                <w:iCs/>
                <w:sz w:val="18"/>
                <w:szCs w:val="20"/>
              </w:rPr>
              <w:t>Desviación estándar</w:t>
            </w:r>
          </w:p>
        </w:tc>
        <w:tc>
          <w:tcPr>
            <w:tcW w:w="0" w:type="auto"/>
            <w:tcBorders>
              <w:top w:val="nil"/>
              <w:left w:val="single" w:sz="4" w:space="0" w:color="auto"/>
              <w:bottom w:val="nil"/>
            </w:tcBorders>
            <w:noWrap/>
            <w:vAlign w:val="bottom"/>
          </w:tcPr>
          <w:p w:rsidR="00000000" w:rsidRDefault="00B81686">
            <w:pPr>
              <w:jc w:val="right"/>
              <w:rPr>
                <w:rFonts w:eastAsia="Arial Unicode MS"/>
                <w:sz w:val="18"/>
                <w:szCs w:val="20"/>
              </w:rPr>
            </w:pPr>
            <w:r>
              <w:rPr>
                <w:sz w:val="18"/>
                <w:szCs w:val="20"/>
              </w:rPr>
              <w:t>1,6269384</w:t>
            </w:r>
          </w:p>
        </w:tc>
      </w:tr>
      <w:tr w:rsidR="00000000">
        <w:trPr>
          <w:trHeight w:val="264"/>
          <w:jc w:val="center"/>
        </w:trPr>
        <w:tc>
          <w:tcPr>
            <w:tcW w:w="0" w:type="auto"/>
            <w:tcBorders>
              <w:right w:val="single" w:sz="4" w:space="0" w:color="auto"/>
            </w:tcBorders>
            <w:noWrap/>
            <w:vAlign w:val="bottom"/>
          </w:tcPr>
          <w:p w:rsidR="00000000" w:rsidRDefault="00B81686">
            <w:pPr>
              <w:rPr>
                <w:rFonts w:eastAsia="Arial Unicode MS"/>
                <w:i/>
                <w:iCs/>
                <w:sz w:val="18"/>
                <w:szCs w:val="20"/>
              </w:rPr>
            </w:pPr>
            <w:r>
              <w:rPr>
                <w:i/>
                <w:iCs/>
                <w:sz w:val="18"/>
                <w:szCs w:val="20"/>
              </w:rPr>
              <w:t>Varianza de la muestra</w:t>
            </w:r>
          </w:p>
        </w:tc>
        <w:tc>
          <w:tcPr>
            <w:tcW w:w="0" w:type="auto"/>
            <w:tcBorders>
              <w:top w:val="nil"/>
              <w:left w:val="single" w:sz="4" w:space="0" w:color="auto"/>
              <w:bottom w:val="nil"/>
            </w:tcBorders>
            <w:noWrap/>
            <w:vAlign w:val="bottom"/>
          </w:tcPr>
          <w:p w:rsidR="00000000" w:rsidRDefault="00B81686">
            <w:pPr>
              <w:jc w:val="right"/>
              <w:rPr>
                <w:rFonts w:eastAsia="Arial Unicode MS"/>
                <w:sz w:val="18"/>
                <w:szCs w:val="20"/>
              </w:rPr>
            </w:pPr>
            <w:r>
              <w:rPr>
                <w:sz w:val="18"/>
                <w:szCs w:val="20"/>
              </w:rPr>
              <w:t>2,64692857</w:t>
            </w:r>
          </w:p>
        </w:tc>
      </w:tr>
      <w:tr w:rsidR="00000000">
        <w:trPr>
          <w:trHeight w:val="264"/>
          <w:jc w:val="center"/>
        </w:trPr>
        <w:tc>
          <w:tcPr>
            <w:tcW w:w="0" w:type="auto"/>
            <w:tcBorders>
              <w:right w:val="single" w:sz="4" w:space="0" w:color="auto"/>
            </w:tcBorders>
            <w:noWrap/>
            <w:vAlign w:val="bottom"/>
          </w:tcPr>
          <w:p w:rsidR="00000000" w:rsidRDefault="00B81686">
            <w:pPr>
              <w:rPr>
                <w:rFonts w:eastAsia="Arial Unicode MS"/>
                <w:i/>
                <w:iCs/>
                <w:sz w:val="18"/>
                <w:szCs w:val="20"/>
              </w:rPr>
            </w:pPr>
            <w:r>
              <w:rPr>
                <w:i/>
                <w:iCs/>
                <w:sz w:val="18"/>
                <w:szCs w:val="20"/>
              </w:rPr>
              <w:t>Kurtosis</w:t>
            </w:r>
          </w:p>
        </w:tc>
        <w:tc>
          <w:tcPr>
            <w:tcW w:w="0" w:type="auto"/>
            <w:tcBorders>
              <w:top w:val="nil"/>
              <w:left w:val="single" w:sz="4" w:space="0" w:color="auto"/>
              <w:bottom w:val="nil"/>
            </w:tcBorders>
            <w:noWrap/>
            <w:vAlign w:val="bottom"/>
          </w:tcPr>
          <w:p w:rsidR="00000000" w:rsidRDefault="00B81686">
            <w:pPr>
              <w:jc w:val="right"/>
              <w:rPr>
                <w:rFonts w:eastAsia="Arial Unicode MS"/>
                <w:sz w:val="18"/>
                <w:szCs w:val="20"/>
              </w:rPr>
            </w:pPr>
            <w:r>
              <w:rPr>
                <w:sz w:val="18"/>
                <w:szCs w:val="20"/>
              </w:rPr>
              <w:t>0,70399834</w:t>
            </w:r>
          </w:p>
        </w:tc>
      </w:tr>
      <w:tr w:rsidR="00000000">
        <w:trPr>
          <w:trHeight w:val="264"/>
          <w:jc w:val="center"/>
        </w:trPr>
        <w:tc>
          <w:tcPr>
            <w:tcW w:w="0" w:type="auto"/>
            <w:tcBorders>
              <w:right w:val="single" w:sz="4" w:space="0" w:color="auto"/>
            </w:tcBorders>
            <w:noWrap/>
            <w:vAlign w:val="bottom"/>
          </w:tcPr>
          <w:p w:rsidR="00000000" w:rsidRDefault="00B81686">
            <w:pPr>
              <w:rPr>
                <w:rFonts w:eastAsia="Arial Unicode MS"/>
                <w:i/>
                <w:iCs/>
                <w:sz w:val="18"/>
                <w:szCs w:val="20"/>
              </w:rPr>
            </w:pPr>
            <w:r>
              <w:rPr>
                <w:i/>
                <w:iCs/>
                <w:sz w:val="18"/>
                <w:szCs w:val="20"/>
              </w:rPr>
              <w:t>Coeficiente de asimetría</w:t>
            </w:r>
          </w:p>
        </w:tc>
        <w:tc>
          <w:tcPr>
            <w:tcW w:w="0" w:type="auto"/>
            <w:tcBorders>
              <w:top w:val="nil"/>
              <w:left w:val="single" w:sz="4" w:space="0" w:color="auto"/>
              <w:bottom w:val="single" w:sz="4" w:space="0" w:color="auto"/>
            </w:tcBorders>
            <w:noWrap/>
            <w:vAlign w:val="bottom"/>
          </w:tcPr>
          <w:p w:rsidR="00000000" w:rsidRDefault="00B81686">
            <w:pPr>
              <w:jc w:val="right"/>
              <w:rPr>
                <w:rFonts w:eastAsia="Arial Unicode MS"/>
                <w:sz w:val="18"/>
                <w:szCs w:val="20"/>
              </w:rPr>
            </w:pPr>
            <w:r>
              <w:rPr>
                <w:sz w:val="18"/>
                <w:szCs w:val="20"/>
              </w:rPr>
              <w:t>1,10259335</w:t>
            </w:r>
          </w:p>
        </w:tc>
      </w:tr>
      <w:tr w:rsidR="00000000">
        <w:trPr>
          <w:trHeight w:val="264"/>
          <w:jc w:val="center"/>
        </w:trPr>
        <w:tc>
          <w:tcPr>
            <w:tcW w:w="0" w:type="auto"/>
            <w:tcBorders>
              <w:right w:val="single" w:sz="4" w:space="0" w:color="auto"/>
            </w:tcBorders>
            <w:noWrap/>
            <w:vAlign w:val="bottom"/>
          </w:tcPr>
          <w:p w:rsidR="00000000" w:rsidRDefault="00B81686">
            <w:pPr>
              <w:rPr>
                <w:rFonts w:eastAsia="Arial Unicode MS"/>
                <w:i/>
                <w:iCs/>
                <w:sz w:val="18"/>
                <w:szCs w:val="20"/>
              </w:rPr>
            </w:pPr>
            <w:r>
              <w:rPr>
                <w:i/>
                <w:iCs/>
                <w:sz w:val="18"/>
                <w:szCs w:val="20"/>
              </w:rPr>
              <w:t>Tamaño de la mue</w:t>
            </w:r>
            <w:r>
              <w:rPr>
                <w:i/>
                <w:iCs/>
                <w:sz w:val="18"/>
                <w:szCs w:val="20"/>
              </w:rPr>
              <w:t>stra</w:t>
            </w:r>
          </w:p>
        </w:tc>
        <w:tc>
          <w:tcPr>
            <w:tcW w:w="0" w:type="auto"/>
            <w:tcBorders>
              <w:top w:val="nil"/>
              <w:left w:val="single" w:sz="4" w:space="0" w:color="auto"/>
              <w:bottom w:val="single" w:sz="4" w:space="0" w:color="auto"/>
            </w:tcBorders>
            <w:noWrap/>
            <w:vAlign w:val="bottom"/>
          </w:tcPr>
          <w:p w:rsidR="00000000" w:rsidRDefault="00B81686">
            <w:pPr>
              <w:jc w:val="right"/>
              <w:rPr>
                <w:rFonts w:eastAsia="Arial Unicode MS"/>
                <w:sz w:val="18"/>
                <w:szCs w:val="20"/>
              </w:rPr>
            </w:pPr>
            <w:r>
              <w:rPr>
                <w:sz w:val="18"/>
                <w:szCs w:val="20"/>
              </w:rPr>
              <w:t>850</w:t>
            </w:r>
          </w:p>
        </w:tc>
      </w:tr>
    </w:tbl>
    <w:p w:rsidR="00000000" w:rsidRDefault="00B81686">
      <w:pPr>
        <w:pStyle w:val="Textoindependiente"/>
        <w:jc w:val="left"/>
        <w:rPr>
          <w:b/>
          <w:bCs/>
          <w:i/>
          <w:iCs/>
          <w:sz w:val="20"/>
          <w:lang w:val="es-EC"/>
        </w:rPr>
      </w:pPr>
      <w:r>
        <w:rPr>
          <w:b/>
          <w:bCs/>
          <w:sz w:val="20"/>
        </w:rPr>
        <w:t xml:space="preserve">                                                </w:t>
      </w:r>
      <w:r>
        <w:rPr>
          <w:b/>
          <w:bCs/>
          <w:i/>
          <w:iCs/>
          <w:sz w:val="20"/>
          <w:lang w:val="es-EC"/>
        </w:rPr>
        <w:t>Fuente y elaboración: Christian Carpio R.</w:t>
      </w:r>
    </w:p>
    <w:p w:rsidR="00000000" w:rsidRDefault="00B81686">
      <w:pPr>
        <w:pStyle w:val="Textoindependiente"/>
        <w:jc w:val="left"/>
        <w:rPr>
          <w:rFonts w:ascii="Arial" w:hAnsi="Arial" w:cs="Arial"/>
          <w:b/>
          <w:bCs/>
        </w:rPr>
      </w:pPr>
    </w:p>
    <w:p w:rsidR="00000000" w:rsidRDefault="00B81686">
      <w:pPr>
        <w:pStyle w:val="Textoindependiente"/>
        <w:rPr>
          <w:rFonts w:ascii="Arial" w:hAnsi="Arial" w:cs="Arial"/>
          <w:b/>
          <w:bCs/>
          <w:sz w:val="22"/>
        </w:rPr>
      </w:pPr>
      <w:r>
        <w:rPr>
          <w:rFonts w:ascii="Arial" w:hAnsi="Arial" w:cs="Arial"/>
          <w:b/>
          <w:bCs/>
          <w:noProof/>
          <w:sz w:val="22"/>
        </w:rPr>
        <w:pict>
          <v:rect id="_x0000_s1031" style="position:absolute;left:0;text-align:left;margin-left:0;margin-top:-.15pt;width:296.1pt;height:278.95pt;z-index:-251660288;mso-wrap-edited:f;mso-position-horizontal:center" wrapcoords="-51 0 -51 21600 21651 21600 21651 0 -51 0"/>
        </w:pict>
      </w:r>
      <w:r>
        <w:rPr>
          <w:rFonts w:ascii="Arial" w:hAnsi="Arial" w:cs="Arial"/>
          <w:b/>
          <w:bCs/>
          <w:sz w:val="22"/>
        </w:rPr>
        <w:t>GRAFICO 1.2</w:t>
      </w:r>
    </w:p>
    <w:p w:rsidR="00000000" w:rsidRDefault="001757BE">
      <w:pPr>
        <w:pStyle w:val="Textoindependiente"/>
        <w:rPr>
          <w:rFonts w:ascii="Arial" w:hAnsi="Arial" w:cs="Arial"/>
          <w:b/>
          <w:bCs/>
        </w:rPr>
      </w:pPr>
      <w:r>
        <w:rPr>
          <w:rFonts w:ascii="Arial" w:hAnsi="Arial" w:cs="Arial"/>
          <w:b/>
          <w:bCs/>
          <w:noProof/>
        </w:rPr>
        <w:drawing>
          <wp:inline distT="0" distB="0" distL="0" distR="0">
            <wp:extent cx="3340100" cy="21082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W w:w="5039" w:type="dxa"/>
        <w:jc w:val="center"/>
        <w:tblInd w:w="396" w:type="dxa"/>
        <w:tblCellMar>
          <w:left w:w="0" w:type="dxa"/>
          <w:right w:w="0" w:type="dxa"/>
        </w:tblCellMar>
        <w:tblLook w:val="0000"/>
      </w:tblPr>
      <w:tblGrid>
        <w:gridCol w:w="1856"/>
        <w:gridCol w:w="3183"/>
      </w:tblGrid>
      <w:tr w:rsidR="00000000">
        <w:trPr>
          <w:trHeight w:val="276"/>
          <w:jc w:val="center"/>
        </w:trPr>
        <w:tc>
          <w:tcPr>
            <w:tcW w:w="1840" w:type="dxa"/>
            <w:noWrap/>
            <w:vAlign w:val="bottom"/>
          </w:tcPr>
          <w:p w:rsidR="00000000" w:rsidRDefault="00B81686">
            <w:pPr>
              <w:spacing w:line="360" w:lineRule="auto"/>
              <w:jc w:val="center"/>
              <w:rPr>
                <w:rFonts w:ascii="Arial" w:hAnsi="Arial" w:cs="Arial"/>
                <w:sz w:val="16"/>
                <w:szCs w:val="22"/>
              </w:rPr>
            </w:pPr>
            <w:r>
              <w:rPr>
                <w:rFonts w:ascii="Arial" w:hAnsi="Arial" w:cs="Arial"/>
                <w:sz w:val="16"/>
                <w:szCs w:val="22"/>
              </w:rPr>
              <w:t>0  :</w:t>
            </w:r>
          </w:p>
        </w:tc>
        <w:tc>
          <w:tcPr>
            <w:tcW w:w="3199" w:type="dxa"/>
            <w:vAlign w:val="bottom"/>
          </w:tcPr>
          <w:p w:rsidR="00000000" w:rsidRDefault="00B81686">
            <w:pPr>
              <w:spacing w:line="360" w:lineRule="auto"/>
              <w:rPr>
                <w:rFonts w:ascii="Arial" w:hAnsi="Arial" w:cs="Arial"/>
                <w:sz w:val="16"/>
              </w:rPr>
            </w:pPr>
            <w:r>
              <w:rPr>
                <w:rFonts w:ascii="Arial" w:hAnsi="Arial" w:cs="Arial"/>
                <w:sz w:val="16"/>
                <w:szCs w:val="22"/>
              </w:rPr>
              <w:t xml:space="preserve">No ha requerido el servicio      </w:t>
            </w:r>
          </w:p>
        </w:tc>
      </w:tr>
      <w:tr w:rsidR="00000000">
        <w:trPr>
          <w:trHeight w:val="276"/>
          <w:jc w:val="center"/>
        </w:trPr>
        <w:tc>
          <w:tcPr>
            <w:tcW w:w="1840" w:type="dxa"/>
            <w:noWrap/>
            <w:vAlign w:val="bottom"/>
          </w:tcPr>
          <w:p w:rsidR="00000000" w:rsidRDefault="00B81686">
            <w:pPr>
              <w:spacing w:line="360" w:lineRule="auto"/>
              <w:jc w:val="center"/>
              <w:rPr>
                <w:rFonts w:ascii="Arial" w:eastAsia="Arial Unicode MS" w:hAnsi="Arial" w:cs="Arial"/>
                <w:sz w:val="16"/>
                <w:szCs w:val="22"/>
              </w:rPr>
            </w:pPr>
            <w:r>
              <w:rPr>
                <w:rFonts w:ascii="Arial" w:hAnsi="Arial" w:cs="Arial"/>
                <w:sz w:val="16"/>
                <w:szCs w:val="22"/>
              </w:rPr>
              <w:t>1  :</w:t>
            </w:r>
          </w:p>
        </w:tc>
        <w:tc>
          <w:tcPr>
            <w:tcW w:w="3199" w:type="dxa"/>
            <w:vAlign w:val="bottom"/>
          </w:tcPr>
          <w:p w:rsidR="00000000" w:rsidRDefault="00B81686">
            <w:pPr>
              <w:spacing w:line="360" w:lineRule="auto"/>
              <w:rPr>
                <w:rFonts w:ascii="Arial" w:eastAsia="Arial Unicode MS" w:hAnsi="Arial" w:cs="Arial"/>
                <w:sz w:val="16"/>
                <w:szCs w:val="22"/>
              </w:rPr>
            </w:pPr>
            <w:r>
              <w:rPr>
                <w:rFonts w:ascii="Arial" w:hAnsi="Arial" w:cs="Arial"/>
                <w:sz w:val="16"/>
              </w:rPr>
              <w:t xml:space="preserve">Más bajo Grado de Satisfacción                  </w:t>
            </w:r>
          </w:p>
        </w:tc>
      </w:tr>
      <w:tr w:rsidR="00000000">
        <w:trPr>
          <w:trHeight w:val="276"/>
          <w:jc w:val="center"/>
        </w:trPr>
        <w:tc>
          <w:tcPr>
            <w:tcW w:w="1840" w:type="dxa"/>
            <w:noWrap/>
            <w:vAlign w:val="bottom"/>
          </w:tcPr>
          <w:p w:rsidR="00000000" w:rsidRDefault="00B81686">
            <w:pPr>
              <w:spacing w:line="360" w:lineRule="auto"/>
              <w:jc w:val="center"/>
              <w:rPr>
                <w:rFonts w:ascii="Arial" w:eastAsia="Arial Unicode MS" w:hAnsi="Arial" w:cs="Arial"/>
                <w:sz w:val="16"/>
                <w:szCs w:val="20"/>
              </w:rPr>
            </w:pPr>
            <w:r>
              <w:rPr>
                <w:rFonts w:ascii="Arial" w:hAnsi="Arial" w:cs="Arial"/>
                <w:sz w:val="16"/>
                <w:szCs w:val="20"/>
              </w:rPr>
              <w:t>2  :</w:t>
            </w:r>
          </w:p>
        </w:tc>
        <w:tc>
          <w:tcPr>
            <w:tcW w:w="3199" w:type="dxa"/>
            <w:vAlign w:val="bottom"/>
          </w:tcPr>
          <w:p w:rsidR="00000000" w:rsidRDefault="00B81686">
            <w:pPr>
              <w:pStyle w:val="Piedepgina"/>
              <w:tabs>
                <w:tab w:val="clear" w:pos="4252"/>
                <w:tab w:val="clear" w:pos="8504"/>
              </w:tabs>
              <w:spacing w:line="360" w:lineRule="auto"/>
              <w:rPr>
                <w:rFonts w:ascii="Arial" w:eastAsia="Arial Unicode MS" w:hAnsi="Arial" w:cs="Arial"/>
                <w:sz w:val="16"/>
                <w:szCs w:val="22"/>
              </w:rPr>
            </w:pPr>
            <w:r>
              <w:rPr>
                <w:rFonts w:ascii="Arial" w:hAnsi="Arial" w:cs="Arial"/>
                <w:sz w:val="16"/>
              </w:rPr>
              <w:t>Menor Grado</w:t>
            </w:r>
            <w:r>
              <w:rPr>
                <w:rFonts w:ascii="Arial" w:hAnsi="Arial" w:cs="Arial"/>
                <w:sz w:val="16"/>
              </w:rPr>
              <w:t xml:space="preserve"> de Satisfacción        </w:t>
            </w:r>
          </w:p>
        </w:tc>
      </w:tr>
      <w:tr w:rsidR="00000000">
        <w:trPr>
          <w:trHeight w:val="276"/>
          <w:jc w:val="center"/>
        </w:trPr>
        <w:tc>
          <w:tcPr>
            <w:tcW w:w="1840" w:type="dxa"/>
            <w:noWrap/>
            <w:vAlign w:val="bottom"/>
          </w:tcPr>
          <w:p w:rsidR="00000000" w:rsidRDefault="00B81686">
            <w:pPr>
              <w:spacing w:line="360" w:lineRule="auto"/>
              <w:jc w:val="center"/>
              <w:rPr>
                <w:rFonts w:ascii="Arial" w:eastAsia="Arial Unicode MS" w:hAnsi="Arial" w:cs="Arial"/>
                <w:sz w:val="16"/>
                <w:szCs w:val="20"/>
              </w:rPr>
            </w:pPr>
            <w:r>
              <w:rPr>
                <w:rFonts w:ascii="Arial" w:hAnsi="Arial" w:cs="Arial"/>
                <w:sz w:val="16"/>
                <w:szCs w:val="20"/>
              </w:rPr>
              <w:t>3  :</w:t>
            </w:r>
          </w:p>
        </w:tc>
        <w:tc>
          <w:tcPr>
            <w:tcW w:w="3199" w:type="dxa"/>
            <w:vAlign w:val="bottom"/>
          </w:tcPr>
          <w:p w:rsidR="00000000" w:rsidRDefault="00B81686">
            <w:pPr>
              <w:pStyle w:val="Piedepgina"/>
              <w:tabs>
                <w:tab w:val="clear" w:pos="4252"/>
                <w:tab w:val="clear" w:pos="8504"/>
              </w:tabs>
              <w:spacing w:line="360" w:lineRule="auto"/>
              <w:rPr>
                <w:rFonts w:ascii="Arial" w:eastAsia="Arial Unicode MS" w:hAnsi="Arial" w:cs="Arial"/>
                <w:sz w:val="16"/>
                <w:szCs w:val="22"/>
              </w:rPr>
            </w:pPr>
            <w:r>
              <w:rPr>
                <w:rFonts w:ascii="Arial" w:hAnsi="Arial" w:cs="Arial"/>
                <w:sz w:val="16"/>
              </w:rPr>
              <w:t xml:space="preserve">Indiferente Grado de Satisfacción  </w:t>
            </w:r>
          </w:p>
        </w:tc>
      </w:tr>
      <w:tr w:rsidR="00000000">
        <w:trPr>
          <w:trHeight w:val="276"/>
          <w:jc w:val="center"/>
        </w:trPr>
        <w:tc>
          <w:tcPr>
            <w:tcW w:w="1840" w:type="dxa"/>
            <w:noWrap/>
            <w:vAlign w:val="bottom"/>
          </w:tcPr>
          <w:p w:rsidR="00000000" w:rsidRDefault="00B81686">
            <w:pPr>
              <w:spacing w:line="360" w:lineRule="auto"/>
              <w:jc w:val="center"/>
              <w:rPr>
                <w:rFonts w:ascii="Arial" w:eastAsia="Arial Unicode MS" w:hAnsi="Arial" w:cs="Arial"/>
                <w:sz w:val="16"/>
                <w:szCs w:val="20"/>
              </w:rPr>
            </w:pPr>
            <w:r>
              <w:rPr>
                <w:rFonts w:ascii="Arial" w:hAnsi="Arial" w:cs="Arial"/>
                <w:sz w:val="16"/>
                <w:szCs w:val="20"/>
              </w:rPr>
              <w:t>4  :</w:t>
            </w:r>
          </w:p>
        </w:tc>
        <w:tc>
          <w:tcPr>
            <w:tcW w:w="3199" w:type="dxa"/>
            <w:vAlign w:val="bottom"/>
          </w:tcPr>
          <w:p w:rsidR="00000000" w:rsidRDefault="00B81686">
            <w:pPr>
              <w:spacing w:line="360" w:lineRule="auto"/>
              <w:rPr>
                <w:rFonts w:ascii="Arial" w:eastAsia="Arial Unicode MS" w:hAnsi="Arial" w:cs="Arial"/>
                <w:sz w:val="16"/>
                <w:szCs w:val="22"/>
              </w:rPr>
            </w:pPr>
            <w:r>
              <w:rPr>
                <w:rFonts w:ascii="Arial" w:hAnsi="Arial" w:cs="Arial"/>
                <w:sz w:val="16"/>
              </w:rPr>
              <w:t xml:space="preserve">Alto Grado de Satisfacción            </w:t>
            </w:r>
          </w:p>
        </w:tc>
      </w:tr>
      <w:tr w:rsidR="00000000">
        <w:trPr>
          <w:trHeight w:val="276"/>
          <w:jc w:val="center"/>
        </w:trPr>
        <w:tc>
          <w:tcPr>
            <w:tcW w:w="1840" w:type="dxa"/>
            <w:noWrap/>
            <w:vAlign w:val="bottom"/>
          </w:tcPr>
          <w:p w:rsidR="00000000" w:rsidRDefault="00B81686">
            <w:pPr>
              <w:spacing w:line="360" w:lineRule="auto"/>
              <w:jc w:val="center"/>
              <w:rPr>
                <w:rFonts w:ascii="Arial" w:eastAsia="Arial Unicode MS" w:hAnsi="Arial" w:cs="Arial"/>
                <w:sz w:val="16"/>
                <w:szCs w:val="20"/>
              </w:rPr>
            </w:pPr>
            <w:r>
              <w:rPr>
                <w:rFonts w:ascii="Arial" w:hAnsi="Arial" w:cs="Arial"/>
                <w:sz w:val="16"/>
                <w:szCs w:val="20"/>
              </w:rPr>
              <w:t>5  :</w:t>
            </w:r>
          </w:p>
        </w:tc>
        <w:tc>
          <w:tcPr>
            <w:tcW w:w="3199" w:type="dxa"/>
            <w:vAlign w:val="bottom"/>
          </w:tcPr>
          <w:p w:rsidR="00000000" w:rsidRDefault="00B81686">
            <w:pPr>
              <w:spacing w:line="360" w:lineRule="auto"/>
              <w:rPr>
                <w:rFonts w:ascii="Arial" w:eastAsia="Arial Unicode MS" w:hAnsi="Arial" w:cs="Arial"/>
                <w:sz w:val="16"/>
                <w:szCs w:val="22"/>
              </w:rPr>
            </w:pPr>
            <w:r>
              <w:rPr>
                <w:rFonts w:ascii="Arial" w:hAnsi="Arial" w:cs="Arial"/>
                <w:sz w:val="16"/>
              </w:rPr>
              <w:t xml:space="preserve">Excelente Grado de Satisfacción    </w:t>
            </w:r>
          </w:p>
        </w:tc>
      </w:tr>
    </w:tbl>
    <w:p w:rsidR="00000000" w:rsidRDefault="00B81686">
      <w:pPr>
        <w:pStyle w:val="Textoindependiente"/>
        <w:ind w:left="567" w:firstLine="567"/>
        <w:jc w:val="left"/>
        <w:rPr>
          <w:rFonts w:ascii="Arial" w:hAnsi="Arial" w:cs="Arial"/>
          <w:b/>
          <w:bCs/>
          <w:sz w:val="20"/>
        </w:rPr>
      </w:pPr>
      <w:r>
        <w:rPr>
          <w:rFonts w:ascii="Arial" w:hAnsi="Arial" w:cs="Arial"/>
          <w:b/>
          <w:bCs/>
          <w:i/>
          <w:iCs/>
          <w:sz w:val="20"/>
        </w:rPr>
        <w:t xml:space="preserve">        </w:t>
      </w:r>
      <w:r>
        <w:rPr>
          <w:rFonts w:ascii="Arial" w:hAnsi="Arial" w:cs="Arial"/>
          <w:b/>
          <w:bCs/>
          <w:i/>
          <w:iCs/>
          <w:sz w:val="20"/>
          <w:lang w:val="es-EC"/>
        </w:rPr>
        <w:t xml:space="preserve">    Fuente y elaboración: Christian Carpio R.</w:t>
      </w:r>
    </w:p>
    <w:p w:rsidR="00000000" w:rsidRDefault="00B81686">
      <w:pPr>
        <w:spacing w:line="360" w:lineRule="auto"/>
        <w:jc w:val="both"/>
      </w:pPr>
    </w:p>
    <w:p w:rsidR="00000000" w:rsidRDefault="00B81686">
      <w:pPr>
        <w:spacing w:line="360" w:lineRule="auto"/>
        <w:jc w:val="both"/>
        <w:rPr>
          <w:b/>
          <w:bCs/>
        </w:rPr>
      </w:pPr>
      <w:r>
        <w:rPr>
          <w:b/>
          <w:bCs/>
        </w:rPr>
        <w:t>2.   AREA ADMINISTRATIVA</w:t>
      </w:r>
    </w:p>
    <w:p w:rsidR="00000000" w:rsidRDefault="00B81686">
      <w:pPr>
        <w:spacing w:line="360" w:lineRule="auto"/>
        <w:ind w:left="360"/>
        <w:jc w:val="both"/>
      </w:pPr>
      <w:r>
        <w:t>Esta área  se encuent</w:t>
      </w:r>
      <w:r>
        <w:t>ra integrada por empresas privadas y unidades de la ESPOL que brinda diversos servicios (Para mayor detalles ver tesis). A continuación se presenta el análisis estadístico de un servicio brindado por el Centro de Registros, Calificaciones y Estadísticas (C</w:t>
      </w:r>
      <w:r>
        <w:t>RECE) a los estudiantes.</w:t>
      </w:r>
    </w:p>
    <w:p w:rsidR="00000000" w:rsidRDefault="00B81686">
      <w:pPr>
        <w:pStyle w:val="Textoindependiente"/>
        <w:spacing w:line="360" w:lineRule="auto"/>
        <w:ind w:firstLine="360"/>
        <w:jc w:val="left"/>
        <w:rPr>
          <w:b/>
          <w:bCs/>
          <w:sz w:val="24"/>
        </w:rPr>
      </w:pPr>
      <w:r>
        <w:rPr>
          <w:b/>
          <w:bCs/>
          <w:sz w:val="24"/>
        </w:rPr>
        <w:t xml:space="preserve">SERVICIO DE CAMBIO DE CARRERA </w:t>
      </w:r>
    </w:p>
    <w:p w:rsidR="00000000" w:rsidRDefault="00B81686">
      <w:pPr>
        <w:spacing w:line="360" w:lineRule="auto"/>
        <w:ind w:left="360" w:firstLine="348"/>
        <w:jc w:val="both"/>
      </w:pPr>
      <w:r>
        <w:t>Esta  variable permite medir el servicio cambios de carreras realizado  en el Centro de Registros, Calificaciones y Estadísticas (CRECE) por los estudiantes, del 100% de alumnos investigados, el 51% n</w:t>
      </w:r>
      <w:r>
        <w:t xml:space="preserve">o lo ha requerido  mientras el 49% si lo ha utilizado, de este porcentaje, el 12% expresa el menor grado de complacencia, el 14% presenta indiferencia con este beneficio y el 8% exhibe el más alto grado de satisfacción. (Ver tabla III(a) y gráfico 2.1). </w:t>
      </w:r>
    </w:p>
    <w:p w:rsidR="00000000" w:rsidRDefault="00B81686">
      <w:pPr>
        <w:spacing w:line="360" w:lineRule="auto"/>
        <w:ind w:left="360"/>
        <w:jc w:val="both"/>
      </w:pPr>
      <w:r>
        <w:t>D</w:t>
      </w:r>
      <w:r>
        <w:t>e lo expuesto, si se tiene que la moda es 0; la codificación corresponderá a los estudiantes que no utilizan este beneficio. Además, el sesgo es 0,8735, (ver tabla III(b)), al ser positivo la distribución se concentra a la izquierda de la media, debido a q</w:t>
      </w:r>
      <w:r>
        <w:t xml:space="preserve">ue el 24% de los usuarios está insatisfecho y un  51%  no lo ha utilizado. El coeficiente de kurtosis es 1,620 si el coeficiente es menor a 3, indica ser una distribución platicúrtica, es decir, tiene menor picudez que una distribución normal. </w:t>
      </w:r>
    </w:p>
    <w:p w:rsidR="00000000" w:rsidRDefault="00B81686">
      <w:pPr>
        <w:spacing w:line="360" w:lineRule="auto"/>
        <w:ind w:left="360"/>
        <w:jc w:val="both"/>
      </w:pPr>
    </w:p>
    <w:p w:rsidR="00000000" w:rsidRDefault="00B81686">
      <w:pPr>
        <w:jc w:val="center"/>
        <w:rPr>
          <w:b/>
          <w:bCs/>
        </w:rPr>
      </w:pPr>
      <w:r>
        <w:rPr>
          <w:b/>
          <w:bCs/>
        </w:rPr>
        <w:lastRenderedPageBreak/>
        <w:pict>
          <v:rect id="_x0000_s1034" style="position:absolute;left:0;text-align:left;margin-left:0;margin-top:-.35pt;width:333.9pt;height:198pt;z-index:-251657216;mso-wrap-edited:f;mso-position-horizontal:center" wrapcoords="-47 0 -47 21600 21647 21600 21647 0 -47 0"/>
        </w:pict>
      </w:r>
      <w:r>
        <w:rPr>
          <w:b/>
          <w:bCs/>
        </w:rPr>
        <w:t>TABLA III</w:t>
      </w:r>
      <w:r>
        <w:rPr>
          <w:b/>
          <w:bCs/>
        </w:rPr>
        <w:t xml:space="preserve"> (a)</w:t>
      </w:r>
    </w:p>
    <w:p w:rsidR="00000000" w:rsidRDefault="00B81686">
      <w:pPr>
        <w:pStyle w:val="Textoindependiente"/>
        <w:rPr>
          <w:b/>
          <w:bCs/>
          <w:sz w:val="22"/>
        </w:rPr>
      </w:pPr>
      <w:r>
        <w:rPr>
          <w:b/>
          <w:bCs/>
          <w:sz w:val="22"/>
        </w:rPr>
        <w:t xml:space="preserve">CARRERAS AUTOFINANCIADAS ESPOL 2001: </w:t>
      </w:r>
    </w:p>
    <w:p w:rsidR="00000000" w:rsidRDefault="00B81686">
      <w:pPr>
        <w:pStyle w:val="Textoindependiente"/>
        <w:rPr>
          <w:b/>
          <w:bCs/>
          <w:sz w:val="22"/>
        </w:rPr>
      </w:pPr>
      <w:r>
        <w:rPr>
          <w:b/>
          <w:bCs/>
          <w:sz w:val="22"/>
        </w:rPr>
        <w:t>FRECUENCIA ABSOLUTA Y RELATIVA DE LA VARIABLE</w:t>
      </w:r>
    </w:p>
    <w:p w:rsidR="00000000" w:rsidRDefault="00B81686">
      <w:pPr>
        <w:pStyle w:val="Textoindependiente"/>
        <w:tabs>
          <w:tab w:val="center" w:pos="4252"/>
          <w:tab w:val="left" w:pos="7072"/>
        </w:tabs>
        <w:jc w:val="left"/>
        <w:rPr>
          <w:sz w:val="24"/>
        </w:rPr>
      </w:pPr>
      <w:r>
        <w:rPr>
          <w:b/>
          <w:bCs/>
          <w:sz w:val="22"/>
        </w:rPr>
        <w:tab/>
        <w:t>SERVICIO DE CAMBIO DE CARRERA</w:t>
      </w:r>
      <w:r>
        <w:rPr>
          <w:b/>
          <w:bCs/>
          <w:sz w:val="22"/>
        </w:rPr>
        <w:tab/>
      </w:r>
    </w:p>
    <w:tbl>
      <w:tblPr>
        <w:tblW w:w="5806" w:type="dxa"/>
        <w:jc w:val="center"/>
        <w:tblInd w:w="190" w:type="dxa"/>
        <w:tblCellMar>
          <w:left w:w="0" w:type="dxa"/>
          <w:right w:w="0" w:type="dxa"/>
        </w:tblCellMar>
        <w:tblLook w:val="0000"/>
      </w:tblPr>
      <w:tblGrid>
        <w:gridCol w:w="838"/>
        <w:gridCol w:w="2496"/>
        <w:gridCol w:w="1241"/>
        <w:gridCol w:w="1231"/>
      </w:tblGrid>
      <w:tr w:rsidR="00000000">
        <w:trPr>
          <w:trHeight w:val="264"/>
          <w:jc w:val="center"/>
        </w:trPr>
        <w:tc>
          <w:tcPr>
            <w:tcW w:w="838" w:type="dxa"/>
            <w:tcBorders>
              <w:top w:val="single" w:sz="4" w:space="0" w:color="auto"/>
              <w:left w:val="single" w:sz="4" w:space="0" w:color="auto"/>
              <w:bottom w:val="single" w:sz="4" w:space="0" w:color="auto"/>
              <w:right w:val="single" w:sz="8" w:space="0" w:color="auto"/>
            </w:tcBorders>
            <w:noWrap/>
            <w:vAlign w:val="center"/>
          </w:tcPr>
          <w:p w:rsidR="00000000" w:rsidRDefault="00B81686">
            <w:pPr>
              <w:jc w:val="center"/>
              <w:rPr>
                <w:sz w:val="18"/>
              </w:rPr>
            </w:pPr>
            <w:r>
              <w:rPr>
                <w:sz w:val="18"/>
              </w:rPr>
              <w:t>ESCALA</w:t>
            </w:r>
          </w:p>
        </w:tc>
        <w:tc>
          <w:tcPr>
            <w:tcW w:w="2496" w:type="dxa"/>
            <w:tcBorders>
              <w:top w:val="single" w:sz="8" w:space="0" w:color="auto"/>
              <w:left w:val="single" w:sz="8" w:space="0" w:color="auto"/>
              <w:bottom w:val="single" w:sz="8" w:space="0" w:color="auto"/>
              <w:right w:val="single" w:sz="8" w:space="0" w:color="auto"/>
            </w:tcBorders>
            <w:vAlign w:val="center"/>
          </w:tcPr>
          <w:p w:rsidR="00000000" w:rsidRDefault="00B81686">
            <w:pPr>
              <w:jc w:val="center"/>
              <w:rPr>
                <w:sz w:val="18"/>
              </w:rPr>
            </w:pPr>
            <w:r>
              <w:rPr>
                <w:sz w:val="18"/>
              </w:rPr>
              <w:t>DESCRIPCIÓN</w:t>
            </w:r>
          </w:p>
        </w:tc>
        <w:tc>
          <w:tcPr>
            <w:tcW w:w="1241" w:type="dxa"/>
            <w:tcBorders>
              <w:top w:val="single" w:sz="4" w:space="0" w:color="auto"/>
              <w:left w:val="single" w:sz="8" w:space="0" w:color="auto"/>
              <w:bottom w:val="single" w:sz="4" w:space="0" w:color="auto"/>
              <w:right w:val="single" w:sz="4" w:space="0" w:color="auto"/>
            </w:tcBorders>
            <w:noWrap/>
            <w:vAlign w:val="center"/>
          </w:tcPr>
          <w:p w:rsidR="00000000" w:rsidRDefault="00B81686">
            <w:pPr>
              <w:jc w:val="center"/>
              <w:rPr>
                <w:sz w:val="18"/>
              </w:rPr>
            </w:pPr>
            <w:r>
              <w:rPr>
                <w:sz w:val="18"/>
              </w:rPr>
              <w:t>FRECUENCIA ABSOLUTA</w:t>
            </w:r>
          </w:p>
        </w:tc>
        <w:tc>
          <w:tcPr>
            <w:tcW w:w="1231" w:type="dxa"/>
            <w:tcBorders>
              <w:top w:val="single" w:sz="4" w:space="0" w:color="auto"/>
              <w:left w:val="nil"/>
              <w:bottom w:val="single" w:sz="4" w:space="0" w:color="auto"/>
              <w:right w:val="single" w:sz="4" w:space="0" w:color="auto"/>
            </w:tcBorders>
            <w:noWrap/>
            <w:vAlign w:val="center"/>
          </w:tcPr>
          <w:p w:rsidR="00000000" w:rsidRDefault="00B81686">
            <w:pPr>
              <w:jc w:val="center"/>
              <w:rPr>
                <w:sz w:val="18"/>
              </w:rPr>
            </w:pPr>
            <w:r>
              <w:rPr>
                <w:sz w:val="18"/>
              </w:rPr>
              <w:t>FRECUENCIA RELATIVA</w:t>
            </w:r>
          </w:p>
        </w:tc>
      </w:tr>
      <w:tr w:rsidR="00000000">
        <w:trPr>
          <w:trHeight w:val="264"/>
          <w:jc w:val="center"/>
        </w:trPr>
        <w:tc>
          <w:tcPr>
            <w:tcW w:w="838" w:type="dxa"/>
            <w:tcBorders>
              <w:top w:val="nil"/>
              <w:left w:val="single" w:sz="4" w:space="0" w:color="auto"/>
              <w:bottom w:val="single" w:sz="4" w:space="0" w:color="auto"/>
              <w:right w:val="single" w:sz="8" w:space="0" w:color="auto"/>
            </w:tcBorders>
            <w:noWrap/>
            <w:vAlign w:val="center"/>
          </w:tcPr>
          <w:p w:rsidR="00000000" w:rsidRDefault="00B81686">
            <w:pPr>
              <w:jc w:val="center"/>
              <w:rPr>
                <w:sz w:val="18"/>
              </w:rPr>
            </w:pPr>
            <w:r>
              <w:rPr>
                <w:sz w:val="18"/>
              </w:rPr>
              <w:t>0</w:t>
            </w:r>
          </w:p>
        </w:tc>
        <w:tc>
          <w:tcPr>
            <w:tcW w:w="2496" w:type="dxa"/>
            <w:tcBorders>
              <w:top w:val="single" w:sz="8" w:space="0" w:color="auto"/>
              <w:left w:val="single" w:sz="8" w:space="0" w:color="auto"/>
              <w:bottom w:val="single" w:sz="8" w:space="0" w:color="auto"/>
              <w:right w:val="single" w:sz="8" w:space="0" w:color="auto"/>
            </w:tcBorders>
            <w:vAlign w:val="center"/>
          </w:tcPr>
          <w:p w:rsidR="00000000" w:rsidRDefault="00B81686">
            <w:pPr>
              <w:spacing w:line="360" w:lineRule="auto"/>
              <w:rPr>
                <w:sz w:val="18"/>
              </w:rPr>
            </w:pPr>
            <w:r>
              <w:rPr>
                <w:sz w:val="18"/>
              </w:rPr>
              <w:t>No ha requerido el servicio</w:t>
            </w:r>
          </w:p>
        </w:tc>
        <w:tc>
          <w:tcPr>
            <w:tcW w:w="1241" w:type="dxa"/>
            <w:tcBorders>
              <w:top w:val="nil"/>
              <w:left w:val="single" w:sz="8" w:space="0" w:color="auto"/>
              <w:bottom w:val="single" w:sz="4" w:space="0" w:color="auto"/>
              <w:right w:val="single" w:sz="4" w:space="0" w:color="auto"/>
            </w:tcBorders>
            <w:noWrap/>
            <w:vAlign w:val="center"/>
          </w:tcPr>
          <w:p w:rsidR="00000000" w:rsidRDefault="00B81686">
            <w:pPr>
              <w:jc w:val="center"/>
              <w:rPr>
                <w:sz w:val="18"/>
              </w:rPr>
            </w:pPr>
            <w:r>
              <w:rPr>
                <w:sz w:val="18"/>
              </w:rPr>
              <w:t>434</w:t>
            </w:r>
          </w:p>
        </w:tc>
        <w:tc>
          <w:tcPr>
            <w:tcW w:w="1231" w:type="dxa"/>
            <w:tcBorders>
              <w:top w:val="nil"/>
              <w:left w:val="nil"/>
              <w:bottom w:val="single" w:sz="4" w:space="0" w:color="auto"/>
              <w:right w:val="single" w:sz="4" w:space="0" w:color="auto"/>
            </w:tcBorders>
            <w:noWrap/>
            <w:vAlign w:val="center"/>
          </w:tcPr>
          <w:p w:rsidR="00000000" w:rsidRDefault="00B81686">
            <w:pPr>
              <w:jc w:val="center"/>
              <w:rPr>
                <w:sz w:val="18"/>
              </w:rPr>
            </w:pPr>
            <w:r>
              <w:rPr>
                <w:sz w:val="18"/>
              </w:rPr>
              <w:t>0,51</w:t>
            </w:r>
          </w:p>
        </w:tc>
      </w:tr>
      <w:tr w:rsidR="00000000">
        <w:trPr>
          <w:trHeight w:val="264"/>
          <w:jc w:val="center"/>
        </w:trPr>
        <w:tc>
          <w:tcPr>
            <w:tcW w:w="838" w:type="dxa"/>
            <w:tcBorders>
              <w:top w:val="nil"/>
              <w:left w:val="single" w:sz="4" w:space="0" w:color="auto"/>
              <w:bottom w:val="single" w:sz="4" w:space="0" w:color="auto"/>
              <w:right w:val="single" w:sz="8" w:space="0" w:color="auto"/>
            </w:tcBorders>
            <w:noWrap/>
            <w:vAlign w:val="center"/>
          </w:tcPr>
          <w:p w:rsidR="00000000" w:rsidRDefault="00B81686">
            <w:pPr>
              <w:jc w:val="center"/>
              <w:rPr>
                <w:sz w:val="18"/>
              </w:rPr>
            </w:pPr>
            <w:r>
              <w:rPr>
                <w:sz w:val="18"/>
              </w:rPr>
              <w:t>1</w:t>
            </w:r>
          </w:p>
        </w:tc>
        <w:tc>
          <w:tcPr>
            <w:tcW w:w="2496" w:type="dxa"/>
            <w:tcBorders>
              <w:top w:val="single" w:sz="8" w:space="0" w:color="auto"/>
              <w:left w:val="single" w:sz="8" w:space="0" w:color="auto"/>
              <w:bottom w:val="single" w:sz="8" w:space="0" w:color="auto"/>
              <w:right w:val="single" w:sz="8" w:space="0" w:color="auto"/>
            </w:tcBorders>
            <w:vAlign w:val="center"/>
          </w:tcPr>
          <w:p w:rsidR="00000000" w:rsidRDefault="00B81686">
            <w:pPr>
              <w:spacing w:line="360" w:lineRule="auto"/>
              <w:rPr>
                <w:sz w:val="18"/>
              </w:rPr>
            </w:pPr>
            <w:r>
              <w:rPr>
                <w:sz w:val="18"/>
              </w:rPr>
              <w:t>Más bajo Grado de Satisfacción</w:t>
            </w:r>
          </w:p>
        </w:tc>
        <w:tc>
          <w:tcPr>
            <w:tcW w:w="1241" w:type="dxa"/>
            <w:tcBorders>
              <w:top w:val="nil"/>
              <w:left w:val="single" w:sz="8" w:space="0" w:color="auto"/>
              <w:bottom w:val="single" w:sz="4" w:space="0" w:color="auto"/>
              <w:right w:val="single" w:sz="4" w:space="0" w:color="auto"/>
            </w:tcBorders>
            <w:noWrap/>
            <w:vAlign w:val="center"/>
          </w:tcPr>
          <w:p w:rsidR="00000000" w:rsidRDefault="00B81686">
            <w:pPr>
              <w:jc w:val="center"/>
              <w:rPr>
                <w:sz w:val="18"/>
              </w:rPr>
            </w:pPr>
            <w:r>
              <w:rPr>
                <w:sz w:val="18"/>
              </w:rPr>
              <w:t>10</w:t>
            </w:r>
            <w:r>
              <w:rPr>
                <w:sz w:val="18"/>
              </w:rPr>
              <w:t>4</w:t>
            </w:r>
          </w:p>
        </w:tc>
        <w:tc>
          <w:tcPr>
            <w:tcW w:w="1231" w:type="dxa"/>
            <w:tcBorders>
              <w:top w:val="nil"/>
              <w:left w:val="nil"/>
              <w:bottom w:val="single" w:sz="4" w:space="0" w:color="auto"/>
              <w:right w:val="single" w:sz="4" w:space="0" w:color="auto"/>
            </w:tcBorders>
            <w:noWrap/>
            <w:vAlign w:val="center"/>
          </w:tcPr>
          <w:p w:rsidR="00000000" w:rsidRDefault="00B81686">
            <w:pPr>
              <w:jc w:val="center"/>
              <w:rPr>
                <w:sz w:val="18"/>
              </w:rPr>
            </w:pPr>
            <w:r>
              <w:rPr>
                <w:sz w:val="18"/>
              </w:rPr>
              <w:t>0,12</w:t>
            </w:r>
          </w:p>
        </w:tc>
      </w:tr>
      <w:tr w:rsidR="00000000">
        <w:trPr>
          <w:trHeight w:val="264"/>
          <w:jc w:val="center"/>
        </w:trPr>
        <w:tc>
          <w:tcPr>
            <w:tcW w:w="838" w:type="dxa"/>
            <w:tcBorders>
              <w:top w:val="nil"/>
              <w:left w:val="single" w:sz="4" w:space="0" w:color="auto"/>
              <w:bottom w:val="single" w:sz="4" w:space="0" w:color="auto"/>
              <w:right w:val="single" w:sz="8" w:space="0" w:color="auto"/>
            </w:tcBorders>
            <w:noWrap/>
            <w:vAlign w:val="center"/>
          </w:tcPr>
          <w:p w:rsidR="00000000" w:rsidRDefault="00B81686">
            <w:pPr>
              <w:jc w:val="center"/>
              <w:rPr>
                <w:sz w:val="18"/>
              </w:rPr>
            </w:pPr>
            <w:r>
              <w:rPr>
                <w:sz w:val="18"/>
              </w:rPr>
              <w:t>2</w:t>
            </w:r>
          </w:p>
        </w:tc>
        <w:tc>
          <w:tcPr>
            <w:tcW w:w="2496" w:type="dxa"/>
            <w:tcBorders>
              <w:top w:val="single" w:sz="8" w:space="0" w:color="auto"/>
              <w:left w:val="single" w:sz="8" w:space="0" w:color="auto"/>
              <w:bottom w:val="single" w:sz="8" w:space="0" w:color="auto"/>
              <w:right w:val="single" w:sz="8" w:space="0" w:color="auto"/>
            </w:tcBorders>
            <w:vAlign w:val="center"/>
          </w:tcPr>
          <w:p w:rsidR="00000000" w:rsidRDefault="00B81686">
            <w:pPr>
              <w:pStyle w:val="Piedepgina"/>
              <w:tabs>
                <w:tab w:val="clear" w:pos="4252"/>
                <w:tab w:val="clear" w:pos="8504"/>
              </w:tabs>
              <w:spacing w:line="360" w:lineRule="auto"/>
              <w:rPr>
                <w:sz w:val="18"/>
              </w:rPr>
            </w:pPr>
            <w:r>
              <w:rPr>
                <w:sz w:val="18"/>
              </w:rPr>
              <w:t>Menor Grado de Satisfacción</w:t>
            </w:r>
          </w:p>
        </w:tc>
        <w:tc>
          <w:tcPr>
            <w:tcW w:w="1241" w:type="dxa"/>
            <w:tcBorders>
              <w:top w:val="nil"/>
              <w:left w:val="single" w:sz="8" w:space="0" w:color="auto"/>
              <w:bottom w:val="single" w:sz="4" w:space="0" w:color="auto"/>
              <w:right w:val="single" w:sz="4" w:space="0" w:color="auto"/>
            </w:tcBorders>
            <w:noWrap/>
            <w:vAlign w:val="center"/>
          </w:tcPr>
          <w:p w:rsidR="00000000" w:rsidRDefault="00B81686">
            <w:pPr>
              <w:jc w:val="center"/>
              <w:rPr>
                <w:sz w:val="18"/>
              </w:rPr>
            </w:pPr>
            <w:r>
              <w:rPr>
                <w:sz w:val="18"/>
              </w:rPr>
              <w:t>105</w:t>
            </w:r>
          </w:p>
        </w:tc>
        <w:tc>
          <w:tcPr>
            <w:tcW w:w="1231" w:type="dxa"/>
            <w:tcBorders>
              <w:top w:val="nil"/>
              <w:left w:val="nil"/>
              <w:bottom w:val="single" w:sz="4" w:space="0" w:color="auto"/>
              <w:right w:val="single" w:sz="4" w:space="0" w:color="auto"/>
            </w:tcBorders>
            <w:noWrap/>
            <w:vAlign w:val="center"/>
          </w:tcPr>
          <w:p w:rsidR="00000000" w:rsidRDefault="00B81686">
            <w:pPr>
              <w:jc w:val="center"/>
              <w:rPr>
                <w:sz w:val="18"/>
              </w:rPr>
            </w:pPr>
            <w:r>
              <w:rPr>
                <w:sz w:val="18"/>
              </w:rPr>
              <w:t>0,12</w:t>
            </w:r>
          </w:p>
        </w:tc>
      </w:tr>
      <w:tr w:rsidR="00000000">
        <w:trPr>
          <w:trHeight w:val="264"/>
          <w:jc w:val="center"/>
        </w:trPr>
        <w:tc>
          <w:tcPr>
            <w:tcW w:w="838" w:type="dxa"/>
            <w:tcBorders>
              <w:top w:val="nil"/>
              <w:left w:val="single" w:sz="4" w:space="0" w:color="auto"/>
              <w:bottom w:val="single" w:sz="4" w:space="0" w:color="auto"/>
              <w:right w:val="single" w:sz="8" w:space="0" w:color="auto"/>
            </w:tcBorders>
            <w:noWrap/>
            <w:vAlign w:val="center"/>
          </w:tcPr>
          <w:p w:rsidR="00000000" w:rsidRDefault="00B81686">
            <w:pPr>
              <w:jc w:val="center"/>
              <w:rPr>
                <w:sz w:val="18"/>
              </w:rPr>
            </w:pPr>
            <w:r>
              <w:rPr>
                <w:sz w:val="18"/>
              </w:rPr>
              <w:t>3</w:t>
            </w:r>
          </w:p>
        </w:tc>
        <w:tc>
          <w:tcPr>
            <w:tcW w:w="2496" w:type="dxa"/>
            <w:tcBorders>
              <w:top w:val="single" w:sz="8" w:space="0" w:color="auto"/>
              <w:left w:val="single" w:sz="8" w:space="0" w:color="auto"/>
              <w:bottom w:val="single" w:sz="8" w:space="0" w:color="auto"/>
              <w:right w:val="single" w:sz="8" w:space="0" w:color="auto"/>
            </w:tcBorders>
            <w:vAlign w:val="center"/>
          </w:tcPr>
          <w:p w:rsidR="00000000" w:rsidRDefault="00B81686">
            <w:pPr>
              <w:pStyle w:val="Piedepgina"/>
              <w:tabs>
                <w:tab w:val="clear" w:pos="4252"/>
                <w:tab w:val="clear" w:pos="8504"/>
              </w:tabs>
              <w:spacing w:line="360" w:lineRule="auto"/>
              <w:rPr>
                <w:sz w:val="18"/>
              </w:rPr>
            </w:pPr>
            <w:r>
              <w:rPr>
                <w:sz w:val="18"/>
              </w:rPr>
              <w:t>Indiferente Grado de Satisfacción</w:t>
            </w:r>
          </w:p>
        </w:tc>
        <w:tc>
          <w:tcPr>
            <w:tcW w:w="1241" w:type="dxa"/>
            <w:tcBorders>
              <w:top w:val="nil"/>
              <w:left w:val="single" w:sz="8" w:space="0" w:color="auto"/>
              <w:bottom w:val="single" w:sz="4" w:space="0" w:color="auto"/>
              <w:right w:val="single" w:sz="4" w:space="0" w:color="auto"/>
            </w:tcBorders>
            <w:noWrap/>
            <w:vAlign w:val="center"/>
          </w:tcPr>
          <w:p w:rsidR="00000000" w:rsidRDefault="00B81686">
            <w:pPr>
              <w:jc w:val="center"/>
              <w:rPr>
                <w:sz w:val="18"/>
              </w:rPr>
            </w:pPr>
            <w:r>
              <w:rPr>
                <w:sz w:val="18"/>
              </w:rPr>
              <w:t>116</w:t>
            </w:r>
          </w:p>
        </w:tc>
        <w:tc>
          <w:tcPr>
            <w:tcW w:w="1231" w:type="dxa"/>
            <w:tcBorders>
              <w:top w:val="nil"/>
              <w:left w:val="nil"/>
              <w:bottom w:val="single" w:sz="4" w:space="0" w:color="auto"/>
              <w:right w:val="single" w:sz="4" w:space="0" w:color="auto"/>
            </w:tcBorders>
            <w:noWrap/>
            <w:vAlign w:val="center"/>
          </w:tcPr>
          <w:p w:rsidR="00000000" w:rsidRDefault="00B81686">
            <w:pPr>
              <w:jc w:val="center"/>
              <w:rPr>
                <w:sz w:val="18"/>
              </w:rPr>
            </w:pPr>
            <w:r>
              <w:rPr>
                <w:sz w:val="18"/>
              </w:rPr>
              <w:t>0,14</w:t>
            </w:r>
          </w:p>
        </w:tc>
      </w:tr>
      <w:tr w:rsidR="00000000">
        <w:trPr>
          <w:trHeight w:val="264"/>
          <w:jc w:val="center"/>
        </w:trPr>
        <w:tc>
          <w:tcPr>
            <w:tcW w:w="838" w:type="dxa"/>
            <w:tcBorders>
              <w:top w:val="nil"/>
              <w:left w:val="single" w:sz="4" w:space="0" w:color="auto"/>
              <w:bottom w:val="single" w:sz="4" w:space="0" w:color="auto"/>
              <w:right w:val="single" w:sz="8" w:space="0" w:color="auto"/>
            </w:tcBorders>
            <w:noWrap/>
            <w:vAlign w:val="center"/>
          </w:tcPr>
          <w:p w:rsidR="00000000" w:rsidRDefault="00B81686">
            <w:pPr>
              <w:jc w:val="center"/>
              <w:rPr>
                <w:sz w:val="18"/>
              </w:rPr>
            </w:pPr>
            <w:r>
              <w:rPr>
                <w:sz w:val="18"/>
              </w:rPr>
              <w:t>4</w:t>
            </w:r>
          </w:p>
        </w:tc>
        <w:tc>
          <w:tcPr>
            <w:tcW w:w="2496" w:type="dxa"/>
            <w:tcBorders>
              <w:top w:val="single" w:sz="8" w:space="0" w:color="auto"/>
              <w:left w:val="single" w:sz="8" w:space="0" w:color="auto"/>
              <w:bottom w:val="single" w:sz="8" w:space="0" w:color="auto"/>
              <w:right w:val="single" w:sz="8" w:space="0" w:color="auto"/>
            </w:tcBorders>
            <w:vAlign w:val="center"/>
          </w:tcPr>
          <w:p w:rsidR="00000000" w:rsidRDefault="00B81686">
            <w:pPr>
              <w:spacing w:line="360" w:lineRule="auto"/>
              <w:rPr>
                <w:sz w:val="18"/>
              </w:rPr>
            </w:pPr>
            <w:r>
              <w:rPr>
                <w:sz w:val="18"/>
              </w:rPr>
              <w:t>Alto Grado de Satisfacción</w:t>
            </w:r>
          </w:p>
        </w:tc>
        <w:tc>
          <w:tcPr>
            <w:tcW w:w="1241" w:type="dxa"/>
            <w:tcBorders>
              <w:top w:val="nil"/>
              <w:left w:val="single" w:sz="8" w:space="0" w:color="auto"/>
              <w:bottom w:val="single" w:sz="4" w:space="0" w:color="auto"/>
              <w:right w:val="single" w:sz="4" w:space="0" w:color="auto"/>
            </w:tcBorders>
            <w:noWrap/>
            <w:vAlign w:val="center"/>
          </w:tcPr>
          <w:p w:rsidR="00000000" w:rsidRDefault="00B81686">
            <w:pPr>
              <w:jc w:val="center"/>
              <w:rPr>
                <w:sz w:val="18"/>
              </w:rPr>
            </w:pPr>
            <w:r>
              <w:rPr>
                <w:sz w:val="18"/>
              </w:rPr>
              <w:t>67</w:t>
            </w:r>
          </w:p>
        </w:tc>
        <w:tc>
          <w:tcPr>
            <w:tcW w:w="1231" w:type="dxa"/>
            <w:tcBorders>
              <w:top w:val="nil"/>
              <w:left w:val="nil"/>
              <w:bottom w:val="single" w:sz="4" w:space="0" w:color="auto"/>
              <w:right w:val="single" w:sz="4" w:space="0" w:color="auto"/>
            </w:tcBorders>
            <w:noWrap/>
            <w:vAlign w:val="center"/>
          </w:tcPr>
          <w:p w:rsidR="00000000" w:rsidRDefault="00B81686">
            <w:pPr>
              <w:jc w:val="center"/>
              <w:rPr>
                <w:sz w:val="18"/>
              </w:rPr>
            </w:pPr>
            <w:r>
              <w:rPr>
                <w:sz w:val="18"/>
              </w:rPr>
              <w:t>0,08</w:t>
            </w:r>
          </w:p>
        </w:tc>
      </w:tr>
      <w:tr w:rsidR="00000000">
        <w:trPr>
          <w:trHeight w:val="264"/>
          <w:jc w:val="center"/>
        </w:trPr>
        <w:tc>
          <w:tcPr>
            <w:tcW w:w="838" w:type="dxa"/>
            <w:tcBorders>
              <w:top w:val="nil"/>
              <w:left w:val="single" w:sz="4" w:space="0" w:color="auto"/>
              <w:bottom w:val="single" w:sz="4" w:space="0" w:color="auto"/>
              <w:right w:val="single" w:sz="8" w:space="0" w:color="auto"/>
            </w:tcBorders>
            <w:noWrap/>
            <w:vAlign w:val="center"/>
          </w:tcPr>
          <w:p w:rsidR="00000000" w:rsidRDefault="00B81686">
            <w:pPr>
              <w:jc w:val="center"/>
              <w:rPr>
                <w:sz w:val="18"/>
              </w:rPr>
            </w:pPr>
            <w:r>
              <w:rPr>
                <w:sz w:val="18"/>
              </w:rPr>
              <w:t>5</w:t>
            </w:r>
          </w:p>
        </w:tc>
        <w:tc>
          <w:tcPr>
            <w:tcW w:w="2496" w:type="dxa"/>
            <w:tcBorders>
              <w:top w:val="single" w:sz="8" w:space="0" w:color="auto"/>
              <w:left w:val="single" w:sz="8" w:space="0" w:color="auto"/>
              <w:bottom w:val="single" w:sz="8" w:space="0" w:color="auto"/>
              <w:right w:val="single" w:sz="8" w:space="0" w:color="auto"/>
            </w:tcBorders>
            <w:vAlign w:val="center"/>
          </w:tcPr>
          <w:p w:rsidR="00000000" w:rsidRDefault="00B81686">
            <w:pPr>
              <w:spacing w:line="360" w:lineRule="auto"/>
              <w:rPr>
                <w:sz w:val="18"/>
              </w:rPr>
            </w:pPr>
            <w:r>
              <w:rPr>
                <w:sz w:val="18"/>
              </w:rPr>
              <w:t>Excelente Grado de Satisfacción</w:t>
            </w:r>
          </w:p>
        </w:tc>
        <w:tc>
          <w:tcPr>
            <w:tcW w:w="1241" w:type="dxa"/>
            <w:tcBorders>
              <w:top w:val="nil"/>
              <w:left w:val="single" w:sz="8" w:space="0" w:color="auto"/>
              <w:bottom w:val="single" w:sz="4" w:space="0" w:color="auto"/>
              <w:right w:val="single" w:sz="4" w:space="0" w:color="auto"/>
            </w:tcBorders>
            <w:noWrap/>
            <w:vAlign w:val="center"/>
          </w:tcPr>
          <w:p w:rsidR="00000000" w:rsidRDefault="00B81686">
            <w:pPr>
              <w:jc w:val="center"/>
              <w:rPr>
                <w:sz w:val="18"/>
              </w:rPr>
            </w:pPr>
            <w:r>
              <w:rPr>
                <w:sz w:val="18"/>
              </w:rPr>
              <w:t>24</w:t>
            </w:r>
          </w:p>
        </w:tc>
        <w:tc>
          <w:tcPr>
            <w:tcW w:w="1231" w:type="dxa"/>
            <w:tcBorders>
              <w:top w:val="nil"/>
              <w:left w:val="nil"/>
              <w:bottom w:val="single" w:sz="4" w:space="0" w:color="auto"/>
              <w:right w:val="single" w:sz="4" w:space="0" w:color="auto"/>
            </w:tcBorders>
            <w:noWrap/>
            <w:vAlign w:val="center"/>
          </w:tcPr>
          <w:p w:rsidR="00000000" w:rsidRDefault="00B81686">
            <w:pPr>
              <w:jc w:val="center"/>
              <w:rPr>
                <w:sz w:val="18"/>
              </w:rPr>
            </w:pPr>
            <w:r>
              <w:rPr>
                <w:sz w:val="18"/>
              </w:rPr>
              <w:t>0,03</w:t>
            </w:r>
          </w:p>
        </w:tc>
      </w:tr>
      <w:tr w:rsidR="00000000">
        <w:trPr>
          <w:trHeight w:val="264"/>
          <w:jc w:val="center"/>
        </w:trPr>
        <w:tc>
          <w:tcPr>
            <w:tcW w:w="838" w:type="dxa"/>
            <w:tcBorders>
              <w:top w:val="nil"/>
              <w:left w:val="single" w:sz="4" w:space="0" w:color="auto"/>
              <w:bottom w:val="single" w:sz="4" w:space="0" w:color="auto"/>
              <w:right w:val="single" w:sz="8" w:space="0" w:color="auto"/>
            </w:tcBorders>
            <w:noWrap/>
            <w:vAlign w:val="center"/>
          </w:tcPr>
          <w:p w:rsidR="00000000" w:rsidRDefault="00B81686">
            <w:pPr>
              <w:jc w:val="center"/>
              <w:rPr>
                <w:sz w:val="18"/>
              </w:rPr>
            </w:pPr>
            <w:r>
              <w:rPr>
                <w:sz w:val="18"/>
              </w:rPr>
              <w:t>TOTAL</w:t>
            </w:r>
          </w:p>
        </w:tc>
        <w:tc>
          <w:tcPr>
            <w:tcW w:w="2496" w:type="dxa"/>
            <w:tcBorders>
              <w:top w:val="single" w:sz="8" w:space="0" w:color="auto"/>
              <w:left w:val="single" w:sz="8" w:space="0" w:color="auto"/>
              <w:bottom w:val="single" w:sz="8" w:space="0" w:color="auto"/>
              <w:right w:val="single" w:sz="8" w:space="0" w:color="auto"/>
            </w:tcBorders>
            <w:vAlign w:val="center"/>
          </w:tcPr>
          <w:p w:rsidR="00000000" w:rsidRDefault="00B81686">
            <w:pPr>
              <w:rPr>
                <w:sz w:val="18"/>
              </w:rPr>
            </w:pPr>
          </w:p>
        </w:tc>
        <w:tc>
          <w:tcPr>
            <w:tcW w:w="1241" w:type="dxa"/>
            <w:tcBorders>
              <w:top w:val="nil"/>
              <w:left w:val="single" w:sz="8" w:space="0" w:color="auto"/>
              <w:bottom w:val="single" w:sz="4" w:space="0" w:color="auto"/>
              <w:right w:val="single" w:sz="4" w:space="0" w:color="auto"/>
            </w:tcBorders>
            <w:noWrap/>
            <w:vAlign w:val="center"/>
          </w:tcPr>
          <w:p w:rsidR="00000000" w:rsidRDefault="00B81686">
            <w:pPr>
              <w:jc w:val="center"/>
              <w:rPr>
                <w:sz w:val="18"/>
              </w:rPr>
            </w:pPr>
            <w:r>
              <w:rPr>
                <w:sz w:val="18"/>
              </w:rPr>
              <w:t>850</w:t>
            </w:r>
          </w:p>
        </w:tc>
        <w:tc>
          <w:tcPr>
            <w:tcW w:w="1231" w:type="dxa"/>
            <w:tcBorders>
              <w:top w:val="nil"/>
              <w:left w:val="nil"/>
              <w:bottom w:val="single" w:sz="4" w:space="0" w:color="auto"/>
              <w:right w:val="single" w:sz="4" w:space="0" w:color="auto"/>
            </w:tcBorders>
            <w:noWrap/>
            <w:vAlign w:val="center"/>
          </w:tcPr>
          <w:p w:rsidR="00000000" w:rsidRDefault="00B81686">
            <w:pPr>
              <w:jc w:val="center"/>
              <w:rPr>
                <w:sz w:val="18"/>
              </w:rPr>
            </w:pPr>
            <w:r>
              <w:rPr>
                <w:sz w:val="18"/>
              </w:rPr>
              <w:t>1</w:t>
            </w:r>
          </w:p>
        </w:tc>
      </w:tr>
    </w:tbl>
    <w:p w:rsidR="00000000" w:rsidRDefault="00B81686">
      <w:pPr>
        <w:pStyle w:val="Textoindependiente"/>
        <w:jc w:val="left"/>
        <w:rPr>
          <w:sz w:val="24"/>
        </w:rPr>
      </w:pPr>
      <w:r>
        <w:rPr>
          <w:sz w:val="20"/>
        </w:rPr>
        <w:t xml:space="preserve">                          </w:t>
      </w:r>
      <w:r>
        <w:rPr>
          <w:b/>
          <w:bCs/>
          <w:i/>
          <w:iCs/>
          <w:sz w:val="20"/>
        </w:rPr>
        <w:t>Fuente y elaboración: Christian Carpio R.</w:t>
      </w:r>
    </w:p>
    <w:p w:rsidR="00000000" w:rsidRDefault="00B81686">
      <w:pPr>
        <w:pStyle w:val="Textoindependiente"/>
        <w:rPr>
          <w:sz w:val="24"/>
        </w:rPr>
      </w:pPr>
      <w:r>
        <w:rPr>
          <w:sz w:val="24"/>
        </w:rPr>
        <w:pict>
          <v:rect id="_x0000_s1035" style="position:absolute;left:0;text-align:left;margin-left:0;margin-top:9.05pt;width:324pt;height:205.3pt;z-index:-251656192;mso-wrap-edited:f;mso-position-horizontal:center" wrapcoords="-50 0 -50 21600 21650 21600 21650 0 -50 0"/>
        </w:pict>
      </w:r>
    </w:p>
    <w:p w:rsidR="00000000" w:rsidRDefault="00B81686">
      <w:pPr>
        <w:pStyle w:val="Textoindependiente"/>
        <w:rPr>
          <w:b/>
          <w:bCs/>
          <w:sz w:val="22"/>
        </w:rPr>
      </w:pPr>
      <w:r>
        <w:rPr>
          <w:b/>
          <w:bCs/>
          <w:sz w:val="22"/>
        </w:rPr>
        <w:t>TABLA III (b)</w:t>
      </w:r>
    </w:p>
    <w:p w:rsidR="00000000" w:rsidRDefault="00B81686">
      <w:pPr>
        <w:pStyle w:val="Textoindependiente"/>
        <w:rPr>
          <w:b/>
          <w:bCs/>
          <w:sz w:val="22"/>
        </w:rPr>
      </w:pPr>
      <w:r>
        <w:rPr>
          <w:b/>
          <w:bCs/>
          <w:sz w:val="22"/>
        </w:rPr>
        <w:t xml:space="preserve">CARRERAS AUTOFINANCIADAS ESPOL 2001: </w:t>
      </w:r>
    </w:p>
    <w:p w:rsidR="00000000" w:rsidRDefault="00B81686">
      <w:pPr>
        <w:pStyle w:val="Textoindependiente"/>
        <w:rPr>
          <w:b/>
          <w:bCs/>
          <w:sz w:val="22"/>
        </w:rPr>
      </w:pPr>
      <w:r>
        <w:rPr>
          <w:b/>
          <w:bCs/>
          <w:sz w:val="22"/>
        </w:rPr>
        <w:t>ESTIMADORES POBLACIONALES DE LA VARIABLE</w:t>
      </w:r>
    </w:p>
    <w:p w:rsidR="00000000" w:rsidRDefault="00B81686">
      <w:pPr>
        <w:pStyle w:val="Textoindependiente"/>
        <w:rPr>
          <w:b/>
          <w:bCs/>
          <w:sz w:val="22"/>
        </w:rPr>
      </w:pPr>
      <w:r>
        <w:rPr>
          <w:b/>
          <w:bCs/>
          <w:sz w:val="22"/>
        </w:rPr>
        <w:t>SERVICIO DE CAMBIO DE CARRERA</w:t>
      </w:r>
    </w:p>
    <w:tbl>
      <w:tblPr>
        <w:tblW w:w="3500"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2366"/>
        <w:gridCol w:w="1134"/>
      </w:tblGrid>
      <w:tr w:rsidR="00000000">
        <w:trPr>
          <w:trHeight w:val="264"/>
          <w:jc w:val="center"/>
        </w:trPr>
        <w:tc>
          <w:tcPr>
            <w:tcW w:w="3500" w:type="dxa"/>
            <w:gridSpan w:val="2"/>
            <w:tcBorders>
              <w:top w:val="single" w:sz="4" w:space="0" w:color="auto"/>
              <w:bottom w:val="single" w:sz="4" w:space="0" w:color="auto"/>
            </w:tcBorders>
            <w:noWrap/>
            <w:vAlign w:val="bottom"/>
          </w:tcPr>
          <w:p w:rsidR="00000000" w:rsidRDefault="00B81686">
            <w:pPr>
              <w:pStyle w:val="Ttulo2"/>
            </w:pPr>
            <w:r>
              <w:t>VARIABLE Cambio  de Carrera</w:t>
            </w:r>
          </w:p>
        </w:tc>
      </w:tr>
      <w:tr w:rsidR="00000000">
        <w:trPr>
          <w:trHeight w:val="264"/>
          <w:jc w:val="center"/>
        </w:trPr>
        <w:tc>
          <w:tcPr>
            <w:tcW w:w="0" w:type="auto"/>
            <w:tcBorders>
              <w:top w:val="nil"/>
              <w:left w:val="single" w:sz="4" w:space="0" w:color="auto"/>
              <w:bottom w:val="nil"/>
              <w:right w:val="single" w:sz="4" w:space="0" w:color="auto"/>
            </w:tcBorders>
            <w:noWrap/>
            <w:vAlign w:val="bottom"/>
          </w:tcPr>
          <w:p w:rsidR="00000000" w:rsidRDefault="00B81686">
            <w:pPr>
              <w:pStyle w:val="Ttulo4"/>
            </w:pPr>
            <w:r>
              <w:t>Media</w:t>
            </w:r>
          </w:p>
        </w:tc>
        <w:tc>
          <w:tcPr>
            <w:tcW w:w="0" w:type="auto"/>
            <w:tcBorders>
              <w:top w:val="nil"/>
              <w:left w:val="single" w:sz="4" w:space="0" w:color="auto"/>
              <w:bottom w:val="nil"/>
              <w:right w:val="single" w:sz="4" w:space="0" w:color="auto"/>
            </w:tcBorders>
            <w:noWrap/>
            <w:vAlign w:val="bottom"/>
          </w:tcPr>
          <w:p w:rsidR="00000000" w:rsidRDefault="00B81686">
            <w:pPr>
              <w:jc w:val="right"/>
              <w:rPr>
                <w:sz w:val="18"/>
              </w:rPr>
            </w:pPr>
            <w:r>
              <w:rPr>
                <w:sz w:val="18"/>
              </w:rPr>
              <w:t>1,23529412</w:t>
            </w:r>
          </w:p>
        </w:tc>
      </w:tr>
      <w:tr w:rsidR="00000000">
        <w:trPr>
          <w:trHeight w:val="264"/>
          <w:jc w:val="center"/>
        </w:trPr>
        <w:tc>
          <w:tcPr>
            <w:tcW w:w="0" w:type="auto"/>
            <w:tcBorders>
              <w:top w:val="nil"/>
              <w:left w:val="single" w:sz="4" w:space="0" w:color="auto"/>
              <w:bottom w:val="nil"/>
              <w:right w:val="single" w:sz="4" w:space="0" w:color="auto"/>
            </w:tcBorders>
            <w:noWrap/>
            <w:vAlign w:val="bottom"/>
          </w:tcPr>
          <w:p w:rsidR="00000000" w:rsidRDefault="00B81686">
            <w:pPr>
              <w:rPr>
                <w:i/>
                <w:iCs/>
                <w:sz w:val="18"/>
              </w:rPr>
            </w:pPr>
            <w:r>
              <w:rPr>
                <w:i/>
                <w:iCs/>
                <w:sz w:val="18"/>
              </w:rPr>
              <w:t>Coeficiente de variación</w:t>
            </w:r>
          </w:p>
        </w:tc>
        <w:tc>
          <w:tcPr>
            <w:tcW w:w="0" w:type="auto"/>
            <w:tcBorders>
              <w:top w:val="nil"/>
              <w:left w:val="single" w:sz="4" w:space="0" w:color="auto"/>
              <w:bottom w:val="nil"/>
              <w:right w:val="single" w:sz="4" w:space="0" w:color="auto"/>
            </w:tcBorders>
            <w:noWrap/>
            <w:vAlign w:val="bottom"/>
          </w:tcPr>
          <w:p w:rsidR="00000000" w:rsidRDefault="00B81686">
            <w:pPr>
              <w:jc w:val="right"/>
              <w:rPr>
                <w:sz w:val="18"/>
              </w:rPr>
            </w:pPr>
            <w:r>
              <w:rPr>
                <w:sz w:val="18"/>
              </w:rPr>
              <w:t>0,05188795</w:t>
            </w:r>
          </w:p>
        </w:tc>
      </w:tr>
      <w:tr w:rsidR="00000000">
        <w:trPr>
          <w:trHeight w:val="264"/>
          <w:jc w:val="center"/>
        </w:trPr>
        <w:tc>
          <w:tcPr>
            <w:tcW w:w="0" w:type="auto"/>
            <w:tcBorders>
              <w:top w:val="nil"/>
              <w:left w:val="single" w:sz="4" w:space="0" w:color="auto"/>
              <w:bottom w:val="nil"/>
              <w:right w:val="single" w:sz="4" w:space="0" w:color="auto"/>
            </w:tcBorders>
            <w:noWrap/>
            <w:vAlign w:val="bottom"/>
          </w:tcPr>
          <w:p w:rsidR="00000000" w:rsidRDefault="00B81686">
            <w:pPr>
              <w:rPr>
                <w:i/>
                <w:iCs/>
                <w:sz w:val="18"/>
              </w:rPr>
            </w:pPr>
            <w:r>
              <w:rPr>
                <w:i/>
                <w:iCs/>
                <w:sz w:val="18"/>
              </w:rPr>
              <w:t>Mediana</w:t>
            </w:r>
          </w:p>
        </w:tc>
        <w:tc>
          <w:tcPr>
            <w:tcW w:w="0" w:type="auto"/>
            <w:tcBorders>
              <w:top w:val="nil"/>
              <w:left w:val="single" w:sz="4" w:space="0" w:color="auto"/>
              <w:bottom w:val="nil"/>
              <w:right w:val="single" w:sz="4" w:space="0" w:color="auto"/>
            </w:tcBorders>
            <w:noWrap/>
            <w:vAlign w:val="bottom"/>
          </w:tcPr>
          <w:p w:rsidR="00000000" w:rsidRDefault="00B81686">
            <w:pPr>
              <w:jc w:val="right"/>
              <w:rPr>
                <w:sz w:val="18"/>
              </w:rPr>
            </w:pPr>
            <w:r>
              <w:rPr>
                <w:sz w:val="18"/>
              </w:rPr>
              <w:t>0</w:t>
            </w:r>
          </w:p>
        </w:tc>
      </w:tr>
      <w:tr w:rsidR="00000000">
        <w:trPr>
          <w:trHeight w:val="264"/>
          <w:jc w:val="center"/>
        </w:trPr>
        <w:tc>
          <w:tcPr>
            <w:tcW w:w="0" w:type="auto"/>
            <w:tcBorders>
              <w:top w:val="nil"/>
              <w:left w:val="single" w:sz="4" w:space="0" w:color="auto"/>
              <w:bottom w:val="nil"/>
              <w:right w:val="single" w:sz="4" w:space="0" w:color="auto"/>
            </w:tcBorders>
            <w:noWrap/>
            <w:vAlign w:val="bottom"/>
          </w:tcPr>
          <w:p w:rsidR="00000000" w:rsidRDefault="00B81686">
            <w:pPr>
              <w:rPr>
                <w:i/>
                <w:iCs/>
                <w:sz w:val="18"/>
              </w:rPr>
            </w:pPr>
            <w:r>
              <w:rPr>
                <w:i/>
                <w:iCs/>
                <w:sz w:val="18"/>
              </w:rPr>
              <w:t>Moda</w:t>
            </w:r>
          </w:p>
        </w:tc>
        <w:tc>
          <w:tcPr>
            <w:tcW w:w="0" w:type="auto"/>
            <w:tcBorders>
              <w:top w:val="nil"/>
              <w:left w:val="single" w:sz="4" w:space="0" w:color="auto"/>
              <w:bottom w:val="nil"/>
              <w:right w:val="single" w:sz="4" w:space="0" w:color="auto"/>
            </w:tcBorders>
            <w:noWrap/>
            <w:vAlign w:val="bottom"/>
          </w:tcPr>
          <w:p w:rsidR="00000000" w:rsidRDefault="00B81686">
            <w:pPr>
              <w:jc w:val="right"/>
              <w:rPr>
                <w:sz w:val="18"/>
              </w:rPr>
            </w:pPr>
            <w:r>
              <w:rPr>
                <w:sz w:val="18"/>
              </w:rPr>
              <w:t>0</w:t>
            </w:r>
          </w:p>
        </w:tc>
      </w:tr>
      <w:tr w:rsidR="00000000">
        <w:trPr>
          <w:trHeight w:val="264"/>
          <w:jc w:val="center"/>
        </w:trPr>
        <w:tc>
          <w:tcPr>
            <w:tcW w:w="0" w:type="auto"/>
            <w:tcBorders>
              <w:top w:val="nil"/>
              <w:left w:val="single" w:sz="4" w:space="0" w:color="auto"/>
              <w:bottom w:val="nil"/>
              <w:right w:val="single" w:sz="4" w:space="0" w:color="auto"/>
            </w:tcBorders>
            <w:noWrap/>
            <w:vAlign w:val="bottom"/>
          </w:tcPr>
          <w:p w:rsidR="00000000" w:rsidRDefault="00B81686">
            <w:pPr>
              <w:rPr>
                <w:i/>
                <w:iCs/>
                <w:sz w:val="18"/>
              </w:rPr>
            </w:pPr>
            <w:r>
              <w:rPr>
                <w:i/>
                <w:iCs/>
                <w:sz w:val="18"/>
              </w:rPr>
              <w:t>Desviación estándar</w:t>
            </w:r>
          </w:p>
        </w:tc>
        <w:tc>
          <w:tcPr>
            <w:tcW w:w="0" w:type="auto"/>
            <w:tcBorders>
              <w:top w:val="nil"/>
              <w:left w:val="single" w:sz="4" w:space="0" w:color="auto"/>
              <w:bottom w:val="nil"/>
              <w:right w:val="single" w:sz="4" w:space="0" w:color="auto"/>
            </w:tcBorders>
            <w:noWrap/>
            <w:vAlign w:val="bottom"/>
          </w:tcPr>
          <w:p w:rsidR="00000000" w:rsidRDefault="00B81686">
            <w:pPr>
              <w:jc w:val="right"/>
              <w:rPr>
                <w:sz w:val="18"/>
              </w:rPr>
            </w:pPr>
            <w:r>
              <w:rPr>
                <w:sz w:val="18"/>
              </w:rPr>
              <w:t>1,51278</w:t>
            </w:r>
            <w:r>
              <w:rPr>
                <w:sz w:val="18"/>
              </w:rPr>
              <w:t>072</w:t>
            </w:r>
          </w:p>
        </w:tc>
      </w:tr>
      <w:tr w:rsidR="00000000">
        <w:trPr>
          <w:trHeight w:val="264"/>
          <w:jc w:val="center"/>
        </w:trPr>
        <w:tc>
          <w:tcPr>
            <w:tcW w:w="0" w:type="auto"/>
            <w:tcBorders>
              <w:top w:val="nil"/>
              <w:left w:val="single" w:sz="4" w:space="0" w:color="auto"/>
              <w:bottom w:val="nil"/>
              <w:right w:val="single" w:sz="4" w:space="0" w:color="auto"/>
            </w:tcBorders>
            <w:noWrap/>
            <w:vAlign w:val="bottom"/>
          </w:tcPr>
          <w:p w:rsidR="00000000" w:rsidRDefault="00B81686">
            <w:pPr>
              <w:rPr>
                <w:i/>
                <w:iCs/>
                <w:sz w:val="18"/>
              </w:rPr>
            </w:pPr>
            <w:r>
              <w:rPr>
                <w:i/>
                <w:iCs/>
                <w:sz w:val="18"/>
              </w:rPr>
              <w:t>Varianza de la muestra</w:t>
            </w:r>
          </w:p>
        </w:tc>
        <w:tc>
          <w:tcPr>
            <w:tcW w:w="0" w:type="auto"/>
            <w:tcBorders>
              <w:top w:val="nil"/>
              <w:left w:val="single" w:sz="4" w:space="0" w:color="auto"/>
              <w:bottom w:val="nil"/>
              <w:right w:val="single" w:sz="4" w:space="0" w:color="auto"/>
            </w:tcBorders>
            <w:noWrap/>
            <w:vAlign w:val="bottom"/>
          </w:tcPr>
          <w:p w:rsidR="00000000" w:rsidRDefault="00B81686">
            <w:pPr>
              <w:jc w:val="right"/>
              <w:rPr>
                <w:sz w:val="18"/>
              </w:rPr>
            </w:pPr>
            <w:r>
              <w:rPr>
                <w:sz w:val="18"/>
              </w:rPr>
              <w:t>2,28850551</w:t>
            </w:r>
          </w:p>
        </w:tc>
      </w:tr>
      <w:tr w:rsidR="00000000">
        <w:trPr>
          <w:trHeight w:val="264"/>
          <w:jc w:val="center"/>
        </w:trPr>
        <w:tc>
          <w:tcPr>
            <w:tcW w:w="0" w:type="auto"/>
            <w:tcBorders>
              <w:top w:val="nil"/>
              <w:left w:val="single" w:sz="4" w:space="0" w:color="auto"/>
              <w:bottom w:val="nil"/>
              <w:right w:val="single" w:sz="4" w:space="0" w:color="auto"/>
            </w:tcBorders>
            <w:noWrap/>
            <w:vAlign w:val="bottom"/>
          </w:tcPr>
          <w:p w:rsidR="00000000" w:rsidRDefault="00B81686">
            <w:pPr>
              <w:rPr>
                <w:i/>
                <w:iCs/>
                <w:sz w:val="18"/>
              </w:rPr>
            </w:pPr>
            <w:r>
              <w:rPr>
                <w:i/>
                <w:iCs/>
                <w:sz w:val="18"/>
              </w:rPr>
              <w:t>Kurtosis</w:t>
            </w:r>
          </w:p>
        </w:tc>
        <w:tc>
          <w:tcPr>
            <w:tcW w:w="0" w:type="auto"/>
            <w:tcBorders>
              <w:top w:val="nil"/>
              <w:left w:val="single" w:sz="4" w:space="0" w:color="auto"/>
              <w:bottom w:val="nil"/>
              <w:right w:val="single" w:sz="4" w:space="0" w:color="auto"/>
            </w:tcBorders>
            <w:noWrap/>
            <w:vAlign w:val="bottom"/>
          </w:tcPr>
          <w:p w:rsidR="00000000" w:rsidRDefault="00B81686">
            <w:pPr>
              <w:jc w:val="right"/>
              <w:rPr>
                <w:sz w:val="18"/>
              </w:rPr>
            </w:pPr>
            <w:r>
              <w:rPr>
                <w:sz w:val="18"/>
              </w:rPr>
              <w:t>1,6206132</w:t>
            </w:r>
          </w:p>
        </w:tc>
      </w:tr>
      <w:tr w:rsidR="00000000">
        <w:trPr>
          <w:trHeight w:val="264"/>
          <w:jc w:val="center"/>
        </w:trPr>
        <w:tc>
          <w:tcPr>
            <w:tcW w:w="0" w:type="auto"/>
            <w:tcBorders>
              <w:top w:val="nil"/>
              <w:left w:val="single" w:sz="4" w:space="0" w:color="auto"/>
              <w:bottom w:val="nil"/>
              <w:right w:val="single" w:sz="4" w:space="0" w:color="auto"/>
            </w:tcBorders>
            <w:noWrap/>
            <w:vAlign w:val="bottom"/>
          </w:tcPr>
          <w:p w:rsidR="00000000" w:rsidRDefault="00B81686">
            <w:pPr>
              <w:rPr>
                <w:i/>
                <w:iCs/>
                <w:sz w:val="18"/>
              </w:rPr>
            </w:pPr>
            <w:r>
              <w:rPr>
                <w:i/>
                <w:iCs/>
                <w:sz w:val="18"/>
              </w:rPr>
              <w:t>Coeficiente de asimetría</w:t>
            </w:r>
          </w:p>
        </w:tc>
        <w:tc>
          <w:tcPr>
            <w:tcW w:w="0" w:type="auto"/>
            <w:tcBorders>
              <w:top w:val="nil"/>
              <w:left w:val="single" w:sz="4" w:space="0" w:color="auto"/>
              <w:bottom w:val="nil"/>
              <w:right w:val="single" w:sz="4" w:space="0" w:color="auto"/>
            </w:tcBorders>
            <w:noWrap/>
            <w:vAlign w:val="bottom"/>
          </w:tcPr>
          <w:p w:rsidR="00000000" w:rsidRDefault="00B81686">
            <w:pPr>
              <w:jc w:val="right"/>
              <w:rPr>
                <w:sz w:val="18"/>
              </w:rPr>
            </w:pPr>
            <w:r>
              <w:rPr>
                <w:sz w:val="18"/>
              </w:rPr>
              <w:t>0,87351735</w:t>
            </w:r>
          </w:p>
        </w:tc>
      </w:tr>
      <w:tr w:rsidR="00000000">
        <w:trPr>
          <w:trHeight w:val="264"/>
          <w:jc w:val="center"/>
        </w:trPr>
        <w:tc>
          <w:tcPr>
            <w:tcW w:w="0" w:type="auto"/>
            <w:tcBorders>
              <w:top w:val="nil"/>
              <w:left w:val="single" w:sz="4" w:space="0" w:color="auto"/>
              <w:bottom w:val="single" w:sz="4" w:space="0" w:color="auto"/>
              <w:right w:val="single" w:sz="4" w:space="0" w:color="auto"/>
            </w:tcBorders>
            <w:noWrap/>
            <w:vAlign w:val="bottom"/>
          </w:tcPr>
          <w:p w:rsidR="00000000" w:rsidRDefault="00B81686">
            <w:pPr>
              <w:rPr>
                <w:i/>
                <w:iCs/>
                <w:sz w:val="20"/>
              </w:rPr>
            </w:pPr>
            <w:r>
              <w:rPr>
                <w:i/>
                <w:iCs/>
                <w:sz w:val="20"/>
              </w:rPr>
              <w:t>Tamaño de la muestra</w:t>
            </w:r>
          </w:p>
        </w:tc>
        <w:tc>
          <w:tcPr>
            <w:tcW w:w="0" w:type="auto"/>
            <w:tcBorders>
              <w:top w:val="nil"/>
              <w:left w:val="single" w:sz="4" w:space="0" w:color="auto"/>
              <w:bottom w:val="single" w:sz="4" w:space="0" w:color="auto"/>
              <w:right w:val="single" w:sz="4" w:space="0" w:color="auto"/>
            </w:tcBorders>
            <w:noWrap/>
            <w:vAlign w:val="bottom"/>
          </w:tcPr>
          <w:p w:rsidR="00000000" w:rsidRDefault="00B81686">
            <w:pPr>
              <w:jc w:val="right"/>
              <w:rPr>
                <w:sz w:val="20"/>
              </w:rPr>
            </w:pPr>
            <w:r>
              <w:rPr>
                <w:sz w:val="20"/>
              </w:rPr>
              <w:t>850</w:t>
            </w:r>
          </w:p>
        </w:tc>
      </w:tr>
    </w:tbl>
    <w:p w:rsidR="00000000" w:rsidRDefault="00B81686">
      <w:pPr>
        <w:pStyle w:val="Textoindependiente"/>
        <w:ind w:left="1416" w:firstLine="708"/>
        <w:jc w:val="both"/>
        <w:rPr>
          <w:sz w:val="24"/>
        </w:rPr>
      </w:pPr>
      <w:r>
        <w:rPr>
          <w:b/>
          <w:bCs/>
          <w:i/>
          <w:iCs/>
          <w:sz w:val="20"/>
        </w:rPr>
        <w:t xml:space="preserve">       Fuente y elaboración: Christian Carpio R.</w:t>
      </w:r>
    </w:p>
    <w:p w:rsidR="00000000" w:rsidRDefault="00B81686">
      <w:pPr>
        <w:pStyle w:val="Textoindependiente"/>
        <w:ind w:left="708"/>
        <w:rPr>
          <w:sz w:val="24"/>
        </w:rPr>
      </w:pPr>
    </w:p>
    <w:p w:rsidR="00000000" w:rsidRDefault="00B81686">
      <w:pPr>
        <w:pStyle w:val="Textoindependiente"/>
        <w:rPr>
          <w:b/>
          <w:bCs/>
          <w:sz w:val="24"/>
        </w:rPr>
      </w:pPr>
      <w:r>
        <w:rPr>
          <w:b/>
          <w:bCs/>
          <w:sz w:val="24"/>
        </w:rPr>
        <w:pict>
          <v:shape id="_x0000_s1033" type="#_x0000_t202" style="position:absolute;left:0;text-align:left;margin-left:45pt;margin-top:0;width:324pt;height:270.5pt;z-index:-251658240;mso-wrap-edited:f" wrapcoords="-49 0 -49 21600 21649 21600 21649 0 -49 0">
            <v:textbox>
              <w:txbxContent>
                <w:p w:rsidR="00000000" w:rsidRDefault="00B81686"/>
              </w:txbxContent>
            </v:textbox>
          </v:shape>
        </w:pict>
      </w:r>
      <w:r>
        <w:rPr>
          <w:b/>
          <w:bCs/>
          <w:sz w:val="24"/>
        </w:rPr>
        <w:t>GRAFICO 2.1</w:t>
      </w:r>
    </w:p>
    <w:p w:rsidR="00000000" w:rsidRDefault="001757BE">
      <w:pPr>
        <w:pStyle w:val="Textoindependiente"/>
        <w:rPr>
          <w:sz w:val="24"/>
        </w:rPr>
      </w:pPr>
      <w:r>
        <w:rPr>
          <w:noProof/>
          <w:sz w:val="24"/>
        </w:rPr>
        <w:drawing>
          <wp:inline distT="0" distB="0" distL="0" distR="0">
            <wp:extent cx="3378200" cy="19812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4929" w:type="dxa"/>
        <w:jc w:val="center"/>
        <w:tblInd w:w="866" w:type="dxa"/>
        <w:tblCellMar>
          <w:left w:w="0" w:type="dxa"/>
          <w:right w:w="0" w:type="dxa"/>
        </w:tblCellMar>
        <w:tblLook w:val="0000"/>
      </w:tblPr>
      <w:tblGrid>
        <w:gridCol w:w="1338"/>
        <w:gridCol w:w="3591"/>
      </w:tblGrid>
      <w:tr w:rsidR="00000000">
        <w:trPr>
          <w:trHeight w:val="276"/>
          <w:jc w:val="center"/>
        </w:trPr>
        <w:tc>
          <w:tcPr>
            <w:tcW w:w="1322" w:type="dxa"/>
            <w:noWrap/>
            <w:vAlign w:val="bottom"/>
          </w:tcPr>
          <w:p w:rsidR="00000000" w:rsidRDefault="00B81686">
            <w:pPr>
              <w:spacing w:line="360" w:lineRule="auto"/>
              <w:jc w:val="center"/>
              <w:rPr>
                <w:sz w:val="16"/>
              </w:rPr>
            </w:pPr>
            <w:r>
              <w:rPr>
                <w:sz w:val="16"/>
              </w:rPr>
              <w:t>0  :</w:t>
            </w:r>
          </w:p>
        </w:tc>
        <w:tc>
          <w:tcPr>
            <w:tcW w:w="3607" w:type="dxa"/>
            <w:vAlign w:val="bottom"/>
          </w:tcPr>
          <w:p w:rsidR="00000000" w:rsidRDefault="00B81686">
            <w:pPr>
              <w:spacing w:line="360" w:lineRule="auto"/>
              <w:rPr>
                <w:sz w:val="16"/>
              </w:rPr>
            </w:pPr>
            <w:r>
              <w:rPr>
                <w:sz w:val="16"/>
              </w:rPr>
              <w:t xml:space="preserve">No ha requerido el servicio      </w:t>
            </w:r>
          </w:p>
        </w:tc>
      </w:tr>
      <w:tr w:rsidR="00000000">
        <w:trPr>
          <w:trHeight w:val="276"/>
          <w:jc w:val="center"/>
        </w:trPr>
        <w:tc>
          <w:tcPr>
            <w:tcW w:w="1322" w:type="dxa"/>
            <w:noWrap/>
            <w:vAlign w:val="bottom"/>
          </w:tcPr>
          <w:p w:rsidR="00000000" w:rsidRDefault="00B81686">
            <w:pPr>
              <w:spacing w:line="360" w:lineRule="auto"/>
              <w:jc w:val="center"/>
              <w:rPr>
                <w:sz w:val="16"/>
              </w:rPr>
            </w:pPr>
            <w:r>
              <w:rPr>
                <w:sz w:val="16"/>
              </w:rPr>
              <w:t>1  :</w:t>
            </w:r>
          </w:p>
        </w:tc>
        <w:tc>
          <w:tcPr>
            <w:tcW w:w="3607" w:type="dxa"/>
            <w:vAlign w:val="bottom"/>
          </w:tcPr>
          <w:p w:rsidR="00000000" w:rsidRDefault="00B81686">
            <w:pPr>
              <w:spacing w:line="360" w:lineRule="auto"/>
              <w:rPr>
                <w:sz w:val="16"/>
              </w:rPr>
            </w:pPr>
            <w:r>
              <w:rPr>
                <w:sz w:val="16"/>
              </w:rPr>
              <w:t xml:space="preserve">Más bajo Grado de Satisfacción                  </w:t>
            </w:r>
          </w:p>
        </w:tc>
      </w:tr>
      <w:tr w:rsidR="00000000">
        <w:trPr>
          <w:trHeight w:val="276"/>
          <w:jc w:val="center"/>
        </w:trPr>
        <w:tc>
          <w:tcPr>
            <w:tcW w:w="1322" w:type="dxa"/>
            <w:noWrap/>
            <w:vAlign w:val="bottom"/>
          </w:tcPr>
          <w:p w:rsidR="00000000" w:rsidRDefault="00B81686">
            <w:pPr>
              <w:spacing w:line="360" w:lineRule="auto"/>
              <w:jc w:val="center"/>
              <w:rPr>
                <w:sz w:val="16"/>
              </w:rPr>
            </w:pPr>
            <w:r>
              <w:rPr>
                <w:sz w:val="16"/>
              </w:rPr>
              <w:t>2  :</w:t>
            </w:r>
          </w:p>
        </w:tc>
        <w:tc>
          <w:tcPr>
            <w:tcW w:w="3607" w:type="dxa"/>
            <w:vAlign w:val="bottom"/>
          </w:tcPr>
          <w:p w:rsidR="00000000" w:rsidRDefault="00B81686">
            <w:pPr>
              <w:pStyle w:val="Piedepgina"/>
              <w:tabs>
                <w:tab w:val="clear" w:pos="4252"/>
                <w:tab w:val="clear" w:pos="8504"/>
              </w:tabs>
              <w:spacing w:line="360" w:lineRule="auto"/>
              <w:rPr>
                <w:sz w:val="16"/>
              </w:rPr>
            </w:pPr>
            <w:r>
              <w:rPr>
                <w:sz w:val="16"/>
              </w:rPr>
              <w:t xml:space="preserve">Menor Grado de Satisfacción        </w:t>
            </w:r>
          </w:p>
        </w:tc>
      </w:tr>
      <w:tr w:rsidR="00000000">
        <w:trPr>
          <w:trHeight w:val="276"/>
          <w:jc w:val="center"/>
        </w:trPr>
        <w:tc>
          <w:tcPr>
            <w:tcW w:w="1322" w:type="dxa"/>
            <w:noWrap/>
            <w:vAlign w:val="bottom"/>
          </w:tcPr>
          <w:p w:rsidR="00000000" w:rsidRDefault="00B81686">
            <w:pPr>
              <w:spacing w:line="360" w:lineRule="auto"/>
              <w:jc w:val="center"/>
              <w:rPr>
                <w:sz w:val="16"/>
              </w:rPr>
            </w:pPr>
            <w:r>
              <w:rPr>
                <w:sz w:val="16"/>
              </w:rPr>
              <w:t>3  :</w:t>
            </w:r>
          </w:p>
        </w:tc>
        <w:tc>
          <w:tcPr>
            <w:tcW w:w="3607" w:type="dxa"/>
            <w:vAlign w:val="bottom"/>
          </w:tcPr>
          <w:p w:rsidR="00000000" w:rsidRDefault="00B81686">
            <w:pPr>
              <w:pStyle w:val="Piedepgina"/>
              <w:tabs>
                <w:tab w:val="clear" w:pos="4252"/>
                <w:tab w:val="clear" w:pos="8504"/>
              </w:tabs>
              <w:spacing w:line="360" w:lineRule="auto"/>
              <w:rPr>
                <w:sz w:val="16"/>
              </w:rPr>
            </w:pPr>
            <w:r>
              <w:rPr>
                <w:sz w:val="16"/>
              </w:rPr>
              <w:t xml:space="preserve">Indiferente Grado de Satisfacción  </w:t>
            </w:r>
          </w:p>
        </w:tc>
      </w:tr>
      <w:tr w:rsidR="00000000">
        <w:trPr>
          <w:trHeight w:val="276"/>
          <w:jc w:val="center"/>
        </w:trPr>
        <w:tc>
          <w:tcPr>
            <w:tcW w:w="1322" w:type="dxa"/>
            <w:noWrap/>
            <w:vAlign w:val="bottom"/>
          </w:tcPr>
          <w:p w:rsidR="00000000" w:rsidRDefault="00B81686">
            <w:pPr>
              <w:spacing w:line="360" w:lineRule="auto"/>
              <w:jc w:val="center"/>
              <w:rPr>
                <w:sz w:val="16"/>
              </w:rPr>
            </w:pPr>
            <w:r>
              <w:rPr>
                <w:sz w:val="16"/>
              </w:rPr>
              <w:t>4  :</w:t>
            </w:r>
          </w:p>
        </w:tc>
        <w:tc>
          <w:tcPr>
            <w:tcW w:w="3607" w:type="dxa"/>
            <w:vAlign w:val="bottom"/>
          </w:tcPr>
          <w:p w:rsidR="00000000" w:rsidRDefault="00B81686">
            <w:pPr>
              <w:spacing w:line="360" w:lineRule="auto"/>
              <w:rPr>
                <w:sz w:val="16"/>
              </w:rPr>
            </w:pPr>
            <w:r>
              <w:rPr>
                <w:sz w:val="16"/>
              </w:rPr>
              <w:t xml:space="preserve">Alto Grado de Satisfacción            </w:t>
            </w:r>
          </w:p>
        </w:tc>
      </w:tr>
      <w:tr w:rsidR="00000000">
        <w:trPr>
          <w:trHeight w:val="276"/>
          <w:jc w:val="center"/>
        </w:trPr>
        <w:tc>
          <w:tcPr>
            <w:tcW w:w="1322" w:type="dxa"/>
            <w:noWrap/>
            <w:vAlign w:val="bottom"/>
          </w:tcPr>
          <w:p w:rsidR="00000000" w:rsidRDefault="00B81686">
            <w:pPr>
              <w:spacing w:line="360" w:lineRule="auto"/>
              <w:jc w:val="center"/>
              <w:rPr>
                <w:sz w:val="16"/>
              </w:rPr>
            </w:pPr>
            <w:r>
              <w:rPr>
                <w:sz w:val="16"/>
              </w:rPr>
              <w:t>5  :</w:t>
            </w:r>
          </w:p>
        </w:tc>
        <w:tc>
          <w:tcPr>
            <w:tcW w:w="3607" w:type="dxa"/>
            <w:vAlign w:val="bottom"/>
          </w:tcPr>
          <w:p w:rsidR="00000000" w:rsidRDefault="00B81686">
            <w:pPr>
              <w:spacing w:line="360" w:lineRule="auto"/>
              <w:rPr>
                <w:sz w:val="16"/>
              </w:rPr>
            </w:pPr>
            <w:r>
              <w:rPr>
                <w:sz w:val="16"/>
              </w:rPr>
              <w:t xml:space="preserve">Excelente Grado de Satisfacción    </w:t>
            </w:r>
          </w:p>
        </w:tc>
      </w:tr>
    </w:tbl>
    <w:p w:rsidR="00000000" w:rsidRDefault="00B81686">
      <w:pPr>
        <w:pStyle w:val="Textoindependiente"/>
        <w:ind w:firstLine="708"/>
        <w:jc w:val="left"/>
        <w:rPr>
          <w:sz w:val="20"/>
        </w:rPr>
      </w:pPr>
      <w:r>
        <w:rPr>
          <w:b/>
          <w:bCs/>
          <w:i/>
          <w:iCs/>
          <w:sz w:val="24"/>
        </w:rPr>
        <w:t xml:space="preserve">                 </w:t>
      </w:r>
      <w:r>
        <w:rPr>
          <w:b/>
          <w:bCs/>
          <w:i/>
          <w:iCs/>
          <w:sz w:val="20"/>
        </w:rPr>
        <w:t>Fuente y ela</w:t>
      </w:r>
      <w:r>
        <w:rPr>
          <w:b/>
          <w:bCs/>
          <w:i/>
          <w:iCs/>
          <w:sz w:val="20"/>
        </w:rPr>
        <w:t>boración: Christian Carpio R</w:t>
      </w:r>
      <w:r>
        <w:rPr>
          <w:sz w:val="20"/>
        </w:rPr>
        <w:t>.</w:t>
      </w:r>
    </w:p>
    <w:p w:rsidR="00000000" w:rsidRDefault="00B81686">
      <w:pPr>
        <w:spacing w:line="360" w:lineRule="auto"/>
        <w:jc w:val="both"/>
      </w:pPr>
    </w:p>
    <w:p w:rsidR="00000000" w:rsidRDefault="00B81686">
      <w:pPr>
        <w:spacing w:line="360" w:lineRule="auto"/>
        <w:jc w:val="both"/>
      </w:pPr>
    </w:p>
    <w:p w:rsidR="00000000" w:rsidRDefault="00B81686">
      <w:pPr>
        <w:spacing w:line="360" w:lineRule="auto"/>
        <w:jc w:val="both"/>
        <w:rPr>
          <w:b/>
          <w:bCs/>
        </w:rPr>
      </w:pPr>
      <w:r>
        <w:rPr>
          <w:b/>
          <w:bCs/>
        </w:rPr>
        <w:t>3. AREA  ACADEMICA</w:t>
      </w:r>
    </w:p>
    <w:p w:rsidR="00000000" w:rsidRDefault="00B81686">
      <w:pPr>
        <w:pStyle w:val="Ttulo1"/>
        <w:spacing w:line="360" w:lineRule="auto"/>
        <w:ind w:left="360"/>
        <w:rPr>
          <w:b w:val="0"/>
          <w:bCs w:val="0"/>
        </w:rPr>
      </w:pPr>
      <w:r>
        <w:rPr>
          <w:b w:val="0"/>
          <w:bCs w:val="0"/>
        </w:rPr>
        <w:t>En ésta área se encuentran diferentes unidades académicas que brindan diversos servicios (Ver detalles en la tesis). Se  realiza el análisis estadístico univariado de la exigencia académica en las unidades</w:t>
      </w:r>
      <w:r>
        <w:rPr>
          <w:b w:val="0"/>
          <w:bCs w:val="0"/>
        </w:rPr>
        <w:t xml:space="preserve"> sean estos institutos y facultades.</w:t>
      </w:r>
    </w:p>
    <w:p w:rsidR="00000000" w:rsidRDefault="00B81686"/>
    <w:p w:rsidR="00000000" w:rsidRDefault="00B81686">
      <w:pPr>
        <w:pStyle w:val="Textoindependiente"/>
        <w:spacing w:line="360" w:lineRule="auto"/>
        <w:ind w:firstLine="360"/>
        <w:jc w:val="left"/>
        <w:rPr>
          <w:b/>
          <w:bCs/>
          <w:i/>
          <w:iCs/>
          <w:sz w:val="24"/>
          <w:lang w:val="es-EC"/>
        </w:rPr>
      </w:pPr>
      <w:r>
        <w:rPr>
          <w:b/>
          <w:bCs/>
          <w:i/>
          <w:iCs/>
          <w:sz w:val="24"/>
          <w:lang w:val="es-EC"/>
        </w:rPr>
        <w:t xml:space="preserve">EXIGENCIA ACADÉMICA </w:t>
      </w:r>
    </w:p>
    <w:p w:rsidR="00000000" w:rsidRDefault="00B81686">
      <w:pPr>
        <w:pStyle w:val="Textoindependiente"/>
        <w:spacing w:line="360" w:lineRule="auto"/>
        <w:ind w:left="360" w:firstLine="348"/>
        <w:jc w:val="both"/>
        <w:rPr>
          <w:sz w:val="24"/>
        </w:rPr>
      </w:pPr>
      <w:r>
        <w:rPr>
          <w:sz w:val="24"/>
        </w:rPr>
        <w:t>Respecto  a la variable que mide la satisfacción del estudiante de las carreras autofinanciadas frente a la enseñanza recibida, señalamos, de los estudiantes investigados, el  38%  presenta un alto</w:t>
      </w:r>
      <w:r>
        <w:rPr>
          <w:sz w:val="24"/>
        </w:rPr>
        <w:t xml:space="preserve"> grado de satisfacción, el 21% muestra indiferencia y el 13% expresa el menor grado de complacencia. (Ver tabla IV(a) y gráfico 3.1).</w:t>
      </w:r>
    </w:p>
    <w:p w:rsidR="00000000" w:rsidRDefault="00B81686">
      <w:pPr>
        <w:pStyle w:val="Textoindependiente"/>
        <w:spacing w:line="360" w:lineRule="auto"/>
        <w:ind w:left="360"/>
        <w:jc w:val="both"/>
        <w:rPr>
          <w:sz w:val="24"/>
        </w:rPr>
      </w:pPr>
      <w:r>
        <w:rPr>
          <w:sz w:val="24"/>
        </w:rPr>
        <w:t>Por lo expuesto, si se tiene una moda de 4; la codificación corresponderá a los estudiantes con un alto grado de satisfacc</w:t>
      </w:r>
      <w:r>
        <w:rPr>
          <w:sz w:val="24"/>
        </w:rPr>
        <w:t xml:space="preserve">ión hacia este servicio, esto se ve reflejado en el  58% de alumnos satisfechos. Además, si observamos  que el sesgo es </w:t>
      </w:r>
      <w:r>
        <w:rPr>
          <w:sz w:val="24"/>
          <w:szCs w:val="20"/>
        </w:rPr>
        <w:t xml:space="preserve">-0,838 </w:t>
      </w:r>
      <w:r>
        <w:rPr>
          <w:sz w:val="24"/>
        </w:rPr>
        <w:t>(Ver tabla IV(b)), al ser negativa la distribución  tiende a concentrarse a la derecha de la media.</w:t>
      </w:r>
    </w:p>
    <w:p w:rsidR="00000000" w:rsidRDefault="00B81686">
      <w:pPr>
        <w:spacing w:line="360" w:lineRule="auto"/>
        <w:ind w:left="360"/>
        <w:jc w:val="both"/>
      </w:pPr>
      <w:r>
        <w:t>Si el coeficiente de Kurtosis</w:t>
      </w:r>
      <w:r>
        <w:t xml:space="preserve"> es de </w:t>
      </w:r>
      <w:r>
        <w:rPr>
          <w:szCs w:val="20"/>
        </w:rPr>
        <w:t>0,7429</w:t>
      </w:r>
      <w:r>
        <w:t xml:space="preserve">, el coeficiente será menor a 3  revelando ser una distribución platicúrtica, es decir, tiene menor picudez que una distribución normal. </w:t>
      </w:r>
    </w:p>
    <w:p w:rsidR="00000000" w:rsidRDefault="00B81686">
      <w:pPr>
        <w:pStyle w:val="Textoindependiente"/>
        <w:ind w:left="360"/>
        <w:rPr>
          <w:rFonts w:ascii="Arial" w:hAnsi="Arial" w:cs="Arial"/>
          <w:b/>
          <w:bCs/>
          <w:sz w:val="16"/>
        </w:rPr>
      </w:pPr>
    </w:p>
    <w:p w:rsidR="00000000" w:rsidRDefault="00B81686">
      <w:pPr>
        <w:pStyle w:val="Textoindependiente"/>
        <w:rPr>
          <w:b/>
          <w:bCs/>
          <w:sz w:val="22"/>
        </w:rPr>
      </w:pPr>
      <w:r>
        <w:rPr>
          <w:rFonts w:ascii="Arial" w:hAnsi="Arial" w:cs="Arial"/>
          <w:b/>
          <w:bCs/>
          <w:noProof/>
          <w:sz w:val="16"/>
        </w:rPr>
        <w:pict>
          <v:rect id="_x0000_s1037" style="position:absolute;left:0;text-align:left;margin-left:32.4pt;margin-top:-.05pt;width:5in;height:197.85pt;z-index:-251654144;mso-wrap-edited:f" wrapcoords="-45 0 -45 21600 21645 21600 21645 0 -45 0"/>
        </w:pict>
      </w:r>
      <w:r>
        <w:rPr>
          <w:b/>
          <w:bCs/>
          <w:sz w:val="22"/>
        </w:rPr>
        <w:t>TABLA IV (a)</w:t>
      </w:r>
    </w:p>
    <w:p w:rsidR="00000000" w:rsidRDefault="00B81686">
      <w:pPr>
        <w:pStyle w:val="Textoindependiente"/>
        <w:rPr>
          <w:b/>
          <w:bCs/>
          <w:i/>
          <w:iCs/>
          <w:sz w:val="22"/>
          <w:lang w:val="es-EC"/>
        </w:rPr>
      </w:pPr>
      <w:r>
        <w:rPr>
          <w:b/>
          <w:bCs/>
          <w:sz w:val="22"/>
          <w:lang w:val="es-EC"/>
        </w:rPr>
        <w:t>CARRERAS AUTOFINANCIADAS ESPOL 2001:</w:t>
      </w:r>
      <w:r>
        <w:rPr>
          <w:b/>
          <w:bCs/>
          <w:i/>
          <w:iCs/>
          <w:sz w:val="22"/>
          <w:lang w:val="es-EC"/>
        </w:rPr>
        <w:t xml:space="preserve"> </w:t>
      </w:r>
    </w:p>
    <w:p w:rsidR="00000000" w:rsidRDefault="00B81686">
      <w:pPr>
        <w:pStyle w:val="Textoindependiente"/>
        <w:rPr>
          <w:b/>
          <w:bCs/>
          <w:sz w:val="22"/>
        </w:rPr>
      </w:pPr>
      <w:r>
        <w:rPr>
          <w:b/>
          <w:bCs/>
          <w:sz w:val="22"/>
        </w:rPr>
        <w:t>FRECUENCIA ABSOLUTA Y RELATIVA DE LA VARIABLE</w:t>
      </w:r>
    </w:p>
    <w:p w:rsidR="00000000" w:rsidRDefault="00B81686">
      <w:pPr>
        <w:pStyle w:val="Textoindependiente"/>
        <w:rPr>
          <w:rFonts w:ascii="Arial" w:hAnsi="Arial" w:cs="Arial"/>
          <w:b/>
          <w:bCs/>
        </w:rPr>
      </w:pPr>
      <w:r>
        <w:rPr>
          <w:b/>
          <w:bCs/>
          <w:sz w:val="22"/>
        </w:rPr>
        <w:t xml:space="preserve"> </w:t>
      </w:r>
      <w:r>
        <w:rPr>
          <w:b/>
          <w:bCs/>
          <w:i/>
          <w:iCs/>
          <w:sz w:val="22"/>
          <w:lang w:val="es-EC"/>
        </w:rPr>
        <w:t>EXIGE</w:t>
      </w:r>
      <w:r>
        <w:rPr>
          <w:b/>
          <w:bCs/>
          <w:i/>
          <w:iCs/>
          <w:sz w:val="22"/>
          <w:lang w:val="es-EC"/>
        </w:rPr>
        <w:t>NCIA  ACADÉMICA</w:t>
      </w:r>
    </w:p>
    <w:tbl>
      <w:tblPr>
        <w:tblW w:w="6930" w:type="dxa"/>
        <w:jc w:val="center"/>
        <w:tblInd w:w="1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tblPr>
      <w:tblGrid>
        <w:gridCol w:w="1060"/>
        <w:gridCol w:w="3098"/>
        <w:gridCol w:w="1440"/>
        <w:gridCol w:w="1332"/>
      </w:tblGrid>
      <w:tr w:rsidR="00000000">
        <w:trPr>
          <w:trHeight w:val="264"/>
          <w:jc w:val="center"/>
        </w:trPr>
        <w:tc>
          <w:tcPr>
            <w:tcW w:w="1060" w:type="dxa"/>
            <w:noWrap/>
            <w:vAlign w:val="center"/>
          </w:tcPr>
          <w:p w:rsidR="00000000" w:rsidRDefault="00B81686">
            <w:pPr>
              <w:pStyle w:val="Ttulo3"/>
              <w:autoSpaceDE/>
              <w:autoSpaceDN/>
              <w:adjustRightInd/>
              <w:rPr>
                <w:rFonts w:eastAsia="Arial Unicode MS"/>
                <w:sz w:val="18"/>
              </w:rPr>
            </w:pPr>
            <w:r>
              <w:rPr>
                <w:sz w:val="18"/>
              </w:rPr>
              <w:t>ESCALA</w:t>
            </w:r>
          </w:p>
        </w:tc>
        <w:tc>
          <w:tcPr>
            <w:tcW w:w="3098" w:type="dxa"/>
            <w:vAlign w:val="center"/>
          </w:tcPr>
          <w:p w:rsidR="00000000" w:rsidRDefault="00B81686">
            <w:pPr>
              <w:jc w:val="center"/>
              <w:rPr>
                <w:rFonts w:ascii="Arial" w:hAnsi="Arial" w:cs="Arial"/>
                <w:b/>
                <w:bCs/>
                <w:sz w:val="18"/>
                <w:szCs w:val="20"/>
              </w:rPr>
            </w:pPr>
            <w:r>
              <w:rPr>
                <w:rFonts w:ascii="Arial" w:hAnsi="Arial" w:cs="Arial"/>
                <w:b/>
                <w:bCs/>
                <w:sz w:val="18"/>
                <w:szCs w:val="20"/>
              </w:rPr>
              <w:t>DESCRIPCIÓN</w:t>
            </w:r>
          </w:p>
        </w:tc>
        <w:tc>
          <w:tcPr>
            <w:tcW w:w="1440" w:type="dxa"/>
            <w:noWrap/>
            <w:vAlign w:val="center"/>
          </w:tcPr>
          <w:p w:rsidR="00000000" w:rsidRDefault="00B81686">
            <w:pPr>
              <w:jc w:val="center"/>
              <w:rPr>
                <w:rFonts w:ascii="Arial" w:eastAsia="Arial Unicode MS" w:hAnsi="Arial" w:cs="Arial"/>
                <w:b/>
                <w:bCs/>
                <w:sz w:val="18"/>
                <w:szCs w:val="20"/>
              </w:rPr>
            </w:pPr>
            <w:r>
              <w:rPr>
                <w:rFonts w:ascii="Arial" w:hAnsi="Arial" w:cs="Arial"/>
                <w:b/>
                <w:bCs/>
                <w:sz w:val="18"/>
                <w:szCs w:val="20"/>
              </w:rPr>
              <w:t>FRECUENCIA ABSOLUTA</w:t>
            </w:r>
          </w:p>
        </w:tc>
        <w:tc>
          <w:tcPr>
            <w:tcW w:w="1332" w:type="dxa"/>
            <w:noWrap/>
            <w:vAlign w:val="center"/>
          </w:tcPr>
          <w:p w:rsidR="00000000" w:rsidRDefault="00B81686">
            <w:pPr>
              <w:jc w:val="center"/>
              <w:rPr>
                <w:rFonts w:ascii="Arial" w:eastAsia="Arial Unicode MS" w:hAnsi="Arial" w:cs="Arial"/>
                <w:b/>
                <w:bCs/>
                <w:sz w:val="18"/>
                <w:szCs w:val="20"/>
              </w:rPr>
            </w:pPr>
            <w:r>
              <w:rPr>
                <w:rFonts w:ascii="Arial" w:hAnsi="Arial" w:cs="Arial"/>
                <w:b/>
                <w:bCs/>
                <w:sz w:val="18"/>
                <w:szCs w:val="20"/>
              </w:rPr>
              <w:t>FRECUENCIA RELATIVA</w:t>
            </w:r>
          </w:p>
        </w:tc>
      </w:tr>
      <w:tr w:rsidR="00000000">
        <w:trPr>
          <w:trHeight w:val="264"/>
          <w:jc w:val="center"/>
        </w:trPr>
        <w:tc>
          <w:tcPr>
            <w:tcW w:w="1060"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0</w:t>
            </w:r>
          </w:p>
        </w:tc>
        <w:tc>
          <w:tcPr>
            <w:tcW w:w="3098" w:type="dxa"/>
            <w:vAlign w:val="center"/>
          </w:tcPr>
          <w:p w:rsidR="00000000" w:rsidRDefault="00B81686">
            <w:pPr>
              <w:spacing w:line="360" w:lineRule="auto"/>
              <w:rPr>
                <w:rFonts w:ascii="Arial" w:hAnsi="Arial" w:cs="Arial"/>
                <w:sz w:val="18"/>
              </w:rPr>
            </w:pPr>
            <w:r>
              <w:rPr>
                <w:rFonts w:ascii="Arial" w:hAnsi="Arial" w:cs="Arial"/>
                <w:sz w:val="18"/>
                <w:szCs w:val="22"/>
              </w:rPr>
              <w:t>No ha requerido el servicio</w:t>
            </w:r>
          </w:p>
        </w:tc>
        <w:tc>
          <w:tcPr>
            <w:tcW w:w="1440"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24</w:t>
            </w:r>
          </w:p>
        </w:tc>
        <w:tc>
          <w:tcPr>
            <w:tcW w:w="1332"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0,03</w:t>
            </w:r>
          </w:p>
        </w:tc>
      </w:tr>
      <w:tr w:rsidR="00000000">
        <w:trPr>
          <w:trHeight w:val="264"/>
          <w:jc w:val="center"/>
        </w:trPr>
        <w:tc>
          <w:tcPr>
            <w:tcW w:w="1060"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1</w:t>
            </w:r>
          </w:p>
        </w:tc>
        <w:tc>
          <w:tcPr>
            <w:tcW w:w="3098" w:type="dxa"/>
            <w:vAlign w:val="center"/>
          </w:tcPr>
          <w:p w:rsidR="00000000" w:rsidRDefault="00B81686">
            <w:pPr>
              <w:spacing w:line="360" w:lineRule="auto"/>
              <w:rPr>
                <w:rFonts w:ascii="Arial" w:eastAsia="Arial Unicode MS" w:hAnsi="Arial" w:cs="Arial"/>
                <w:sz w:val="18"/>
                <w:szCs w:val="22"/>
              </w:rPr>
            </w:pPr>
            <w:r>
              <w:rPr>
                <w:rFonts w:ascii="Arial" w:hAnsi="Arial" w:cs="Arial"/>
                <w:sz w:val="18"/>
              </w:rPr>
              <w:t>Más bajo Grado de Satisfacción</w:t>
            </w:r>
          </w:p>
        </w:tc>
        <w:tc>
          <w:tcPr>
            <w:tcW w:w="1440"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41</w:t>
            </w:r>
          </w:p>
        </w:tc>
        <w:tc>
          <w:tcPr>
            <w:tcW w:w="1332"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0,05</w:t>
            </w:r>
          </w:p>
        </w:tc>
      </w:tr>
      <w:tr w:rsidR="00000000">
        <w:trPr>
          <w:trHeight w:val="264"/>
          <w:jc w:val="center"/>
        </w:trPr>
        <w:tc>
          <w:tcPr>
            <w:tcW w:w="1060"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2</w:t>
            </w:r>
          </w:p>
        </w:tc>
        <w:tc>
          <w:tcPr>
            <w:tcW w:w="3098" w:type="dxa"/>
            <w:vAlign w:val="center"/>
          </w:tcPr>
          <w:p w:rsidR="00000000" w:rsidRDefault="00B81686">
            <w:pPr>
              <w:pStyle w:val="Piedepgina"/>
              <w:tabs>
                <w:tab w:val="clear" w:pos="4252"/>
                <w:tab w:val="clear" w:pos="8504"/>
              </w:tabs>
              <w:spacing w:line="360" w:lineRule="auto"/>
              <w:rPr>
                <w:rFonts w:ascii="Arial" w:eastAsia="Arial Unicode MS" w:hAnsi="Arial" w:cs="Arial"/>
                <w:sz w:val="18"/>
                <w:szCs w:val="22"/>
              </w:rPr>
            </w:pPr>
            <w:r>
              <w:rPr>
                <w:rFonts w:ascii="Arial" w:hAnsi="Arial" w:cs="Arial"/>
                <w:sz w:val="18"/>
              </w:rPr>
              <w:t>Menor Grado de Satisfacción</w:t>
            </w:r>
          </w:p>
        </w:tc>
        <w:tc>
          <w:tcPr>
            <w:tcW w:w="1440"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110</w:t>
            </w:r>
          </w:p>
        </w:tc>
        <w:tc>
          <w:tcPr>
            <w:tcW w:w="1332"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0,13</w:t>
            </w:r>
          </w:p>
        </w:tc>
      </w:tr>
      <w:tr w:rsidR="00000000">
        <w:trPr>
          <w:trHeight w:val="264"/>
          <w:jc w:val="center"/>
        </w:trPr>
        <w:tc>
          <w:tcPr>
            <w:tcW w:w="1060"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3</w:t>
            </w:r>
          </w:p>
        </w:tc>
        <w:tc>
          <w:tcPr>
            <w:tcW w:w="3098" w:type="dxa"/>
            <w:vAlign w:val="center"/>
          </w:tcPr>
          <w:p w:rsidR="00000000" w:rsidRDefault="00B81686">
            <w:pPr>
              <w:pStyle w:val="Piedepgina"/>
              <w:tabs>
                <w:tab w:val="clear" w:pos="4252"/>
                <w:tab w:val="clear" w:pos="8504"/>
              </w:tabs>
              <w:spacing w:line="360" w:lineRule="auto"/>
              <w:rPr>
                <w:rFonts w:ascii="Arial" w:eastAsia="Arial Unicode MS" w:hAnsi="Arial" w:cs="Arial"/>
                <w:sz w:val="18"/>
                <w:szCs w:val="22"/>
              </w:rPr>
            </w:pPr>
            <w:r>
              <w:rPr>
                <w:rFonts w:ascii="Arial" w:hAnsi="Arial" w:cs="Arial"/>
                <w:sz w:val="18"/>
              </w:rPr>
              <w:t>Indiferente Grado de Satisfacción</w:t>
            </w:r>
          </w:p>
        </w:tc>
        <w:tc>
          <w:tcPr>
            <w:tcW w:w="1440"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175</w:t>
            </w:r>
          </w:p>
        </w:tc>
        <w:tc>
          <w:tcPr>
            <w:tcW w:w="1332"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0,21</w:t>
            </w:r>
          </w:p>
        </w:tc>
      </w:tr>
      <w:tr w:rsidR="00000000">
        <w:trPr>
          <w:trHeight w:val="264"/>
          <w:jc w:val="center"/>
        </w:trPr>
        <w:tc>
          <w:tcPr>
            <w:tcW w:w="1060"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4</w:t>
            </w:r>
          </w:p>
        </w:tc>
        <w:tc>
          <w:tcPr>
            <w:tcW w:w="3098" w:type="dxa"/>
            <w:vAlign w:val="center"/>
          </w:tcPr>
          <w:p w:rsidR="00000000" w:rsidRDefault="00B81686">
            <w:pPr>
              <w:spacing w:line="360" w:lineRule="auto"/>
              <w:rPr>
                <w:rFonts w:ascii="Arial" w:eastAsia="Arial Unicode MS" w:hAnsi="Arial" w:cs="Arial"/>
                <w:sz w:val="18"/>
                <w:szCs w:val="22"/>
              </w:rPr>
            </w:pPr>
            <w:r>
              <w:rPr>
                <w:rFonts w:ascii="Arial" w:hAnsi="Arial" w:cs="Arial"/>
                <w:sz w:val="18"/>
              </w:rPr>
              <w:t xml:space="preserve">Alto Grado </w:t>
            </w:r>
            <w:r>
              <w:rPr>
                <w:rFonts w:ascii="Arial" w:hAnsi="Arial" w:cs="Arial"/>
                <w:sz w:val="18"/>
              </w:rPr>
              <w:t>de Satisfacción</w:t>
            </w:r>
          </w:p>
        </w:tc>
        <w:tc>
          <w:tcPr>
            <w:tcW w:w="1440"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327</w:t>
            </w:r>
          </w:p>
        </w:tc>
        <w:tc>
          <w:tcPr>
            <w:tcW w:w="1332"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0,38</w:t>
            </w:r>
          </w:p>
        </w:tc>
      </w:tr>
      <w:tr w:rsidR="00000000">
        <w:trPr>
          <w:trHeight w:val="264"/>
          <w:jc w:val="center"/>
        </w:trPr>
        <w:tc>
          <w:tcPr>
            <w:tcW w:w="1060"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5</w:t>
            </w:r>
          </w:p>
        </w:tc>
        <w:tc>
          <w:tcPr>
            <w:tcW w:w="3098" w:type="dxa"/>
            <w:vAlign w:val="center"/>
          </w:tcPr>
          <w:p w:rsidR="00000000" w:rsidRDefault="00B81686">
            <w:pPr>
              <w:spacing w:line="360" w:lineRule="auto"/>
              <w:rPr>
                <w:rFonts w:ascii="Arial" w:eastAsia="Arial Unicode MS" w:hAnsi="Arial" w:cs="Arial"/>
                <w:sz w:val="18"/>
                <w:szCs w:val="22"/>
              </w:rPr>
            </w:pPr>
            <w:r>
              <w:rPr>
                <w:rFonts w:ascii="Arial" w:hAnsi="Arial" w:cs="Arial"/>
                <w:sz w:val="18"/>
              </w:rPr>
              <w:t>Excelente Grado de Satisfacción</w:t>
            </w:r>
          </w:p>
        </w:tc>
        <w:tc>
          <w:tcPr>
            <w:tcW w:w="1440"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173</w:t>
            </w:r>
          </w:p>
        </w:tc>
        <w:tc>
          <w:tcPr>
            <w:tcW w:w="1332"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0,20</w:t>
            </w:r>
          </w:p>
        </w:tc>
      </w:tr>
      <w:tr w:rsidR="00000000">
        <w:trPr>
          <w:trHeight w:val="264"/>
          <w:jc w:val="center"/>
        </w:trPr>
        <w:tc>
          <w:tcPr>
            <w:tcW w:w="1060" w:type="dxa"/>
            <w:noWrap/>
            <w:vAlign w:val="center"/>
          </w:tcPr>
          <w:p w:rsidR="00000000" w:rsidRDefault="00B81686">
            <w:pPr>
              <w:jc w:val="center"/>
              <w:rPr>
                <w:rFonts w:ascii="Arial" w:eastAsia="Arial Unicode MS" w:hAnsi="Arial" w:cs="Arial"/>
                <w:b/>
                <w:bCs/>
                <w:sz w:val="18"/>
                <w:szCs w:val="20"/>
              </w:rPr>
            </w:pPr>
            <w:r>
              <w:rPr>
                <w:rFonts w:ascii="Arial" w:hAnsi="Arial" w:cs="Arial"/>
                <w:b/>
                <w:bCs/>
                <w:sz w:val="18"/>
                <w:szCs w:val="20"/>
              </w:rPr>
              <w:t>TOTAL</w:t>
            </w:r>
          </w:p>
        </w:tc>
        <w:tc>
          <w:tcPr>
            <w:tcW w:w="3098" w:type="dxa"/>
            <w:vAlign w:val="center"/>
          </w:tcPr>
          <w:p w:rsidR="00000000" w:rsidRDefault="00B81686">
            <w:pPr>
              <w:rPr>
                <w:rFonts w:ascii="Arial" w:hAnsi="Arial" w:cs="Arial"/>
                <w:sz w:val="18"/>
                <w:szCs w:val="20"/>
              </w:rPr>
            </w:pPr>
          </w:p>
        </w:tc>
        <w:tc>
          <w:tcPr>
            <w:tcW w:w="1440"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850</w:t>
            </w:r>
          </w:p>
        </w:tc>
        <w:tc>
          <w:tcPr>
            <w:tcW w:w="1332" w:type="dxa"/>
            <w:noWrap/>
            <w:vAlign w:val="center"/>
          </w:tcPr>
          <w:p w:rsidR="00000000" w:rsidRDefault="00B81686">
            <w:pPr>
              <w:jc w:val="center"/>
              <w:rPr>
                <w:rFonts w:ascii="Arial" w:eastAsia="Arial Unicode MS" w:hAnsi="Arial" w:cs="Arial"/>
                <w:sz w:val="18"/>
                <w:szCs w:val="20"/>
              </w:rPr>
            </w:pPr>
            <w:r>
              <w:rPr>
                <w:rFonts w:ascii="Arial" w:hAnsi="Arial" w:cs="Arial"/>
                <w:sz w:val="18"/>
                <w:szCs w:val="20"/>
              </w:rPr>
              <w:t>1</w:t>
            </w:r>
          </w:p>
        </w:tc>
      </w:tr>
    </w:tbl>
    <w:p w:rsidR="00000000" w:rsidRDefault="00B81686">
      <w:pPr>
        <w:pStyle w:val="Ttulo7"/>
        <w:ind w:firstLine="708"/>
        <w:rPr>
          <w:rFonts w:ascii="Arial" w:hAnsi="Arial" w:cs="Arial"/>
          <w:i/>
          <w:iCs/>
          <w:lang w:val="es-EC"/>
        </w:rPr>
      </w:pPr>
      <w:r>
        <w:rPr>
          <w:rFonts w:ascii="Arial" w:hAnsi="Arial" w:cs="Arial"/>
          <w:i/>
          <w:iCs/>
          <w:lang w:val="es-EC"/>
        </w:rPr>
        <w:t xml:space="preserve"> Fuente y elaboración: Christian Carpio R.</w:t>
      </w:r>
    </w:p>
    <w:p w:rsidR="00000000" w:rsidRDefault="00B81686">
      <w:pPr>
        <w:pStyle w:val="Textoindependiente"/>
        <w:rPr>
          <w:rFonts w:ascii="Arial" w:hAnsi="Arial" w:cs="Arial"/>
          <w:b/>
          <w:bCs/>
          <w:sz w:val="22"/>
        </w:rPr>
      </w:pPr>
    </w:p>
    <w:p w:rsidR="00000000" w:rsidRDefault="00B81686">
      <w:pPr>
        <w:pStyle w:val="Textoindependiente"/>
        <w:rPr>
          <w:rFonts w:ascii="Arial" w:hAnsi="Arial" w:cs="Arial"/>
          <w:b/>
          <w:bCs/>
          <w:sz w:val="22"/>
        </w:rPr>
      </w:pPr>
    </w:p>
    <w:p w:rsidR="00000000" w:rsidRDefault="00B81686">
      <w:pPr>
        <w:pStyle w:val="Textoindependiente"/>
        <w:rPr>
          <w:rFonts w:ascii="Arial" w:hAnsi="Arial" w:cs="Arial"/>
          <w:b/>
          <w:bCs/>
          <w:sz w:val="22"/>
        </w:rPr>
      </w:pPr>
    </w:p>
    <w:p w:rsidR="00000000" w:rsidRDefault="00B81686">
      <w:pPr>
        <w:pStyle w:val="Textoindependiente"/>
        <w:rPr>
          <w:rFonts w:ascii="Arial" w:hAnsi="Arial" w:cs="Arial"/>
          <w:b/>
          <w:bCs/>
          <w:sz w:val="22"/>
        </w:rPr>
      </w:pPr>
    </w:p>
    <w:p w:rsidR="00000000" w:rsidRDefault="00B81686">
      <w:pPr>
        <w:pStyle w:val="Textoindependiente"/>
        <w:rPr>
          <w:rFonts w:ascii="Arial" w:hAnsi="Arial" w:cs="Arial"/>
          <w:b/>
          <w:bCs/>
          <w:sz w:val="22"/>
        </w:rPr>
      </w:pPr>
    </w:p>
    <w:p w:rsidR="00000000" w:rsidRDefault="00B81686">
      <w:pPr>
        <w:pStyle w:val="Textoindependiente"/>
        <w:rPr>
          <w:b/>
          <w:bCs/>
          <w:sz w:val="22"/>
        </w:rPr>
      </w:pPr>
      <w:r>
        <w:rPr>
          <w:rFonts w:ascii="Arial" w:hAnsi="Arial" w:cs="Arial"/>
          <w:b/>
          <w:bCs/>
          <w:noProof/>
          <w:sz w:val="16"/>
        </w:rPr>
        <w:pict>
          <v:rect id="_x0000_s1038" style="position:absolute;left:0;text-align:left;margin-left:0;margin-top:1.45pt;width:299.4pt;height:196.2pt;z-index:-251653120;mso-wrap-edited:f;mso-position-horizontal:center" wrapcoords="-58 0 -58 21600 21658 21600 21658 0 -58 0"/>
        </w:pict>
      </w:r>
      <w:r>
        <w:rPr>
          <w:b/>
          <w:bCs/>
          <w:sz w:val="22"/>
        </w:rPr>
        <w:t>TABLA IV (b)</w:t>
      </w:r>
    </w:p>
    <w:p w:rsidR="00000000" w:rsidRDefault="00B81686">
      <w:pPr>
        <w:pStyle w:val="Textoindependiente"/>
        <w:rPr>
          <w:b/>
          <w:bCs/>
          <w:sz w:val="22"/>
        </w:rPr>
      </w:pPr>
      <w:r>
        <w:rPr>
          <w:b/>
          <w:bCs/>
          <w:sz w:val="22"/>
        </w:rPr>
        <w:t xml:space="preserve">CARRERAS AUTOFINANCIADAS ESPOL 2001: </w:t>
      </w:r>
    </w:p>
    <w:p w:rsidR="00000000" w:rsidRDefault="00B81686">
      <w:pPr>
        <w:pStyle w:val="Textoindependiente"/>
        <w:rPr>
          <w:b/>
          <w:bCs/>
          <w:sz w:val="22"/>
        </w:rPr>
      </w:pPr>
      <w:r>
        <w:rPr>
          <w:b/>
          <w:bCs/>
          <w:sz w:val="22"/>
        </w:rPr>
        <w:t>ESTIMADORES POBLACIONALES DE LA VARIABLE</w:t>
      </w:r>
    </w:p>
    <w:p w:rsidR="00000000" w:rsidRDefault="00B81686">
      <w:pPr>
        <w:pStyle w:val="Textoindependiente"/>
        <w:rPr>
          <w:rFonts w:ascii="Arial" w:hAnsi="Arial" w:cs="Arial"/>
          <w:b/>
          <w:bCs/>
        </w:rPr>
      </w:pPr>
      <w:r>
        <w:rPr>
          <w:b/>
          <w:bCs/>
          <w:sz w:val="22"/>
        </w:rPr>
        <w:t xml:space="preserve"> EXIGENCIA ACADÉMICA</w:t>
      </w:r>
      <w:r>
        <w:rPr>
          <w:rFonts w:ascii="Arial" w:hAnsi="Arial" w:cs="Arial"/>
          <w:b/>
          <w:bCs/>
          <w:i/>
          <w:iCs/>
        </w:rPr>
        <w:t xml:space="preserve"> </w:t>
      </w:r>
      <w:r>
        <w:rPr>
          <w:rFonts w:ascii="Arial" w:hAnsi="Arial" w:cs="Arial"/>
          <w:b/>
          <w:bCs/>
        </w:rPr>
        <w:t xml:space="preserve"> </w:t>
      </w:r>
    </w:p>
    <w:tbl>
      <w:tblPr>
        <w:tblW w:w="3760" w:type="dxa"/>
        <w:jc w:val="center"/>
        <w:tblCellMar>
          <w:left w:w="0" w:type="dxa"/>
          <w:right w:w="0" w:type="dxa"/>
        </w:tblCellMar>
        <w:tblLook w:val="0000"/>
      </w:tblPr>
      <w:tblGrid>
        <w:gridCol w:w="2468"/>
        <w:gridCol w:w="1292"/>
      </w:tblGrid>
      <w:tr w:rsidR="00000000">
        <w:trPr>
          <w:trHeight w:val="276"/>
          <w:jc w:val="center"/>
        </w:trPr>
        <w:tc>
          <w:tcPr>
            <w:tcW w:w="3760" w:type="dxa"/>
            <w:gridSpan w:val="2"/>
            <w:tcBorders>
              <w:top w:val="single" w:sz="4" w:space="0" w:color="auto"/>
              <w:left w:val="single" w:sz="4" w:space="0" w:color="auto"/>
              <w:bottom w:val="single" w:sz="4" w:space="0" w:color="auto"/>
              <w:right w:val="single" w:sz="4" w:space="0" w:color="auto"/>
            </w:tcBorders>
            <w:noWrap/>
            <w:vAlign w:val="bottom"/>
          </w:tcPr>
          <w:p w:rsidR="00000000" w:rsidRDefault="00B81686">
            <w:pPr>
              <w:jc w:val="center"/>
              <w:rPr>
                <w:rFonts w:ascii="Arial" w:eastAsia="Arial Unicode MS" w:hAnsi="Arial" w:cs="Arial"/>
                <w:b/>
                <w:bCs/>
                <w:sz w:val="18"/>
                <w:szCs w:val="22"/>
                <w:lang w:val="es-EC"/>
              </w:rPr>
            </w:pPr>
            <w:r>
              <w:rPr>
                <w:rFonts w:ascii="Arial" w:hAnsi="Arial" w:cs="Arial"/>
                <w:b/>
                <w:bCs/>
                <w:sz w:val="18"/>
                <w:szCs w:val="22"/>
                <w:lang w:val="es-EC"/>
              </w:rPr>
              <w:t>Variable</w:t>
            </w:r>
            <w:r>
              <w:rPr>
                <w:rFonts w:ascii="Arial" w:hAnsi="Arial" w:cs="Arial"/>
                <w:b/>
                <w:bCs/>
                <w:sz w:val="18"/>
                <w:szCs w:val="22"/>
                <w:lang w:val="es-EC"/>
              </w:rPr>
              <w:t xml:space="preserve"> EXIGENCIA ACADEMICA</w:t>
            </w:r>
          </w:p>
        </w:tc>
      </w:tr>
      <w:tr w:rsidR="00000000">
        <w:trPr>
          <w:trHeight w:val="264"/>
          <w:jc w:val="center"/>
        </w:trPr>
        <w:tc>
          <w:tcPr>
            <w:tcW w:w="0" w:type="auto"/>
            <w:tcBorders>
              <w:top w:val="single" w:sz="4" w:space="0" w:color="auto"/>
              <w:left w:val="single" w:sz="4" w:space="0" w:color="auto"/>
              <w:right w:val="single" w:sz="4" w:space="0" w:color="auto"/>
            </w:tcBorders>
            <w:noWrap/>
            <w:vAlign w:val="bottom"/>
          </w:tcPr>
          <w:p w:rsidR="00000000" w:rsidRDefault="00B81686">
            <w:pPr>
              <w:rPr>
                <w:rFonts w:ascii="Arial" w:eastAsia="Arial Unicode MS" w:hAnsi="Arial" w:cs="Arial"/>
                <w:i/>
                <w:iCs/>
                <w:sz w:val="18"/>
                <w:szCs w:val="20"/>
              </w:rPr>
            </w:pPr>
            <w:r>
              <w:rPr>
                <w:rFonts w:ascii="Arial" w:hAnsi="Arial" w:cs="Arial"/>
                <w:i/>
                <w:iCs/>
                <w:sz w:val="18"/>
                <w:szCs w:val="20"/>
              </w:rPr>
              <w:t>Media</w:t>
            </w:r>
          </w:p>
        </w:tc>
        <w:tc>
          <w:tcPr>
            <w:tcW w:w="0" w:type="auto"/>
            <w:tcBorders>
              <w:top w:val="single" w:sz="4" w:space="0" w:color="auto"/>
              <w:left w:val="single" w:sz="4" w:space="0" w:color="auto"/>
              <w:right w:val="single" w:sz="4" w:space="0" w:color="auto"/>
            </w:tcBorders>
            <w:noWrap/>
            <w:vAlign w:val="bottom"/>
          </w:tcPr>
          <w:p w:rsidR="00000000" w:rsidRDefault="00B81686">
            <w:pPr>
              <w:jc w:val="right"/>
              <w:rPr>
                <w:rFonts w:ascii="Arial" w:eastAsia="Arial Unicode MS" w:hAnsi="Arial" w:cs="Arial"/>
                <w:sz w:val="18"/>
                <w:szCs w:val="20"/>
              </w:rPr>
            </w:pPr>
            <w:r>
              <w:rPr>
                <w:rFonts w:ascii="Arial" w:hAnsi="Arial" w:cs="Arial"/>
                <w:sz w:val="18"/>
                <w:szCs w:val="20"/>
              </w:rPr>
              <w:t>3,48117647</w:t>
            </w:r>
          </w:p>
        </w:tc>
      </w:tr>
      <w:tr w:rsidR="00000000">
        <w:trPr>
          <w:trHeight w:val="264"/>
          <w:jc w:val="center"/>
        </w:trPr>
        <w:tc>
          <w:tcPr>
            <w:tcW w:w="0" w:type="auto"/>
            <w:tcBorders>
              <w:top w:val="nil"/>
              <w:left w:val="single" w:sz="4" w:space="0" w:color="auto"/>
              <w:right w:val="single" w:sz="4" w:space="0" w:color="auto"/>
            </w:tcBorders>
            <w:noWrap/>
            <w:vAlign w:val="bottom"/>
          </w:tcPr>
          <w:p w:rsidR="00000000" w:rsidRDefault="00B81686">
            <w:pPr>
              <w:rPr>
                <w:rFonts w:ascii="Arial" w:eastAsia="Arial Unicode MS" w:hAnsi="Arial" w:cs="Arial"/>
                <w:i/>
                <w:iCs/>
                <w:sz w:val="18"/>
                <w:szCs w:val="20"/>
              </w:rPr>
            </w:pPr>
            <w:r>
              <w:rPr>
                <w:rFonts w:ascii="Arial" w:hAnsi="Arial" w:cs="Arial"/>
                <w:i/>
                <w:iCs/>
                <w:sz w:val="18"/>
                <w:szCs w:val="20"/>
              </w:rPr>
              <w:t>Coeficiente de variación</w:t>
            </w:r>
          </w:p>
        </w:tc>
        <w:tc>
          <w:tcPr>
            <w:tcW w:w="0" w:type="auto"/>
            <w:tcBorders>
              <w:top w:val="nil"/>
              <w:left w:val="single" w:sz="4" w:space="0" w:color="auto"/>
              <w:right w:val="single" w:sz="4" w:space="0" w:color="auto"/>
            </w:tcBorders>
            <w:noWrap/>
            <w:vAlign w:val="bottom"/>
          </w:tcPr>
          <w:p w:rsidR="00000000" w:rsidRDefault="00B81686">
            <w:pPr>
              <w:jc w:val="right"/>
              <w:rPr>
                <w:rFonts w:ascii="Arial" w:eastAsia="Arial Unicode MS" w:hAnsi="Arial" w:cs="Arial"/>
                <w:sz w:val="18"/>
                <w:szCs w:val="20"/>
              </w:rPr>
            </w:pPr>
            <w:r>
              <w:rPr>
                <w:rFonts w:ascii="Arial" w:hAnsi="Arial" w:cs="Arial"/>
                <w:sz w:val="18"/>
                <w:szCs w:val="20"/>
              </w:rPr>
              <w:t>0,35712474</w:t>
            </w:r>
          </w:p>
        </w:tc>
      </w:tr>
      <w:tr w:rsidR="00000000">
        <w:trPr>
          <w:trHeight w:val="264"/>
          <w:jc w:val="center"/>
        </w:trPr>
        <w:tc>
          <w:tcPr>
            <w:tcW w:w="0" w:type="auto"/>
            <w:tcBorders>
              <w:top w:val="nil"/>
              <w:left w:val="single" w:sz="4" w:space="0" w:color="auto"/>
              <w:right w:val="single" w:sz="4" w:space="0" w:color="auto"/>
            </w:tcBorders>
            <w:noWrap/>
            <w:vAlign w:val="bottom"/>
          </w:tcPr>
          <w:p w:rsidR="00000000" w:rsidRDefault="00B81686">
            <w:pPr>
              <w:rPr>
                <w:rFonts w:ascii="Arial" w:eastAsia="Arial Unicode MS" w:hAnsi="Arial" w:cs="Arial"/>
                <w:i/>
                <w:iCs/>
                <w:sz w:val="18"/>
                <w:szCs w:val="20"/>
              </w:rPr>
            </w:pPr>
            <w:r>
              <w:rPr>
                <w:rFonts w:ascii="Arial" w:hAnsi="Arial" w:cs="Arial"/>
                <w:i/>
                <w:iCs/>
                <w:sz w:val="18"/>
                <w:szCs w:val="20"/>
              </w:rPr>
              <w:t>Mediana</w:t>
            </w:r>
          </w:p>
        </w:tc>
        <w:tc>
          <w:tcPr>
            <w:tcW w:w="0" w:type="auto"/>
            <w:tcBorders>
              <w:top w:val="nil"/>
              <w:left w:val="single" w:sz="4" w:space="0" w:color="auto"/>
              <w:right w:val="single" w:sz="4" w:space="0" w:color="auto"/>
            </w:tcBorders>
            <w:noWrap/>
            <w:vAlign w:val="bottom"/>
          </w:tcPr>
          <w:p w:rsidR="00000000" w:rsidRDefault="00B81686">
            <w:pPr>
              <w:jc w:val="right"/>
              <w:rPr>
                <w:rFonts w:ascii="Arial" w:eastAsia="Arial Unicode MS" w:hAnsi="Arial" w:cs="Arial"/>
                <w:sz w:val="18"/>
                <w:szCs w:val="20"/>
              </w:rPr>
            </w:pPr>
            <w:r>
              <w:rPr>
                <w:rFonts w:ascii="Arial" w:hAnsi="Arial" w:cs="Arial"/>
                <w:sz w:val="18"/>
                <w:szCs w:val="20"/>
              </w:rPr>
              <w:t>4</w:t>
            </w:r>
          </w:p>
        </w:tc>
      </w:tr>
      <w:tr w:rsidR="00000000">
        <w:trPr>
          <w:trHeight w:val="264"/>
          <w:jc w:val="center"/>
        </w:trPr>
        <w:tc>
          <w:tcPr>
            <w:tcW w:w="0" w:type="auto"/>
            <w:tcBorders>
              <w:top w:val="nil"/>
              <w:left w:val="single" w:sz="4" w:space="0" w:color="auto"/>
              <w:right w:val="single" w:sz="4" w:space="0" w:color="auto"/>
            </w:tcBorders>
            <w:noWrap/>
            <w:vAlign w:val="bottom"/>
          </w:tcPr>
          <w:p w:rsidR="00000000" w:rsidRDefault="00B81686">
            <w:pPr>
              <w:rPr>
                <w:rFonts w:ascii="Arial" w:eastAsia="Arial Unicode MS" w:hAnsi="Arial" w:cs="Arial"/>
                <w:i/>
                <w:iCs/>
                <w:sz w:val="18"/>
                <w:szCs w:val="20"/>
              </w:rPr>
            </w:pPr>
            <w:r>
              <w:rPr>
                <w:rFonts w:ascii="Arial" w:hAnsi="Arial" w:cs="Arial"/>
                <w:i/>
                <w:iCs/>
                <w:sz w:val="18"/>
                <w:szCs w:val="20"/>
              </w:rPr>
              <w:t>Moda</w:t>
            </w:r>
          </w:p>
        </w:tc>
        <w:tc>
          <w:tcPr>
            <w:tcW w:w="0" w:type="auto"/>
            <w:tcBorders>
              <w:top w:val="nil"/>
              <w:left w:val="single" w:sz="4" w:space="0" w:color="auto"/>
              <w:right w:val="single" w:sz="4" w:space="0" w:color="auto"/>
            </w:tcBorders>
            <w:noWrap/>
            <w:vAlign w:val="bottom"/>
          </w:tcPr>
          <w:p w:rsidR="00000000" w:rsidRDefault="00B81686">
            <w:pPr>
              <w:jc w:val="right"/>
              <w:rPr>
                <w:rFonts w:ascii="Arial" w:eastAsia="Arial Unicode MS" w:hAnsi="Arial" w:cs="Arial"/>
                <w:sz w:val="18"/>
                <w:szCs w:val="20"/>
              </w:rPr>
            </w:pPr>
            <w:r>
              <w:rPr>
                <w:rFonts w:ascii="Arial" w:hAnsi="Arial" w:cs="Arial"/>
                <w:sz w:val="18"/>
                <w:szCs w:val="20"/>
              </w:rPr>
              <w:t>4</w:t>
            </w:r>
          </w:p>
        </w:tc>
      </w:tr>
      <w:tr w:rsidR="00000000">
        <w:trPr>
          <w:trHeight w:val="264"/>
          <w:jc w:val="center"/>
        </w:trPr>
        <w:tc>
          <w:tcPr>
            <w:tcW w:w="0" w:type="auto"/>
            <w:tcBorders>
              <w:top w:val="nil"/>
              <w:left w:val="single" w:sz="4" w:space="0" w:color="auto"/>
              <w:right w:val="single" w:sz="4" w:space="0" w:color="auto"/>
            </w:tcBorders>
            <w:noWrap/>
            <w:vAlign w:val="bottom"/>
          </w:tcPr>
          <w:p w:rsidR="00000000" w:rsidRDefault="00B81686">
            <w:pPr>
              <w:rPr>
                <w:rFonts w:ascii="Arial" w:eastAsia="Arial Unicode MS" w:hAnsi="Arial" w:cs="Arial"/>
                <w:i/>
                <w:iCs/>
                <w:sz w:val="18"/>
                <w:szCs w:val="20"/>
              </w:rPr>
            </w:pPr>
            <w:r>
              <w:rPr>
                <w:rFonts w:ascii="Arial" w:hAnsi="Arial" w:cs="Arial"/>
                <w:i/>
                <w:iCs/>
                <w:sz w:val="18"/>
                <w:szCs w:val="20"/>
              </w:rPr>
              <w:t>Desviación estándar</w:t>
            </w:r>
          </w:p>
        </w:tc>
        <w:tc>
          <w:tcPr>
            <w:tcW w:w="0" w:type="auto"/>
            <w:tcBorders>
              <w:top w:val="nil"/>
              <w:left w:val="single" w:sz="4" w:space="0" w:color="auto"/>
              <w:right w:val="single" w:sz="4" w:space="0" w:color="auto"/>
            </w:tcBorders>
            <w:noWrap/>
            <w:vAlign w:val="bottom"/>
          </w:tcPr>
          <w:p w:rsidR="00000000" w:rsidRDefault="00B81686">
            <w:pPr>
              <w:jc w:val="right"/>
              <w:rPr>
                <w:rFonts w:ascii="Arial" w:eastAsia="Arial Unicode MS" w:hAnsi="Arial" w:cs="Arial"/>
                <w:sz w:val="18"/>
                <w:szCs w:val="20"/>
              </w:rPr>
            </w:pPr>
            <w:r>
              <w:rPr>
                <w:rFonts w:ascii="Arial" w:hAnsi="Arial" w:cs="Arial"/>
                <w:sz w:val="18"/>
                <w:szCs w:val="20"/>
              </w:rPr>
              <w:t>1,24321424</w:t>
            </w:r>
          </w:p>
        </w:tc>
      </w:tr>
      <w:tr w:rsidR="00000000">
        <w:trPr>
          <w:trHeight w:val="264"/>
          <w:jc w:val="center"/>
        </w:trPr>
        <w:tc>
          <w:tcPr>
            <w:tcW w:w="0" w:type="auto"/>
            <w:tcBorders>
              <w:top w:val="nil"/>
              <w:left w:val="single" w:sz="4" w:space="0" w:color="auto"/>
              <w:right w:val="single" w:sz="4" w:space="0" w:color="auto"/>
            </w:tcBorders>
            <w:noWrap/>
            <w:vAlign w:val="bottom"/>
          </w:tcPr>
          <w:p w:rsidR="00000000" w:rsidRDefault="00B81686">
            <w:pPr>
              <w:rPr>
                <w:rFonts w:ascii="Arial" w:eastAsia="Arial Unicode MS" w:hAnsi="Arial" w:cs="Arial"/>
                <w:i/>
                <w:iCs/>
                <w:sz w:val="18"/>
                <w:szCs w:val="20"/>
              </w:rPr>
            </w:pPr>
            <w:r>
              <w:rPr>
                <w:rFonts w:ascii="Arial" w:hAnsi="Arial" w:cs="Arial"/>
                <w:i/>
                <w:iCs/>
                <w:sz w:val="18"/>
                <w:szCs w:val="20"/>
              </w:rPr>
              <w:t>Varianza de la muestra</w:t>
            </w:r>
          </w:p>
        </w:tc>
        <w:tc>
          <w:tcPr>
            <w:tcW w:w="0" w:type="auto"/>
            <w:tcBorders>
              <w:top w:val="nil"/>
              <w:left w:val="single" w:sz="4" w:space="0" w:color="auto"/>
              <w:right w:val="single" w:sz="4" w:space="0" w:color="auto"/>
            </w:tcBorders>
            <w:noWrap/>
            <w:vAlign w:val="bottom"/>
          </w:tcPr>
          <w:p w:rsidR="00000000" w:rsidRDefault="00B81686">
            <w:pPr>
              <w:jc w:val="right"/>
              <w:rPr>
                <w:rFonts w:ascii="Arial" w:eastAsia="Arial Unicode MS" w:hAnsi="Arial" w:cs="Arial"/>
                <w:sz w:val="18"/>
                <w:szCs w:val="20"/>
              </w:rPr>
            </w:pPr>
            <w:r>
              <w:rPr>
                <w:rFonts w:ascii="Arial" w:hAnsi="Arial" w:cs="Arial"/>
                <w:sz w:val="18"/>
                <w:szCs w:val="20"/>
              </w:rPr>
              <w:t>1,54558165</w:t>
            </w:r>
          </w:p>
        </w:tc>
      </w:tr>
      <w:tr w:rsidR="00000000">
        <w:trPr>
          <w:trHeight w:val="264"/>
          <w:jc w:val="center"/>
        </w:trPr>
        <w:tc>
          <w:tcPr>
            <w:tcW w:w="0" w:type="auto"/>
            <w:tcBorders>
              <w:top w:val="nil"/>
              <w:left w:val="single" w:sz="4" w:space="0" w:color="auto"/>
              <w:right w:val="single" w:sz="4" w:space="0" w:color="auto"/>
            </w:tcBorders>
            <w:noWrap/>
            <w:vAlign w:val="bottom"/>
          </w:tcPr>
          <w:p w:rsidR="00000000" w:rsidRDefault="00B81686">
            <w:pPr>
              <w:rPr>
                <w:rFonts w:ascii="Arial" w:eastAsia="Arial Unicode MS" w:hAnsi="Arial" w:cs="Arial"/>
                <w:i/>
                <w:iCs/>
                <w:sz w:val="18"/>
                <w:szCs w:val="20"/>
              </w:rPr>
            </w:pPr>
            <w:r>
              <w:rPr>
                <w:rFonts w:ascii="Arial" w:hAnsi="Arial" w:cs="Arial"/>
                <w:i/>
                <w:iCs/>
                <w:sz w:val="18"/>
                <w:szCs w:val="20"/>
              </w:rPr>
              <w:t>Kurtosis</w:t>
            </w:r>
          </w:p>
        </w:tc>
        <w:tc>
          <w:tcPr>
            <w:tcW w:w="0" w:type="auto"/>
            <w:tcBorders>
              <w:top w:val="nil"/>
              <w:left w:val="single" w:sz="4" w:space="0" w:color="auto"/>
              <w:right w:val="single" w:sz="4" w:space="0" w:color="auto"/>
            </w:tcBorders>
            <w:noWrap/>
            <w:vAlign w:val="bottom"/>
          </w:tcPr>
          <w:p w:rsidR="00000000" w:rsidRDefault="00B81686">
            <w:pPr>
              <w:jc w:val="right"/>
              <w:rPr>
                <w:rFonts w:ascii="Arial" w:eastAsia="Arial Unicode MS" w:hAnsi="Arial" w:cs="Arial"/>
                <w:sz w:val="18"/>
                <w:szCs w:val="20"/>
              </w:rPr>
            </w:pPr>
            <w:r>
              <w:rPr>
                <w:rFonts w:ascii="Arial" w:hAnsi="Arial" w:cs="Arial"/>
                <w:sz w:val="18"/>
                <w:szCs w:val="20"/>
              </w:rPr>
              <w:t>0,74298982</w:t>
            </w:r>
          </w:p>
        </w:tc>
      </w:tr>
      <w:tr w:rsidR="00000000">
        <w:trPr>
          <w:trHeight w:val="264"/>
          <w:jc w:val="center"/>
        </w:trPr>
        <w:tc>
          <w:tcPr>
            <w:tcW w:w="0" w:type="auto"/>
            <w:tcBorders>
              <w:top w:val="nil"/>
              <w:left w:val="single" w:sz="4" w:space="0" w:color="auto"/>
              <w:right w:val="single" w:sz="4" w:space="0" w:color="auto"/>
            </w:tcBorders>
            <w:noWrap/>
            <w:vAlign w:val="bottom"/>
          </w:tcPr>
          <w:p w:rsidR="00000000" w:rsidRDefault="00B81686">
            <w:pPr>
              <w:rPr>
                <w:rFonts w:ascii="Arial" w:eastAsia="Arial Unicode MS" w:hAnsi="Arial" w:cs="Arial"/>
                <w:i/>
                <w:iCs/>
                <w:sz w:val="18"/>
                <w:szCs w:val="20"/>
              </w:rPr>
            </w:pPr>
            <w:r>
              <w:rPr>
                <w:rFonts w:ascii="Arial" w:hAnsi="Arial" w:cs="Arial"/>
                <w:i/>
                <w:iCs/>
                <w:sz w:val="18"/>
                <w:szCs w:val="20"/>
              </w:rPr>
              <w:t>Coeficiente de asimetría</w:t>
            </w:r>
          </w:p>
        </w:tc>
        <w:tc>
          <w:tcPr>
            <w:tcW w:w="0" w:type="auto"/>
            <w:tcBorders>
              <w:top w:val="nil"/>
              <w:left w:val="single" w:sz="4" w:space="0" w:color="auto"/>
              <w:right w:val="single" w:sz="4" w:space="0" w:color="auto"/>
            </w:tcBorders>
            <w:noWrap/>
            <w:vAlign w:val="bottom"/>
          </w:tcPr>
          <w:p w:rsidR="00000000" w:rsidRDefault="00B81686">
            <w:pPr>
              <w:jc w:val="right"/>
              <w:rPr>
                <w:rFonts w:ascii="Arial" w:eastAsia="Arial Unicode MS" w:hAnsi="Arial" w:cs="Arial"/>
                <w:sz w:val="18"/>
                <w:szCs w:val="20"/>
              </w:rPr>
            </w:pPr>
            <w:r>
              <w:rPr>
                <w:rFonts w:ascii="Arial" w:hAnsi="Arial" w:cs="Arial"/>
                <w:sz w:val="18"/>
                <w:szCs w:val="20"/>
              </w:rPr>
              <w:t>-0,83802693</w:t>
            </w:r>
          </w:p>
        </w:tc>
      </w:tr>
      <w:tr w:rsidR="00000000">
        <w:trPr>
          <w:trHeight w:val="264"/>
          <w:jc w:val="center"/>
        </w:trPr>
        <w:tc>
          <w:tcPr>
            <w:tcW w:w="0" w:type="auto"/>
            <w:tcBorders>
              <w:top w:val="nil"/>
              <w:left w:val="single" w:sz="4" w:space="0" w:color="auto"/>
              <w:bottom w:val="single" w:sz="4" w:space="0" w:color="auto"/>
              <w:right w:val="single" w:sz="4" w:space="0" w:color="auto"/>
            </w:tcBorders>
            <w:noWrap/>
            <w:vAlign w:val="bottom"/>
          </w:tcPr>
          <w:p w:rsidR="00000000" w:rsidRDefault="00B81686">
            <w:pPr>
              <w:rPr>
                <w:rFonts w:ascii="Arial" w:eastAsia="Arial Unicode MS" w:hAnsi="Arial" w:cs="Arial"/>
                <w:i/>
                <w:iCs/>
                <w:sz w:val="18"/>
                <w:szCs w:val="20"/>
              </w:rPr>
            </w:pPr>
            <w:r>
              <w:rPr>
                <w:rFonts w:ascii="Arial" w:hAnsi="Arial" w:cs="Arial"/>
                <w:i/>
                <w:iCs/>
                <w:sz w:val="18"/>
                <w:szCs w:val="20"/>
              </w:rPr>
              <w:t>Tamaño de la muestra</w:t>
            </w:r>
          </w:p>
        </w:tc>
        <w:tc>
          <w:tcPr>
            <w:tcW w:w="0" w:type="auto"/>
            <w:tcBorders>
              <w:top w:val="nil"/>
              <w:left w:val="single" w:sz="4" w:space="0" w:color="auto"/>
              <w:bottom w:val="single" w:sz="4" w:space="0" w:color="auto"/>
              <w:right w:val="single" w:sz="4" w:space="0" w:color="auto"/>
            </w:tcBorders>
            <w:noWrap/>
            <w:vAlign w:val="bottom"/>
          </w:tcPr>
          <w:p w:rsidR="00000000" w:rsidRDefault="00B81686">
            <w:pPr>
              <w:jc w:val="right"/>
              <w:rPr>
                <w:rFonts w:ascii="Arial" w:eastAsia="Arial Unicode MS" w:hAnsi="Arial" w:cs="Arial"/>
                <w:sz w:val="18"/>
                <w:szCs w:val="20"/>
              </w:rPr>
            </w:pPr>
            <w:r>
              <w:rPr>
                <w:rFonts w:ascii="Arial" w:hAnsi="Arial" w:cs="Arial"/>
                <w:sz w:val="18"/>
                <w:szCs w:val="20"/>
              </w:rPr>
              <w:t>850</w:t>
            </w:r>
          </w:p>
        </w:tc>
      </w:tr>
    </w:tbl>
    <w:p w:rsidR="00000000" w:rsidRDefault="00B81686">
      <w:pPr>
        <w:pStyle w:val="Ttulo7"/>
        <w:ind w:firstLine="708"/>
        <w:rPr>
          <w:rFonts w:ascii="Arial" w:hAnsi="Arial" w:cs="Arial"/>
          <w:i/>
          <w:iCs/>
          <w:lang w:val="es-EC"/>
        </w:rPr>
      </w:pPr>
      <w:r>
        <w:rPr>
          <w:rFonts w:ascii="Arial" w:hAnsi="Arial" w:cs="Arial"/>
          <w:i/>
          <w:iCs/>
          <w:lang w:val="es-EC"/>
        </w:rPr>
        <w:t xml:space="preserve">        </w:t>
      </w:r>
      <w:r>
        <w:rPr>
          <w:rFonts w:ascii="Arial" w:hAnsi="Arial" w:cs="Arial"/>
          <w:i/>
          <w:iCs/>
          <w:lang w:val="es-EC"/>
        </w:rPr>
        <w:t xml:space="preserve">                    Fuente y elaboración: Christian Carpio R</w:t>
      </w:r>
    </w:p>
    <w:p w:rsidR="00000000" w:rsidRDefault="00B81686">
      <w:pPr>
        <w:pStyle w:val="Ttulo7"/>
        <w:ind w:firstLine="708"/>
        <w:rPr>
          <w:rFonts w:ascii="Arial" w:hAnsi="Arial" w:cs="Arial"/>
          <w:i/>
          <w:iCs/>
          <w:lang w:val="es-EC"/>
        </w:rPr>
      </w:pPr>
    </w:p>
    <w:p w:rsidR="00000000" w:rsidRDefault="00B81686">
      <w:pPr>
        <w:pStyle w:val="Ttulo7"/>
        <w:ind w:firstLine="708"/>
        <w:rPr>
          <w:rFonts w:ascii="Arial" w:hAnsi="Arial" w:cs="Arial"/>
          <w:i/>
          <w:iCs/>
          <w:lang w:val="es-EC"/>
        </w:rPr>
      </w:pPr>
    </w:p>
    <w:p w:rsidR="00000000" w:rsidRDefault="00B81686">
      <w:pPr>
        <w:pStyle w:val="Ttulo7"/>
        <w:ind w:firstLine="708"/>
        <w:rPr>
          <w:rFonts w:ascii="Arial" w:hAnsi="Arial" w:cs="Arial"/>
          <w:i/>
          <w:iCs/>
          <w:lang w:val="es-EC"/>
        </w:rPr>
      </w:pPr>
    </w:p>
    <w:p w:rsidR="00000000" w:rsidRDefault="00B81686">
      <w:pPr>
        <w:pStyle w:val="Ttulo7"/>
        <w:ind w:firstLine="708"/>
        <w:rPr>
          <w:rFonts w:ascii="Arial" w:hAnsi="Arial" w:cs="Arial"/>
          <w:i/>
          <w:iCs/>
          <w:lang w:val="es-EC"/>
        </w:rPr>
      </w:pPr>
      <w:r>
        <w:rPr>
          <w:rFonts w:ascii="Arial" w:hAnsi="Arial" w:cs="Arial"/>
          <w:b w:val="0"/>
          <w:bCs w:val="0"/>
          <w:noProof/>
          <w:sz w:val="12"/>
        </w:rPr>
        <w:pict>
          <v:rect id="_x0000_s1036" style="position:absolute;left:0;text-align:left;margin-left:45pt;margin-top:10.8pt;width:333pt;height:270.9pt;z-index:-251655168;mso-wrap-edited:f" wrapcoords="-49 0 -49 21600 21649 21600 21649 0 -49 0"/>
        </w:pict>
      </w:r>
      <w:r>
        <w:rPr>
          <w:rFonts w:ascii="Arial" w:hAnsi="Arial" w:cs="Arial"/>
          <w:i/>
          <w:iCs/>
          <w:lang w:val="es-EC"/>
        </w:rPr>
        <w:t>.</w:t>
      </w:r>
    </w:p>
    <w:p w:rsidR="00000000" w:rsidRDefault="00B81686">
      <w:pPr>
        <w:pStyle w:val="Textoindependiente"/>
        <w:ind w:left="708" w:hanging="708"/>
        <w:rPr>
          <w:rFonts w:ascii="Arial" w:hAnsi="Arial" w:cs="Arial"/>
          <w:b/>
          <w:bCs/>
          <w:sz w:val="14"/>
        </w:rPr>
      </w:pPr>
    </w:p>
    <w:p w:rsidR="00000000" w:rsidRDefault="00B81686">
      <w:pPr>
        <w:pStyle w:val="Textoindependiente"/>
        <w:ind w:left="708" w:hanging="708"/>
        <w:rPr>
          <w:b/>
          <w:bCs/>
          <w:sz w:val="22"/>
        </w:rPr>
      </w:pPr>
      <w:r>
        <w:rPr>
          <w:b/>
          <w:bCs/>
          <w:sz w:val="22"/>
        </w:rPr>
        <w:t>GRAFICO 3.70</w:t>
      </w:r>
    </w:p>
    <w:p w:rsidR="00000000" w:rsidRDefault="001757BE">
      <w:pPr>
        <w:pStyle w:val="Textoindependiente"/>
        <w:ind w:left="708" w:hanging="708"/>
        <w:rPr>
          <w:rFonts w:ascii="Arial" w:hAnsi="Arial" w:cs="Arial"/>
          <w:b/>
          <w:bCs/>
        </w:rPr>
      </w:pPr>
      <w:r>
        <w:rPr>
          <w:rFonts w:ascii="Arial" w:hAnsi="Arial" w:cs="Arial"/>
          <w:b/>
          <w:bCs/>
          <w:noProof/>
        </w:rPr>
        <w:drawing>
          <wp:inline distT="0" distB="0" distL="0" distR="0">
            <wp:extent cx="3302000" cy="18796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4805" w:type="dxa"/>
        <w:jc w:val="center"/>
        <w:tblInd w:w="575" w:type="dxa"/>
        <w:tblCellMar>
          <w:left w:w="0" w:type="dxa"/>
          <w:right w:w="0" w:type="dxa"/>
        </w:tblCellMar>
        <w:tblLook w:val="0000"/>
      </w:tblPr>
      <w:tblGrid>
        <w:gridCol w:w="1645"/>
        <w:gridCol w:w="3160"/>
      </w:tblGrid>
      <w:tr w:rsidR="00000000">
        <w:trPr>
          <w:trHeight w:val="276"/>
          <w:jc w:val="center"/>
        </w:trPr>
        <w:tc>
          <w:tcPr>
            <w:tcW w:w="1629" w:type="dxa"/>
            <w:noWrap/>
            <w:vAlign w:val="bottom"/>
          </w:tcPr>
          <w:p w:rsidR="00000000" w:rsidRDefault="00B81686">
            <w:pPr>
              <w:spacing w:line="360" w:lineRule="auto"/>
              <w:jc w:val="center"/>
              <w:rPr>
                <w:rFonts w:ascii="Arial" w:hAnsi="Arial" w:cs="Arial"/>
                <w:sz w:val="16"/>
                <w:szCs w:val="22"/>
              </w:rPr>
            </w:pPr>
            <w:r>
              <w:rPr>
                <w:rFonts w:ascii="Arial" w:hAnsi="Arial" w:cs="Arial"/>
                <w:sz w:val="16"/>
                <w:szCs w:val="22"/>
              </w:rPr>
              <w:t>0  :</w:t>
            </w:r>
          </w:p>
        </w:tc>
        <w:tc>
          <w:tcPr>
            <w:tcW w:w="3176" w:type="dxa"/>
            <w:vAlign w:val="bottom"/>
          </w:tcPr>
          <w:p w:rsidR="00000000" w:rsidRDefault="00B81686">
            <w:pPr>
              <w:spacing w:line="360" w:lineRule="auto"/>
              <w:rPr>
                <w:rFonts w:ascii="Arial" w:hAnsi="Arial" w:cs="Arial"/>
                <w:sz w:val="16"/>
              </w:rPr>
            </w:pPr>
            <w:r>
              <w:rPr>
                <w:rFonts w:ascii="Arial" w:hAnsi="Arial" w:cs="Arial"/>
                <w:sz w:val="16"/>
                <w:szCs w:val="22"/>
              </w:rPr>
              <w:t xml:space="preserve">No ha requerido el servicio      </w:t>
            </w:r>
          </w:p>
        </w:tc>
      </w:tr>
      <w:tr w:rsidR="00000000">
        <w:trPr>
          <w:trHeight w:val="276"/>
          <w:jc w:val="center"/>
        </w:trPr>
        <w:tc>
          <w:tcPr>
            <w:tcW w:w="1629" w:type="dxa"/>
            <w:noWrap/>
            <w:vAlign w:val="bottom"/>
          </w:tcPr>
          <w:p w:rsidR="00000000" w:rsidRDefault="00B81686">
            <w:pPr>
              <w:spacing w:line="360" w:lineRule="auto"/>
              <w:jc w:val="center"/>
              <w:rPr>
                <w:rFonts w:ascii="Arial" w:eastAsia="Arial Unicode MS" w:hAnsi="Arial" w:cs="Arial"/>
                <w:sz w:val="16"/>
                <w:szCs w:val="22"/>
              </w:rPr>
            </w:pPr>
            <w:r>
              <w:rPr>
                <w:rFonts w:ascii="Arial" w:hAnsi="Arial" w:cs="Arial"/>
                <w:sz w:val="16"/>
                <w:szCs w:val="22"/>
              </w:rPr>
              <w:t>1  :</w:t>
            </w:r>
          </w:p>
        </w:tc>
        <w:tc>
          <w:tcPr>
            <w:tcW w:w="3176" w:type="dxa"/>
            <w:vAlign w:val="bottom"/>
          </w:tcPr>
          <w:p w:rsidR="00000000" w:rsidRDefault="00B81686">
            <w:pPr>
              <w:spacing w:line="360" w:lineRule="auto"/>
              <w:rPr>
                <w:rFonts w:ascii="Arial" w:eastAsia="Arial Unicode MS" w:hAnsi="Arial" w:cs="Arial"/>
                <w:sz w:val="16"/>
                <w:szCs w:val="22"/>
              </w:rPr>
            </w:pPr>
            <w:r>
              <w:rPr>
                <w:rFonts w:ascii="Arial" w:hAnsi="Arial" w:cs="Arial"/>
                <w:sz w:val="16"/>
              </w:rPr>
              <w:t xml:space="preserve">Más bajo Grado de Satisfacción                  </w:t>
            </w:r>
          </w:p>
        </w:tc>
      </w:tr>
      <w:tr w:rsidR="00000000">
        <w:trPr>
          <w:trHeight w:val="276"/>
          <w:jc w:val="center"/>
        </w:trPr>
        <w:tc>
          <w:tcPr>
            <w:tcW w:w="1629" w:type="dxa"/>
            <w:noWrap/>
            <w:vAlign w:val="bottom"/>
          </w:tcPr>
          <w:p w:rsidR="00000000" w:rsidRDefault="00B81686">
            <w:pPr>
              <w:spacing w:line="360" w:lineRule="auto"/>
              <w:jc w:val="center"/>
              <w:rPr>
                <w:rFonts w:ascii="Arial" w:eastAsia="Arial Unicode MS" w:hAnsi="Arial" w:cs="Arial"/>
                <w:sz w:val="16"/>
                <w:szCs w:val="20"/>
              </w:rPr>
            </w:pPr>
            <w:r>
              <w:rPr>
                <w:rFonts w:ascii="Arial" w:hAnsi="Arial" w:cs="Arial"/>
                <w:sz w:val="16"/>
                <w:szCs w:val="20"/>
              </w:rPr>
              <w:t>2  :</w:t>
            </w:r>
          </w:p>
        </w:tc>
        <w:tc>
          <w:tcPr>
            <w:tcW w:w="3176" w:type="dxa"/>
            <w:vAlign w:val="bottom"/>
          </w:tcPr>
          <w:p w:rsidR="00000000" w:rsidRDefault="00B81686">
            <w:pPr>
              <w:pStyle w:val="Piedepgina"/>
              <w:tabs>
                <w:tab w:val="clear" w:pos="4252"/>
                <w:tab w:val="clear" w:pos="8504"/>
              </w:tabs>
              <w:spacing w:line="360" w:lineRule="auto"/>
              <w:rPr>
                <w:rFonts w:ascii="Arial" w:eastAsia="Arial Unicode MS" w:hAnsi="Arial" w:cs="Arial"/>
                <w:sz w:val="16"/>
                <w:szCs w:val="22"/>
              </w:rPr>
            </w:pPr>
            <w:r>
              <w:rPr>
                <w:rFonts w:ascii="Arial" w:hAnsi="Arial" w:cs="Arial"/>
                <w:sz w:val="16"/>
              </w:rPr>
              <w:t xml:space="preserve">Menor Grado de Satisfacción        </w:t>
            </w:r>
          </w:p>
        </w:tc>
      </w:tr>
      <w:tr w:rsidR="00000000">
        <w:trPr>
          <w:trHeight w:val="276"/>
          <w:jc w:val="center"/>
        </w:trPr>
        <w:tc>
          <w:tcPr>
            <w:tcW w:w="1629" w:type="dxa"/>
            <w:noWrap/>
            <w:vAlign w:val="bottom"/>
          </w:tcPr>
          <w:p w:rsidR="00000000" w:rsidRDefault="00B81686">
            <w:pPr>
              <w:spacing w:line="360" w:lineRule="auto"/>
              <w:jc w:val="center"/>
              <w:rPr>
                <w:rFonts w:ascii="Arial" w:eastAsia="Arial Unicode MS" w:hAnsi="Arial" w:cs="Arial"/>
                <w:sz w:val="16"/>
                <w:szCs w:val="20"/>
              </w:rPr>
            </w:pPr>
            <w:r>
              <w:rPr>
                <w:rFonts w:ascii="Arial" w:hAnsi="Arial" w:cs="Arial"/>
                <w:sz w:val="16"/>
                <w:szCs w:val="20"/>
              </w:rPr>
              <w:t>3  :</w:t>
            </w:r>
          </w:p>
        </w:tc>
        <w:tc>
          <w:tcPr>
            <w:tcW w:w="3176" w:type="dxa"/>
            <w:vAlign w:val="bottom"/>
          </w:tcPr>
          <w:p w:rsidR="00000000" w:rsidRDefault="00B81686">
            <w:pPr>
              <w:pStyle w:val="Piedepgina"/>
              <w:tabs>
                <w:tab w:val="clear" w:pos="4252"/>
                <w:tab w:val="clear" w:pos="8504"/>
              </w:tabs>
              <w:spacing w:line="360" w:lineRule="auto"/>
              <w:rPr>
                <w:rFonts w:ascii="Arial" w:eastAsia="Arial Unicode MS" w:hAnsi="Arial" w:cs="Arial"/>
                <w:sz w:val="16"/>
                <w:szCs w:val="22"/>
              </w:rPr>
            </w:pPr>
            <w:r>
              <w:rPr>
                <w:rFonts w:ascii="Arial" w:hAnsi="Arial" w:cs="Arial"/>
                <w:sz w:val="16"/>
              </w:rPr>
              <w:t>In</w:t>
            </w:r>
            <w:r>
              <w:rPr>
                <w:rFonts w:ascii="Arial" w:hAnsi="Arial" w:cs="Arial"/>
                <w:sz w:val="16"/>
              </w:rPr>
              <w:t xml:space="preserve">diferente Grado de Satisfacción  </w:t>
            </w:r>
          </w:p>
        </w:tc>
      </w:tr>
      <w:tr w:rsidR="00000000">
        <w:trPr>
          <w:trHeight w:val="276"/>
          <w:jc w:val="center"/>
        </w:trPr>
        <w:tc>
          <w:tcPr>
            <w:tcW w:w="1629" w:type="dxa"/>
            <w:noWrap/>
            <w:vAlign w:val="bottom"/>
          </w:tcPr>
          <w:p w:rsidR="00000000" w:rsidRDefault="00B81686">
            <w:pPr>
              <w:spacing w:line="360" w:lineRule="auto"/>
              <w:jc w:val="center"/>
              <w:rPr>
                <w:rFonts w:ascii="Arial" w:eastAsia="Arial Unicode MS" w:hAnsi="Arial" w:cs="Arial"/>
                <w:sz w:val="16"/>
                <w:szCs w:val="20"/>
              </w:rPr>
            </w:pPr>
            <w:r>
              <w:rPr>
                <w:rFonts w:ascii="Arial" w:hAnsi="Arial" w:cs="Arial"/>
                <w:sz w:val="16"/>
                <w:szCs w:val="20"/>
              </w:rPr>
              <w:t>4  :</w:t>
            </w:r>
          </w:p>
        </w:tc>
        <w:tc>
          <w:tcPr>
            <w:tcW w:w="3176" w:type="dxa"/>
            <w:vAlign w:val="bottom"/>
          </w:tcPr>
          <w:p w:rsidR="00000000" w:rsidRDefault="00B81686">
            <w:pPr>
              <w:spacing w:line="360" w:lineRule="auto"/>
              <w:rPr>
                <w:rFonts w:ascii="Arial" w:eastAsia="Arial Unicode MS" w:hAnsi="Arial" w:cs="Arial"/>
                <w:sz w:val="16"/>
                <w:szCs w:val="22"/>
              </w:rPr>
            </w:pPr>
            <w:r>
              <w:rPr>
                <w:rFonts w:ascii="Arial" w:hAnsi="Arial" w:cs="Arial"/>
                <w:sz w:val="16"/>
              </w:rPr>
              <w:t xml:space="preserve">Alto Grado de Satisfacción            </w:t>
            </w:r>
          </w:p>
        </w:tc>
      </w:tr>
      <w:tr w:rsidR="00000000">
        <w:trPr>
          <w:trHeight w:val="276"/>
          <w:jc w:val="center"/>
        </w:trPr>
        <w:tc>
          <w:tcPr>
            <w:tcW w:w="1629" w:type="dxa"/>
            <w:noWrap/>
            <w:vAlign w:val="bottom"/>
          </w:tcPr>
          <w:p w:rsidR="00000000" w:rsidRDefault="00B81686">
            <w:pPr>
              <w:spacing w:line="360" w:lineRule="auto"/>
              <w:jc w:val="center"/>
              <w:rPr>
                <w:rFonts w:ascii="Arial" w:eastAsia="Arial Unicode MS" w:hAnsi="Arial" w:cs="Arial"/>
                <w:sz w:val="16"/>
                <w:szCs w:val="20"/>
              </w:rPr>
            </w:pPr>
            <w:r>
              <w:rPr>
                <w:rFonts w:ascii="Arial" w:hAnsi="Arial" w:cs="Arial"/>
                <w:sz w:val="16"/>
                <w:szCs w:val="20"/>
              </w:rPr>
              <w:t>5  :</w:t>
            </w:r>
          </w:p>
        </w:tc>
        <w:tc>
          <w:tcPr>
            <w:tcW w:w="3176" w:type="dxa"/>
            <w:vAlign w:val="bottom"/>
          </w:tcPr>
          <w:p w:rsidR="00000000" w:rsidRDefault="00B81686">
            <w:pPr>
              <w:spacing w:line="360" w:lineRule="auto"/>
              <w:rPr>
                <w:rFonts w:ascii="Arial" w:eastAsia="Arial Unicode MS" w:hAnsi="Arial" w:cs="Arial"/>
                <w:sz w:val="16"/>
                <w:szCs w:val="22"/>
              </w:rPr>
            </w:pPr>
            <w:r>
              <w:rPr>
                <w:rFonts w:ascii="Arial" w:hAnsi="Arial" w:cs="Arial"/>
                <w:sz w:val="16"/>
              </w:rPr>
              <w:t xml:space="preserve">Excelente Grado de Satisfacción    </w:t>
            </w:r>
          </w:p>
        </w:tc>
      </w:tr>
    </w:tbl>
    <w:p w:rsidR="00000000" w:rsidRDefault="00B81686">
      <w:pPr>
        <w:pStyle w:val="Ttulo7"/>
        <w:ind w:firstLine="708"/>
        <w:rPr>
          <w:rFonts w:ascii="Arial" w:hAnsi="Arial" w:cs="Arial"/>
          <w:i/>
          <w:iCs/>
          <w:lang w:val="es-EC"/>
        </w:rPr>
      </w:pPr>
      <w:r>
        <w:rPr>
          <w:rFonts w:ascii="Arial" w:hAnsi="Arial" w:cs="Arial"/>
          <w:i/>
          <w:iCs/>
          <w:lang w:val="es-EC"/>
        </w:rPr>
        <w:t xml:space="preserve">                   Fuente y elaboración: Christian Carpio R.</w:t>
      </w:r>
    </w:p>
    <w:p w:rsidR="00000000" w:rsidRDefault="00B81686">
      <w:pPr>
        <w:rPr>
          <w:lang w:val="es-EC"/>
        </w:rPr>
      </w:pPr>
    </w:p>
    <w:p w:rsidR="00000000" w:rsidRDefault="00B81686">
      <w:pPr>
        <w:rPr>
          <w:lang w:val="es-EC"/>
        </w:rPr>
      </w:pPr>
    </w:p>
    <w:p w:rsidR="00000000" w:rsidRDefault="00B81686">
      <w:pPr>
        <w:rPr>
          <w:lang w:val="es-EC"/>
        </w:rPr>
      </w:pPr>
    </w:p>
    <w:p w:rsidR="00000000" w:rsidRDefault="00B81686">
      <w:pPr>
        <w:rPr>
          <w:lang w:val="es-EC"/>
        </w:rPr>
      </w:pPr>
    </w:p>
    <w:p w:rsidR="00000000" w:rsidRDefault="00B81686">
      <w:pPr>
        <w:rPr>
          <w:lang w:val="es-EC"/>
        </w:rPr>
      </w:pPr>
    </w:p>
    <w:p w:rsidR="00000000" w:rsidRDefault="00B81686">
      <w:pPr>
        <w:rPr>
          <w:lang w:val="es-EC"/>
        </w:rPr>
      </w:pPr>
    </w:p>
    <w:p w:rsidR="00000000" w:rsidRDefault="00B81686">
      <w:pPr>
        <w:rPr>
          <w:lang w:val="es-EC"/>
        </w:rPr>
      </w:pPr>
    </w:p>
    <w:p w:rsidR="00000000" w:rsidRDefault="00B81686">
      <w:pPr>
        <w:rPr>
          <w:lang w:val="es-EC"/>
        </w:rPr>
      </w:pPr>
    </w:p>
    <w:p w:rsidR="00000000" w:rsidRDefault="00B81686">
      <w:pPr>
        <w:rPr>
          <w:lang w:val="es-EC"/>
        </w:rPr>
      </w:pPr>
    </w:p>
    <w:p w:rsidR="00000000" w:rsidRDefault="00B81686">
      <w:pPr>
        <w:rPr>
          <w:lang w:val="es-EC"/>
        </w:rPr>
      </w:pPr>
    </w:p>
    <w:p w:rsidR="00000000" w:rsidRDefault="00B81686">
      <w:pPr>
        <w:rPr>
          <w:lang w:val="es-EC"/>
        </w:rPr>
      </w:pPr>
    </w:p>
    <w:p w:rsidR="00000000" w:rsidRDefault="00B81686">
      <w:pPr>
        <w:rPr>
          <w:lang w:val="es-EC"/>
        </w:rPr>
      </w:pPr>
    </w:p>
    <w:p w:rsidR="00000000" w:rsidRDefault="00B81686">
      <w:pPr>
        <w:rPr>
          <w:lang w:val="es-EC"/>
        </w:rPr>
      </w:pPr>
    </w:p>
    <w:p w:rsidR="00000000" w:rsidRDefault="00B81686">
      <w:pPr>
        <w:rPr>
          <w:lang w:val="es-EC"/>
        </w:rPr>
      </w:pPr>
    </w:p>
    <w:p w:rsidR="00000000" w:rsidRDefault="00B81686">
      <w:pPr>
        <w:pStyle w:val="Ttulo1"/>
        <w:spacing w:line="360" w:lineRule="auto"/>
      </w:pPr>
      <w:r>
        <w:t>CONCLUSIONES</w:t>
      </w:r>
    </w:p>
    <w:p w:rsidR="00000000" w:rsidRDefault="00B81686">
      <w:pPr>
        <w:spacing w:line="360" w:lineRule="auto"/>
      </w:pPr>
      <w:r>
        <w:t>Se  presenta un extracto de las principales co</w:t>
      </w:r>
      <w:r>
        <w:t>nclusiones  de la investigación:</w:t>
      </w:r>
    </w:p>
    <w:p w:rsidR="00000000" w:rsidRDefault="00B81686">
      <w:pPr>
        <w:numPr>
          <w:ilvl w:val="0"/>
          <w:numId w:val="2"/>
        </w:numPr>
        <w:spacing w:line="360" w:lineRule="auto"/>
        <w:jc w:val="both"/>
      </w:pPr>
      <w:r>
        <w:t xml:space="preserve">La </w:t>
      </w:r>
      <w:r>
        <w:rPr>
          <w:i/>
          <w:iCs/>
        </w:rPr>
        <w:t>cantidad pagada por materia</w:t>
      </w:r>
      <w:r>
        <w:t xml:space="preserve"> en las carreras autofinanciadas registra el  42% de insatisfacción, el 33% de los estudiantes manifiesta aceptación, y el 22% presenta indiferencia. Consecuentemente a los estudiantes investig</w:t>
      </w:r>
      <w:r>
        <w:t xml:space="preserve">ados no les satisface la cantidad pagada por materia.     </w:t>
      </w:r>
    </w:p>
    <w:p w:rsidR="00000000" w:rsidRDefault="00B81686">
      <w:pPr>
        <w:numPr>
          <w:ilvl w:val="0"/>
          <w:numId w:val="2"/>
        </w:numPr>
        <w:spacing w:line="360" w:lineRule="auto"/>
        <w:jc w:val="both"/>
      </w:pPr>
      <w:r>
        <w:t xml:space="preserve">Sobre la </w:t>
      </w:r>
      <w:r>
        <w:rPr>
          <w:i/>
          <w:iCs/>
        </w:rPr>
        <w:t>exigencia académica</w:t>
      </w:r>
      <w:r>
        <w:t xml:space="preserve"> el 38% de alumnos investigados expresa un alto grado de satisfacción, contrariamente, el 13%  manifiesta un menor grado de complacencia. Lo que refleja el grado de acep</w:t>
      </w:r>
      <w:r>
        <w:t>tación de los alumnos sobre la formación académica  recibida en la ESPOL.</w:t>
      </w:r>
    </w:p>
    <w:p w:rsidR="00000000" w:rsidRDefault="00B81686">
      <w:pPr>
        <w:numPr>
          <w:ilvl w:val="0"/>
          <w:numId w:val="2"/>
        </w:numPr>
        <w:spacing w:line="360" w:lineRule="auto"/>
        <w:jc w:val="both"/>
      </w:pPr>
      <w:r>
        <w:t xml:space="preserve">El 26% de estudiantes investigados manifiesta indiferencia hacia la </w:t>
      </w:r>
      <w:r>
        <w:rPr>
          <w:i/>
          <w:iCs/>
        </w:rPr>
        <w:t>cantidad pagada por el uso de laboratorios de computación</w:t>
      </w:r>
      <w:r>
        <w:t>, en contraste, el 21%   presenta un alto grado de satisf</w:t>
      </w:r>
      <w:r>
        <w:t>acción. Por lo tanto, para los estudiantes no es relevante  el valor  cancelado  por  el uso de los  laboratorios.</w:t>
      </w:r>
    </w:p>
    <w:p w:rsidR="00000000" w:rsidRDefault="00B81686">
      <w:pPr>
        <w:numPr>
          <w:ilvl w:val="0"/>
          <w:numId w:val="2"/>
        </w:numPr>
        <w:spacing w:line="360" w:lineRule="auto"/>
        <w:jc w:val="both"/>
      </w:pPr>
      <w:r>
        <w:t xml:space="preserve">El 26% de alumnos presenta un alto grado de satisfacción en el </w:t>
      </w:r>
      <w:r>
        <w:rPr>
          <w:i/>
          <w:iCs/>
        </w:rPr>
        <w:t>uso de los servicios del laboratorio de computación</w:t>
      </w:r>
      <w:r>
        <w:t>, en contraste el 18%  expr</w:t>
      </w:r>
      <w:r>
        <w:t>esa el menor grado de satisfacción. Consecuentemente, los estudiantes se sienten satisfechos con los servicios  ofrecidos en el laboratorio.</w:t>
      </w:r>
    </w:p>
    <w:p w:rsidR="00000000" w:rsidRDefault="00B81686">
      <w:pPr>
        <w:numPr>
          <w:ilvl w:val="0"/>
          <w:numId w:val="2"/>
        </w:numPr>
        <w:spacing w:line="360" w:lineRule="auto"/>
        <w:jc w:val="both"/>
      </w:pPr>
      <w:r>
        <w:t xml:space="preserve">Con respecto a la </w:t>
      </w:r>
      <w:r>
        <w:rPr>
          <w:i/>
          <w:iCs/>
        </w:rPr>
        <w:t>atención en las unidades académicas</w:t>
      </w:r>
      <w:r>
        <w:t xml:space="preserve"> de los estudiantes seleccionados en la investigación el 35% p</w:t>
      </w:r>
      <w:r>
        <w:t>resenta un alto grado de satisfacción, el 30% manifiesta indiferencia y  el 12%  de usuarios expresa el menor grado de complacencia. Los resultados reflejan un porcentaje aceptable de los estudiantes con la atención recibida por el personal administrativo.</w:t>
      </w:r>
      <w:r>
        <w:t xml:space="preserve"> </w:t>
      </w:r>
      <w:r>
        <w:tab/>
        <w:t xml:space="preserve"> </w:t>
      </w:r>
    </w:p>
    <w:p w:rsidR="00000000" w:rsidRDefault="00B81686">
      <w:pPr>
        <w:numPr>
          <w:ilvl w:val="0"/>
          <w:numId w:val="2"/>
        </w:numPr>
        <w:spacing w:line="360" w:lineRule="auto"/>
        <w:jc w:val="both"/>
      </w:pPr>
      <w:r>
        <w:rPr>
          <w:bCs/>
        </w:rPr>
        <w:t xml:space="preserve">El 33% de  alumnos investigados no ha utilizado el servicio </w:t>
      </w:r>
      <w:r>
        <w:t>ofrecido por el</w:t>
      </w:r>
      <w:r>
        <w:rPr>
          <w:i/>
          <w:iCs/>
        </w:rPr>
        <w:t xml:space="preserve"> Centro de Estudios de Lengua Extranjeras (CELEX),</w:t>
      </w:r>
      <w:r>
        <w:rPr>
          <w:bCs/>
        </w:rPr>
        <w:t xml:space="preserve"> el 28% refiere insatisfacción, el 14% se muestra indiferente y el restante 26% de alumnos presenta satisfacción. Consecuenteme</w:t>
      </w:r>
      <w:r>
        <w:rPr>
          <w:bCs/>
        </w:rPr>
        <w:t>nte, un alto porcentaje de estudiantes no lo ha utilizado.</w:t>
      </w:r>
    </w:p>
    <w:p w:rsidR="00000000" w:rsidRDefault="00B81686">
      <w:pPr>
        <w:numPr>
          <w:ilvl w:val="0"/>
          <w:numId w:val="2"/>
        </w:numPr>
        <w:spacing w:line="360" w:lineRule="auto"/>
        <w:jc w:val="both"/>
      </w:pPr>
      <w:r>
        <w:t xml:space="preserve">Referente a los </w:t>
      </w:r>
      <w:r>
        <w:rPr>
          <w:i/>
          <w:iCs/>
        </w:rPr>
        <w:t>libros o materiales bibliográficos  existentes en la biblioteca</w:t>
      </w:r>
      <w:r>
        <w:t xml:space="preserve"> de la ESPOL, del 100% de los estudiantes investigados de las carreras autofinanciadas, el 30% se muestra indiferente </w:t>
      </w:r>
      <w:r>
        <w:t xml:space="preserve">hacia los libros existentes para investigar, el 25% presenta un alto grado de satisfacción y el 17% exhibe un menor grado de complacencia. Se concluye, para los estudiantes no es de mayor interés los materiales bibliográficos en existencia. </w:t>
      </w:r>
    </w:p>
    <w:p w:rsidR="00000000" w:rsidRDefault="00B81686">
      <w:pPr>
        <w:numPr>
          <w:ilvl w:val="0"/>
          <w:numId w:val="2"/>
        </w:numPr>
        <w:spacing w:line="360" w:lineRule="auto"/>
        <w:jc w:val="both"/>
      </w:pPr>
      <w:r>
        <w:lastRenderedPageBreak/>
        <w:t>Con relación a</w:t>
      </w:r>
      <w:r>
        <w:t xml:space="preserve"> la atención recibida cuando los libros o </w:t>
      </w:r>
      <w:r>
        <w:rPr>
          <w:i/>
          <w:iCs/>
        </w:rPr>
        <w:t>materiales bibliográficos  son prestados a los estudiantes</w:t>
      </w:r>
      <w:r>
        <w:t xml:space="preserve"> para su investigación fuera de los campus de la  ESPOL, del total de  estudiantes investigados, el 30%  presenta un alto grado de satisfacción, el 24% se m</w:t>
      </w:r>
      <w:r>
        <w:t xml:space="preserve">uestra indiferente y el 18% exhibe el menor grado de complacencia. Por lo tanto, los usuarios se sienten satisfechos con el préstamo de libros. </w:t>
      </w:r>
    </w:p>
    <w:p w:rsidR="00000000" w:rsidRDefault="00B81686">
      <w:pPr>
        <w:numPr>
          <w:ilvl w:val="0"/>
          <w:numId w:val="2"/>
        </w:numPr>
        <w:spacing w:line="360" w:lineRule="auto"/>
        <w:jc w:val="both"/>
      </w:pPr>
      <w:r>
        <w:t xml:space="preserve">En el </w:t>
      </w:r>
      <w:r>
        <w:rPr>
          <w:i/>
          <w:iCs/>
        </w:rPr>
        <w:t>servicio de cambio de carrera</w:t>
      </w:r>
      <w:r>
        <w:t>, del 100% de los estudiantes entrevistados de las carreras autofinanciadas,</w:t>
      </w:r>
      <w:r>
        <w:t xml:space="preserve"> el 51% no lo ha requerido, el 24% de los estudiantes se sienten insatisfechos, el 14% manifiesta indiferencia y el 11% expresa complacencia. Consecuentemente, un alto porcentaje de estudiantes no requiere el servicio y los que lo usan se sienten insatisfe</w:t>
      </w:r>
      <w:r>
        <w:t>chos.</w:t>
      </w:r>
    </w:p>
    <w:p w:rsidR="00000000" w:rsidRDefault="00B81686">
      <w:pPr>
        <w:numPr>
          <w:ilvl w:val="0"/>
          <w:numId w:val="3"/>
        </w:numPr>
        <w:spacing w:line="360" w:lineRule="auto"/>
        <w:jc w:val="both"/>
      </w:pPr>
      <w:r>
        <w:t xml:space="preserve">En el </w:t>
      </w:r>
      <w:r>
        <w:rPr>
          <w:i/>
          <w:iCs/>
        </w:rPr>
        <w:t>servicio de cobro de deudas, materias o registro</w:t>
      </w:r>
      <w:r>
        <w:t>, de todos los estudiantes entrevistados, el 18% no ha realizado ningún tipo de pago en tesorería y el 92% si lo ha hecho, de este porcentaje el 21% presenta el menor grado de satisfacción, el 20%</w:t>
      </w:r>
      <w:r>
        <w:t xml:space="preserve"> exhibe indiferencia  y el 16% expresa el más alto grado de complacencia. Se concluye, los estudiantes se sienten insatisfechos.</w:t>
      </w:r>
    </w:p>
    <w:p w:rsidR="00000000" w:rsidRDefault="00B81686">
      <w:pPr>
        <w:numPr>
          <w:ilvl w:val="0"/>
          <w:numId w:val="3"/>
        </w:numPr>
        <w:spacing w:line="360" w:lineRule="auto"/>
        <w:jc w:val="both"/>
      </w:pPr>
      <w:r>
        <w:t xml:space="preserve">En el </w:t>
      </w:r>
      <w:r>
        <w:rPr>
          <w:i/>
          <w:iCs/>
        </w:rPr>
        <w:t>servicio de cambio de paralelo</w:t>
      </w:r>
      <w:r>
        <w:t xml:space="preserve">, del total de los estudiantes entrevistados de las carreras autofinanciadas, el 29% no lo </w:t>
      </w:r>
      <w:r>
        <w:t>ha requerido, el 19% presenta el menor grado de satisfacción, el 16% manifiesta indiferencia y el 16% expresa el más alto grado de complacencia. Consecuentemente, un alto porcentaje de estudiantes no requieren del servicio y los que lo usan se muestran ins</w:t>
      </w:r>
      <w:r>
        <w:t>atisfechos.</w:t>
      </w:r>
    </w:p>
    <w:p w:rsidR="00000000" w:rsidRDefault="00B81686">
      <w:pPr>
        <w:spacing w:line="360" w:lineRule="auto"/>
        <w:jc w:val="both"/>
      </w:pPr>
    </w:p>
    <w:p w:rsidR="00000000" w:rsidRDefault="00B81686">
      <w:pPr>
        <w:spacing w:line="360" w:lineRule="auto"/>
        <w:jc w:val="both"/>
        <w:rPr>
          <w:b/>
          <w:bCs/>
        </w:rPr>
      </w:pPr>
    </w:p>
    <w:p w:rsidR="00000000" w:rsidRDefault="00B81686">
      <w:pPr>
        <w:spacing w:line="360" w:lineRule="auto"/>
        <w:jc w:val="both"/>
        <w:rPr>
          <w:b/>
          <w:bCs/>
        </w:rPr>
      </w:pPr>
    </w:p>
    <w:p w:rsidR="00000000" w:rsidRDefault="00B81686">
      <w:pPr>
        <w:pStyle w:val="Ttulo1"/>
        <w:spacing w:line="360" w:lineRule="auto"/>
      </w:pPr>
      <w:r>
        <w:t>REFERENCIAS</w:t>
      </w:r>
    </w:p>
    <w:p w:rsidR="00000000" w:rsidRDefault="00B81686"/>
    <w:p w:rsidR="00000000" w:rsidRDefault="00B81686">
      <w:pPr>
        <w:pStyle w:val="Textoindependiente"/>
        <w:spacing w:line="360" w:lineRule="auto"/>
        <w:jc w:val="both"/>
        <w:rPr>
          <w:sz w:val="24"/>
        </w:rPr>
      </w:pPr>
      <w:r>
        <w:rPr>
          <w:sz w:val="24"/>
        </w:rPr>
        <w:t>C. Carpio “Análisis   Estadístico   del    Grado     de   Satisfacción     del  estudiante politécnico frente a los servicios que la ESPOL le ofrece: El caso de las Carreras Autofinanciadas” (Tesis, Instituto de Ciencias Matemát</w:t>
      </w:r>
      <w:r>
        <w:rPr>
          <w:sz w:val="24"/>
        </w:rPr>
        <w:t>icas, Escuela Superior Politécnica  del Litoral, 2002)</w:t>
      </w:r>
    </w:p>
    <w:p w:rsidR="00B81686" w:rsidRDefault="00B81686">
      <w:pPr>
        <w:spacing w:line="360" w:lineRule="auto"/>
        <w:jc w:val="both"/>
      </w:pPr>
    </w:p>
    <w:sectPr w:rsidR="00B8168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4224C"/>
    <w:multiLevelType w:val="hybridMultilevel"/>
    <w:tmpl w:val="DDFCBDF0"/>
    <w:lvl w:ilvl="0" w:tplc="100E5C3E">
      <w:start w:val="10"/>
      <w:numFmt w:val="decimal"/>
      <w:lvlText w:val="%1."/>
      <w:lvlJc w:val="left"/>
      <w:pPr>
        <w:tabs>
          <w:tab w:val="num" w:pos="360"/>
        </w:tabs>
        <w:ind w:left="360" w:hanging="360"/>
      </w:pPr>
      <w:rPr>
        <w:rFonts w:hint="default"/>
      </w:rPr>
    </w:lvl>
    <w:lvl w:ilvl="1" w:tplc="88A259EA">
      <w:start w:val="19"/>
      <w:numFmt w:val="decimal"/>
      <w:lvlText w:val="%2."/>
      <w:lvlJc w:val="left"/>
      <w:pPr>
        <w:tabs>
          <w:tab w:val="num" w:pos="1440"/>
        </w:tabs>
        <w:ind w:left="1420" w:hanging="340"/>
      </w:pPr>
      <w:rPr>
        <w:rFonts w:ascii="Times New Roman" w:hAnsi="Times New Roman" w:hint="default"/>
        <w:b/>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D7C1C2A"/>
    <w:multiLevelType w:val="hybridMultilevel"/>
    <w:tmpl w:val="5462BC9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C1F2739"/>
    <w:multiLevelType w:val="hybridMultilevel"/>
    <w:tmpl w:val="9000E618"/>
    <w:lvl w:ilvl="0" w:tplc="E318BDCE">
      <w:start w:val="1"/>
      <w:numFmt w:val="decimal"/>
      <w:lvlText w:val="%1."/>
      <w:lvlJc w:val="left"/>
      <w:pPr>
        <w:tabs>
          <w:tab w:val="num" w:pos="360"/>
        </w:tabs>
        <w:ind w:left="360" w:hanging="360"/>
      </w:pPr>
      <w:rPr>
        <w:rFonts w:hint="default"/>
        <w:b w:val="0"/>
        <w:i w:val="0"/>
      </w:rPr>
    </w:lvl>
    <w:lvl w:ilvl="1" w:tplc="FAEAA294">
      <w:start w:val="13"/>
      <w:numFmt w:val="decimal"/>
      <w:lvlText w:val="%2."/>
      <w:lvlJc w:val="left"/>
      <w:pPr>
        <w:tabs>
          <w:tab w:val="num" w:pos="1440"/>
        </w:tabs>
        <w:ind w:left="1420" w:hanging="340"/>
      </w:pPr>
      <w:rPr>
        <w:rFonts w:ascii="Times New Roman" w:hAnsi="Times New Roman" w:hint="default"/>
        <w:b/>
        <w:i w:val="0"/>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567"/>
  <w:hyphenationZone w:val="425"/>
  <w:noPunctuationKerning/>
  <w:characterSpacingControl w:val="doNotCompress"/>
  <w:compat/>
  <w:rsids>
    <w:rsidRoot w:val="001757BE"/>
    <w:rsid w:val="001757BE"/>
    <w:rsid w:val="00B816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qFormat/>
    <w:pPr>
      <w:keepNext/>
      <w:jc w:val="center"/>
      <w:outlineLvl w:val="1"/>
    </w:pPr>
    <w:rPr>
      <w:b/>
      <w:bCs/>
      <w:sz w:val="18"/>
    </w:rPr>
  </w:style>
  <w:style w:type="paragraph" w:styleId="Ttulo3">
    <w:name w:val="heading 3"/>
    <w:basedOn w:val="Normal"/>
    <w:next w:val="Normal"/>
    <w:qFormat/>
    <w:pPr>
      <w:keepNext/>
      <w:autoSpaceDE w:val="0"/>
      <w:autoSpaceDN w:val="0"/>
      <w:adjustRightInd w:val="0"/>
      <w:jc w:val="center"/>
      <w:outlineLvl w:val="2"/>
    </w:pPr>
    <w:rPr>
      <w:rFonts w:ascii="Arial" w:hAnsi="Arial" w:cs="Arial"/>
      <w:b/>
      <w:bCs/>
      <w:sz w:val="20"/>
      <w:szCs w:val="20"/>
    </w:rPr>
  </w:style>
  <w:style w:type="paragraph" w:styleId="Ttulo4">
    <w:name w:val="heading 4"/>
    <w:basedOn w:val="Normal"/>
    <w:next w:val="Normal"/>
    <w:qFormat/>
    <w:pPr>
      <w:keepNext/>
      <w:outlineLvl w:val="3"/>
    </w:pPr>
    <w:rPr>
      <w:i/>
      <w:iCs/>
      <w:sz w:val="18"/>
    </w:rPr>
  </w:style>
  <w:style w:type="paragraph" w:styleId="Ttulo5">
    <w:name w:val="heading 5"/>
    <w:basedOn w:val="Normal"/>
    <w:next w:val="Normal"/>
    <w:qFormat/>
    <w:pPr>
      <w:keepNext/>
      <w:outlineLvl w:val="4"/>
    </w:pPr>
    <w:rPr>
      <w:rFonts w:ascii="Arial" w:hAnsi="Arial" w:cs="Arial"/>
      <w:i/>
      <w:iCs/>
      <w:sz w:val="20"/>
      <w:szCs w:val="20"/>
    </w:rPr>
  </w:style>
  <w:style w:type="paragraph" w:styleId="Ttulo6">
    <w:name w:val="heading 6"/>
    <w:basedOn w:val="Normal"/>
    <w:next w:val="Normal"/>
    <w:qFormat/>
    <w:pPr>
      <w:keepNext/>
      <w:spacing w:line="360" w:lineRule="auto"/>
      <w:jc w:val="center"/>
      <w:outlineLvl w:val="5"/>
    </w:pPr>
    <w:rPr>
      <w:b/>
      <w:bCs/>
    </w:rPr>
  </w:style>
  <w:style w:type="paragraph" w:styleId="Ttulo7">
    <w:name w:val="heading 7"/>
    <w:basedOn w:val="Normal"/>
    <w:next w:val="Normal"/>
    <w:qFormat/>
    <w:pPr>
      <w:keepNext/>
      <w:autoSpaceDE w:val="0"/>
      <w:autoSpaceDN w:val="0"/>
      <w:adjustRightInd w:val="0"/>
      <w:jc w:val="both"/>
      <w:outlineLvl w:val="6"/>
    </w:pPr>
    <w:rPr>
      <w:b/>
      <w:bCs/>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sz w:val="30"/>
    </w:rPr>
  </w:style>
  <w:style w:type="paragraph" w:styleId="Sangradetextonormal">
    <w:name w:val="Body Text Indent"/>
    <w:basedOn w:val="Normal"/>
    <w:semiHidden/>
    <w:pPr>
      <w:ind w:firstLine="708"/>
      <w:jc w:val="both"/>
    </w:pPr>
  </w:style>
  <w:style w:type="paragraph" w:styleId="Textoindependiente2">
    <w:name w:val="Body Text 2"/>
    <w:basedOn w:val="Normal"/>
    <w:semiHidden/>
    <w:pPr>
      <w:spacing w:line="360" w:lineRule="auto"/>
      <w:jc w:val="both"/>
    </w:pPr>
  </w:style>
  <w:style w:type="paragraph" w:styleId="Piedepgina">
    <w:name w:val="footer"/>
    <w:basedOn w:val="Normal"/>
    <w:semiHidden/>
    <w:pPr>
      <w:tabs>
        <w:tab w:val="center" w:pos="4252"/>
        <w:tab w:val="right" w:pos="8504"/>
      </w:tabs>
    </w:pPr>
  </w:style>
  <w:style w:type="paragraph" w:styleId="Epgrafe">
    <w:name w:val="caption"/>
    <w:basedOn w:val="Normal"/>
    <w:next w:val="Normal"/>
    <w:qFormat/>
    <w:pPr>
      <w:ind w:left="1416" w:firstLine="708"/>
      <w:jc w:val="both"/>
    </w:pPr>
    <w:rPr>
      <w:b/>
      <w:bCs/>
      <w:sz w:val="20"/>
      <w:lang w:val="es-EC"/>
    </w:rPr>
  </w:style>
  <w:style w:type="paragraph" w:styleId="Sangra3detindependiente">
    <w:name w:val="Body Text Indent 3"/>
    <w:basedOn w:val="Normal"/>
    <w:semiHidden/>
    <w:pPr>
      <w:spacing w:line="360" w:lineRule="auto"/>
      <w:ind w:firstLine="709"/>
      <w:jc w:val="both"/>
    </w:pPr>
  </w:style>
  <w:style w:type="paragraph" w:styleId="Sangra2detindependiente">
    <w:name w:val="Body Text Indent 2"/>
    <w:basedOn w:val="Normal"/>
    <w:semiHidden/>
    <w:pPr>
      <w:spacing w:line="360" w:lineRule="auto"/>
      <w:ind w:left="567" w:firstLine="56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t>CARRERAS AUTOFINANCIADAS ESPOL 2001:  HISTOGRAMA DE FRECUENCIA 
RELATIVA  DE LA VARIABLE PRESTAMO DE LIBRO
</a:t>
            </a:r>
          </a:p>
        </c:rich>
      </c:tx>
      <c:layout>
        <c:manualLayout>
          <c:xMode val="edge"/>
          <c:yMode val="edge"/>
          <c:x val="0.12316715542522003"/>
          <c:y val="0"/>
        </c:manualLayout>
      </c:layout>
      <c:spPr>
        <a:noFill/>
        <a:ln w="25362">
          <a:noFill/>
        </a:ln>
      </c:spPr>
    </c:title>
    <c:plotArea>
      <c:layout>
        <c:manualLayout>
          <c:layoutTarget val="inner"/>
          <c:xMode val="edge"/>
          <c:yMode val="edge"/>
          <c:x val="0.1378299120234604"/>
          <c:y val="0.24338624338624346"/>
          <c:w val="0.83870967741935532"/>
          <c:h val="0.57671957671957697"/>
        </c:manualLayout>
      </c:layout>
      <c:barChart>
        <c:barDir val="col"/>
        <c:grouping val="clustered"/>
        <c:ser>
          <c:idx val="0"/>
          <c:order val="0"/>
          <c:tx>
            <c:strRef>
              <c:f>Sheet1!$A$2</c:f>
              <c:strCache>
                <c:ptCount val="1"/>
              </c:strCache>
            </c:strRef>
          </c:tx>
          <c:spPr>
            <a:solidFill>
              <a:srgbClr val="9999FF"/>
            </a:solidFill>
            <a:ln w="12681">
              <a:solidFill>
                <a:srgbClr val="000000"/>
              </a:solidFill>
              <a:prstDash val="solid"/>
            </a:ln>
          </c:spPr>
          <c:cat>
            <c:numRef>
              <c:f>Sheet1!$B$1:$G$1</c:f>
              <c:numCache>
                <c:formatCode>General</c:formatCode>
                <c:ptCount val="6"/>
                <c:pt idx="0">
                  <c:v>0</c:v>
                </c:pt>
                <c:pt idx="1">
                  <c:v>1</c:v>
                </c:pt>
                <c:pt idx="2">
                  <c:v>2</c:v>
                </c:pt>
                <c:pt idx="3">
                  <c:v>3</c:v>
                </c:pt>
                <c:pt idx="4">
                  <c:v>4</c:v>
                </c:pt>
                <c:pt idx="5">
                  <c:v>5</c:v>
                </c:pt>
              </c:numCache>
            </c:numRef>
          </c:cat>
          <c:val>
            <c:numRef>
              <c:f>Sheet1!$B$2:$G$2</c:f>
              <c:numCache>
                <c:formatCode>General</c:formatCode>
                <c:ptCount val="6"/>
                <c:pt idx="0">
                  <c:v>8.0000000000000029E-2</c:v>
                </c:pt>
                <c:pt idx="1">
                  <c:v>6.0000000000000019E-2</c:v>
                </c:pt>
                <c:pt idx="2">
                  <c:v>0.18000000000000005</c:v>
                </c:pt>
                <c:pt idx="3">
                  <c:v>0.24000000000000005</c:v>
                </c:pt>
                <c:pt idx="4">
                  <c:v>0.31000000000000011</c:v>
                </c:pt>
                <c:pt idx="5">
                  <c:v>0.13</c:v>
                </c:pt>
              </c:numCache>
            </c:numRef>
          </c:val>
        </c:ser>
        <c:axId val="55497472"/>
        <c:axId val="55499008"/>
      </c:barChart>
      <c:catAx>
        <c:axId val="55497472"/>
        <c:scaling>
          <c:orientation val="minMax"/>
        </c:scaling>
        <c:axPos val="b"/>
        <c:numFmt formatCode="General" sourceLinked="1"/>
        <c:tickLblPos val="nextTo"/>
        <c:spPr>
          <a:ln w="3170">
            <a:solidFill>
              <a:srgbClr val="000000"/>
            </a:solidFill>
            <a:prstDash val="solid"/>
          </a:ln>
        </c:spPr>
        <c:txPr>
          <a:bodyPr rot="0" vert="horz"/>
          <a:lstStyle/>
          <a:p>
            <a:pPr>
              <a:defRPr sz="874" b="1" i="0" u="none" strike="noStrike" baseline="0">
                <a:solidFill>
                  <a:srgbClr val="000000"/>
                </a:solidFill>
                <a:latin typeface="Arial"/>
                <a:ea typeface="Arial"/>
                <a:cs typeface="Arial"/>
              </a:defRPr>
            </a:pPr>
            <a:endParaRPr lang="es-ES"/>
          </a:p>
        </c:txPr>
        <c:crossAx val="55499008"/>
        <c:crosses val="autoZero"/>
        <c:auto val="1"/>
        <c:lblAlgn val="ctr"/>
        <c:lblOffset val="100"/>
        <c:tickLblSkip val="1"/>
        <c:tickMarkSkip val="1"/>
      </c:catAx>
      <c:valAx>
        <c:axId val="55499008"/>
        <c:scaling>
          <c:orientation val="minMax"/>
        </c:scaling>
        <c:axPos val="l"/>
        <c:numFmt formatCode="General" sourceLinked="1"/>
        <c:tickLblPos val="nextTo"/>
        <c:spPr>
          <a:ln w="3170">
            <a:solidFill>
              <a:srgbClr val="000000"/>
            </a:solidFill>
            <a:prstDash val="solid"/>
          </a:ln>
        </c:spPr>
        <c:txPr>
          <a:bodyPr rot="0" vert="horz"/>
          <a:lstStyle/>
          <a:p>
            <a:pPr>
              <a:defRPr sz="874" b="1" i="0" u="none" strike="noStrike" baseline="0">
                <a:solidFill>
                  <a:srgbClr val="000000"/>
                </a:solidFill>
                <a:latin typeface="Arial"/>
                <a:ea typeface="Arial"/>
                <a:cs typeface="Arial"/>
              </a:defRPr>
            </a:pPr>
            <a:endParaRPr lang="es-ES"/>
          </a:p>
        </c:txPr>
        <c:crossAx val="55497472"/>
        <c:crosses val="autoZero"/>
        <c:crossBetween val="between"/>
      </c:valAx>
      <c:spPr>
        <a:solidFill>
          <a:srgbClr val="FFFFFF"/>
        </a:solidFill>
        <a:ln w="12681">
          <a:solidFill>
            <a:srgbClr val="FFFFFF"/>
          </a:solidFill>
          <a:prstDash val="solid"/>
        </a:ln>
      </c:spPr>
    </c:plotArea>
    <c:plotVisOnly val="1"/>
    <c:dispBlanksAs val="gap"/>
  </c:chart>
  <c:spPr>
    <a:noFill/>
    <a:ln>
      <a:noFill/>
    </a:ln>
  </c:spPr>
  <c:txPr>
    <a:bodyPr/>
    <a:lstStyle/>
    <a:p>
      <a:pPr>
        <a:defRPr sz="824" b="1"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24" b="1" i="0" u="none" strike="noStrike" baseline="0">
                <a:solidFill>
                  <a:srgbClr val="000000"/>
                </a:solidFill>
                <a:latin typeface="Arial"/>
                <a:ea typeface="Arial"/>
                <a:cs typeface="Arial"/>
              </a:defRPr>
            </a:pPr>
            <a:r>
              <a:t>CARRERAS AUTOFINANCIADAS ESPOL 2001: HISTOGRAMA DE FRECUENCIA RELATIVA  DE  LA VARIABLE  HEMEROTECA</a:t>
            </a:r>
          </a:p>
        </c:rich>
      </c:tx>
      <c:layout>
        <c:manualLayout>
          <c:xMode val="edge"/>
          <c:yMode val="edge"/>
          <c:x val="0.12023460410557191"/>
          <c:y val="1.8957345971563982E-2"/>
        </c:manualLayout>
      </c:layout>
      <c:spPr>
        <a:noFill/>
        <a:ln w="25362">
          <a:noFill/>
        </a:ln>
      </c:spPr>
    </c:title>
    <c:plotArea>
      <c:layout>
        <c:manualLayout>
          <c:layoutTarget val="inner"/>
          <c:xMode val="edge"/>
          <c:yMode val="edge"/>
          <c:x val="0.11730205278592376"/>
          <c:y val="0.2890995260663507"/>
          <c:w val="0.87390029325513241"/>
          <c:h val="0.56398104265402882"/>
        </c:manualLayout>
      </c:layout>
      <c:barChart>
        <c:barDir val="col"/>
        <c:grouping val="clustered"/>
        <c:ser>
          <c:idx val="0"/>
          <c:order val="0"/>
          <c:tx>
            <c:strRef>
              <c:f>Sheet1!$A$2</c:f>
              <c:strCache>
                <c:ptCount val="1"/>
              </c:strCache>
            </c:strRef>
          </c:tx>
          <c:spPr>
            <a:solidFill>
              <a:srgbClr val="9999FF"/>
            </a:solidFill>
            <a:ln w="12681">
              <a:solidFill>
                <a:srgbClr val="000000"/>
              </a:solidFill>
              <a:prstDash val="solid"/>
            </a:ln>
          </c:spPr>
          <c:cat>
            <c:numRef>
              <c:f>Sheet1!$B$1:$G$1</c:f>
              <c:numCache>
                <c:formatCode>General</c:formatCode>
                <c:ptCount val="6"/>
                <c:pt idx="0">
                  <c:v>0</c:v>
                </c:pt>
                <c:pt idx="1">
                  <c:v>1</c:v>
                </c:pt>
                <c:pt idx="2">
                  <c:v>2</c:v>
                </c:pt>
                <c:pt idx="3">
                  <c:v>3</c:v>
                </c:pt>
                <c:pt idx="4">
                  <c:v>4</c:v>
                </c:pt>
                <c:pt idx="5">
                  <c:v>5</c:v>
                </c:pt>
              </c:numCache>
            </c:numRef>
          </c:cat>
          <c:val>
            <c:numRef>
              <c:f>Sheet1!$B$2:$G$2</c:f>
              <c:numCache>
                <c:formatCode>General</c:formatCode>
                <c:ptCount val="6"/>
                <c:pt idx="0">
                  <c:v>0.61000000000000021</c:v>
                </c:pt>
                <c:pt idx="1">
                  <c:v>8.0000000000000029E-2</c:v>
                </c:pt>
                <c:pt idx="2">
                  <c:v>7.0000000000000021E-2</c:v>
                </c:pt>
                <c:pt idx="3">
                  <c:v>0.12000000000000002</c:v>
                </c:pt>
                <c:pt idx="4">
                  <c:v>7.0000000000000021E-2</c:v>
                </c:pt>
                <c:pt idx="5">
                  <c:v>0.05</c:v>
                </c:pt>
              </c:numCache>
            </c:numRef>
          </c:val>
        </c:ser>
        <c:axId val="200513024"/>
        <c:axId val="200514560"/>
      </c:barChart>
      <c:catAx>
        <c:axId val="200513024"/>
        <c:scaling>
          <c:orientation val="minMax"/>
        </c:scaling>
        <c:axPos val="b"/>
        <c:numFmt formatCode="General" sourceLinked="1"/>
        <c:tickLblPos val="nextTo"/>
        <c:spPr>
          <a:ln w="3170">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s-ES"/>
          </a:p>
        </c:txPr>
        <c:crossAx val="200514560"/>
        <c:crosses val="autoZero"/>
        <c:auto val="1"/>
        <c:lblAlgn val="ctr"/>
        <c:lblOffset val="100"/>
        <c:tickLblSkip val="1"/>
        <c:tickMarkSkip val="1"/>
      </c:catAx>
      <c:valAx>
        <c:axId val="200514560"/>
        <c:scaling>
          <c:orientation val="minMax"/>
        </c:scaling>
        <c:axPos val="l"/>
        <c:numFmt formatCode="General" sourceLinked="1"/>
        <c:tickLblPos val="nextTo"/>
        <c:spPr>
          <a:ln w="3170">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s-ES"/>
          </a:p>
        </c:txPr>
        <c:crossAx val="200513024"/>
        <c:crosses val="autoZero"/>
        <c:crossBetween val="between"/>
      </c:valAx>
      <c:spPr>
        <a:solidFill>
          <a:srgbClr val="FFFFFF"/>
        </a:solidFill>
        <a:ln w="12681">
          <a:solidFill>
            <a:srgbClr val="808080"/>
          </a:solidFill>
          <a:prstDash val="solid"/>
        </a:ln>
      </c:spPr>
    </c:plotArea>
    <c:plotVisOnly val="1"/>
    <c:dispBlanksAs val="gap"/>
  </c:chart>
  <c:spPr>
    <a:noFill/>
    <a:ln>
      <a:noFill/>
    </a:ln>
  </c:spPr>
  <c:txPr>
    <a:bodyPr/>
    <a:lstStyle/>
    <a:p>
      <a:pPr>
        <a:defRPr sz="924" b="1"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rPr lang="es-ES" sz="998" b="1" i="0" strike="noStrike">
                <a:solidFill>
                  <a:srgbClr val="000000"/>
                </a:solidFill>
                <a:latin typeface="Arial"/>
                <a:cs typeface="Arial"/>
              </a:rPr>
              <a:t>CARRERAS AUTOFINANCIADAS ESPOL 2001:  HISTOGRAMA DE FRECUENCIA RELATIVA DE LA VARIABLE  </a:t>
            </a:r>
            <a:r>
              <a:rPr lang="es-ES" sz="799" b="1" i="0" strike="noStrike">
                <a:solidFill>
                  <a:srgbClr val="000000"/>
                </a:solidFill>
                <a:latin typeface="Arial"/>
                <a:cs typeface="Arial"/>
              </a:rPr>
              <a:t>CAMBIO DE CARRERA</a:t>
            </a:r>
            <a:r>
              <a:rPr lang="es-ES" sz="998" b="1" i="0" strike="noStrike">
                <a:solidFill>
                  <a:srgbClr val="000000"/>
                </a:solidFill>
                <a:latin typeface="Arial"/>
                <a:cs typeface="Arial"/>
              </a:rPr>
              <a:t> </a:t>
            </a:r>
          </a:p>
        </c:rich>
      </c:tx>
      <c:layout>
        <c:manualLayout>
          <c:xMode val="edge"/>
          <c:yMode val="edge"/>
          <c:x val="0.15652173913043488"/>
          <c:y val="1.5151515151515157E-2"/>
        </c:manualLayout>
      </c:layout>
      <c:spPr>
        <a:noFill/>
        <a:ln w="25362">
          <a:noFill/>
        </a:ln>
      </c:spPr>
    </c:title>
    <c:plotArea>
      <c:layout>
        <c:manualLayout>
          <c:layoutTarget val="inner"/>
          <c:xMode val="edge"/>
          <c:yMode val="edge"/>
          <c:x val="0.11594202898550726"/>
          <c:y val="0.30303030303030315"/>
          <c:w val="0.85507246376811619"/>
          <c:h val="0.48989898989899011"/>
        </c:manualLayout>
      </c:layout>
      <c:barChart>
        <c:barDir val="col"/>
        <c:grouping val="clustered"/>
        <c:ser>
          <c:idx val="0"/>
          <c:order val="0"/>
          <c:tx>
            <c:strRef>
              <c:f>Sheet1!$A$2</c:f>
              <c:strCache>
                <c:ptCount val="1"/>
              </c:strCache>
            </c:strRef>
          </c:tx>
          <c:spPr>
            <a:solidFill>
              <a:srgbClr val="9999FF"/>
            </a:solidFill>
            <a:ln w="12681">
              <a:solidFill>
                <a:srgbClr val="000000"/>
              </a:solidFill>
              <a:prstDash val="solid"/>
            </a:ln>
          </c:spPr>
          <c:cat>
            <c:numRef>
              <c:f>Sheet1!$B$1:$G$1</c:f>
              <c:numCache>
                <c:formatCode>General</c:formatCode>
                <c:ptCount val="6"/>
                <c:pt idx="0">
                  <c:v>0</c:v>
                </c:pt>
                <c:pt idx="1">
                  <c:v>1</c:v>
                </c:pt>
                <c:pt idx="2">
                  <c:v>2</c:v>
                </c:pt>
                <c:pt idx="3">
                  <c:v>3</c:v>
                </c:pt>
                <c:pt idx="4">
                  <c:v>4</c:v>
                </c:pt>
                <c:pt idx="5">
                  <c:v>5</c:v>
                </c:pt>
              </c:numCache>
            </c:numRef>
          </c:cat>
          <c:val>
            <c:numRef>
              <c:f>Sheet1!$B$2:$G$2</c:f>
              <c:numCache>
                <c:formatCode>General</c:formatCode>
                <c:ptCount val="6"/>
                <c:pt idx="0">
                  <c:v>0.51</c:v>
                </c:pt>
                <c:pt idx="1">
                  <c:v>0.12000000000000002</c:v>
                </c:pt>
                <c:pt idx="2">
                  <c:v>0.12000000000000002</c:v>
                </c:pt>
                <c:pt idx="3">
                  <c:v>0.14000000000000001</c:v>
                </c:pt>
                <c:pt idx="4">
                  <c:v>8.0000000000000029E-2</c:v>
                </c:pt>
                <c:pt idx="5">
                  <c:v>3.0000000000000002E-2</c:v>
                </c:pt>
              </c:numCache>
            </c:numRef>
          </c:val>
        </c:ser>
        <c:axId val="200534272"/>
        <c:axId val="200605696"/>
      </c:barChart>
      <c:catAx>
        <c:axId val="200534272"/>
        <c:scaling>
          <c:orientation val="minMax"/>
        </c:scaling>
        <c:axPos val="b"/>
        <c:numFmt formatCode="General" sourceLinked="1"/>
        <c:tickLblPos val="nextTo"/>
        <c:spPr>
          <a:ln w="3170">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s-ES"/>
          </a:p>
        </c:txPr>
        <c:crossAx val="200605696"/>
        <c:crosses val="autoZero"/>
        <c:auto val="1"/>
        <c:lblAlgn val="ctr"/>
        <c:lblOffset val="100"/>
        <c:tickLblSkip val="1"/>
        <c:tickMarkSkip val="1"/>
      </c:catAx>
      <c:valAx>
        <c:axId val="200605696"/>
        <c:scaling>
          <c:orientation val="minMax"/>
        </c:scaling>
        <c:axPos val="l"/>
        <c:numFmt formatCode="General" sourceLinked="1"/>
        <c:tickLblPos val="nextTo"/>
        <c:spPr>
          <a:ln w="3170">
            <a:solidFill>
              <a:srgbClr val="000000"/>
            </a:solidFill>
            <a:prstDash val="solid"/>
          </a:ln>
        </c:spPr>
        <c:txPr>
          <a:bodyPr rot="0" vert="horz"/>
          <a:lstStyle/>
          <a:p>
            <a:pPr>
              <a:defRPr sz="998" b="1" i="0" u="none" strike="noStrike" baseline="0">
                <a:solidFill>
                  <a:srgbClr val="000000"/>
                </a:solidFill>
                <a:latin typeface="Arial"/>
                <a:ea typeface="Arial"/>
                <a:cs typeface="Arial"/>
              </a:defRPr>
            </a:pPr>
            <a:endParaRPr lang="es-ES"/>
          </a:p>
        </c:txPr>
        <c:crossAx val="200534272"/>
        <c:crosses val="autoZero"/>
        <c:crossBetween val="between"/>
      </c:valAx>
      <c:spPr>
        <a:solidFill>
          <a:srgbClr val="FFFFFF"/>
        </a:solidFill>
        <a:ln w="12681">
          <a:solidFill>
            <a:srgbClr val="808080"/>
          </a:solidFill>
          <a:prstDash val="solid"/>
        </a:ln>
      </c:spPr>
    </c:plotArea>
    <c:plotVisOnly val="1"/>
    <c:dispBlanksAs val="gap"/>
  </c:chart>
  <c:spPr>
    <a:noFill/>
    <a:ln>
      <a:noFill/>
    </a:ln>
  </c:spPr>
  <c:txPr>
    <a:bodyPr/>
    <a:lstStyle/>
    <a:p>
      <a:pPr>
        <a:defRPr sz="874" b="1"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799" b="1" i="0" u="none" strike="noStrike" baseline="0">
                <a:solidFill>
                  <a:srgbClr val="000000"/>
                </a:solidFill>
                <a:latin typeface="Arial"/>
                <a:ea typeface="Arial"/>
                <a:cs typeface="Arial"/>
              </a:defRPr>
            </a:pPr>
            <a:r>
              <a:rPr lang="es-ES" sz="799" b="1" i="0" strike="noStrike">
                <a:solidFill>
                  <a:srgbClr val="000000"/>
                </a:solidFill>
                <a:latin typeface="Arial"/>
                <a:cs typeface="Arial"/>
              </a:rPr>
              <a:t>CARRERAS AUTOFINANCIADAS ESPOL 2001:  HISTOGRAMA DE FRECUENCIA RELATIVA DE LA VARIABLE </a:t>
            </a:r>
            <a:r>
              <a:rPr lang="es-ES" sz="974" b="1" i="0" strike="noStrike">
                <a:solidFill>
                  <a:srgbClr val="000000"/>
                </a:solidFill>
                <a:latin typeface="Arial"/>
                <a:cs typeface="Arial"/>
              </a:rPr>
              <a:t> EXIGENCIA ACADÉMICA </a:t>
            </a:r>
          </a:p>
        </c:rich>
      </c:tx>
      <c:layout>
        <c:manualLayout>
          <c:xMode val="edge"/>
          <c:yMode val="edge"/>
          <c:x val="0.1246290801186944"/>
          <c:y val="2.1390374331550797E-2"/>
        </c:manualLayout>
      </c:layout>
      <c:spPr>
        <a:noFill/>
        <a:ln w="25367">
          <a:noFill/>
        </a:ln>
      </c:spPr>
    </c:title>
    <c:plotArea>
      <c:layout>
        <c:manualLayout>
          <c:layoutTarget val="inner"/>
          <c:xMode val="edge"/>
          <c:yMode val="edge"/>
          <c:x val="0.13056379821958453"/>
          <c:y val="0.29411764705882365"/>
          <c:w val="0.84272997032640984"/>
          <c:h val="0.48663101604278075"/>
        </c:manualLayout>
      </c:layout>
      <c:barChart>
        <c:barDir val="col"/>
        <c:grouping val="clustered"/>
        <c:ser>
          <c:idx val="0"/>
          <c:order val="0"/>
          <c:tx>
            <c:strRef>
              <c:f>Sheet1!$A$2</c:f>
              <c:strCache>
                <c:ptCount val="1"/>
              </c:strCache>
            </c:strRef>
          </c:tx>
          <c:spPr>
            <a:solidFill>
              <a:srgbClr val="9999FF"/>
            </a:solidFill>
            <a:ln w="12683">
              <a:solidFill>
                <a:srgbClr val="000000"/>
              </a:solidFill>
              <a:prstDash val="solid"/>
            </a:ln>
          </c:spPr>
          <c:cat>
            <c:numRef>
              <c:f>Sheet1!$B$1:$G$1</c:f>
              <c:numCache>
                <c:formatCode>General</c:formatCode>
                <c:ptCount val="6"/>
                <c:pt idx="0">
                  <c:v>0</c:v>
                </c:pt>
                <c:pt idx="1">
                  <c:v>1</c:v>
                </c:pt>
                <c:pt idx="2">
                  <c:v>2</c:v>
                </c:pt>
                <c:pt idx="3">
                  <c:v>3</c:v>
                </c:pt>
                <c:pt idx="4">
                  <c:v>4</c:v>
                </c:pt>
                <c:pt idx="5">
                  <c:v>5</c:v>
                </c:pt>
              </c:numCache>
            </c:numRef>
          </c:cat>
          <c:val>
            <c:numRef>
              <c:f>Sheet1!$B$2:$G$2</c:f>
              <c:numCache>
                <c:formatCode>General</c:formatCode>
                <c:ptCount val="6"/>
                <c:pt idx="0">
                  <c:v>3.0000000000000009E-2</c:v>
                </c:pt>
                <c:pt idx="1">
                  <c:v>5.0000000000000017E-2</c:v>
                </c:pt>
                <c:pt idx="2">
                  <c:v>0.13</c:v>
                </c:pt>
                <c:pt idx="3">
                  <c:v>0.21000000000000005</c:v>
                </c:pt>
                <c:pt idx="4">
                  <c:v>0.38000000000000012</c:v>
                </c:pt>
                <c:pt idx="5">
                  <c:v>0.2</c:v>
                </c:pt>
              </c:numCache>
            </c:numRef>
          </c:val>
        </c:ser>
        <c:axId val="200621056"/>
        <c:axId val="200631040"/>
      </c:barChart>
      <c:catAx>
        <c:axId val="200621056"/>
        <c:scaling>
          <c:orientation val="minMax"/>
        </c:scaling>
        <c:axPos val="b"/>
        <c:numFmt formatCode="General" sourceLinked="1"/>
        <c:tickLblPos val="nextTo"/>
        <c:spPr>
          <a:ln w="3171">
            <a:solidFill>
              <a:srgbClr val="000000"/>
            </a:solidFill>
            <a:prstDash val="solid"/>
          </a:ln>
        </c:spPr>
        <c:txPr>
          <a:bodyPr rot="0" vert="horz"/>
          <a:lstStyle/>
          <a:p>
            <a:pPr>
              <a:defRPr sz="974" b="1" i="0" u="none" strike="noStrike" baseline="0">
                <a:solidFill>
                  <a:srgbClr val="000000"/>
                </a:solidFill>
                <a:latin typeface="Arial"/>
                <a:ea typeface="Arial"/>
                <a:cs typeface="Arial"/>
              </a:defRPr>
            </a:pPr>
            <a:endParaRPr lang="es-ES"/>
          </a:p>
        </c:txPr>
        <c:crossAx val="200631040"/>
        <c:crosses val="autoZero"/>
        <c:auto val="1"/>
        <c:lblAlgn val="ctr"/>
        <c:lblOffset val="100"/>
        <c:tickLblSkip val="1"/>
        <c:tickMarkSkip val="1"/>
      </c:catAx>
      <c:valAx>
        <c:axId val="200631040"/>
        <c:scaling>
          <c:orientation val="minMax"/>
        </c:scaling>
        <c:axPos val="l"/>
        <c:numFmt formatCode="General" sourceLinked="1"/>
        <c:tickLblPos val="nextTo"/>
        <c:spPr>
          <a:ln w="3171">
            <a:solidFill>
              <a:srgbClr val="000000"/>
            </a:solidFill>
            <a:prstDash val="solid"/>
          </a:ln>
        </c:spPr>
        <c:txPr>
          <a:bodyPr rot="0" vert="horz"/>
          <a:lstStyle/>
          <a:p>
            <a:pPr>
              <a:defRPr sz="974" b="1" i="0" u="none" strike="noStrike" baseline="0">
                <a:solidFill>
                  <a:srgbClr val="000000"/>
                </a:solidFill>
                <a:latin typeface="Arial"/>
                <a:ea typeface="Arial"/>
                <a:cs typeface="Arial"/>
              </a:defRPr>
            </a:pPr>
            <a:endParaRPr lang="es-ES"/>
          </a:p>
        </c:txPr>
        <c:crossAx val="200621056"/>
        <c:crosses val="autoZero"/>
        <c:crossBetween val="between"/>
        <c:majorUnit val="5.0000000000000017E-2"/>
      </c:valAx>
      <c:spPr>
        <a:solidFill>
          <a:srgbClr val="FFFFFF"/>
        </a:solidFill>
        <a:ln w="12683">
          <a:solidFill>
            <a:srgbClr val="808080"/>
          </a:solidFill>
          <a:prstDash val="solid"/>
        </a:ln>
      </c:spPr>
    </c:plotArea>
    <c:plotVisOnly val="1"/>
    <c:dispBlanksAs val="gap"/>
  </c:chart>
  <c:spPr>
    <a:noFill/>
    <a:ln>
      <a:noFill/>
    </a:ln>
  </c:spPr>
  <c:txPr>
    <a:bodyPr/>
    <a:lstStyle/>
    <a:p>
      <a:pPr>
        <a:defRPr sz="824" b="1"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2629</Words>
  <Characters>14463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Análisis   Estadístico   del    Grado     de   Satisfacción     del  estudiante politécnico frente a los servicios que la ESPO</vt:lpstr>
    </vt:vector>
  </TitlesOfParts>
  <Company>Corporación Rodríguez</Company>
  <LinksUpToDate>false</LinksUpToDate>
  <CharactersWithSpaces>17058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del    Grado     de   Satisfacción     del  estudiante politécnico frente a los servicios que la ESPO</dc:title>
  <dc:subject/>
  <dc:creator>Christian Carpio Rodríguez</dc:creator>
  <cp:keywords/>
  <dc:description/>
  <cp:lastModifiedBy>Ayudante</cp:lastModifiedBy>
  <cp:revision>2</cp:revision>
  <dcterms:created xsi:type="dcterms:W3CDTF">2009-07-14T17:01:00Z</dcterms:created>
  <dcterms:modified xsi:type="dcterms:W3CDTF">2009-07-14T17:01:00Z</dcterms:modified>
</cp:coreProperties>
</file>