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5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12</w:t>
      </w:r>
    </w:p>
    <w:p w:rsidR="00000000" w:rsidRDefault="0077758F">
      <w:pPr>
        <w:pStyle w:val="Textoindependiente"/>
      </w:pPr>
      <w:r>
        <w:t>ANALISIS DE BIVARIADO DE LAS VARIABLES FUNCION CON RESPECTO A NOMBRAMIENTO DE DIRECTORES Y RECTORES</w:t>
      </w:r>
    </w:p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tbl>
      <w:tblPr>
        <w:tblW w:w="7540" w:type="dxa"/>
        <w:jc w:val="center"/>
        <w:tblInd w:w="-1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9"/>
        <w:gridCol w:w="1079"/>
        <w:gridCol w:w="1800"/>
        <w:gridCol w:w="1080"/>
        <w:gridCol w:w="1029"/>
        <w:gridCol w:w="93"/>
      </w:tblGrid>
      <w:tr w:rsidR="00000000">
        <w:trPr>
          <w:gridAfter w:val="1"/>
          <w:wAfter w:w="93" w:type="dxa"/>
          <w:cantSplit/>
          <w:trHeight w:val="255"/>
          <w:jc w:val="center"/>
        </w:trPr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4"/>
              <w:rPr>
                <w:szCs w:val="20"/>
              </w:rPr>
            </w:pPr>
            <w:r>
              <w:rPr>
                <w:szCs w:val="20"/>
              </w:rPr>
              <w:t>Nombramiento</w:t>
            </w:r>
          </w:p>
        </w:tc>
      </w:tr>
      <w:tr w:rsidR="00000000">
        <w:trPr>
          <w:trHeight w:val="25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Funciones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Docente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Administrativ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3"/>
              <w:rPr>
                <w:rFonts w:eastAsia="Arial Unicode MS"/>
              </w:rPr>
            </w:pPr>
            <w: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0.102</w:t>
            </w:r>
          </w:p>
        </w:tc>
      </w:tr>
      <w:tr w:rsidR="00000000">
        <w:trPr>
          <w:trHeight w:val="510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Director profesor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0.777</w:t>
            </w:r>
          </w:p>
        </w:tc>
      </w:tr>
      <w:tr w:rsidR="00000000">
        <w:trPr>
          <w:trHeight w:val="510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Director encargado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0.013</w:t>
            </w:r>
          </w:p>
        </w:tc>
      </w:tr>
      <w:tr w:rsidR="00000000">
        <w:trPr>
          <w:trHeight w:val="380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497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 profesor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0.061</w:t>
            </w:r>
          </w:p>
        </w:tc>
      </w:tr>
      <w:tr w:rsidR="00000000">
        <w:trPr>
          <w:trHeight w:val="31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 encargado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PRIMER CENSO DE FUNCIONARIOS PUBLICOS DEL 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13</w:t>
      </w:r>
    </w:p>
    <w:p w:rsidR="00000000" w:rsidRDefault="0077758F">
      <w:pPr>
        <w:pStyle w:val="Textoindependiente"/>
      </w:pPr>
      <w:r>
        <w:t>ANALISIS DE BIVARIADO DE LAS VARIABLES FUNCION CON RESPECTO AL NIVEL DE INSTITUCION DE DIRECTORES Y RECTORES</w:t>
      </w:r>
    </w:p>
    <w:p w:rsidR="00000000" w:rsidRDefault="0077758F">
      <w:pPr>
        <w:pStyle w:val="Textoindependiente"/>
      </w:pPr>
    </w:p>
    <w:tbl>
      <w:tblPr>
        <w:tblW w:w="8417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5"/>
        <w:gridCol w:w="1382"/>
        <w:gridCol w:w="1200"/>
        <w:gridCol w:w="1200"/>
        <w:gridCol w:w="1200"/>
        <w:gridCol w:w="1200"/>
      </w:tblGrid>
      <w:tr w:rsidR="00000000">
        <w:trPr>
          <w:cantSplit/>
          <w:trHeight w:val="255"/>
          <w:jc w:val="center"/>
        </w:trPr>
        <w:tc>
          <w:tcPr>
            <w:tcW w:w="22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6182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4"/>
              <w:rPr>
                <w:szCs w:val="20"/>
              </w:rPr>
            </w:pPr>
            <w:r>
              <w:rPr>
                <w:szCs w:val="20"/>
              </w:rPr>
              <w:t xml:space="preserve">Nivel de </w:t>
            </w:r>
            <w:r>
              <w:rPr>
                <w:szCs w:val="20"/>
              </w:rPr>
              <w:t>institución</w:t>
            </w:r>
          </w:p>
        </w:tc>
      </w:tr>
      <w:tr w:rsidR="00000000">
        <w:trPr>
          <w:trHeight w:val="255"/>
          <w:jc w:val="center"/>
        </w:trPr>
        <w:tc>
          <w:tcPr>
            <w:tcW w:w="22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Función</w:t>
            </w:r>
          </w:p>
        </w:tc>
        <w:tc>
          <w:tcPr>
            <w:tcW w:w="138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Preprimario</w:t>
            </w:r>
            <w:proofErr w:type="spellEnd"/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Primario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Medio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Otros niveles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5"/>
              <w:rPr>
                <w:rFonts w:eastAsia="Arial Unicode MS"/>
              </w:rPr>
            </w:pPr>
            <w:r>
              <w:t>Director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0.102</w:t>
            </w:r>
          </w:p>
        </w:tc>
      </w:tr>
      <w:tr w:rsidR="00000000">
        <w:trPr>
          <w:trHeight w:val="510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0.693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0.777</w:t>
            </w:r>
          </w:p>
        </w:tc>
      </w:tr>
      <w:tr w:rsidR="00000000">
        <w:trPr>
          <w:trHeight w:val="510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Director encargado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0.013</w:t>
            </w:r>
          </w:p>
        </w:tc>
      </w:tr>
      <w:tr w:rsidR="00000000">
        <w:trPr>
          <w:trHeight w:val="255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510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 pro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0.061</w:t>
            </w:r>
          </w:p>
        </w:tc>
      </w:tr>
      <w:tr w:rsidR="00000000">
        <w:trPr>
          <w:trHeight w:val="510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Rector encargado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22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0.058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0.810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14</w:t>
      </w:r>
    </w:p>
    <w:p w:rsidR="00000000" w:rsidRDefault="0077758F">
      <w:pPr>
        <w:pStyle w:val="Textoindependiente"/>
      </w:pPr>
      <w:r>
        <w:t>ANALISIS DE BIVARIADO DE</w:t>
      </w:r>
      <w:r>
        <w:t xml:space="preserve"> LAS VARIABLES FUNCION CON RESPECTO A LA RELACION LABORAL DE DIRECTORES Y RECTORES</w:t>
      </w:r>
    </w:p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tbl>
      <w:tblPr>
        <w:tblW w:w="7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5"/>
        <w:gridCol w:w="1830"/>
        <w:gridCol w:w="1095"/>
        <w:gridCol w:w="1349"/>
        <w:gridCol w:w="672"/>
        <w:gridCol w:w="1200"/>
      </w:tblGrid>
      <w:tr w:rsidR="00000000">
        <w:trPr>
          <w:cantSplit/>
          <w:trHeight w:val="255"/>
          <w:jc w:val="center"/>
        </w:trPr>
        <w:tc>
          <w:tcPr>
            <w:tcW w:w="17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4946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4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Relación Laboral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Función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Nombramiento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Contrato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Bonificado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Director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0.004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0.102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Director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0.743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0.777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Director </w:t>
            </w:r>
            <w:r>
              <w:rPr>
                <w:rFonts w:ascii="Arial" w:hAnsi="Arial" w:cs="Arial"/>
                <w:b/>
                <w:bCs/>
                <w:szCs w:val="20"/>
              </w:rPr>
              <w:t>encargado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Rector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0.058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0.061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Rector encargado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0.957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0.004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t xml:space="preserve">PRIMER CENSO DE FUNCIONARIOS PUBLICOS DEL </w:t>
      </w:r>
      <w:r>
        <w:rPr>
          <w:rFonts w:ascii="Arial" w:hAnsi="Arial" w:cs="Arial"/>
          <w:b/>
          <w:bCs/>
        </w:rPr>
        <w:t>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15</w:t>
      </w:r>
    </w:p>
    <w:p w:rsidR="00000000" w:rsidRDefault="0077758F">
      <w:pPr>
        <w:pStyle w:val="Textoindependiente"/>
      </w:pPr>
      <w:r>
        <w:t>ANALISIS DE BIVARIADO DE LAS VARIABLES FUNCION CON RESPECTO AL NOMBRAMIENTO DE PROFESORES</w:t>
      </w:r>
    </w:p>
    <w:p w:rsidR="00000000" w:rsidRDefault="0077758F">
      <w:pPr>
        <w:pStyle w:val="Textoindependiente"/>
      </w:pPr>
    </w:p>
    <w:tbl>
      <w:tblPr>
        <w:tblW w:w="8773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1"/>
        <w:gridCol w:w="1173"/>
        <w:gridCol w:w="2051"/>
        <w:gridCol w:w="1158"/>
        <w:gridCol w:w="760"/>
        <w:gridCol w:w="1200"/>
      </w:tblGrid>
      <w:tr w:rsidR="00000000">
        <w:trPr>
          <w:cantSplit/>
          <w:trHeight w:val="255"/>
          <w:jc w:val="center"/>
        </w:trPr>
        <w:tc>
          <w:tcPr>
            <w:tcW w:w="24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5142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Nombramiento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24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  <w:t>Función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Docente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Administrativo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Servicio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5"/>
              <w:rPr>
                <w:rFonts w:eastAsia="Arial Unicode MS"/>
              </w:rPr>
            </w:pPr>
            <w:r>
              <w:t>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0.826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0.14</w:t>
            </w: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0.969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especial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accidental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Vicerrector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0.019</w:t>
            </w:r>
          </w:p>
        </w:tc>
      </w:tr>
      <w:tr w:rsidR="00000000">
        <w:trPr>
          <w:trHeight w:val="765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General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Odontólogo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Colector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Secretario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255"/>
          <w:jc w:val="center"/>
        </w:trPr>
        <w:tc>
          <w:tcPr>
            <w:tcW w:w="243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0.852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0.144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t>PRIMER CENSO DE FUNCIONARIOS PUBLICOS DEL MINISTERIO</w:t>
      </w:r>
      <w:r>
        <w:rPr>
          <w:rFonts w:ascii="Arial" w:hAnsi="Arial" w:cs="Arial"/>
          <w:b/>
          <w:bCs/>
        </w:rPr>
        <w:t xml:space="preserve">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16</w:t>
      </w:r>
    </w:p>
    <w:p w:rsidR="00000000" w:rsidRDefault="0077758F">
      <w:pPr>
        <w:pStyle w:val="Textoindependiente"/>
      </w:pPr>
      <w:r>
        <w:t>ANALISIS DE BIVARIADO DE LAS VARIABLES FUNCION CON RESPECTO AL NIVEL DE LA INSTITUCION DE PROFESORES</w:t>
      </w:r>
    </w:p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tbl>
      <w:tblPr>
        <w:tblW w:w="8685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5"/>
        <w:gridCol w:w="1514"/>
        <w:gridCol w:w="1105"/>
        <w:gridCol w:w="798"/>
        <w:gridCol w:w="1733"/>
        <w:gridCol w:w="1200"/>
      </w:tblGrid>
      <w:tr w:rsidR="00000000">
        <w:trPr>
          <w:cantSplit/>
          <w:trHeight w:val="255"/>
          <w:jc w:val="center"/>
        </w:trPr>
        <w:tc>
          <w:tcPr>
            <w:tcW w:w="23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5150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4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Nivel de institución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23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Función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Preprimario</w:t>
            </w:r>
            <w:proofErr w:type="spellEnd"/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Primario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Medio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Otros Niveles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0.034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</w:t>
            </w:r>
            <w:r>
              <w:rPr>
                <w:rFonts w:ascii="Arial" w:hAnsi="Arial" w:cs="Arial"/>
                <w:szCs w:val="20"/>
              </w:rPr>
              <w:t>486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0.396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0.969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especial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accidental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Vicerrector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0.019</w:t>
            </w:r>
          </w:p>
        </w:tc>
      </w:tr>
      <w:tr w:rsidR="00000000">
        <w:trPr>
          <w:trHeight w:val="765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General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Odontólogo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Colector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</w:tr>
      <w:tr w:rsidR="00000000">
        <w:trPr>
          <w:trHeight w:val="510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Secretario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255"/>
          <w:jc w:val="center"/>
        </w:trPr>
        <w:tc>
          <w:tcPr>
            <w:tcW w:w="233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0.489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0.422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0.054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t xml:space="preserve">PRIMER CENSO DE FUNCIONARIOS PUBLICOS </w:t>
      </w:r>
      <w:r>
        <w:rPr>
          <w:rFonts w:ascii="Arial" w:hAnsi="Arial" w:cs="Arial"/>
          <w:b/>
          <w:bCs/>
        </w:rPr>
        <w:t>DEL 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17</w:t>
      </w:r>
    </w:p>
    <w:p w:rsidR="00000000" w:rsidRDefault="0077758F">
      <w:pPr>
        <w:pStyle w:val="Textoindependiente"/>
      </w:pPr>
      <w:r>
        <w:t>ANALISIS DE BIVARIADO DE LAS VARIABLES FUNCION CON RESPECTO A LA RELACION LABORAL DE PROFESORES</w:t>
      </w:r>
    </w:p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tbl>
      <w:tblPr>
        <w:tblW w:w="8880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1"/>
        <w:gridCol w:w="1927"/>
        <w:gridCol w:w="1153"/>
        <w:gridCol w:w="1421"/>
        <w:gridCol w:w="708"/>
        <w:gridCol w:w="1200"/>
      </w:tblGrid>
      <w:tr w:rsidR="00000000">
        <w:trPr>
          <w:cantSplit/>
          <w:trHeight w:val="255"/>
          <w:jc w:val="center"/>
        </w:trPr>
        <w:tc>
          <w:tcPr>
            <w:tcW w:w="24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5209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Relación Laboral</w:t>
            </w:r>
          </w:p>
        </w:tc>
        <w:tc>
          <w:tcPr>
            <w:tcW w:w="12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24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Función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Nombramiento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Contrato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Bonificado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5"/>
              <w:rPr>
                <w:rFonts w:eastAsia="Arial Unicode MS"/>
              </w:rPr>
            </w:pPr>
            <w:r>
              <w:t>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0.797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0.026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0.137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0.969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especial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Profesor accidental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Vicerrector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0.005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0.017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0.019</w:t>
            </w:r>
          </w:p>
        </w:tc>
      </w:tr>
      <w:tr w:rsidR="00000000">
        <w:trPr>
          <w:trHeight w:val="765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 General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</w:t>
            </w:r>
            <w:r>
              <w:rPr>
                <w:rFonts w:ascii="Arial" w:hAnsi="Arial" w:cs="Arial"/>
                <w:szCs w:val="20"/>
              </w:rPr>
              <w:t>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Odontólogo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Colector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</w:tr>
      <w:tr w:rsidR="00000000">
        <w:trPr>
          <w:trHeight w:val="510"/>
          <w:jc w:val="center"/>
        </w:trPr>
        <w:tc>
          <w:tcPr>
            <w:tcW w:w="24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Secretario profesor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0.002</w:t>
            </w:r>
          </w:p>
        </w:tc>
      </w:tr>
      <w:tr w:rsidR="00000000">
        <w:trPr>
          <w:trHeight w:val="255"/>
          <w:jc w:val="center"/>
        </w:trPr>
        <w:tc>
          <w:tcPr>
            <w:tcW w:w="24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0.823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0.026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0.142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p w:rsidR="00000000" w:rsidRDefault="0077758F">
      <w:pPr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t>PRIMER CENSO DE FUNCIONARIOS PUBLICO</w:t>
      </w:r>
      <w:r>
        <w:rPr>
          <w:rFonts w:ascii="Arial" w:hAnsi="Arial" w:cs="Arial"/>
          <w:b/>
          <w:bCs/>
        </w:rPr>
        <w:t>S DEL MINISTERIO DE EDCUACION Y CULTURA, PROVINCIA DE BOLIVAR</w:t>
      </w:r>
    </w:p>
    <w:p w:rsidR="00000000" w:rsidRDefault="0077758F">
      <w:pPr>
        <w:jc w:val="center"/>
        <w:rPr>
          <w:rFonts w:ascii="Arial" w:hAnsi="Arial" w:cs="Arial"/>
          <w:b/>
          <w:bCs/>
        </w:rPr>
      </w:pPr>
    </w:p>
    <w:p w:rsidR="00000000" w:rsidRDefault="0077758F">
      <w:pPr>
        <w:pStyle w:val="Ttulo1"/>
        <w:jc w:val="center"/>
      </w:pPr>
      <w:r>
        <w:t>ANEXO 18</w:t>
      </w:r>
    </w:p>
    <w:p w:rsidR="00000000" w:rsidRDefault="0077758F">
      <w:pPr>
        <w:pStyle w:val="Textoindependiente"/>
      </w:pPr>
      <w:r>
        <w:t>ANALISIS DE BIVARIADO DE LAS VARIABLES FUNCION CON RESPECTO NOMBRAMIENTO DE EMPLEADOS DE LA DIRECCION PROVINCIAL DE EDUCACION</w:t>
      </w:r>
    </w:p>
    <w:p w:rsidR="00000000" w:rsidRDefault="0077758F">
      <w:pPr>
        <w:pStyle w:val="Textoindependiente"/>
      </w:pPr>
    </w:p>
    <w:p w:rsidR="00000000" w:rsidRDefault="0077758F">
      <w:pPr>
        <w:pStyle w:val="Textoindependiente"/>
      </w:pPr>
    </w:p>
    <w:tbl>
      <w:tblPr>
        <w:tblW w:w="8600" w:type="dxa"/>
        <w:jc w:val="center"/>
        <w:tblCellMar>
          <w:left w:w="0" w:type="dxa"/>
          <w:right w:w="0" w:type="dxa"/>
        </w:tblCellMar>
        <w:tblLook w:val="0000"/>
      </w:tblPr>
      <w:tblGrid>
        <w:gridCol w:w="3142"/>
        <w:gridCol w:w="1123"/>
        <w:gridCol w:w="1963"/>
        <w:gridCol w:w="1108"/>
        <w:gridCol w:w="727"/>
        <w:gridCol w:w="1200"/>
      </w:tblGrid>
      <w:tr w:rsidR="0000000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Tipo de nombramiento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FUNCION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pStyle w:val="Ttulo5"/>
              <w:rPr>
                <w:rFonts w:eastAsia="Arial Unicode MS"/>
              </w:rPr>
            </w:pPr>
            <w:r>
              <w:t xml:space="preserve">Auxiliar de </w:t>
            </w:r>
            <w:proofErr w:type="spellStart"/>
            <w:r>
              <w:t>serv</w:t>
            </w:r>
            <w:proofErr w:type="spellEnd"/>
            <w:r>
              <w:t>.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Inspector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Trabajadora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Técnico 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Odontólogo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Contador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Secretario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Oficinista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Guardalmacén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0.046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Directo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r Provincial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Jefe de División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Jefe de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Coordinador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Asesor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Otros cargos y/o funciones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0.266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rPr>
                <w:rFonts w:ascii="Arial" w:eastAsia="Arial Unicode MS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77758F">
            <w:pPr>
              <w:jc w:val="righ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</w:tr>
    </w:tbl>
    <w:p w:rsidR="0077758F" w:rsidRDefault="0077758F">
      <w:pPr>
        <w:pStyle w:val="Textoindependiente"/>
      </w:pPr>
    </w:p>
    <w:sectPr w:rsidR="0077758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noPunctuationKerning/>
  <w:characterSpacingControl w:val="doNotCompress"/>
  <w:compat>
    <w:useFELayout/>
  </w:compat>
  <w:rsids>
    <w:rsidRoot w:val="00D36C0B"/>
    <w:rsid w:val="0077758F"/>
    <w:rsid w:val="00D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CENSO DE FUNCIONARIOS PUBLICOS DEL MINISTERIO DE EDCUACION Y CULTURA, PROVINCIA DE BOLIVAR</vt:lpstr>
    </vt:vector>
  </TitlesOfParts>
  <Company>Home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CENSO DE FUNCIONARIOS PUBLICOS DEL MINISTERIO DE EDCUACION Y CULTURA, PROVINCIA DE BOLIVAR</dc:title>
  <dc:subject/>
  <dc:creator>Carlos Ronquillo</dc:creator>
  <cp:keywords/>
  <dc:description/>
  <cp:lastModifiedBy>Ayudante</cp:lastModifiedBy>
  <cp:revision>2</cp:revision>
  <cp:lastPrinted>2002-05-27T12:00:00Z</cp:lastPrinted>
  <dcterms:created xsi:type="dcterms:W3CDTF">2009-07-14T20:11:00Z</dcterms:created>
  <dcterms:modified xsi:type="dcterms:W3CDTF">2009-07-14T20:11:00Z</dcterms:modified>
</cp:coreProperties>
</file>