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42D" w:rsidRDefault="0073142D">
      <w:pPr>
        <w:jc w:val="center"/>
        <w:rPr>
          <w:rFonts w:ascii="Arial" w:hAnsi="Arial" w:cs="Arial"/>
          <w:b/>
          <w:bCs/>
          <w:sz w:val="40"/>
          <w:szCs w:val="40"/>
        </w:rPr>
      </w:pPr>
    </w:p>
    <w:p w:rsidR="00565A3C" w:rsidRPr="008F1730" w:rsidRDefault="009F234D">
      <w:pPr>
        <w:jc w:val="center"/>
        <w:rPr>
          <w:b/>
          <w:sz w:val="36"/>
          <w:szCs w:val="36"/>
        </w:rPr>
      </w:pPr>
      <w:r w:rsidRPr="008F1730">
        <w:rPr>
          <w:rFonts w:ascii="Arial" w:hAnsi="Arial" w:cs="Arial"/>
          <w:b/>
          <w:bCs/>
          <w:sz w:val="36"/>
          <w:szCs w:val="36"/>
        </w:rPr>
        <w:t>Análisis Espacial de la distribución de la</w:t>
      </w:r>
      <w:r w:rsidR="00DD0C3F" w:rsidRPr="008F1730">
        <w:rPr>
          <w:rFonts w:ascii="Arial" w:hAnsi="Arial" w:cs="Arial"/>
          <w:b/>
          <w:bCs/>
          <w:sz w:val="36"/>
          <w:szCs w:val="36"/>
        </w:rPr>
        <w:t xml:space="preserve">s Enfermedades Infectocontagiosas </w:t>
      </w:r>
      <w:r w:rsidRPr="008F1730">
        <w:rPr>
          <w:rFonts w:ascii="Arial" w:hAnsi="Arial" w:cs="Arial"/>
          <w:b/>
          <w:bCs/>
          <w:sz w:val="36"/>
          <w:szCs w:val="36"/>
        </w:rPr>
        <w:t xml:space="preserve">en </w:t>
      </w:r>
      <w:r w:rsidR="00D74CF9" w:rsidRPr="008F1730">
        <w:rPr>
          <w:rFonts w:ascii="Arial" w:hAnsi="Arial" w:cs="Arial"/>
          <w:b/>
          <w:bCs/>
          <w:sz w:val="36"/>
          <w:szCs w:val="36"/>
        </w:rPr>
        <w:t>Guayaquil</w:t>
      </w:r>
      <w:r w:rsidR="00D74CF9" w:rsidRPr="008F1730">
        <w:rPr>
          <w:b/>
          <w:bCs/>
          <w:sz w:val="36"/>
          <w:szCs w:val="36"/>
        </w:rPr>
        <w:t>.</w:t>
      </w:r>
    </w:p>
    <w:p w:rsidR="00565A3C" w:rsidRDefault="00565A3C">
      <w:pPr>
        <w:ind w:left="180"/>
        <w:jc w:val="both"/>
      </w:pPr>
      <w:r>
        <w:t xml:space="preserve">Autores: </w:t>
      </w:r>
      <w:r w:rsidR="00DD0C3F">
        <w:t>Joffre Patricio Aguirre Burgos</w:t>
      </w:r>
      <w:r>
        <w:rPr>
          <w:vertAlign w:val="superscript"/>
        </w:rPr>
        <w:t>1</w:t>
      </w:r>
      <w:r>
        <w:t xml:space="preserve">, </w:t>
      </w:r>
      <w:r w:rsidR="0073142D">
        <w:t xml:space="preserve">Cesar </w:t>
      </w:r>
      <w:r>
        <w:t>Fernando Guerrero Loor</w:t>
      </w:r>
      <w:r>
        <w:rPr>
          <w:vertAlign w:val="superscript"/>
        </w:rPr>
        <w:t>2</w:t>
      </w:r>
    </w:p>
    <w:p w:rsidR="00565A3C" w:rsidRDefault="00565A3C">
      <w:pPr>
        <w:ind w:left="900"/>
        <w:jc w:val="both"/>
      </w:pPr>
      <w:r>
        <w:rPr>
          <w:vertAlign w:val="superscript"/>
        </w:rPr>
        <w:t>1</w:t>
      </w:r>
      <w:r>
        <w:t xml:space="preserve">Ingeniería Estadística Informática, e-mail: </w:t>
      </w:r>
      <w:r w:rsidR="00DD0C3F">
        <w:t>jaguirre</w:t>
      </w:r>
      <w:r w:rsidR="009E33BF">
        <w:t>@espol.edu.ec</w:t>
      </w:r>
    </w:p>
    <w:p w:rsidR="00565A3C" w:rsidRDefault="00565A3C">
      <w:pPr>
        <w:ind w:left="930"/>
        <w:jc w:val="both"/>
      </w:pPr>
      <w:r>
        <w:rPr>
          <w:vertAlign w:val="superscript"/>
        </w:rPr>
        <w:t>2</w:t>
      </w:r>
      <w:r>
        <w:t>Director de Tópico, Matemático, Escuela Superior Politécnica Nacional 1994, Postgrado en Brasil, Instituto de Matemáticas Pura y Aplicada 2000, Profesor de la ESPOL desde 2000.E-mail: alex</w:t>
      </w:r>
      <w:r>
        <w:t>_</w:t>
      </w:r>
      <w:r>
        <w:t>fernad@yahoo.com.</w:t>
      </w:r>
    </w:p>
    <w:p w:rsidR="00565A3C" w:rsidRDefault="00565A3C">
      <w:pPr>
        <w:widowControl w:val="0"/>
        <w:autoSpaceDE w:val="0"/>
        <w:autoSpaceDN w:val="0"/>
        <w:adjustRightInd w:val="0"/>
        <w:ind w:left="180"/>
        <w:jc w:val="both"/>
        <w:rPr>
          <w:b/>
        </w:rPr>
      </w:pPr>
    </w:p>
    <w:p w:rsidR="00220FD0" w:rsidRDefault="00565A3C" w:rsidP="00220FD0">
      <w:pPr>
        <w:widowControl w:val="0"/>
        <w:autoSpaceDE w:val="0"/>
        <w:autoSpaceDN w:val="0"/>
        <w:adjustRightInd w:val="0"/>
        <w:ind w:left="360"/>
        <w:jc w:val="both"/>
        <w:rPr>
          <w:lang w:val="es-ES_tradnl"/>
        </w:rPr>
      </w:pPr>
      <w:r w:rsidRPr="00F11425">
        <w:rPr>
          <w:b/>
        </w:rPr>
        <w:t>Resumen</w:t>
      </w:r>
      <w:r w:rsidRPr="00F11425">
        <w:t>:</w:t>
      </w:r>
      <w:r w:rsidR="001F164A">
        <w:t xml:space="preserve"> </w:t>
      </w:r>
      <w:r w:rsidR="0071003B">
        <w:rPr>
          <w:rFonts w:eastAsia="Batang"/>
          <w:lang w:val="es-MX"/>
        </w:rPr>
        <w:t xml:space="preserve">En el presente </w:t>
      </w:r>
      <w:r w:rsidR="008060A4">
        <w:rPr>
          <w:rFonts w:eastAsia="Batang"/>
          <w:lang w:val="es-MX"/>
        </w:rPr>
        <w:t xml:space="preserve">trabajo </w:t>
      </w:r>
      <w:r w:rsidR="008060A4" w:rsidRPr="008060A4">
        <w:rPr>
          <w:rFonts w:eastAsia="Batang"/>
          <w:lang w:val="es-MX"/>
        </w:rPr>
        <w:t xml:space="preserve">mediante la aplicación de los métodos geoestadísticos se </w:t>
      </w:r>
      <w:r w:rsidR="00355058">
        <w:rPr>
          <w:rFonts w:eastAsia="Batang"/>
          <w:lang w:val="es-MX"/>
        </w:rPr>
        <w:t xml:space="preserve">obtendrá los </w:t>
      </w:r>
      <w:r w:rsidR="008060A4" w:rsidRPr="008060A4">
        <w:rPr>
          <w:rFonts w:eastAsia="Batang"/>
          <w:lang w:val="es-MX"/>
        </w:rPr>
        <w:t>mapas de incidencia de la distribución del dengue y malaria en Guayaquil</w:t>
      </w:r>
      <w:r w:rsidR="008060A4">
        <w:rPr>
          <w:rFonts w:eastAsia="Batang"/>
          <w:lang w:val="es-MX"/>
        </w:rPr>
        <w:t>,</w:t>
      </w:r>
      <w:r w:rsidR="008060A4" w:rsidRPr="008060A4">
        <w:rPr>
          <w:rFonts w:eastAsia="Batang"/>
          <w:lang w:val="es-MX"/>
        </w:rPr>
        <w:t xml:space="preserve"> </w:t>
      </w:r>
      <w:r w:rsidR="008060A4">
        <w:t>p</w:t>
      </w:r>
      <w:r w:rsidR="008060A4" w:rsidRPr="008060A4">
        <w:t xml:space="preserve">or  medio de </w:t>
      </w:r>
      <w:r w:rsidR="008060A4">
        <w:t>estos</w:t>
      </w:r>
      <w:r w:rsidR="008060A4" w:rsidRPr="008060A4">
        <w:t xml:space="preserve"> mapas </w:t>
      </w:r>
      <w:r w:rsidR="008060A4">
        <w:t xml:space="preserve">se pudo analizar la evolución en los años del 2002 y 2003 de dengue y malaria. </w:t>
      </w:r>
    </w:p>
    <w:p w:rsidR="00E43FA3" w:rsidRPr="00220FD0" w:rsidRDefault="00E43FA3" w:rsidP="00220FD0">
      <w:pPr>
        <w:widowControl w:val="0"/>
        <w:autoSpaceDE w:val="0"/>
        <w:autoSpaceDN w:val="0"/>
        <w:adjustRightInd w:val="0"/>
        <w:ind w:left="360"/>
        <w:jc w:val="both"/>
      </w:pPr>
    </w:p>
    <w:p w:rsidR="00F11425" w:rsidRPr="0071003B" w:rsidRDefault="00D161AA" w:rsidP="00220FD0">
      <w:pPr>
        <w:widowControl w:val="0"/>
        <w:autoSpaceDE w:val="0"/>
        <w:autoSpaceDN w:val="0"/>
        <w:adjustRightInd w:val="0"/>
        <w:ind w:left="180"/>
        <w:jc w:val="both"/>
        <w:rPr>
          <w:lang w:val="en-US"/>
        </w:rPr>
      </w:pPr>
      <w:r w:rsidRPr="00D161AA">
        <w:rPr>
          <w:b/>
          <w:lang w:val="en-US"/>
        </w:rPr>
        <w:t>Summary</w:t>
      </w:r>
      <w:r>
        <w:rPr>
          <w:lang w:val="en-US"/>
        </w:rPr>
        <w:t>:</w:t>
      </w:r>
      <w:r w:rsidRPr="00D161AA">
        <w:rPr>
          <w:lang w:val="en-US"/>
        </w:rPr>
        <w:t xml:space="preserve"> </w:t>
      </w:r>
      <w:r w:rsidR="0071003B" w:rsidRPr="0071003B">
        <w:rPr>
          <w:lang w:val="en-US"/>
        </w:rPr>
        <w:t xml:space="preserve">In this work by means of the application of the methods geoestadísticos one can obtain some maps of incidence of the distribution of the </w:t>
      </w:r>
      <w:r w:rsidR="0071003B">
        <w:rPr>
          <w:lang w:val="en-US"/>
        </w:rPr>
        <w:t>dengue</w:t>
      </w:r>
      <w:r w:rsidR="0071003B" w:rsidRPr="0071003B">
        <w:rPr>
          <w:lang w:val="en-US"/>
        </w:rPr>
        <w:t xml:space="preserve"> and malaria in </w:t>
      </w:r>
      <w:smartTag w:uri="urn:schemas-microsoft-com:office:smarttags" w:element="City">
        <w:smartTag w:uri="urn:schemas-microsoft-com:office:smarttags" w:element="place">
          <w:r w:rsidR="0071003B" w:rsidRPr="0071003B">
            <w:rPr>
              <w:lang w:val="en-US"/>
            </w:rPr>
            <w:t>Guayaquil</w:t>
          </w:r>
        </w:smartTag>
      </w:smartTag>
      <w:r w:rsidR="0071003B" w:rsidRPr="0071003B">
        <w:rPr>
          <w:lang w:val="en-US"/>
        </w:rPr>
        <w:t xml:space="preserve">, by means of these maps you could analyze the evolution in the years of the 2002 and 2003 of </w:t>
      </w:r>
      <w:r w:rsidR="00355058">
        <w:rPr>
          <w:lang w:val="en-US"/>
        </w:rPr>
        <w:t>dengue</w:t>
      </w:r>
      <w:r w:rsidR="0071003B" w:rsidRPr="0071003B">
        <w:rPr>
          <w:lang w:val="en-US"/>
        </w:rPr>
        <w:t xml:space="preserve"> and malaria.</w:t>
      </w:r>
    </w:p>
    <w:p w:rsidR="0073142D" w:rsidRPr="000762B8" w:rsidRDefault="0073142D">
      <w:pPr>
        <w:rPr>
          <w:b/>
          <w:lang w:val="en-US"/>
        </w:rPr>
      </w:pPr>
    </w:p>
    <w:p w:rsidR="00565A3C" w:rsidRDefault="00565A3C">
      <w:r>
        <w:rPr>
          <w:b/>
        </w:rPr>
        <w:t>Palabras Claves</w:t>
      </w:r>
      <w:r>
        <w:t xml:space="preserve">: </w:t>
      </w:r>
      <w:r w:rsidR="00E43FA3">
        <w:t>Dengue, Malaria, Variabilidad espacial, krigeado.</w:t>
      </w:r>
    </w:p>
    <w:p w:rsidR="00565A3C" w:rsidRDefault="00565A3C"/>
    <w:p w:rsidR="00565A3C" w:rsidRDefault="00565A3C">
      <w:pPr>
        <w:sectPr w:rsidR="00565A3C">
          <w:pgSz w:w="11906" w:h="16838"/>
          <w:pgMar w:top="1417" w:right="1701" w:bottom="1417" w:left="1701" w:header="708" w:footer="708" w:gutter="0"/>
          <w:cols w:space="708" w:equalWidth="0">
            <w:col w:w="8504" w:space="708"/>
          </w:cols>
          <w:docGrid w:linePitch="360"/>
        </w:sectPr>
      </w:pPr>
    </w:p>
    <w:p w:rsidR="008060A4" w:rsidRPr="008060A4" w:rsidRDefault="008060A4" w:rsidP="008060A4">
      <w:pPr>
        <w:pStyle w:val="Textoindependiente2"/>
        <w:spacing w:line="240" w:lineRule="auto"/>
        <w:ind w:left="180"/>
        <w:rPr>
          <w:b/>
          <w:bCs/>
          <w:sz w:val="28"/>
          <w:szCs w:val="28"/>
        </w:rPr>
      </w:pPr>
      <w:bookmarkStart w:id="0" w:name="_Toc507489699"/>
      <w:r w:rsidRPr="008060A4">
        <w:rPr>
          <w:b/>
          <w:bCs/>
          <w:sz w:val="28"/>
          <w:szCs w:val="28"/>
        </w:rPr>
        <w:lastRenderedPageBreak/>
        <w:t xml:space="preserve">Introducción </w:t>
      </w:r>
    </w:p>
    <w:p w:rsidR="008060A4" w:rsidRDefault="008060A4" w:rsidP="008060A4">
      <w:pPr>
        <w:widowControl w:val="0"/>
        <w:autoSpaceDE w:val="0"/>
        <w:autoSpaceDN w:val="0"/>
        <w:adjustRightInd w:val="0"/>
        <w:ind w:left="180"/>
        <w:jc w:val="both"/>
      </w:pPr>
      <w:r w:rsidRPr="00220FD0">
        <w:t>Dengue y Malaria son enfermedades infectocontagiosas con presencia en guayaquil</w:t>
      </w:r>
      <w:r>
        <w:t>, d</w:t>
      </w:r>
      <w:r w:rsidRPr="00220FD0">
        <w:t>ichas enfermedades se transmite por medio del vector Mosquito</w:t>
      </w:r>
      <w:r>
        <w:t>, y e</w:t>
      </w:r>
      <w:r w:rsidRPr="00220FD0">
        <w:t xml:space="preserve">xisten zonas </w:t>
      </w:r>
      <w:r>
        <w:t xml:space="preserve">en Guayaquil </w:t>
      </w:r>
      <w:r w:rsidRPr="00220FD0">
        <w:t>con mayores incidencias de casos</w:t>
      </w:r>
      <w:r>
        <w:t xml:space="preserve"> que otras</w:t>
      </w:r>
      <w:r w:rsidRPr="00220FD0">
        <w:t xml:space="preserve">.  </w:t>
      </w:r>
    </w:p>
    <w:p w:rsidR="008060A4" w:rsidRDefault="008060A4" w:rsidP="008060A4">
      <w:pPr>
        <w:pStyle w:val="Textoindependiente2"/>
        <w:spacing w:line="240" w:lineRule="auto"/>
        <w:ind w:left="180"/>
        <w:rPr>
          <w:lang w:val="es-ES_tradnl"/>
        </w:rPr>
      </w:pPr>
      <w:r>
        <w:t xml:space="preserve">Se </w:t>
      </w:r>
      <w:r w:rsidRPr="00220FD0">
        <w:rPr>
          <w:lang w:val="es-ES_tradnl"/>
        </w:rPr>
        <w:t>determina</w:t>
      </w:r>
      <w:r>
        <w:rPr>
          <w:lang w:val="es-ES_tradnl"/>
        </w:rPr>
        <w:t>rá</w:t>
      </w:r>
      <w:r w:rsidRPr="00220FD0">
        <w:rPr>
          <w:lang w:val="es-ES_tradnl"/>
        </w:rPr>
        <w:t xml:space="preserve"> si existe estructura de variabilidad espacial del den</w:t>
      </w:r>
      <w:r w:rsidR="003C1790">
        <w:rPr>
          <w:lang w:val="es-ES_tradnl"/>
        </w:rPr>
        <w:t>gue y malaria  en la ciudad de g</w:t>
      </w:r>
      <w:r w:rsidRPr="00220FD0">
        <w:rPr>
          <w:lang w:val="es-ES_tradnl"/>
        </w:rPr>
        <w:t>uayaquil</w:t>
      </w:r>
      <w:r>
        <w:rPr>
          <w:lang w:val="es-ES_tradnl"/>
        </w:rPr>
        <w:t xml:space="preserve"> y</w:t>
      </w:r>
      <w:r w:rsidR="0071003B">
        <w:rPr>
          <w:lang w:val="es-ES_tradnl"/>
        </w:rPr>
        <w:t xml:space="preserve"> se </w:t>
      </w:r>
      <w:r>
        <w:rPr>
          <w:lang w:val="es-ES_tradnl"/>
        </w:rPr>
        <w:t xml:space="preserve"> p</w:t>
      </w:r>
      <w:r w:rsidRPr="00220FD0">
        <w:rPr>
          <w:lang w:val="es-ES_tradnl"/>
        </w:rPr>
        <w:t>resentar</w:t>
      </w:r>
      <w:r w:rsidR="0071003B">
        <w:rPr>
          <w:lang w:val="es-ES_tradnl"/>
        </w:rPr>
        <w:t>a</w:t>
      </w:r>
      <w:r w:rsidRPr="00220FD0">
        <w:rPr>
          <w:lang w:val="es-ES_tradnl"/>
        </w:rPr>
        <w:t xml:space="preserve"> mapas de estimaciones y mapas de varianza de</w:t>
      </w:r>
      <w:r>
        <w:rPr>
          <w:lang w:val="es-ES_tradnl"/>
        </w:rPr>
        <w:t xml:space="preserve"> estas enfermedades para poder así d</w:t>
      </w:r>
      <w:r w:rsidRPr="00220FD0">
        <w:rPr>
          <w:lang w:val="es-ES_tradnl"/>
        </w:rPr>
        <w:t xml:space="preserve">eterminar zonas y puntos más intensos de las enfermedades en </w:t>
      </w:r>
      <w:r w:rsidR="003C1790">
        <w:rPr>
          <w:lang w:val="es-ES_tradnl"/>
        </w:rPr>
        <w:t>g</w:t>
      </w:r>
      <w:r w:rsidRPr="00220FD0">
        <w:rPr>
          <w:lang w:val="es-ES_tradnl"/>
        </w:rPr>
        <w:t>uayaquil</w:t>
      </w:r>
      <w:r>
        <w:rPr>
          <w:lang w:val="es-ES_tradnl"/>
        </w:rPr>
        <w:t xml:space="preserve"> para ayudar a la toma de decisiones.</w:t>
      </w:r>
    </w:p>
    <w:p w:rsidR="008060A4" w:rsidRDefault="008060A4" w:rsidP="008060A4">
      <w:pPr>
        <w:pStyle w:val="Textoindependiente2"/>
        <w:spacing w:line="240" w:lineRule="auto"/>
        <w:ind w:left="180"/>
        <w:rPr>
          <w:b/>
          <w:bCs/>
        </w:rPr>
      </w:pPr>
    </w:p>
    <w:p w:rsidR="00157122" w:rsidRDefault="0041756F" w:rsidP="00157122">
      <w:pPr>
        <w:pStyle w:val="Textoindependiente2"/>
        <w:numPr>
          <w:ilvl w:val="0"/>
          <w:numId w:val="20"/>
        </w:numPr>
        <w:spacing w:line="240" w:lineRule="auto"/>
        <w:rPr>
          <w:b/>
          <w:bCs/>
        </w:rPr>
      </w:pPr>
      <w:r w:rsidRPr="0041756F">
        <w:rPr>
          <w:b/>
          <w:bCs/>
        </w:rPr>
        <w:t>ENFERMEDADES INFECTOCONTAGIOSAS</w:t>
      </w:r>
      <w:bookmarkEnd w:id="0"/>
    </w:p>
    <w:p w:rsidR="0041756F" w:rsidRPr="0041756F" w:rsidRDefault="0041756F" w:rsidP="0041756F">
      <w:pPr>
        <w:pStyle w:val="Textoindependiente2"/>
        <w:spacing w:line="240" w:lineRule="auto"/>
        <w:ind w:left="180"/>
        <w:rPr>
          <w:b/>
          <w:bCs/>
        </w:rPr>
      </w:pPr>
    </w:p>
    <w:p w:rsidR="00B9078E" w:rsidRPr="00B9078E" w:rsidRDefault="00B9078E" w:rsidP="00B9078E">
      <w:pPr>
        <w:pStyle w:val="Textosinformato"/>
        <w:tabs>
          <w:tab w:val="left" w:pos="8640"/>
        </w:tabs>
        <w:ind w:left="181"/>
        <w:jc w:val="both"/>
        <w:rPr>
          <w:rFonts w:ascii="Times New Roman" w:hAnsi="Times New Roman" w:cs="Times New Roman"/>
          <w:sz w:val="22"/>
          <w:szCs w:val="22"/>
        </w:rPr>
      </w:pPr>
      <w:r w:rsidRPr="00B9078E">
        <w:rPr>
          <w:rFonts w:ascii="Times New Roman" w:hAnsi="Times New Roman" w:cs="Times New Roman"/>
          <w:b/>
          <w:sz w:val="24"/>
          <w:szCs w:val="24"/>
        </w:rPr>
        <w:t>DENGUE</w:t>
      </w:r>
      <w:r w:rsidRPr="00B9078E">
        <w:rPr>
          <w:rFonts w:ascii="Times New Roman" w:hAnsi="Times New Roman" w:cs="Times New Roman"/>
          <w:sz w:val="22"/>
          <w:szCs w:val="22"/>
        </w:rPr>
        <w:t xml:space="preserve"> </w:t>
      </w:r>
    </w:p>
    <w:p w:rsidR="00B9078E" w:rsidRDefault="00B9078E" w:rsidP="00B9078E">
      <w:pPr>
        <w:pStyle w:val="Textosinformato"/>
        <w:tabs>
          <w:tab w:val="left" w:pos="8640"/>
        </w:tabs>
        <w:ind w:left="181"/>
        <w:jc w:val="both"/>
        <w:rPr>
          <w:rFonts w:ascii="Times New Roman" w:hAnsi="Times New Roman" w:cs="Times New Roman"/>
          <w:sz w:val="22"/>
          <w:szCs w:val="22"/>
        </w:rPr>
      </w:pPr>
    </w:p>
    <w:p w:rsidR="00B9078E" w:rsidRPr="000D08DA" w:rsidRDefault="00B9078E" w:rsidP="00B9078E">
      <w:pPr>
        <w:pStyle w:val="Textosinformato"/>
        <w:tabs>
          <w:tab w:val="left" w:pos="8640"/>
        </w:tabs>
        <w:ind w:left="181"/>
        <w:jc w:val="both"/>
        <w:rPr>
          <w:rFonts w:ascii="Times New Roman" w:hAnsi="Times New Roman" w:cs="Times New Roman"/>
          <w:sz w:val="22"/>
          <w:szCs w:val="22"/>
        </w:rPr>
      </w:pPr>
      <w:r w:rsidRPr="00B9078E">
        <w:rPr>
          <w:rFonts w:ascii="Times New Roman" w:hAnsi="Times New Roman" w:cs="Times New Roman"/>
          <w:sz w:val="22"/>
          <w:szCs w:val="22"/>
        </w:rPr>
        <w:t xml:space="preserve">El Dengue es una enfermedad infecciosa producida por un virus, transmitido por un artrópodo, por lo tanto es un arbovirus, cuyo vector es el mosquito Aedes Aegypti. La puede adquirir cualquier persona, pero la </w:t>
      </w:r>
      <w:r w:rsidRPr="00B9078E">
        <w:rPr>
          <w:rFonts w:ascii="Times New Roman" w:hAnsi="Times New Roman" w:cs="Times New Roman"/>
          <w:sz w:val="22"/>
          <w:szCs w:val="22"/>
        </w:rPr>
        <w:lastRenderedPageBreak/>
        <w:t xml:space="preserve">gravedad de esta enfermedad depende de la edad y del estado de salud. Este </w:t>
      </w:r>
      <w:r w:rsidR="003C1790">
        <w:rPr>
          <w:rFonts w:ascii="Times New Roman" w:hAnsi="Times New Roman" w:cs="Times New Roman"/>
          <w:sz w:val="22"/>
          <w:szCs w:val="22"/>
        </w:rPr>
        <w:t>m</w:t>
      </w:r>
      <w:r w:rsidRPr="00B9078E">
        <w:rPr>
          <w:rFonts w:ascii="Times New Roman" w:hAnsi="Times New Roman" w:cs="Times New Roman"/>
          <w:sz w:val="22"/>
          <w:szCs w:val="22"/>
        </w:rPr>
        <w:t>osquito es de color café oscuro o negro, con manchas blancas en el tórax y en las patas y s</w:t>
      </w:r>
      <w:r w:rsidRPr="00B9078E">
        <w:rPr>
          <w:rFonts w:ascii="Times New Roman" w:hAnsi="Times New Roman" w:cs="Times New Roman"/>
          <w:bCs/>
          <w:sz w:val="22"/>
          <w:szCs w:val="22"/>
        </w:rPr>
        <w:t xml:space="preserve">u </w:t>
      </w:r>
      <w:r w:rsidR="003C1790">
        <w:rPr>
          <w:rFonts w:ascii="Times New Roman" w:hAnsi="Times New Roman" w:cs="Times New Roman"/>
          <w:bCs/>
          <w:sz w:val="22"/>
          <w:szCs w:val="22"/>
        </w:rPr>
        <w:t>p</w:t>
      </w:r>
      <w:r w:rsidRPr="00B9078E">
        <w:rPr>
          <w:rFonts w:ascii="Times New Roman" w:hAnsi="Times New Roman" w:cs="Times New Roman"/>
          <w:bCs/>
          <w:sz w:val="22"/>
          <w:szCs w:val="22"/>
        </w:rPr>
        <w:t xml:space="preserve">eríodo de </w:t>
      </w:r>
      <w:r w:rsidR="003C1790">
        <w:rPr>
          <w:rFonts w:ascii="Times New Roman" w:hAnsi="Times New Roman" w:cs="Times New Roman"/>
          <w:bCs/>
          <w:sz w:val="22"/>
          <w:szCs w:val="22"/>
        </w:rPr>
        <w:t>i</w:t>
      </w:r>
      <w:r w:rsidRPr="00B9078E">
        <w:rPr>
          <w:rFonts w:ascii="Times New Roman" w:hAnsi="Times New Roman" w:cs="Times New Roman"/>
          <w:bCs/>
          <w:sz w:val="22"/>
          <w:szCs w:val="22"/>
        </w:rPr>
        <w:t>ncubación es d</w:t>
      </w:r>
      <w:r w:rsidRPr="00B9078E">
        <w:rPr>
          <w:rFonts w:ascii="Times New Roman" w:hAnsi="Times New Roman" w:cs="Times New Roman"/>
          <w:sz w:val="22"/>
          <w:szCs w:val="22"/>
        </w:rPr>
        <w:t xml:space="preserve">e </w:t>
      </w:r>
      <w:smartTag w:uri="urn:schemas-microsoft-com:office:smarttags" w:element="metricconverter">
        <w:smartTagPr>
          <w:attr w:name="ProductID" w:val="3 a"/>
        </w:smartTagPr>
        <w:r w:rsidRPr="00B9078E">
          <w:rPr>
            <w:rFonts w:ascii="Times New Roman" w:hAnsi="Times New Roman" w:cs="Times New Roman"/>
            <w:sz w:val="22"/>
            <w:szCs w:val="22"/>
          </w:rPr>
          <w:t>3 a</w:t>
        </w:r>
      </w:smartTag>
      <w:r w:rsidRPr="00B9078E">
        <w:rPr>
          <w:rFonts w:ascii="Times New Roman" w:hAnsi="Times New Roman" w:cs="Times New Roman"/>
          <w:sz w:val="22"/>
          <w:szCs w:val="22"/>
        </w:rPr>
        <w:t xml:space="preserve"> 14 días</w:t>
      </w:r>
      <w:r w:rsidR="000D08DA">
        <w:rPr>
          <w:rFonts w:ascii="Times New Roman" w:hAnsi="Times New Roman" w:cs="Times New Roman"/>
          <w:sz w:val="22"/>
          <w:szCs w:val="22"/>
        </w:rPr>
        <w:t xml:space="preserve">. </w:t>
      </w:r>
      <w:r w:rsidR="000D08DA" w:rsidRPr="000D08DA">
        <w:rPr>
          <w:rFonts w:ascii="Times New Roman" w:hAnsi="Times New Roman" w:cs="Times New Roman"/>
          <w:sz w:val="22"/>
          <w:szCs w:val="22"/>
        </w:rPr>
        <w:t>Los virus del dengue incluyen los tipos inmunológicos Den-1, Den-2, Den-3 y Den-4</w:t>
      </w:r>
      <w:r w:rsidR="000D08DA">
        <w:rPr>
          <w:rFonts w:ascii="Times New Roman" w:hAnsi="Times New Roman" w:cs="Times New Roman"/>
          <w:sz w:val="22"/>
          <w:szCs w:val="22"/>
        </w:rPr>
        <w:t>.</w:t>
      </w:r>
    </w:p>
    <w:p w:rsidR="001B5AB2" w:rsidRDefault="00B9078E" w:rsidP="00B9078E">
      <w:pPr>
        <w:tabs>
          <w:tab w:val="left" w:pos="1080"/>
        </w:tabs>
        <w:ind w:left="181"/>
        <w:jc w:val="both"/>
        <w:rPr>
          <w:sz w:val="22"/>
          <w:szCs w:val="22"/>
        </w:rPr>
      </w:pPr>
      <w:r w:rsidRPr="00B9078E">
        <w:rPr>
          <w:sz w:val="22"/>
          <w:szCs w:val="22"/>
        </w:rPr>
        <w:t>Esta enfermedad se transmite por medio del mosquito hembra que se alimenta preferiblemente de sangre humana para desarrollar sus huevos. Puede picar a cualquier hora del día y de la noche, pero generalmente lo hace en la mañana y en horas de la tarde. Cuando el mosquito se alimenta con sangre de una persona enferma de dengue y luego pica a otras personas les transmite esta enfermedad   3/10</w:t>
      </w:r>
    </w:p>
    <w:p w:rsidR="000D08DA" w:rsidRPr="00B9078E" w:rsidRDefault="000D08DA" w:rsidP="00B9078E">
      <w:pPr>
        <w:tabs>
          <w:tab w:val="left" w:pos="1080"/>
        </w:tabs>
        <w:ind w:left="181"/>
        <w:jc w:val="both"/>
        <w:rPr>
          <w:sz w:val="22"/>
          <w:szCs w:val="22"/>
        </w:rPr>
      </w:pPr>
    </w:p>
    <w:p w:rsidR="000D08DA" w:rsidRPr="000D08DA" w:rsidRDefault="000D08DA" w:rsidP="0064438D">
      <w:pPr>
        <w:tabs>
          <w:tab w:val="left" w:pos="180"/>
          <w:tab w:val="left" w:pos="4140"/>
        </w:tabs>
        <w:ind w:left="180"/>
        <w:jc w:val="both"/>
        <w:rPr>
          <w:b/>
        </w:rPr>
      </w:pPr>
      <w:r w:rsidRPr="000D08DA">
        <w:rPr>
          <w:b/>
        </w:rPr>
        <w:t>MALARIA (Paludismo)</w:t>
      </w:r>
    </w:p>
    <w:p w:rsidR="0064438D" w:rsidRDefault="0064438D" w:rsidP="0064438D">
      <w:pPr>
        <w:pStyle w:val="Textosinformato"/>
        <w:tabs>
          <w:tab w:val="left" w:pos="4140"/>
          <w:tab w:val="left" w:pos="8640"/>
        </w:tabs>
        <w:ind w:left="180"/>
        <w:jc w:val="both"/>
        <w:rPr>
          <w:rFonts w:ascii="Times New Roman" w:hAnsi="Times New Roman" w:cs="Times New Roman"/>
          <w:sz w:val="24"/>
          <w:szCs w:val="24"/>
        </w:rPr>
      </w:pPr>
    </w:p>
    <w:p w:rsidR="000D08DA" w:rsidRDefault="000D08DA" w:rsidP="0064438D">
      <w:pPr>
        <w:pStyle w:val="Textosinformato"/>
        <w:tabs>
          <w:tab w:val="left" w:pos="4140"/>
          <w:tab w:val="left" w:pos="8640"/>
        </w:tabs>
        <w:ind w:left="180"/>
        <w:jc w:val="both"/>
        <w:rPr>
          <w:rFonts w:ascii="Times New Roman" w:hAnsi="Times New Roman" w:cs="Times New Roman"/>
          <w:sz w:val="24"/>
          <w:szCs w:val="24"/>
        </w:rPr>
      </w:pPr>
      <w:r w:rsidRPr="000D08DA">
        <w:rPr>
          <w:rFonts w:ascii="Times New Roman" w:hAnsi="Times New Roman" w:cs="Times New Roman"/>
          <w:sz w:val="24"/>
          <w:szCs w:val="24"/>
        </w:rPr>
        <w:t xml:space="preserve">Malaria o Paludismo, enfermedad humana y también de las aves y monos, causada por la infección de un protozoo del género </w:t>
      </w:r>
      <w:r w:rsidR="003C1790">
        <w:rPr>
          <w:rFonts w:ascii="Times New Roman" w:hAnsi="Times New Roman" w:cs="Times New Roman"/>
          <w:sz w:val="24"/>
          <w:szCs w:val="24"/>
        </w:rPr>
        <w:t>p</w:t>
      </w:r>
      <w:r w:rsidRPr="000D08DA">
        <w:rPr>
          <w:rFonts w:ascii="Times New Roman" w:hAnsi="Times New Roman" w:cs="Times New Roman"/>
          <w:sz w:val="24"/>
          <w:szCs w:val="24"/>
        </w:rPr>
        <w:t xml:space="preserve">lasmodium, caracterizada por escalofríos y fiebre intermitente. La transmisión de los microorganismos responsables de la malaria humana se </w:t>
      </w:r>
      <w:r w:rsidRPr="000D08DA">
        <w:rPr>
          <w:rFonts w:ascii="Times New Roman" w:hAnsi="Times New Roman" w:cs="Times New Roman"/>
          <w:sz w:val="24"/>
          <w:szCs w:val="24"/>
        </w:rPr>
        <w:lastRenderedPageBreak/>
        <w:t>produce por la picadura de los mosquitos del género Anopheles. Es importante recordar que la transmisión es determinada por factores relativos al ambiente, vector, tipo de virus, y a la susceptibilidad de la población humana</w:t>
      </w:r>
      <w:r w:rsidR="0064438D">
        <w:rPr>
          <w:rFonts w:ascii="Times New Roman" w:hAnsi="Times New Roman" w:cs="Times New Roman"/>
          <w:sz w:val="24"/>
          <w:szCs w:val="24"/>
        </w:rPr>
        <w:t>.</w:t>
      </w:r>
    </w:p>
    <w:p w:rsidR="0064438D" w:rsidRPr="000D08DA" w:rsidRDefault="0064438D" w:rsidP="0064438D">
      <w:pPr>
        <w:pStyle w:val="Textosinformato"/>
        <w:tabs>
          <w:tab w:val="left" w:pos="4140"/>
          <w:tab w:val="left" w:pos="8640"/>
        </w:tabs>
        <w:ind w:left="180"/>
        <w:jc w:val="both"/>
        <w:rPr>
          <w:rFonts w:ascii="Times New Roman" w:hAnsi="Times New Roman" w:cs="Times New Roman"/>
          <w:sz w:val="24"/>
          <w:szCs w:val="24"/>
        </w:rPr>
      </w:pPr>
    </w:p>
    <w:p w:rsidR="000D08DA" w:rsidRPr="000D08DA" w:rsidRDefault="000D08DA" w:rsidP="000D08DA">
      <w:pPr>
        <w:ind w:left="180"/>
        <w:jc w:val="both"/>
      </w:pPr>
      <w:r w:rsidRPr="000D08DA">
        <w:t>La malaria humana presenta cuatro formas, cada una de las cuales está producida por una especie de parásito diferente. En todas, los síntomas suelen ser escalofríos, fiebre y sudoración. En los casos no tratados estas crisis recidivan periódicamente. La forma más leve de malaria es la malaria terciana benigna, causada por el Plasmodium vivax, en la que la fiebre brota cada dos días después de la crisis inicial (que aparece dentro de las dos semanas después de la infección).</w:t>
      </w:r>
    </w:p>
    <w:p w:rsidR="00565A3C" w:rsidRDefault="00565A3C" w:rsidP="00C45560">
      <w:pPr>
        <w:tabs>
          <w:tab w:val="left" w:pos="1080"/>
        </w:tabs>
        <w:ind w:left="181"/>
        <w:jc w:val="both"/>
        <w:rPr>
          <w:sz w:val="22"/>
          <w:szCs w:val="22"/>
        </w:rPr>
      </w:pPr>
    </w:p>
    <w:p w:rsidR="00565A3C" w:rsidRDefault="00BC0F92" w:rsidP="00157122">
      <w:pPr>
        <w:numPr>
          <w:ilvl w:val="0"/>
          <w:numId w:val="20"/>
        </w:numPr>
        <w:tabs>
          <w:tab w:val="left" w:pos="1080"/>
        </w:tabs>
        <w:jc w:val="both"/>
        <w:rPr>
          <w:b/>
          <w:sz w:val="22"/>
          <w:szCs w:val="22"/>
        </w:rPr>
      </w:pPr>
      <w:r w:rsidRPr="00E20D3A">
        <w:rPr>
          <w:b/>
          <w:sz w:val="22"/>
          <w:szCs w:val="22"/>
        </w:rPr>
        <w:t>GEOESTADISTICA</w:t>
      </w:r>
      <w:r w:rsidR="00E20D3A" w:rsidRPr="00E20D3A">
        <w:rPr>
          <w:b/>
          <w:sz w:val="22"/>
          <w:szCs w:val="22"/>
        </w:rPr>
        <w:t xml:space="preserve"> Y EL ANALISIS ESPACIAL</w:t>
      </w:r>
    </w:p>
    <w:p w:rsidR="00157122" w:rsidRPr="00E20D3A" w:rsidRDefault="00157122" w:rsidP="00157122">
      <w:pPr>
        <w:tabs>
          <w:tab w:val="left" w:pos="1080"/>
        </w:tabs>
        <w:ind w:left="180"/>
        <w:jc w:val="both"/>
        <w:rPr>
          <w:b/>
          <w:sz w:val="22"/>
          <w:szCs w:val="22"/>
        </w:rPr>
      </w:pPr>
    </w:p>
    <w:p w:rsidR="00C127ED" w:rsidRDefault="00C127ED" w:rsidP="00C127ED">
      <w:pPr>
        <w:tabs>
          <w:tab w:val="left" w:pos="1080"/>
        </w:tabs>
        <w:ind w:left="181"/>
        <w:jc w:val="both"/>
        <w:rPr>
          <w:sz w:val="22"/>
          <w:szCs w:val="22"/>
        </w:rPr>
      </w:pPr>
      <w:r w:rsidRPr="00CE6D98">
        <w:rPr>
          <w:rFonts w:ascii="Arial" w:hAnsi="Arial" w:cs="Arial"/>
          <w:color w:val="000000"/>
          <w:sz w:val="20"/>
          <w:szCs w:val="20"/>
        </w:rPr>
        <w:br/>
      </w:r>
      <w:r w:rsidRPr="00C127ED">
        <w:rPr>
          <w:sz w:val="22"/>
          <w:szCs w:val="22"/>
        </w:rPr>
        <w:t>La Geoestadística comprende a un conjunto de herramientas y técnicas que sirven para analizar y predecir los valores de una variable que se muestra distribuida en el espacio, o en el tiempo, de una forma continua. Debido a su aplicación orientada a los SIG, también se podría definir como la estadística relacionada con los datos geográficos, de ahí que se le conozca además como estadística espacial.</w:t>
      </w:r>
    </w:p>
    <w:p w:rsidR="00C127ED" w:rsidRDefault="00C127ED" w:rsidP="00C127ED">
      <w:pPr>
        <w:tabs>
          <w:tab w:val="left" w:pos="1080"/>
        </w:tabs>
        <w:ind w:left="181"/>
        <w:jc w:val="both"/>
        <w:rPr>
          <w:sz w:val="22"/>
          <w:szCs w:val="22"/>
        </w:rPr>
      </w:pPr>
    </w:p>
    <w:p w:rsidR="00ED44BC" w:rsidRDefault="00C127ED" w:rsidP="00C127ED">
      <w:pPr>
        <w:tabs>
          <w:tab w:val="left" w:pos="1080"/>
        </w:tabs>
        <w:ind w:left="181"/>
        <w:jc w:val="both"/>
        <w:rPr>
          <w:sz w:val="22"/>
          <w:szCs w:val="22"/>
        </w:rPr>
      </w:pPr>
      <w:r w:rsidRPr="00C127ED">
        <w:rPr>
          <w:sz w:val="22"/>
          <w:szCs w:val="22"/>
        </w:rPr>
        <w:t>Todo trabajo geoestadistico tiene que llevarse a cabo en tres etapas:</w:t>
      </w:r>
    </w:p>
    <w:p w:rsidR="00C127ED" w:rsidRDefault="00C127ED" w:rsidP="00C127ED">
      <w:pPr>
        <w:tabs>
          <w:tab w:val="left" w:pos="1080"/>
        </w:tabs>
        <w:ind w:left="181"/>
        <w:jc w:val="both"/>
        <w:rPr>
          <w:rFonts w:ascii="Arial" w:hAnsi="Arial" w:cs="Arial"/>
          <w:color w:val="000000"/>
          <w:sz w:val="20"/>
          <w:szCs w:val="20"/>
        </w:rPr>
      </w:pPr>
    </w:p>
    <w:p w:rsidR="00736D67" w:rsidRDefault="00BC517E" w:rsidP="00C45560">
      <w:pPr>
        <w:tabs>
          <w:tab w:val="left" w:pos="1080"/>
        </w:tabs>
        <w:ind w:left="181"/>
        <w:jc w:val="both"/>
        <w:rPr>
          <w:b/>
          <w:sz w:val="22"/>
          <w:szCs w:val="22"/>
        </w:rPr>
      </w:pPr>
      <w:r w:rsidRPr="00736D67">
        <w:rPr>
          <w:b/>
          <w:sz w:val="22"/>
          <w:szCs w:val="22"/>
        </w:rPr>
        <w:t>1º) Análisis exploratorio de los datos</w:t>
      </w:r>
      <w:r w:rsidR="00736D67">
        <w:rPr>
          <w:b/>
          <w:sz w:val="22"/>
          <w:szCs w:val="22"/>
        </w:rPr>
        <w:t>:</w:t>
      </w:r>
    </w:p>
    <w:p w:rsidR="00BC517E" w:rsidRDefault="00BC517E" w:rsidP="00C45560">
      <w:pPr>
        <w:tabs>
          <w:tab w:val="left" w:pos="1080"/>
        </w:tabs>
        <w:ind w:left="181"/>
        <w:jc w:val="both"/>
        <w:rPr>
          <w:sz w:val="22"/>
          <w:szCs w:val="22"/>
        </w:rPr>
      </w:pPr>
      <w:r w:rsidRPr="00BC517E">
        <w:rPr>
          <w:sz w:val="22"/>
          <w:szCs w:val="22"/>
        </w:rPr>
        <w:t>En esta fase se estudian los datos muestrales sin tener en cuenta su distribución geográfica. Sería una etapa de aplicación de la estadística. Se comprueba la consistencia de los datos, eliminándose aquellos que sean erróneos, y se identifican las distribuciones de las cuales provienen.</w:t>
      </w:r>
    </w:p>
    <w:p w:rsidR="00736D67" w:rsidRDefault="00736D67" w:rsidP="00C45560">
      <w:pPr>
        <w:tabs>
          <w:tab w:val="left" w:pos="1080"/>
        </w:tabs>
        <w:ind w:left="181"/>
        <w:jc w:val="both"/>
        <w:rPr>
          <w:sz w:val="22"/>
          <w:szCs w:val="22"/>
        </w:rPr>
      </w:pPr>
    </w:p>
    <w:p w:rsidR="00736D67" w:rsidRDefault="00736D67" w:rsidP="00C45560">
      <w:pPr>
        <w:tabs>
          <w:tab w:val="left" w:pos="1080"/>
        </w:tabs>
        <w:ind w:left="181"/>
        <w:jc w:val="both"/>
        <w:rPr>
          <w:b/>
          <w:sz w:val="22"/>
          <w:szCs w:val="22"/>
        </w:rPr>
      </w:pPr>
      <w:r>
        <w:rPr>
          <w:b/>
          <w:sz w:val="22"/>
          <w:szCs w:val="22"/>
        </w:rPr>
        <w:t>2º) Análisis estructural:</w:t>
      </w:r>
    </w:p>
    <w:p w:rsidR="00736D67" w:rsidRDefault="00BC517E" w:rsidP="00C45560">
      <w:pPr>
        <w:tabs>
          <w:tab w:val="left" w:pos="1080"/>
        </w:tabs>
        <w:ind w:left="181"/>
        <w:jc w:val="both"/>
        <w:rPr>
          <w:rFonts w:ascii="Arial" w:hAnsi="Arial" w:cs="Arial"/>
          <w:color w:val="000000"/>
          <w:sz w:val="20"/>
          <w:szCs w:val="20"/>
        </w:rPr>
      </w:pPr>
      <w:r w:rsidRPr="00BC517E">
        <w:rPr>
          <w:sz w:val="22"/>
          <w:szCs w:val="22"/>
        </w:rPr>
        <w:t xml:space="preserve">Se estudia la continuidad espacial de la variable. En esta etapa se calcula el Variograma experimental, o cualquier otra función que nos explique la variabilidad </w:t>
      </w:r>
      <w:r w:rsidRPr="00BC517E">
        <w:rPr>
          <w:sz w:val="22"/>
          <w:szCs w:val="22"/>
        </w:rPr>
        <w:lastRenderedPageBreak/>
        <w:t xml:space="preserve">espacial, se ajusta al mismo un </w:t>
      </w:r>
      <w:r w:rsidR="003C1790">
        <w:rPr>
          <w:sz w:val="22"/>
          <w:szCs w:val="22"/>
        </w:rPr>
        <w:t>v</w:t>
      </w:r>
      <w:r w:rsidRPr="00BC517E">
        <w:rPr>
          <w:sz w:val="22"/>
          <w:szCs w:val="22"/>
        </w:rPr>
        <w:t>ariograma teórico y se analiza e interpreta dicho ajuste al modelo paramétrico seleccionado</w:t>
      </w:r>
      <w:r w:rsidRPr="00CE6D98">
        <w:rPr>
          <w:rFonts w:ascii="Arial" w:hAnsi="Arial" w:cs="Arial"/>
          <w:color w:val="000000"/>
          <w:sz w:val="20"/>
          <w:szCs w:val="20"/>
        </w:rPr>
        <w:t>.</w:t>
      </w:r>
    </w:p>
    <w:p w:rsidR="00736D67" w:rsidRDefault="00736D67" w:rsidP="00C45560">
      <w:pPr>
        <w:tabs>
          <w:tab w:val="left" w:pos="1080"/>
        </w:tabs>
        <w:ind w:left="181"/>
        <w:jc w:val="both"/>
        <w:rPr>
          <w:rFonts w:ascii="Arial" w:hAnsi="Arial" w:cs="Arial"/>
          <w:color w:val="000000"/>
          <w:sz w:val="20"/>
          <w:szCs w:val="20"/>
        </w:rPr>
      </w:pPr>
    </w:p>
    <w:p w:rsidR="00736D67" w:rsidRDefault="00BC517E" w:rsidP="00C45560">
      <w:pPr>
        <w:tabs>
          <w:tab w:val="left" w:pos="1080"/>
        </w:tabs>
        <w:ind w:left="181"/>
        <w:jc w:val="both"/>
        <w:rPr>
          <w:b/>
          <w:sz w:val="22"/>
          <w:szCs w:val="22"/>
        </w:rPr>
      </w:pPr>
      <w:r w:rsidRPr="00736D67">
        <w:rPr>
          <w:b/>
          <w:sz w:val="22"/>
          <w:szCs w:val="22"/>
        </w:rPr>
        <w:t>3º</w:t>
      </w:r>
      <w:r w:rsidR="00736D67" w:rsidRPr="00736D67">
        <w:rPr>
          <w:b/>
          <w:sz w:val="22"/>
          <w:szCs w:val="22"/>
        </w:rPr>
        <w:t>) Predicciones</w:t>
      </w:r>
      <w:r w:rsidR="00736D67">
        <w:rPr>
          <w:b/>
          <w:sz w:val="22"/>
          <w:szCs w:val="22"/>
        </w:rPr>
        <w:t>:</w:t>
      </w:r>
    </w:p>
    <w:p w:rsidR="00316416" w:rsidRDefault="00BC517E" w:rsidP="00316416">
      <w:pPr>
        <w:tabs>
          <w:tab w:val="left" w:pos="1080"/>
        </w:tabs>
        <w:ind w:left="181"/>
        <w:jc w:val="both"/>
        <w:rPr>
          <w:sz w:val="22"/>
          <w:szCs w:val="22"/>
        </w:rPr>
      </w:pPr>
      <w:r w:rsidRPr="00BC517E">
        <w:rPr>
          <w:sz w:val="22"/>
          <w:szCs w:val="22"/>
        </w:rPr>
        <w:t>Estimaciones de la variable en los puntos no muestrales, considerando la estructura de correlación espacial seleccionada e integrando la información obtenida de forma directa, en los puntos muestrales, así como la conseguida indirectamente en forma de tendencias conocidas u observadas. También se pueden realizar simulaciones, teniendo en cuenta los patrones de continuidad espacial elegidos.</w:t>
      </w:r>
      <w:r w:rsidRPr="00BC517E">
        <w:rPr>
          <w:sz w:val="22"/>
          <w:szCs w:val="22"/>
        </w:rPr>
        <w:br/>
      </w:r>
    </w:p>
    <w:p w:rsidR="00EB3D9E" w:rsidRDefault="00EB3D9E" w:rsidP="00316416">
      <w:pPr>
        <w:tabs>
          <w:tab w:val="left" w:pos="1080"/>
        </w:tabs>
        <w:ind w:left="181"/>
        <w:jc w:val="both"/>
        <w:rPr>
          <w:b/>
          <w:bCs/>
        </w:rPr>
      </w:pPr>
    </w:p>
    <w:p w:rsidR="00440806" w:rsidRPr="00440806" w:rsidRDefault="00440806" w:rsidP="00316416">
      <w:pPr>
        <w:tabs>
          <w:tab w:val="left" w:pos="1080"/>
        </w:tabs>
        <w:ind w:left="181"/>
        <w:jc w:val="both"/>
        <w:rPr>
          <w:b/>
          <w:bCs/>
        </w:rPr>
      </w:pPr>
      <w:r w:rsidRPr="00440806">
        <w:rPr>
          <w:b/>
          <w:bCs/>
        </w:rPr>
        <w:t>Descripción de los Software a Utilizar.</w:t>
      </w:r>
    </w:p>
    <w:p w:rsidR="00295569" w:rsidRPr="00867CB0" w:rsidRDefault="00295569" w:rsidP="00295569">
      <w:pPr>
        <w:spacing w:before="100" w:beforeAutospacing="1" w:after="100" w:afterAutospacing="1"/>
        <w:ind w:left="181"/>
        <w:jc w:val="both"/>
        <w:rPr>
          <w:sz w:val="22"/>
          <w:szCs w:val="22"/>
        </w:rPr>
      </w:pPr>
      <w:r w:rsidRPr="00867CB0">
        <w:rPr>
          <w:sz w:val="22"/>
          <w:szCs w:val="22"/>
        </w:rPr>
        <w:t xml:space="preserve">Son varios los paquetes de software, que proporciona ayuda para desarrollar análisis de datos espaciales, muchos de estos paquetes proporcionan los cálculos tradicionales </w:t>
      </w:r>
      <w:r w:rsidR="003C1790">
        <w:rPr>
          <w:sz w:val="22"/>
          <w:szCs w:val="22"/>
        </w:rPr>
        <w:t>e</w:t>
      </w:r>
      <w:r w:rsidRPr="00867CB0">
        <w:rPr>
          <w:sz w:val="22"/>
          <w:szCs w:val="22"/>
        </w:rPr>
        <w:t xml:space="preserve">stadísticos, como son análisis </w:t>
      </w:r>
      <w:r w:rsidR="003C1790">
        <w:rPr>
          <w:sz w:val="22"/>
          <w:szCs w:val="22"/>
        </w:rPr>
        <w:t>u</w:t>
      </w:r>
      <w:r w:rsidRPr="00867CB0">
        <w:rPr>
          <w:sz w:val="22"/>
          <w:szCs w:val="22"/>
        </w:rPr>
        <w:t>nivariado, gráficos de histogramas, gráficos de correlación; además de las técnicas básicas, que conforman el análisis Geoestadistico.</w:t>
      </w:r>
    </w:p>
    <w:p w:rsidR="00440806" w:rsidRPr="00440806" w:rsidRDefault="00440806" w:rsidP="00440806">
      <w:pPr>
        <w:spacing w:before="100" w:beforeAutospacing="1" w:after="100" w:afterAutospacing="1"/>
        <w:ind w:left="181"/>
        <w:jc w:val="both"/>
        <w:rPr>
          <w:sz w:val="22"/>
          <w:szCs w:val="22"/>
        </w:rPr>
      </w:pPr>
      <w:r w:rsidRPr="00440806">
        <w:rPr>
          <w:sz w:val="22"/>
          <w:szCs w:val="22"/>
        </w:rPr>
        <w:t>Para el desarrollo del análisis se utilizó el Software Variowin  en la elaboración de modelos para Variogramas  Versión 2.2 (2003), y además se recurrió al software SADA</w:t>
      </w:r>
      <w:r w:rsidR="00032250">
        <w:rPr>
          <w:sz w:val="22"/>
          <w:szCs w:val="22"/>
        </w:rPr>
        <w:t xml:space="preserve"> 3.0</w:t>
      </w:r>
      <w:r w:rsidRPr="00440806">
        <w:rPr>
          <w:sz w:val="22"/>
          <w:szCs w:val="22"/>
        </w:rPr>
        <w:t xml:space="preserve">, como soporte para la elección del mejor modelo que describa el comportamiento de las variables de interés </w:t>
      </w:r>
    </w:p>
    <w:p w:rsidR="004F768D" w:rsidRDefault="004F768D" w:rsidP="004F768D">
      <w:pPr>
        <w:ind w:left="181"/>
        <w:jc w:val="both"/>
        <w:rPr>
          <w:b/>
        </w:rPr>
      </w:pPr>
      <w:r w:rsidRPr="00197932">
        <w:rPr>
          <w:b/>
        </w:rPr>
        <w:t>Variowin 2.2</w:t>
      </w:r>
    </w:p>
    <w:p w:rsidR="00032250" w:rsidRPr="00197932" w:rsidRDefault="00032250" w:rsidP="004F768D">
      <w:pPr>
        <w:ind w:left="181"/>
        <w:jc w:val="both"/>
        <w:rPr>
          <w:b/>
        </w:rPr>
      </w:pPr>
    </w:p>
    <w:p w:rsidR="004F768D" w:rsidRPr="00E90B37" w:rsidRDefault="004F768D" w:rsidP="004F768D">
      <w:pPr>
        <w:ind w:left="181"/>
        <w:jc w:val="both"/>
        <w:rPr>
          <w:sz w:val="22"/>
          <w:szCs w:val="22"/>
        </w:rPr>
      </w:pPr>
      <w:r w:rsidRPr="00E90B37">
        <w:rPr>
          <w:sz w:val="22"/>
          <w:szCs w:val="22"/>
        </w:rPr>
        <w:t xml:space="preserve">Análisis espacial Variowin 2.21, elaboración de modelos para Variogramas común. </w:t>
      </w:r>
      <w:r w:rsidR="00197932">
        <w:rPr>
          <w:sz w:val="22"/>
          <w:szCs w:val="22"/>
        </w:rPr>
        <w:t xml:space="preserve">Opera con un archivo de </w:t>
      </w:r>
      <w:r w:rsidR="00B90868">
        <w:rPr>
          <w:sz w:val="22"/>
          <w:szCs w:val="22"/>
        </w:rPr>
        <w:t xml:space="preserve">datos georreferenciados </w:t>
      </w:r>
      <w:r w:rsidRPr="00E90B37">
        <w:rPr>
          <w:sz w:val="22"/>
          <w:szCs w:val="22"/>
        </w:rPr>
        <w:t>y soporta un gran volumen de datos (sin limitaciones de escala, proyección y huso), manteniendo la identidad de los objetos geográficos a lo largo de todo banco. Proporciona un ambiente de trabaj</w:t>
      </w:r>
      <w:r w:rsidR="00E97787">
        <w:rPr>
          <w:sz w:val="22"/>
          <w:szCs w:val="22"/>
        </w:rPr>
        <w:t>o amigable y poderoso, a través d</w:t>
      </w:r>
      <w:r w:rsidRPr="00E90B37">
        <w:rPr>
          <w:sz w:val="22"/>
          <w:szCs w:val="22"/>
        </w:rPr>
        <w:t>e la combinación de menús y ventanas con un lenguaje espacial fácilme</w:t>
      </w:r>
      <w:r w:rsidR="00E721D0">
        <w:rPr>
          <w:sz w:val="22"/>
          <w:szCs w:val="22"/>
        </w:rPr>
        <w:t xml:space="preserve">nte programable por el usuario, tiene tres módulos; </w:t>
      </w:r>
      <w:r w:rsidR="00E721D0" w:rsidRPr="00E721D0">
        <w:rPr>
          <w:sz w:val="22"/>
          <w:szCs w:val="22"/>
        </w:rPr>
        <w:t xml:space="preserve">Prevar2D, Vario2D with PCF, </w:t>
      </w:r>
      <w:r w:rsidR="00E721D0">
        <w:rPr>
          <w:sz w:val="22"/>
          <w:szCs w:val="22"/>
        </w:rPr>
        <w:t xml:space="preserve"> </w:t>
      </w:r>
      <w:r w:rsidR="00E721D0" w:rsidRPr="00E721D0">
        <w:rPr>
          <w:sz w:val="22"/>
          <w:szCs w:val="22"/>
        </w:rPr>
        <w:t xml:space="preserve">Model.  </w:t>
      </w:r>
    </w:p>
    <w:p w:rsidR="004F768D" w:rsidRDefault="004F768D" w:rsidP="004F768D">
      <w:pPr>
        <w:ind w:left="181"/>
        <w:jc w:val="both"/>
        <w:rPr>
          <w:rFonts w:eastAsia="Batang"/>
          <w:b/>
          <w:lang w:val="es-EC"/>
        </w:rPr>
      </w:pPr>
    </w:p>
    <w:p w:rsidR="004F768D" w:rsidRPr="0001774C" w:rsidRDefault="004F768D" w:rsidP="00CE7E94">
      <w:pPr>
        <w:ind w:left="181"/>
        <w:jc w:val="center"/>
        <w:rPr>
          <w:b/>
          <w:bCs/>
        </w:rPr>
      </w:pPr>
      <w:r w:rsidRPr="00E90B37">
        <w:rPr>
          <w:sz w:val="22"/>
          <w:szCs w:val="22"/>
        </w:rPr>
        <w:t>.</w:t>
      </w:r>
      <w:r w:rsidRPr="0001774C">
        <w:rPr>
          <w:b/>
          <w:bCs/>
        </w:rPr>
        <w:t xml:space="preserve">GRAFICO </w:t>
      </w:r>
      <w:r>
        <w:rPr>
          <w:b/>
          <w:bCs/>
        </w:rPr>
        <w:t>2</w:t>
      </w:r>
      <w:r w:rsidRPr="0001774C">
        <w:rPr>
          <w:b/>
          <w:bCs/>
        </w:rPr>
        <w:t>.</w:t>
      </w:r>
      <w:r w:rsidR="00E721D0">
        <w:rPr>
          <w:b/>
          <w:bCs/>
        </w:rPr>
        <w:t>1</w:t>
      </w:r>
      <w:r w:rsidRPr="0001774C">
        <w:rPr>
          <w:b/>
          <w:bCs/>
        </w:rPr>
        <w:t>.</w:t>
      </w:r>
    </w:p>
    <w:p w:rsidR="004F768D" w:rsidRPr="0001774C" w:rsidRDefault="00280845" w:rsidP="004F768D">
      <w:pPr>
        <w:ind w:left="181"/>
        <w:jc w:val="center"/>
        <w:rPr>
          <w:rFonts w:eastAsia="Batang"/>
          <w:lang w:val="es-EC"/>
        </w:rPr>
      </w:pPr>
      <w:r>
        <w:rPr>
          <w:b/>
          <w:bCs/>
          <w:lang w:val="es-MX"/>
        </w:rPr>
        <w:t>Grafico</w:t>
      </w:r>
      <w:r w:rsidR="004F768D" w:rsidRPr="0001774C">
        <w:rPr>
          <w:b/>
          <w:bCs/>
          <w:lang w:val="es-MX"/>
        </w:rPr>
        <w:t xml:space="preserve"> del modulo Model</w:t>
      </w:r>
    </w:p>
    <w:p w:rsidR="004F768D" w:rsidRPr="0001774C" w:rsidRDefault="00E2677F" w:rsidP="004F768D">
      <w:pPr>
        <w:ind w:left="181"/>
        <w:jc w:val="both"/>
        <w:rPr>
          <w:rFonts w:eastAsia="Batang"/>
          <w:lang w:val="es-EC"/>
        </w:rPr>
      </w:pPr>
      <w:r>
        <w:rPr>
          <w:rFonts w:eastAsia="Batang"/>
          <w:noProof/>
        </w:rPr>
        <w:drawing>
          <wp:anchor distT="0" distB="0" distL="114300" distR="114300" simplePos="0" relativeHeight="251649024" behindDoc="0" locked="0" layoutInCell="1" allowOverlap="1">
            <wp:simplePos x="0" y="0"/>
            <wp:positionH relativeFrom="column">
              <wp:posOffset>114300</wp:posOffset>
            </wp:positionH>
            <wp:positionV relativeFrom="paragraph">
              <wp:posOffset>157480</wp:posOffset>
            </wp:positionV>
            <wp:extent cx="2514600" cy="1998980"/>
            <wp:effectExtent l="57150" t="38100" r="38100" b="2032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srcRect t="5757" r="2510" b="37796"/>
                    <a:stretch>
                      <a:fillRect/>
                    </a:stretch>
                  </pic:blipFill>
                  <pic:spPr bwMode="auto">
                    <a:xfrm>
                      <a:off x="0" y="0"/>
                      <a:ext cx="2514600" cy="1998980"/>
                    </a:xfrm>
                    <a:prstGeom prst="rect">
                      <a:avLst/>
                    </a:prstGeom>
                    <a:noFill/>
                    <a:ln w="38100" cmpd="dbl">
                      <a:solidFill>
                        <a:srgbClr val="000000"/>
                      </a:solidFill>
                      <a:miter lim="800000"/>
                      <a:headEnd/>
                      <a:tailEnd/>
                    </a:ln>
                  </pic:spPr>
                </pic:pic>
              </a:graphicData>
            </a:graphic>
          </wp:anchor>
        </w:drawing>
      </w:r>
    </w:p>
    <w:p w:rsidR="004F768D" w:rsidRPr="0001774C" w:rsidRDefault="004F768D" w:rsidP="004F768D">
      <w:pPr>
        <w:ind w:left="181"/>
        <w:jc w:val="both"/>
        <w:rPr>
          <w:i/>
          <w:iCs/>
        </w:rPr>
      </w:pPr>
      <w:r w:rsidRPr="0001774C">
        <w:rPr>
          <w:b/>
          <w:bCs/>
          <w:i/>
          <w:iCs/>
        </w:rPr>
        <w:t>Fuente:</w:t>
      </w:r>
      <w:r w:rsidRPr="0001774C">
        <w:rPr>
          <w:i/>
          <w:iCs/>
        </w:rPr>
        <w:t xml:space="preserve"> Variowin 2.2</w:t>
      </w:r>
    </w:p>
    <w:p w:rsidR="004F768D" w:rsidRPr="0001774C" w:rsidRDefault="004F768D" w:rsidP="004F768D">
      <w:pPr>
        <w:ind w:left="181"/>
        <w:jc w:val="both"/>
        <w:rPr>
          <w:rFonts w:eastAsia="Batang"/>
          <w:b/>
          <w:lang w:val="es-EC"/>
        </w:rPr>
      </w:pPr>
      <w:r w:rsidRPr="0001774C">
        <w:rPr>
          <w:rFonts w:eastAsia="Batang"/>
          <w:b/>
          <w:lang w:val="es-EC"/>
        </w:rPr>
        <w:t>SADA</w:t>
      </w:r>
    </w:p>
    <w:p w:rsidR="004F768D" w:rsidRDefault="003C1790" w:rsidP="004F768D">
      <w:pPr>
        <w:ind w:left="181"/>
        <w:jc w:val="both"/>
        <w:rPr>
          <w:sz w:val="22"/>
          <w:szCs w:val="22"/>
        </w:rPr>
      </w:pPr>
      <w:r>
        <w:rPr>
          <w:sz w:val="22"/>
          <w:szCs w:val="22"/>
        </w:rPr>
        <w:t>Análisis espacial y ayuda de d</w:t>
      </w:r>
      <w:r w:rsidR="004F768D" w:rsidRPr="00E90B37">
        <w:rPr>
          <w:sz w:val="22"/>
          <w:szCs w:val="22"/>
        </w:rPr>
        <w:t>ecisión (SADA) direcciones que la valoración medioambiental. Para alcanzar estos objetivos, el SADA se basa en un modelo de datos orientado a objetos, del cual se derivada su interfaz de menús y el lenguaje espacial. Algoritmos innovadores, como los utilizados para indexación espacial, segmentación de imágenes y creación de retículas, garantizan el desempeño adecuado en las más diversas aplicaci</w:t>
      </w:r>
      <w:r>
        <w:rPr>
          <w:sz w:val="22"/>
          <w:szCs w:val="22"/>
        </w:rPr>
        <w:t>ones. Estos estudios incluyen: datos exploración y visualización, s</w:t>
      </w:r>
      <w:r w:rsidR="004F768D" w:rsidRPr="00E90B37">
        <w:rPr>
          <w:sz w:val="22"/>
          <w:szCs w:val="22"/>
        </w:rPr>
        <w:t>is</w:t>
      </w:r>
      <w:r>
        <w:rPr>
          <w:sz w:val="22"/>
          <w:szCs w:val="22"/>
        </w:rPr>
        <w:t>tema de i</w:t>
      </w:r>
      <w:r w:rsidR="007263D9">
        <w:rPr>
          <w:sz w:val="22"/>
          <w:szCs w:val="22"/>
        </w:rPr>
        <w:t>n</w:t>
      </w:r>
      <w:r>
        <w:rPr>
          <w:sz w:val="22"/>
          <w:szCs w:val="22"/>
        </w:rPr>
        <w:t>formación g</w:t>
      </w:r>
      <w:r w:rsidR="007263D9">
        <w:rPr>
          <w:sz w:val="22"/>
          <w:szCs w:val="22"/>
        </w:rPr>
        <w:t xml:space="preserve">eográfico, </w:t>
      </w:r>
      <w:r>
        <w:rPr>
          <w:sz w:val="22"/>
          <w:szCs w:val="22"/>
        </w:rPr>
        <w:t>análisis, d</w:t>
      </w:r>
      <w:r w:rsidR="004F768D" w:rsidRPr="00E90B37">
        <w:rPr>
          <w:sz w:val="22"/>
          <w:szCs w:val="22"/>
        </w:rPr>
        <w:t xml:space="preserve">ecisión, </w:t>
      </w:r>
    </w:p>
    <w:p w:rsidR="004F768D" w:rsidRPr="00E90B37" w:rsidRDefault="004F768D" w:rsidP="004F768D">
      <w:pPr>
        <w:ind w:left="181"/>
        <w:jc w:val="both"/>
        <w:rPr>
          <w:sz w:val="22"/>
          <w:szCs w:val="22"/>
        </w:rPr>
      </w:pPr>
    </w:p>
    <w:p w:rsidR="004F768D" w:rsidRPr="0001774C" w:rsidRDefault="004F768D" w:rsidP="004F768D">
      <w:pPr>
        <w:ind w:left="181"/>
        <w:jc w:val="center"/>
        <w:rPr>
          <w:b/>
          <w:bCs/>
        </w:rPr>
      </w:pPr>
      <w:r w:rsidRPr="0001774C">
        <w:rPr>
          <w:b/>
          <w:bCs/>
        </w:rPr>
        <w:t xml:space="preserve">GRAFICO </w:t>
      </w:r>
      <w:r>
        <w:rPr>
          <w:b/>
          <w:bCs/>
        </w:rPr>
        <w:t>2</w:t>
      </w:r>
      <w:r w:rsidRPr="0001774C">
        <w:rPr>
          <w:b/>
          <w:bCs/>
        </w:rPr>
        <w:t>.</w:t>
      </w:r>
      <w:r w:rsidR="00E721D0">
        <w:rPr>
          <w:b/>
          <w:bCs/>
        </w:rPr>
        <w:t>2</w:t>
      </w:r>
      <w:r w:rsidRPr="0001774C">
        <w:rPr>
          <w:b/>
          <w:bCs/>
        </w:rPr>
        <w:t>.</w:t>
      </w:r>
    </w:p>
    <w:p w:rsidR="004F768D" w:rsidRPr="0001774C" w:rsidRDefault="00280845" w:rsidP="004F768D">
      <w:pPr>
        <w:ind w:left="181"/>
        <w:jc w:val="center"/>
        <w:rPr>
          <w:lang w:val="es-MX"/>
        </w:rPr>
      </w:pPr>
      <w:r>
        <w:rPr>
          <w:b/>
          <w:bCs/>
          <w:lang w:val="es-MX"/>
        </w:rPr>
        <w:t>Grafico</w:t>
      </w:r>
      <w:r w:rsidR="004F768D" w:rsidRPr="0001774C">
        <w:rPr>
          <w:b/>
          <w:bCs/>
          <w:lang w:val="es-MX"/>
        </w:rPr>
        <w:t xml:space="preserve"> del modulo Sada</w:t>
      </w:r>
    </w:p>
    <w:p w:rsidR="00096450" w:rsidRDefault="00096450" w:rsidP="004F768D">
      <w:pPr>
        <w:ind w:left="181"/>
        <w:jc w:val="both"/>
        <w:rPr>
          <w:b/>
          <w:bCs/>
          <w:i/>
          <w:iCs/>
        </w:rPr>
      </w:pPr>
    </w:p>
    <w:p w:rsidR="004F768D" w:rsidRPr="0001774C" w:rsidRDefault="004F768D" w:rsidP="004F768D">
      <w:pPr>
        <w:ind w:left="181"/>
        <w:jc w:val="both"/>
        <w:rPr>
          <w:i/>
          <w:iCs/>
        </w:rPr>
      </w:pPr>
      <w:r w:rsidRPr="0001774C">
        <w:rPr>
          <w:b/>
          <w:bCs/>
          <w:i/>
          <w:iCs/>
        </w:rPr>
        <w:t>Fuente:</w:t>
      </w:r>
      <w:r w:rsidRPr="0001774C">
        <w:rPr>
          <w:i/>
          <w:iCs/>
        </w:rPr>
        <w:t xml:space="preserve"> Sada</w:t>
      </w:r>
    </w:p>
    <w:p w:rsidR="004F768D" w:rsidRPr="0001774C" w:rsidRDefault="004F768D" w:rsidP="004F768D">
      <w:pPr>
        <w:ind w:left="181"/>
        <w:jc w:val="both"/>
      </w:pPr>
    </w:p>
    <w:p w:rsidR="00226A5B" w:rsidRPr="00226A5B" w:rsidRDefault="004F768D" w:rsidP="00226A5B">
      <w:pPr>
        <w:spacing w:before="100" w:beforeAutospacing="1" w:after="100" w:afterAutospacing="1"/>
        <w:ind w:left="181"/>
        <w:jc w:val="both"/>
        <w:rPr>
          <w:b/>
          <w:bCs/>
          <w:noProof/>
          <w:lang w:eastAsia="en-US"/>
        </w:rPr>
      </w:pPr>
      <w:r>
        <w:rPr>
          <w:b/>
          <w:bCs/>
          <w:noProof/>
          <w:lang w:eastAsia="en-US"/>
        </w:rPr>
        <w:t>3</w:t>
      </w:r>
      <w:r w:rsidR="00226A5B" w:rsidRPr="00226A5B">
        <w:rPr>
          <w:b/>
          <w:bCs/>
          <w:noProof/>
          <w:lang w:eastAsia="en-US"/>
        </w:rPr>
        <w:t>.</w:t>
      </w:r>
      <w:r w:rsidR="00226A5B" w:rsidRPr="00226A5B">
        <w:rPr>
          <w:b/>
          <w:bCs/>
          <w:noProof/>
          <w:lang w:eastAsia="en-US"/>
        </w:rPr>
        <w:tab/>
      </w:r>
      <w:r>
        <w:rPr>
          <w:b/>
          <w:bCs/>
          <w:noProof/>
          <w:lang w:eastAsia="en-US"/>
        </w:rPr>
        <w:t>DATOS DEL ESTUDIO</w:t>
      </w:r>
    </w:p>
    <w:p w:rsidR="00226A5B" w:rsidRPr="000F4D53" w:rsidRDefault="00B511AF" w:rsidP="000F4D53">
      <w:pPr>
        <w:ind w:left="181"/>
        <w:jc w:val="both"/>
        <w:rPr>
          <w:sz w:val="22"/>
          <w:szCs w:val="22"/>
        </w:rPr>
      </w:pPr>
      <w:r>
        <w:rPr>
          <w:bCs/>
          <w:sz w:val="22"/>
          <w:szCs w:val="22"/>
        </w:rPr>
        <w:t xml:space="preserve">El </w:t>
      </w:r>
      <w:r w:rsidR="00A07549">
        <w:rPr>
          <w:bCs/>
          <w:sz w:val="22"/>
          <w:szCs w:val="22"/>
        </w:rPr>
        <w:t>área</w:t>
      </w:r>
      <w:r>
        <w:rPr>
          <w:bCs/>
          <w:sz w:val="22"/>
          <w:szCs w:val="22"/>
        </w:rPr>
        <w:t xml:space="preserve"> de estudio c</w:t>
      </w:r>
      <w:r w:rsidR="00E97787" w:rsidRPr="00440806">
        <w:rPr>
          <w:bCs/>
          <w:sz w:val="22"/>
          <w:szCs w:val="22"/>
        </w:rPr>
        <w:t xml:space="preserve">omprende la jurisdicción del </w:t>
      </w:r>
      <w:r w:rsidR="003C1790">
        <w:rPr>
          <w:bCs/>
          <w:sz w:val="22"/>
          <w:szCs w:val="22"/>
        </w:rPr>
        <w:t>cantón g</w:t>
      </w:r>
      <w:r w:rsidR="00E97787" w:rsidRPr="00440806">
        <w:rPr>
          <w:bCs/>
          <w:sz w:val="22"/>
          <w:szCs w:val="22"/>
        </w:rPr>
        <w:t>uayaquil, con una superficie aproximada de 600.000 hectáreas, situada entre 1°55’ y 3°10’ de latitud Sur y 79</w:t>
      </w:r>
      <w:r w:rsidR="00CA7B4A">
        <w:rPr>
          <w:bCs/>
          <w:sz w:val="22"/>
          <w:szCs w:val="22"/>
        </w:rPr>
        <w:t>°40’ y 80°30’ de longitud Oeste</w:t>
      </w:r>
      <w:r w:rsidR="00E97787" w:rsidRPr="00440806">
        <w:rPr>
          <w:bCs/>
          <w:sz w:val="22"/>
          <w:szCs w:val="22"/>
        </w:rPr>
        <w:t>.</w:t>
      </w:r>
      <w:r w:rsidR="000F4D53" w:rsidRPr="000F4D53">
        <w:rPr>
          <w:rFonts w:ascii="Arial" w:eastAsia="Batang" w:hAnsi="Arial" w:cs="Arial"/>
          <w:lang w:val="es-EC"/>
        </w:rPr>
        <w:t xml:space="preserve"> </w:t>
      </w:r>
      <w:r w:rsidR="003C1790">
        <w:rPr>
          <w:rFonts w:eastAsia="Batang"/>
          <w:sz w:val="22"/>
          <w:szCs w:val="22"/>
          <w:lang w:val="es-EC"/>
        </w:rPr>
        <w:t>El objetivo final del d</w:t>
      </w:r>
      <w:r w:rsidR="000F4D53" w:rsidRPr="000F4D53">
        <w:rPr>
          <w:rFonts w:eastAsia="Batang"/>
          <w:sz w:val="22"/>
          <w:szCs w:val="22"/>
          <w:lang w:val="es-EC"/>
        </w:rPr>
        <w:t>iagn</w:t>
      </w:r>
      <w:r w:rsidR="003C1790">
        <w:rPr>
          <w:rFonts w:eastAsia="Batang"/>
          <w:sz w:val="22"/>
          <w:szCs w:val="22"/>
          <w:lang w:val="es-EC"/>
        </w:rPr>
        <w:t>óstico Físico de la ciudad de  g</w:t>
      </w:r>
      <w:r w:rsidR="000F4D53" w:rsidRPr="000F4D53">
        <w:rPr>
          <w:rFonts w:eastAsia="Batang"/>
          <w:sz w:val="22"/>
          <w:szCs w:val="22"/>
          <w:lang w:val="es-EC"/>
        </w:rPr>
        <w:t>uayaquil es el de proponer una zonificación para aprovechar en mejor forma los espacios geográficos del territorio bajo su jurisdicción, considerando parámetros biofísicos estudiados y aspectos socioeconómicos disponibles relacionados con obras de infraestructura vial, de riego y asentamientos humanos.</w:t>
      </w:r>
    </w:p>
    <w:p w:rsidR="00316416" w:rsidRDefault="00AC73F4" w:rsidP="00316416">
      <w:pPr>
        <w:spacing w:before="100" w:beforeAutospacing="1" w:after="100" w:afterAutospacing="1"/>
        <w:ind w:left="181"/>
        <w:jc w:val="both"/>
        <w:rPr>
          <w:b/>
          <w:bCs/>
          <w:noProof/>
          <w:lang w:eastAsia="en-US"/>
        </w:rPr>
      </w:pPr>
      <w:r>
        <w:rPr>
          <w:b/>
          <w:bCs/>
          <w:noProof/>
          <w:lang w:eastAsia="en-US"/>
        </w:rPr>
        <w:t>4</w:t>
      </w:r>
      <w:r w:rsidR="00A939C3" w:rsidRPr="00A939C3">
        <w:rPr>
          <w:b/>
          <w:bCs/>
          <w:noProof/>
          <w:lang w:eastAsia="en-US"/>
        </w:rPr>
        <w:t xml:space="preserve">. </w:t>
      </w:r>
      <w:r>
        <w:rPr>
          <w:b/>
          <w:bCs/>
          <w:noProof/>
          <w:lang w:eastAsia="en-US"/>
        </w:rPr>
        <w:t xml:space="preserve">ANALISIS DE </w:t>
      </w:r>
      <w:smartTag w:uri="urn:schemas-microsoft-com:office:smarttags" w:element="PersonName">
        <w:smartTagPr>
          <w:attr w:name="ProductID" w:val="LA VARIABILIDAD ESPACIAL."/>
        </w:smartTagPr>
        <w:r>
          <w:rPr>
            <w:b/>
            <w:bCs/>
            <w:noProof/>
            <w:lang w:eastAsia="en-US"/>
          </w:rPr>
          <w:t>LA VARIABILIDAD ESPACIAL</w:t>
        </w:r>
        <w:r w:rsidR="00A939C3" w:rsidRPr="00A939C3">
          <w:rPr>
            <w:b/>
            <w:bCs/>
            <w:noProof/>
            <w:lang w:eastAsia="en-US"/>
          </w:rPr>
          <w:t>.</w:t>
        </w:r>
      </w:smartTag>
    </w:p>
    <w:p w:rsidR="00FA16EC" w:rsidRPr="00FA16EC" w:rsidRDefault="00FA16EC" w:rsidP="00316416">
      <w:pPr>
        <w:spacing w:before="100" w:beforeAutospacing="1" w:after="100" w:afterAutospacing="1"/>
        <w:ind w:left="181"/>
        <w:jc w:val="both"/>
        <w:rPr>
          <w:sz w:val="22"/>
          <w:szCs w:val="22"/>
        </w:rPr>
      </w:pPr>
      <w:r w:rsidRPr="00FA16EC">
        <w:rPr>
          <w:sz w:val="22"/>
          <w:szCs w:val="22"/>
        </w:rPr>
        <w:t>En este análisis, se determina el comportamiento espacial que presentan cada uno de l</w:t>
      </w:r>
      <w:r w:rsidR="00CA7B4A">
        <w:rPr>
          <w:sz w:val="22"/>
          <w:szCs w:val="22"/>
        </w:rPr>
        <w:t>a</w:t>
      </w:r>
      <w:r w:rsidRPr="00FA16EC">
        <w:rPr>
          <w:sz w:val="22"/>
          <w:szCs w:val="22"/>
        </w:rPr>
        <w:t xml:space="preserve">s </w:t>
      </w:r>
      <w:r w:rsidR="00CA7B4A">
        <w:rPr>
          <w:sz w:val="22"/>
          <w:szCs w:val="22"/>
        </w:rPr>
        <w:t>enfermedades</w:t>
      </w:r>
      <w:r w:rsidRPr="00FA16EC">
        <w:rPr>
          <w:sz w:val="22"/>
          <w:szCs w:val="22"/>
        </w:rPr>
        <w:t xml:space="preserve"> y poder así tener un mejor conocimiento de las características que describen  la </w:t>
      </w:r>
      <w:r w:rsidR="00DC7544">
        <w:rPr>
          <w:sz w:val="22"/>
          <w:szCs w:val="22"/>
        </w:rPr>
        <w:t>zona de la ciudad de guayaquil.</w:t>
      </w:r>
    </w:p>
    <w:p w:rsidR="00665366" w:rsidRPr="00665366" w:rsidRDefault="00665366" w:rsidP="00665366">
      <w:pPr>
        <w:tabs>
          <w:tab w:val="left" w:pos="1620"/>
          <w:tab w:val="left" w:pos="2069"/>
        </w:tabs>
        <w:ind w:left="1620" w:right="18" w:hanging="1440"/>
        <w:jc w:val="both"/>
        <w:rPr>
          <w:b/>
          <w:lang w:val="es-MX"/>
        </w:rPr>
      </w:pPr>
      <w:r w:rsidRPr="00665366">
        <w:rPr>
          <w:b/>
          <w:lang w:val="es-MX"/>
        </w:rPr>
        <w:t>DENGUE AÑO 2002</w:t>
      </w:r>
    </w:p>
    <w:p w:rsidR="00665366" w:rsidRPr="00665366" w:rsidRDefault="00665366" w:rsidP="00665366">
      <w:pPr>
        <w:tabs>
          <w:tab w:val="left" w:pos="1620"/>
          <w:tab w:val="left" w:pos="2069"/>
        </w:tabs>
        <w:ind w:left="1620" w:right="1142" w:hanging="540"/>
        <w:jc w:val="both"/>
        <w:rPr>
          <w:b/>
          <w:lang w:val="es-MX"/>
        </w:rPr>
      </w:pPr>
    </w:p>
    <w:p w:rsidR="009A44D5" w:rsidRPr="00665366" w:rsidRDefault="00E2677F" w:rsidP="00665366">
      <w:pPr>
        <w:tabs>
          <w:tab w:val="left" w:pos="2835"/>
        </w:tabs>
        <w:ind w:left="180"/>
        <w:jc w:val="both"/>
        <w:rPr>
          <w:b/>
          <w:bCs/>
          <w:sz w:val="22"/>
          <w:szCs w:val="22"/>
        </w:rPr>
      </w:pPr>
      <w:r>
        <w:rPr>
          <w:b/>
          <w:bCs/>
          <w:i/>
          <w:iCs/>
          <w:noProof/>
        </w:rPr>
        <w:drawing>
          <wp:anchor distT="0" distB="0" distL="114300" distR="114300" simplePos="0" relativeHeight="251665408" behindDoc="0" locked="0" layoutInCell="1" allowOverlap="1">
            <wp:simplePos x="0" y="0"/>
            <wp:positionH relativeFrom="column">
              <wp:posOffset>-2628265</wp:posOffset>
            </wp:positionH>
            <wp:positionV relativeFrom="paragraph">
              <wp:posOffset>3580130</wp:posOffset>
            </wp:positionV>
            <wp:extent cx="2400300" cy="1828800"/>
            <wp:effectExtent l="57150" t="57150" r="57150" b="5715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srcRect b="22293"/>
                    <a:stretch>
                      <a:fillRect/>
                    </a:stretch>
                  </pic:blipFill>
                  <pic:spPr bwMode="auto">
                    <a:xfrm>
                      <a:off x="0" y="0"/>
                      <a:ext cx="2400300" cy="1828800"/>
                    </a:xfrm>
                    <a:prstGeom prst="rect">
                      <a:avLst/>
                    </a:prstGeom>
                    <a:noFill/>
                    <a:ln w="57150" cmpd="thickThin">
                      <a:solidFill>
                        <a:srgbClr val="000000"/>
                      </a:solidFill>
                      <a:miter lim="800000"/>
                      <a:headEnd/>
                      <a:tailEnd/>
                    </a:ln>
                  </pic:spPr>
                </pic:pic>
              </a:graphicData>
            </a:graphic>
          </wp:anchor>
        </w:drawing>
      </w:r>
      <w:r w:rsidR="003C1790">
        <w:rPr>
          <w:sz w:val="22"/>
          <w:szCs w:val="22"/>
          <w:lang w:val="es-MX"/>
        </w:rPr>
        <w:t>D</w:t>
      </w:r>
      <w:r w:rsidR="003C1790" w:rsidRPr="00665366">
        <w:rPr>
          <w:sz w:val="22"/>
          <w:szCs w:val="22"/>
          <w:lang w:val="es-MX"/>
        </w:rPr>
        <w:t>urante el año 2002 se presentaron un total de 98 casos de dengue en el cual se pudo observar que en las ciudadelas de guasmo se presentaron  23 casos, en mapasingue se presentaron 11 casos  y en la  isla trinitaria se presentaron 13</w:t>
      </w:r>
      <w:r w:rsidR="003C1790">
        <w:rPr>
          <w:sz w:val="22"/>
          <w:szCs w:val="22"/>
          <w:lang w:val="es-MX"/>
        </w:rPr>
        <w:t xml:space="preserve"> casos.</w:t>
      </w:r>
    </w:p>
    <w:p w:rsidR="009A44D5" w:rsidRDefault="009A44D5" w:rsidP="00665366">
      <w:pPr>
        <w:ind w:left="181" w:hanging="1"/>
        <w:jc w:val="both"/>
        <w:rPr>
          <w:sz w:val="22"/>
          <w:szCs w:val="22"/>
        </w:rPr>
      </w:pPr>
    </w:p>
    <w:p w:rsidR="00665366" w:rsidRPr="00665366" w:rsidRDefault="00665366" w:rsidP="00665366">
      <w:pPr>
        <w:tabs>
          <w:tab w:val="left" w:pos="180"/>
          <w:tab w:val="left" w:pos="2069"/>
        </w:tabs>
        <w:ind w:left="180" w:hanging="1"/>
        <w:jc w:val="both"/>
        <w:rPr>
          <w:b/>
          <w:sz w:val="22"/>
          <w:szCs w:val="22"/>
          <w:lang w:val="es-MX"/>
        </w:rPr>
      </w:pPr>
      <w:r w:rsidRPr="00665366">
        <w:rPr>
          <w:b/>
          <w:sz w:val="22"/>
          <w:szCs w:val="22"/>
          <w:lang w:val="es-MX"/>
        </w:rPr>
        <w:t xml:space="preserve">ANALISIS </w:t>
      </w:r>
    </w:p>
    <w:p w:rsidR="00665366" w:rsidRPr="00665366" w:rsidRDefault="00665366" w:rsidP="00665366">
      <w:pPr>
        <w:ind w:hanging="1"/>
        <w:jc w:val="both"/>
        <w:rPr>
          <w:sz w:val="22"/>
          <w:szCs w:val="22"/>
        </w:rPr>
      </w:pPr>
    </w:p>
    <w:p w:rsidR="00665366" w:rsidRPr="00665366" w:rsidRDefault="003C1790" w:rsidP="00665366">
      <w:pPr>
        <w:ind w:left="180" w:hanging="1"/>
        <w:jc w:val="both"/>
        <w:rPr>
          <w:sz w:val="22"/>
          <w:szCs w:val="22"/>
        </w:rPr>
      </w:pPr>
      <w:r>
        <w:rPr>
          <w:sz w:val="22"/>
          <w:szCs w:val="22"/>
        </w:rPr>
        <w:t>E</w:t>
      </w:r>
      <w:r w:rsidRPr="00665366">
        <w:rPr>
          <w:sz w:val="22"/>
          <w:szCs w:val="22"/>
        </w:rPr>
        <w:t xml:space="preserve">n este análisis, se determina el comportamiento espacial que presenta cada una de las variables de interés, este comportamiento se lo representa por medio de un ajuste a los modelos teóricos antes detallados. </w:t>
      </w:r>
    </w:p>
    <w:p w:rsidR="00665366" w:rsidRPr="00665366" w:rsidRDefault="00665366" w:rsidP="00665366">
      <w:pPr>
        <w:ind w:left="180" w:hanging="1"/>
        <w:jc w:val="both"/>
        <w:rPr>
          <w:sz w:val="22"/>
          <w:szCs w:val="22"/>
        </w:rPr>
      </w:pPr>
    </w:p>
    <w:p w:rsidR="00ED7104" w:rsidRDefault="003C1790" w:rsidP="00665366">
      <w:pPr>
        <w:ind w:left="180" w:hanging="1"/>
        <w:jc w:val="both"/>
        <w:rPr>
          <w:sz w:val="22"/>
          <w:szCs w:val="22"/>
        </w:rPr>
      </w:pPr>
      <w:r w:rsidRPr="00665366">
        <w:rPr>
          <w:sz w:val="22"/>
          <w:szCs w:val="22"/>
        </w:rPr>
        <w:t>a continuación se presenta el mapa de  la intensidad de los casos del dengue</w:t>
      </w:r>
      <w:r>
        <w:rPr>
          <w:sz w:val="22"/>
          <w:szCs w:val="22"/>
        </w:rPr>
        <w:t>.</w:t>
      </w:r>
    </w:p>
    <w:p w:rsidR="002922DC" w:rsidRDefault="002922DC" w:rsidP="00665366">
      <w:pPr>
        <w:ind w:left="180" w:hanging="1"/>
        <w:jc w:val="both"/>
        <w:rPr>
          <w:sz w:val="22"/>
          <w:szCs w:val="22"/>
        </w:rPr>
      </w:pPr>
    </w:p>
    <w:p w:rsidR="00ED7104" w:rsidRPr="00ED7104" w:rsidRDefault="00ED7104" w:rsidP="00ED7104">
      <w:pPr>
        <w:ind w:left="180" w:hanging="1"/>
        <w:jc w:val="center"/>
        <w:rPr>
          <w:b/>
          <w:sz w:val="22"/>
          <w:szCs w:val="22"/>
        </w:rPr>
      </w:pPr>
      <w:r w:rsidRPr="00ED7104">
        <w:rPr>
          <w:b/>
          <w:sz w:val="22"/>
          <w:szCs w:val="22"/>
        </w:rPr>
        <w:t>GRAFICO 4.1</w:t>
      </w:r>
    </w:p>
    <w:p w:rsidR="00ED7104" w:rsidRPr="00ED7104" w:rsidRDefault="00ED7104" w:rsidP="003721E5">
      <w:pPr>
        <w:tabs>
          <w:tab w:val="left" w:pos="2835"/>
        </w:tabs>
        <w:ind w:left="180"/>
        <w:jc w:val="center"/>
        <w:rPr>
          <w:b/>
          <w:sz w:val="18"/>
          <w:szCs w:val="18"/>
        </w:rPr>
      </w:pPr>
      <w:r w:rsidRPr="00ED7104">
        <w:rPr>
          <w:rFonts w:ascii="Arial" w:hAnsi="Arial" w:cs="Arial"/>
          <w:b/>
          <w:bCs/>
          <w:sz w:val="18"/>
          <w:szCs w:val="18"/>
        </w:rPr>
        <w:t>Mapa de intensidad del Dengue en la ciudad de guayaquil durante el año de 2002</w:t>
      </w:r>
    </w:p>
    <w:p w:rsidR="009A44D5" w:rsidRPr="00ED7104" w:rsidRDefault="00E2677F" w:rsidP="00ED7104">
      <w:pPr>
        <w:ind w:left="180" w:hanging="1"/>
        <w:jc w:val="both"/>
        <w:rPr>
          <w:b/>
          <w:sz w:val="18"/>
          <w:szCs w:val="18"/>
        </w:rPr>
      </w:pPr>
      <w:r>
        <w:rPr>
          <w:noProof/>
          <w:sz w:val="22"/>
          <w:szCs w:val="22"/>
        </w:rPr>
        <w:drawing>
          <wp:anchor distT="0" distB="0" distL="114300" distR="114300" simplePos="0" relativeHeight="251650048" behindDoc="1" locked="0" layoutInCell="1" allowOverlap="1">
            <wp:simplePos x="0" y="0"/>
            <wp:positionH relativeFrom="column">
              <wp:posOffset>228600</wp:posOffset>
            </wp:positionH>
            <wp:positionV relativeFrom="paragraph">
              <wp:posOffset>76835</wp:posOffset>
            </wp:positionV>
            <wp:extent cx="2400300" cy="1714500"/>
            <wp:effectExtent l="57150" t="38100" r="38100" b="19050"/>
            <wp:wrapTight wrapText="bothSides">
              <wp:wrapPolygon edited="0">
                <wp:start x="-514" y="-480"/>
                <wp:lineTo x="-514" y="21840"/>
                <wp:lineTo x="21943" y="21840"/>
                <wp:lineTo x="21943" y="-480"/>
                <wp:lineTo x="-514" y="-48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t="19882" b="9547"/>
                    <a:stretch>
                      <a:fillRect/>
                    </a:stretch>
                  </pic:blipFill>
                  <pic:spPr bwMode="auto">
                    <a:xfrm>
                      <a:off x="0" y="0"/>
                      <a:ext cx="2400300" cy="1714500"/>
                    </a:xfrm>
                    <a:prstGeom prst="rect">
                      <a:avLst/>
                    </a:prstGeom>
                    <a:noFill/>
                    <a:ln w="38100" cmpd="dbl">
                      <a:solidFill>
                        <a:srgbClr val="000000"/>
                      </a:solidFill>
                      <a:miter lim="800000"/>
                      <a:headEnd/>
                      <a:tailEnd/>
                    </a:ln>
                  </pic:spPr>
                </pic:pic>
              </a:graphicData>
            </a:graphic>
          </wp:anchor>
        </w:drawing>
      </w:r>
      <w:r w:rsidR="009A44D5" w:rsidRPr="00ED7104">
        <w:rPr>
          <w:b/>
          <w:sz w:val="18"/>
          <w:szCs w:val="18"/>
        </w:rPr>
        <w:t>Elaborado: SADA</w:t>
      </w:r>
    </w:p>
    <w:p w:rsidR="00F65F02" w:rsidRDefault="00F65F02" w:rsidP="00F65F02">
      <w:pPr>
        <w:ind w:left="181"/>
        <w:jc w:val="both"/>
        <w:rPr>
          <w:sz w:val="22"/>
          <w:szCs w:val="22"/>
        </w:rPr>
      </w:pPr>
      <w:r w:rsidRPr="00F65F02">
        <w:rPr>
          <w:sz w:val="22"/>
          <w:szCs w:val="22"/>
        </w:rPr>
        <w:t>A continuación se presenta el mapa de variograma el cual nos permitió  determinar el mejor modelo omnidirectional</w:t>
      </w:r>
      <w:r>
        <w:rPr>
          <w:sz w:val="22"/>
          <w:szCs w:val="22"/>
        </w:rPr>
        <w:t>.</w:t>
      </w:r>
    </w:p>
    <w:p w:rsidR="00F65F02" w:rsidRDefault="00F65F02" w:rsidP="00F65F02">
      <w:pPr>
        <w:ind w:left="181"/>
        <w:jc w:val="both"/>
        <w:rPr>
          <w:sz w:val="22"/>
          <w:szCs w:val="22"/>
        </w:rPr>
      </w:pPr>
    </w:p>
    <w:p w:rsidR="00F65F02" w:rsidRPr="00F65F02" w:rsidRDefault="00F65F02" w:rsidP="00F65F02">
      <w:pPr>
        <w:tabs>
          <w:tab w:val="left" w:pos="2835"/>
        </w:tabs>
        <w:jc w:val="center"/>
        <w:rPr>
          <w:rFonts w:ascii="Arial" w:hAnsi="Arial" w:cs="Arial"/>
          <w:b/>
          <w:bCs/>
          <w:sz w:val="20"/>
          <w:szCs w:val="20"/>
        </w:rPr>
      </w:pPr>
      <w:r w:rsidRPr="00F65F02">
        <w:rPr>
          <w:rFonts w:ascii="Arial" w:hAnsi="Arial" w:cs="Arial"/>
          <w:b/>
          <w:bCs/>
          <w:sz w:val="20"/>
          <w:szCs w:val="20"/>
        </w:rPr>
        <w:t xml:space="preserve">GRAFICO </w:t>
      </w:r>
      <w:r>
        <w:rPr>
          <w:rFonts w:ascii="Arial" w:hAnsi="Arial" w:cs="Arial"/>
          <w:b/>
          <w:bCs/>
          <w:sz w:val="20"/>
          <w:szCs w:val="20"/>
        </w:rPr>
        <w:t>4.2</w:t>
      </w:r>
    </w:p>
    <w:p w:rsidR="00F65F02" w:rsidRPr="00F65F02" w:rsidRDefault="00E2677F" w:rsidP="00F65F02">
      <w:pPr>
        <w:tabs>
          <w:tab w:val="left" w:pos="2835"/>
        </w:tabs>
        <w:jc w:val="center"/>
        <w:rPr>
          <w:rFonts w:ascii="Arial" w:hAnsi="Arial" w:cs="Arial"/>
          <w:b/>
          <w:bCs/>
          <w:sz w:val="20"/>
          <w:szCs w:val="20"/>
        </w:rPr>
      </w:pPr>
      <w:r>
        <w:rPr>
          <w:noProof/>
          <w:sz w:val="18"/>
          <w:szCs w:val="18"/>
        </w:rPr>
        <w:drawing>
          <wp:anchor distT="0" distB="0" distL="114300" distR="114300" simplePos="0" relativeHeight="251666432" behindDoc="0" locked="0" layoutInCell="1" allowOverlap="1">
            <wp:simplePos x="0" y="0"/>
            <wp:positionH relativeFrom="column">
              <wp:posOffset>114300</wp:posOffset>
            </wp:positionH>
            <wp:positionV relativeFrom="paragraph">
              <wp:posOffset>440055</wp:posOffset>
            </wp:positionV>
            <wp:extent cx="2514600" cy="1714500"/>
            <wp:effectExtent l="57150" t="38100" r="38100" b="1905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srcRect t="5757" r="2510" b="37796"/>
                    <a:stretch>
                      <a:fillRect/>
                    </a:stretch>
                  </pic:blipFill>
                  <pic:spPr bwMode="auto">
                    <a:xfrm>
                      <a:off x="0" y="0"/>
                      <a:ext cx="2514600" cy="1714500"/>
                    </a:xfrm>
                    <a:prstGeom prst="rect">
                      <a:avLst/>
                    </a:prstGeom>
                    <a:noFill/>
                    <a:ln w="38100" cmpd="dbl">
                      <a:solidFill>
                        <a:srgbClr val="000000"/>
                      </a:solidFill>
                      <a:miter lim="800000"/>
                      <a:headEnd/>
                      <a:tailEnd/>
                    </a:ln>
                  </pic:spPr>
                </pic:pic>
              </a:graphicData>
            </a:graphic>
          </wp:anchor>
        </w:drawing>
      </w:r>
      <w:r w:rsidR="00F65F02" w:rsidRPr="00F65F02">
        <w:rPr>
          <w:rFonts w:ascii="Arial" w:hAnsi="Arial" w:cs="Arial"/>
          <w:b/>
          <w:bCs/>
          <w:sz w:val="20"/>
          <w:szCs w:val="20"/>
        </w:rPr>
        <w:t>Variograma omnidireccional modelo Gausiano</w:t>
      </w:r>
      <w:r w:rsidR="00F65F02">
        <w:rPr>
          <w:rFonts w:ascii="Arial" w:hAnsi="Arial" w:cs="Arial"/>
          <w:b/>
          <w:bCs/>
          <w:sz w:val="20"/>
          <w:szCs w:val="20"/>
        </w:rPr>
        <w:t xml:space="preserve"> </w:t>
      </w:r>
      <w:r w:rsidR="00F65F02" w:rsidRPr="00F65F02">
        <w:rPr>
          <w:rFonts w:ascii="Arial" w:hAnsi="Arial" w:cs="Arial"/>
          <w:b/>
          <w:bCs/>
          <w:sz w:val="20"/>
          <w:szCs w:val="20"/>
        </w:rPr>
        <w:t>Dengue 2002</w:t>
      </w:r>
    </w:p>
    <w:p w:rsidR="003721E5" w:rsidRDefault="00F65F02" w:rsidP="00F65F02">
      <w:pPr>
        <w:ind w:left="181"/>
        <w:jc w:val="both"/>
        <w:rPr>
          <w:sz w:val="18"/>
          <w:szCs w:val="18"/>
        </w:rPr>
      </w:pPr>
      <w:r w:rsidRPr="003721E5">
        <w:rPr>
          <w:sz w:val="18"/>
          <w:szCs w:val="18"/>
        </w:rPr>
        <w:t xml:space="preserve"> </w:t>
      </w:r>
    </w:p>
    <w:p w:rsidR="00F65F02" w:rsidRPr="003721E5" w:rsidRDefault="003721E5" w:rsidP="00F65F02">
      <w:pPr>
        <w:ind w:left="181"/>
        <w:jc w:val="both"/>
        <w:rPr>
          <w:sz w:val="18"/>
          <w:szCs w:val="18"/>
        </w:rPr>
      </w:pPr>
      <w:r w:rsidRPr="003721E5">
        <w:rPr>
          <w:b/>
          <w:sz w:val="18"/>
          <w:szCs w:val="18"/>
          <w:lang w:val="es-MX"/>
        </w:rPr>
        <w:t>Elaborado: Variowin 2.2</w:t>
      </w:r>
    </w:p>
    <w:p w:rsidR="003721E5" w:rsidRDefault="003721E5" w:rsidP="003721E5">
      <w:pPr>
        <w:ind w:left="181" w:right="102"/>
        <w:jc w:val="both"/>
        <w:rPr>
          <w:sz w:val="22"/>
          <w:szCs w:val="22"/>
        </w:rPr>
      </w:pPr>
    </w:p>
    <w:p w:rsidR="00FB6666" w:rsidRDefault="00FB6666" w:rsidP="003721E5">
      <w:pPr>
        <w:ind w:left="181" w:right="102"/>
        <w:jc w:val="both"/>
        <w:rPr>
          <w:sz w:val="22"/>
          <w:szCs w:val="22"/>
        </w:rPr>
      </w:pPr>
    </w:p>
    <w:p w:rsidR="003721E5" w:rsidRPr="003721E5" w:rsidRDefault="003C1790" w:rsidP="003721E5">
      <w:pPr>
        <w:ind w:left="181" w:right="102"/>
        <w:jc w:val="both"/>
        <w:rPr>
          <w:sz w:val="22"/>
          <w:szCs w:val="22"/>
        </w:rPr>
      </w:pPr>
      <w:r>
        <w:rPr>
          <w:sz w:val="22"/>
          <w:szCs w:val="22"/>
        </w:rPr>
        <w:t>E</w:t>
      </w:r>
      <w:r w:rsidRPr="003721E5">
        <w:rPr>
          <w:sz w:val="22"/>
          <w:szCs w:val="22"/>
        </w:rPr>
        <w:t>l mejor modelo de ajuste encontrado fue un modelo gaussiano omnidireccional, para el cual se estimaron los siguientes parámetros,</w:t>
      </w:r>
      <w:r w:rsidRPr="003721E5">
        <w:rPr>
          <w:b/>
          <w:sz w:val="22"/>
          <w:szCs w:val="22"/>
        </w:rPr>
        <w:t xml:space="preserve"> </w:t>
      </w:r>
      <w:r w:rsidRPr="003721E5">
        <w:rPr>
          <w:sz w:val="22"/>
          <w:szCs w:val="22"/>
        </w:rPr>
        <w:t>nugget de 0.081146,</w:t>
      </w:r>
      <w:r w:rsidRPr="003721E5">
        <w:rPr>
          <w:b/>
          <w:sz w:val="22"/>
          <w:szCs w:val="22"/>
        </w:rPr>
        <w:t xml:space="preserve"> </w:t>
      </w:r>
      <w:r w:rsidRPr="003721E5">
        <w:rPr>
          <w:sz w:val="22"/>
          <w:szCs w:val="22"/>
        </w:rPr>
        <w:t>rango de 3947.9 y un sill de 0.23273, visualmente se puede observar que el semivariograma representa  una buena distribución espacial, lo cual se puede comprobar obteniendo  el radio de variabilidad, cuyo resultado es alto (2.86) por esta razón se puede determinar que existe variabilidad espacial. el rango de alcance es alto (</w:t>
      </w:r>
      <w:smartTag w:uri="urn:schemas-microsoft-com:office:smarttags" w:element="metricconverter">
        <w:smartTagPr>
          <w:attr w:name="ProductID" w:val="3947 metros"/>
        </w:smartTagPr>
        <w:r w:rsidRPr="003721E5">
          <w:rPr>
            <w:sz w:val="22"/>
            <w:szCs w:val="22"/>
          </w:rPr>
          <w:t>3947 metros</w:t>
        </w:r>
      </w:smartTag>
      <w:r w:rsidRPr="003721E5">
        <w:rPr>
          <w:sz w:val="22"/>
          <w:szCs w:val="22"/>
        </w:rPr>
        <w:t>); lo cual es aceptable si se considera que la movilidad del  mosquito en ambientes urbanos es alta.</w:t>
      </w:r>
    </w:p>
    <w:p w:rsidR="003721E5" w:rsidRPr="003721E5" w:rsidRDefault="003721E5" w:rsidP="003721E5">
      <w:pPr>
        <w:ind w:left="181" w:right="102"/>
        <w:jc w:val="both"/>
        <w:rPr>
          <w:sz w:val="22"/>
          <w:szCs w:val="22"/>
        </w:rPr>
      </w:pPr>
    </w:p>
    <w:p w:rsidR="003721E5" w:rsidRPr="003721E5" w:rsidRDefault="003C1790" w:rsidP="003721E5">
      <w:pPr>
        <w:ind w:left="181" w:right="102"/>
        <w:jc w:val="both"/>
        <w:rPr>
          <w:sz w:val="22"/>
          <w:szCs w:val="22"/>
        </w:rPr>
      </w:pPr>
      <w:r>
        <w:rPr>
          <w:sz w:val="22"/>
          <w:szCs w:val="22"/>
        </w:rPr>
        <w:t>L</w:t>
      </w:r>
      <w:r w:rsidRPr="003721E5">
        <w:rPr>
          <w:sz w:val="22"/>
          <w:szCs w:val="22"/>
        </w:rPr>
        <w:t xml:space="preserve">uego de haber determinado el modelo, se obtienen los diferentes mapas de representación. </w:t>
      </w:r>
    </w:p>
    <w:p w:rsidR="003721E5" w:rsidRDefault="003C1790" w:rsidP="003721E5">
      <w:pPr>
        <w:ind w:left="181" w:right="102"/>
        <w:jc w:val="both"/>
        <w:rPr>
          <w:sz w:val="22"/>
          <w:szCs w:val="22"/>
        </w:rPr>
      </w:pPr>
      <w:r>
        <w:rPr>
          <w:sz w:val="22"/>
          <w:szCs w:val="22"/>
        </w:rPr>
        <w:t>A</w:t>
      </w:r>
      <w:r w:rsidRPr="003721E5">
        <w:rPr>
          <w:sz w:val="22"/>
          <w:szCs w:val="22"/>
        </w:rPr>
        <w:t xml:space="preserve"> continuación se presenta el mapa de estimación de la intensidad de los casos del </w:t>
      </w:r>
      <w:r w:rsidR="003721E5" w:rsidRPr="003721E5">
        <w:rPr>
          <w:sz w:val="22"/>
          <w:szCs w:val="22"/>
        </w:rPr>
        <w:t xml:space="preserve">dengue, en forma continua a través de toda la ciudad donde se puede observar como se distribuye el dengue en las diferentes zonas de la ciudad de Guayaquil. </w:t>
      </w:r>
    </w:p>
    <w:p w:rsidR="00BE0A59" w:rsidRDefault="00BE0A59" w:rsidP="00FB6666">
      <w:pPr>
        <w:tabs>
          <w:tab w:val="left" w:pos="2835"/>
        </w:tabs>
        <w:jc w:val="center"/>
        <w:rPr>
          <w:rFonts w:ascii="Arial" w:hAnsi="Arial" w:cs="Arial"/>
          <w:b/>
          <w:bCs/>
          <w:sz w:val="20"/>
          <w:szCs w:val="20"/>
        </w:rPr>
      </w:pPr>
    </w:p>
    <w:p w:rsidR="00FB6666" w:rsidRPr="00FB6666" w:rsidRDefault="00FB6666" w:rsidP="00FB6666">
      <w:pPr>
        <w:tabs>
          <w:tab w:val="left" w:pos="2835"/>
        </w:tabs>
        <w:jc w:val="center"/>
        <w:rPr>
          <w:rFonts w:ascii="Arial" w:hAnsi="Arial" w:cs="Arial"/>
          <w:b/>
          <w:bCs/>
          <w:sz w:val="20"/>
          <w:szCs w:val="20"/>
        </w:rPr>
      </w:pPr>
      <w:r w:rsidRPr="00FB6666">
        <w:rPr>
          <w:rFonts w:ascii="Arial" w:hAnsi="Arial" w:cs="Arial"/>
          <w:b/>
          <w:bCs/>
          <w:sz w:val="20"/>
          <w:szCs w:val="20"/>
        </w:rPr>
        <w:t>GRAFICO 4.3.</w:t>
      </w:r>
    </w:p>
    <w:p w:rsidR="00FB6666" w:rsidRDefault="00FB6666" w:rsidP="00FB6666">
      <w:pPr>
        <w:jc w:val="center"/>
        <w:rPr>
          <w:rFonts w:ascii="Arial" w:hAnsi="Arial" w:cs="Arial"/>
          <w:b/>
          <w:bCs/>
          <w:sz w:val="20"/>
          <w:szCs w:val="20"/>
        </w:rPr>
      </w:pPr>
      <w:r w:rsidRPr="00FB6666">
        <w:rPr>
          <w:rFonts w:ascii="Arial" w:hAnsi="Arial" w:cs="Arial"/>
          <w:b/>
          <w:bCs/>
          <w:sz w:val="20"/>
          <w:szCs w:val="20"/>
        </w:rPr>
        <w:t>Mapa de las estimaciones de intensidad de Dengue en la ciudad de guayaquil durante el año de 2002</w:t>
      </w:r>
    </w:p>
    <w:p w:rsidR="00E67268" w:rsidRPr="00E67268" w:rsidRDefault="00E2677F" w:rsidP="00E67268">
      <w:pPr>
        <w:tabs>
          <w:tab w:val="left" w:pos="1620"/>
        </w:tabs>
        <w:spacing w:line="240" w:lineRule="atLeast"/>
        <w:ind w:left="1620" w:right="1142" w:hanging="1440"/>
        <w:rPr>
          <w:b/>
          <w:sz w:val="18"/>
          <w:szCs w:val="18"/>
          <w:lang w:val="es-MX"/>
        </w:rPr>
      </w:pPr>
      <w:r>
        <w:rPr>
          <w:noProof/>
          <w:sz w:val="22"/>
          <w:szCs w:val="22"/>
        </w:rPr>
        <w:drawing>
          <wp:anchor distT="0" distB="0" distL="114300" distR="114300" simplePos="0" relativeHeight="251651072" behindDoc="1" locked="0" layoutInCell="1" allowOverlap="1">
            <wp:simplePos x="0" y="0"/>
            <wp:positionH relativeFrom="column">
              <wp:posOffset>229235</wp:posOffset>
            </wp:positionH>
            <wp:positionV relativeFrom="paragraph">
              <wp:posOffset>88265</wp:posOffset>
            </wp:positionV>
            <wp:extent cx="2286000" cy="1670685"/>
            <wp:effectExtent l="57150" t="38100" r="38100" b="24765"/>
            <wp:wrapTight wrapText="bothSides">
              <wp:wrapPolygon edited="0">
                <wp:start x="-540" y="-493"/>
                <wp:lineTo x="-540" y="21920"/>
                <wp:lineTo x="21960" y="21920"/>
                <wp:lineTo x="21960" y="-493"/>
                <wp:lineTo x="-540" y="-493"/>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t="19882" b="9547"/>
                    <a:stretch>
                      <a:fillRect/>
                    </a:stretch>
                  </pic:blipFill>
                  <pic:spPr bwMode="auto">
                    <a:xfrm>
                      <a:off x="0" y="0"/>
                      <a:ext cx="2286000" cy="1670685"/>
                    </a:xfrm>
                    <a:prstGeom prst="rect">
                      <a:avLst/>
                    </a:prstGeom>
                    <a:noFill/>
                    <a:ln w="38100" cmpd="dbl">
                      <a:solidFill>
                        <a:srgbClr val="000000"/>
                      </a:solidFill>
                      <a:miter lim="800000"/>
                      <a:headEnd/>
                      <a:tailEnd/>
                    </a:ln>
                  </pic:spPr>
                </pic:pic>
              </a:graphicData>
            </a:graphic>
          </wp:anchor>
        </w:drawing>
      </w:r>
      <w:r w:rsidR="00E67268" w:rsidRPr="00E67268">
        <w:rPr>
          <w:b/>
          <w:sz w:val="18"/>
          <w:szCs w:val="18"/>
          <w:lang w:val="es-MX"/>
        </w:rPr>
        <w:t>Elaborado: SADA</w:t>
      </w:r>
    </w:p>
    <w:p w:rsidR="00C26F8E" w:rsidRDefault="00C26F8E" w:rsidP="00C26F8E">
      <w:pPr>
        <w:tabs>
          <w:tab w:val="left" w:pos="180"/>
        </w:tabs>
        <w:ind w:left="181"/>
        <w:jc w:val="both"/>
        <w:rPr>
          <w:sz w:val="22"/>
          <w:szCs w:val="22"/>
        </w:rPr>
      </w:pPr>
    </w:p>
    <w:p w:rsidR="00C26F8E" w:rsidRPr="00C26F8E" w:rsidRDefault="003C1790" w:rsidP="00C26F8E">
      <w:pPr>
        <w:tabs>
          <w:tab w:val="left" w:pos="180"/>
        </w:tabs>
        <w:ind w:left="181"/>
        <w:jc w:val="both"/>
        <w:rPr>
          <w:sz w:val="22"/>
          <w:szCs w:val="22"/>
        </w:rPr>
      </w:pPr>
      <w:r>
        <w:rPr>
          <w:sz w:val="22"/>
          <w:szCs w:val="22"/>
        </w:rPr>
        <w:t>E</w:t>
      </w:r>
      <w:r w:rsidRPr="00C26F8E">
        <w:rPr>
          <w:sz w:val="22"/>
          <w:szCs w:val="22"/>
        </w:rPr>
        <w:t>n el mapa se aprecia que en general se ve que las intensidades son mayores en las zonas periféricas noreste y  sureste, en la parte central oeste se ve la forma de 2 montañas con  una intensidad nula y con una pequeña entrada de mediana intensidad.</w:t>
      </w:r>
    </w:p>
    <w:p w:rsidR="00C26F8E" w:rsidRPr="00C26F8E" w:rsidRDefault="00C26F8E" w:rsidP="00C26F8E">
      <w:pPr>
        <w:tabs>
          <w:tab w:val="left" w:pos="180"/>
        </w:tabs>
        <w:ind w:left="181"/>
        <w:jc w:val="both"/>
        <w:rPr>
          <w:sz w:val="22"/>
          <w:szCs w:val="22"/>
        </w:rPr>
      </w:pPr>
    </w:p>
    <w:p w:rsidR="00C26F8E" w:rsidRPr="00C26F8E" w:rsidRDefault="003C1790" w:rsidP="00C26F8E">
      <w:pPr>
        <w:tabs>
          <w:tab w:val="left" w:pos="180"/>
        </w:tabs>
        <w:ind w:left="181"/>
        <w:jc w:val="both"/>
        <w:rPr>
          <w:sz w:val="22"/>
          <w:szCs w:val="22"/>
        </w:rPr>
      </w:pPr>
      <w:r>
        <w:rPr>
          <w:sz w:val="22"/>
          <w:szCs w:val="22"/>
        </w:rPr>
        <w:t>L</w:t>
      </w:r>
      <w:r w:rsidRPr="00C26F8E">
        <w:rPr>
          <w:sz w:val="22"/>
          <w:szCs w:val="22"/>
        </w:rPr>
        <w:t xml:space="preserve">as zonas con mayor intensidad de casos  son los guasmos y la  isla trinitaria, y las zonas en que se aprecia intensidad nula son kennedy, urdesa, alborada, pedro carbo, guayacanes, sucre, 9 de octubre, albatros, tarquí, ferroviaria, roca, ietel, atarazana, garzota, los ceibos, santa cecilia.     </w:t>
      </w:r>
    </w:p>
    <w:p w:rsidR="00C26F8E" w:rsidRPr="00C26F8E" w:rsidRDefault="00C26F8E" w:rsidP="00C26F8E">
      <w:pPr>
        <w:tabs>
          <w:tab w:val="left" w:pos="180"/>
        </w:tabs>
        <w:ind w:left="181"/>
        <w:jc w:val="both"/>
        <w:rPr>
          <w:sz w:val="22"/>
          <w:szCs w:val="22"/>
        </w:rPr>
      </w:pPr>
    </w:p>
    <w:p w:rsidR="00C26F8E" w:rsidRPr="00C26F8E" w:rsidRDefault="003C1790" w:rsidP="00C26F8E">
      <w:pPr>
        <w:tabs>
          <w:tab w:val="left" w:pos="180"/>
        </w:tabs>
        <w:ind w:left="181"/>
        <w:jc w:val="both"/>
        <w:rPr>
          <w:sz w:val="22"/>
          <w:szCs w:val="22"/>
        </w:rPr>
      </w:pPr>
      <w:r>
        <w:rPr>
          <w:sz w:val="22"/>
          <w:szCs w:val="22"/>
        </w:rPr>
        <w:t>H</w:t>
      </w:r>
      <w:r w:rsidRPr="00C26F8E">
        <w:rPr>
          <w:sz w:val="22"/>
          <w:szCs w:val="22"/>
        </w:rPr>
        <w:t>ay zonas que tienen una intensidad mayor que las estimaciones aledañas como mapasingue y bastión popular que están denotadas por un color anaranjado, también existen unas menos densas de color amarillo que tienden a ser de alta intensidad como son las zonas de garcía moreno, urdaneta, abel gilber.</w:t>
      </w:r>
    </w:p>
    <w:p w:rsidR="00C26F8E" w:rsidRPr="00C26F8E" w:rsidRDefault="00C26F8E" w:rsidP="00C26F8E">
      <w:pPr>
        <w:tabs>
          <w:tab w:val="left" w:pos="180"/>
        </w:tabs>
        <w:ind w:left="181"/>
        <w:jc w:val="both"/>
        <w:rPr>
          <w:sz w:val="22"/>
          <w:szCs w:val="22"/>
        </w:rPr>
      </w:pPr>
    </w:p>
    <w:p w:rsidR="00C26F8E" w:rsidRDefault="003C1790" w:rsidP="00C26F8E">
      <w:pPr>
        <w:tabs>
          <w:tab w:val="left" w:pos="180"/>
        </w:tabs>
        <w:ind w:left="181"/>
        <w:jc w:val="both"/>
        <w:rPr>
          <w:sz w:val="22"/>
          <w:szCs w:val="22"/>
        </w:rPr>
      </w:pPr>
      <w:r>
        <w:rPr>
          <w:sz w:val="22"/>
          <w:szCs w:val="22"/>
        </w:rPr>
        <w:t>L</w:t>
      </w:r>
      <w:r w:rsidRPr="00C26F8E">
        <w:rPr>
          <w:sz w:val="22"/>
          <w:szCs w:val="22"/>
        </w:rPr>
        <w:t xml:space="preserve">os puntos de color azul como ayacucho, bolivariana, rocafuerte, la ronda son zonas de baja intensidad, también se aprecia una distribución transversal de color azul y verde la cual se interpreta con cuidado ya que son los valores estimados, para una desviación de variabilidad el cual se aprecia mejor en el siguiente grafico. </w:t>
      </w:r>
    </w:p>
    <w:p w:rsidR="00C26F8E" w:rsidRDefault="00C26F8E" w:rsidP="00C26F8E">
      <w:pPr>
        <w:tabs>
          <w:tab w:val="left" w:pos="180"/>
        </w:tabs>
        <w:ind w:left="181"/>
        <w:jc w:val="both"/>
        <w:rPr>
          <w:sz w:val="22"/>
          <w:szCs w:val="22"/>
        </w:rPr>
      </w:pPr>
    </w:p>
    <w:p w:rsidR="00C26F8E" w:rsidRPr="00C26F8E" w:rsidRDefault="00C26F8E" w:rsidP="00C26F8E">
      <w:pPr>
        <w:tabs>
          <w:tab w:val="left" w:pos="2835"/>
        </w:tabs>
        <w:jc w:val="center"/>
        <w:rPr>
          <w:b/>
          <w:bCs/>
        </w:rPr>
      </w:pPr>
      <w:r w:rsidRPr="00C26F8E">
        <w:rPr>
          <w:b/>
          <w:bCs/>
        </w:rPr>
        <w:t>GRAFICO 4.4.</w:t>
      </w:r>
    </w:p>
    <w:p w:rsidR="00C26F8E" w:rsidRPr="00C26F8E" w:rsidRDefault="00C26F8E" w:rsidP="00C26F8E">
      <w:pPr>
        <w:tabs>
          <w:tab w:val="left" w:pos="2835"/>
        </w:tabs>
        <w:jc w:val="center"/>
        <w:rPr>
          <w:sz w:val="20"/>
          <w:szCs w:val="20"/>
        </w:rPr>
      </w:pPr>
      <w:r w:rsidRPr="00C26F8E">
        <w:rPr>
          <w:b/>
          <w:bCs/>
          <w:sz w:val="20"/>
          <w:szCs w:val="20"/>
        </w:rPr>
        <w:t xml:space="preserve">Mapa de Varianzas de </w:t>
      </w:r>
      <w:smartTag w:uri="urn:schemas-microsoft-com:office:smarttags" w:element="PersonName">
        <w:smartTagPr>
          <w:attr w:name="ProductID" w:val="la Ciudad"/>
        </w:smartTagPr>
        <w:r w:rsidRPr="00C26F8E">
          <w:rPr>
            <w:b/>
            <w:bCs/>
            <w:sz w:val="20"/>
            <w:szCs w:val="20"/>
          </w:rPr>
          <w:t>la Ciudad</w:t>
        </w:r>
      </w:smartTag>
      <w:r w:rsidRPr="00C26F8E">
        <w:rPr>
          <w:b/>
          <w:bCs/>
          <w:sz w:val="20"/>
          <w:szCs w:val="20"/>
        </w:rPr>
        <w:t xml:space="preserve"> de Guayaquil según la intensidad de Dengue  en el Año 2002</w:t>
      </w:r>
    </w:p>
    <w:p w:rsidR="00C26F8E" w:rsidRDefault="00C26F8E" w:rsidP="00C26F8E">
      <w:pPr>
        <w:tabs>
          <w:tab w:val="left" w:pos="180"/>
        </w:tabs>
        <w:ind w:left="181"/>
        <w:jc w:val="both"/>
        <w:rPr>
          <w:sz w:val="22"/>
          <w:szCs w:val="22"/>
        </w:rPr>
      </w:pPr>
    </w:p>
    <w:p w:rsidR="00C26F8E" w:rsidRDefault="00E2677F" w:rsidP="00C26F8E">
      <w:pPr>
        <w:tabs>
          <w:tab w:val="left" w:pos="180"/>
        </w:tabs>
        <w:ind w:left="181"/>
        <w:jc w:val="both"/>
        <w:rPr>
          <w:sz w:val="22"/>
          <w:szCs w:val="22"/>
        </w:rPr>
      </w:pPr>
      <w:r>
        <w:rPr>
          <w:noProof/>
          <w:sz w:val="22"/>
          <w:szCs w:val="22"/>
        </w:rPr>
        <w:drawing>
          <wp:anchor distT="0" distB="0" distL="114300" distR="114300" simplePos="0" relativeHeight="251652096" behindDoc="1" locked="0" layoutInCell="1" allowOverlap="1">
            <wp:simplePos x="0" y="0"/>
            <wp:positionH relativeFrom="column">
              <wp:posOffset>114300</wp:posOffset>
            </wp:positionH>
            <wp:positionV relativeFrom="paragraph">
              <wp:posOffset>100965</wp:posOffset>
            </wp:positionV>
            <wp:extent cx="2399665" cy="1603375"/>
            <wp:effectExtent l="57150" t="38100" r="38735" b="15875"/>
            <wp:wrapTight wrapText="bothSides">
              <wp:wrapPolygon edited="0">
                <wp:start x="-514" y="-513"/>
                <wp:lineTo x="-514" y="21814"/>
                <wp:lineTo x="21949" y="21814"/>
                <wp:lineTo x="21949" y="-513"/>
                <wp:lineTo x="-514" y="-513"/>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srcRect t="27402" r="34346" b="27464"/>
                    <a:stretch>
                      <a:fillRect/>
                    </a:stretch>
                  </pic:blipFill>
                  <pic:spPr bwMode="auto">
                    <a:xfrm>
                      <a:off x="0" y="0"/>
                      <a:ext cx="2399665" cy="1603375"/>
                    </a:xfrm>
                    <a:prstGeom prst="rect">
                      <a:avLst/>
                    </a:prstGeom>
                    <a:noFill/>
                    <a:ln w="38100" cmpd="dbl">
                      <a:solidFill>
                        <a:srgbClr val="000000"/>
                      </a:solidFill>
                      <a:miter lim="800000"/>
                      <a:headEnd/>
                      <a:tailEnd/>
                    </a:ln>
                  </pic:spPr>
                </pic:pic>
              </a:graphicData>
            </a:graphic>
          </wp:anchor>
        </w:drawing>
      </w:r>
    </w:p>
    <w:p w:rsidR="00C26F8E" w:rsidRPr="00C26F8E" w:rsidRDefault="00C26F8E" w:rsidP="00C26F8E">
      <w:pPr>
        <w:spacing w:line="240" w:lineRule="atLeast"/>
        <w:ind w:left="180" w:right="-80"/>
        <w:jc w:val="both"/>
        <w:rPr>
          <w:b/>
          <w:sz w:val="18"/>
          <w:szCs w:val="18"/>
          <w:lang w:val="es-MX"/>
        </w:rPr>
      </w:pPr>
      <w:r w:rsidRPr="00C26F8E">
        <w:rPr>
          <w:b/>
          <w:sz w:val="18"/>
          <w:szCs w:val="18"/>
          <w:lang w:val="es-MX"/>
        </w:rPr>
        <w:t>Elaborado: SADA</w:t>
      </w:r>
    </w:p>
    <w:p w:rsidR="00C26F8E" w:rsidRPr="00C26F8E" w:rsidRDefault="00C26F8E" w:rsidP="00C26F8E">
      <w:pPr>
        <w:tabs>
          <w:tab w:val="left" w:pos="180"/>
        </w:tabs>
        <w:ind w:left="181"/>
        <w:jc w:val="both"/>
        <w:rPr>
          <w:sz w:val="22"/>
          <w:szCs w:val="22"/>
        </w:rPr>
      </w:pPr>
    </w:p>
    <w:p w:rsidR="0011357E" w:rsidRDefault="0011357E" w:rsidP="00C26F8E">
      <w:pPr>
        <w:tabs>
          <w:tab w:val="left" w:pos="180"/>
        </w:tabs>
        <w:ind w:left="180"/>
        <w:jc w:val="both"/>
        <w:rPr>
          <w:sz w:val="22"/>
          <w:szCs w:val="22"/>
        </w:rPr>
      </w:pPr>
    </w:p>
    <w:p w:rsidR="00C26F8E" w:rsidRPr="00C26F8E" w:rsidRDefault="00C26F8E" w:rsidP="00C26F8E">
      <w:pPr>
        <w:tabs>
          <w:tab w:val="left" w:pos="180"/>
        </w:tabs>
        <w:ind w:left="180"/>
        <w:jc w:val="both"/>
        <w:rPr>
          <w:sz w:val="22"/>
          <w:szCs w:val="22"/>
        </w:rPr>
      </w:pPr>
      <w:r w:rsidRPr="00C26F8E">
        <w:rPr>
          <w:sz w:val="22"/>
          <w:szCs w:val="22"/>
        </w:rPr>
        <w:t>En el mapa de varianza se puede observar que en general la variabilidad es mediana siendo alta en las zonas periféricas sureste y  noroeste y es baja en ciertas zonas de estudio.</w:t>
      </w:r>
    </w:p>
    <w:p w:rsidR="00C26F8E" w:rsidRPr="00C26F8E" w:rsidRDefault="00C26F8E" w:rsidP="00C26F8E">
      <w:pPr>
        <w:tabs>
          <w:tab w:val="left" w:pos="180"/>
        </w:tabs>
        <w:ind w:left="180"/>
        <w:jc w:val="both"/>
        <w:rPr>
          <w:sz w:val="22"/>
          <w:szCs w:val="22"/>
        </w:rPr>
      </w:pPr>
      <w:r w:rsidRPr="00C26F8E">
        <w:rPr>
          <w:sz w:val="22"/>
          <w:szCs w:val="22"/>
        </w:rPr>
        <w:t>En la zona periférica la alta variabilidad es aceptable ya que muy pocas personas viven en esos lugares.</w:t>
      </w:r>
    </w:p>
    <w:p w:rsidR="00C26F8E" w:rsidRDefault="00C26F8E" w:rsidP="0011357E">
      <w:pPr>
        <w:jc w:val="both"/>
        <w:rPr>
          <w:sz w:val="22"/>
          <w:szCs w:val="22"/>
        </w:rPr>
      </w:pPr>
    </w:p>
    <w:p w:rsidR="0011357E" w:rsidRPr="0011357E" w:rsidRDefault="0011357E" w:rsidP="0011357E">
      <w:pPr>
        <w:tabs>
          <w:tab w:val="left" w:pos="2069"/>
        </w:tabs>
        <w:ind w:left="180"/>
        <w:jc w:val="both"/>
        <w:rPr>
          <w:b/>
          <w:sz w:val="26"/>
          <w:szCs w:val="26"/>
          <w:lang w:val="es-MX"/>
        </w:rPr>
      </w:pPr>
      <w:r w:rsidRPr="0011357E">
        <w:rPr>
          <w:b/>
          <w:sz w:val="26"/>
          <w:szCs w:val="26"/>
          <w:lang w:val="es-MX"/>
        </w:rPr>
        <w:t>DENGUE AÑO 2003</w:t>
      </w:r>
    </w:p>
    <w:p w:rsidR="0011357E" w:rsidRDefault="0011357E" w:rsidP="0011357E">
      <w:pPr>
        <w:tabs>
          <w:tab w:val="left" w:pos="1620"/>
          <w:tab w:val="left" w:pos="2069"/>
        </w:tabs>
        <w:ind w:hanging="540"/>
        <w:jc w:val="both"/>
        <w:rPr>
          <w:rFonts w:ascii="Arial" w:hAnsi="Arial" w:cs="Arial"/>
          <w:b/>
          <w:lang w:val="es-MX"/>
        </w:rPr>
      </w:pPr>
    </w:p>
    <w:p w:rsidR="0011357E" w:rsidRDefault="003C1790" w:rsidP="0011357E">
      <w:pPr>
        <w:tabs>
          <w:tab w:val="left" w:pos="1620"/>
          <w:tab w:val="left" w:pos="2069"/>
        </w:tabs>
        <w:ind w:left="180"/>
        <w:jc w:val="both"/>
        <w:rPr>
          <w:sz w:val="22"/>
          <w:szCs w:val="22"/>
          <w:lang w:val="es-MX"/>
        </w:rPr>
      </w:pPr>
      <w:r>
        <w:rPr>
          <w:sz w:val="22"/>
          <w:szCs w:val="22"/>
          <w:lang w:val="es-MX"/>
        </w:rPr>
        <w:t>D</w:t>
      </w:r>
      <w:r w:rsidRPr="0011357E">
        <w:rPr>
          <w:sz w:val="22"/>
          <w:szCs w:val="22"/>
          <w:lang w:val="es-MX"/>
        </w:rPr>
        <w:t>urante el año 2003 se presentaron un total de 385 casos de dengue en el cual se pudo observar que en las ciudadelas de guasmo se presentaron 64 casos, en bastión se presentaron 35 casos y en la isla trinitaria se presentaron 26 casos.</w:t>
      </w:r>
    </w:p>
    <w:p w:rsidR="0011357E" w:rsidRDefault="0011357E" w:rsidP="0011357E">
      <w:pPr>
        <w:tabs>
          <w:tab w:val="left" w:pos="1620"/>
          <w:tab w:val="left" w:pos="2069"/>
        </w:tabs>
        <w:ind w:left="180"/>
        <w:jc w:val="both"/>
        <w:rPr>
          <w:sz w:val="22"/>
          <w:szCs w:val="22"/>
          <w:lang w:val="es-MX"/>
        </w:rPr>
      </w:pPr>
    </w:p>
    <w:p w:rsidR="0011357E" w:rsidRPr="0011357E" w:rsidRDefault="0011357E" w:rsidP="0011357E">
      <w:pPr>
        <w:tabs>
          <w:tab w:val="left" w:pos="1620"/>
          <w:tab w:val="left" w:pos="2069"/>
        </w:tabs>
        <w:ind w:left="180"/>
        <w:jc w:val="both"/>
        <w:rPr>
          <w:b/>
          <w:lang w:val="es-MX"/>
        </w:rPr>
      </w:pPr>
      <w:r w:rsidRPr="0011357E">
        <w:rPr>
          <w:b/>
          <w:lang w:val="es-MX"/>
        </w:rPr>
        <w:t xml:space="preserve">ANALISIS </w:t>
      </w:r>
    </w:p>
    <w:p w:rsidR="0011357E" w:rsidRPr="0011357E" w:rsidRDefault="0011357E" w:rsidP="0011357E">
      <w:pPr>
        <w:tabs>
          <w:tab w:val="left" w:pos="1620"/>
          <w:tab w:val="left" w:pos="2069"/>
        </w:tabs>
        <w:ind w:left="180"/>
        <w:jc w:val="both"/>
        <w:rPr>
          <w:b/>
          <w:sz w:val="22"/>
          <w:szCs w:val="22"/>
          <w:lang w:val="es-MX"/>
        </w:rPr>
      </w:pPr>
    </w:p>
    <w:p w:rsidR="0011357E" w:rsidRPr="0011357E" w:rsidRDefault="0011357E" w:rsidP="0011357E">
      <w:pPr>
        <w:tabs>
          <w:tab w:val="left" w:pos="1620"/>
        </w:tabs>
        <w:ind w:left="180"/>
        <w:jc w:val="both"/>
        <w:rPr>
          <w:sz w:val="22"/>
          <w:szCs w:val="22"/>
        </w:rPr>
      </w:pPr>
      <w:r w:rsidRPr="0011357E">
        <w:rPr>
          <w:sz w:val="22"/>
          <w:szCs w:val="22"/>
        </w:rPr>
        <w:t>En este análisis, se determina el comportamiento espacial que presenta cada una de las variables de interés, este comportamiento se lo representa por medio de un ajuste a los modelos teóricos antes detallados.</w:t>
      </w:r>
    </w:p>
    <w:p w:rsidR="0011357E" w:rsidRPr="0011357E" w:rsidRDefault="0011357E" w:rsidP="0011357E">
      <w:pPr>
        <w:tabs>
          <w:tab w:val="left" w:pos="1620"/>
        </w:tabs>
        <w:ind w:left="180"/>
        <w:jc w:val="both"/>
        <w:rPr>
          <w:sz w:val="22"/>
          <w:szCs w:val="22"/>
        </w:rPr>
      </w:pPr>
    </w:p>
    <w:p w:rsidR="0011357E" w:rsidRPr="0011357E" w:rsidRDefault="0011357E" w:rsidP="0011357E">
      <w:pPr>
        <w:tabs>
          <w:tab w:val="left" w:pos="1620"/>
        </w:tabs>
        <w:ind w:left="180"/>
        <w:jc w:val="both"/>
        <w:rPr>
          <w:sz w:val="22"/>
          <w:szCs w:val="22"/>
        </w:rPr>
      </w:pPr>
      <w:r w:rsidRPr="0011357E">
        <w:rPr>
          <w:sz w:val="22"/>
          <w:szCs w:val="22"/>
        </w:rPr>
        <w:t>A continuación se presenta el mapa de  la intensidad de los casos del dengue</w:t>
      </w:r>
      <w:r w:rsidR="00BE0A59">
        <w:rPr>
          <w:sz w:val="22"/>
          <w:szCs w:val="22"/>
        </w:rPr>
        <w:t>.</w:t>
      </w:r>
      <w:r w:rsidRPr="0011357E">
        <w:rPr>
          <w:sz w:val="22"/>
          <w:szCs w:val="22"/>
        </w:rPr>
        <w:t xml:space="preserve"> </w:t>
      </w:r>
    </w:p>
    <w:p w:rsidR="0011357E" w:rsidRDefault="0011357E" w:rsidP="0011357E">
      <w:pPr>
        <w:tabs>
          <w:tab w:val="left" w:pos="1620"/>
          <w:tab w:val="left" w:pos="2069"/>
        </w:tabs>
        <w:ind w:left="180"/>
        <w:jc w:val="both"/>
        <w:rPr>
          <w:sz w:val="22"/>
          <w:szCs w:val="22"/>
        </w:rPr>
      </w:pPr>
    </w:p>
    <w:p w:rsidR="0011357E" w:rsidRPr="0011357E" w:rsidRDefault="0011357E" w:rsidP="0011357E">
      <w:pPr>
        <w:tabs>
          <w:tab w:val="left" w:pos="1620"/>
          <w:tab w:val="left" w:pos="2069"/>
        </w:tabs>
        <w:ind w:left="180"/>
        <w:jc w:val="both"/>
        <w:rPr>
          <w:sz w:val="22"/>
          <w:szCs w:val="22"/>
        </w:rPr>
      </w:pPr>
    </w:p>
    <w:p w:rsidR="0011357E" w:rsidRPr="0011357E" w:rsidRDefault="0011357E" w:rsidP="0011357E">
      <w:pPr>
        <w:tabs>
          <w:tab w:val="left" w:pos="2835"/>
        </w:tabs>
        <w:jc w:val="center"/>
        <w:rPr>
          <w:b/>
          <w:bCs/>
        </w:rPr>
      </w:pPr>
      <w:r w:rsidRPr="0011357E">
        <w:rPr>
          <w:b/>
          <w:bCs/>
        </w:rPr>
        <w:t xml:space="preserve">GRAFICO </w:t>
      </w:r>
      <w:r>
        <w:rPr>
          <w:b/>
          <w:bCs/>
        </w:rPr>
        <w:t>4.5</w:t>
      </w:r>
    </w:p>
    <w:p w:rsidR="0011357E" w:rsidRPr="0011357E" w:rsidRDefault="0011357E" w:rsidP="0011357E">
      <w:pPr>
        <w:tabs>
          <w:tab w:val="left" w:pos="2835"/>
        </w:tabs>
        <w:jc w:val="center"/>
        <w:rPr>
          <w:b/>
          <w:bCs/>
          <w:sz w:val="20"/>
          <w:szCs w:val="20"/>
        </w:rPr>
      </w:pPr>
      <w:r w:rsidRPr="0011357E">
        <w:rPr>
          <w:b/>
          <w:bCs/>
          <w:sz w:val="20"/>
          <w:szCs w:val="20"/>
        </w:rPr>
        <w:t>Mapa de intensidad del dengue en la ciudad de Guayaquil durante el año 2003</w:t>
      </w:r>
    </w:p>
    <w:p w:rsidR="0011357E" w:rsidRDefault="0011357E" w:rsidP="0011357E">
      <w:pPr>
        <w:rPr>
          <w:szCs w:val="18"/>
        </w:rPr>
      </w:pPr>
    </w:p>
    <w:p w:rsidR="00C26F8E" w:rsidRPr="0011357E" w:rsidRDefault="00C26F8E" w:rsidP="009A44D5">
      <w:pPr>
        <w:ind w:left="181"/>
        <w:jc w:val="both"/>
        <w:rPr>
          <w:sz w:val="22"/>
          <w:szCs w:val="22"/>
        </w:rPr>
      </w:pPr>
    </w:p>
    <w:p w:rsidR="00C26F8E" w:rsidRPr="0011357E" w:rsidRDefault="00E2677F" w:rsidP="009A44D5">
      <w:pPr>
        <w:ind w:left="181"/>
        <w:jc w:val="both"/>
        <w:rPr>
          <w:sz w:val="18"/>
          <w:szCs w:val="18"/>
        </w:rPr>
      </w:pPr>
      <w:r>
        <w:rPr>
          <w:noProof/>
          <w:sz w:val="22"/>
          <w:szCs w:val="22"/>
        </w:rPr>
        <w:drawing>
          <wp:anchor distT="0" distB="0" distL="114300" distR="114300" simplePos="0" relativeHeight="251653120" behindDoc="1" locked="0" layoutInCell="1" allowOverlap="1">
            <wp:simplePos x="0" y="0"/>
            <wp:positionH relativeFrom="column">
              <wp:posOffset>114935</wp:posOffset>
            </wp:positionH>
            <wp:positionV relativeFrom="paragraph">
              <wp:posOffset>67945</wp:posOffset>
            </wp:positionV>
            <wp:extent cx="2292350" cy="1714500"/>
            <wp:effectExtent l="57150" t="38100" r="31750" b="19050"/>
            <wp:wrapTight wrapText="bothSides">
              <wp:wrapPolygon edited="0">
                <wp:start x="-539" y="-480"/>
                <wp:lineTo x="-539" y="21840"/>
                <wp:lineTo x="21899" y="21840"/>
                <wp:lineTo x="21899" y="-480"/>
                <wp:lineTo x="-539" y="-48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srcRect t="17667" b="17717"/>
                    <a:stretch>
                      <a:fillRect/>
                    </a:stretch>
                  </pic:blipFill>
                  <pic:spPr bwMode="auto">
                    <a:xfrm>
                      <a:off x="0" y="0"/>
                      <a:ext cx="2292350" cy="1714500"/>
                    </a:xfrm>
                    <a:prstGeom prst="rect">
                      <a:avLst/>
                    </a:prstGeom>
                    <a:noFill/>
                    <a:ln w="38100" cmpd="dbl">
                      <a:solidFill>
                        <a:srgbClr val="000000"/>
                      </a:solidFill>
                      <a:miter lim="800000"/>
                      <a:headEnd/>
                      <a:tailEnd/>
                    </a:ln>
                  </pic:spPr>
                </pic:pic>
              </a:graphicData>
            </a:graphic>
          </wp:anchor>
        </w:drawing>
      </w:r>
      <w:r w:rsidR="0011357E" w:rsidRPr="0011357E">
        <w:rPr>
          <w:b/>
          <w:sz w:val="18"/>
          <w:szCs w:val="18"/>
          <w:lang w:val="es-MX"/>
        </w:rPr>
        <w:t>Elaborado: SADA</w:t>
      </w:r>
    </w:p>
    <w:p w:rsidR="0011357E" w:rsidRDefault="0011357E" w:rsidP="009A44D5">
      <w:pPr>
        <w:ind w:left="181"/>
        <w:jc w:val="both"/>
        <w:rPr>
          <w:sz w:val="22"/>
          <w:szCs w:val="22"/>
        </w:rPr>
      </w:pPr>
    </w:p>
    <w:p w:rsidR="0011357E" w:rsidRDefault="0011357E" w:rsidP="0011357E">
      <w:pPr>
        <w:tabs>
          <w:tab w:val="left" w:pos="1620"/>
        </w:tabs>
        <w:ind w:left="180"/>
        <w:jc w:val="both"/>
        <w:rPr>
          <w:sz w:val="22"/>
          <w:szCs w:val="22"/>
        </w:rPr>
      </w:pPr>
      <w:r w:rsidRPr="0011357E">
        <w:rPr>
          <w:sz w:val="22"/>
          <w:szCs w:val="22"/>
        </w:rPr>
        <w:t>A continuación se presenta el mapa de variograma el cual nos permitió  determinar el mejor modelo omnidirectional.</w:t>
      </w:r>
    </w:p>
    <w:p w:rsidR="0011357E" w:rsidRDefault="0011357E" w:rsidP="0011357E">
      <w:pPr>
        <w:tabs>
          <w:tab w:val="left" w:pos="1620"/>
        </w:tabs>
        <w:ind w:left="180"/>
        <w:jc w:val="both"/>
        <w:rPr>
          <w:sz w:val="22"/>
          <w:szCs w:val="22"/>
        </w:rPr>
      </w:pPr>
    </w:p>
    <w:p w:rsidR="0011357E" w:rsidRPr="0011357E" w:rsidRDefault="0011357E" w:rsidP="0011357E">
      <w:pPr>
        <w:tabs>
          <w:tab w:val="left" w:pos="1620"/>
        </w:tabs>
        <w:ind w:left="180"/>
        <w:jc w:val="center"/>
        <w:rPr>
          <w:sz w:val="22"/>
          <w:szCs w:val="22"/>
        </w:rPr>
      </w:pPr>
    </w:p>
    <w:p w:rsidR="0011357E" w:rsidRPr="0011357E" w:rsidRDefault="0011357E" w:rsidP="0011357E">
      <w:pPr>
        <w:tabs>
          <w:tab w:val="left" w:pos="2835"/>
        </w:tabs>
        <w:jc w:val="center"/>
        <w:rPr>
          <w:rFonts w:ascii="Arial" w:hAnsi="Arial" w:cs="Arial"/>
          <w:b/>
          <w:bCs/>
          <w:sz w:val="22"/>
          <w:szCs w:val="22"/>
        </w:rPr>
      </w:pPr>
      <w:r w:rsidRPr="0011357E">
        <w:rPr>
          <w:rFonts w:ascii="Arial" w:hAnsi="Arial" w:cs="Arial"/>
          <w:b/>
          <w:bCs/>
          <w:sz w:val="22"/>
          <w:szCs w:val="22"/>
        </w:rPr>
        <w:t xml:space="preserve">GRAFICO </w:t>
      </w:r>
      <w:r>
        <w:rPr>
          <w:rFonts w:ascii="Arial" w:hAnsi="Arial" w:cs="Arial"/>
          <w:b/>
          <w:bCs/>
          <w:sz w:val="22"/>
          <w:szCs w:val="22"/>
        </w:rPr>
        <w:t>4.</w:t>
      </w:r>
      <w:r w:rsidR="007A4F50">
        <w:rPr>
          <w:rFonts w:ascii="Arial" w:hAnsi="Arial" w:cs="Arial"/>
          <w:b/>
          <w:bCs/>
          <w:sz w:val="22"/>
          <w:szCs w:val="22"/>
        </w:rPr>
        <w:t>6</w:t>
      </w:r>
      <w:r>
        <w:rPr>
          <w:rFonts w:ascii="Arial" w:hAnsi="Arial" w:cs="Arial"/>
          <w:b/>
          <w:bCs/>
          <w:sz w:val="22"/>
          <w:szCs w:val="22"/>
        </w:rPr>
        <w:t>.</w:t>
      </w:r>
    </w:p>
    <w:p w:rsidR="0011357E" w:rsidRPr="0011357E" w:rsidRDefault="0011357E" w:rsidP="007A4F50">
      <w:pPr>
        <w:tabs>
          <w:tab w:val="left" w:pos="2835"/>
        </w:tabs>
        <w:ind w:left="180"/>
        <w:jc w:val="center"/>
        <w:rPr>
          <w:b/>
          <w:bCs/>
          <w:sz w:val="20"/>
          <w:szCs w:val="20"/>
        </w:rPr>
      </w:pPr>
      <w:r w:rsidRPr="0011357E">
        <w:rPr>
          <w:b/>
          <w:bCs/>
          <w:sz w:val="20"/>
          <w:szCs w:val="20"/>
        </w:rPr>
        <w:t>Variograma omnidireccional modelo Gausiano Dengue 2003</w:t>
      </w:r>
    </w:p>
    <w:p w:rsidR="00D77BB2" w:rsidRPr="00D77BB2" w:rsidRDefault="00E2677F" w:rsidP="00D77BB2">
      <w:pPr>
        <w:ind w:left="181"/>
        <w:jc w:val="both"/>
        <w:rPr>
          <w:b/>
          <w:sz w:val="20"/>
          <w:szCs w:val="20"/>
        </w:rPr>
      </w:pPr>
      <w:r>
        <w:rPr>
          <w:noProof/>
          <w:sz w:val="22"/>
          <w:szCs w:val="22"/>
        </w:rPr>
        <w:drawing>
          <wp:anchor distT="0" distB="0" distL="114300" distR="114300" simplePos="0" relativeHeight="251654144" behindDoc="1" locked="0" layoutInCell="1" allowOverlap="1">
            <wp:simplePos x="0" y="0"/>
            <wp:positionH relativeFrom="column">
              <wp:posOffset>229235</wp:posOffset>
            </wp:positionH>
            <wp:positionV relativeFrom="paragraph">
              <wp:posOffset>43180</wp:posOffset>
            </wp:positionV>
            <wp:extent cx="2286000" cy="1714500"/>
            <wp:effectExtent l="57150" t="38100" r="38100" b="19050"/>
            <wp:wrapTight wrapText="bothSides">
              <wp:wrapPolygon edited="0">
                <wp:start x="-540" y="-480"/>
                <wp:lineTo x="-540" y="21840"/>
                <wp:lineTo x="21960" y="21840"/>
                <wp:lineTo x="21960" y="-480"/>
                <wp:lineTo x="-540" y="-48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t="5757" r="2399" b="37746"/>
                    <a:stretch>
                      <a:fillRect/>
                    </a:stretch>
                  </pic:blipFill>
                  <pic:spPr bwMode="auto">
                    <a:xfrm>
                      <a:off x="0" y="0"/>
                      <a:ext cx="2286000" cy="1714500"/>
                    </a:xfrm>
                    <a:prstGeom prst="rect">
                      <a:avLst/>
                    </a:prstGeom>
                    <a:noFill/>
                    <a:ln w="38100" cmpd="dbl">
                      <a:solidFill>
                        <a:srgbClr val="000000"/>
                      </a:solidFill>
                      <a:miter lim="800000"/>
                      <a:headEnd/>
                      <a:tailEnd/>
                    </a:ln>
                  </pic:spPr>
                </pic:pic>
              </a:graphicData>
            </a:graphic>
          </wp:anchor>
        </w:drawing>
      </w:r>
      <w:r w:rsidR="00D77BB2" w:rsidRPr="00D77BB2">
        <w:rPr>
          <w:b/>
          <w:sz w:val="20"/>
          <w:szCs w:val="20"/>
        </w:rPr>
        <w:t>Elaborado: Variowin 2.2</w:t>
      </w:r>
    </w:p>
    <w:p w:rsidR="0011357E" w:rsidRPr="0011357E" w:rsidRDefault="0011357E" w:rsidP="0011357E">
      <w:pPr>
        <w:tabs>
          <w:tab w:val="left" w:pos="1620"/>
        </w:tabs>
        <w:ind w:left="180"/>
        <w:jc w:val="both"/>
        <w:rPr>
          <w:sz w:val="22"/>
          <w:szCs w:val="22"/>
        </w:rPr>
      </w:pPr>
    </w:p>
    <w:p w:rsidR="0011357E" w:rsidRDefault="0011357E" w:rsidP="009A44D5">
      <w:pPr>
        <w:ind w:left="181"/>
        <w:jc w:val="both"/>
        <w:rPr>
          <w:sz w:val="22"/>
          <w:szCs w:val="22"/>
        </w:rPr>
      </w:pPr>
    </w:p>
    <w:p w:rsidR="007A4F50" w:rsidRPr="007A4F50" w:rsidRDefault="003C1790" w:rsidP="007A4F50">
      <w:pPr>
        <w:tabs>
          <w:tab w:val="left" w:pos="1620"/>
        </w:tabs>
        <w:ind w:left="180"/>
        <w:jc w:val="both"/>
        <w:rPr>
          <w:sz w:val="22"/>
          <w:szCs w:val="22"/>
        </w:rPr>
      </w:pPr>
      <w:r>
        <w:rPr>
          <w:sz w:val="22"/>
          <w:szCs w:val="22"/>
        </w:rPr>
        <w:t>E</w:t>
      </w:r>
      <w:r w:rsidRPr="007A4F50">
        <w:rPr>
          <w:sz w:val="22"/>
          <w:szCs w:val="22"/>
        </w:rPr>
        <w:t>l mejor modelo de ajuste encontrado fue un modelo gaussiano omnidireccional, para el cual se estimaron los siguientes parámetros,</w:t>
      </w:r>
      <w:r w:rsidRPr="007A4F50">
        <w:rPr>
          <w:b/>
          <w:sz w:val="22"/>
          <w:szCs w:val="22"/>
        </w:rPr>
        <w:t xml:space="preserve"> </w:t>
      </w:r>
      <w:r w:rsidRPr="007A4F50">
        <w:rPr>
          <w:sz w:val="22"/>
          <w:szCs w:val="22"/>
        </w:rPr>
        <w:t>nugget,</w:t>
      </w:r>
      <w:r w:rsidRPr="007A4F50">
        <w:rPr>
          <w:b/>
          <w:sz w:val="22"/>
          <w:szCs w:val="22"/>
        </w:rPr>
        <w:t xml:space="preserve"> </w:t>
      </w:r>
      <w:r w:rsidRPr="007A4F50">
        <w:rPr>
          <w:sz w:val="22"/>
          <w:szCs w:val="22"/>
        </w:rPr>
        <w:t>nugget de 0.336747</w:t>
      </w:r>
      <w:r w:rsidRPr="007A4F50">
        <w:rPr>
          <w:b/>
          <w:sz w:val="22"/>
          <w:szCs w:val="22"/>
        </w:rPr>
        <w:t xml:space="preserve"> </w:t>
      </w:r>
      <w:r w:rsidRPr="007A4F50">
        <w:rPr>
          <w:sz w:val="22"/>
          <w:szCs w:val="22"/>
        </w:rPr>
        <w:t>rango de 2935.4 y un sill de 0.74037, visualmente se puede observar que el semivariograma representa  una buena distribución espacial, lo cual se puede comprobar obteniendo  el radio de variabilidad, cuyo resultado es alto (2.19) por esta razón se puede determinar que la variabilidad es fuerte. el rango de alcance es (</w:t>
      </w:r>
      <w:smartTag w:uri="urn:schemas-microsoft-com:office:smarttags" w:element="metricconverter">
        <w:smartTagPr>
          <w:attr w:name="ProductID" w:val="2935.4 metros"/>
        </w:smartTagPr>
        <w:r w:rsidRPr="007A4F50">
          <w:rPr>
            <w:sz w:val="22"/>
            <w:szCs w:val="22"/>
          </w:rPr>
          <w:t>2935.4 metros</w:t>
        </w:r>
      </w:smartTag>
      <w:r w:rsidRPr="007A4F50">
        <w:rPr>
          <w:sz w:val="22"/>
          <w:szCs w:val="22"/>
        </w:rPr>
        <w:t xml:space="preserve">);. </w:t>
      </w:r>
    </w:p>
    <w:p w:rsidR="007A4F50" w:rsidRDefault="003C1790" w:rsidP="00BE0A59">
      <w:pPr>
        <w:ind w:left="180"/>
        <w:jc w:val="both"/>
        <w:rPr>
          <w:rFonts w:ascii="Arial" w:hAnsi="Arial" w:cs="Arial"/>
        </w:rPr>
      </w:pPr>
      <w:r>
        <w:rPr>
          <w:sz w:val="22"/>
          <w:szCs w:val="22"/>
        </w:rPr>
        <w:t>A</w:t>
      </w:r>
      <w:r w:rsidRPr="007A4F50">
        <w:rPr>
          <w:sz w:val="22"/>
          <w:szCs w:val="22"/>
        </w:rPr>
        <w:t xml:space="preserve"> continuación se presenta el mapa de estimación de la intensidad de los casos del dengue</w:t>
      </w:r>
      <w:r>
        <w:rPr>
          <w:sz w:val="22"/>
          <w:szCs w:val="22"/>
        </w:rPr>
        <w:t>.</w:t>
      </w:r>
    </w:p>
    <w:p w:rsidR="007A4F50" w:rsidRDefault="007A4F50" w:rsidP="007A4F50">
      <w:pPr>
        <w:jc w:val="both"/>
        <w:rPr>
          <w:rFonts w:ascii="Arial" w:hAnsi="Arial" w:cs="Arial"/>
        </w:rPr>
      </w:pPr>
    </w:p>
    <w:p w:rsidR="007A4F50" w:rsidRPr="007A4F50" w:rsidRDefault="007A4F50" w:rsidP="007A4F50">
      <w:pPr>
        <w:tabs>
          <w:tab w:val="left" w:pos="2835"/>
        </w:tabs>
        <w:jc w:val="center"/>
        <w:rPr>
          <w:b/>
          <w:bCs/>
          <w:sz w:val="22"/>
          <w:szCs w:val="22"/>
        </w:rPr>
      </w:pPr>
      <w:r w:rsidRPr="007A4F50">
        <w:rPr>
          <w:b/>
          <w:bCs/>
          <w:sz w:val="22"/>
          <w:szCs w:val="22"/>
        </w:rPr>
        <w:t xml:space="preserve">GRAFICO </w:t>
      </w:r>
      <w:r w:rsidR="00B16908">
        <w:rPr>
          <w:b/>
          <w:bCs/>
          <w:sz w:val="22"/>
          <w:szCs w:val="22"/>
        </w:rPr>
        <w:t>4.7</w:t>
      </w:r>
      <w:r w:rsidRPr="007A4F50">
        <w:rPr>
          <w:b/>
          <w:bCs/>
          <w:sz w:val="22"/>
          <w:szCs w:val="22"/>
        </w:rPr>
        <w:t>.</w:t>
      </w:r>
    </w:p>
    <w:p w:rsidR="007A4F50" w:rsidRDefault="007A4F50" w:rsidP="007A4F50">
      <w:pPr>
        <w:jc w:val="center"/>
        <w:rPr>
          <w:b/>
          <w:bCs/>
          <w:sz w:val="20"/>
          <w:szCs w:val="20"/>
        </w:rPr>
      </w:pPr>
      <w:r w:rsidRPr="007A4F50">
        <w:rPr>
          <w:b/>
          <w:bCs/>
          <w:sz w:val="20"/>
          <w:szCs w:val="20"/>
        </w:rPr>
        <w:t>Mapa de las estimaciones de intensidad de Dengue en la ciudad de guayaquil durante el año de 2003</w:t>
      </w:r>
    </w:p>
    <w:p w:rsidR="0035148A" w:rsidRDefault="00E2677F" w:rsidP="0035148A">
      <w:pPr>
        <w:spacing w:line="240" w:lineRule="atLeast"/>
        <w:ind w:left="180" w:right="-80"/>
        <w:jc w:val="both"/>
        <w:rPr>
          <w:rFonts w:ascii="Arial" w:hAnsi="Arial" w:cs="Arial"/>
          <w:b/>
          <w:sz w:val="20"/>
          <w:szCs w:val="20"/>
          <w:lang w:val="es-MX"/>
        </w:rPr>
      </w:pPr>
      <w:r>
        <w:rPr>
          <w:b/>
          <w:bCs/>
          <w:noProof/>
          <w:sz w:val="20"/>
          <w:szCs w:val="20"/>
        </w:rPr>
        <w:drawing>
          <wp:anchor distT="0" distB="0" distL="114300" distR="114300" simplePos="0" relativeHeight="251655168" behindDoc="1" locked="0" layoutInCell="1" allowOverlap="1">
            <wp:simplePos x="0" y="0"/>
            <wp:positionH relativeFrom="column">
              <wp:posOffset>228600</wp:posOffset>
            </wp:positionH>
            <wp:positionV relativeFrom="paragraph">
              <wp:posOffset>100965</wp:posOffset>
            </wp:positionV>
            <wp:extent cx="2171700" cy="1485900"/>
            <wp:effectExtent l="57150" t="38100" r="38100" b="19050"/>
            <wp:wrapTight wrapText="bothSides">
              <wp:wrapPolygon edited="0">
                <wp:start x="-568" y="-554"/>
                <wp:lineTo x="-568" y="21877"/>
                <wp:lineTo x="21979" y="21877"/>
                <wp:lineTo x="21979" y="-554"/>
                <wp:lineTo x="-568" y="-554"/>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lum contrast="6000"/>
                    </a:blip>
                    <a:srcRect t="18947" b="19685"/>
                    <a:stretch>
                      <a:fillRect/>
                    </a:stretch>
                  </pic:blipFill>
                  <pic:spPr bwMode="auto">
                    <a:xfrm>
                      <a:off x="0" y="0"/>
                      <a:ext cx="2171700" cy="1485900"/>
                    </a:xfrm>
                    <a:prstGeom prst="rect">
                      <a:avLst/>
                    </a:prstGeom>
                    <a:noFill/>
                    <a:ln w="38100" cmpd="dbl">
                      <a:solidFill>
                        <a:srgbClr val="000000"/>
                      </a:solidFill>
                      <a:miter lim="800000"/>
                      <a:headEnd/>
                      <a:tailEnd/>
                    </a:ln>
                  </pic:spPr>
                </pic:pic>
              </a:graphicData>
            </a:graphic>
          </wp:anchor>
        </w:drawing>
      </w:r>
      <w:r w:rsidR="0035148A">
        <w:rPr>
          <w:rFonts w:ascii="Arial" w:hAnsi="Arial" w:cs="Arial"/>
          <w:b/>
          <w:sz w:val="20"/>
          <w:szCs w:val="20"/>
          <w:lang w:val="es-MX"/>
        </w:rPr>
        <w:t>Elaborado: SADA</w:t>
      </w:r>
    </w:p>
    <w:p w:rsidR="00B16908" w:rsidRDefault="00B16908" w:rsidP="007A4F50">
      <w:pPr>
        <w:jc w:val="center"/>
        <w:rPr>
          <w:b/>
          <w:bCs/>
          <w:sz w:val="20"/>
          <w:szCs w:val="20"/>
        </w:rPr>
      </w:pPr>
    </w:p>
    <w:p w:rsidR="00A819AA" w:rsidRPr="00A819AA" w:rsidRDefault="003C1790" w:rsidP="000A38FB">
      <w:pPr>
        <w:ind w:left="180"/>
        <w:jc w:val="both"/>
        <w:rPr>
          <w:sz w:val="22"/>
          <w:szCs w:val="22"/>
        </w:rPr>
      </w:pPr>
      <w:r>
        <w:rPr>
          <w:sz w:val="22"/>
          <w:szCs w:val="22"/>
        </w:rPr>
        <w:t>E</w:t>
      </w:r>
      <w:r w:rsidRPr="00A819AA">
        <w:rPr>
          <w:sz w:val="22"/>
          <w:szCs w:val="22"/>
        </w:rPr>
        <w:t>n el mapa se aprecia que en general se ve que las intensidades son mayores en las zonas periféricas noroeste, suroeste y  sureste, en la parte central se ve la forma de 2 montañas de mediana intensidad con una gran penetración desde la parte central este con una  mayor intensidad.</w:t>
      </w:r>
    </w:p>
    <w:p w:rsidR="007F2AC3" w:rsidRDefault="003C1790" w:rsidP="00BE0A59">
      <w:pPr>
        <w:tabs>
          <w:tab w:val="left" w:pos="1620"/>
        </w:tabs>
        <w:ind w:left="180"/>
        <w:jc w:val="both"/>
        <w:rPr>
          <w:sz w:val="22"/>
          <w:szCs w:val="22"/>
        </w:rPr>
      </w:pPr>
      <w:r w:rsidRPr="00A819AA">
        <w:rPr>
          <w:sz w:val="22"/>
          <w:szCs w:val="22"/>
        </w:rPr>
        <w:t xml:space="preserve">las zonas con mayor intensidad son los guasmos, bastión popular, y la  isla trinitaria, y </w:t>
      </w:r>
      <w:r>
        <w:rPr>
          <w:sz w:val="22"/>
          <w:szCs w:val="22"/>
        </w:rPr>
        <w:t xml:space="preserve">hay </w:t>
      </w:r>
      <w:r w:rsidRPr="00A819AA">
        <w:rPr>
          <w:sz w:val="22"/>
          <w:szCs w:val="22"/>
        </w:rPr>
        <w:t>zonas en que se aprecia intensidad nula</w:t>
      </w:r>
      <w:r>
        <w:rPr>
          <w:sz w:val="22"/>
          <w:szCs w:val="22"/>
        </w:rPr>
        <w:t xml:space="preserve">. </w:t>
      </w:r>
    </w:p>
    <w:p w:rsidR="00A819AA" w:rsidRDefault="003C1790" w:rsidP="00BE0A59">
      <w:pPr>
        <w:tabs>
          <w:tab w:val="left" w:pos="1620"/>
        </w:tabs>
        <w:ind w:left="180"/>
        <w:jc w:val="both"/>
        <w:rPr>
          <w:sz w:val="22"/>
          <w:szCs w:val="22"/>
        </w:rPr>
      </w:pPr>
      <w:r w:rsidRPr="00A819AA">
        <w:rPr>
          <w:sz w:val="22"/>
          <w:szCs w:val="22"/>
        </w:rPr>
        <w:t>los puntos de color azul como paraíso, miraflores, barrio lindo, roca, guangala y lomas de prosperina son zonas de baja intensidad, también se aprecia una distribución transversal de color azul y verde la cual se interpreta con cuidado ya que son los valores estimados, para una desviación de variabilidad el cual se aprecia mejor en el siguiente grafico.</w:t>
      </w:r>
    </w:p>
    <w:p w:rsidR="00A819AA" w:rsidRDefault="00A819AA" w:rsidP="00A819AA">
      <w:pPr>
        <w:jc w:val="both"/>
        <w:rPr>
          <w:sz w:val="22"/>
          <w:szCs w:val="22"/>
        </w:rPr>
      </w:pPr>
    </w:p>
    <w:p w:rsidR="00A819AA" w:rsidRPr="00A819AA" w:rsidRDefault="00A819AA" w:rsidP="00A819AA">
      <w:pPr>
        <w:tabs>
          <w:tab w:val="left" w:pos="2835"/>
        </w:tabs>
        <w:jc w:val="center"/>
        <w:rPr>
          <w:rFonts w:ascii="Arial" w:hAnsi="Arial" w:cs="Arial"/>
          <w:b/>
          <w:bCs/>
          <w:sz w:val="22"/>
          <w:szCs w:val="22"/>
        </w:rPr>
      </w:pPr>
      <w:r w:rsidRPr="00A819AA">
        <w:rPr>
          <w:rFonts w:ascii="Arial" w:hAnsi="Arial" w:cs="Arial"/>
          <w:b/>
          <w:bCs/>
          <w:sz w:val="22"/>
          <w:szCs w:val="22"/>
        </w:rPr>
        <w:t xml:space="preserve">GRAFICO </w:t>
      </w:r>
      <w:r>
        <w:rPr>
          <w:rFonts w:ascii="Arial" w:hAnsi="Arial" w:cs="Arial"/>
          <w:b/>
          <w:bCs/>
          <w:sz w:val="22"/>
          <w:szCs w:val="22"/>
        </w:rPr>
        <w:t>4.8</w:t>
      </w:r>
      <w:r w:rsidRPr="00A819AA">
        <w:rPr>
          <w:rFonts w:ascii="Arial" w:hAnsi="Arial" w:cs="Arial"/>
          <w:b/>
          <w:bCs/>
          <w:sz w:val="22"/>
          <w:szCs w:val="22"/>
        </w:rPr>
        <w:t>.</w:t>
      </w:r>
    </w:p>
    <w:p w:rsidR="00A819AA" w:rsidRPr="009C026D" w:rsidRDefault="00A819AA" w:rsidP="009C026D">
      <w:pPr>
        <w:tabs>
          <w:tab w:val="left" w:pos="180"/>
          <w:tab w:val="left" w:pos="2835"/>
        </w:tabs>
        <w:ind w:left="180"/>
        <w:jc w:val="center"/>
        <w:rPr>
          <w:sz w:val="19"/>
          <w:szCs w:val="19"/>
        </w:rPr>
      </w:pPr>
      <w:r w:rsidRPr="009C026D">
        <w:rPr>
          <w:rFonts w:ascii="Arial" w:hAnsi="Arial" w:cs="Arial"/>
          <w:b/>
          <w:bCs/>
          <w:sz w:val="19"/>
          <w:szCs w:val="19"/>
        </w:rPr>
        <w:t xml:space="preserve">Mapa de Varianzas de </w:t>
      </w:r>
      <w:smartTag w:uri="urn:schemas-microsoft-com:office:smarttags" w:element="PersonName">
        <w:smartTagPr>
          <w:attr w:name="ProductID" w:val="la Ciudad"/>
        </w:smartTagPr>
        <w:r w:rsidRPr="009C026D">
          <w:rPr>
            <w:rFonts w:ascii="Arial" w:hAnsi="Arial" w:cs="Arial"/>
            <w:b/>
            <w:bCs/>
            <w:sz w:val="19"/>
            <w:szCs w:val="19"/>
          </w:rPr>
          <w:t>la Ciudad</w:t>
        </w:r>
      </w:smartTag>
      <w:r w:rsidRPr="009C026D">
        <w:rPr>
          <w:rFonts w:ascii="Arial" w:hAnsi="Arial" w:cs="Arial"/>
          <w:b/>
          <w:bCs/>
          <w:sz w:val="19"/>
          <w:szCs w:val="19"/>
        </w:rPr>
        <w:t xml:space="preserve"> de Guayaquil según la intensidad  de Dengue en el Año 2003</w:t>
      </w:r>
    </w:p>
    <w:p w:rsidR="009C026D" w:rsidRPr="009C026D" w:rsidRDefault="00E2677F" w:rsidP="009C026D">
      <w:pPr>
        <w:tabs>
          <w:tab w:val="left" w:pos="1620"/>
        </w:tabs>
        <w:ind w:left="180"/>
        <w:jc w:val="both"/>
        <w:rPr>
          <w:b/>
          <w:sz w:val="18"/>
          <w:szCs w:val="18"/>
          <w:lang w:val="es-MX"/>
        </w:rPr>
      </w:pPr>
      <w:r>
        <w:rPr>
          <w:noProof/>
          <w:sz w:val="22"/>
          <w:szCs w:val="22"/>
        </w:rPr>
        <w:drawing>
          <wp:anchor distT="0" distB="0" distL="114300" distR="114300" simplePos="0" relativeHeight="251656192" behindDoc="1" locked="0" layoutInCell="1" allowOverlap="1">
            <wp:simplePos x="0" y="0"/>
            <wp:positionH relativeFrom="column">
              <wp:posOffset>114300</wp:posOffset>
            </wp:positionH>
            <wp:positionV relativeFrom="paragraph">
              <wp:posOffset>106045</wp:posOffset>
            </wp:positionV>
            <wp:extent cx="2400300" cy="1719580"/>
            <wp:effectExtent l="57150" t="38100" r="38100" b="13970"/>
            <wp:wrapTight wrapText="bothSides">
              <wp:wrapPolygon edited="0">
                <wp:start x="-514" y="-479"/>
                <wp:lineTo x="-514" y="21775"/>
                <wp:lineTo x="21943" y="21775"/>
                <wp:lineTo x="21943" y="-479"/>
                <wp:lineTo x="-514" y="-479"/>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t="29103" r="34346" b="28021"/>
                    <a:stretch>
                      <a:fillRect/>
                    </a:stretch>
                  </pic:blipFill>
                  <pic:spPr bwMode="auto">
                    <a:xfrm>
                      <a:off x="0" y="0"/>
                      <a:ext cx="2400300" cy="1719580"/>
                    </a:xfrm>
                    <a:prstGeom prst="rect">
                      <a:avLst/>
                    </a:prstGeom>
                    <a:noFill/>
                    <a:ln w="38100" cmpd="dbl">
                      <a:solidFill>
                        <a:srgbClr val="000000"/>
                      </a:solidFill>
                      <a:miter lim="800000"/>
                      <a:headEnd/>
                      <a:tailEnd/>
                    </a:ln>
                  </pic:spPr>
                </pic:pic>
              </a:graphicData>
            </a:graphic>
          </wp:anchor>
        </w:drawing>
      </w:r>
      <w:r w:rsidR="009C026D" w:rsidRPr="009C026D">
        <w:rPr>
          <w:b/>
          <w:sz w:val="18"/>
          <w:szCs w:val="18"/>
          <w:lang w:val="es-MX"/>
        </w:rPr>
        <w:t>Elaborado: SADA</w:t>
      </w:r>
    </w:p>
    <w:p w:rsidR="009C026D" w:rsidRPr="009C026D" w:rsidRDefault="009C026D" w:rsidP="009C026D">
      <w:pPr>
        <w:tabs>
          <w:tab w:val="left" w:pos="1620"/>
        </w:tabs>
        <w:ind w:left="180"/>
        <w:jc w:val="both"/>
        <w:rPr>
          <w:sz w:val="18"/>
          <w:szCs w:val="18"/>
        </w:rPr>
      </w:pPr>
    </w:p>
    <w:p w:rsidR="009C026D" w:rsidRPr="009C026D" w:rsidRDefault="009C026D" w:rsidP="009C026D">
      <w:pPr>
        <w:tabs>
          <w:tab w:val="left" w:pos="1620"/>
        </w:tabs>
        <w:ind w:left="180"/>
        <w:jc w:val="both"/>
        <w:rPr>
          <w:sz w:val="22"/>
          <w:szCs w:val="22"/>
        </w:rPr>
      </w:pPr>
      <w:r w:rsidRPr="009C026D">
        <w:rPr>
          <w:sz w:val="22"/>
          <w:szCs w:val="22"/>
        </w:rPr>
        <w:t>En el mapa de varianza se puede observar que en general la variabilidad es alta y en las zonas periféricas sureste, noroeste y  noroeste es muy alta y es baja en ciertas zonas de estudio.</w:t>
      </w:r>
    </w:p>
    <w:p w:rsidR="00A819AA" w:rsidRDefault="00A819AA" w:rsidP="00A819AA">
      <w:pPr>
        <w:jc w:val="both"/>
        <w:rPr>
          <w:sz w:val="22"/>
          <w:szCs w:val="22"/>
        </w:rPr>
      </w:pPr>
    </w:p>
    <w:p w:rsidR="0086053F" w:rsidRPr="0086053F" w:rsidRDefault="0086053F" w:rsidP="0086053F">
      <w:pPr>
        <w:tabs>
          <w:tab w:val="left" w:pos="1980"/>
          <w:tab w:val="left" w:pos="2069"/>
        </w:tabs>
        <w:ind w:left="180"/>
        <w:jc w:val="both"/>
        <w:rPr>
          <w:b/>
          <w:sz w:val="22"/>
          <w:szCs w:val="22"/>
          <w:lang w:val="es-MX"/>
        </w:rPr>
      </w:pPr>
      <w:r w:rsidRPr="0086053F">
        <w:rPr>
          <w:b/>
          <w:sz w:val="22"/>
          <w:szCs w:val="22"/>
          <w:lang w:val="es-MX"/>
        </w:rPr>
        <w:t>MALARIA  AÑO 2002</w:t>
      </w:r>
    </w:p>
    <w:p w:rsidR="0086053F" w:rsidRPr="0086053F" w:rsidRDefault="0086053F" w:rsidP="0086053F">
      <w:pPr>
        <w:tabs>
          <w:tab w:val="left" w:pos="1980"/>
          <w:tab w:val="left" w:pos="2069"/>
        </w:tabs>
        <w:ind w:left="180" w:hanging="540"/>
        <w:jc w:val="both"/>
        <w:rPr>
          <w:b/>
          <w:sz w:val="22"/>
          <w:szCs w:val="22"/>
          <w:lang w:val="es-MX"/>
        </w:rPr>
      </w:pPr>
    </w:p>
    <w:p w:rsidR="0086053F" w:rsidRDefault="003C1790" w:rsidP="0086053F">
      <w:pPr>
        <w:tabs>
          <w:tab w:val="left" w:pos="1620"/>
          <w:tab w:val="left" w:pos="2069"/>
        </w:tabs>
        <w:ind w:left="180"/>
        <w:jc w:val="both"/>
        <w:rPr>
          <w:sz w:val="22"/>
          <w:szCs w:val="22"/>
          <w:lang w:val="es-MX"/>
        </w:rPr>
      </w:pPr>
      <w:r>
        <w:rPr>
          <w:sz w:val="22"/>
          <w:szCs w:val="22"/>
          <w:lang w:val="es-MX"/>
        </w:rPr>
        <w:t>D</w:t>
      </w:r>
      <w:r w:rsidRPr="0086053F">
        <w:rPr>
          <w:sz w:val="22"/>
          <w:szCs w:val="22"/>
          <w:lang w:val="es-MX"/>
        </w:rPr>
        <w:t>urante el año 2002 se presentaron un total de 73 casos de malaria en el cual se pudo observar que en las ciudadelas de guasmo se presentaron 9 casos, en bastión se presentaron 10 casos y en abel gilberth  se presentaron 8 casos.</w:t>
      </w:r>
    </w:p>
    <w:p w:rsidR="0086053F" w:rsidRDefault="0086053F" w:rsidP="0086053F">
      <w:pPr>
        <w:tabs>
          <w:tab w:val="left" w:pos="1620"/>
          <w:tab w:val="left" w:pos="2069"/>
        </w:tabs>
        <w:ind w:left="180"/>
        <w:jc w:val="both"/>
        <w:rPr>
          <w:sz w:val="22"/>
          <w:szCs w:val="22"/>
          <w:lang w:val="es-MX"/>
        </w:rPr>
      </w:pPr>
    </w:p>
    <w:p w:rsidR="0086053F" w:rsidRPr="008737FF" w:rsidRDefault="0086053F" w:rsidP="0086053F">
      <w:pPr>
        <w:tabs>
          <w:tab w:val="left" w:pos="1980"/>
          <w:tab w:val="left" w:pos="2069"/>
        </w:tabs>
        <w:ind w:left="180"/>
        <w:jc w:val="both"/>
        <w:rPr>
          <w:b/>
          <w:sz w:val="22"/>
          <w:szCs w:val="22"/>
          <w:lang w:val="es-MX"/>
        </w:rPr>
      </w:pPr>
      <w:r w:rsidRPr="008737FF">
        <w:rPr>
          <w:b/>
          <w:sz w:val="22"/>
          <w:szCs w:val="22"/>
          <w:lang w:val="es-MX"/>
        </w:rPr>
        <w:t xml:space="preserve">  ANALISIS </w:t>
      </w:r>
    </w:p>
    <w:p w:rsidR="0086053F" w:rsidRPr="008737FF" w:rsidRDefault="0086053F" w:rsidP="0086053F">
      <w:pPr>
        <w:tabs>
          <w:tab w:val="left" w:pos="1620"/>
          <w:tab w:val="left" w:pos="2069"/>
        </w:tabs>
        <w:ind w:left="180"/>
        <w:jc w:val="both"/>
        <w:rPr>
          <w:b/>
          <w:sz w:val="22"/>
          <w:szCs w:val="22"/>
          <w:lang w:val="es-MX"/>
        </w:rPr>
      </w:pPr>
    </w:p>
    <w:p w:rsidR="0086053F" w:rsidRPr="008737FF" w:rsidRDefault="003C1790" w:rsidP="0086053F">
      <w:pPr>
        <w:tabs>
          <w:tab w:val="left" w:pos="1620"/>
        </w:tabs>
        <w:ind w:left="180"/>
        <w:jc w:val="both"/>
        <w:rPr>
          <w:sz w:val="22"/>
          <w:szCs w:val="22"/>
        </w:rPr>
      </w:pPr>
      <w:r>
        <w:rPr>
          <w:sz w:val="22"/>
          <w:szCs w:val="22"/>
          <w:lang w:val="es-MX"/>
        </w:rPr>
        <w:t>E</w:t>
      </w:r>
      <w:r w:rsidRPr="008737FF">
        <w:rPr>
          <w:sz w:val="22"/>
          <w:szCs w:val="22"/>
        </w:rPr>
        <w:t>n este análisis, se determina el comportamiento espacial que presenta cada una de las variables de interés</w:t>
      </w:r>
      <w:r>
        <w:rPr>
          <w:sz w:val="22"/>
          <w:szCs w:val="22"/>
        </w:rPr>
        <w:t>.</w:t>
      </w:r>
    </w:p>
    <w:p w:rsidR="0086053F" w:rsidRPr="008737FF" w:rsidRDefault="0086053F" w:rsidP="0086053F">
      <w:pPr>
        <w:tabs>
          <w:tab w:val="left" w:pos="1620"/>
        </w:tabs>
        <w:ind w:left="180"/>
        <w:jc w:val="both"/>
        <w:rPr>
          <w:sz w:val="22"/>
          <w:szCs w:val="22"/>
        </w:rPr>
      </w:pPr>
    </w:p>
    <w:p w:rsidR="0086053F" w:rsidRPr="008737FF" w:rsidRDefault="003C1790" w:rsidP="0086053F">
      <w:pPr>
        <w:tabs>
          <w:tab w:val="left" w:pos="1620"/>
        </w:tabs>
        <w:ind w:left="180"/>
        <w:jc w:val="both"/>
        <w:rPr>
          <w:sz w:val="22"/>
          <w:szCs w:val="22"/>
        </w:rPr>
      </w:pPr>
      <w:r w:rsidRPr="008737FF">
        <w:rPr>
          <w:sz w:val="22"/>
          <w:szCs w:val="22"/>
        </w:rPr>
        <w:t xml:space="preserve"> a continuación se presenta el mapa de  la intensidad de los casos de malaria,  donde se puede observar como se distribuye la malaria en las diferentes zonas de la ciudad de guayaquil. </w:t>
      </w:r>
    </w:p>
    <w:p w:rsidR="0086053F" w:rsidRDefault="0086053F" w:rsidP="0086053F">
      <w:pPr>
        <w:tabs>
          <w:tab w:val="left" w:pos="1620"/>
        </w:tabs>
        <w:jc w:val="both"/>
        <w:rPr>
          <w:b/>
          <w:sz w:val="22"/>
          <w:szCs w:val="22"/>
          <w:lang w:val="es-MX"/>
        </w:rPr>
      </w:pPr>
    </w:p>
    <w:p w:rsidR="0086053F" w:rsidRPr="008737FF" w:rsidRDefault="0086053F" w:rsidP="0086053F">
      <w:pPr>
        <w:tabs>
          <w:tab w:val="left" w:pos="2835"/>
        </w:tabs>
        <w:ind w:left="180"/>
        <w:jc w:val="center"/>
        <w:rPr>
          <w:b/>
          <w:bCs/>
          <w:sz w:val="20"/>
          <w:szCs w:val="20"/>
        </w:rPr>
      </w:pPr>
      <w:r w:rsidRPr="008737FF">
        <w:rPr>
          <w:b/>
          <w:bCs/>
          <w:sz w:val="20"/>
          <w:szCs w:val="20"/>
        </w:rPr>
        <w:t xml:space="preserve">GRAFICO </w:t>
      </w:r>
      <w:r w:rsidR="00096450">
        <w:rPr>
          <w:b/>
          <w:bCs/>
          <w:sz w:val="20"/>
          <w:szCs w:val="20"/>
        </w:rPr>
        <w:t>4.9</w:t>
      </w:r>
    </w:p>
    <w:p w:rsidR="0086053F" w:rsidRPr="008737FF" w:rsidRDefault="0086053F" w:rsidP="0086053F">
      <w:pPr>
        <w:tabs>
          <w:tab w:val="left" w:pos="2835"/>
        </w:tabs>
        <w:ind w:left="180"/>
        <w:jc w:val="center"/>
        <w:rPr>
          <w:b/>
          <w:bCs/>
          <w:sz w:val="20"/>
          <w:szCs w:val="20"/>
        </w:rPr>
      </w:pPr>
      <w:r w:rsidRPr="008737FF">
        <w:rPr>
          <w:b/>
          <w:bCs/>
          <w:sz w:val="20"/>
          <w:szCs w:val="20"/>
        </w:rPr>
        <w:t xml:space="preserve">Mapa de intensidad de </w:t>
      </w:r>
      <w:smartTag w:uri="urn:schemas-microsoft-com:office:smarttags" w:element="PersonName">
        <w:smartTagPr>
          <w:attr w:name="ProductID" w:val="la Malaria"/>
        </w:smartTagPr>
        <w:r w:rsidRPr="008737FF">
          <w:rPr>
            <w:b/>
            <w:bCs/>
            <w:sz w:val="20"/>
            <w:szCs w:val="20"/>
          </w:rPr>
          <w:t>la Malaria</w:t>
        </w:r>
      </w:smartTag>
      <w:r w:rsidRPr="008737FF">
        <w:rPr>
          <w:b/>
          <w:bCs/>
          <w:sz w:val="20"/>
          <w:szCs w:val="20"/>
        </w:rPr>
        <w:t xml:space="preserve"> en </w:t>
      </w:r>
    </w:p>
    <w:p w:rsidR="0086053F" w:rsidRPr="008737FF" w:rsidRDefault="0086053F" w:rsidP="0086053F">
      <w:pPr>
        <w:tabs>
          <w:tab w:val="left" w:pos="2835"/>
        </w:tabs>
        <w:ind w:left="180"/>
        <w:jc w:val="center"/>
        <w:rPr>
          <w:b/>
          <w:bCs/>
          <w:sz w:val="20"/>
          <w:szCs w:val="20"/>
        </w:rPr>
      </w:pPr>
      <w:r w:rsidRPr="008737FF">
        <w:rPr>
          <w:b/>
          <w:bCs/>
          <w:sz w:val="20"/>
          <w:szCs w:val="20"/>
        </w:rPr>
        <w:t xml:space="preserve">la ciudad de Guayaquil </w:t>
      </w:r>
    </w:p>
    <w:p w:rsidR="0086053F" w:rsidRPr="008737FF" w:rsidRDefault="00E2677F" w:rsidP="0086053F">
      <w:pPr>
        <w:tabs>
          <w:tab w:val="left" w:pos="1620"/>
        </w:tabs>
        <w:ind w:left="180"/>
        <w:jc w:val="both"/>
        <w:rPr>
          <w:b/>
          <w:sz w:val="20"/>
          <w:szCs w:val="20"/>
        </w:rPr>
      </w:pPr>
      <w:r>
        <w:rPr>
          <w:b/>
          <w:noProof/>
          <w:sz w:val="22"/>
          <w:szCs w:val="22"/>
        </w:rPr>
        <w:drawing>
          <wp:anchor distT="0" distB="0" distL="114300" distR="114300" simplePos="0" relativeHeight="251661312" behindDoc="1" locked="0" layoutInCell="1" allowOverlap="1">
            <wp:simplePos x="0" y="0"/>
            <wp:positionH relativeFrom="column">
              <wp:posOffset>343535</wp:posOffset>
            </wp:positionH>
            <wp:positionV relativeFrom="paragraph">
              <wp:posOffset>133350</wp:posOffset>
            </wp:positionV>
            <wp:extent cx="2057400" cy="1384300"/>
            <wp:effectExtent l="57150" t="38100" r="38100" b="25400"/>
            <wp:wrapTight wrapText="bothSides">
              <wp:wrapPolygon edited="0">
                <wp:start x="-600" y="-594"/>
                <wp:lineTo x="-600" y="21996"/>
                <wp:lineTo x="22000" y="21996"/>
                <wp:lineTo x="22000" y="-594"/>
                <wp:lineTo x="-600" y="-594"/>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srcRect t="21309" r="296" b="9547"/>
                    <a:stretch>
                      <a:fillRect/>
                    </a:stretch>
                  </pic:blipFill>
                  <pic:spPr bwMode="auto">
                    <a:xfrm>
                      <a:off x="0" y="0"/>
                      <a:ext cx="2057400" cy="1384300"/>
                    </a:xfrm>
                    <a:prstGeom prst="rect">
                      <a:avLst/>
                    </a:prstGeom>
                    <a:noFill/>
                    <a:ln w="38100" cmpd="dbl">
                      <a:solidFill>
                        <a:srgbClr val="000000"/>
                      </a:solidFill>
                      <a:miter lim="800000"/>
                      <a:headEnd/>
                      <a:tailEnd/>
                    </a:ln>
                  </pic:spPr>
                </pic:pic>
              </a:graphicData>
            </a:graphic>
          </wp:anchor>
        </w:drawing>
      </w: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737FF" w:rsidRDefault="0086053F" w:rsidP="0086053F">
      <w:pPr>
        <w:tabs>
          <w:tab w:val="left" w:pos="1620"/>
        </w:tabs>
        <w:ind w:left="180"/>
        <w:jc w:val="both"/>
        <w:rPr>
          <w:b/>
          <w:sz w:val="22"/>
          <w:szCs w:val="22"/>
          <w:lang w:val="es-MX"/>
        </w:rPr>
      </w:pPr>
    </w:p>
    <w:p w:rsidR="0086053F" w:rsidRPr="0086053F" w:rsidRDefault="0086053F" w:rsidP="0086053F">
      <w:pPr>
        <w:tabs>
          <w:tab w:val="left" w:pos="1620"/>
        </w:tabs>
        <w:ind w:left="180"/>
        <w:jc w:val="both"/>
        <w:rPr>
          <w:b/>
          <w:sz w:val="18"/>
          <w:szCs w:val="18"/>
          <w:lang w:val="es-MX"/>
        </w:rPr>
      </w:pPr>
      <w:r w:rsidRPr="0086053F">
        <w:rPr>
          <w:b/>
          <w:sz w:val="18"/>
          <w:szCs w:val="18"/>
          <w:lang w:val="es-MX"/>
        </w:rPr>
        <w:t>Elaborado: SADA</w:t>
      </w:r>
    </w:p>
    <w:p w:rsidR="0086053F" w:rsidRPr="008737FF" w:rsidRDefault="0086053F" w:rsidP="0086053F">
      <w:pPr>
        <w:tabs>
          <w:tab w:val="left" w:pos="1620"/>
        </w:tabs>
        <w:ind w:left="180"/>
        <w:jc w:val="both"/>
        <w:rPr>
          <w:sz w:val="22"/>
          <w:szCs w:val="22"/>
        </w:rPr>
      </w:pPr>
    </w:p>
    <w:p w:rsidR="0086053F" w:rsidRPr="008737FF" w:rsidRDefault="0086053F" w:rsidP="0086053F">
      <w:pPr>
        <w:tabs>
          <w:tab w:val="left" w:pos="1620"/>
        </w:tabs>
        <w:ind w:left="180"/>
        <w:jc w:val="both"/>
        <w:rPr>
          <w:sz w:val="22"/>
          <w:szCs w:val="22"/>
        </w:rPr>
      </w:pPr>
      <w:r w:rsidRPr="008737FF">
        <w:rPr>
          <w:sz w:val="22"/>
          <w:szCs w:val="22"/>
        </w:rPr>
        <w:t>A continuación se presenta el mapa de variograma el cual nos permitió  determinar el mejor modelo omnidirectional.</w:t>
      </w:r>
    </w:p>
    <w:p w:rsidR="0086053F" w:rsidRPr="0086053F" w:rsidRDefault="0086053F" w:rsidP="0086053F">
      <w:pPr>
        <w:tabs>
          <w:tab w:val="left" w:pos="1620"/>
        </w:tabs>
        <w:ind w:left="180"/>
        <w:jc w:val="both"/>
        <w:rPr>
          <w:b/>
          <w:sz w:val="22"/>
          <w:szCs w:val="22"/>
        </w:rPr>
      </w:pPr>
    </w:p>
    <w:p w:rsidR="00A03A3D" w:rsidRPr="00F07034" w:rsidRDefault="00A03A3D" w:rsidP="00A03A3D">
      <w:pPr>
        <w:tabs>
          <w:tab w:val="left" w:pos="2835"/>
        </w:tabs>
        <w:ind w:left="180"/>
        <w:jc w:val="center"/>
        <w:rPr>
          <w:b/>
          <w:bCs/>
          <w:sz w:val="20"/>
          <w:szCs w:val="20"/>
        </w:rPr>
      </w:pPr>
      <w:r w:rsidRPr="00F07034">
        <w:rPr>
          <w:b/>
          <w:bCs/>
          <w:sz w:val="20"/>
          <w:szCs w:val="20"/>
        </w:rPr>
        <w:t xml:space="preserve">GRAFICO </w:t>
      </w:r>
      <w:r w:rsidR="00096450">
        <w:rPr>
          <w:b/>
          <w:bCs/>
          <w:sz w:val="20"/>
          <w:szCs w:val="20"/>
        </w:rPr>
        <w:t>4.10</w:t>
      </w:r>
      <w:r w:rsidRPr="00F07034">
        <w:rPr>
          <w:b/>
          <w:bCs/>
          <w:sz w:val="20"/>
          <w:szCs w:val="20"/>
        </w:rPr>
        <w:t>.</w:t>
      </w:r>
    </w:p>
    <w:p w:rsidR="00A03A3D" w:rsidRPr="00F07034" w:rsidRDefault="00A03A3D" w:rsidP="00A03A3D">
      <w:pPr>
        <w:tabs>
          <w:tab w:val="left" w:pos="2835"/>
        </w:tabs>
        <w:ind w:left="180"/>
        <w:jc w:val="center"/>
        <w:rPr>
          <w:b/>
          <w:bCs/>
          <w:sz w:val="20"/>
          <w:szCs w:val="20"/>
        </w:rPr>
      </w:pPr>
      <w:r w:rsidRPr="00F07034">
        <w:rPr>
          <w:b/>
          <w:bCs/>
          <w:sz w:val="20"/>
          <w:szCs w:val="20"/>
        </w:rPr>
        <w:t xml:space="preserve">Variograma omnidireccional modelo </w:t>
      </w:r>
    </w:p>
    <w:p w:rsidR="00A03A3D" w:rsidRPr="008737FF" w:rsidRDefault="00A03A3D" w:rsidP="00A03A3D">
      <w:pPr>
        <w:tabs>
          <w:tab w:val="left" w:pos="2835"/>
        </w:tabs>
        <w:ind w:left="180"/>
        <w:jc w:val="center"/>
        <w:rPr>
          <w:b/>
          <w:bCs/>
          <w:sz w:val="18"/>
          <w:szCs w:val="18"/>
        </w:rPr>
      </w:pPr>
      <w:r w:rsidRPr="00F07034">
        <w:rPr>
          <w:b/>
          <w:bCs/>
          <w:sz w:val="20"/>
          <w:szCs w:val="20"/>
        </w:rPr>
        <w:t>Gausiano Paludismo Año 2002</w:t>
      </w:r>
    </w:p>
    <w:p w:rsidR="00A03A3D" w:rsidRPr="00F07034" w:rsidRDefault="00E2677F" w:rsidP="00A03A3D">
      <w:pPr>
        <w:tabs>
          <w:tab w:val="left" w:pos="1620"/>
        </w:tabs>
        <w:ind w:left="180"/>
        <w:jc w:val="both"/>
        <w:rPr>
          <w:b/>
          <w:sz w:val="18"/>
          <w:szCs w:val="18"/>
          <w:lang w:val="es-MX"/>
        </w:rPr>
      </w:pPr>
      <w:r>
        <w:rPr>
          <w:noProof/>
          <w:sz w:val="22"/>
          <w:szCs w:val="22"/>
        </w:rPr>
        <w:drawing>
          <wp:anchor distT="0" distB="0" distL="114300" distR="114300" simplePos="0" relativeHeight="251657216" behindDoc="1" locked="0" layoutInCell="1" allowOverlap="1">
            <wp:simplePos x="0" y="0"/>
            <wp:positionH relativeFrom="column">
              <wp:posOffset>229235</wp:posOffset>
            </wp:positionH>
            <wp:positionV relativeFrom="paragraph">
              <wp:posOffset>93980</wp:posOffset>
            </wp:positionV>
            <wp:extent cx="2286000" cy="1529080"/>
            <wp:effectExtent l="57150" t="38100" r="38100" b="13970"/>
            <wp:wrapTight wrapText="bothSides">
              <wp:wrapPolygon edited="0">
                <wp:start x="-540" y="-538"/>
                <wp:lineTo x="-540" y="21797"/>
                <wp:lineTo x="21960" y="21797"/>
                <wp:lineTo x="21960" y="-538"/>
                <wp:lineTo x="-540" y="-538"/>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srcRect r="1883" b="36713"/>
                    <a:stretch>
                      <a:fillRect/>
                    </a:stretch>
                  </pic:blipFill>
                  <pic:spPr bwMode="auto">
                    <a:xfrm>
                      <a:off x="0" y="0"/>
                      <a:ext cx="2286000" cy="1529080"/>
                    </a:xfrm>
                    <a:prstGeom prst="rect">
                      <a:avLst/>
                    </a:prstGeom>
                    <a:noFill/>
                    <a:ln w="38100" cmpd="dbl">
                      <a:solidFill>
                        <a:srgbClr val="000000"/>
                      </a:solidFill>
                      <a:miter lim="800000"/>
                      <a:headEnd/>
                      <a:tailEnd/>
                    </a:ln>
                  </pic:spPr>
                </pic:pic>
              </a:graphicData>
            </a:graphic>
          </wp:anchor>
        </w:drawing>
      </w:r>
      <w:r w:rsidR="00A03A3D" w:rsidRPr="00F07034">
        <w:rPr>
          <w:b/>
          <w:sz w:val="18"/>
          <w:szCs w:val="18"/>
          <w:lang w:val="es-MX"/>
        </w:rPr>
        <w:t>Elaborado: Variowin 2.2</w:t>
      </w:r>
    </w:p>
    <w:p w:rsidR="0086053F" w:rsidRPr="008737FF" w:rsidRDefault="0086053F" w:rsidP="00A03A3D">
      <w:pPr>
        <w:tabs>
          <w:tab w:val="left" w:pos="1620"/>
        </w:tabs>
        <w:ind w:left="180"/>
        <w:jc w:val="both"/>
        <w:rPr>
          <w:b/>
          <w:sz w:val="22"/>
          <w:szCs w:val="22"/>
          <w:lang w:val="es-MX"/>
        </w:rPr>
      </w:pPr>
    </w:p>
    <w:p w:rsidR="00F07034" w:rsidRPr="008737FF" w:rsidRDefault="003C1790" w:rsidP="00F07034">
      <w:pPr>
        <w:tabs>
          <w:tab w:val="left" w:pos="1620"/>
        </w:tabs>
        <w:ind w:left="180"/>
        <w:jc w:val="both"/>
        <w:rPr>
          <w:sz w:val="22"/>
          <w:szCs w:val="22"/>
        </w:rPr>
      </w:pPr>
      <w:r>
        <w:rPr>
          <w:sz w:val="22"/>
          <w:szCs w:val="22"/>
          <w:lang w:val="es-MX"/>
        </w:rPr>
        <w:t>E</w:t>
      </w:r>
      <w:r w:rsidRPr="008737FF">
        <w:rPr>
          <w:sz w:val="22"/>
          <w:szCs w:val="22"/>
        </w:rPr>
        <w:t>l mejor modelo de ajuste encontrado fue un modelo gaussiano omnidireccional, para el cual se estimaron los siguientes parámetros,</w:t>
      </w:r>
      <w:r w:rsidRPr="008737FF">
        <w:rPr>
          <w:b/>
          <w:sz w:val="22"/>
          <w:szCs w:val="22"/>
        </w:rPr>
        <w:t xml:space="preserve"> </w:t>
      </w:r>
      <w:r w:rsidRPr="008737FF">
        <w:rPr>
          <w:sz w:val="22"/>
          <w:szCs w:val="22"/>
        </w:rPr>
        <w:t>nugget de 0.09299</w:t>
      </w:r>
      <w:r w:rsidRPr="008737FF">
        <w:rPr>
          <w:b/>
          <w:sz w:val="22"/>
          <w:szCs w:val="22"/>
        </w:rPr>
        <w:t xml:space="preserve"> </w:t>
      </w:r>
      <w:r w:rsidRPr="008737FF">
        <w:rPr>
          <w:sz w:val="22"/>
          <w:szCs w:val="22"/>
        </w:rPr>
        <w:t>rango de5028.6 y un sill de 0.17382, visualmente se puede observar que el semivariograma representa  una buena distribución espacial, lo cual se puede comprobar obteniendo  el radio de variabilidad, cuyo resultado es alto (1.87) por esta razón se puede determinar que existe variabilidad espacial. el rango de alcance es (</w:t>
      </w:r>
      <w:smartTag w:uri="urn:schemas-microsoft-com:office:smarttags" w:element="metricconverter">
        <w:smartTagPr>
          <w:attr w:name="ProductID" w:val="5028.6 metros"/>
        </w:smartTagPr>
        <w:r w:rsidRPr="008737FF">
          <w:rPr>
            <w:sz w:val="22"/>
            <w:szCs w:val="22"/>
          </w:rPr>
          <w:t>5028.6 metros</w:t>
        </w:r>
      </w:smartTag>
      <w:r w:rsidRPr="008737FF">
        <w:rPr>
          <w:sz w:val="22"/>
          <w:szCs w:val="22"/>
        </w:rPr>
        <w:t>);</w:t>
      </w:r>
    </w:p>
    <w:p w:rsidR="0086053F" w:rsidRDefault="0086053F" w:rsidP="0086053F">
      <w:pPr>
        <w:tabs>
          <w:tab w:val="left" w:pos="1620"/>
          <w:tab w:val="left" w:pos="2069"/>
        </w:tabs>
        <w:ind w:left="180"/>
        <w:jc w:val="both"/>
        <w:rPr>
          <w:sz w:val="22"/>
          <w:szCs w:val="22"/>
        </w:rPr>
      </w:pPr>
    </w:p>
    <w:p w:rsidR="00F07034" w:rsidRPr="008737FF" w:rsidRDefault="003C1790" w:rsidP="00F07034">
      <w:pPr>
        <w:tabs>
          <w:tab w:val="left" w:pos="1620"/>
        </w:tabs>
        <w:ind w:left="180"/>
        <w:jc w:val="both"/>
        <w:rPr>
          <w:sz w:val="22"/>
          <w:szCs w:val="22"/>
        </w:rPr>
      </w:pPr>
      <w:r w:rsidRPr="008737FF">
        <w:rPr>
          <w:sz w:val="22"/>
          <w:szCs w:val="22"/>
        </w:rPr>
        <w:t xml:space="preserve">luego de haber determinado el modelo, se obtienen los diferentes mapas de representación. </w:t>
      </w:r>
    </w:p>
    <w:p w:rsidR="00F07034" w:rsidRPr="008737FF" w:rsidRDefault="00F07034" w:rsidP="00F07034">
      <w:pPr>
        <w:tabs>
          <w:tab w:val="left" w:pos="1620"/>
        </w:tabs>
        <w:ind w:left="180"/>
        <w:jc w:val="both"/>
        <w:rPr>
          <w:sz w:val="22"/>
          <w:szCs w:val="22"/>
        </w:rPr>
      </w:pPr>
    </w:p>
    <w:p w:rsidR="00F07034" w:rsidRPr="008737FF" w:rsidRDefault="003C1790" w:rsidP="00F07034">
      <w:pPr>
        <w:tabs>
          <w:tab w:val="left" w:pos="1620"/>
        </w:tabs>
        <w:ind w:left="180"/>
        <w:jc w:val="both"/>
        <w:rPr>
          <w:sz w:val="22"/>
          <w:szCs w:val="22"/>
        </w:rPr>
      </w:pPr>
      <w:r w:rsidRPr="008737FF">
        <w:rPr>
          <w:sz w:val="22"/>
          <w:szCs w:val="22"/>
        </w:rPr>
        <w:t xml:space="preserve">a continuación se presenta el mapa de estimación de la intensidad de los casos del dengue. </w:t>
      </w:r>
    </w:p>
    <w:p w:rsidR="00F07034" w:rsidRDefault="00F07034" w:rsidP="00F07034">
      <w:pPr>
        <w:tabs>
          <w:tab w:val="left" w:pos="1620"/>
          <w:tab w:val="left" w:pos="2069"/>
        </w:tabs>
        <w:ind w:left="180"/>
        <w:jc w:val="both"/>
        <w:rPr>
          <w:sz w:val="22"/>
          <w:szCs w:val="22"/>
        </w:rPr>
      </w:pPr>
    </w:p>
    <w:p w:rsidR="00F07034" w:rsidRPr="008737FF" w:rsidRDefault="00F07034" w:rsidP="00F07034">
      <w:pPr>
        <w:tabs>
          <w:tab w:val="left" w:pos="2835"/>
        </w:tabs>
        <w:ind w:left="180"/>
        <w:jc w:val="center"/>
        <w:rPr>
          <w:b/>
          <w:bCs/>
          <w:sz w:val="20"/>
          <w:szCs w:val="20"/>
        </w:rPr>
      </w:pPr>
      <w:r w:rsidRPr="008737FF">
        <w:rPr>
          <w:b/>
          <w:bCs/>
          <w:sz w:val="20"/>
          <w:szCs w:val="20"/>
        </w:rPr>
        <w:t xml:space="preserve">GRAFICO </w:t>
      </w:r>
      <w:r w:rsidR="00096450">
        <w:rPr>
          <w:b/>
          <w:bCs/>
          <w:sz w:val="20"/>
          <w:szCs w:val="20"/>
        </w:rPr>
        <w:t>4.11</w:t>
      </w:r>
      <w:r w:rsidRPr="008737FF">
        <w:rPr>
          <w:b/>
          <w:bCs/>
          <w:sz w:val="20"/>
          <w:szCs w:val="20"/>
        </w:rPr>
        <w:t>.</w:t>
      </w:r>
    </w:p>
    <w:p w:rsidR="00F07034" w:rsidRPr="008737FF" w:rsidRDefault="00F07034" w:rsidP="00F07034">
      <w:pPr>
        <w:ind w:left="180"/>
        <w:jc w:val="center"/>
        <w:rPr>
          <w:sz w:val="20"/>
          <w:szCs w:val="20"/>
        </w:rPr>
      </w:pPr>
      <w:r w:rsidRPr="008737FF">
        <w:rPr>
          <w:b/>
          <w:bCs/>
          <w:sz w:val="20"/>
          <w:szCs w:val="20"/>
        </w:rPr>
        <w:t xml:space="preserve">Mapa de las estimaciones de intensidad de </w:t>
      </w:r>
      <w:smartTag w:uri="urn:schemas-microsoft-com:office:smarttags" w:element="PersonName">
        <w:smartTagPr>
          <w:attr w:name="ProductID" w:val="la Malaria"/>
        </w:smartTagPr>
        <w:r w:rsidRPr="008737FF">
          <w:rPr>
            <w:b/>
            <w:bCs/>
            <w:sz w:val="20"/>
            <w:szCs w:val="20"/>
          </w:rPr>
          <w:t>la Malaria</w:t>
        </w:r>
      </w:smartTag>
      <w:r>
        <w:rPr>
          <w:b/>
          <w:bCs/>
          <w:sz w:val="20"/>
          <w:szCs w:val="20"/>
        </w:rPr>
        <w:t xml:space="preserve"> </w:t>
      </w:r>
      <w:r w:rsidRPr="008737FF">
        <w:rPr>
          <w:b/>
          <w:bCs/>
          <w:sz w:val="20"/>
          <w:szCs w:val="20"/>
        </w:rPr>
        <w:t>en  de guayaquil durante el año 2002</w:t>
      </w:r>
    </w:p>
    <w:p w:rsidR="00F07034" w:rsidRPr="008737FF" w:rsidRDefault="00E2677F" w:rsidP="00F07034">
      <w:pPr>
        <w:tabs>
          <w:tab w:val="left" w:pos="1620"/>
        </w:tabs>
        <w:ind w:left="180"/>
        <w:jc w:val="both"/>
        <w:rPr>
          <w:b/>
          <w:sz w:val="22"/>
          <w:szCs w:val="22"/>
          <w:lang w:val="es-MX"/>
        </w:rPr>
      </w:pPr>
      <w:r>
        <w:rPr>
          <w:noProof/>
          <w:sz w:val="22"/>
          <w:szCs w:val="22"/>
        </w:rPr>
        <w:drawing>
          <wp:anchor distT="0" distB="0" distL="114300" distR="114300" simplePos="0" relativeHeight="251658240" behindDoc="1" locked="0" layoutInCell="1" allowOverlap="0">
            <wp:simplePos x="0" y="0"/>
            <wp:positionH relativeFrom="column">
              <wp:posOffset>228600</wp:posOffset>
            </wp:positionH>
            <wp:positionV relativeFrom="paragraph">
              <wp:posOffset>194945</wp:posOffset>
            </wp:positionV>
            <wp:extent cx="2171700" cy="1495425"/>
            <wp:effectExtent l="57150" t="38100" r="38100" b="28575"/>
            <wp:wrapTight wrapText="bothSides">
              <wp:wrapPolygon edited="0">
                <wp:start x="-568" y="-550"/>
                <wp:lineTo x="-568" y="22013"/>
                <wp:lineTo x="21979" y="22013"/>
                <wp:lineTo x="21979" y="-550"/>
                <wp:lineTo x="-568" y="-55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srcRect t="21506" b="17569"/>
                    <a:stretch>
                      <a:fillRect/>
                    </a:stretch>
                  </pic:blipFill>
                  <pic:spPr bwMode="auto">
                    <a:xfrm>
                      <a:off x="0" y="0"/>
                      <a:ext cx="2171700" cy="1495425"/>
                    </a:xfrm>
                    <a:prstGeom prst="rect">
                      <a:avLst/>
                    </a:prstGeom>
                    <a:noFill/>
                    <a:ln w="38100" cmpd="dbl">
                      <a:solidFill>
                        <a:srgbClr val="000000"/>
                      </a:solidFill>
                      <a:miter lim="800000"/>
                      <a:headEnd/>
                      <a:tailEnd/>
                    </a:ln>
                    <a:effectLst/>
                  </pic:spPr>
                </pic:pic>
              </a:graphicData>
            </a:graphic>
          </wp:anchor>
        </w:drawing>
      </w:r>
      <w:r w:rsidR="00F07034" w:rsidRPr="008737FF">
        <w:rPr>
          <w:b/>
          <w:sz w:val="22"/>
          <w:szCs w:val="22"/>
          <w:lang w:val="es-MX"/>
        </w:rPr>
        <w:t>Elaborado: SADA</w:t>
      </w:r>
    </w:p>
    <w:p w:rsidR="00F07034" w:rsidRPr="00F07034" w:rsidRDefault="00F07034" w:rsidP="00F07034">
      <w:pPr>
        <w:tabs>
          <w:tab w:val="left" w:pos="1620"/>
          <w:tab w:val="left" w:pos="2069"/>
        </w:tabs>
        <w:ind w:left="180"/>
        <w:jc w:val="both"/>
        <w:rPr>
          <w:sz w:val="22"/>
          <w:szCs w:val="22"/>
        </w:rPr>
      </w:pPr>
    </w:p>
    <w:p w:rsidR="00F07034" w:rsidRPr="008737FF" w:rsidRDefault="00F07034" w:rsidP="00F07034">
      <w:pPr>
        <w:tabs>
          <w:tab w:val="left" w:pos="1620"/>
        </w:tabs>
        <w:ind w:left="180"/>
        <w:jc w:val="both"/>
        <w:rPr>
          <w:sz w:val="22"/>
          <w:szCs w:val="22"/>
        </w:rPr>
      </w:pPr>
      <w:r w:rsidRPr="008737FF">
        <w:rPr>
          <w:sz w:val="22"/>
          <w:szCs w:val="22"/>
        </w:rPr>
        <w:t xml:space="preserve">En el mapa se aprecia que en general se ve </w:t>
      </w:r>
      <w:r w:rsidR="003C1790" w:rsidRPr="008737FF">
        <w:rPr>
          <w:sz w:val="22"/>
          <w:szCs w:val="22"/>
        </w:rPr>
        <w:t>que las intensidades son mayores en las zonas periféricas noroeste y suroeste, en la parte central este se ve la forma de 2 montañas con  una intensidad nula y con una mediana intensidad a los alrededores.</w:t>
      </w:r>
    </w:p>
    <w:p w:rsidR="00F07034" w:rsidRPr="008737FF" w:rsidRDefault="003C1790" w:rsidP="00F07034">
      <w:pPr>
        <w:tabs>
          <w:tab w:val="left" w:pos="1620"/>
        </w:tabs>
        <w:ind w:left="180"/>
        <w:jc w:val="both"/>
        <w:rPr>
          <w:sz w:val="22"/>
          <w:szCs w:val="22"/>
        </w:rPr>
      </w:pPr>
      <w:r>
        <w:rPr>
          <w:sz w:val="22"/>
          <w:szCs w:val="22"/>
        </w:rPr>
        <w:t>L</w:t>
      </w:r>
      <w:r w:rsidRPr="008737FF">
        <w:rPr>
          <w:sz w:val="22"/>
          <w:szCs w:val="22"/>
        </w:rPr>
        <w:t xml:space="preserve">as zonas con mayor intensidad de casos  son los guasmos, abel gilber  y bastión popular, </w:t>
      </w:r>
      <w:r>
        <w:rPr>
          <w:sz w:val="22"/>
          <w:szCs w:val="22"/>
        </w:rPr>
        <w:t>hay</w:t>
      </w:r>
      <w:r w:rsidRPr="008737FF">
        <w:rPr>
          <w:sz w:val="22"/>
          <w:szCs w:val="22"/>
        </w:rPr>
        <w:t xml:space="preserve"> zonas en que se aprecia intensidad nula.     </w:t>
      </w:r>
    </w:p>
    <w:p w:rsidR="00F07034" w:rsidRPr="008737FF" w:rsidRDefault="003C1790" w:rsidP="00F07034">
      <w:pPr>
        <w:tabs>
          <w:tab w:val="left" w:pos="1620"/>
        </w:tabs>
        <w:ind w:left="180"/>
        <w:jc w:val="both"/>
        <w:rPr>
          <w:sz w:val="22"/>
          <w:szCs w:val="22"/>
        </w:rPr>
      </w:pPr>
      <w:r>
        <w:rPr>
          <w:sz w:val="22"/>
          <w:szCs w:val="22"/>
        </w:rPr>
        <w:t>H</w:t>
      </w:r>
      <w:r w:rsidRPr="008737FF">
        <w:rPr>
          <w:sz w:val="22"/>
          <w:szCs w:val="22"/>
        </w:rPr>
        <w:t>ay zonas que tienen una intensidad mayor que las estimaciones aledañas como garcía moreno, isla trinitaria y puerto lisa que están denotadas por un color anaranjado, también existen unas menos densas de color amarillo que tienden a ser de alta intensidad como son las zonas de sauces, florida, pascuales y martha roldós.</w:t>
      </w:r>
    </w:p>
    <w:p w:rsidR="00F07034" w:rsidRDefault="00F07034" w:rsidP="00F07034">
      <w:pPr>
        <w:tabs>
          <w:tab w:val="left" w:pos="1620"/>
          <w:tab w:val="left" w:pos="2069"/>
        </w:tabs>
        <w:ind w:left="180"/>
        <w:jc w:val="both"/>
        <w:rPr>
          <w:sz w:val="22"/>
          <w:szCs w:val="22"/>
        </w:rPr>
      </w:pPr>
    </w:p>
    <w:p w:rsidR="00F07034" w:rsidRPr="008737FF" w:rsidRDefault="003C1790" w:rsidP="008B332C">
      <w:pPr>
        <w:tabs>
          <w:tab w:val="left" w:pos="1620"/>
        </w:tabs>
        <w:ind w:left="180"/>
        <w:jc w:val="both"/>
        <w:rPr>
          <w:sz w:val="22"/>
          <w:szCs w:val="22"/>
        </w:rPr>
      </w:pPr>
      <w:r>
        <w:rPr>
          <w:sz w:val="22"/>
          <w:szCs w:val="22"/>
        </w:rPr>
        <w:t>L</w:t>
      </w:r>
      <w:r w:rsidRPr="008737FF">
        <w:rPr>
          <w:sz w:val="22"/>
          <w:szCs w:val="22"/>
        </w:rPr>
        <w:t xml:space="preserve">os puntos de color azul como guangala, letamendi, roca, lomas de urdesa, juan montalvo, son zonas de baja intensidad, también se aprecia una distribución transversal de color azul y verde la cual se interpreta con cuidado ya que son los valores estimados, para una desviación de variabilidad el cual se aprecia mejor en el siguiente grafico. </w:t>
      </w:r>
    </w:p>
    <w:p w:rsidR="00F07034" w:rsidRDefault="00F07034" w:rsidP="0086053F">
      <w:pPr>
        <w:tabs>
          <w:tab w:val="left" w:pos="1620"/>
          <w:tab w:val="left" w:pos="2069"/>
        </w:tabs>
        <w:ind w:left="180"/>
        <w:jc w:val="both"/>
        <w:rPr>
          <w:sz w:val="22"/>
          <w:szCs w:val="22"/>
        </w:rPr>
      </w:pPr>
    </w:p>
    <w:p w:rsidR="008B332C" w:rsidRPr="008737FF" w:rsidRDefault="008B332C" w:rsidP="008B332C">
      <w:pPr>
        <w:tabs>
          <w:tab w:val="left" w:pos="2835"/>
        </w:tabs>
        <w:jc w:val="center"/>
        <w:rPr>
          <w:b/>
          <w:bCs/>
          <w:sz w:val="20"/>
          <w:szCs w:val="20"/>
        </w:rPr>
      </w:pPr>
      <w:r w:rsidRPr="008737FF">
        <w:rPr>
          <w:b/>
          <w:bCs/>
          <w:sz w:val="20"/>
          <w:szCs w:val="20"/>
        </w:rPr>
        <w:t xml:space="preserve">GRAFICO </w:t>
      </w:r>
      <w:r w:rsidR="00096450">
        <w:rPr>
          <w:b/>
          <w:bCs/>
          <w:sz w:val="20"/>
          <w:szCs w:val="20"/>
        </w:rPr>
        <w:t>4.12</w:t>
      </w:r>
      <w:r w:rsidRPr="008737FF">
        <w:rPr>
          <w:b/>
          <w:bCs/>
          <w:sz w:val="20"/>
          <w:szCs w:val="20"/>
        </w:rPr>
        <w:t>.</w:t>
      </w:r>
    </w:p>
    <w:p w:rsidR="008B332C" w:rsidRPr="008737FF" w:rsidRDefault="008B332C" w:rsidP="008B332C">
      <w:pPr>
        <w:tabs>
          <w:tab w:val="left" w:pos="2835"/>
        </w:tabs>
        <w:jc w:val="center"/>
        <w:rPr>
          <w:sz w:val="20"/>
          <w:szCs w:val="20"/>
        </w:rPr>
      </w:pPr>
      <w:r w:rsidRPr="008737FF">
        <w:rPr>
          <w:b/>
          <w:bCs/>
          <w:sz w:val="20"/>
          <w:szCs w:val="20"/>
        </w:rPr>
        <w:t xml:space="preserve">Mapa de Varianzas de la intensidad de </w:t>
      </w:r>
      <w:smartTag w:uri="urn:schemas-microsoft-com:office:smarttags" w:element="PersonName">
        <w:smartTagPr>
          <w:attr w:name="ProductID" w:val="la Malaria"/>
        </w:smartTagPr>
        <w:r w:rsidRPr="008737FF">
          <w:rPr>
            <w:b/>
            <w:bCs/>
            <w:sz w:val="20"/>
            <w:szCs w:val="20"/>
          </w:rPr>
          <w:t>la Malaria</w:t>
        </w:r>
      </w:smartTag>
      <w:r>
        <w:rPr>
          <w:b/>
          <w:bCs/>
          <w:sz w:val="20"/>
          <w:szCs w:val="20"/>
        </w:rPr>
        <w:t xml:space="preserve"> </w:t>
      </w:r>
      <w:r w:rsidRPr="008737FF">
        <w:rPr>
          <w:b/>
          <w:bCs/>
          <w:sz w:val="20"/>
          <w:szCs w:val="20"/>
        </w:rPr>
        <w:t>en Guayaquil en el año 2002</w:t>
      </w:r>
    </w:p>
    <w:p w:rsidR="008B332C" w:rsidRPr="008B332C" w:rsidRDefault="00E2677F" w:rsidP="00444B52">
      <w:pPr>
        <w:tabs>
          <w:tab w:val="left" w:pos="1620"/>
        </w:tabs>
        <w:ind w:firstLine="180"/>
        <w:jc w:val="both"/>
        <w:rPr>
          <w:b/>
          <w:sz w:val="18"/>
          <w:szCs w:val="18"/>
          <w:lang w:val="es-MX"/>
        </w:rPr>
      </w:pPr>
      <w:r>
        <w:rPr>
          <w:noProof/>
          <w:sz w:val="22"/>
          <w:szCs w:val="22"/>
        </w:rPr>
        <w:drawing>
          <wp:anchor distT="0" distB="0" distL="114300" distR="114300" simplePos="0" relativeHeight="251659264" behindDoc="1" locked="0" layoutInCell="1" allowOverlap="1">
            <wp:simplePos x="0" y="0"/>
            <wp:positionH relativeFrom="column">
              <wp:posOffset>229235</wp:posOffset>
            </wp:positionH>
            <wp:positionV relativeFrom="paragraph">
              <wp:posOffset>96520</wp:posOffset>
            </wp:positionV>
            <wp:extent cx="2171700" cy="1485900"/>
            <wp:effectExtent l="57150" t="38100" r="38100" b="19050"/>
            <wp:wrapTight wrapText="bothSides">
              <wp:wrapPolygon edited="0">
                <wp:start x="-568" y="-554"/>
                <wp:lineTo x="-568" y="21877"/>
                <wp:lineTo x="21979" y="21877"/>
                <wp:lineTo x="21979" y="-554"/>
                <wp:lineTo x="-568" y="-554"/>
              </wp:wrapPolygon>
            </wp:wrapTight>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srcRect t="28221" r="34346" b="29103"/>
                    <a:stretch>
                      <a:fillRect/>
                    </a:stretch>
                  </pic:blipFill>
                  <pic:spPr bwMode="auto">
                    <a:xfrm>
                      <a:off x="0" y="0"/>
                      <a:ext cx="2171700" cy="1485900"/>
                    </a:xfrm>
                    <a:prstGeom prst="rect">
                      <a:avLst/>
                    </a:prstGeom>
                    <a:noFill/>
                    <a:ln w="38100" cmpd="dbl">
                      <a:solidFill>
                        <a:srgbClr val="000000"/>
                      </a:solidFill>
                      <a:miter lim="800000"/>
                      <a:headEnd/>
                      <a:tailEnd/>
                    </a:ln>
                  </pic:spPr>
                </pic:pic>
              </a:graphicData>
            </a:graphic>
          </wp:anchor>
        </w:drawing>
      </w:r>
      <w:r w:rsidR="008B332C" w:rsidRPr="008B332C">
        <w:rPr>
          <w:b/>
          <w:sz w:val="18"/>
          <w:szCs w:val="18"/>
          <w:lang w:val="es-MX"/>
        </w:rPr>
        <w:t>Elaborado: SADA</w:t>
      </w:r>
    </w:p>
    <w:p w:rsidR="008B332C" w:rsidRPr="008737FF" w:rsidRDefault="008B332C" w:rsidP="008B332C">
      <w:pPr>
        <w:tabs>
          <w:tab w:val="left" w:pos="1620"/>
        </w:tabs>
        <w:jc w:val="both"/>
        <w:rPr>
          <w:sz w:val="22"/>
          <w:szCs w:val="22"/>
        </w:rPr>
      </w:pPr>
    </w:p>
    <w:p w:rsidR="008B332C" w:rsidRPr="008737FF" w:rsidRDefault="003C1790" w:rsidP="008B332C">
      <w:pPr>
        <w:tabs>
          <w:tab w:val="left" w:pos="1620"/>
        </w:tabs>
        <w:ind w:left="180"/>
        <w:jc w:val="both"/>
        <w:rPr>
          <w:sz w:val="22"/>
          <w:szCs w:val="22"/>
        </w:rPr>
      </w:pPr>
      <w:r>
        <w:rPr>
          <w:sz w:val="22"/>
          <w:szCs w:val="22"/>
        </w:rPr>
        <w:t>E</w:t>
      </w:r>
      <w:r w:rsidRPr="008737FF">
        <w:rPr>
          <w:sz w:val="22"/>
          <w:szCs w:val="22"/>
        </w:rPr>
        <w:t>n el mapa de varianza se puede observar que en general la variabilidad es mediana siendo alta en las zonas periféricas sureste y  noroeste y es baja en ciertas zonas de estudio.</w:t>
      </w:r>
    </w:p>
    <w:p w:rsidR="008B332C" w:rsidRPr="008737FF" w:rsidRDefault="003C1790" w:rsidP="008B332C">
      <w:pPr>
        <w:tabs>
          <w:tab w:val="left" w:pos="1620"/>
        </w:tabs>
        <w:ind w:left="180"/>
        <w:jc w:val="both"/>
        <w:rPr>
          <w:sz w:val="22"/>
          <w:szCs w:val="22"/>
        </w:rPr>
      </w:pPr>
      <w:r>
        <w:rPr>
          <w:sz w:val="22"/>
          <w:szCs w:val="22"/>
        </w:rPr>
        <w:t>E</w:t>
      </w:r>
      <w:r w:rsidRPr="008737FF">
        <w:rPr>
          <w:sz w:val="22"/>
          <w:szCs w:val="22"/>
        </w:rPr>
        <w:t>n la zona periférica la alta variabilidad es aceptable ya que muy pocas personas viven en esos lugares.</w:t>
      </w:r>
    </w:p>
    <w:p w:rsidR="008B332C" w:rsidRPr="008737FF" w:rsidRDefault="008B332C" w:rsidP="008B332C">
      <w:pPr>
        <w:tabs>
          <w:tab w:val="left" w:pos="1620"/>
        </w:tabs>
        <w:ind w:left="180"/>
        <w:jc w:val="both"/>
        <w:rPr>
          <w:sz w:val="22"/>
          <w:szCs w:val="22"/>
        </w:rPr>
      </w:pPr>
    </w:p>
    <w:p w:rsidR="008B332C" w:rsidRPr="008737FF" w:rsidRDefault="008B332C" w:rsidP="008B332C">
      <w:pPr>
        <w:tabs>
          <w:tab w:val="left" w:pos="1620"/>
        </w:tabs>
        <w:ind w:left="180"/>
        <w:jc w:val="both"/>
        <w:rPr>
          <w:b/>
          <w:sz w:val="22"/>
          <w:szCs w:val="22"/>
          <w:lang w:val="es-MX"/>
        </w:rPr>
      </w:pPr>
      <w:r w:rsidRPr="008737FF">
        <w:rPr>
          <w:b/>
          <w:sz w:val="22"/>
          <w:szCs w:val="22"/>
          <w:lang w:val="es-MX"/>
        </w:rPr>
        <w:t>MALARIA  AÑO 2003</w:t>
      </w:r>
    </w:p>
    <w:p w:rsidR="008B332C" w:rsidRPr="008737FF" w:rsidRDefault="008B332C" w:rsidP="008B332C">
      <w:pPr>
        <w:tabs>
          <w:tab w:val="left" w:pos="1620"/>
          <w:tab w:val="left" w:pos="2069"/>
        </w:tabs>
        <w:ind w:left="180" w:hanging="540"/>
        <w:jc w:val="both"/>
        <w:rPr>
          <w:b/>
          <w:sz w:val="22"/>
          <w:szCs w:val="22"/>
          <w:lang w:val="es-MX"/>
        </w:rPr>
      </w:pPr>
    </w:p>
    <w:p w:rsidR="008B332C" w:rsidRPr="008737FF" w:rsidRDefault="008B332C" w:rsidP="008B332C">
      <w:pPr>
        <w:tabs>
          <w:tab w:val="left" w:pos="1620"/>
          <w:tab w:val="left" w:pos="2069"/>
        </w:tabs>
        <w:ind w:left="180" w:hanging="540"/>
        <w:jc w:val="both"/>
        <w:rPr>
          <w:sz w:val="22"/>
          <w:szCs w:val="22"/>
          <w:lang w:val="es-MX"/>
        </w:rPr>
      </w:pPr>
      <w:r w:rsidRPr="008737FF">
        <w:rPr>
          <w:sz w:val="22"/>
          <w:szCs w:val="22"/>
          <w:lang w:val="es-MX"/>
        </w:rPr>
        <w:tab/>
      </w:r>
      <w:r w:rsidR="003C1790">
        <w:rPr>
          <w:sz w:val="22"/>
          <w:szCs w:val="22"/>
          <w:lang w:val="es-MX"/>
        </w:rPr>
        <w:t>D</w:t>
      </w:r>
      <w:r w:rsidR="003C1790" w:rsidRPr="008737FF">
        <w:rPr>
          <w:sz w:val="22"/>
          <w:szCs w:val="22"/>
          <w:lang w:val="es-MX"/>
        </w:rPr>
        <w:t>urante el año 2003 se presentaron un total de 173 casos de malaria en el cual se pudo observar que en las ciudadelas de guasmo se presentaron 49 casos, en bastión se presentaron 29 casos y  en abel gilberth se presentaron 23 casos.</w:t>
      </w:r>
    </w:p>
    <w:p w:rsidR="008B332C" w:rsidRPr="008737FF" w:rsidRDefault="008B332C" w:rsidP="008B332C">
      <w:pPr>
        <w:tabs>
          <w:tab w:val="left" w:pos="1620"/>
          <w:tab w:val="left" w:pos="2069"/>
        </w:tabs>
        <w:ind w:left="180" w:hanging="540"/>
        <w:jc w:val="both"/>
        <w:rPr>
          <w:sz w:val="22"/>
          <w:szCs w:val="22"/>
          <w:lang w:val="es-MX"/>
        </w:rPr>
      </w:pPr>
    </w:p>
    <w:p w:rsidR="008B332C" w:rsidRPr="008737FF" w:rsidRDefault="003C1790" w:rsidP="00C35459">
      <w:pPr>
        <w:tabs>
          <w:tab w:val="left" w:pos="1620"/>
          <w:tab w:val="left" w:pos="2069"/>
        </w:tabs>
        <w:ind w:left="180"/>
        <w:jc w:val="both"/>
        <w:rPr>
          <w:b/>
          <w:sz w:val="22"/>
          <w:szCs w:val="22"/>
          <w:lang w:val="es-MX"/>
        </w:rPr>
      </w:pPr>
      <w:r w:rsidRPr="008737FF">
        <w:rPr>
          <w:b/>
          <w:sz w:val="22"/>
          <w:szCs w:val="22"/>
          <w:lang w:val="es-MX"/>
        </w:rPr>
        <w:t xml:space="preserve">ANÁLISIS </w:t>
      </w:r>
    </w:p>
    <w:p w:rsidR="008B332C" w:rsidRPr="008737FF" w:rsidRDefault="003C1790" w:rsidP="00C35459">
      <w:pPr>
        <w:tabs>
          <w:tab w:val="left" w:pos="1620"/>
        </w:tabs>
        <w:ind w:left="180"/>
        <w:jc w:val="both"/>
        <w:rPr>
          <w:sz w:val="22"/>
          <w:szCs w:val="22"/>
        </w:rPr>
      </w:pPr>
      <w:r>
        <w:rPr>
          <w:sz w:val="22"/>
          <w:szCs w:val="22"/>
        </w:rPr>
        <w:t>E</w:t>
      </w:r>
      <w:r w:rsidRPr="008737FF">
        <w:rPr>
          <w:sz w:val="22"/>
          <w:szCs w:val="22"/>
        </w:rPr>
        <w:t>n este análisis, se determina el comportamiento espacial que presenta cada una de las variables de interés</w:t>
      </w:r>
      <w:r>
        <w:rPr>
          <w:sz w:val="22"/>
          <w:szCs w:val="22"/>
        </w:rPr>
        <w:t>.</w:t>
      </w:r>
    </w:p>
    <w:p w:rsidR="008B332C" w:rsidRPr="008737FF" w:rsidRDefault="008B332C" w:rsidP="00C35459">
      <w:pPr>
        <w:tabs>
          <w:tab w:val="left" w:pos="1620"/>
        </w:tabs>
        <w:ind w:left="180"/>
        <w:jc w:val="both"/>
        <w:rPr>
          <w:sz w:val="22"/>
          <w:szCs w:val="22"/>
        </w:rPr>
      </w:pPr>
    </w:p>
    <w:p w:rsidR="008B332C" w:rsidRPr="008737FF" w:rsidRDefault="003C1790" w:rsidP="00C35459">
      <w:pPr>
        <w:tabs>
          <w:tab w:val="left" w:pos="1620"/>
        </w:tabs>
        <w:ind w:left="180"/>
        <w:jc w:val="both"/>
        <w:rPr>
          <w:sz w:val="22"/>
          <w:szCs w:val="22"/>
        </w:rPr>
      </w:pPr>
      <w:r w:rsidRPr="008737FF">
        <w:rPr>
          <w:sz w:val="22"/>
          <w:szCs w:val="22"/>
        </w:rPr>
        <w:t xml:space="preserve">a continuación se presenta el mapa de  la intensidad de los casos de malaria,  donde se puede observar como se distribuye la malaria en las diferentes zonas de la ciudad de guayaquil. </w:t>
      </w:r>
    </w:p>
    <w:p w:rsidR="008B332C" w:rsidRPr="008737FF" w:rsidRDefault="008B332C" w:rsidP="00C35459">
      <w:pPr>
        <w:tabs>
          <w:tab w:val="left" w:pos="1620"/>
        </w:tabs>
        <w:ind w:left="180"/>
        <w:jc w:val="both"/>
        <w:rPr>
          <w:sz w:val="22"/>
          <w:szCs w:val="22"/>
        </w:rPr>
      </w:pPr>
    </w:p>
    <w:p w:rsidR="008B332C" w:rsidRPr="008737FF" w:rsidRDefault="008B332C" w:rsidP="00C35459">
      <w:pPr>
        <w:tabs>
          <w:tab w:val="left" w:pos="2835"/>
        </w:tabs>
        <w:ind w:left="180"/>
        <w:jc w:val="center"/>
        <w:rPr>
          <w:b/>
          <w:bCs/>
          <w:sz w:val="20"/>
          <w:szCs w:val="20"/>
        </w:rPr>
      </w:pPr>
      <w:r w:rsidRPr="008737FF">
        <w:rPr>
          <w:b/>
          <w:bCs/>
          <w:sz w:val="20"/>
          <w:szCs w:val="20"/>
        </w:rPr>
        <w:t xml:space="preserve">GRAFICO </w:t>
      </w:r>
      <w:r w:rsidR="00096450">
        <w:rPr>
          <w:b/>
          <w:bCs/>
          <w:sz w:val="20"/>
          <w:szCs w:val="20"/>
        </w:rPr>
        <w:t>4.13</w:t>
      </w:r>
      <w:r w:rsidRPr="008737FF">
        <w:rPr>
          <w:b/>
          <w:bCs/>
          <w:sz w:val="20"/>
          <w:szCs w:val="20"/>
        </w:rPr>
        <w:t>.</w:t>
      </w:r>
    </w:p>
    <w:p w:rsidR="008B332C" w:rsidRPr="008737FF" w:rsidRDefault="00E2677F" w:rsidP="00C35459">
      <w:pPr>
        <w:tabs>
          <w:tab w:val="left" w:pos="2835"/>
        </w:tabs>
        <w:ind w:left="180"/>
        <w:jc w:val="center"/>
        <w:rPr>
          <w:b/>
          <w:bCs/>
          <w:sz w:val="20"/>
          <w:szCs w:val="20"/>
        </w:rPr>
      </w:pPr>
      <w:r>
        <w:rPr>
          <w:b/>
          <w:bCs/>
          <w:noProof/>
          <w:sz w:val="20"/>
          <w:szCs w:val="20"/>
        </w:rPr>
        <w:drawing>
          <wp:anchor distT="0" distB="0" distL="114300" distR="114300" simplePos="0" relativeHeight="251662336" behindDoc="1" locked="0" layoutInCell="1" allowOverlap="1">
            <wp:simplePos x="0" y="0"/>
            <wp:positionH relativeFrom="column">
              <wp:posOffset>114300</wp:posOffset>
            </wp:positionH>
            <wp:positionV relativeFrom="paragraph">
              <wp:posOffset>440690</wp:posOffset>
            </wp:positionV>
            <wp:extent cx="2286000" cy="1560195"/>
            <wp:effectExtent l="57150" t="38100" r="38100" b="20955"/>
            <wp:wrapTight wrapText="bothSides">
              <wp:wrapPolygon edited="0">
                <wp:start x="-540" y="-527"/>
                <wp:lineTo x="-540" y="21890"/>
                <wp:lineTo x="21960" y="21890"/>
                <wp:lineTo x="21960" y="-527"/>
                <wp:lineTo x="-540" y="-527"/>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srcRect t="21014" b="18602"/>
                    <a:stretch>
                      <a:fillRect/>
                    </a:stretch>
                  </pic:blipFill>
                  <pic:spPr bwMode="auto">
                    <a:xfrm>
                      <a:off x="0" y="0"/>
                      <a:ext cx="2286000" cy="1560195"/>
                    </a:xfrm>
                    <a:prstGeom prst="rect">
                      <a:avLst/>
                    </a:prstGeom>
                    <a:noFill/>
                    <a:ln w="38100" cmpd="dbl">
                      <a:solidFill>
                        <a:srgbClr val="000000"/>
                      </a:solidFill>
                      <a:miter lim="800000"/>
                      <a:headEnd/>
                      <a:tailEnd/>
                    </a:ln>
                  </pic:spPr>
                </pic:pic>
              </a:graphicData>
            </a:graphic>
          </wp:anchor>
        </w:drawing>
      </w:r>
      <w:r w:rsidR="008B332C" w:rsidRPr="008737FF">
        <w:rPr>
          <w:b/>
          <w:bCs/>
          <w:sz w:val="20"/>
          <w:szCs w:val="20"/>
        </w:rPr>
        <w:t xml:space="preserve">Mapa de intensidad de </w:t>
      </w:r>
      <w:smartTag w:uri="urn:schemas-microsoft-com:office:smarttags" w:element="PersonName">
        <w:smartTagPr>
          <w:attr w:name="ProductID" w:val="la Malaria"/>
        </w:smartTagPr>
        <w:r w:rsidR="008B332C" w:rsidRPr="008737FF">
          <w:rPr>
            <w:b/>
            <w:bCs/>
            <w:sz w:val="20"/>
            <w:szCs w:val="20"/>
          </w:rPr>
          <w:t>la Malaria</w:t>
        </w:r>
      </w:smartTag>
      <w:r w:rsidR="008B332C" w:rsidRPr="008737FF">
        <w:rPr>
          <w:b/>
          <w:bCs/>
          <w:sz w:val="20"/>
          <w:szCs w:val="20"/>
        </w:rPr>
        <w:t xml:space="preserve"> </w:t>
      </w:r>
    </w:p>
    <w:p w:rsidR="008B332C" w:rsidRDefault="008B332C" w:rsidP="00C35459">
      <w:pPr>
        <w:tabs>
          <w:tab w:val="left" w:pos="2835"/>
        </w:tabs>
        <w:ind w:left="180"/>
        <w:jc w:val="center"/>
        <w:rPr>
          <w:b/>
          <w:bCs/>
          <w:sz w:val="20"/>
          <w:szCs w:val="20"/>
        </w:rPr>
      </w:pPr>
      <w:r w:rsidRPr="008737FF">
        <w:rPr>
          <w:b/>
          <w:bCs/>
          <w:sz w:val="20"/>
          <w:szCs w:val="20"/>
        </w:rPr>
        <w:t xml:space="preserve">en la ciudad de Guayaquil </w:t>
      </w:r>
    </w:p>
    <w:p w:rsidR="008B332C" w:rsidRDefault="008B332C" w:rsidP="00C35459">
      <w:pPr>
        <w:tabs>
          <w:tab w:val="left" w:pos="2835"/>
        </w:tabs>
        <w:ind w:left="180"/>
        <w:jc w:val="center"/>
        <w:rPr>
          <w:b/>
          <w:sz w:val="18"/>
          <w:szCs w:val="18"/>
          <w:lang w:val="es-MX"/>
        </w:rPr>
      </w:pPr>
    </w:p>
    <w:p w:rsidR="008B332C" w:rsidRPr="008B332C" w:rsidRDefault="008B332C" w:rsidP="00C35459">
      <w:pPr>
        <w:tabs>
          <w:tab w:val="left" w:pos="1620"/>
        </w:tabs>
        <w:ind w:left="180"/>
        <w:rPr>
          <w:b/>
          <w:sz w:val="18"/>
          <w:szCs w:val="18"/>
          <w:lang w:val="es-MX"/>
        </w:rPr>
      </w:pPr>
      <w:r w:rsidRPr="008B332C">
        <w:rPr>
          <w:b/>
          <w:sz w:val="18"/>
          <w:szCs w:val="18"/>
          <w:lang w:val="es-MX"/>
        </w:rPr>
        <w:t>Elaborado: SADA</w:t>
      </w:r>
    </w:p>
    <w:p w:rsidR="008B332C" w:rsidRPr="008B332C" w:rsidRDefault="008B332C" w:rsidP="00C35459">
      <w:pPr>
        <w:tabs>
          <w:tab w:val="left" w:pos="1620"/>
        </w:tabs>
        <w:ind w:left="180"/>
        <w:jc w:val="both"/>
        <w:rPr>
          <w:b/>
          <w:sz w:val="18"/>
          <w:szCs w:val="18"/>
          <w:lang w:val="es-MX"/>
        </w:rPr>
      </w:pPr>
    </w:p>
    <w:p w:rsidR="008B332C" w:rsidRDefault="008B332C" w:rsidP="00C35459">
      <w:pPr>
        <w:tabs>
          <w:tab w:val="left" w:pos="1620"/>
        </w:tabs>
        <w:spacing w:before="120" w:after="120"/>
        <w:ind w:left="180"/>
        <w:jc w:val="both"/>
        <w:rPr>
          <w:sz w:val="22"/>
          <w:szCs w:val="22"/>
        </w:rPr>
      </w:pPr>
      <w:r w:rsidRPr="008737FF">
        <w:rPr>
          <w:sz w:val="22"/>
          <w:szCs w:val="22"/>
        </w:rPr>
        <w:t>A continuación se presenta el mapa de variograma el cual nos permitió  determinar el mejor modelo omnidirectional.</w:t>
      </w:r>
    </w:p>
    <w:p w:rsidR="008B332C" w:rsidRPr="008737FF" w:rsidRDefault="008B332C" w:rsidP="00C35459">
      <w:pPr>
        <w:tabs>
          <w:tab w:val="left" w:pos="1620"/>
        </w:tabs>
        <w:spacing w:before="120" w:after="120"/>
        <w:ind w:left="180"/>
        <w:jc w:val="both"/>
        <w:rPr>
          <w:b/>
          <w:sz w:val="22"/>
          <w:szCs w:val="22"/>
          <w:lang w:val="es-MX"/>
        </w:rPr>
      </w:pPr>
    </w:p>
    <w:p w:rsidR="008B332C" w:rsidRPr="008737FF" w:rsidRDefault="008B332C" w:rsidP="00C35459">
      <w:pPr>
        <w:tabs>
          <w:tab w:val="left" w:pos="2835"/>
        </w:tabs>
        <w:ind w:left="180"/>
        <w:jc w:val="center"/>
        <w:rPr>
          <w:b/>
          <w:bCs/>
          <w:sz w:val="20"/>
          <w:szCs w:val="20"/>
        </w:rPr>
      </w:pPr>
      <w:r w:rsidRPr="008737FF">
        <w:rPr>
          <w:b/>
          <w:bCs/>
          <w:sz w:val="20"/>
          <w:szCs w:val="20"/>
        </w:rPr>
        <w:t xml:space="preserve">GRAFICO </w:t>
      </w:r>
      <w:r w:rsidR="00096450">
        <w:rPr>
          <w:b/>
          <w:bCs/>
          <w:sz w:val="20"/>
          <w:szCs w:val="20"/>
        </w:rPr>
        <w:t>4.14</w:t>
      </w:r>
      <w:r w:rsidRPr="008737FF">
        <w:rPr>
          <w:b/>
          <w:bCs/>
          <w:sz w:val="20"/>
          <w:szCs w:val="20"/>
        </w:rPr>
        <w:t>.</w:t>
      </w:r>
    </w:p>
    <w:p w:rsidR="008B332C" w:rsidRPr="008737FF" w:rsidRDefault="008B332C" w:rsidP="00C35459">
      <w:pPr>
        <w:tabs>
          <w:tab w:val="left" w:pos="2835"/>
        </w:tabs>
        <w:ind w:left="180"/>
        <w:jc w:val="center"/>
        <w:rPr>
          <w:b/>
          <w:bCs/>
          <w:sz w:val="20"/>
          <w:szCs w:val="20"/>
        </w:rPr>
      </w:pPr>
      <w:r w:rsidRPr="008737FF">
        <w:rPr>
          <w:b/>
          <w:bCs/>
          <w:sz w:val="20"/>
          <w:szCs w:val="20"/>
        </w:rPr>
        <w:t>Variograma omnidireccional modelo Gausiano</w:t>
      </w:r>
      <w:r>
        <w:rPr>
          <w:b/>
          <w:bCs/>
          <w:sz w:val="20"/>
          <w:szCs w:val="20"/>
        </w:rPr>
        <w:t xml:space="preserve"> </w:t>
      </w:r>
      <w:r w:rsidRPr="008737FF">
        <w:rPr>
          <w:b/>
          <w:bCs/>
          <w:sz w:val="20"/>
          <w:szCs w:val="20"/>
        </w:rPr>
        <w:t>Paludismo 2003</w:t>
      </w:r>
    </w:p>
    <w:p w:rsidR="008B332C" w:rsidRPr="008B332C" w:rsidRDefault="00E2677F" w:rsidP="00C35459">
      <w:pPr>
        <w:tabs>
          <w:tab w:val="left" w:pos="1620"/>
        </w:tabs>
        <w:ind w:left="180"/>
        <w:jc w:val="both"/>
        <w:rPr>
          <w:b/>
          <w:sz w:val="18"/>
          <w:szCs w:val="18"/>
          <w:lang w:val="es-MX"/>
        </w:rPr>
      </w:pPr>
      <w:r>
        <w:rPr>
          <w:noProof/>
          <w:sz w:val="18"/>
          <w:szCs w:val="18"/>
        </w:rPr>
        <w:drawing>
          <wp:anchor distT="0" distB="0" distL="114300" distR="114300" simplePos="0" relativeHeight="251660288" behindDoc="1" locked="0" layoutInCell="1" allowOverlap="1">
            <wp:simplePos x="0" y="0"/>
            <wp:positionH relativeFrom="column">
              <wp:align>center</wp:align>
            </wp:positionH>
            <wp:positionV relativeFrom="paragraph">
              <wp:posOffset>-80010</wp:posOffset>
            </wp:positionV>
            <wp:extent cx="2286000" cy="1640205"/>
            <wp:effectExtent l="57150" t="38100" r="38100" b="17145"/>
            <wp:wrapTight wrapText="bothSides">
              <wp:wrapPolygon edited="0">
                <wp:start x="-540" y="-502"/>
                <wp:lineTo x="-540" y="21826"/>
                <wp:lineTo x="21960" y="21826"/>
                <wp:lineTo x="21960" y="-502"/>
                <wp:lineTo x="-540" y="-502"/>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srcRect t="5757" r="2547" b="37746"/>
                    <a:stretch>
                      <a:fillRect/>
                    </a:stretch>
                  </pic:blipFill>
                  <pic:spPr bwMode="auto">
                    <a:xfrm>
                      <a:off x="0" y="0"/>
                      <a:ext cx="2286000" cy="1640205"/>
                    </a:xfrm>
                    <a:prstGeom prst="rect">
                      <a:avLst/>
                    </a:prstGeom>
                    <a:noFill/>
                    <a:ln w="38100" cmpd="dbl">
                      <a:solidFill>
                        <a:srgbClr val="000000"/>
                      </a:solidFill>
                      <a:miter lim="800000"/>
                      <a:headEnd/>
                      <a:tailEnd/>
                    </a:ln>
                  </pic:spPr>
                </pic:pic>
              </a:graphicData>
            </a:graphic>
          </wp:anchor>
        </w:drawing>
      </w:r>
      <w:r w:rsidR="008B332C" w:rsidRPr="008B332C">
        <w:rPr>
          <w:b/>
          <w:sz w:val="18"/>
          <w:szCs w:val="18"/>
          <w:lang w:val="es-MX"/>
        </w:rPr>
        <w:t>Elaborado: Variowin 2.2</w:t>
      </w:r>
    </w:p>
    <w:p w:rsidR="008B332C" w:rsidRDefault="008B332C" w:rsidP="00C35459">
      <w:pPr>
        <w:tabs>
          <w:tab w:val="left" w:pos="1620"/>
          <w:tab w:val="left" w:pos="2069"/>
        </w:tabs>
        <w:ind w:left="180"/>
        <w:jc w:val="both"/>
        <w:rPr>
          <w:sz w:val="18"/>
          <w:szCs w:val="18"/>
        </w:rPr>
      </w:pPr>
    </w:p>
    <w:p w:rsidR="008B332C" w:rsidRDefault="008B332C" w:rsidP="00C35459">
      <w:pPr>
        <w:tabs>
          <w:tab w:val="left" w:pos="1620"/>
          <w:tab w:val="left" w:pos="2069"/>
        </w:tabs>
        <w:ind w:left="180"/>
        <w:jc w:val="both"/>
        <w:rPr>
          <w:sz w:val="18"/>
          <w:szCs w:val="18"/>
        </w:rPr>
      </w:pPr>
    </w:p>
    <w:p w:rsidR="008B332C" w:rsidRPr="008737FF" w:rsidRDefault="003C1790" w:rsidP="00C35459">
      <w:pPr>
        <w:tabs>
          <w:tab w:val="left" w:pos="1620"/>
        </w:tabs>
        <w:ind w:left="180"/>
        <w:jc w:val="both"/>
        <w:rPr>
          <w:sz w:val="22"/>
          <w:szCs w:val="22"/>
        </w:rPr>
      </w:pPr>
      <w:r>
        <w:rPr>
          <w:sz w:val="22"/>
          <w:szCs w:val="22"/>
        </w:rPr>
        <w:t>E</w:t>
      </w:r>
      <w:r w:rsidRPr="008737FF">
        <w:rPr>
          <w:sz w:val="22"/>
          <w:szCs w:val="22"/>
        </w:rPr>
        <w:t>l mejor modelo de ajuste encontrado fue un modelo gaussiano omnidireccional, para el cual se estimaron los siguientes parámetros,</w:t>
      </w:r>
      <w:r w:rsidRPr="008737FF">
        <w:rPr>
          <w:b/>
          <w:sz w:val="22"/>
          <w:szCs w:val="22"/>
        </w:rPr>
        <w:t xml:space="preserve"> </w:t>
      </w:r>
      <w:r w:rsidRPr="008737FF">
        <w:rPr>
          <w:sz w:val="22"/>
          <w:szCs w:val="22"/>
        </w:rPr>
        <w:t>nugget de 0.16038</w:t>
      </w:r>
      <w:r w:rsidRPr="008737FF">
        <w:rPr>
          <w:b/>
          <w:sz w:val="22"/>
          <w:szCs w:val="22"/>
        </w:rPr>
        <w:t xml:space="preserve"> </w:t>
      </w:r>
      <w:r w:rsidRPr="008737FF">
        <w:rPr>
          <w:sz w:val="22"/>
          <w:szCs w:val="22"/>
        </w:rPr>
        <w:t xml:space="preserve">rango de 7258.5 y un sill de 0.37516, visualmente se puede observar </w:t>
      </w:r>
      <w:r w:rsidR="008B332C" w:rsidRPr="008737FF">
        <w:rPr>
          <w:sz w:val="22"/>
          <w:szCs w:val="22"/>
        </w:rPr>
        <w:t xml:space="preserve">que el semivariograma representa  una buena distribución espacial lo cual se puede comprobar obteniendo  el radio de </w:t>
      </w:r>
      <w:r w:rsidRPr="008737FF">
        <w:rPr>
          <w:sz w:val="22"/>
          <w:szCs w:val="22"/>
        </w:rPr>
        <w:t>variabilidad,</w:t>
      </w:r>
      <w:r w:rsidR="008B332C" w:rsidRPr="008737FF">
        <w:rPr>
          <w:sz w:val="22"/>
          <w:szCs w:val="22"/>
        </w:rPr>
        <w:t xml:space="preserve"> cuyo resultado es alto (2.34) por esta razón se puede determinar que existe variabilidad espacial. El rang</w:t>
      </w:r>
      <w:r w:rsidR="00444B52">
        <w:rPr>
          <w:sz w:val="22"/>
          <w:szCs w:val="22"/>
        </w:rPr>
        <w:t>o de alcance es (</w:t>
      </w:r>
      <w:smartTag w:uri="urn:schemas-microsoft-com:office:smarttags" w:element="metricconverter">
        <w:smartTagPr>
          <w:attr w:name="ProductID" w:val="7258.5 metros"/>
        </w:smartTagPr>
        <w:r w:rsidR="00444B52">
          <w:rPr>
            <w:sz w:val="22"/>
            <w:szCs w:val="22"/>
          </w:rPr>
          <w:t>7258.5 metros</w:t>
        </w:r>
      </w:smartTag>
      <w:r w:rsidR="00444B52">
        <w:rPr>
          <w:sz w:val="22"/>
          <w:szCs w:val="22"/>
        </w:rPr>
        <w:t>)</w:t>
      </w:r>
      <w:r w:rsidR="008B332C" w:rsidRPr="008737FF">
        <w:rPr>
          <w:sz w:val="22"/>
          <w:szCs w:val="22"/>
        </w:rPr>
        <w:t>.</w:t>
      </w:r>
    </w:p>
    <w:p w:rsidR="008B332C" w:rsidRPr="008737FF" w:rsidRDefault="008B332C" w:rsidP="00C35459">
      <w:pPr>
        <w:tabs>
          <w:tab w:val="left" w:pos="1620"/>
        </w:tabs>
        <w:ind w:left="180"/>
        <w:jc w:val="both"/>
        <w:rPr>
          <w:sz w:val="22"/>
          <w:szCs w:val="22"/>
        </w:rPr>
      </w:pPr>
    </w:p>
    <w:p w:rsidR="008B332C" w:rsidRPr="008737FF" w:rsidRDefault="008B332C" w:rsidP="00C35459">
      <w:pPr>
        <w:tabs>
          <w:tab w:val="left" w:pos="1620"/>
        </w:tabs>
        <w:ind w:left="180"/>
        <w:jc w:val="both"/>
        <w:rPr>
          <w:sz w:val="22"/>
          <w:szCs w:val="22"/>
        </w:rPr>
      </w:pPr>
      <w:r w:rsidRPr="008737FF">
        <w:rPr>
          <w:sz w:val="22"/>
          <w:szCs w:val="22"/>
        </w:rPr>
        <w:t xml:space="preserve">Luego de haber determinado el modelo, se obtienen los diferentes mapas de representación. </w:t>
      </w:r>
    </w:p>
    <w:p w:rsidR="008B332C" w:rsidRPr="008737FF" w:rsidRDefault="008B332C" w:rsidP="00C35459">
      <w:pPr>
        <w:tabs>
          <w:tab w:val="left" w:pos="1620"/>
        </w:tabs>
        <w:ind w:left="180"/>
        <w:jc w:val="both"/>
        <w:rPr>
          <w:sz w:val="22"/>
          <w:szCs w:val="22"/>
          <w:lang w:val="es-MX"/>
        </w:rPr>
      </w:pPr>
    </w:p>
    <w:p w:rsidR="008B332C" w:rsidRPr="008737FF" w:rsidRDefault="008B332C" w:rsidP="00C35459">
      <w:pPr>
        <w:tabs>
          <w:tab w:val="left" w:pos="1620"/>
        </w:tabs>
        <w:ind w:left="180"/>
        <w:jc w:val="both"/>
        <w:rPr>
          <w:sz w:val="22"/>
          <w:szCs w:val="22"/>
        </w:rPr>
      </w:pPr>
      <w:r w:rsidRPr="008737FF">
        <w:rPr>
          <w:sz w:val="22"/>
          <w:szCs w:val="22"/>
        </w:rPr>
        <w:t xml:space="preserve">A continuación se presenta el mapa de estimación de la intensidad de los casos del dengue. </w:t>
      </w:r>
    </w:p>
    <w:p w:rsidR="008B332C" w:rsidRPr="008737FF" w:rsidRDefault="008B332C" w:rsidP="00C35459">
      <w:pPr>
        <w:tabs>
          <w:tab w:val="left" w:pos="1620"/>
        </w:tabs>
        <w:ind w:left="180"/>
        <w:jc w:val="both"/>
        <w:rPr>
          <w:sz w:val="22"/>
          <w:szCs w:val="22"/>
        </w:rPr>
      </w:pPr>
    </w:p>
    <w:p w:rsidR="008B332C" w:rsidRPr="008737FF" w:rsidRDefault="008B332C" w:rsidP="00C35459">
      <w:pPr>
        <w:tabs>
          <w:tab w:val="left" w:pos="2835"/>
        </w:tabs>
        <w:ind w:left="180"/>
        <w:jc w:val="center"/>
        <w:rPr>
          <w:b/>
          <w:bCs/>
          <w:sz w:val="20"/>
          <w:szCs w:val="20"/>
        </w:rPr>
      </w:pPr>
      <w:r w:rsidRPr="008737FF">
        <w:rPr>
          <w:b/>
          <w:bCs/>
          <w:sz w:val="20"/>
          <w:szCs w:val="20"/>
        </w:rPr>
        <w:t xml:space="preserve">GRAFICO </w:t>
      </w:r>
      <w:r w:rsidR="00096450">
        <w:rPr>
          <w:b/>
          <w:bCs/>
          <w:sz w:val="20"/>
          <w:szCs w:val="20"/>
        </w:rPr>
        <w:t>4.15</w:t>
      </w:r>
      <w:r w:rsidRPr="008737FF">
        <w:rPr>
          <w:b/>
          <w:bCs/>
          <w:sz w:val="20"/>
          <w:szCs w:val="20"/>
        </w:rPr>
        <w:t>.</w:t>
      </w:r>
    </w:p>
    <w:p w:rsidR="008B332C" w:rsidRPr="008737FF" w:rsidRDefault="008B332C" w:rsidP="00C35459">
      <w:pPr>
        <w:ind w:left="180"/>
        <w:jc w:val="center"/>
        <w:rPr>
          <w:sz w:val="20"/>
          <w:szCs w:val="20"/>
        </w:rPr>
      </w:pPr>
      <w:r w:rsidRPr="008737FF">
        <w:rPr>
          <w:b/>
          <w:bCs/>
          <w:sz w:val="20"/>
          <w:szCs w:val="20"/>
        </w:rPr>
        <w:t xml:space="preserve">Mapa de las estimaciones de intensidad de </w:t>
      </w:r>
      <w:smartTag w:uri="urn:schemas-microsoft-com:office:smarttags" w:element="PersonName">
        <w:smartTagPr>
          <w:attr w:name="ProductID" w:val="la Malaria"/>
        </w:smartTagPr>
        <w:r w:rsidRPr="008737FF">
          <w:rPr>
            <w:b/>
            <w:bCs/>
            <w:sz w:val="20"/>
            <w:szCs w:val="20"/>
          </w:rPr>
          <w:t>la Malaria</w:t>
        </w:r>
      </w:smartTag>
      <w:r w:rsidRPr="008737FF">
        <w:rPr>
          <w:b/>
          <w:bCs/>
          <w:sz w:val="20"/>
          <w:szCs w:val="20"/>
        </w:rPr>
        <w:t xml:space="preserve"> en guayaquil durante el año 2003</w:t>
      </w:r>
    </w:p>
    <w:p w:rsidR="008B332C" w:rsidRPr="008737FF" w:rsidRDefault="00E2677F" w:rsidP="00C35459">
      <w:pPr>
        <w:tabs>
          <w:tab w:val="left" w:pos="1620"/>
        </w:tabs>
        <w:ind w:left="180"/>
        <w:jc w:val="both"/>
        <w:rPr>
          <w:b/>
          <w:sz w:val="22"/>
          <w:szCs w:val="22"/>
          <w:lang w:val="es-MX"/>
        </w:rPr>
      </w:pPr>
      <w:r>
        <w:rPr>
          <w:noProof/>
          <w:sz w:val="22"/>
          <w:szCs w:val="22"/>
        </w:rPr>
        <w:drawing>
          <wp:anchor distT="0" distB="0" distL="114300" distR="114300" simplePos="0" relativeHeight="251663360" behindDoc="1" locked="0" layoutInCell="1" allowOverlap="1">
            <wp:simplePos x="0" y="0"/>
            <wp:positionH relativeFrom="column">
              <wp:posOffset>114935</wp:posOffset>
            </wp:positionH>
            <wp:positionV relativeFrom="paragraph">
              <wp:posOffset>77470</wp:posOffset>
            </wp:positionV>
            <wp:extent cx="2286000" cy="1546860"/>
            <wp:effectExtent l="57150" t="38100" r="38100" b="15240"/>
            <wp:wrapTight wrapText="bothSides">
              <wp:wrapPolygon edited="0">
                <wp:start x="-540" y="-532"/>
                <wp:lineTo x="-540" y="21813"/>
                <wp:lineTo x="21960" y="21813"/>
                <wp:lineTo x="21960" y="-532"/>
                <wp:lineTo x="-540" y="-532"/>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srcRect t="21457" b="20177"/>
                    <a:stretch>
                      <a:fillRect/>
                    </a:stretch>
                  </pic:blipFill>
                  <pic:spPr bwMode="auto">
                    <a:xfrm>
                      <a:off x="0" y="0"/>
                      <a:ext cx="2286000" cy="1546860"/>
                    </a:xfrm>
                    <a:prstGeom prst="rect">
                      <a:avLst/>
                    </a:prstGeom>
                    <a:noFill/>
                    <a:ln w="38100" cmpd="dbl">
                      <a:solidFill>
                        <a:srgbClr val="000000"/>
                      </a:solidFill>
                      <a:miter lim="800000"/>
                      <a:headEnd/>
                      <a:tailEnd/>
                    </a:ln>
                  </pic:spPr>
                </pic:pic>
              </a:graphicData>
            </a:graphic>
          </wp:anchor>
        </w:drawing>
      </w:r>
      <w:r w:rsidR="008B332C" w:rsidRPr="008737FF">
        <w:rPr>
          <w:b/>
          <w:sz w:val="22"/>
          <w:szCs w:val="22"/>
          <w:lang w:val="es-MX"/>
        </w:rPr>
        <w:t>Elaborado: SADA</w:t>
      </w:r>
    </w:p>
    <w:p w:rsidR="008B332C" w:rsidRPr="008737FF" w:rsidRDefault="008B332C" w:rsidP="00C35459">
      <w:pPr>
        <w:tabs>
          <w:tab w:val="left" w:pos="1620"/>
        </w:tabs>
        <w:ind w:left="180"/>
        <w:jc w:val="both"/>
        <w:rPr>
          <w:sz w:val="22"/>
          <w:szCs w:val="22"/>
        </w:rPr>
      </w:pPr>
    </w:p>
    <w:p w:rsidR="008B332C" w:rsidRPr="008737FF" w:rsidRDefault="00F376A2" w:rsidP="00C35459">
      <w:pPr>
        <w:tabs>
          <w:tab w:val="left" w:pos="1620"/>
        </w:tabs>
        <w:ind w:left="180"/>
        <w:jc w:val="both"/>
        <w:rPr>
          <w:sz w:val="22"/>
          <w:szCs w:val="22"/>
        </w:rPr>
      </w:pPr>
      <w:r>
        <w:rPr>
          <w:sz w:val="22"/>
          <w:szCs w:val="22"/>
        </w:rPr>
        <w:t>E</w:t>
      </w:r>
      <w:r w:rsidRPr="008737FF">
        <w:rPr>
          <w:sz w:val="22"/>
          <w:szCs w:val="22"/>
        </w:rPr>
        <w:t>n el mapa se aprecia que en general se ve que las intensidades son mayores en las zonas periféricas noroeste y  suroeste, en la parte central oeste se ve la forma del nacimiento de 2 montañas hacia el sur y hacia el norte mas fuerte, con  una intensidad nula y con una pequeña entrada de mediana intensidad en el medio y a los alrededores con una intensidad media.</w:t>
      </w:r>
    </w:p>
    <w:p w:rsidR="008B332C" w:rsidRPr="008737FF" w:rsidRDefault="008B332C" w:rsidP="00C35459">
      <w:pPr>
        <w:tabs>
          <w:tab w:val="left" w:pos="1620"/>
        </w:tabs>
        <w:ind w:left="180"/>
        <w:jc w:val="both"/>
        <w:rPr>
          <w:sz w:val="22"/>
          <w:szCs w:val="22"/>
        </w:rPr>
      </w:pPr>
    </w:p>
    <w:p w:rsidR="008B332C" w:rsidRPr="008737FF" w:rsidRDefault="00F376A2" w:rsidP="00C35459">
      <w:pPr>
        <w:tabs>
          <w:tab w:val="left" w:pos="1620"/>
        </w:tabs>
        <w:ind w:left="180"/>
        <w:jc w:val="both"/>
        <w:rPr>
          <w:sz w:val="22"/>
          <w:szCs w:val="22"/>
        </w:rPr>
      </w:pPr>
      <w:r>
        <w:rPr>
          <w:sz w:val="22"/>
          <w:szCs w:val="22"/>
        </w:rPr>
        <w:t>L</w:t>
      </w:r>
      <w:r w:rsidRPr="008737FF">
        <w:rPr>
          <w:sz w:val="22"/>
          <w:szCs w:val="22"/>
        </w:rPr>
        <w:t xml:space="preserve">as zonas con mayor intensidad de casos  son los guasmos, abel gilber y bastión popular, </w:t>
      </w:r>
      <w:r>
        <w:rPr>
          <w:sz w:val="22"/>
          <w:szCs w:val="22"/>
        </w:rPr>
        <w:t xml:space="preserve">hay </w:t>
      </w:r>
      <w:r w:rsidRPr="008737FF">
        <w:rPr>
          <w:sz w:val="22"/>
          <w:szCs w:val="22"/>
        </w:rPr>
        <w:t xml:space="preserve">zonas en que se aprecia intensidad.     </w:t>
      </w:r>
    </w:p>
    <w:p w:rsidR="008B332C" w:rsidRPr="008737FF" w:rsidRDefault="008B332C" w:rsidP="00C35459">
      <w:pPr>
        <w:tabs>
          <w:tab w:val="left" w:pos="1620"/>
        </w:tabs>
        <w:ind w:left="180"/>
        <w:jc w:val="both"/>
        <w:rPr>
          <w:sz w:val="22"/>
          <w:szCs w:val="22"/>
        </w:rPr>
      </w:pPr>
    </w:p>
    <w:p w:rsidR="008B332C" w:rsidRPr="008737FF" w:rsidRDefault="00F376A2" w:rsidP="00C35459">
      <w:pPr>
        <w:tabs>
          <w:tab w:val="left" w:pos="1620"/>
        </w:tabs>
        <w:ind w:left="180"/>
        <w:jc w:val="both"/>
        <w:rPr>
          <w:sz w:val="22"/>
          <w:szCs w:val="22"/>
        </w:rPr>
      </w:pPr>
      <w:r>
        <w:rPr>
          <w:sz w:val="22"/>
          <w:szCs w:val="22"/>
        </w:rPr>
        <w:t>H</w:t>
      </w:r>
      <w:r w:rsidRPr="008737FF">
        <w:rPr>
          <w:sz w:val="22"/>
          <w:szCs w:val="22"/>
        </w:rPr>
        <w:t>ay zonas que tienen una intensidad mayor que las estimaciones aledañas como pascuales e isla trinitaria.</w:t>
      </w:r>
    </w:p>
    <w:p w:rsidR="008B332C" w:rsidRPr="008737FF" w:rsidRDefault="008B332C" w:rsidP="00C35459">
      <w:pPr>
        <w:tabs>
          <w:tab w:val="left" w:pos="1620"/>
        </w:tabs>
        <w:ind w:left="180"/>
        <w:jc w:val="both"/>
        <w:rPr>
          <w:sz w:val="22"/>
          <w:szCs w:val="22"/>
        </w:rPr>
      </w:pPr>
    </w:p>
    <w:p w:rsidR="008B332C" w:rsidRPr="008737FF" w:rsidRDefault="00F376A2" w:rsidP="00C35459">
      <w:pPr>
        <w:tabs>
          <w:tab w:val="left" w:pos="1620"/>
        </w:tabs>
        <w:ind w:left="180"/>
        <w:jc w:val="both"/>
        <w:rPr>
          <w:sz w:val="22"/>
          <w:szCs w:val="22"/>
        </w:rPr>
      </w:pPr>
      <w:r>
        <w:rPr>
          <w:sz w:val="22"/>
          <w:szCs w:val="22"/>
        </w:rPr>
        <w:t>L</w:t>
      </w:r>
      <w:r w:rsidRPr="008737FF">
        <w:rPr>
          <w:sz w:val="22"/>
          <w:szCs w:val="22"/>
        </w:rPr>
        <w:t xml:space="preserve">os puntos de color azul como letamendi, ayacucho, urdaneta, </w:t>
      </w:r>
      <w:r>
        <w:rPr>
          <w:sz w:val="22"/>
          <w:szCs w:val="22"/>
        </w:rPr>
        <w:t>r</w:t>
      </w:r>
      <w:r w:rsidRPr="008737FF">
        <w:rPr>
          <w:sz w:val="22"/>
          <w:szCs w:val="22"/>
        </w:rPr>
        <w:t xml:space="preserve">ocafuerte, puerto lisa, la chala y sauces son zonas de baja intensidad, también se aprecia una </w:t>
      </w:r>
      <w:r w:rsidR="008B332C" w:rsidRPr="008737FF">
        <w:rPr>
          <w:sz w:val="22"/>
          <w:szCs w:val="22"/>
        </w:rPr>
        <w:t xml:space="preserve">distribución transversal de color azul y verde la cual se interpreta con cuidado ya que son los valores estimados, para una desviación de variabilidad el cual se aprecia mejor en el siguiente grafico. </w:t>
      </w:r>
    </w:p>
    <w:p w:rsidR="008B332C" w:rsidRPr="008737FF" w:rsidRDefault="008B332C" w:rsidP="00C35459">
      <w:pPr>
        <w:tabs>
          <w:tab w:val="left" w:pos="1620"/>
        </w:tabs>
        <w:ind w:left="180"/>
        <w:jc w:val="both"/>
        <w:rPr>
          <w:sz w:val="22"/>
          <w:szCs w:val="22"/>
        </w:rPr>
      </w:pPr>
    </w:p>
    <w:p w:rsidR="008B332C" w:rsidRPr="008737FF" w:rsidRDefault="008B332C" w:rsidP="00C35459">
      <w:pPr>
        <w:tabs>
          <w:tab w:val="left" w:pos="2835"/>
        </w:tabs>
        <w:ind w:left="180"/>
        <w:jc w:val="center"/>
        <w:rPr>
          <w:b/>
          <w:bCs/>
          <w:sz w:val="20"/>
          <w:szCs w:val="20"/>
        </w:rPr>
      </w:pPr>
      <w:r w:rsidRPr="008737FF">
        <w:rPr>
          <w:sz w:val="22"/>
          <w:szCs w:val="22"/>
        </w:rPr>
        <w:t xml:space="preserve"> </w:t>
      </w:r>
      <w:r w:rsidRPr="008737FF">
        <w:rPr>
          <w:b/>
          <w:bCs/>
          <w:sz w:val="20"/>
          <w:szCs w:val="20"/>
        </w:rPr>
        <w:t xml:space="preserve">GRAFICO </w:t>
      </w:r>
      <w:r w:rsidR="00096450">
        <w:rPr>
          <w:b/>
          <w:bCs/>
          <w:sz w:val="20"/>
          <w:szCs w:val="20"/>
        </w:rPr>
        <w:t>4.16</w:t>
      </w:r>
      <w:r w:rsidRPr="008737FF">
        <w:rPr>
          <w:b/>
          <w:bCs/>
          <w:sz w:val="20"/>
          <w:szCs w:val="20"/>
        </w:rPr>
        <w:t>.</w:t>
      </w:r>
    </w:p>
    <w:p w:rsidR="008B332C" w:rsidRPr="008737FF" w:rsidRDefault="008B332C" w:rsidP="00C35459">
      <w:pPr>
        <w:tabs>
          <w:tab w:val="left" w:pos="2835"/>
        </w:tabs>
        <w:ind w:left="180"/>
        <w:jc w:val="center"/>
        <w:rPr>
          <w:sz w:val="20"/>
          <w:szCs w:val="20"/>
        </w:rPr>
      </w:pPr>
      <w:r w:rsidRPr="008737FF">
        <w:rPr>
          <w:b/>
          <w:bCs/>
          <w:sz w:val="20"/>
          <w:szCs w:val="20"/>
        </w:rPr>
        <w:t xml:space="preserve">Mapa de Varianzas de la intensidad de </w:t>
      </w:r>
      <w:smartTag w:uri="urn:schemas-microsoft-com:office:smarttags" w:element="PersonName">
        <w:smartTagPr>
          <w:attr w:name="ProductID" w:val="la Malaria"/>
        </w:smartTagPr>
        <w:r w:rsidRPr="008737FF">
          <w:rPr>
            <w:b/>
            <w:bCs/>
            <w:sz w:val="20"/>
            <w:szCs w:val="20"/>
          </w:rPr>
          <w:t>la Malaria</w:t>
        </w:r>
      </w:smartTag>
      <w:r w:rsidRPr="008737FF">
        <w:rPr>
          <w:b/>
          <w:bCs/>
          <w:sz w:val="20"/>
          <w:szCs w:val="20"/>
        </w:rPr>
        <w:t xml:space="preserve"> en Guayaquil en el año 2003</w:t>
      </w:r>
    </w:p>
    <w:p w:rsidR="008B332C" w:rsidRPr="008737FF" w:rsidRDefault="00E2677F" w:rsidP="00C35459">
      <w:pPr>
        <w:tabs>
          <w:tab w:val="left" w:pos="1620"/>
        </w:tabs>
        <w:ind w:left="180"/>
        <w:jc w:val="both"/>
        <w:rPr>
          <w:b/>
          <w:sz w:val="22"/>
          <w:szCs w:val="22"/>
          <w:lang w:val="es-MX"/>
        </w:rPr>
      </w:pPr>
      <w:r>
        <w:rPr>
          <w:noProof/>
          <w:sz w:val="22"/>
          <w:szCs w:val="22"/>
        </w:rPr>
        <w:drawing>
          <wp:anchor distT="0" distB="0" distL="114300" distR="114300" simplePos="0" relativeHeight="251664384" behindDoc="1" locked="0" layoutInCell="1" allowOverlap="1">
            <wp:simplePos x="0" y="0"/>
            <wp:positionH relativeFrom="column">
              <wp:posOffset>228600</wp:posOffset>
            </wp:positionH>
            <wp:positionV relativeFrom="paragraph">
              <wp:posOffset>108585</wp:posOffset>
            </wp:positionV>
            <wp:extent cx="2286000" cy="1736090"/>
            <wp:effectExtent l="57150" t="38100" r="38100" b="16510"/>
            <wp:wrapTight wrapText="bothSides">
              <wp:wrapPolygon edited="0">
                <wp:start x="-540" y="-474"/>
                <wp:lineTo x="-540" y="21805"/>
                <wp:lineTo x="21960" y="21805"/>
                <wp:lineTo x="21960" y="-474"/>
                <wp:lineTo x="-540" y="-474"/>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srcRect t="28473" r="34346" b="28535"/>
                    <a:stretch>
                      <a:fillRect/>
                    </a:stretch>
                  </pic:blipFill>
                  <pic:spPr bwMode="auto">
                    <a:xfrm>
                      <a:off x="0" y="0"/>
                      <a:ext cx="2286000" cy="1736090"/>
                    </a:xfrm>
                    <a:prstGeom prst="rect">
                      <a:avLst/>
                    </a:prstGeom>
                    <a:noFill/>
                    <a:ln w="38100" cmpd="dbl">
                      <a:solidFill>
                        <a:srgbClr val="000000"/>
                      </a:solidFill>
                      <a:miter lim="800000"/>
                      <a:headEnd/>
                      <a:tailEnd/>
                    </a:ln>
                  </pic:spPr>
                </pic:pic>
              </a:graphicData>
            </a:graphic>
          </wp:anchor>
        </w:drawing>
      </w:r>
      <w:r w:rsidR="008B332C" w:rsidRPr="008737FF">
        <w:rPr>
          <w:b/>
          <w:sz w:val="22"/>
          <w:szCs w:val="22"/>
          <w:lang w:val="es-MX"/>
        </w:rPr>
        <w:t>Elaborado: SADA</w:t>
      </w:r>
    </w:p>
    <w:p w:rsidR="008B332C" w:rsidRPr="008737FF" w:rsidRDefault="008B332C" w:rsidP="00C35459">
      <w:pPr>
        <w:tabs>
          <w:tab w:val="left" w:pos="1620"/>
        </w:tabs>
        <w:ind w:left="180"/>
        <w:jc w:val="both"/>
        <w:rPr>
          <w:sz w:val="22"/>
          <w:szCs w:val="22"/>
        </w:rPr>
      </w:pPr>
    </w:p>
    <w:p w:rsidR="008B332C" w:rsidRPr="008737FF" w:rsidRDefault="008B332C" w:rsidP="00C35459">
      <w:pPr>
        <w:tabs>
          <w:tab w:val="left" w:pos="1620"/>
        </w:tabs>
        <w:ind w:left="180"/>
        <w:jc w:val="both"/>
        <w:rPr>
          <w:sz w:val="22"/>
          <w:szCs w:val="22"/>
        </w:rPr>
      </w:pPr>
      <w:r w:rsidRPr="008737FF">
        <w:rPr>
          <w:sz w:val="22"/>
          <w:szCs w:val="22"/>
        </w:rPr>
        <w:t>En el mapa de varianza se puede observar que en general la variabilidad es mediana siendo alta en las zonas periféricas sureste, noreste y  noroeste y es baja en ciertas zonas de estudio.</w:t>
      </w:r>
    </w:p>
    <w:p w:rsidR="008B332C" w:rsidRPr="008737FF" w:rsidRDefault="008B332C" w:rsidP="00C35459">
      <w:pPr>
        <w:tabs>
          <w:tab w:val="left" w:pos="1620"/>
        </w:tabs>
        <w:ind w:left="180"/>
        <w:jc w:val="both"/>
        <w:rPr>
          <w:sz w:val="22"/>
          <w:szCs w:val="22"/>
        </w:rPr>
      </w:pPr>
      <w:r w:rsidRPr="008737FF">
        <w:rPr>
          <w:sz w:val="22"/>
          <w:szCs w:val="22"/>
        </w:rPr>
        <w:t>En la zona periférica la alta variabilidad es aceptable ya que muy pocas personas viven en esos lugares.</w:t>
      </w:r>
    </w:p>
    <w:p w:rsidR="008B332C" w:rsidRPr="008737FF" w:rsidRDefault="008B332C" w:rsidP="00C35459">
      <w:pPr>
        <w:ind w:left="180"/>
        <w:rPr>
          <w:sz w:val="22"/>
          <w:szCs w:val="22"/>
        </w:rPr>
      </w:pPr>
    </w:p>
    <w:p w:rsidR="009534A1" w:rsidRPr="009534A1" w:rsidRDefault="009534A1" w:rsidP="009534A1">
      <w:pPr>
        <w:pStyle w:val="Ttulo"/>
        <w:ind w:left="180"/>
        <w:rPr>
          <w:rFonts w:ascii="Times New Roman" w:hAnsi="Times New Roman" w:cs="Times New Roman"/>
          <w:sz w:val="24"/>
          <w:szCs w:val="24"/>
        </w:rPr>
      </w:pPr>
      <w:r w:rsidRPr="009534A1">
        <w:rPr>
          <w:rFonts w:ascii="Times New Roman" w:hAnsi="Times New Roman" w:cs="Times New Roman"/>
          <w:sz w:val="24"/>
          <w:szCs w:val="24"/>
        </w:rPr>
        <w:t>CONCLUSIONES</w:t>
      </w:r>
    </w:p>
    <w:p w:rsidR="009534A1" w:rsidRPr="00C422C3" w:rsidRDefault="009534A1" w:rsidP="009534A1">
      <w:pPr>
        <w:ind w:left="180"/>
        <w:jc w:val="both"/>
        <w:rPr>
          <w:sz w:val="22"/>
          <w:szCs w:val="22"/>
        </w:rPr>
      </w:pPr>
    </w:p>
    <w:p w:rsidR="00BC7612" w:rsidRPr="00BC7612" w:rsidRDefault="00F376A2" w:rsidP="00FA38FF">
      <w:pPr>
        <w:ind w:left="180"/>
        <w:jc w:val="both"/>
      </w:pPr>
      <w:r>
        <w:t>E</w:t>
      </w:r>
      <w:r w:rsidRPr="00BC7612">
        <w:t>l rango de variabilidad espacial del dengue en el año 2002 es alto (3947metros). con modelo gaussiano, con un efecto pepita de 0.08114,</w:t>
      </w:r>
      <w:r w:rsidRPr="00BC7612">
        <w:rPr>
          <w:b/>
        </w:rPr>
        <w:t xml:space="preserve"> </w:t>
      </w:r>
      <w:r w:rsidRPr="00BC7612">
        <w:t>y un sill de 0.23273.</w:t>
      </w:r>
    </w:p>
    <w:p w:rsidR="00BC7612" w:rsidRPr="00BC7612" w:rsidRDefault="00BC7612" w:rsidP="00FA38FF">
      <w:pPr>
        <w:ind w:left="180"/>
        <w:jc w:val="both"/>
      </w:pPr>
    </w:p>
    <w:p w:rsidR="00BC7612" w:rsidRDefault="00F376A2" w:rsidP="00FA38FF">
      <w:pPr>
        <w:ind w:left="180"/>
        <w:jc w:val="both"/>
      </w:pPr>
      <w:r>
        <w:t>E</w:t>
      </w:r>
      <w:r w:rsidRPr="00BC7612">
        <w:t>l rango de variabilidad espacial de malaria 2002 es alto (</w:t>
      </w:r>
      <w:smartTag w:uri="urn:schemas-microsoft-com:office:smarttags" w:element="metricconverter">
        <w:smartTagPr>
          <w:attr w:name="ProductID" w:val="5028.6 metros"/>
        </w:smartTagPr>
        <w:r w:rsidRPr="00BC7612">
          <w:t>5028.6 metros</w:t>
        </w:r>
      </w:smartTag>
      <w:r w:rsidRPr="00BC7612">
        <w:t xml:space="preserve">). </w:t>
      </w:r>
      <w:r>
        <w:t xml:space="preserve">con </w:t>
      </w:r>
      <w:r w:rsidRPr="00BC7612">
        <w:t>modelo gaussiano es el mejor ajuste, con un efecto pepita de 0.09299,</w:t>
      </w:r>
      <w:r w:rsidRPr="00BC7612">
        <w:rPr>
          <w:b/>
        </w:rPr>
        <w:t xml:space="preserve"> </w:t>
      </w:r>
      <w:r w:rsidRPr="00BC7612">
        <w:t>y un sill de 0.17382.</w:t>
      </w:r>
    </w:p>
    <w:p w:rsidR="00BC7612" w:rsidRDefault="00BC7612" w:rsidP="00FA38FF">
      <w:pPr>
        <w:ind w:left="180"/>
        <w:jc w:val="both"/>
      </w:pPr>
    </w:p>
    <w:p w:rsidR="00FA38FF" w:rsidRDefault="00F376A2" w:rsidP="00FA38FF">
      <w:pPr>
        <w:ind w:left="180"/>
        <w:jc w:val="both"/>
      </w:pPr>
      <w:r>
        <w:t>E</w:t>
      </w:r>
      <w:r w:rsidRPr="00FA38FF">
        <w:t>l rango de variabilidad espacial de dengue 2003 es alto (</w:t>
      </w:r>
      <w:smartTag w:uri="urn:schemas-microsoft-com:office:smarttags" w:element="metricconverter">
        <w:smartTagPr>
          <w:attr w:name="ProductID" w:val="2935.4 metros"/>
        </w:smartTagPr>
        <w:r w:rsidRPr="00FA38FF">
          <w:t>2935.4 metros</w:t>
        </w:r>
      </w:smartTag>
      <w:r w:rsidRPr="00FA38FF">
        <w:t>), con modelo gaussiano, con un efecto pepita de 0.336747,</w:t>
      </w:r>
      <w:r w:rsidRPr="00FA38FF">
        <w:rPr>
          <w:b/>
        </w:rPr>
        <w:t xml:space="preserve"> </w:t>
      </w:r>
      <w:r w:rsidRPr="00FA38FF">
        <w:t>y un sill de 0.74037.</w:t>
      </w:r>
    </w:p>
    <w:p w:rsidR="00FA38FF" w:rsidRDefault="00FA38FF" w:rsidP="00FA38FF">
      <w:pPr>
        <w:jc w:val="both"/>
      </w:pPr>
    </w:p>
    <w:p w:rsidR="00FA38FF" w:rsidRPr="00FA38FF" w:rsidRDefault="00F376A2" w:rsidP="00FA38FF">
      <w:pPr>
        <w:jc w:val="both"/>
      </w:pPr>
      <w:r>
        <w:t>E</w:t>
      </w:r>
      <w:r w:rsidRPr="00FA38FF">
        <w:t xml:space="preserve">l rango de variabilidad espacial para </w:t>
      </w:r>
      <w:r>
        <w:t>malaria</w:t>
      </w:r>
      <w:r w:rsidRPr="00FA38FF">
        <w:t xml:space="preserve"> año 2003 es alto (</w:t>
      </w:r>
      <w:smartTag w:uri="urn:schemas-microsoft-com:office:smarttags" w:element="metricconverter">
        <w:smartTagPr>
          <w:attr w:name="ProductID" w:val="7258.5 metros"/>
        </w:smartTagPr>
        <w:r w:rsidRPr="00FA38FF">
          <w:t>7258.5 metros</w:t>
        </w:r>
      </w:smartTag>
      <w:r w:rsidRPr="00FA38FF">
        <w:t>)</w:t>
      </w:r>
      <w:r>
        <w:t>, con</w:t>
      </w:r>
      <w:r w:rsidRPr="00FA38FF">
        <w:t xml:space="preserve"> modelo gaussiano, con un efecto pepita 0.16038</w:t>
      </w:r>
      <w:r w:rsidRPr="00FA38FF">
        <w:rPr>
          <w:b/>
        </w:rPr>
        <w:t xml:space="preserve"> </w:t>
      </w:r>
      <w:r w:rsidRPr="00FA38FF">
        <w:t>y un sill de 0.37516.</w:t>
      </w:r>
    </w:p>
    <w:p w:rsidR="00BC7612" w:rsidRPr="00BC7612" w:rsidRDefault="00BC7612" w:rsidP="00FA38FF">
      <w:pPr>
        <w:ind w:hanging="348"/>
        <w:jc w:val="both"/>
      </w:pPr>
    </w:p>
    <w:p w:rsidR="00D05694" w:rsidRDefault="00F376A2" w:rsidP="00FA38FF">
      <w:pPr>
        <w:jc w:val="both"/>
        <w:rPr>
          <w:sz w:val="22"/>
          <w:szCs w:val="22"/>
          <w:lang w:val="es-ES_tradnl"/>
        </w:rPr>
      </w:pPr>
      <w:r>
        <w:rPr>
          <w:sz w:val="22"/>
          <w:szCs w:val="22"/>
          <w:lang w:val="es-ES_tradnl"/>
        </w:rPr>
        <w:t>El dengue y malaria presentan</w:t>
      </w:r>
      <w:r w:rsidRPr="00D05694">
        <w:rPr>
          <w:sz w:val="22"/>
          <w:szCs w:val="22"/>
          <w:lang w:val="es-ES_tradnl"/>
        </w:rPr>
        <w:t xml:space="preserve"> un rango de movilidad alto, lo cual es</w:t>
      </w:r>
      <w:r>
        <w:rPr>
          <w:sz w:val="22"/>
          <w:szCs w:val="22"/>
          <w:lang w:val="es-ES_tradnl"/>
        </w:rPr>
        <w:t xml:space="preserve"> coherente con el tipo de vector</w:t>
      </w:r>
    </w:p>
    <w:p w:rsidR="00D05694" w:rsidRDefault="00D05694" w:rsidP="00FA38FF">
      <w:pPr>
        <w:jc w:val="both"/>
        <w:rPr>
          <w:sz w:val="22"/>
          <w:szCs w:val="22"/>
          <w:lang w:val="es-ES_tradnl"/>
        </w:rPr>
      </w:pPr>
    </w:p>
    <w:p w:rsidR="00D05694" w:rsidRPr="00D05694" w:rsidRDefault="00D05694" w:rsidP="00FA38FF">
      <w:pPr>
        <w:jc w:val="both"/>
        <w:rPr>
          <w:sz w:val="22"/>
          <w:szCs w:val="22"/>
          <w:lang w:val="es-ES_tradnl"/>
        </w:rPr>
      </w:pPr>
    </w:p>
    <w:p w:rsidR="009534A1" w:rsidRPr="00D05694" w:rsidRDefault="009534A1" w:rsidP="00FA38FF">
      <w:pPr>
        <w:jc w:val="both"/>
        <w:rPr>
          <w:sz w:val="22"/>
          <w:szCs w:val="22"/>
          <w:lang w:val="es-ES_tradnl"/>
        </w:rPr>
      </w:pPr>
    </w:p>
    <w:p w:rsidR="009534A1" w:rsidRPr="009534A1" w:rsidRDefault="009534A1" w:rsidP="00FA38FF">
      <w:pPr>
        <w:pStyle w:val="NormalWeb"/>
        <w:spacing w:before="0" w:beforeAutospacing="0" w:after="0" w:afterAutospacing="0"/>
        <w:jc w:val="center"/>
        <w:rPr>
          <w:rStyle w:val="Textoennegrita"/>
        </w:rPr>
      </w:pPr>
      <w:r w:rsidRPr="009534A1">
        <w:rPr>
          <w:rStyle w:val="Textoennegrita"/>
        </w:rPr>
        <w:t>RECOMENDACIONES</w:t>
      </w:r>
    </w:p>
    <w:p w:rsidR="009534A1" w:rsidRPr="00C422C3" w:rsidRDefault="009534A1" w:rsidP="00FA38FF">
      <w:pPr>
        <w:jc w:val="both"/>
        <w:rPr>
          <w:sz w:val="22"/>
          <w:szCs w:val="22"/>
          <w:lang w:val="es-MX"/>
        </w:rPr>
      </w:pPr>
    </w:p>
    <w:p w:rsidR="009534A1" w:rsidRPr="00C422C3" w:rsidRDefault="009534A1" w:rsidP="00FA38FF">
      <w:pPr>
        <w:jc w:val="both"/>
        <w:rPr>
          <w:sz w:val="22"/>
          <w:szCs w:val="22"/>
          <w:lang w:val="es-MX"/>
        </w:rPr>
      </w:pPr>
      <w:r w:rsidRPr="00C422C3">
        <w:rPr>
          <w:sz w:val="22"/>
          <w:szCs w:val="22"/>
          <w:lang w:val="es-MX"/>
        </w:rPr>
        <w:t xml:space="preserve"> </w:t>
      </w:r>
    </w:p>
    <w:p w:rsidR="009534A1" w:rsidRPr="00C422C3" w:rsidRDefault="00122ED9" w:rsidP="00FA38FF">
      <w:pPr>
        <w:jc w:val="both"/>
        <w:rPr>
          <w:sz w:val="22"/>
          <w:szCs w:val="22"/>
          <w:lang w:val="es-MX"/>
        </w:rPr>
      </w:pPr>
      <w:r>
        <w:rPr>
          <w:sz w:val="22"/>
          <w:szCs w:val="22"/>
          <w:lang w:val="es-MX"/>
        </w:rPr>
        <w:t>S</w:t>
      </w:r>
      <w:r w:rsidR="00F376A2" w:rsidRPr="00C422C3">
        <w:rPr>
          <w:sz w:val="22"/>
          <w:szCs w:val="22"/>
          <w:lang w:val="es-MX"/>
        </w:rPr>
        <w:t xml:space="preserve">e debe implementar el desarrollo </w:t>
      </w:r>
      <w:r w:rsidRPr="00C422C3">
        <w:rPr>
          <w:sz w:val="22"/>
          <w:szCs w:val="22"/>
          <w:lang w:val="es-MX"/>
        </w:rPr>
        <w:t>del gis</w:t>
      </w:r>
      <w:r w:rsidR="00F376A2" w:rsidRPr="00C422C3">
        <w:rPr>
          <w:sz w:val="22"/>
          <w:szCs w:val="22"/>
          <w:lang w:val="es-MX"/>
        </w:rPr>
        <w:t xml:space="preserve"> para una correcta interpretación de las zonas de alta intensidad de las enfermedades infectocontagiosas.  </w:t>
      </w:r>
    </w:p>
    <w:p w:rsidR="009534A1" w:rsidRPr="00C422C3" w:rsidRDefault="009534A1" w:rsidP="00FA38FF">
      <w:pPr>
        <w:jc w:val="both"/>
        <w:rPr>
          <w:sz w:val="22"/>
          <w:szCs w:val="22"/>
          <w:lang w:val="es-MX"/>
        </w:rPr>
      </w:pPr>
    </w:p>
    <w:p w:rsidR="009534A1" w:rsidRPr="00C422C3" w:rsidRDefault="00122ED9" w:rsidP="00FA38FF">
      <w:pPr>
        <w:jc w:val="both"/>
        <w:rPr>
          <w:sz w:val="22"/>
          <w:szCs w:val="22"/>
          <w:lang w:val="es-MX"/>
        </w:rPr>
      </w:pPr>
      <w:r>
        <w:rPr>
          <w:sz w:val="22"/>
          <w:szCs w:val="22"/>
          <w:lang w:val="es-MX"/>
        </w:rPr>
        <w:t>S</w:t>
      </w:r>
      <w:r w:rsidR="00F376A2" w:rsidRPr="00C422C3">
        <w:rPr>
          <w:sz w:val="22"/>
          <w:szCs w:val="22"/>
          <w:lang w:val="es-MX"/>
        </w:rPr>
        <w:t xml:space="preserve">e debe analizar los resultados los cuales permiten visualizar a una ciudad con espacios socioeconómicos claramente diferenciados en cuanto a la incidencia de las enfermedades. </w:t>
      </w:r>
    </w:p>
    <w:p w:rsidR="009534A1" w:rsidRPr="00C422C3" w:rsidRDefault="009534A1" w:rsidP="00FA38FF">
      <w:pPr>
        <w:jc w:val="both"/>
        <w:rPr>
          <w:sz w:val="22"/>
          <w:szCs w:val="22"/>
          <w:lang w:val="es-MX"/>
        </w:rPr>
      </w:pPr>
    </w:p>
    <w:p w:rsidR="009534A1" w:rsidRPr="00C422C3" w:rsidRDefault="009534A1" w:rsidP="00FA38FF">
      <w:pPr>
        <w:jc w:val="both"/>
        <w:rPr>
          <w:sz w:val="22"/>
          <w:szCs w:val="22"/>
        </w:rPr>
      </w:pPr>
    </w:p>
    <w:p w:rsidR="009534A1" w:rsidRPr="00C422C3" w:rsidRDefault="00122ED9" w:rsidP="00FA38FF">
      <w:pPr>
        <w:jc w:val="both"/>
        <w:rPr>
          <w:sz w:val="22"/>
          <w:szCs w:val="22"/>
          <w:lang w:val="es-MX"/>
        </w:rPr>
      </w:pPr>
      <w:r>
        <w:rPr>
          <w:sz w:val="22"/>
          <w:szCs w:val="22"/>
          <w:lang w:val="es-MX"/>
        </w:rPr>
        <w:t>L</w:t>
      </w:r>
      <w:r w:rsidR="00F376A2" w:rsidRPr="00C422C3">
        <w:rPr>
          <w:sz w:val="22"/>
          <w:szCs w:val="22"/>
          <w:lang w:val="es-MX"/>
        </w:rPr>
        <w:t>os mapas de distribución por  enfermedades constituyen una herramienta para la planificación de la lucha contra la</w:t>
      </w:r>
      <w:r w:rsidR="00F376A2">
        <w:rPr>
          <w:sz w:val="22"/>
          <w:szCs w:val="22"/>
          <w:lang w:val="es-MX"/>
        </w:rPr>
        <w:t>s</w:t>
      </w:r>
      <w:r w:rsidR="00F376A2" w:rsidRPr="00C422C3">
        <w:rPr>
          <w:sz w:val="22"/>
          <w:szCs w:val="22"/>
          <w:lang w:val="es-MX"/>
        </w:rPr>
        <w:t xml:space="preserve"> enfermedades, indicando la necesidad de un tratamiento más intenso en las áreas estudiadas.  </w:t>
      </w:r>
    </w:p>
    <w:p w:rsidR="009534A1" w:rsidRPr="00C422C3" w:rsidRDefault="009534A1" w:rsidP="00FA38FF">
      <w:pPr>
        <w:rPr>
          <w:sz w:val="22"/>
          <w:szCs w:val="22"/>
          <w:lang w:val="es-MX"/>
        </w:rPr>
      </w:pPr>
    </w:p>
    <w:p w:rsidR="009534A1" w:rsidRPr="000127A6" w:rsidRDefault="009534A1" w:rsidP="00FA38FF">
      <w:pPr>
        <w:rPr>
          <w:b/>
          <w:sz w:val="22"/>
          <w:szCs w:val="22"/>
        </w:rPr>
      </w:pPr>
      <w:r w:rsidRPr="000127A6">
        <w:rPr>
          <w:b/>
          <w:sz w:val="22"/>
          <w:szCs w:val="22"/>
        </w:rPr>
        <w:t>BIBLIOGRAFIA</w:t>
      </w:r>
    </w:p>
    <w:p w:rsidR="009534A1" w:rsidRDefault="009534A1" w:rsidP="00FA38FF">
      <w:pPr>
        <w:jc w:val="center"/>
        <w:rPr>
          <w:sz w:val="22"/>
          <w:szCs w:val="22"/>
        </w:rPr>
      </w:pPr>
    </w:p>
    <w:p w:rsidR="009534A1" w:rsidRPr="00FA38FF" w:rsidRDefault="007C1D7E" w:rsidP="00122ED9">
      <w:pPr>
        <w:jc w:val="both"/>
        <w:rPr>
          <w:rFonts w:eastAsia="Arial Unicode MS"/>
        </w:rPr>
      </w:pPr>
      <w:r w:rsidRPr="00FA38FF">
        <w:rPr>
          <w:rFonts w:eastAsia="Arial Unicode MS"/>
        </w:rPr>
        <w:t>Diccionario Enciclopédico LEXUS (1998); Editorial Grafos S.A. Arte sobre papel; Madrid – España.</w:t>
      </w:r>
    </w:p>
    <w:p w:rsidR="007C1D7E" w:rsidRPr="00FA38FF" w:rsidRDefault="007C1D7E" w:rsidP="00122ED9">
      <w:pPr>
        <w:jc w:val="both"/>
        <w:rPr>
          <w:rFonts w:eastAsia="Arial Unicode MS"/>
        </w:rPr>
      </w:pPr>
    </w:p>
    <w:p w:rsidR="007C1D7E" w:rsidRPr="00FA38FF" w:rsidRDefault="007C1D7E" w:rsidP="00122ED9">
      <w:pPr>
        <w:jc w:val="both"/>
        <w:rPr>
          <w:rFonts w:eastAsia="Arial Unicode MS"/>
        </w:rPr>
      </w:pPr>
      <w:r w:rsidRPr="00FA38FF">
        <w:rPr>
          <w:sz w:val="22"/>
          <w:szCs w:val="22"/>
          <w:lang w:val="en-US"/>
        </w:rPr>
        <w:t xml:space="preserve">Burrough, P.A., y McDonnell, R.A. (1998.) Principles of Geographical Information Systems. </w:t>
      </w:r>
      <w:r w:rsidRPr="00FA38FF">
        <w:rPr>
          <w:sz w:val="22"/>
          <w:szCs w:val="22"/>
        </w:rPr>
        <w:t>Oxford Univ. Press, New York.</w:t>
      </w:r>
    </w:p>
    <w:p w:rsidR="007C1D7E" w:rsidRDefault="007C1D7E" w:rsidP="007C1D7E">
      <w:pPr>
        <w:ind w:left="180"/>
        <w:jc w:val="both"/>
        <w:rPr>
          <w:rFonts w:ascii="Arial" w:eastAsia="Arial Unicode MS" w:hAnsi="Arial" w:cs="Arial"/>
        </w:rPr>
      </w:pPr>
    </w:p>
    <w:p w:rsidR="007C1D7E" w:rsidRDefault="007C1D7E" w:rsidP="009534A1">
      <w:pPr>
        <w:ind w:left="180"/>
        <w:jc w:val="both"/>
        <w:rPr>
          <w:sz w:val="22"/>
          <w:szCs w:val="22"/>
        </w:rPr>
      </w:pPr>
    </w:p>
    <w:p w:rsidR="008B332C" w:rsidRPr="009534A1" w:rsidRDefault="008B332C" w:rsidP="00C35459">
      <w:pPr>
        <w:tabs>
          <w:tab w:val="left" w:pos="1620"/>
          <w:tab w:val="left" w:pos="2069"/>
        </w:tabs>
        <w:ind w:left="180"/>
        <w:jc w:val="both"/>
        <w:rPr>
          <w:sz w:val="18"/>
          <w:szCs w:val="18"/>
          <w:lang w:val="es-MX"/>
        </w:rPr>
      </w:pPr>
    </w:p>
    <w:p w:rsidR="00A819AA" w:rsidRPr="0086053F" w:rsidRDefault="00A819AA" w:rsidP="00C35459">
      <w:pPr>
        <w:ind w:left="180"/>
        <w:jc w:val="both"/>
        <w:rPr>
          <w:sz w:val="22"/>
          <w:szCs w:val="22"/>
          <w:lang w:val="es-MX"/>
        </w:rPr>
      </w:pPr>
    </w:p>
    <w:sectPr w:rsidR="00A819AA" w:rsidRPr="0086053F">
      <w:type w:val="continuous"/>
      <w:pgSz w:w="11906" w:h="16838"/>
      <w:pgMar w:top="1417" w:right="1466" w:bottom="1417" w:left="1701" w:header="708" w:footer="708" w:gutter="0"/>
      <w:cols w:num="2" w:space="708" w:equalWidth="0">
        <w:col w:w="4158" w:space="521"/>
        <w:col w:w="4060"/>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84702"/>
    <w:multiLevelType w:val="hybridMultilevel"/>
    <w:tmpl w:val="B63CBB18"/>
    <w:lvl w:ilvl="0" w:tplc="0C0A000F">
      <w:start w:val="1"/>
      <w:numFmt w:val="decimal"/>
      <w:lvlText w:val="%1."/>
      <w:lvlJc w:val="left"/>
      <w:pPr>
        <w:tabs>
          <w:tab w:val="num" w:pos="900"/>
        </w:tabs>
        <w:ind w:left="900" w:hanging="360"/>
      </w:p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
    <w:nsid w:val="16BB2C05"/>
    <w:multiLevelType w:val="hybridMultilevel"/>
    <w:tmpl w:val="E2206B58"/>
    <w:lvl w:ilvl="0" w:tplc="9EFEF6F0">
      <w:start w:val="1"/>
      <w:numFmt w:val="bullet"/>
      <w:lvlText w:val=""/>
      <w:lvlJc w:val="left"/>
      <w:pPr>
        <w:tabs>
          <w:tab w:val="num" w:pos="720"/>
        </w:tabs>
        <w:ind w:left="720" w:hanging="360"/>
      </w:pPr>
      <w:rPr>
        <w:rFonts w:ascii="Wingdings" w:hAnsi="Wingdings" w:hint="default"/>
      </w:rPr>
    </w:lvl>
    <w:lvl w:ilvl="1" w:tplc="E998260C" w:tentative="1">
      <w:start w:val="1"/>
      <w:numFmt w:val="bullet"/>
      <w:lvlText w:val=""/>
      <w:lvlJc w:val="left"/>
      <w:pPr>
        <w:tabs>
          <w:tab w:val="num" w:pos="1440"/>
        </w:tabs>
        <w:ind w:left="1440" w:hanging="360"/>
      </w:pPr>
      <w:rPr>
        <w:rFonts w:ascii="Wingdings" w:hAnsi="Wingdings" w:hint="default"/>
      </w:rPr>
    </w:lvl>
    <w:lvl w:ilvl="2" w:tplc="EFF07EB6" w:tentative="1">
      <w:start w:val="1"/>
      <w:numFmt w:val="bullet"/>
      <w:lvlText w:val=""/>
      <w:lvlJc w:val="left"/>
      <w:pPr>
        <w:tabs>
          <w:tab w:val="num" w:pos="2160"/>
        </w:tabs>
        <w:ind w:left="2160" w:hanging="360"/>
      </w:pPr>
      <w:rPr>
        <w:rFonts w:ascii="Wingdings" w:hAnsi="Wingdings" w:hint="default"/>
      </w:rPr>
    </w:lvl>
    <w:lvl w:ilvl="3" w:tplc="8DB00758" w:tentative="1">
      <w:start w:val="1"/>
      <w:numFmt w:val="bullet"/>
      <w:lvlText w:val=""/>
      <w:lvlJc w:val="left"/>
      <w:pPr>
        <w:tabs>
          <w:tab w:val="num" w:pos="2880"/>
        </w:tabs>
        <w:ind w:left="2880" w:hanging="360"/>
      </w:pPr>
      <w:rPr>
        <w:rFonts w:ascii="Wingdings" w:hAnsi="Wingdings" w:hint="default"/>
      </w:rPr>
    </w:lvl>
    <w:lvl w:ilvl="4" w:tplc="02D4E262" w:tentative="1">
      <w:start w:val="1"/>
      <w:numFmt w:val="bullet"/>
      <w:lvlText w:val=""/>
      <w:lvlJc w:val="left"/>
      <w:pPr>
        <w:tabs>
          <w:tab w:val="num" w:pos="3600"/>
        </w:tabs>
        <w:ind w:left="3600" w:hanging="360"/>
      </w:pPr>
      <w:rPr>
        <w:rFonts w:ascii="Wingdings" w:hAnsi="Wingdings" w:hint="default"/>
      </w:rPr>
    </w:lvl>
    <w:lvl w:ilvl="5" w:tplc="587AA274" w:tentative="1">
      <w:start w:val="1"/>
      <w:numFmt w:val="bullet"/>
      <w:lvlText w:val=""/>
      <w:lvlJc w:val="left"/>
      <w:pPr>
        <w:tabs>
          <w:tab w:val="num" w:pos="4320"/>
        </w:tabs>
        <w:ind w:left="4320" w:hanging="360"/>
      </w:pPr>
      <w:rPr>
        <w:rFonts w:ascii="Wingdings" w:hAnsi="Wingdings" w:hint="default"/>
      </w:rPr>
    </w:lvl>
    <w:lvl w:ilvl="6" w:tplc="A6A0EF5C" w:tentative="1">
      <w:start w:val="1"/>
      <w:numFmt w:val="bullet"/>
      <w:lvlText w:val=""/>
      <w:lvlJc w:val="left"/>
      <w:pPr>
        <w:tabs>
          <w:tab w:val="num" w:pos="5040"/>
        </w:tabs>
        <w:ind w:left="5040" w:hanging="360"/>
      </w:pPr>
      <w:rPr>
        <w:rFonts w:ascii="Wingdings" w:hAnsi="Wingdings" w:hint="default"/>
      </w:rPr>
    </w:lvl>
    <w:lvl w:ilvl="7" w:tplc="50A8CA5E" w:tentative="1">
      <w:start w:val="1"/>
      <w:numFmt w:val="bullet"/>
      <w:lvlText w:val=""/>
      <w:lvlJc w:val="left"/>
      <w:pPr>
        <w:tabs>
          <w:tab w:val="num" w:pos="5760"/>
        </w:tabs>
        <w:ind w:left="5760" w:hanging="360"/>
      </w:pPr>
      <w:rPr>
        <w:rFonts w:ascii="Wingdings" w:hAnsi="Wingdings" w:hint="default"/>
      </w:rPr>
    </w:lvl>
    <w:lvl w:ilvl="8" w:tplc="2796FBC8" w:tentative="1">
      <w:start w:val="1"/>
      <w:numFmt w:val="bullet"/>
      <w:lvlText w:val=""/>
      <w:lvlJc w:val="left"/>
      <w:pPr>
        <w:tabs>
          <w:tab w:val="num" w:pos="6480"/>
        </w:tabs>
        <w:ind w:left="6480" w:hanging="360"/>
      </w:pPr>
      <w:rPr>
        <w:rFonts w:ascii="Wingdings" w:hAnsi="Wingdings" w:hint="default"/>
      </w:rPr>
    </w:lvl>
  </w:abstractNum>
  <w:abstractNum w:abstractNumId="2">
    <w:nsid w:val="1A155625"/>
    <w:multiLevelType w:val="hybridMultilevel"/>
    <w:tmpl w:val="1932D0E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A49269A"/>
    <w:multiLevelType w:val="multilevel"/>
    <w:tmpl w:val="346EF19C"/>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810"/>
        </w:tabs>
        <w:ind w:left="81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350"/>
        </w:tabs>
        <w:ind w:left="1350" w:hanging="72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130"/>
        </w:tabs>
        <w:ind w:left="2130" w:hanging="1080"/>
      </w:pPr>
      <w:rPr>
        <w:rFonts w:hint="default"/>
      </w:rPr>
    </w:lvl>
    <w:lvl w:ilvl="6">
      <w:start w:val="1"/>
      <w:numFmt w:val="decimal"/>
      <w:lvlText w:val="%1.%2.%3.%4.%5.%6.%7"/>
      <w:lvlJc w:val="left"/>
      <w:pPr>
        <w:tabs>
          <w:tab w:val="num" w:pos="2700"/>
        </w:tabs>
        <w:ind w:left="2700" w:hanging="1440"/>
      </w:pPr>
      <w:rPr>
        <w:rFonts w:hint="default"/>
      </w:rPr>
    </w:lvl>
    <w:lvl w:ilvl="7">
      <w:start w:val="1"/>
      <w:numFmt w:val="decimal"/>
      <w:lvlText w:val="%1.%2.%3.%4.%5.%6.%7.%8"/>
      <w:lvlJc w:val="left"/>
      <w:pPr>
        <w:tabs>
          <w:tab w:val="num" w:pos="2910"/>
        </w:tabs>
        <w:ind w:left="2910" w:hanging="1440"/>
      </w:pPr>
      <w:rPr>
        <w:rFonts w:hint="default"/>
      </w:rPr>
    </w:lvl>
    <w:lvl w:ilvl="8">
      <w:start w:val="1"/>
      <w:numFmt w:val="decimal"/>
      <w:lvlText w:val="%1.%2.%3.%4.%5.%6.%7.%8.%9"/>
      <w:lvlJc w:val="left"/>
      <w:pPr>
        <w:tabs>
          <w:tab w:val="num" w:pos="3480"/>
        </w:tabs>
        <w:ind w:left="3480" w:hanging="1800"/>
      </w:pPr>
      <w:rPr>
        <w:rFonts w:hint="default"/>
      </w:rPr>
    </w:lvl>
  </w:abstractNum>
  <w:abstractNum w:abstractNumId="4">
    <w:nsid w:val="20923459"/>
    <w:multiLevelType w:val="hybridMultilevel"/>
    <w:tmpl w:val="CEFE68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0947338"/>
    <w:multiLevelType w:val="hybridMultilevel"/>
    <w:tmpl w:val="71647FB6"/>
    <w:lvl w:ilvl="0" w:tplc="0C0A0015">
      <w:start w:val="1"/>
      <w:numFmt w:val="upperLetter"/>
      <w:lvlText w:val="%1."/>
      <w:lvlJc w:val="left"/>
      <w:pPr>
        <w:tabs>
          <w:tab w:val="num" w:pos="720"/>
        </w:tabs>
        <w:ind w:left="720" w:hanging="360"/>
      </w:pPr>
    </w:lvl>
    <w:lvl w:ilvl="1" w:tplc="0C0A0015">
      <w:start w:val="1"/>
      <w:numFmt w:val="upperLetter"/>
      <w:lvlText w:val="%2."/>
      <w:lvlJc w:val="left"/>
      <w:pPr>
        <w:tabs>
          <w:tab w:val="num" w:pos="720"/>
        </w:tabs>
        <w:ind w:left="72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13B7CE4"/>
    <w:multiLevelType w:val="hybridMultilevel"/>
    <w:tmpl w:val="EEEA3E14"/>
    <w:lvl w:ilvl="0" w:tplc="12968134">
      <w:start w:val="1"/>
      <w:numFmt w:val="bullet"/>
      <w:lvlText w:val=""/>
      <w:lvlJc w:val="left"/>
      <w:pPr>
        <w:tabs>
          <w:tab w:val="num" w:pos="720"/>
        </w:tabs>
        <w:ind w:left="720" w:hanging="360"/>
      </w:pPr>
      <w:rPr>
        <w:rFonts w:ascii="Wingdings" w:hAnsi="Wingdings" w:hint="default"/>
      </w:rPr>
    </w:lvl>
    <w:lvl w:ilvl="1" w:tplc="0554B530" w:tentative="1">
      <w:start w:val="1"/>
      <w:numFmt w:val="bullet"/>
      <w:lvlText w:val=""/>
      <w:lvlJc w:val="left"/>
      <w:pPr>
        <w:tabs>
          <w:tab w:val="num" w:pos="1440"/>
        </w:tabs>
        <w:ind w:left="1440" w:hanging="360"/>
      </w:pPr>
      <w:rPr>
        <w:rFonts w:ascii="Wingdings" w:hAnsi="Wingdings" w:hint="default"/>
      </w:rPr>
    </w:lvl>
    <w:lvl w:ilvl="2" w:tplc="7120372A" w:tentative="1">
      <w:start w:val="1"/>
      <w:numFmt w:val="bullet"/>
      <w:lvlText w:val=""/>
      <w:lvlJc w:val="left"/>
      <w:pPr>
        <w:tabs>
          <w:tab w:val="num" w:pos="2160"/>
        </w:tabs>
        <w:ind w:left="2160" w:hanging="360"/>
      </w:pPr>
      <w:rPr>
        <w:rFonts w:ascii="Wingdings" w:hAnsi="Wingdings" w:hint="default"/>
      </w:rPr>
    </w:lvl>
    <w:lvl w:ilvl="3" w:tplc="A8206026" w:tentative="1">
      <w:start w:val="1"/>
      <w:numFmt w:val="bullet"/>
      <w:lvlText w:val=""/>
      <w:lvlJc w:val="left"/>
      <w:pPr>
        <w:tabs>
          <w:tab w:val="num" w:pos="2880"/>
        </w:tabs>
        <w:ind w:left="2880" w:hanging="360"/>
      </w:pPr>
      <w:rPr>
        <w:rFonts w:ascii="Wingdings" w:hAnsi="Wingdings" w:hint="default"/>
      </w:rPr>
    </w:lvl>
    <w:lvl w:ilvl="4" w:tplc="EFA2D6E2" w:tentative="1">
      <w:start w:val="1"/>
      <w:numFmt w:val="bullet"/>
      <w:lvlText w:val=""/>
      <w:lvlJc w:val="left"/>
      <w:pPr>
        <w:tabs>
          <w:tab w:val="num" w:pos="3600"/>
        </w:tabs>
        <w:ind w:left="3600" w:hanging="360"/>
      </w:pPr>
      <w:rPr>
        <w:rFonts w:ascii="Wingdings" w:hAnsi="Wingdings" w:hint="default"/>
      </w:rPr>
    </w:lvl>
    <w:lvl w:ilvl="5" w:tplc="46860BBC" w:tentative="1">
      <w:start w:val="1"/>
      <w:numFmt w:val="bullet"/>
      <w:lvlText w:val=""/>
      <w:lvlJc w:val="left"/>
      <w:pPr>
        <w:tabs>
          <w:tab w:val="num" w:pos="4320"/>
        </w:tabs>
        <w:ind w:left="4320" w:hanging="360"/>
      </w:pPr>
      <w:rPr>
        <w:rFonts w:ascii="Wingdings" w:hAnsi="Wingdings" w:hint="default"/>
      </w:rPr>
    </w:lvl>
    <w:lvl w:ilvl="6" w:tplc="937A14D6" w:tentative="1">
      <w:start w:val="1"/>
      <w:numFmt w:val="bullet"/>
      <w:lvlText w:val=""/>
      <w:lvlJc w:val="left"/>
      <w:pPr>
        <w:tabs>
          <w:tab w:val="num" w:pos="5040"/>
        </w:tabs>
        <w:ind w:left="5040" w:hanging="360"/>
      </w:pPr>
      <w:rPr>
        <w:rFonts w:ascii="Wingdings" w:hAnsi="Wingdings" w:hint="default"/>
      </w:rPr>
    </w:lvl>
    <w:lvl w:ilvl="7" w:tplc="A22E6B52" w:tentative="1">
      <w:start w:val="1"/>
      <w:numFmt w:val="bullet"/>
      <w:lvlText w:val=""/>
      <w:lvlJc w:val="left"/>
      <w:pPr>
        <w:tabs>
          <w:tab w:val="num" w:pos="5760"/>
        </w:tabs>
        <w:ind w:left="5760" w:hanging="360"/>
      </w:pPr>
      <w:rPr>
        <w:rFonts w:ascii="Wingdings" w:hAnsi="Wingdings" w:hint="default"/>
      </w:rPr>
    </w:lvl>
    <w:lvl w:ilvl="8" w:tplc="8182FE6A" w:tentative="1">
      <w:start w:val="1"/>
      <w:numFmt w:val="bullet"/>
      <w:lvlText w:val=""/>
      <w:lvlJc w:val="left"/>
      <w:pPr>
        <w:tabs>
          <w:tab w:val="num" w:pos="6480"/>
        </w:tabs>
        <w:ind w:left="6480" w:hanging="360"/>
      </w:pPr>
      <w:rPr>
        <w:rFonts w:ascii="Wingdings" w:hAnsi="Wingdings" w:hint="default"/>
      </w:rPr>
    </w:lvl>
  </w:abstractNum>
  <w:abstractNum w:abstractNumId="7">
    <w:nsid w:val="30A20022"/>
    <w:multiLevelType w:val="hybridMultilevel"/>
    <w:tmpl w:val="87FA05F8"/>
    <w:lvl w:ilvl="0" w:tplc="2C366496">
      <w:start w:val="13"/>
      <w:numFmt w:val="decimal"/>
      <w:lvlText w:val="%1."/>
      <w:lvlJc w:val="left"/>
      <w:pPr>
        <w:tabs>
          <w:tab w:val="num" w:pos="1125"/>
        </w:tabs>
        <w:ind w:left="11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23F61E2"/>
    <w:multiLevelType w:val="multilevel"/>
    <w:tmpl w:val="AE7EB1B8"/>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540"/>
        </w:tabs>
        <w:ind w:left="540" w:hanging="450"/>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160"/>
        </w:tabs>
        <w:ind w:left="2160" w:hanging="1440"/>
      </w:pPr>
      <w:rPr>
        <w:rFonts w:hint="default"/>
      </w:rPr>
    </w:lvl>
  </w:abstractNum>
  <w:abstractNum w:abstractNumId="9">
    <w:nsid w:val="32E40B76"/>
    <w:multiLevelType w:val="multilevel"/>
    <w:tmpl w:val="CA7A3D4E"/>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1065"/>
        </w:tabs>
        <w:ind w:left="1065" w:hanging="52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0">
    <w:nsid w:val="4005315E"/>
    <w:multiLevelType w:val="hybridMultilevel"/>
    <w:tmpl w:val="57F02D98"/>
    <w:lvl w:ilvl="0" w:tplc="0C0A000F">
      <w:start w:val="1"/>
      <w:numFmt w:val="decimal"/>
      <w:lvlText w:val="%1."/>
      <w:lvlJc w:val="left"/>
      <w:pPr>
        <w:tabs>
          <w:tab w:val="num" w:pos="1065"/>
        </w:tabs>
        <w:ind w:left="1065" w:hanging="360"/>
      </w:p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
    <w:nsid w:val="448E2ED8"/>
    <w:multiLevelType w:val="hybridMultilevel"/>
    <w:tmpl w:val="9D601290"/>
    <w:lvl w:ilvl="0" w:tplc="080A0015">
      <w:start w:val="1"/>
      <w:numFmt w:val="upp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nsid w:val="4F1F2F99"/>
    <w:multiLevelType w:val="hybridMultilevel"/>
    <w:tmpl w:val="88908896"/>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3">
    <w:nsid w:val="513A6AA8"/>
    <w:multiLevelType w:val="multilevel"/>
    <w:tmpl w:val="E7763ACA"/>
    <w:lvl w:ilvl="0">
      <w:start w:val="4"/>
      <w:numFmt w:val="decimal"/>
      <w:lvlText w:val="%1"/>
      <w:lvlJc w:val="left"/>
      <w:pPr>
        <w:tabs>
          <w:tab w:val="num" w:pos="660"/>
        </w:tabs>
        <w:ind w:left="660" w:hanging="660"/>
      </w:pPr>
      <w:rPr>
        <w:rFonts w:hint="default"/>
      </w:rPr>
    </w:lvl>
    <w:lvl w:ilvl="1">
      <w:start w:val="2"/>
      <w:numFmt w:val="decimal"/>
      <w:lvlText w:val="%1.%2"/>
      <w:lvlJc w:val="left"/>
      <w:pPr>
        <w:tabs>
          <w:tab w:val="num" w:pos="840"/>
        </w:tabs>
        <w:ind w:left="840" w:hanging="66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4">
    <w:nsid w:val="521665B3"/>
    <w:multiLevelType w:val="multilevel"/>
    <w:tmpl w:val="B76AF10E"/>
    <w:lvl w:ilvl="0">
      <w:start w:val="4"/>
      <w:numFmt w:val="decimal"/>
      <w:lvlText w:val="%1"/>
      <w:lvlJc w:val="left"/>
      <w:pPr>
        <w:tabs>
          <w:tab w:val="num" w:pos="660"/>
        </w:tabs>
        <w:ind w:left="660" w:hanging="660"/>
      </w:pPr>
      <w:rPr>
        <w:rFonts w:hint="default"/>
      </w:rPr>
    </w:lvl>
    <w:lvl w:ilvl="1">
      <w:start w:val="3"/>
      <w:numFmt w:val="decimal"/>
      <w:lvlText w:val="%1.%2"/>
      <w:lvlJc w:val="left"/>
      <w:pPr>
        <w:tabs>
          <w:tab w:val="num" w:pos="810"/>
        </w:tabs>
        <w:ind w:left="810" w:hanging="660"/>
      </w:pPr>
      <w:rPr>
        <w:rFonts w:hint="default"/>
      </w:rPr>
    </w:lvl>
    <w:lvl w:ilvl="2">
      <w:start w:val="2"/>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5">
    <w:nsid w:val="529C72F0"/>
    <w:multiLevelType w:val="hybridMultilevel"/>
    <w:tmpl w:val="859AF49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2AA1332"/>
    <w:multiLevelType w:val="hybridMultilevel"/>
    <w:tmpl w:val="14044B18"/>
    <w:lvl w:ilvl="0" w:tplc="9B7EA9EE">
      <w:start w:val="1"/>
      <w:numFmt w:val="decimal"/>
      <w:lvlText w:val="%1."/>
      <w:lvlJc w:val="left"/>
      <w:pPr>
        <w:tabs>
          <w:tab w:val="num" w:pos="1320"/>
        </w:tabs>
        <w:ind w:left="13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3A52D3D"/>
    <w:multiLevelType w:val="hybridMultilevel"/>
    <w:tmpl w:val="7A021E70"/>
    <w:lvl w:ilvl="0" w:tplc="0F86F35E">
      <w:start w:val="1"/>
      <w:numFmt w:val="bullet"/>
      <w:lvlText w:val=""/>
      <w:lvlJc w:val="left"/>
      <w:pPr>
        <w:tabs>
          <w:tab w:val="num" w:pos="720"/>
        </w:tabs>
        <w:ind w:left="720" w:hanging="360"/>
      </w:pPr>
      <w:rPr>
        <w:rFonts w:ascii="Wingdings" w:hAnsi="Wingdings" w:hint="default"/>
      </w:rPr>
    </w:lvl>
    <w:lvl w:ilvl="1" w:tplc="16AABBA4" w:tentative="1">
      <w:start w:val="1"/>
      <w:numFmt w:val="bullet"/>
      <w:lvlText w:val=""/>
      <w:lvlJc w:val="left"/>
      <w:pPr>
        <w:tabs>
          <w:tab w:val="num" w:pos="1440"/>
        </w:tabs>
        <w:ind w:left="1440" w:hanging="360"/>
      </w:pPr>
      <w:rPr>
        <w:rFonts w:ascii="Wingdings" w:hAnsi="Wingdings" w:hint="default"/>
      </w:rPr>
    </w:lvl>
    <w:lvl w:ilvl="2" w:tplc="32568DC8" w:tentative="1">
      <w:start w:val="1"/>
      <w:numFmt w:val="bullet"/>
      <w:lvlText w:val=""/>
      <w:lvlJc w:val="left"/>
      <w:pPr>
        <w:tabs>
          <w:tab w:val="num" w:pos="2160"/>
        </w:tabs>
        <w:ind w:left="2160" w:hanging="360"/>
      </w:pPr>
      <w:rPr>
        <w:rFonts w:ascii="Wingdings" w:hAnsi="Wingdings" w:hint="default"/>
      </w:rPr>
    </w:lvl>
    <w:lvl w:ilvl="3" w:tplc="BD3C2272" w:tentative="1">
      <w:start w:val="1"/>
      <w:numFmt w:val="bullet"/>
      <w:lvlText w:val=""/>
      <w:lvlJc w:val="left"/>
      <w:pPr>
        <w:tabs>
          <w:tab w:val="num" w:pos="2880"/>
        </w:tabs>
        <w:ind w:left="2880" w:hanging="360"/>
      </w:pPr>
      <w:rPr>
        <w:rFonts w:ascii="Wingdings" w:hAnsi="Wingdings" w:hint="default"/>
      </w:rPr>
    </w:lvl>
    <w:lvl w:ilvl="4" w:tplc="F6B884FA" w:tentative="1">
      <w:start w:val="1"/>
      <w:numFmt w:val="bullet"/>
      <w:lvlText w:val=""/>
      <w:lvlJc w:val="left"/>
      <w:pPr>
        <w:tabs>
          <w:tab w:val="num" w:pos="3600"/>
        </w:tabs>
        <w:ind w:left="3600" w:hanging="360"/>
      </w:pPr>
      <w:rPr>
        <w:rFonts w:ascii="Wingdings" w:hAnsi="Wingdings" w:hint="default"/>
      </w:rPr>
    </w:lvl>
    <w:lvl w:ilvl="5" w:tplc="0A9411E4" w:tentative="1">
      <w:start w:val="1"/>
      <w:numFmt w:val="bullet"/>
      <w:lvlText w:val=""/>
      <w:lvlJc w:val="left"/>
      <w:pPr>
        <w:tabs>
          <w:tab w:val="num" w:pos="4320"/>
        </w:tabs>
        <w:ind w:left="4320" w:hanging="360"/>
      </w:pPr>
      <w:rPr>
        <w:rFonts w:ascii="Wingdings" w:hAnsi="Wingdings" w:hint="default"/>
      </w:rPr>
    </w:lvl>
    <w:lvl w:ilvl="6" w:tplc="B2E0EC34" w:tentative="1">
      <w:start w:val="1"/>
      <w:numFmt w:val="bullet"/>
      <w:lvlText w:val=""/>
      <w:lvlJc w:val="left"/>
      <w:pPr>
        <w:tabs>
          <w:tab w:val="num" w:pos="5040"/>
        </w:tabs>
        <w:ind w:left="5040" w:hanging="360"/>
      </w:pPr>
      <w:rPr>
        <w:rFonts w:ascii="Wingdings" w:hAnsi="Wingdings" w:hint="default"/>
      </w:rPr>
    </w:lvl>
    <w:lvl w:ilvl="7" w:tplc="4C76AEFE" w:tentative="1">
      <w:start w:val="1"/>
      <w:numFmt w:val="bullet"/>
      <w:lvlText w:val=""/>
      <w:lvlJc w:val="left"/>
      <w:pPr>
        <w:tabs>
          <w:tab w:val="num" w:pos="5760"/>
        </w:tabs>
        <w:ind w:left="5760" w:hanging="360"/>
      </w:pPr>
      <w:rPr>
        <w:rFonts w:ascii="Wingdings" w:hAnsi="Wingdings" w:hint="default"/>
      </w:rPr>
    </w:lvl>
    <w:lvl w:ilvl="8" w:tplc="E7C07574" w:tentative="1">
      <w:start w:val="1"/>
      <w:numFmt w:val="bullet"/>
      <w:lvlText w:val=""/>
      <w:lvlJc w:val="left"/>
      <w:pPr>
        <w:tabs>
          <w:tab w:val="num" w:pos="6480"/>
        </w:tabs>
        <w:ind w:left="6480" w:hanging="360"/>
      </w:pPr>
      <w:rPr>
        <w:rFonts w:ascii="Wingdings" w:hAnsi="Wingdings" w:hint="default"/>
      </w:rPr>
    </w:lvl>
  </w:abstractNum>
  <w:abstractNum w:abstractNumId="18">
    <w:nsid w:val="5B296B2B"/>
    <w:multiLevelType w:val="hybridMultilevel"/>
    <w:tmpl w:val="4B4AAD9E"/>
    <w:lvl w:ilvl="0" w:tplc="F4DC401E">
      <w:start w:val="1"/>
      <w:numFmt w:val="bullet"/>
      <w:lvlText w:val=""/>
      <w:lvlJc w:val="left"/>
      <w:pPr>
        <w:tabs>
          <w:tab w:val="num" w:pos="720"/>
        </w:tabs>
        <w:ind w:left="720" w:hanging="360"/>
      </w:pPr>
      <w:rPr>
        <w:rFonts w:ascii="Wingdings" w:hAnsi="Wingdings" w:hint="default"/>
      </w:rPr>
    </w:lvl>
    <w:lvl w:ilvl="1" w:tplc="3C6C5A08" w:tentative="1">
      <w:start w:val="1"/>
      <w:numFmt w:val="bullet"/>
      <w:lvlText w:val=""/>
      <w:lvlJc w:val="left"/>
      <w:pPr>
        <w:tabs>
          <w:tab w:val="num" w:pos="1440"/>
        </w:tabs>
        <w:ind w:left="1440" w:hanging="360"/>
      </w:pPr>
      <w:rPr>
        <w:rFonts w:ascii="Wingdings" w:hAnsi="Wingdings" w:hint="default"/>
      </w:rPr>
    </w:lvl>
    <w:lvl w:ilvl="2" w:tplc="398E6008" w:tentative="1">
      <w:start w:val="1"/>
      <w:numFmt w:val="bullet"/>
      <w:lvlText w:val=""/>
      <w:lvlJc w:val="left"/>
      <w:pPr>
        <w:tabs>
          <w:tab w:val="num" w:pos="2160"/>
        </w:tabs>
        <w:ind w:left="2160" w:hanging="360"/>
      </w:pPr>
      <w:rPr>
        <w:rFonts w:ascii="Wingdings" w:hAnsi="Wingdings" w:hint="default"/>
      </w:rPr>
    </w:lvl>
    <w:lvl w:ilvl="3" w:tplc="6B9CD82A" w:tentative="1">
      <w:start w:val="1"/>
      <w:numFmt w:val="bullet"/>
      <w:lvlText w:val=""/>
      <w:lvlJc w:val="left"/>
      <w:pPr>
        <w:tabs>
          <w:tab w:val="num" w:pos="2880"/>
        </w:tabs>
        <w:ind w:left="2880" w:hanging="360"/>
      </w:pPr>
      <w:rPr>
        <w:rFonts w:ascii="Wingdings" w:hAnsi="Wingdings" w:hint="default"/>
      </w:rPr>
    </w:lvl>
    <w:lvl w:ilvl="4" w:tplc="56A8FD7E" w:tentative="1">
      <w:start w:val="1"/>
      <w:numFmt w:val="bullet"/>
      <w:lvlText w:val=""/>
      <w:lvlJc w:val="left"/>
      <w:pPr>
        <w:tabs>
          <w:tab w:val="num" w:pos="3600"/>
        </w:tabs>
        <w:ind w:left="3600" w:hanging="360"/>
      </w:pPr>
      <w:rPr>
        <w:rFonts w:ascii="Wingdings" w:hAnsi="Wingdings" w:hint="default"/>
      </w:rPr>
    </w:lvl>
    <w:lvl w:ilvl="5" w:tplc="833C3B30" w:tentative="1">
      <w:start w:val="1"/>
      <w:numFmt w:val="bullet"/>
      <w:lvlText w:val=""/>
      <w:lvlJc w:val="left"/>
      <w:pPr>
        <w:tabs>
          <w:tab w:val="num" w:pos="4320"/>
        </w:tabs>
        <w:ind w:left="4320" w:hanging="360"/>
      </w:pPr>
      <w:rPr>
        <w:rFonts w:ascii="Wingdings" w:hAnsi="Wingdings" w:hint="default"/>
      </w:rPr>
    </w:lvl>
    <w:lvl w:ilvl="6" w:tplc="EA100C9C" w:tentative="1">
      <w:start w:val="1"/>
      <w:numFmt w:val="bullet"/>
      <w:lvlText w:val=""/>
      <w:lvlJc w:val="left"/>
      <w:pPr>
        <w:tabs>
          <w:tab w:val="num" w:pos="5040"/>
        </w:tabs>
        <w:ind w:left="5040" w:hanging="360"/>
      </w:pPr>
      <w:rPr>
        <w:rFonts w:ascii="Wingdings" w:hAnsi="Wingdings" w:hint="default"/>
      </w:rPr>
    </w:lvl>
    <w:lvl w:ilvl="7" w:tplc="18027FB4" w:tentative="1">
      <w:start w:val="1"/>
      <w:numFmt w:val="bullet"/>
      <w:lvlText w:val=""/>
      <w:lvlJc w:val="left"/>
      <w:pPr>
        <w:tabs>
          <w:tab w:val="num" w:pos="5760"/>
        </w:tabs>
        <w:ind w:left="5760" w:hanging="360"/>
      </w:pPr>
      <w:rPr>
        <w:rFonts w:ascii="Wingdings" w:hAnsi="Wingdings" w:hint="default"/>
      </w:rPr>
    </w:lvl>
    <w:lvl w:ilvl="8" w:tplc="B010D940" w:tentative="1">
      <w:start w:val="1"/>
      <w:numFmt w:val="bullet"/>
      <w:lvlText w:val=""/>
      <w:lvlJc w:val="left"/>
      <w:pPr>
        <w:tabs>
          <w:tab w:val="num" w:pos="6480"/>
        </w:tabs>
        <w:ind w:left="6480" w:hanging="360"/>
      </w:pPr>
      <w:rPr>
        <w:rFonts w:ascii="Wingdings" w:hAnsi="Wingdings" w:hint="default"/>
      </w:rPr>
    </w:lvl>
  </w:abstractNum>
  <w:abstractNum w:abstractNumId="19">
    <w:nsid w:val="5C416413"/>
    <w:multiLevelType w:val="multilevel"/>
    <w:tmpl w:val="E03AD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B20894"/>
    <w:multiLevelType w:val="hybridMultilevel"/>
    <w:tmpl w:val="B00661A4"/>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1">
    <w:nsid w:val="61B4070E"/>
    <w:multiLevelType w:val="hybridMultilevel"/>
    <w:tmpl w:val="0A44193A"/>
    <w:lvl w:ilvl="0" w:tplc="6448B660">
      <w:start w:val="1"/>
      <w:numFmt w:val="decimal"/>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2">
    <w:nsid w:val="6DAD4D9F"/>
    <w:multiLevelType w:val="hybridMultilevel"/>
    <w:tmpl w:val="211461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nsid w:val="6F9F65F6"/>
    <w:multiLevelType w:val="hybridMultilevel"/>
    <w:tmpl w:val="C7E05EC0"/>
    <w:lvl w:ilvl="0" w:tplc="829AB760">
      <w:start w:val="1"/>
      <w:numFmt w:val="bullet"/>
      <w:lvlText w:val=""/>
      <w:lvlJc w:val="left"/>
      <w:pPr>
        <w:tabs>
          <w:tab w:val="num" w:pos="720"/>
        </w:tabs>
        <w:ind w:left="720" w:hanging="360"/>
      </w:pPr>
      <w:rPr>
        <w:rFonts w:ascii="Wingdings" w:hAnsi="Wingdings" w:hint="default"/>
      </w:rPr>
    </w:lvl>
    <w:lvl w:ilvl="1" w:tplc="5F524FE4" w:tentative="1">
      <w:start w:val="1"/>
      <w:numFmt w:val="bullet"/>
      <w:lvlText w:val=""/>
      <w:lvlJc w:val="left"/>
      <w:pPr>
        <w:tabs>
          <w:tab w:val="num" w:pos="1440"/>
        </w:tabs>
        <w:ind w:left="1440" w:hanging="360"/>
      </w:pPr>
      <w:rPr>
        <w:rFonts w:ascii="Wingdings" w:hAnsi="Wingdings" w:hint="default"/>
      </w:rPr>
    </w:lvl>
    <w:lvl w:ilvl="2" w:tplc="3138C120" w:tentative="1">
      <w:start w:val="1"/>
      <w:numFmt w:val="bullet"/>
      <w:lvlText w:val=""/>
      <w:lvlJc w:val="left"/>
      <w:pPr>
        <w:tabs>
          <w:tab w:val="num" w:pos="2160"/>
        </w:tabs>
        <w:ind w:left="2160" w:hanging="360"/>
      </w:pPr>
      <w:rPr>
        <w:rFonts w:ascii="Wingdings" w:hAnsi="Wingdings" w:hint="default"/>
      </w:rPr>
    </w:lvl>
    <w:lvl w:ilvl="3" w:tplc="989E9210" w:tentative="1">
      <w:start w:val="1"/>
      <w:numFmt w:val="bullet"/>
      <w:lvlText w:val=""/>
      <w:lvlJc w:val="left"/>
      <w:pPr>
        <w:tabs>
          <w:tab w:val="num" w:pos="2880"/>
        </w:tabs>
        <w:ind w:left="2880" w:hanging="360"/>
      </w:pPr>
      <w:rPr>
        <w:rFonts w:ascii="Wingdings" w:hAnsi="Wingdings" w:hint="default"/>
      </w:rPr>
    </w:lvl>
    <w:lvl w:ilvl="4" w:tplc="16702346" w:tentative="1">
      <w:start w:val="1"/>
      <w:numFmt w:val="bullet"/>
      <w:lvlText w:val=""/>
      <w:lvlJc w:val="left"/>
      <w:pPr>
        <w:tabs>
          <w:tab w:val="num" w:pos="3600"/>
        </w:tabs>
        <w:ind w:left="3600" w:hanging="360"/>
      </w:pPr>
      <w:rPr>
        <w:rFonts w:ascii="Wingdings" w:hAnsi="Wingdings" w:hint="default"/>
      </w:rPr>
    </w:lvl>
    <w:lvl w:ilvl="5" w:tplc="8FDA3F56" w:tentative="1">
      <w:start w:val="1"/>
      <w:numFmt w:val="bullet"/>
      <w:lvlText w:val=""/>
      <w:lvlJc w:val="left"/>
      <w:pPr>
        <w:tabs>
          <w:tab w:val="num" w:pos="4320"/>
        </w:tabs>
        <w:ind w:left="4320" w:hanging="360"/>
      </w:pPr>
      <w:rPr>
        <w:rFonts w:ascii="Wingdings" w:hAnsi="Wingdings" w:hint="default"/>
      </w:rPr>
    </w:lvl>
    <w:lvl w:ilvl="6" w:tplc="52ACE7E0" w:tentative="1">
      <w:start w:val="1"/>
      <w:numFmt w:val="bullet"/>
      <w:lvlText w:val=""/>
      <w:lvlJc w:val="left"/>
      <w:pPr>
        <w:tabs>
          <w:tab w:val="num" w:pos="5040"/>
        </w:tabs>
        <w:ind w:left="5040" w:hanging="360"/>
      </w:pPr>
      <w:rPr>
        <w:rFonts w:ascii="Wingdings" w:hAnsi="Wingdings" w:hint="default"/>
      </w:rPr>
    </w:lvl>
    <w:lvl w:ilvl="7" w:tplc="1B40A8FE" w:tentative="1">
      <w:start w:val="1"/>
      <w:numFmt w:val="bullet"/>
      <w:lvlText w:val=""/>
      <w:lvlJc w:val="left"/>
      <w:pPr>
        <w:tabs>
          <w:tab w:val="num" w:pos="5760"/>
        </w:tabs>
        <w:ind w:left="5760" w:hanging="360"/>
      </w:pPr>
      <w:rPr>
        <w:rFonts w:ascii="Wingdings" w:hAnsi="Wingdings" w:hint="default"/>
      </w:rPr>
    </w:lvl>
    <w:lvl w:ilvl="8" w:tplc="C1DEFFA4" w:tentative="1">
      <w:start w:val="1"/>
      <w:numFmt w:val="bullet"/>
      <w:lvlText w:val=""/>
      <w:lvlJc w:val="left"/>
      <w:pPr>
        <w:tabs>
          <w:tab w:val="num" w:pos="6480"/>
        </w:tabs>
        <w:ind w:left="6480" w:hanging="360"/>
      </w:pPr>
      <w:rPr>
        <w:rFonts w:ascii="Wingdings" w:hAnsi="Wingdings" w:hint="default"/>
      </w:rPr>
    </w:lvl>
  </w:abstractNum>
  <w:abstractNum w:abstractNumId="24">
    <w:nsid w:val="6FCC2563"/>
    <w:multiLevelType w:val="hybridMultilevel"/>
    <w:tmpl w:val="87625B60"/>
    <w:lvl w:ilvl="0" w:tplc="FD101B2C">
      <w:start w:val="1"/>
      <w:numFmt w:val="decimal"/>
      <w:lvlText w:val="%1."/>
      <w:lvlJc w:val="left"/>
      <w:pPr>
        <w:tabs>
          <w:tab w:val="num" w:pos="720"/>
        </w:tabs>
        <w:ind w:left="720" w:hanging="360"/>
      </w:pPr>
      <w:rPr>
        <w:rFonts w:hint="default"/>
      </w:rPr>
    </w:lvl>
    <w:lvl w:ilvl="1" w:tplc="ED127466">
      <w:numFmt w:val="none"/>
      <w:lvlText w:val=""/>
      <w:lvlJc w:val="left"/>
      <w:pPr>
        <w:tabs>
          <w:tab w:val="num" w:pos="360"/>
        </w:tabs>
      </w:pPr>
    </w:lvl>
    <w:lvl w:ilvl="2" w:tplc="CCAC84A6">
      <w:numFmt w:val="none"/>
      <w:lvlText w:val=""/>
      <w:lvlJc w:val="left"/>
      <w:pPr>
        <w:tabs>
          <w:tab w:val="num" w:pos="360"/>
        </w:tabs>
      </w:pPr>
    </w:lvl>
    <w:lvl w:ilvl="3" w:tplc="69BE2A80">
      <w:numFmt w:val="none"/>
      <w:lvlText w:val=""/>
      <w:lvlJc w:val="left"/>
      <w:pPr>
        <w:tabs>
          <w:tab w:val="num" w:pos="360"/>
        </w:tabs>
      </w:pPr>
    </w:lvl>
    <w:lvl w:ilvl="4" w:tplc="FAE6F1C0">
      <w:numFmt w:val="none"/>
      <w:lvlText w:val=""/>
      <w:lvlJc w:val="left"/>
      <w:pPr>
        <w:tabs>
          <w:tab w:val="num" w:pos="360"/>
        </w:tabs>
      </w:pPr>
    </w:lvl>
    <w:lvl w:ilvl="5" w:tplc="D9EA8D96">
      <w:numFmt w:val="none"/>
      <w:lvlText w:val=""/>
      <w:lvlJc w:val="left"/>
      <w:pPr>
        <w:tabs>
          <w:tab w:val="num" w:pos="360"/>
        </w:tabs>
      </w:pPr>
    </w:lvl>
    <w:lvl w:ilvl="6" w:tplc="408243DE">
      <w:numFmt w:val="none"/>
      <w:lvlText w:val=""/>
      <w:lvlJc w:val="left"/>
      <w:pPr>
        <w:tabs>
          <w:tab w:val="num" w:pos="360"/>
        </w:tabs>
      </w:pPr>
    </w:lvl>
    <w:lvl w:ilvl="7" w:tplc="22EE4F5C">
      <w:numFmt w:val="none"/>
      <w:lvlText w:val=""/>
      <w:lvlJc w:val="left"/>
      <w:pPr>
        <w:tabs>
          <w:tab w:val="num" w:pos="360"/>
        </w:tabs>
      </w:pPr>
    </w:lvl>
    <w:lvl w:ilvl="8" w:tplc="0532ADD0">
      <w:numFmt w:val="none"/>
      <w:lvlText w:val=""/>
      <w:lvlJc w:val="left"/>
      <w:pPr>
        <w:tabs>
          <w:tab w:val="num" w:pos="360"/>
        </w:tabs>
      </w:pPr>
    </w:lvl>
  </w:abstractNum>
  <w:abstractNum w:abstractNumId="25">
    <w:nsid w:val="73665EE9"/>
    <w:multiLevelType w:val="multilevel"/>
    <w:tmpl w:val="9E080874"/>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75"/>
        </w:tabs>
        <w:ind w:left="975" w:hanging="525"/>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26">
    <w:nsid w:val="7ABF5242"/>
    <w:multiLevelType w:val="multilevel"/>
    <w:tmpl w:val="C6C64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
  </w:num>
  <w:num w:numId="3">
    <w:abstractNumId w:val="3"/>
  </w:num>
  <w:num w:numId="4">
    <w:abstractNumId w:val="25"/>
  </w:num>
  <w:num w:numId="5">
    <w:abstractNumId w:val="13"/>
  </w:num>
  <w:num w:numId="6">
    <w:abstractNumId w:val="14"/>
  </w:num>
  <w:num w:numId="7">
    <w:abstractNumId w:val="15"/>
  </w:num>
  <w:num w:numId="8">
    <w:abstractNumId w:val="8"/>
  </w:num>
  <w:num w:numId="9">
    <w:abstractNumId w:val="22"/>
  </w:num>
  <w:num w:numId="10">
    <w:abstractNumId w:val="7"/>
  </w:num>
  <w:num w:numId="11">
    <w:abstractNumId w:val="10"/>
  </w:num>
  <w:num w:numId="12">
    <w:abstractNumId w:val="16"/>
  </w:num>
  <w:num w:numId="13">
    <w:abstractNumId w:val="24"/>
  </w:num>
  <w:num w:numId="14">
    <w:abstractNumId w:val="4"/>
  </w:num>
  <w:num w:numId="15">
    <w:abstractNumId w:val="12"/>
  </w:num>
  <w:num w:numId="16">
    <w:abstractNumId w:val="11"/>
  </w:num>
  <w:num w:numId="17">
    <w:abstractNumId w:val="5"/>
  </w:num>
  <w:num w:numId="18">
    <w:abstractNumId w:val="26"/>
  </w:num>
  <w:num w:numId="19">
    <w:abstractNumId w:val="19"/>
  </w:num>
  <w:num w:numId="20">
    <w:abstractNumId w:val="21"/>
  </w:num>
  <w:num w:numId="21">
    <w:abstractNumId w:val="9"/>
  </w:num>
  <w:num w:numId="22">
    <w:abstractNumId w:val="23"/>
  </w:num>
  <w:num w:numId="23">
    <w:abstractNumId w:val="18"/>
  </w:num>
  <w:num w:numId="24">
    <w:abstractNumId w:val="17"/>
  </w:num>
  <w:num w:numId="25">
    <w:abstractNumId w:val="1"/>
  </w:num>
  <w:num w:numId="26">
    <w:abstractNumId w:val="6"/>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noPunctuationKerning/>
  <w:characterSpacingControl w:val="doNotCompress"/>
  <w:compat/>
  <w:rsids>
    <w:rsidRoot w:val="003B5073"/>
    <w:rsid w:val="000127A6"/>
    <w:rsid w:val="00026489"/>
    <w:rsid w:val="00032250"/>
    <w:rsid w:val="000360FF"/>
    <w:rsid w:val="00036CD1"/>
    <w:rsid w:val="00037FB7"/>
    <w:rsid w:val="00054A7F"/>
    <w:rsid w:val="000762B8"/>
    <w:rsid w:val="000823B2"/>
    <w:rsid w:val="00096450"/>
    <w:rsid w:val="000A38FB"/>
    <w:rsid w:val="000B66B8"/>
    <w:rsid w:val="000D08DA"/>
    <w:rsid w:val="000E2FDE"/>
    <w:rsid w:val="000E5683"/>
    <w:rsid w:val="000F4D53"/>
    <w:rsid w:val="00107D34"/>
    <w:rsid w:val="00111093"/>
    <w:rsid w:val="00112268"/>
    <w:rsid w:val="0011357E"/>
    <w:rsid w:val="00115E8F"/>
    <w:rsid w:val="00122ED9"/>
    <w:rsid w:val="00125EEA"/>
    <w:rsid w:val="00157122"/>
    <w:rsid w:val="001658AE"/>
    <w:rsid w:val="00170779"/>
    <w:rsid w:val="001859C5"/>
    <w:rsid w:val="00197932"/>
    <w:rsid w:val="001A19CD"/>
    <w:rsid w:val="001B5AB2"/>
    <w:rsid w:val="001E71F5"/>
    <w:rsid w:val="001F0CAD"/>
    <w:rsid w:val="001F164A"/>
    <w:rsid w:val="0020063C"/>
    <w:rsid w:val="00211985"/>
    <w:rsid w:val="0021254E"/>
    <w:rsid w:val="00220FD0"/>
    <w:rsid w:val="00226A5B"/>
    <w:rsid w:val="00233FA9"/>
    <w:rsid w:val="00236D1E"/>
    <w:rsid w:val="002479D8"/>
    <w:rsid w:val="002519C2"/>
    <w:rsid w:val="0025587A"/>
    <w:rsid w:val="00263DEF"/>
    <w:rsid w:val="00280845"/>
    <w:rsid w:val="002922DC"/>
    <w:rsid w:val="00294930"/>
    <w:rsid w:val="00295569"/>
    <w:rsid w:val="002B1CDE"/>
    <w:rsid w:val="002D4A84"/>
    <w:rsid w:val="002D60AC"/>
    <w:rsid w:val="002D699E"/>
    <w:rsid w:val="002F7D1B"/>
    <w:rsid w:val="0030040D"/>
    <w:rsid w:val="00305851"/>
    <w:rsid w:val="003104FB"/>
    <w:rsid w:val="00315753"/>
    <w:rsid w:val="00316416"/>
    <w:rsid w:val="003173C5"/>
    <w:rsid w:val="00337FDC"/>
    <w:rsid w:val="0035148A"/>
    <w:rsid w:val="00351632"/>
    <w:rsid w:val="00355058"/>
    <w:rsid w:val="00366A26"/>
    <w:rsid w:val="00367045"/>
    <w:rsid w:val="0036725B"/>
    <w:rsid w:val="00367E9D"/>
    <w:rsid w:val="003721E5"/>
    <w:rsid w:val="003728C0"/>
    <w:rsid w:val="00384C36"/>
    <w:rsid w:val="00397335"/>
    <w:rsid w:val="003A02BD"/>
    <w:rsid w:val="003B40F1"/>
    <w:rsid w:val="003B5073"/>
    <w:rsid w:val="003B6E4B"/>
    <w:rsid w:val="003C1790"/>
    <w:rsid w:val="003C273E"/>
    <w:rsid w:val="003F0660"/>
    <w:rsid w:val="004014B1"/>
    <w:rsid w:val="004024BB"/>
    <w:rsid w:val="0041234C"/>
    <w:rsid w:val="00415921"/>
    <w:rsid w:val="0041756F"/>
    <w:rsid w:val="0043248B"/>
    <w:rsid w:val="00440806"/>
    <w:rsid w:val="00444B52"/>
    <w:rsid w:val="00453C78"/>
    <w:rsid w:val="004653B6"/>
    <w:rsid w:val="00471C62"/>
    <w:rsid w:val="0049056B"/>
    <w:rsid w:val="00495F9D"/>
    <w:rsid w:val="004A21E1"/>
    <w:rsid w:val="004C7655"/>
    <w:rsid w:val="004D2CD2"/>
    <w:rsid w:val="004E32F3"/>
    <w:rsid w:val="004F13D1"/>
    <w:rsid w:val="004F62C4"/>
    <w:rsid w:val="004F768D"/>
    <w:rsid w:val="00512625"/>
    <w:rsid w:val="00514FDD"/>
    <w:rsid w:val="005157B6"/>
    <w:rsid w:val="005170DB"/>
    <w:rsid w:val="005226DF"/>
    <w:rsid w:val="00522B82"/>
    <w:rsid w:val="00522C46"/>
    <w:rsid w:val="00526A85"/>
    <w:rsid w:val="005441BD"/>
    <w:rsid w:val="005457D7"/>
    <w:rsid w:val="00547148"/>
    <w:rsid w:val="005504CD"/>
    <w:rsid w:val="00556D98"/>
    <w:rsid w:val="00564977"/>
    <w:rsid w:val="00565A3C"/>
    <w:rsid w:val="00567DFD"/>
    <w:rsid w:val="0057135D"/>
    <w:rsid w:val="00583A48"/>
    <w:rsid w:val="00585BD4"/>
    <w:rsid w:val="005928DE"/>
    <w:rsid w:val="00596CBE"/>
    <w:rsid w:val="005B794F"/>
    <w:rsid w:val="005C31DD"/>
    <w:rsid w:val="005D479B"/>
    <w:rsid w:val="005E0B12"/>
    <w:rsid w:val="005E0D54"/>
    <w:rsid w:val="005E5E28"/>
    <w:rsid w:val="005E7AFA"/>
    <w:rsid w:val="00614D59"/>
    <w:rsid w:val="00621765"/>
    <w:rsid w:val="0064438D"/>
    <w:rsid w:val="00651DFA"/>
    <w:rsid w:val="00652057"/>
    <w:rsid w:val="00661823"/>
    <w:rsid w:val="00665366"/>
    <w:rsid w:val="00667B28"/>
    <w:rsid w:val="006719C7"/>
    <w:rsid w:val="006760A5"/>
    <w:rsid w:val="00683407"/>
    <w:rsid w:val="00684C50"/>
    <w:rsid w:val="00693DF1"/>
    <w:rsid w:val="006A642A"/>
    <w:rsid w:val="006B10AF"/>
    <w:rsid w:val="006B4D1B"/>
    <w:rsid w:val="006E2299"/>
    <w:rsid w:val="006F1AD4"/>
    <w:rsid w:val="006F6CE8"/>
    <w:rsid w:val="00701AA1"/>
    <w:rsid w:val="007060C4"/>
    <w:rsid w:val="0071003B"/>
    <w:rsid w:val="007263D9"/>
    <w:rsid w:val="007303EA"/>
    <w:rsid w:val="0073142D"/>
    <w:rsid w:val="007320EA"/>
    <w:rsid w:val="00734211"/>
    <w:rsid w:val="00736D67"/>
    <w:rsid w:val="00745AC9"/>
    <w:rsid w:val="00756E1A"/>
    <w:rsid w:val="0075794E"/>
    <w:rsid w:val="00773FEB"/>
    <w:rsid w:val="00775317"/>
    <w:rsid w:val="0077756D"/>
    <w:rsid w:val="00781355"/>
    <w:rsid w:val="00790DB5"/>
    <w:rsid w:val="00791CE7"/>
    <w:rsid w:val="007A4F50"/>
    <w:rsid w:val="007B4B10"/>
    <w:rsid w:val="007B5C86"/>
    <w:rsid w:val="007C1D7E"/>
    <w:rsid w:val="007C6714"/>
    <w:rsid w:val="007E03F1"/>
    <w:rsid w:val="007F0318"/>
    <w:rsid w:val="007F2AC3"/>
    <w:rsid w:val="007F3A5C"/>
    <w:rsid w:val="007F6142"/>
    <w:rsid w:val="00802C48"/>
    <w:rsid w:val="0080582F"/>
    <w:rsid w:val="008060A4"/>
    <w:rsid w:val="00823DD8"/>
    <w:rsid w:val="00827297"/>
    <w:rsid w:val="008279E3"/>
    <w:rsid w:val="00846460"/>
    <w:rsid w:val="00856907"/>
    <w:rsid w:val="0086053F"/>
    <w:rsid w:val="00867CB0"/>
    <w:rsid w:val="008829C9"/>
    <w:rsid w:val="00895BBD"/>
    <w:rsid w:val="008B1D14"/>
    <w:rsid w:val="008B332C"/>
    <w:rsid w:val="008B39E4"/>
    <w:rsid w:val="008B5268"/>
    <w:rsid w:val="008E1163"/>
    <w:rsid w:val="008E6EF4"/>
    <w:rsid w:val="008F1730"/>
    <w:rsid w:val="008F51ED"/>
    <w:rsid w:val="00900442"/>
    <w:rsid w:val="00902609"/>
    <w:rsid w:val="009131EB"/>
    <w:rsid w:val="009146E4"/>
    <w:rsid w:val="0094741E"/>
    <w:rsid w:val="009511A3"/>
    <w:rsid w:val="009534A1"/>
    <w:rsid w:val="00955093"/>
    <w:rsid w:val="00963334"/>
    <w:rsid w:val="009679C3"/>
    <w:rsid w:val="00983A1E"/>
    <w:rsid w:val="00990B71"/>
    <w:rsid w:val="00991A6E"/>
    <w:rsid w:val="0099420C"/>
    <w:rsid w:val="009A44D5"/>
    <w:rsid w:val="009B4A36"/>
    <w:rsid w:val="009C026D"/>
    <w:rsid w:val="009D0C23"/>
    <w:rsid w:val="009E2F2B"/>
    <w:rsid w:val="009E33BF"/>
    <w:rsid w:val="009F234D"/>
    <w:rsid w:val="00A00DD0"/>
    <w:rsid w:val="00A020E7"/>
    <w:rsid w:val="00A03A3D"/>
    <w:rsid w:val="00A07549"/>
    <w:rsid w:val="00A32E99"/>
    <w:rsid w:val="00A34100"/>
    <w:rsid w:val="00A5145A"/>
    <w:rsid w:val="00A61FCE"/>
    <w:rsid w:val="00A6221D"/>
    <w:rsid w:val="00A64D5F"/>
    <w:rsid w:val="00A71CE5"/>
    <w:rsid w:val="00A819AA"/>
    <w:rsid w:val="00A83356"/>
    <w:rsid w:val="00A90353"/>
    <w:rsid w:val="00A939C3"/>
    <w:rsid w:val="00AA54E2"/>
    <w:rsid w:val="00AB4B5E"/>
    <w:rsid w:val="00AC031C"/>
    <w:rsid w:val="00AC16EE"/>
    <w:rsid w:val="00AC73F4"/>
    <w:rsid w:val="00AD0579"/>
    <w:rsid w:val="00AF634A"/>
    <w:rsid w:val="00B00A65"/>
    <w:rsid w:val="00B03D92"/>
    <w:rsid w:val="00B10AD8"/>
    <w:rsid w:val="00B16908"/>
    <w:rsid w:val="00B169F4"/>
    <w:rsid w:val="00B21C55"/>
    <w:rsid w:val="00B23C7B"/>
    <w:rsid w:val="00B32343"/>
    <w:rsid w:val="00B45CEE"/>
    <w:rsid w:val="00B511AF"/>
    <w:rsid w:val="00B5269A"/>
    <w:rsid w:val="00B67622"/>
    <w:rsid w:val="00B70399"/>
    <w:rsid w:val="00B9078E"/>
    <w:rsid w:val="00B90868"/>
    <w:rsid w:val="00B91F80"/>
    <w:rsid w:val="00B924E2"/>
    <w:rsid w:val="00B9703F"/>
    <w:rsid w:val="00B9782B"/>
    <w:rsid w:val="00BC0F92"/>
    <w:rsid w:val="00BC517E"/>
    <w:rsid w:val="00BC7612"/>
    <w:rsid w:val="00BD1DA7"/>
    <w:rsid w:val="00BD6D40"/>
    <w:rsid w:val="00BE0A59"/>
    <w:rsid w:val="00BE4733"/>
    <w:rsid w:val="00BF3FFA"/>
    <w:rsid w:val="00C0445D"/>
    <w:rsid w:val="00C127ED"/>
    <w:rsid w:val="00C13E3C"/>
    <w:rsid w:val="00C22262"/>
    <w:rsid w:val="00C26427"/>
    <w:rsid w:val="00C26F8E"/>
    <w:rsid w:val="00C35459"/>
    <w:rsid w:val="00C37144"/>
    <w:rsid w:val="00C421E4"/>
    <w:rsid w:val="00C45560"/>
    <w:rsid w:val="00C560A5"/>
    <w:rsid w:val="00C62818"/>
    <w:rsid w:val="00C657EB"/>
    <w:rsid w:val="00C92C65"/>
    <w:rsid w:val="00CA7B4A"/>
    <w:rsid w:val="00CC209A"/>
    <w:rsid w:val="00CD7616"/>
    <w:rsid w:val="00CE5691"/>
    <w:rsid w:val="00CE7E94"/>
    <w:rsid w:val="00CF760C"/>
    <w:rsid w:val="00D00859"/>
    <w:rsid w:val="00D037E5"/>
    <w:rsid w:val="00D05694"/>
    <w:rsid w:val="00D0633D"/>
    <w:rsid w:val="00D161AA"/>
    <w:rsid w:val="00D218D0"/>
    <w:rsid w:val="00D261FD"/>
    <w:rsid w:val="00D37831"/>
    <w:rsid w:val="00D41CCF"/>
    <w:rsid w:val="00D52F0F"/>
    <w:rsid w:val="00D564F6"/>
    <w:rsid w:val="00D7260C"/>
    <w:rsid w:val="00D74CF9"/>
    <w:rsid w:val="00D7733F"/>
    <w:rsid w:val="00D77BB2"/>
    <w:rsid w:val="00D82512"/>
    <w:rsid w:val="00D84F42"/>
    <w:rsid w:val="00DA189C"/>
    <w:rsid w:val="00DC7544"/>
    <w:rsid w:val="00DD0C3F"/>
    <w:rsid w:val="00DE4D51"/>
    <w:rsid w:val="00E17464"/>
    <w:rsid w:val="00E20D3A"/>
    <w:rsid w:val="00E23E3F"/>
    <w:rsid w:val="00E26325"/>
    <w:rsid w:val="00E2677F"/>
    <w:rsid w:val="00E27069"/>
    <w:rsid w:val="00E33065"/>
    <w:rsid w:val="00E424E9"/>
    <w:rsid w:val="00E42A1F"/>
    <w:rsid w:val="00E43FA3"/>
    <w:rsid w:val="00E50632"/>
    <w:rsid w:val="00E56B44"/>
    <w:rsid w:val="00E67268"/>
    <w:rsid w:val="00E721D0"/>
    <w:rsid w:val="00E82B2B"/>
    <w:rsid w:val="00E83630"/>
    <w:rsid w:val="00E9737D"/>
    <w:rsid w:val="00E97787"/>
    <w:rsid w:val="00EA725B"/>
    <w:rsid w:val="00EB3D9E"/>
    <w:rsid w:val="00EC3296"/>
    <w:rsid w:val="00EC5B36"/>
    <w:rsid w:val="00ED44BC"/>
    <w:rsid w:val="00ED7104"/>
    <w:rsid w:val="00EE715C"/>
    <w:rsid w:val="00F04988"/>
    <w:rsid w:val="00F07034"/>
    <w:rsid w:val="00F10268"/>
    <w:rsid w:val="00F11425"/>
    <w:rsid w:val="00F376A2"/>
    <w:rsid w:val="00F44C19"/>
    <w:rsid w:val="00F45D13"/>
    <w:rsid w:val="00F608FD"/>
    <w:rsid w:val="00F658FA"/>
    <w:rsid w:val="00F65F02"/>
    <w:rsid w:val="00F670E5"/>
    <w:rsid w:val="00F80BB5"/>
    <w:rsid w:val="00F85369"/>
    <w:rsid w:val="00FA16EC"/>
    <w:rsid w:val="00FA38FF"/>
    <w:rsid w:val="00FA7DD9"/>
    <w:rsid w:val="00FB6666"/>
    <w:rsid w:val="00FB7D3F"/>
    <w:rsid w:val="00FC140A"/>
    <w:rsid w:val="00FD0EB9"/>
    <w:rsid w:val="00FF518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782B"/>
    <w:rPr>
      <w:sz w:val="24"/>
      <w:szCs w:val="24"/>
    </w:rPr>
  </w:style>
  <w:style w:type="paragraph" w:styleId="Ttulo1">
    <w:name w:val="heading 1"/>
    <w:basedOn w:val="Normal"/>
    <w:next w:val="Normal"/>
    <w:qFormat/>
    <w:pPr>
      <w:keepNext/>
      <w:jc w:val="center"/>
      <w:outlineLvl w:val="0"/>
    </w:pPr>
    <w:rPr>
      <w:rFonts w:eastAsia="Batang"/>
      <w:b/>
      <w:bCs/>
      <w:sz w:val="32"/>
      <w:lang w:val="es-EC"/>
    </w:rPr>
  </w:style>
  <w:style w:type="paragraph" w:styleId="Ttulo5">
    <w:name w:val="heading 5"/>
    <w:basedOn w:val="Normal"/>
    <w:next w:val="Normal"/>
    <w:qFormat/>
    <w:pPr>
      <w:keepNext/>
      <w:jc w:val="center"/>
      <w:outlineLvl w:val="4"/>
    </w:pPr>
    <w:rPr>
      <w:rFonts w:ascii="Arial" w:eastAsia="Batang" w:hAnsi="Arial" w:cs="Arial"/>
      <w:b/>
      <w:bCs/>
      <w:lang w:val="es-EC"/>
    </w:rPr>
  </w:style>
  <w:style w:type="paragraph" w:styleId="Ttulo7">
    <w:name w:val="heading 7"/>
    <w:basedOn w:val="Normal"/>
    <w:next w:val="Normal"/>
    <w:qFormat/>
    <w:pPr>
      <w:spacing w:before="240" w:after="60"/>
      <w:outlineLvl w:val="6"/>
    </w:p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2">
    <w:name w:val="Body Text 2"/>
    <w:basedOn w:val="Normal"/>
    <w:pPr>
      <w:spacing w:line="480" w:lineRule="auto"/>
      <w:jc w:val="both"/>
    </w:pPr>
  </w:style>
  <w:style w:type="paragraph" w:styleId="Textoindependiente">
    <w:name w:val="Body Text"/>
    <w:basedOn w:val="Normal"/>
    <w:pPr>
      <w:spacing w:after="120"/>
    </w:pPr>
  </w:style>
  <w:style w:type="paragraph" w:styleId="NormalWeb">
    <w:name w:val="Normal (Web)"/>
    <w:basedOn w:val="Normal"/>
    <w:pPr>
      <w:spacing w:before="100" w:beforeAutospacing="1" w:after="100" w:afterAutospacing="1"/>
    </w:pPr>
    <w:rPr>
      <w:rFonts w:eastAsia="Batang"/>
    </w:rPr>
  </w:style>
  <w:style w:type="paragraph" w:styleId="TDC1">
    <w:name w:val="toc 1"/>
    <w:basedOn w:val="Normal"/>
    <w:next w:val="Normal"/>
    <w:autoRedefine/>
    <w:semiHidden/>
    <w:rPr>
      <w:rFonts w:eastAsia="Batang"/>
      <w:lang w:val="es-EC"/>
    </w:rPr>
  </w:style>
  <w:style w:type="paragraph" w:styleId="Encabezado">
    <w:name w:val="header"/>
    <w:basedOn w:val="Normal"/>
    <w:pPr>
      <w:tabs>
        <w:tab w:val="center" w:pos="4419"/>
        <w:tab w:val="right" w:pos="8838"/>
      </w:tabs>
    </w:pPr>
    <w:rPr>
      <w:rFonts w:eastAsia="Batang"/>
      <w:lang w:val="es-EC"/>
    </w:rPr>
  </w:style>
  <w:style w:type="character" w:styleId="Textoennegrita">
    <w:name w:val="Strong"/>
    <w:basedOn w:val="Fuentedeprrafopredeter"/>
    <w:qFormat/>
    <w:rPr>
      <w:b/>
      <w:bCs/>
    </w:rPr>
  </w:style>
  <w:style w:type="paragraph" w:styleId="Textosinformato">
    <w:name w:val="Plain Text"/>
    <w:basedOn w:val="Normal"/>
    <w:rsid w:val="00B9078E"/>
    <w:rPr>
      <w:rFonts w:ascii="Courier New" w:hAnsi="Courier New" w:cs="Courier New"/>
      <w:sz w:val="20"/>
      <w:szCs w:val="20"/>
    </w:rPr>
  </w:style>
  <w:style w:type="paragraph" w:styleId="Ttulo">
    <w:name w:val="Title"/>
    <w:basedOn w:val="Normal"/>
    <w:qFormat/>
    <w:rsid w:val="009534A1"/>
    <w:pPr>
      <w:spacing w:before="240" w:after="60"/>
      <w:jc w:val="center"/>
      <w:outlineLvl w:val="0"/>
    </w:pPr>
    <w:rPr>
      <w:rFonts w:ascii="Arial" w:hAnsi="Arial" w:cs="Arial"/>
      <w:b/>
      <w:bCs/>
      <w:kern w:val="28"/>
      <w:sz w:val="32"/>
      <w:szCs w:val="32"/>
    </w:rPr>
  </w:style>
</w:styles>
</file>

<file path=word/webSettings.xml><?xml version="1.0" encoding="utf-8"?>
<w:webSettings xmlns:r="http://schemas.openxmlformats.org/officeDocument/2006/relationships" xmlns:w="http://schemas.openxmlformats.org/wordprocessingml/2006/main">
  <w:divs>
    <w:div w:id="31611914">
      <w:bodyDiv w:val="1"/>
      <w:marLeft w:val="0"/>
      <w:marRight w:val="0"/>
      <w:marTop w:val="0"/>
      <w:marBottom w:val="0"/>
      <w:divBdr>
        <w:top w:val="none" w:sz="0" w:space="0" w:color="auto"/>
        <w:left w:val="none" w:sz="0" w:space="0" w:color="auto"/>
        <w:bottom w:val="none" w:sz="0" w:space="0" w:color="auto"/>
        <w:right w:val="none" w:sz="0" w:space="0" w:color="auto"/>
      </w:divBdr>
      <w:divsChild>
        <w:div w:id="261574061">
          <w:marLeft w:val="0"/>
          <w:marRight w:val="0"/>
          <w:marTop w:val="0"/>
          <w:marBottom w:val="0"/>
          <w:divBdr>
            <w:top w:val="none" w:sz="0" w:space="0" w:color="auto"/>
            <w:left w:val="none" w:sz="0" w:space="0" w:color="auto"/>
            <w:bottom w:val="none" w:sz="0" w:space="0" w:color="auto"/>
            <w:right w:val="none" w:sz="0" w:space="0" w:color="auto"/>
          </w:divBdr>
        </w:div>
      </w:divsChild>
    </w:div>
    <w:div w:id="197857856">
      <w:bodyDiv w:val="1"/>
      <w:marLeft w:val="0"/>
      <w:marRight w:val="0"/>
      <w:marTop w:val="0"/>
      <w:marBottom w:val="0"/>
      <w:divBdr>
        <w:top w:val="none" w:sz="0" w:space="0" w:color="auto"/>
        <w:left w:val="none" w:sz="0" w:space="0" w:color="auto"/>
        <w:bottom w:val="none" w:sz="0" w:space="0" w:color="auto"/>
        <w:right w:val="none" w:sz="0" w:space="0" w:color="auto"/>
      </w:divBdr>
      <w:divsChild>
        <w:div w:id="1884635197">
          <w:marLeft w:val="0"/>
          <w:marRight w:val="0"/>
          <w:marTop w:val="0"/>
          <w:marBottom w:val="0"/>
          <w:divBdr>
            <w:top w:val="none" w:sz="0" w:space="0" w:color="auto"/>
            <w:left w:val="none" w:sz="0" w:space="0" w:color="auto"/>
            <w:bottom w:val="none" w:sz="0" w:space="0" w:color="auto"/>
            <w:right w:val="none" w:sz="0" w:space="0" w:color="auto"/>
          </w:divBdr>
        </w:div>
      </w:divsChild>
    </w:div>
    <w:div w:id="200291541">
      <w:bodyDiv w:val="1"/>
      <w:marLeft w:val="0"/>
      <w:marRight w:val="0"/>
      <w:marTop w:val="0"/>
      <w:marBottom w:val="0"/>
      <w:divBdr>
        <w:top w:val="none" w:sz="0" w:space="0" w:color="auto"/>
        <w:left w:val="none" w:sz="0" w:space="0" w:color="auto"/>
        <w:bottom w:val="none" w:sz="0" w:space="0" w:color="auto"/>
        <w:right w:val="none" w:sz="0" w:space="0" w:color="auto"/>
      </w:divBdr>
    </w:div>
    <w:div w:id="1100446470">
      <w:bodyDiv w:val="1"/>
      <w:marLeft w:val="0"/>
      <w:marRight w:val="0"/>
      <w:marTop w:val="0"/>
      <w:marBottom w:val="0"/>
      <w:divBdr>
        <w:top w:val="none" w:sz="0" w:space="0" w:color="auto"/>
        <w:left w:val="none" w:sz="0" w:space="0" w:color="auto"/>
        <w:bottom w:val="none" w:sz="0" w:space="0" w:color="auto"/>
        <w:right w:val="none" w:sz="0" w:space="0" w:color="auto"/>
      </w:divBdr>
    </w:div>
    <w:div w:id="1281187026">
      <w:bodyDiv w:val="1"/>
      <w:marLeft w:val="0"/>
      <w:marRight w:val="0"/>
      <w:marTop w:val="0"/>
      <w:marBottom w:val="0"/>
      <w:divBdr>
        <w:top w:val="none" w:sz="0" w:space="0" w:color="auto"/>
        <w:left w:val="none" w:sz="0" w:space="0" w:color="auto"/>
        <w:bottom w:val="none" w:sz="0" w:space="0" w:color="auto"/>
        <w:right w:val="none" w:sz="0" w:space="0" w:color="auto"/>
      </w:divBdr>
    </w:div>
    <w:div w:id="1445416424">
      <w:bodyDiv w:val="1"/>
      <w:marLeft w:val="0"/>
      <w:marRight w:val="0"/>
      <w:marTop w:val="0"/>
      <w:marBottom w:val="0"/>
      <w:divBdr>
        <w:top w:val="none" w:sz="0" w:space="0" w:color="auto"/>
        <w:left w:val="none" w:sz="0" w:space="0" w:color="auto"/>
        <w:bottom w:val="none" w:sz="0" w:space="0" w:color="auto"/>
        <w:right w:val="none" w:sz="0" w:space="0" w:color="auto"/>
      </w:divBdr>
      <w:divsChild>
        <w:div w:id="1572347431">
          <w:marLeft w:val="0"/>
          <w:marRight w:val="0"/>
          <w:marTop w:val="0"/>
          <w:marBottom w:val="0"/>
          <w:divBdr>
            <w:top w:val="none" w:sz="0" w:space="0" w:color="auto"/>
            <w:left w:val="none" w:sz="0" w:space="0" w:color="auto"/>
            <w:bottom w:val="none" w:sz="0" w:space="0" w:color="auto"/>
            <w:right w:val="none" w:sz="0" w:space="0" w:color="auto"/>
          </w:divBdr>
          <w:divsChild>
            <w:div w:id="14893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9645">
      <w:bodyDiv w:val="1"/>
      <w:marLeft w:val="0"/>
      <w:marRight w:val="0"/>
      <w:marTop w:val="0"/>
      <w:marBottom w:val="0"/>
      <w:divBdr>
        <w:top w:val="none" w:sz="0" w:space="0" w:color="auto"/>
        <w:left w:val="none" w:sz="0" w:space="0" w:color="auto"/>
        <w:bottom w:val="none" w:sz="0" w:space="0" w:color="auto"/>
        <w:right w:val="none" w:sz="0" w:space="0" w:color="auto"/>
      </w:divBdr>
      <w:divsChild>
        <w:div w:id="1622299033">
          <w:marLeft w:val="0"/>
          <w:marRight w:val="0"/>
          <w:marTop w:val="0"/>
          <w:marBottom w:val="0"/>
          <w:divBdr>
            <w:top w:val="none" w:sz="0" w:space="0" w:color="auto"/>
            <w:left w:val="none" w:sz="0" w:space="0" w:color="auto"/>
            <w:bottom w:val="none" w:sz="0" w:space="0" w:color="auto"/>
            <w:right w:val="none" w:sz="0" w:space="0" w:color="auto"/>
          </w:divBdr>
          <w:divsChild>
            <w:div w:id="595136656">
              <w:marLeft w:val="0"/>
              <w:marRight w:val="0"/>
              <w:marTop w:val="0"/>
              <w:marBottom w:val="0"/>
              <w:divBdr>
                <w:top w:val="none" w:sz="0" w:space="0" w:color="auto"/>
                <w:left w:val="none" w:sz="0" w:space="0" w:color="auto"/>
                <w:bottom w:val="none" w:sz="0" w:space="0" w:color="auto"/>
                <w:right w:val="none" w:sz="0" w:space="0" w:color="auto"/>
              </w:divBdr>
            </w:div>
            <w:div w:id="114504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7821">
      <w:bodyDiv w:val="1"/>
      <w:marLeft w:val="0"/>
      <w:marRight w:val="0"/>
      <w:marTop w:val="0"/>
      <w:marBottom w:val="0"/>
      <w:divBdr>
        <w:top w:val="none" w:sz="0" w:space="0" w:color="auto"/>
        <w:left w:val="none" w:sz="0" w:space="0" w:color="auto"/>
        <w:bottom w:val="none" w:sz="0" w:space="0" w:color="auto"/>
        <w:right w:val="none" w:sz="0" w:space="0" w:color="auto"/>
      </w:divBdr>
    </w:div>
    <w:div w:id="2121876805">
      <w:bodyDiv w:val="1"/>
      <w:marLeft w:val="0"/>
      <w:marRight w:val="0"/>
      <w:marTop w:val="0"/>
      <w:marBottom w:val="0"/>
      <w:divBdr>
        <w:top w:val="none" w:sz="0" w:space="0" w:color="auto"/>
        <w:left w:val="none" w:sz="0" w:space="0" w:color="auto"/>
        <w:bottom w:val="none" w:sz="0" w:space="0" w:color="auto"/>
        <w:right w:val="none" w:sz="0" w:space="0" w:color="auto"/>
      </w:divBdr>
      <w:divsChild>
        <w:div w:id="300236741">
          <w:marLeft w:val="0"/>
          <w:marRight w:val="0"/>
          <w:marTop w:val="0"/>
          <w:marBottom w:val="0"/>
          <w:divBdr>
            <w:top w:val="none" w:sz="0" w:space="0" w:color="auto"/>
            <w:left w:val="none" w:sz="0" w:space="0" w:color="auto"/>
            <w:bottom w:val="none" w:sz="0" w:space="0" w:color="auto"/>
            <w:right w:val="none" w:sz="0" w:space="0" w:color="auto"/>
          </w:divBdr>
          <w:divsChild>
            <w:div w:id="1481773684">
              <w:marLeft w:val="0"/>
              <w:marRight w:val="0"/>
              <w:marTop w:val="0"/>
              <w:marBottom w:val="0"/>
              <w:divBdr>
                <w:top w:val="none" w:sz="0" w:space="0" w:color="auto"/>
                <w:left w:val="none" w:sz="0" w:space="0" w:color="auto"/>
                <w:bottom w:val="none" w:sz="0" w:space="0" w:color="auto"/>
                <w:right w:val="none" w:sz="0" w:space="0" w:color="auto"/>
              </w:divBdr>
            </w:div>
            <w:div w:id="19407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3346</Words>
  <Characters>18408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EMEPE</vt:lpstr>
    </vt:vector>
  </TitlesOfParts>
  <Company>marielisa</Company>
  <LinksUpToDate>false</LinksUpToDate>
  <CharactersWithSpaces>21711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EMEPE</dc:title>
  <dc:subject/>
  <dc:creator>CASTERWEB</dc:creator>
  <cp:keywords/>
  <dc:description/>
  <cp:lastModifiedBy>Ayudante</cp:lastModifiedBy>
  <cp:revision>2</cp:revision>
  <dcterms:created xsi:type="dcterms:W3CDTF">2009-07-22T17:18:00Z</dcterms:created>
  <dcterms:modified xsi:type="dcterms:W3CDTF">2009-07-22T17:18:00Z</dcterms:modified>
</cp:coreProperties>
</file>