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E68" w:rsidRDefault="002D3A24" w:rsidP="00E36AD7">
      <w:pPr>
        <w:spacing w:line="360" w:lineRule="auto"/>
        <w:jc w:val="center"/>
        <w:rPr>
          <w:rFonts w:ascii="Arial" w:hAnsi="Arial" w:cs="Arial"/>
          <w:b/>
          <w:sz w:val="44"/>
          <w:szCs w:val="44"/>
        </w:rPr>
      </w:pPr>
      <w:r>
        <w:rPr>
          <w:rFonts w:ascii="Arial" w:hAnsi="Arial" w:cs="Arial"/>
          <w:b/>
          <w:noProof/>
          <w:sz w:val="44"/>
          <w:szCs w:val="44"/>
        </w:rPr>
        <w:drawing>
          <wp:anchor distT="0" distB="0" distL="114300" distR="114300" simplePos="0" relativeHeight="251701248" behindDoc="1" locked="0" layoutInCell="1" allowOverlap="1">
            <wp:simplePos x="0" y="0"/>
            <wp:positionH relativeFrom="column">
              <wp:align>right</wp:align>
            </wp:positionH>
            <wp:positionV relativeFrom="paragraph">
              <wp:posOffset>357505</wp:posOffset>
            </wp:positionV>
            <wp:extent cx="1607820" cy="917575"/>
            <wp:effectExtent l="19050" t="0" r="0" b="0"/>
            <wp:wrapNone/>
            <wp:docPr id="1579" name="Imagen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7"/>
                    <a:srcRect/>
                    <a:stretch>
                      <a:fillRect/>
                    </a:stretch>
                  </pic:blipFill>
                  <pic:spPr bwMode="auto">
                    <a:xfrm>
                      <a:off x="0" y="0"/>
                      <a:ext cx="1607820" cy="91757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align>left</wp:align>
            </wp:positionH>
            <wp:positionV relativeFrom="paragraph">
              <wp:posOffset>342900</wp:posOffset>
            </wp:positionV>
            <wp:extent cx="1910080" cy="1042035"/>
            <wp:effectExtent l="19050" t="0" r="0" b="0"/>
            <wp:wrapNone/>
            <wp:docPr id="1575" name="Imagen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8"/>
                    <a:srcRect/>
                    <a:stretch>
                      <a:fillRect/>
                    </a:stretch>
                  </pic:blipFill>
                  <pic:spPr bwMode="auto">
                    <a:xfrm>
                      <a:off x="0" y="0"/>
                      <a:ext cx="1910080" cy="1042035"/>
                    </a:xfrm>
                    <a:prstGeom prst="rect">
                      <a:avLst/>
                    </a:prstGeom>
                    <a:noFill/>
                    <a:ln w="9525">
                      <a:noFill/>
                      <a:miter lim="800000"/>
                      <a:headEnd/>
                      <a:tailEnd/>
                    </a:ln>
                  </pic:spPr>
                </pic:pic>
              </a:graphicData>
            </a:graphic>
          </wp:anchor>
        </w:drawing>
      </w:r>
    </w:p>
    <w:p w:rsidR="002B1E68" w:rsidRDefault="002B1E68" w:rsidP="00E36AD7">
      <w:pPr>
        <w:spacing w:line="360" w:lineRule="auto"/>
        <w:jc w:val="center"/>
        <w:rPr>
          <w:rFonts w:ascii="Arial" w:hAnsi="Arial" w:cs="Arial"/>
          <w:b/>
          <w:sz w:val="44"/>
          <w:szCs w:val="44"/>
        </w:rPr>
      </w:pPr>
    </w:p>
    <w:p w:rsidR="002B1E68" w:rsidRDefault="002B1E68" w:rsidP="002B1E68">
      <w:pPr>
        <w:tabs>
          <w:tab w:val="left" w:pos="1480"/>
        </w:tabs>
        <w:spacing w:line="360" w:lineRule="auto"/>
        <w:rPr>
          <w:rFonts w:ascii="Arial" w:hAnsi="Arial" w:cs="Arial"/>
          <w:b/>
          <w:sz w:val="44"/>
          <w:szCs w:val="44"/>
        </w:rPr>
      </w:pPr>
      <w:r>
        <w:rPr>
          <w:rFonts w:ascii="Arial" w:hAnsi="Arial" w:cs="Arial"/>
          <w:b/>
          <w:sz w:val="44"/>
          <w:szCs w:val="44"/>
        </w:rPr>
        <w:tab/>
      </w:r>
    </w:p>
    <w:p w:rsidR="007823F5" w:rsidRPr="003A2BB2" w:rsidRDefault="00E36AD7" w:rsidP="007823F5">
      <w:pPr>
        <w:spacing w:line="360" w:lineRule="auto"/>
        <w:jc w:val="center"/>
        <w:rPr>
          <w:rFonts w:ascii="Arial Narrow" w:hAnsi="Arial Narrow" w:cs="Arial"/>
          <w:b/>
          <w:sz w:val="44"/>
          <w:szCs w:val="44"/>
        </w:rPr>
      </w:pPr>
      <w:r w:rsidRPr="003A2BB2">
        <w:rPr>
          <w:rFonts w:ascii="Arial Narrow" w:hAnsi="Arial Narrow" w:cs="Arial"/>
          <w:b/>
          <w:sz w:val="44"/>
          <w:szCs w:val="44"/>
        </w:rPr>
        <w:t>ESCUELA SUPERIOR POLITECNICA DEL LITORAL</w:t>
      </w:r>
    </w:p>
    <w:p w:rsidR="003E439E" w:rsidRDefault="003E439E" w:rsidP="003A2BB2">
      <w:pPr>
        <w:spacing w:line="360" w:lineRule="auto"/>
        <w:jc w:val="center"/>
        <w:rPr>
          <w:rFonts w:ascii="Arial" w:hAnsi="Arial" w:cs="Arial"/>
          <w:b/>
          <w:sz w:val="32"/>
          <w:szCs w:val="32"/>
        </w:rPr>
      </w:pPr>
    </w:p>
    <w:p w:rsidR="00E9534C" w:rsidRDefault="003A2BB2" w:rsidP="003A2BB2">
      <w:pPr>
        <w:spacing w:line="360" w:lineRule="auto"/>
        <w:jc w:val="center"/>
        <w:rPr>
          <w:rFonts w:ascii="Arial Black" w:hAnsi="Arial Black" w:cs="Arial"/>
          <w:b/>
          <w:sz w:val="32"/>
          <w:szCs w:val="32"/>
        </w:rPr>
      </w:pPr>
      <w:r w:rsidRPr="00E9534C">
        <w:rPr>
          <w:rFonts w:ascii="Arial Black" w:hAnsi="Arial Black" w:cs="Arial"/>
          <w:b/>
          <w:sz w:val="32"/>
          <w:szCs w:val="32"/>
        </w:rPr>
        <w:t>FACULTAD DE CIENCIAS</w:t>
      </w:r>
      <w:r w:rsidR="00E9534C" w:rsidRPr="00E9534C">
        <w:rPr>
          <w:rFonts w:ascii="Arial Black" w:hAnsi="Arial Black" w:cs="Arial"/>
          <w:b/>
          <w:sz w:val="32"/>
          <w:szCs w:val="32"/>
        </w:rPr>
        <w:t xml:space="preserve"> </w:t>
      </w:r>
    </w:p>
    <w:p w:rsidR="003A2BB2" w:rsidRPr="00E9534C" w:rsidRDefault="003A2BB2" w:rsidP="003A2BB2">
      <w:pPr>
        <w:spacing w:line="360" w:lineRule="auto"/>
        <w:jc w:val="center"/>
        <w:rPr>
          <w:rFonts w:ascii="Arial Black" w:hAnsi="Arial Black" w:cs="Arial"/>
          <w:b/>
          <w:sz w:val="32"/>
          <w:szCs w:val="32"/>
        </w:rPr>
      </w:pPr>
      <w:r w:rsidRPr="00E9534C">
        <w:rPr>
          <w:rFonts w:ascii="Arial Black" w:hAnsi="Arial Black" w:cs="Arial"/>
          <w:b/>
          <w:sz w:val="32"/>
          <w:szCs w:val="32"/>
        </w:rPr>
        <w:t>HUMANÍSTICAS Y ECONÓMICAS</w:t>
      </w:r>
    </w:p>
    <w:p w:rsidR="00E36AD7" w:rsidRDefault="00E36AD7" w:rsidP="003A2BB2">
      <w:pPr>
        <w:spacing w:line="360" w:lineRule="auto"/>
        <w:jc w:val="center"/>
      </w:pPr>
    </w:p>
    <w:p w:rsidR="00E36AD7" w:rsidRPr="00D5088D" w:rsidRDefault="00E36AD7" w:rsidP="00E36AD7">
      <w:pPr>
        <w:spacing w:line="360" w:lineRule="auto"/>
        <w:jc w:val="center"/>
        <w:rPr>
          <w:rFonts w:ascii="Arial" w:hAnsi="Arial" w:cs="Arial"/>
          <w:b/>
          <w:sz w:val="28"/>
          <w:szCs w:val="28"/>
        </w:rPr>
      </w:pPr>
      <w:r w:rsidRPr="00D5088D">
        <w:rPr>
          <w:rFonts w:ascii="Arial" w:hAnsi="Arial" w:cs="Arial"/>
          <w:b/>
          <w:sz w:val="28"/>
          <w:szCs w:val="28"/>
        </w:rPr>
        <w:t>CARRERA DE</w:t>
      </w:r>
      <w:r w:rsidR="00D5088D" w:rsidRPr="00D5088D">
        <w:rPr>
          <w:rFonts w:ascii="Arial" w:hAnsi="Arial" w:cs="Arial"/>
          <w:b/>
          <w:sz w:val="28"/>
          <w:szCs w:val="28"/>
        </w:rPr>
        <w:t xml:space="preserve"> ECONOMÍA Y GESTIÓN EMPRESARIAL</w:t>
      </w:r>
    </w:p>
    <w:p w:rsidR="00E36AD7" w:rsidRDefault="00E36AD7" w:rsidP="00E36AD7">
      <w:pPr>
        <w:spacing w:line="360" w:lineRule="auto"/>
        <w:jc w:val="center"/>
        <w:rPr>
          <w:rFonts w:ascii="Arial" w:hAnsi="Arial" w:cs="Arial"/>
          <w:sz w:val="28"/>
          <w:szCs w:val="28"/>
        </w:rPr>
      </w:pPr>
    </w:p>
    <w:p w:rsidR="00E36AD7" w:rsidRPr="003E439E" w:rsidRDefault="00CC138F" w:rsidP="00E36AD7">
      <w:pPr>
        <w:spacing w:line="360" w:lineRule="auto"/>
        <w:jc w:val="center"/>
        <w:rPr>
          <w:rFonts w:ascii="Arial" w:hAnsi="Arial" w:cs="Arial"/>
          <w:sz w:val="28"/>
          <w:szCs w:val="28"/>
        </w:rPr>
      </w:pPr>
      <w:r w:rsidRPr="003E439E">
        <w:rPr>
          <w:rFonts w:ascii="Arial" w:hAnsi="Arial" w:cs="Arial"/>
          <w:sz w:val="28"/>
          <w:szCs w:val="28"/>
        </w:rPr>
        <w:t>T</w:t>
      </w:r>
      <w:r w:rsidR="003E439E">
        <w:rPr>
          <w:rFonts w:ascii="Arial" w:hAnsi="Arial" w:cs="Arial"/>
          <w:sz w:val="28"/>
          <w:szCs w:val="28"/>
        </w:rPr>
        <w:t>esis</w:t>
      </w:r>
      <w:r w:rsidR="00E36AD7" w:rsidRPr="003E439E">
        <w:rPr>
          <w:rFonts w:ascii="Arial" w:hAnsi="Arial" w:cs="Arial"/>
          <w:sz w:val="28"/>
          <w:szCs w:val="28"/>
        </w:rPr>
        <w:t>:</w:t>
      </w:r>
    </w:p>
    <w:p w:rsidR="00E36AD7" w:rsidRPr="003E439E" w:rsidRDefault="00CC138F" w:rsidP="00E36AD7">
      <w:pPr>
        <w:spacing w:line="360" w:lineRule="auto"/>
        <w:jc w:val="center"/>
        <w:rPr>
          <w:rFonts w:ascii="Georgia" w:eastAsia="Batang" w:hAnsi="Georgia" w:cs="Latha"/>
          <w:b/>
          <w:i/>
          <w:noProof/>
        </w:rPr>
      </w:pPr>
      <w:r w:rsidRPr="003E439E">
        <w:rPr>
          <w:rFonts w:ascii="Georgia" w:eastAsia="Batang" w:hAnsi="Georgia" w:cs="Latha"/>
          <w:b/>
          <w:i/>
          <w:noProof/>
        </w:rPr>
        <w:t>“PLAN ESTRATÉ</w:t>
      </w:r>
      <w:r w:rsidR="00E36AD7" w:rsidRPr="003E439E">
        <w:rPr>
          <w:rFonts w:ascii="Georgia" w:eastAsia="Batang" w:hAnsi="Georgia" w:cs="Latha"/>
          <w:b/>
          <w:i/>
          <w:noProof/>
        </w:rPr>
        <w:t>G</w:t>
      </w:r>
      <w:r w:rsidRPr="003E439E">
        <w:rPr>
          <w:rFonts w:ascii="Georgia" w:eastAsia="Batang" w:hAnsi="Georgia" w:cs="Latha"/>
          <w:b/>
          <w:i/>
          <w:noProof/>
        </w:rPr>
        <w:t>ICO Y DE MERCADEO PARA AMPLIACIÓ</w:t>
      </w:r>
      <w:r w:rsidR="00E36AD7" w:rsidRPr="003E439E">
        <w:rPr>
          <w:rFonts w:ascii="Georgia" w:eastAsia="Batang" w:hAnsi="Georgia" w:cs="Latha"/>
          <w:b/>
          <w:i/>
          <w:noProof/>
        </w:rPr>
        <w:t xml:space="preserve">N DE LINEA DE PRODUCTOS DE LA EMPRESA ALTAGUA EN </w:t>
      </w:r>
      <w:smartTag w:uri="urn:schemas-microsoft-com:office:smarttags" w:element="PersonName">
        <w:smartTagPr>
          <w:attr w:name="ProductID" w:val="LA CIUDAD DE"/>
        </w:smartTagPr>
        <w:r w:rsidR="00E36AD7" w:rsidRPr="003E439E">
          <w:rPr>
            <w:rFonts w:ascii="Georgia" w:eastAsia="Batang" w:hAnsi="Georgia" w:cs="Latha"/>
            <w:b/>
            <w:i/>
            <w:noProof/>
          </w:rPr>
          <w:t>LA CIUDAD DE</w:t>
        </w:r>
      </w:smartTag>
      <w:r w:rsidR="00E36AD7" w:rsidRPr="003E439E">
        <w:rPr>
          <w:rFonts w:ascii="Georgia" w:eastAsia="Batang" w:hAnsi="Georgia" w:cs="Latha"/>
          <w:b/>
          <w:i/>
          <w:noProof/>
        </w:rPr>
        <w:t xml:space="preserve"> BABAHOYO”</w:t>
      </w:r>
    </w:p>
    <w:p w:rsidR="002B1E68" w:rsidRDefault="002B1E68" w:rsidP="00E36AD7">
      <w:pPr>
        <w:spacing w:line="360" w:lineRule="auto"/>
        <w:jc w:val="center"/>
        <w:rPr>
          <w:rFonts w:ascii="Arial" w:hAnsi="Arial" w:cs="Arial"/>
        </w:rPr>
      </w:pPr>
    </w:p>
    <w:p w:rsidR="00E36AD7" w:rsidRDefault="00E36AD7" w:rsidP="00E36AD7">
      <w:pPr>
        <w:spacing w:line="360" w:lineRule="auto"/>
        <w:jc w:val="center"/>
        <w:rPr>
          <w:rFonts w:ascii="Arial" w:hAnsi="Arial" w:cs="Arial"/>
        </w:rPr>
      </w:pPr>
      <w:r w:rsidRPr="00AA337A">
        <w:rPr>
          <w:rFonts w:ascii="Arial" w:hAnsi="Arial" w:cs="Arial"/>
        </w:rPr>
        <w:t>P</w:t>
      </w:r>
      <w:r>
        <w:rPr>
          <w:rFonts w:ascii="Arial" w:hAnsi="Arial" w:cs="Arial"/>
        </w:rPr>
        <w:t>revio a la</w:t>
      </w:r>
      <w:r w:rsidRPr="00AA337A">
        <w:rPr>
          <w:rFonts w:ascii="Arial" w:hAnsi="Arial" w:cs="Arial"/>
        </w:rPr>
        <w:t xml:space="preserve"> </w:t>
      </w:r>
      <w:r>
        <w:rPr>
          <w:rFonts w:ascii="Arial" w:hAnsi="Arial" w:cs="Arial"/>
        </w:rPr>
        <w:t xml:space="preserve">obtención del </w:t>
      </w:r>
      <w:r w:rsidRPr="00AA337A">
        <w:rPr>
          <w:rFonts w:ascii="Arial" w:hAnsi="Arial" w:cs="Arial"/>
        </w:rPr>
        <w:t>T</w:t>
      </w:r>
      <w:r>
        <w:rPr>
          <w:rFonts w:ascii="Arial" w:hAnsi="Arial" w:cs="Arial"/>
        </w:rPr>
        <w:t>ítulo</w:t>
      </w:r>
      <w:r w:rsidRPr="00AA337A">
        <w:rPr>
          <w:rFonts w:ascii="Arial" w:hAnsi="Arial" w:cs="Arial"/>
        </w:rPr>
        <w:t xml:space="preserve"> </w:t>
      </w:r>
      <w:r>
        <w:rPr>
          <w:rFonts w:ascii="Arial" w:hAnsi="Arial" w:cs="Arial"/>
        </w:rPr>
        <w:t>de:</w:t>
      </w:r>
      <w:r w:rsidRPr="00AA337A">
        <w:rPr>
          <w:rFonts w:ascii="Arial" w:hAnsi="Arial" w:cs="Arial"/>
        </w:rPr>
        <w:t xml:space="preserve"> </w:t>
      </w:r>
    </w:p>
    <w:p w:rsidR="00E36AD7" w:rsidRPr="00AA337A" w:rsidRDefault="00E36AD7" w:rsidP="00E36AD7">
      <w:pPr>
        <w:spacing w:line="360" w:lineRule="auto"/>
        <w:jc w:val="center"/>
        <w:rPr>
          <w:rFonts w:ascii="Arial" w:hAnsi="Arial" w:cs="Arial"/>
        </w:rPr>
      </w:pPr>
      <w:r w:rsidRPr="003E439E">
        <w:rPr>
          <w:b/>
          <w:i/>
        </w:rPr>
        <w:t>ECONOMISTA CON MENCIÓN EN GESTIÓN EMPRESARIAL</w:t>
      </w:r>
      <w:r w:rsidRPr="00AA337A">
        <w:rPr>
          <w:rFonts w:ascii="Arial" w:hAnsi="Arial" w:cs="Arial"/>
        </w:rPr>
        <w:t>.</w:t>
      </w:r>
    </w:p>
    <w:p w:rsidR="00E36AD7" w:rsidRPr="00AA337A" w:rsidRDefault="00E36AD7" w:rsidP="00E36AD7">
      <w:pPr>
        <w:spacing w:line="360" w:lineRule="auto"/>
        <w:jc w:val="center"/>
        <w:rPr>
          <w:rFonts w:ascii="Arial" w:hAnsi="Arial" w:cs="Arial"/>
        </w:rPr>
      </w:pPr>
      <w:r>
        <w:rPr>
          <w:rFonts w:ascii="Arial" w:hAnsi="Arial" w:cs="Arial"/>
        </w:rPr>
        <w:t>Especialización:</w:t>
      </w:r>
      <w:r w:rsidRPr="00AA337A">
        <w:rPr>
          <w:rFonts w:ascii="Arial" w:hAnsi="Arial" w:cs="Arial"/>
        </w:rPr>
        <w:t xml:space="preserve"> </w:t>
      </w:r>
      <w:r w:rsidRPr="003E439E">
        <w:rPr>
          <w:rFonts w:ascii="Arial" w:hAnsi="Arial" w:cs="Arial"/>
          <w:b/>
        </w:rPr>
        <w:t>MARKETING Y FINANZAS</w:t>
      </w:r>
    </w:p>
    <w:p w:rsidR="00E36AD7" w:rsidRDefault="00E36AD7" w:rsidP="00E36AD7">
      <w:pPr>
        <w:spacing w:line="360" w:lineRule="auto"/>
      </w:pPr>
    </w:p>
    <w:p w:rsidR="00E36AD7" w:rsidRPr="003E439E" w:rsidRDefault="00E36AD7" w:rsidP="00CC138F">
      <w:pPr>
        <w:spacing w:line="360" w:lineRule="auto"/>
        <w:jc w:val="center"/>
        <w:rPr>
          <w:rFonts w:ascii="Arial" w:hAnsi="Arial" w:cs="Arial"/>
        </w:rPr>
      </w:pPr>
      <w:r w:rsidRPr="003E439E">
        <w:rPr>
          <w:rFonts w:ascii="Arial" w:hAnsi="Arial" w:cs="Arial"/>
        </w:rPr>
        <w:t>A</w:t>
      </w:r>
      <w:r w:rsidR="003E439E">
        <w:rPr>
          <w:rFonts w:ascii="Arial" w:hAnsi="Arial" w:cs="Arial"/>
        </w:rPr>
        <w:t>utoras</w:t>
      </w:r>
      <w:r w:rsidRPr="003E439E">
        <w:rPr>
          <w:rFonts w:ascii="Arial" w:hAnsi="Arial" w:cs="Arial"/>
        </w:rPr>
        <w:t>:</w:t>
      </w:r>
    </w:p>
    <w:p w:rsidR="00E36AD7" w:rsidRPr="003E439E" w:rsidRDefault="003E439E" w:rsidP="00CC138F">
      <w:pPr>
        <w:spacing w:line="360" w:lineRule="auto"/>
        <w:jc w:val="center"/>
        <w:rPr>
          <w:rFonts w:ascii="Monotype Corsiva" w:eastAsia="MS Mincho" w:hAnsi="Monotype Corsiva" w:cs="Arial"/>
          <w:b/>
          <w:caps/>
          <w:sz w:val="32"/>
        </w:rPr>
      </w:pPr>
      <w:r w:rsidRPr="003E439E">
        <w:rPr>
          <w:rFonts w:ascii="Monotype Corsiva" w:eastAsia="MS Mincho" w:hAnsi="Monotype Corsiva" w:cs="Arial"/>
          <w:b/>
          <w:sz w:val="32"/>
        </w:rPr>
        <w:t>Gabriela Alvarado Alvarado</w:t>
      </w:r>
    </w:p>
    <w:p w:rsidR="00E36AD7" w:rsidRPr="003E439E" w:rsidRDefault="003E439E" w:rsidP="00CC138F">
      <w:pPr>
        <w:spacing w:line="360" w:lineRule="auto"/>
        <w:jc w:val="center"/>
        <w:rPr>
          <w:rFonts w:ascii="Monotype Corsiva" w:eastAsia="MS Mincho" w:hAnsi="Monotype Corsiva" w:cs="Arial"/>
          <w:b/>
          <w:caps/>
          <w:sz w:val="32"/>
        </w:rPr>
      </w:pPr>
      <w:r w:rsidRPr="003E439E">
        <w:rPr>
          <w:rFonts w:ascii="Monotype Corsiva" w:eastAsia="MS Mincho" w:hAnsi="Monotype Corsiva" w:cs="Arial"/>
          <w:b/>
          <w:sz w:val="32"/>
        </w:rPr>
        <w:t xml:space="preserve">Adriana Narea </w:t>
      </w:r>
      <w:r w:rsidR="00E96D9A">
        <w:rPr>
          <w:rFonts w:ascii="Monotype Corsiva" w:eastAsia="MS Mincho" w:hAnsi="Monotype Corsiva" w:cs="Arial"/>
          <w:b/>
          <w:sz w:val="32"/>
        </w:rPr>
        <w:t>J</w:t>
      </w:r>
      <w:r w:rsidRPr="003E439E">
        <w:rPr>
          <w:rFonts w:ascii="Monotype Corsiva" w:eastAsia="MS Mincho" w:hAnsi="Monotype Corsiva" w:cs="Arial"/>
          <w:b/>
          <w:sz w:val="32"/>
        </w:rPr>
        <w:t>erez</w:t>
      </w:r>
    </w:p>
    <w:p w:rsidR="00E36AD7" w:rsidRDefault="00E36AD7" w:rsidP="00E36AD7">
      <w:pPr>
        <w:spacing w:line="360" w:lineRule="auto"/>
        <w:jc w:val="center"/>
      </w:pPr>
    </w:p>
    <w:p w:rsidR="00CC138F" w:rsidRPr="00CC138F" w:rsidRDefault="00CC138F" w:rsidP="00CC138F">
      <w:pPr>
        <w:spacing w:line="360" w:lineRule="auto"/>
        <w:jc w:val="center"/>
        <w:rPr>
          <w:rFonts w:ascii="Arial" w:hAnsi="Arial" w:cs="Arial"/>
          <w:b/>
          <w:sz w:val="28"/>
          <w:szCs w:val="28"/>
        </w:rPr>
        <w:sectPr w:rsidR="00CC138F" w:rsidRPr="00CC138F" w:rsidSect="00431E1F">
          <w:headerReference w:type="even" r:id="rId9"/>
          <w:headerReference w:type="default" r:id="rId10"/>
          <w:footerReference w:type="even" r:id="rId11"/>
          <w:footerReference w:type="default" r:id="rId12"/>
          <w:headerReference w:type="first" r:id="rId13"/>
          <w:pgSz w:w="12240" w:h="15840"/>
          <w:pgMar w:top="1417" w:right="1701" w:bottom="1417" w:left="1701" w:header="708" w:footer="708" w:gutter="0"/>
          <w:pgNumType w:fmt="upperRoman" w:start="1"/>
          <w:cols w:space="708"/>
          <w:titlePg/>
          <w:docGrid w:linePitch="360"/>
        </w:sectPr>
      </w:pPr>
      <w:r w:rsidRPr="00CC138F">
        <w:rPr>
          <w:rFonts w:ascii="Arial" w:hAnsi="Arial" w:cs="Arial"/>
          <w:b/>
          <w:sz w:val="28"/>
          <w:szCs w:val="28"/>
        </w:rPr>
        <w:t>-</w:t>
      </w:r>
      <w:r>
        <w:rPr>
          <w:rFonts w:ascii="Arial" w:hAnsi="Arial" w:cs="Arial"/>
          <w:b/>
          <w:sz w:val="28"/>
          <w:szCs w:val="28"/>
        </w:rPr>
        <w:t xml:space="preserve"> </w:t>
      </w:r>
      <w:r w:rsidR="00067F65">
        <w:rPr>
          <w:rFonts w:ascii="Arial" w:hAnsi="Arial" w:cs="Arial"/>
          <w:b/>
          <w:sz w:val="28"/>
          <w:szCs w:val="28"/>
        </w:rPr>
        <w:t>2007-</w:t>
      </w:r>
    </w:p>
    <w:p w:rsidR="00E36AD7" w:rsidRDefault="00E36AD7" w:rsidP="00E36AD7">
      <w:pPr>
        <w:jc w:val="center"/>
        <w:rPr>
          <w:rFonts w:ascii="Arial" w:hAnsi="Arial" w:cs="Arial"/>
          <w:b/>
          <w:sz w:val="32"/>
          <w:szCs w:val="32"/>
        </w:rPr>
      </w:pPr>
    </w:p>
    <w:p w:rsidR="001D7752" w:rsidRDefault="001D7752" w:rsidP="001030B6">
      <w:pPr>
        <w:spacing w:line="360" w:lineRule="auto"/>
        <w:jc w:val="center"/>
        <w:rPr>
          <w:rFonts w:ascii="Arial" w:hAnsi="Arial" w:cs="Arial"/>
          <w:b/>
          <w:sz w:val="36"/>
          <w:szCs w:val="36"/>
        </w:rPr>
      </w:pPr>
    </w:p>
    <w:p w:rsidR="001D7752" w:rsidRDefault="001D7752" w:rsidP="001030B6">
      <w:pPr>
        <w:spacing w:line="360" w:lineRule="auto"/>
        <w:jc w:val="center"/>
        <w:rPr>
          <w:rFonts w:ascii="Arial" w:hAnsi="Arial" w:cs="Arial"/>
          <w:b/>
          <w:sz w:val="36"/>
          <w:szCs w:val="36"/>
        </w:rPr>
      </w:pPr>
    </w:p>
    <w:p w:rsidR="001030B6" w:rsidRPr="002D515B" w:rsidRDefault="001030B6" w:rsidP="001030B6">
      <w:pPr>
        <w:spacing w:line="360" w:lineRule="auto"/>
        <w:jc w:val="center"/>
        <w:rPr>
          <w:rFonts w:ascii="Arial" w:hAnsi="Arial" w:cs="Arial"/>
          <w:b/>
          <w:sz w:val="36"/>
          <w:szCs w:val="36"/>
        </w:rPr>
      </w:pPr>
      <w:r w:rsidRPr="002D515B">
        <w:rPr>
          <w:rFonts w:ascii="Arial" w:hAnsi="Arial" w:cs="Arial"/>
          <w:b/>
          <w:sz w:val="36"/>
          <w:szCs w:val="36"/>
        </w:rPr>
        <w:t>AGRADECIMIENTO</w:t>
      </w:r>
    </w:p>
    <w:p w:rsidR="001030B6" w:rsidRDefault="001030B6" w:rsidP="001030B6">
      <w:pPr>
        <w:spacing w:line="360" w:lineRule="auto"/>
        <w:jc w:val="center"/>
        <w:rPr>
          <w:rFonts w:ascii="Arial" w:hAnsi="Arial" w:cs="Arial"/>
        </w:rPr>
      </w:pPr>
    </w:p>
    <w:p w:rsidR="001030B6" w:rsidRDefault="001030B6" w:rsidP="001030B6">
      <w:pPr>
        <w:spacing w:line="360" w:lineRule="auto"/>
        <w:jc w:val="center"/>
        <w:rPr>
          <w:rFonts w:ascii="Arial" w:hAnsi="Arial" w:cs="Arial"/>
        </w:rPr>
      </w:pPr>
    </w:p>
    <w:p w:rsidR="001030B6" w:rsidRDefault="001030B6" w:rsidP="001030B6">
      <w:pPr>
        <w:spacing w:line="360" w:lineRule="auto"/>
        <w:ind w:right="-36"/>
        <w:jc w:val="both"/>
        <w:rPr>
          <w:rFonts w:ascii="Arial" w:hAnsi="Arial" w:cs="Arial"/>
        </w:rPr>
      </w:pPr>
      <w:r>
        <w:rPr>
          <w:rFonts w:ascii="Arial" w:hAnsi="Arial" w:cs="Arial"/>
        </w:rPr>
        <w:t>Agradecemos de manera especial a Dios, el ser que nos ilumina y nos bendice día a día, a nuestras familias que constantemente nos han brindado su apoyo y su amor incondicional para lograr las metas que nos hemos propuesto. Sobre todo a nuestros padres,  pilares fundamentales en nuestras vidas, a ellos les quedamos eternamente agradecidas.</w:t>
      </w:r>
    </w:p>
    <w:p w:rsidR="001030B6" w:rsidRDefault="001030B6" w:rsidP="001030B6">
      <w:pPr>
        <w:spacing w:line="360" w:lineRule="auto"/>
        <w:ind w:right="-36"/>
        <w:jc w:val="both"/>
        <w:rPr>
          <w:rFonts w:ascii="Arial" w:hAnsi="Arial" w:cs="Arial"/>
        </w:rPr>
      </w:pPr>
    </w:p>
    <w:p w:rsidR="001030B6" w:rsidRDefault="001030B6" w:rsidP="001030B6">
      <w:pPr>
        <w:spacing w:line="360" w:lineRule="auto"/>
        <w:ind w:right="-36"/>
        <w:jc w:val="both"/>
        <w:rPr>
          <w:rFonts w:ascii="Arial" w:hAnsi="Arial" w:cs="Arial"/>
        </w:rPr>
      </w:pPr>
      <w:r>
        <w:rPr>
          <w:rFonts w:ascii="Arial" w:hAnsi="Arial" w:cs="Arial"/>
        </w:rPr>
        <w:t xml:space="preserve">A </w:t>
      </w:r>
      <w:smartTag w:uri="urn:schemas-microsoft-com:office:smarttags" w:element="PersonName">
        <w:smartTagPr>
          <w:attr w:name="ProductID" w:val="LA EMPRESA ALTAGUA"/>
        </w:smartTagPr>
        <w:r>
          <w:rPr>
            <w:rFonts w:ascii="Arial" w:hAnsi="Arial" w:cs="Arial"/>
          </w:rPr>
          <w:t>la Empresa ALTAGUA</w:t>
        </w:r>
      </w:smartTag>
      <w:r>
        <w:rPr>
          <w:rFonts w:ascii="Arial" w:hAnsi="Arial" w:cs="Arial"/>
        </w:rPr>
        <w:t xml:space="preserve"> por la información brindada para este trabajo investigativo. </w:t>
      </w:r>
    </w:p>
    <w:p w:rsidR="001030B6" w:rsidRDefault="001030B6" w:rsidP="001030B6">
      <w:pPr>
        <w:spacing w:line="360" w:lineRule="auto"/>
        <w:ind w:right="-36"/>
        <w:jc w:val="both"/>
        <w:rPr>
          <w:rFonts w:ascii="Arial" w:hAnsi="Arial" w:cs="Arial"/>
        </w:rPr>
      </w:pPr>
    </w:p>
    <w:p w:rsidR="001030B6" w:rsidRDefault="001030B6" w:rsidP="001030B6">
      <w:pPr>
        <w:spacing w:line="360" w:lineRule="auto"/>
        <w:ind w:right="-36"/>
        <w:jc w:val="both"/>
        <w:rPr>
          <w:rFonts w:ascii="Arial" w:hAnsi="Arial" w:cs="Arial"/>
        </w:rPr>
      </w:pPr>
      <w:r>
        <w:rPr>
          <w:rFonts w:ascii="Arial" w:hAnsi="Arial" w:cs="Arial"/>
        </w:rPr>
        <w:t>A todas las personas que colaboraron  en el desarrollo de este proyecto.</w:t>
      </w:r>
    </w:p>
    <w:p w:rsidR="001030B6" w:rsidRDefault="001030B6" w:rsidP="001030B6">
      <w:pPr>
        <w:spacing w:line="360" w:lineRule="auto"/>
        <w:ind w:right="-36"/>
        <w:jc w:val="both"/>
        <w:rPr>
          <w:rFonts w:ascii="Arial" w:hAnsi="Arial" w:cs="Arial"/>
        </w:rPr>
      </w:pPr>
    </w:p>
    <w:p w:rsidR="001030B6" w:rsidRDefault="001030B6" w:rsidP="001030B6">
      <w:pPr>
        <w:spacing w:line="360" w:lineRule="auto"/>
        <w:ind w:right="-36"/>
        <w:jc w:val="both"/>
        <w:rPr>
          <w:rFonts w:ascii="Arial" w:hAnsi="Arial" w:cs="Arial"/>
        </w:rPr>
      </w:pPr>
      <w:r>
        <w:rPr>
          <w:rFonts w:ascii="Arial" w:hAnsi="Arial" w:cs="Arial"/>
        </w:rPr>
        <w:t>A nuestra directora de tesis Ingeniera Patricia Valdiviezo el  conocimiento que nos ha transmitido y el tiempo que ha dedicado para la realización de este proyecto.</w:t>
      </w:r>
    </w:p>
    <w:p w:rsidR="001030B6" w:rsidRDefault="001030B6" w:rsidP="001030B6">
      <w:pPr>
        <w:spacing w:line="360" w:lineRule="auto"/>
        <w:ind w:right="-36"/>
        <w:jc w:val="center"/>
        <w:rPr>
          <w:rFonts w:ascii="Arial" w:hAnsi="Arial" w:cs="Arial"/>
          <w:b/>
          <w:sz w:val="32"/>
          <w:szCs w:val="32"/>
        </w:rPr>
      </w:pPr>
    </w:p>
    <w:p w:rsidR="001030B6" w:rsidRPr="00195D55" w:rsidRDefault="001030B6" w:rsidP="001030B6">
      <w:pPr>
        <w:spacing w:line="360" w:lineRule="auto"/>
        <w:ind w:right="-36"/>
        <w:jc w:val="center"/>
        <w:rPr>
          <w:rFonts w:ascii="Arial" w:hAnsi="Arial" w:cs="Arial"/>
        </w:rPr>
      </w:pPr>
    </w:p>
    <w:p w:rsidR="001030B6" w:rsidRPr="00845861" w:rsidRDefault="001030B6" w:rsidP="001030B6">
      <w:pPr>
        <w:spacing w:line="360" w:lineRule="auto"/>
        <w:ind w:right="-36"/>
        <w:jc w:val="right"/>
        <w:rPr>
          <w:rFonts w:ascii="Arial" w:hAnsi="Arial" w:cs="Arial"/>
        </w:rPr>
      </w:pPr>
      <w:r w:rsidRPr="00845861">
        <w:rPr>
          <w:rFonts w:ascii="Arial" w:hAnsi="Arial" w:cs="Arial"/>
        </w:rPr>
        <w:t>Adriana</w:t>
      </w:r>
      <w:r>
        <w:rPr>
          <w:rFonts w:ascii="Arial" w:hAnsi="Arial" w:cs="Arial"/>
        </w:rPr>
        <w:t xml:space="preserve"> N. y </w:t>
      </w:r>
      <w:r w:rsidRPr="00845861">
        <w:rPr>
          <w:rFonts w:ascii="Arial" w:hAnsi="Arial" w:cs="Arial"/>
        </w:rPr>
        <w:t>Gabriela</w:t>
      </w:r>
      <w:r>
        <w:rPr>
          <w:rFonts w:ascii="Arial" w:hAnsi="Arial" w:cs="Arial"/>
        </w:rPr>
        <w:t xml:space="preserve"> A.</w:t>
      </w:r>
    </w:p>
    <w:p w:rsidR="001030B6" w:rsidRDefault="001030B6" w:rsidP="001030B6"/>
    <w:p w:rsidR="00E36AD7" w:rsidRDefault="00E36AD7" w:rsidP="00E36AD7">
      <w:pPr>
        <w:jc w:val="center"/>
        <w:rPr>
          <w:rFonts w:ascii="Arial" w:hAnsi="Arial" w:cs="Arial"/>
          <w:b/>
          <w:sz w:val="32"/>
          <w:szCs w:val="32"/>
        </w:rPr>
      </w:pPr>
    </w:p>
    <w:p w:rsidR="004B5B16" w:rsidRDefault="004B5B16" w:rsidP="00E36AD7">
      <w:pPr>
        <w:jc w:val="center"/>
        <w:rPr>
          <w:rFonts w:ascii="Arial" w:hAnsi="Arial" w:cs="Arial"/>
          <w:b/>
          <w:sz w:val="32"/>
          <w:szCs w:val="32"/>
        </w:rPr>
      </w:pPr>
    </w:p>
    <w:p w:rsidR="004B5B16" w:rsidRDefault="004B5B16" w:rsidP="00E36AD7">
      <w:pPr>
        <w:jc w:val="center"/>
        <w:rPr>
          <w:rFonts w:ascii="Arial" w:hAnsi="Arial" w:cs="Arial"/>
          <w:b/>
          <w:sz w:val="32"/>
          <w:szCs w:val="32"/>
        </w:rPr>
      </w:pPr>
    </w:p>
    <w:p w:rsidR="00420E8E" w:rsidRDefault="00420E8E" w:rsidP="00E36AD7">
      <w:pPr>
        <w:jc w:val="center"/>
        <w:rPr>
          <w:rFonts w:ascii="Arial" w:hAnsi="Arial" w:cs="Arial"/>
          <w:b/>
          <w:sz w:val="32"/>
          <w:szCs w:val="32"/>
        </w:rPr>
      </w:pPr>
    </w:p>
    <w:p w:rsidR="004B5B16" w:rsidRDefault="004B5B16" w:rsidP="00E36AD7">
      <w:pPr>
        <w:jc w:val="center"/>
        <w:rPr>
          <w:rFonts w:ascii="Arial" w:hAnsi="Arial" w:cs="Arial"/>
          <w:b/>
          <w:sz w:val="32"/>
          <w:szCs w:val="32"/>
        </w:rPr>
      </w:pPr>
    </w:p>
    <w:p w:rsidR="004B5B16" w:rsidRDefault="004B5B16" w:rsidP="004B5B16">
      <w:pPr>
        <w:jc w:val="center"/>
        <w:rPr>
          <w:rFonts w:ascii="Arial" w:hAnsi="Arial" w:cs="Arial"/>
          <w:b/>
          <w:sz w:val="36"/>
          <w:szCs w:val="36"/>
        </w:rPr>
      </w:pPr>
      <w:r w:rsidRPr="002D515B">
        <w:rPr>
          <w:rFonts w:ascii="Arial" w:hAnsi="Arial" w:cs="Arial"/>
          <w:b/>
          <w:sz w:val="36"/>
          <w:szCs w:val="36"/>
        </w:rPr>
        <w:t>DEDICATORIA</w:t>
      </w:r>
    </w:p>
    <w:p w:rsidR="004B5B16" w:rsidRPr="002D515B" w:rsidRDefault="004B5B16" w:rsidP="004B5B16">
      <w:pPr>
        <w:jc w:val="center"/>
        <w:rPr>
          <w:rFonts w:ascii="Arial" w:hAnsi="Arial" w:cs="Arial"/>
          <w:b/>
          <w:sz w:val="36"/>
          <w:szCs w:val="36"/>
        </w:rPr>
      </w:pPr>
    </w:p>
    <w:p w:rsidR="004B5B16" w:rsidRDefault="004B5B16" w:rsidP="004B5B16">
      <w:pPr>
        <w:ind w:left="1044" w:right="-36"/>
        <w:rPr>
          <w:rFonts w:ascii="Arial" w:hAnsi="Arial" w:cs="Arial"/>
          <w:b/>
          <w:sz w:val="32"/>
          <w:szCs w:val="32"/>
        </w:rPr>
      </w:pPr>
    </w:p>
    <w:p w:rsidR="004B5B16" w:rsidRPr="00346105" w:rsidRDefault="004B5B16" w:rsidP="004B5B16">
      <w:pPr>
        <w:spacing w:line="360" w:lineRule="auto"/>
        <w:ind w:left="1044" w:right="-36"/>
        <w:jc w:val="right"/>
        <w:rPr>
          <w:rFonts w:ascii="Arial" w:hAnsi="Arial" w:cs="Arial"/>
          <w:i/>
        </w:rPr>
      </w:pPr>
      <w:r w:rsidRPr="00346105">
        <w:rPr>
          <w:rFonts w:ascii="Arial" w:hAnsi="Arial" w:cs="Arial"/>
          <w:i/>
        </w:rPr>
        <w:t>Este trabajo est</w:t>
      </w:r>
      <w:r>
        <w:rPr>
          <w:rFonts w:ascii="Arial" w:hAnsi="Arial" w:cs="Arial"/>
          <w:i/>
        </w:rPr>
        <w:t>á</w:t>
      </w:r>
      <w:r w:rsidRPr="00346105">
        <w:rPr>
          <w:rFonts w:ascii="Arial" w:hAnsi="Arial" w:cs="Arial"/>
          <w:i/>
        </w:rPr>
        <w:t xml:space="preserve"> dedicado</w:t>
      </w:r>
      <w:r w:rsidRPr="00C77D10">
        <w:rPr>
          <w:rFonts w:ascii="Arial" w:hAnsi="Arial" w:cs="Arial"/>
          <w:b/>
          <w:i/>
        </w:rPr>
        <w:t xml:space="preserve"> A</w:t>
      </w:r>
      <w:r w:rsidRPr="00346105">
        <w:rPr>
          <w:rFonts w:ascii="Arial" w:hAnsi="Arial" w:cs="Arial"/>
          <w:i/>
        </w:rPr>
        <w:t xml:space="preserve"> </w:t>
      </w:r>
      <w:r>
        <w:rPr>
          <w:rFonts w:ascii="Arial" w:hAnsi="Arial" w:cs="Arial"/>
          <w:b/>
          <w:i/>
        </w:rPr>
        <w:t>m</w:t>
      </w:r>
      <w:r w:rsidRPr="00C77D10">
        <w:rPr>
          <w:rFonts w:ascii="Arial" w:hAnsi="Arial" w:cs="Arial"/>
          <w:b/>
          <w:i/>
        </w:rPr>
        <w:t>i Señor Jesús</w:t>
      </w:r>
    </w:p>
    <w:p w:rsidR="004B5B16" w:rsidRPr="00346105" w:rsidRDefault="004B5B16" w:rsidP="004B5B16">
      <w:pPr>
        <w:spacing w:line="360" w:lineRule="auto"/>
        <w:ind w:left="1044" w:right="-36"/>
        <w:jc w:val="right"/>
        <w:rPr>
          <w:rFonts w:ascii="Arial" w:hAnsi="Arial" w:cs="Arial"/>
          <w:i/>
        </w:rPr>
      </w:pPr>
      <w:r>
        <w:rPr>
          <w:rFonts w:ascii="Arial" w:hAnsi="Arial" w:cs="Arial"/>
          <w:i/>
        </w:rPr>
        <w:t>p</w:t>
      </w:r>
      <w:r w:rsidRPr="00346105">
        <w:rPr>
          <w:rFonts w:ascii="Arial" w:hAnsi="Arial" w:cs="Arial"/>
          <w:i/>
        </w:rPr>
        <w:t xml:space="preserve">or </w:t>
      </w:r>
      <w:r>
        <w:rPr>
          <w:rFonts w:ascii="Arial" w:hAnsi="Arial" w:cs="Arial"/>
          <w:i/>
        </w:rPr>
        <w:t>ser la luz</w:t>
      </w:r>
      <w:r w:rsidRPr="00346105">
        <w:rPr>
          <w:rFonts w:ascii="Arial" w:hAnsi="Arial" w:cs="Arial"/>
          <w:i/>
        </w:rPr>
        <w:t xml:space="preserve">  que ilumina siempre mi  camino</w:t>
      </w:r>
      <w:r>
        <w:rPr>
          <w:rFonts w:ascii="Arial" w:hAnsi="Arial" w:cs="Arial"/>
          <w:i/>
        </w:rPr>
        <w:t>;</w:t>
      </w:r>
    </w:p>
    <w:p w:rsidR="004B5B16" w:rsidRDefault="004B5B16" w:rsidP="004B5B16">
      <w:pPr>
        <w:spacing w:line="360" w:lineRule="auto"/>
        <w:ind w:left="1044" w:right="-36"/>
        <w:jc w:val="right"/>
        <w:rPr>
          <w:rFonts w:ascii="Arial" w:hAnsi="Arial" w:cs="Arial"/>
          <w:i/>
        </w:rPr>
      </w:pPr>
      <w:r w:rsidRPr="00C77D10">
        <w:rPr>
          <w:rFonts w:ascii="Arial" w:hAnsi="Arial" w:cs="Arial"/>
          <w:b/>
          <w:i/>
        </w:rPr>
        <w:t xml:space="preserve">A </w:t>
      </w:r>
      <w:r>
        <w:rPr>
          <w:rFonts w:ascii="Arial" w:hAnsi="Arial" w:cs="Arial"/>
          <w:b/>
          <w:i/>
        </w:rPr>
        <w:t>m</w:t>
      </w:r>
      <w:r w:rsidRPr="00C77D10">
        <w:rPr>
          <w:rFonts w:ascii="Arial" w:hAnsi="Arial" w:cs="Arial"/>
          <w:b/>
          <w:i/>
        </w:rPr>
        <w:t>i Pap</w:t>
      </w:r>
      <w:r>
        <w:rPr>
          <w:rFonts w:ascii="Arial" w:hAnsi="Arial" w:cs="Arial"/>
          <w:b/>
          <w:i/>
        </w:rPr>
        <w:t>i</w:t>
      </w:r>
      <w:r w:rsidRPr="00C77D10">
        <w:rPr>
          <w:rFonts w:ascii="Arial" w:hAnsi="Arial" w:cs="Arial"/>
          <w:b/>
          <w:i/>
        </w:rPr>
        <w:t xml:space="preserve"> Aquiles</w:t>
      </w:r>
      <w:r>
        <w:rPr>
          <w:rFonts w:ascii="Arial" w:hAnsi="Arial" w:cs="Arial"/>
          <w:i/>
        </w:rPr>
        <w:t>,</w:t>
      </w:r>
      <w:r w:rsidRPr="00346105">
        <w:rPr>
          <w:rFonts w:ascii="Arial" w:hAnsi="Arial" w:cs="Arial"/>
          <w:i/>
        </w:rPr>
        <w:t xml:space="preserve"> </w:t>
      </w:r>
    </w:p>
    <w:p w:rsidR="004B5B16" w:rsidRDefault="004B5B16" w:rsidP="004B5B16">
      <w:pPr>
        <w:spacing w:line="360" w:lineRule="auto"/>
        <w:ind w:left="1044" w:right="-36"/>
        <w:jc w:val="right"/>
        <w:rPr>
          <w:rFonts w:ascii="Arial" w:hAnsi="Arial" w:cs="Arial"/>
          <w:i/>
        </w:rPr>
      </w:pPr>
      <w:r w:rsidRPr="00346105">
        <w:rPr>
          <w:rFonts w:ascii="Arial" w:hAnsi="Arial" w:cs="Arial"/>
          <w:i/>
        </w:rPr>
        <w:t>Por ser la base fundamental</w:t>
      </w:r>
      <w:r>
        <w:rPr>
          <w:rFonts w:ascii="Arial" w:hAnsi="Arial" w:cs="Arial"/>
          <w:i/>
        </w:rPr>
        <w:t xml:space="preserve"> </w:t>
      </w:r>
      <w:r w:rsidRPr="00346105">
        <w:rPr>
          <w:rFonts w:ascii="Arial" w:hAnsi="Arial" w:cs="Arial"/>
          <w:i/>
        </w:rPr>
        <w:t>para alcanza</w:t>
      </w:r>
      <w:r>
        <w:rPr>
          <w:rFonts w:ascii="Arial" w:hAnsi="Arial" w:cs="Arial"/>
          <w:i/>
        </w:rPr>
        <w:t>r</w:t>
      </w:r>
      <w:r w:rsidRPr="00346105">
        <w:rPr>
          <w:rFonts w:ascii="Arial" w:hAnsi="Arial" w:cs="Arial"/>
          <w:i/>
        </w:rPr>
        <w:t xml:space="preserve"> esta meta</w:t>
      </w:r>
      <w:r>
        <w:rPr>
          <w:rFonts w:ascii="Arial" w:hAnsi="Arial" w:cs="Arial"/>
          <w:i/>
        </w:rPr>
        <w:t xml:space="preserve">, </w:t>
      </w:r>
    </w:p>
    <w:p w:rsidR="004B5B16" w:rsidRDefault="004B5B16" w:rsidP="004B5B16">
      <w:pPr>
        <w:spacing w:line="360" w:lineRule="auto"/>
        <w:ind w:left="1044" w:right="-36"/>
        <w:jc w:val="right"/>
        <w:rPr>
          <w:rFonts w:ascii="Arial" w:hAnsi="Arial" w:cs="Arial"/>
          <w:i/>
        </w:rPr>
      </w:pPr>
      <w:r w:rsidRPr="00C77D10">
        <w:rPr>
          <w:rFonts w:ascii="Arial" w:hAnsi="Arial" w:cs="Arial"/>
          <w:b/>
          <w:i/>
        </w:rPr>
        <w:t xml:space="preserve">A </w:t>
      </w:r>
      <w:r>
        <w:rPr>
          <w:rFonts w:ascii="Arial" w:hAnsi="Arial" w:cs="Arial"/>
          <w:b/>
          <w:i/>
        </w:rPr>
        <w:t>m</w:t>
      </w:r>
      <w:r w:rsidRPr="00C77D10">
        <w:rPr>
          <w:rFonts w:ascii="Arial" w:hAnsi="Arial" w:cs="Arial"/>
          <w:b/>
          <w:i/>
        </w:rPr>
        <w:t>i Mam</w:t>
      </w:r>
      <w:r>
        <w:rPr>
          <w:rFonts w:ascii="Arial" w:hAnsi="Arial" w:cs="Arial"/>
          <w:b/>
          <w:i/>
        </w:rPr>
        <w:t>i Chelo</w:t>
      </w:r>
      <w:r>
        <w:rPr>
          <w:rFonts w:ascii="Arial" w:hAnsi="Arial" w:cs="Arial"/>
        </w:rPr>
        <w:t>,</w:t>
      </w:r>
      <w:r w:rsidRPr="00346105">
        <w:rPr>
          <w:rFonts w:ascii="Arial" w:hAnsi="Arial" w:cs="Arial"/>
          <w:i/>
        </w:rPr>
        <w:t xml:space="preserve"> </w:t>
      </w:r>
    </w:p>
    <w:p w:rsidR="004B5B16" w:rsidRDefault="004B5B16" w:rsidP="004B5B16">
      <w:pPr>
        <w:spacing w:line="360" w:lineRule="auto"/>
        <w:ind w:left="1044" w:right="-36"/>
        <w:jc w:val="right"/>
        <w:rPr>
          <w:rFonts w:ascii="Arial" w:hAnsi="Arial" w:cs="Arial"/>
          <w:i/>
        </w:rPr>
      </w:pPr>
      <w:r w:rsidRPr="00346105">
        <w:rPr>
          <w:rFonts w:ascii="Arial" w:hAnsi="Arial" w:cs="Arial"/>
          <w:i/>
        </w:rPr>
        <w:t>Quien siempre me inculc</w:t>
      </w:r>
      <w:r>
        <w:rPr>
          <w:rFonts w:ascii="Arial" w:hAnsi="Arial" w:cs="Arial"/>
          <w:i/>
        </w:rPr>
        <w:t xml:space="preserve">ó </w:t>
      </w:r>
      <w:r w:rsidRPr="00346105">
        <w:rPr>
          <w:rFonts w:ascii="Arial" w:hAnsi="Arial" w:cs="Arial"/>
          <w:i/>
        </w:rPr>
        <w:t>valores</w:t>
      </w:r>
      <w:r>
        <w:rPr>
          <w:rFonts w:ascii="Arial" w:hAnsi="Arial" w:cs="Arial"/>
          <w:i/>
        </w:rPr>
        <w:t xml:space="preserve"> de humildad y perseverancia</w:t>
      </w:r>
    </w:p>
    <w:p w:rsidR="004B5B16" w:rsidRDefault="004B5B16" w:rsidP="004B5B16">
      <w:pPr>
        <w:spacing w:line="360" w:lineRule="auto"/>
        <w:ind w:left="1044" w:right="-36"/>
        <w:jc w:val="right"/>
        <w:rPr>
          <w:rFonts w:ascii="Arial" w:hAnsi="Arial" w:cs="Arial"/>
          <w:i/>
        </w:rPr>
      </w:pPr>
      <w:r w:rsidRPr="00C77D10">
        <w:rPr>
          <w:rFonts w:ascii="Arial" w:hAnsi="Arial" w:cs="Arial"/>
          <w:b/>
          <w:i/>
        </w:rPr>
        <w:t xml:space="preserve">A </w:t>
      </w:r>
      <w:r>
        <w:rPr>
          <w:rFonts w:ascii="Arial" w:hAnsi="Arial" w:cs="Arial"/>
          <w:b/>
          <w:i/>
        </w:rPr>
        <w:t>mi</w:t>
      </w:r>
      <w:r w:rsidRPr="00C77D10">
        <w:rPr>
          <w:rFonts w:ascii="Arial" w:hAnsi="Arial" w:cs="Arial"/>
          <w:b/>
          <w:i/>
        </w:rPr>
        <w:t xml:space="preserve"> esposo Tito</w:t>
      </w:r>
      <w:r>
        <w:rPr>
          <w:rFonts w:ascii="Arial" w:hAnsi="Arial" w:cs="Arial"/>
        </w:rPr>
        <w:t>,</w:t>
      </w:r>
      <w:r w:rsidRPr="00346105">
        <w:rPr>
          <w:rFonts w:ascii="Arial" w:hAnsi="Arial" w:cs="Arial"/>
          <w:i/>
        </w:rPr>
        <w:t xml:space="preserve"> </w:t>
      </w:r>
    </w:p>
    <w:p w:rsidR="004B5B16" w:rsidRDefault="004B5B16" w:rsidP="004B5B16">
      <w:pPr>
        <w:spacing w:line="360" w:lineRule="auto"/>
        <w:ind w:left="1044" w:right="-36"/>
        <w:jc w:val="right"/>
        <w:rPr>
          <w:rFonts w:ascii="Arial" w:hAnsi="Arial" w:cs="Arial"/>
          <w:i/>
        </w:rPr>
      </w:pPr>
      <w:r w:rsidRPr="00346105">
        <w:rPr>
          <w:rFonts w:ascii="Arial" w:hAnsi="Arial" w:cs="Arial"/>
          <w:i/>
        </w:rPr>
        <w:t>Por la ayuda incondicional y</w:t>
      </w:r>
      <w:r>
        <w:rPr>
          <w:rFonts w:ascii="Arial" w:hAnsi="Arial" w:cs="Arial"/>
          <w:i/>
        </w:rPr>
        <w:t xml:space="preserve"> </w:t>
      </w:r>
      <w:r w:rsidRPr="00346105">
        <w:rPr>
          <w:rFonts w:ascii="Arial" w:hAnsi="Arial" w:cs="Arial"/>
          <w:i/>
        </w:rPr>
        <w:t>desmedida</w:t>
      </w:r>
    </w:p>
    <w:p w:rsidR="004B5B16" w:rsidRPr="00346105" w:rsidRDefault="004B5B16" w:rsidP="004B5B16">
      <w:pPr>
        <w:spacing w:line="360" w:lineRule="auto"/>
        <w:ind w:left="1044" w:right="-36"/>
        <w:jc w:val="right"/>
        <w:rPr>
          <w:rFonts w:ascii="Arial" w:hAnsi="Arial" w:cs="Arial"/>
          <w:i/>
        </w:rPr>
      </w:pPr>
      <w:r w:rsidRPr="00346105">
        <w:rPr>
          <w:rFonts w:ascii="Arial" w:hAnsi="Arial" w:cs="Arial"/>
          <w:i/>
        </w:rPr>
        <w:t xml:space="preserve"> </w:t>
      </w:r>
      <w:r>
        <w:rPr>
          <w:rFonts w:ascii="Arial" w:hAnsi="Arial" w:cs="Arial"/>
          <w:i/>
        </w:rPr>
        <w:t>q</w:t>
      </w:r>
      <w:r w:rsidRPr="00346105">
        <w:rPr>
          <w:rFonts w:ascii="Arial" w:hAnsi="Arial" w:cs="Arial"/>
          <w:i/>
        </w:rPr>
        <w:t xml:space="preserve">ue </w:t>
      </w:r>
      <w:r>
        <w:rPr>
          <w:rFonts w:ascii="Arial" w:hAnsi="Arial" w:cs="Arial"/>
          <w:i/>
        </w:rPr>
        <w:t>siempre</w:t>
      </w:r>
      <w:r w:rsidRPr="00346105">
        <w:rPr>
          <w:rFonts w:ascii="Arial" w:hAnsi="Arial" w:cs="Arial"/>
          <w:i/>
        </w:rPr>
        <w:t xml:space="preserve"> me has sabido</w:t>
      </w:r>
      <w:r>
        <w:rPr>
          <w:rFonts w:ascii="Arial" w:hAnsi="Arial" w:cs="Arial"/>
          <w:i/>
        </w:rPr>
        <w:t xml:space="preserve"> brindar;</w:t>
      </w:r>
    </w:p>
    <w:p w:rsidR="004B5B16" w:rsidRDefault="004B5B16" w:rsidP="004B5B16">
      <w:pPr>
        <w:spacing w:line="360" w:lineRule="auto"/>
        <w:ind w:left="1044" w:right="-36"/>
        <w:jc w:val="right"/>
        <w:rPr>
          <w:rFonts w:ascii="Arial" w:hAnsi="Arial" w:cs="Arial"/>
          <w:i/>
        </w:rPr>
      </w:pPr>
      <w:r w:rsidRPr="00C77D10">
        <w:rPr>
          <w:rFonts w:ascii="Arial" w:hAnsi="Arial" w:cs="Arial"/>
          <w:b/>
          <w:i/>
        </w:rPr>
        <w:t xml:space="preserve">A </w:t>
      </w:r>
      <w:r>
        <w:rPr>
          <w:rFonts w:ascii="Arial" w:hAnsi="Arial" w:cs="Arial"/>
          <w:b/>
          <w:i/>
        </w:rPr>
        <w:t>m</w:t>
      </w:r>
      <w:r w:rsidRPr="00C77D10">
        <w:rPr>
          <w:rFonts w:ascii="Arial" w:hAnsi="Arial" w:cs="Arial"/>
          <w:b/>
          <w:i/>
        </w:rPr>
        <w:t xml:space="preserve">i </w:t>
      </w:r>
      <w:r>
        <w:rPr>
          <w:rFonts w:ascii="Arial" w:hAnsi="Arial" w:cs="Arial"/>
          <w:b/>
          <w:i/>
        </w:rPr>
        <w:t>ñaño</w:t>
      </w:r>
      <w:r w:rsidRPr="00C77D10">
        <w:rPr>
          <w:rFonts w:ascii="Arial" w:hAnsi="Arial" w:cs="Arial"/>
          <w:b/>
          <w:i/>
        </w:rPr>
        <w:t xml:space="preserve"> Aquiles</w:t>
      </w:r>
      <w:r>
        <w:rPr>
          <w:rFonts w:ascii="Arial" w:hAnsi="Arial" w:cs="Arial"/>
          <w:b/>
          <w:i/>
        </w:rPr>
        <w:t>,</w:t>
      </w:r>
      <w:r w:rsidRPr="00346105">
        <w:rPr>
          <w:rFonts w:ascii="Arial" w:hAnsi="Arial" w:cs="Arial"/>
          <w:i/>
        </w:rPr>
        <w:t xml:space="preserve"> </w:t>
      </w:r>
    </w:p>
    <w:p w:rsidR="004B5B16" w:rsidRDefault="004B5B16" w:rsidP="004B5B16">
      <w:pPr>
        <w:spacing w:line="360" w:lineRule="auto"/>
        <w:ind w:left="1044" w:right="-36"/>
        <w:jc w:val="right"/>
        <w:rPr>
          <w:rFonts w:ascii="Arial" w:hAnsi="Arial" w:cs="Arial"/>
          <w:i/>
        </w:rPr>
      </w:pPr>
      <w:r w:rsidRPr="00346105">
        <w:rPr>
          <w:rFonts w:ascii="Arial" w:hAnsi="Arial" w:cs="Arial"/>
          <w:i/>
        </w:rPr>
        <w:t>Que con sus risas y buen sentido</w:t>
      </w:r>
      <w:r>
        <w:rPr>
          <w:rFonts w:ascii="Arial" w:hAnsi="Arial" w:cs="Arial"/>
          <w:i/>
        </w:rPr>
        <w:t xml:space="preserve"> </w:t>
      </w:r>
      <w:r w:rsidRPr="00346105">
        <w:rPr>
          <w:rFonts w:ascii="Arial" w:hAnsi="Arial" w:cs="Arial"/>
          <w:i/>
        </w:rPr>
        <w:t xml:space="preserve">del </w:t>
      </w:r>
      <w:r>
        <w:rPr>
          <w:rFonts w:ascii="Arial" w:hAnsi="Arial" w:cs="Arial"/>
          <w:i/>
        </w:rPr>
        <w:t xml:space="preserve">humor </w:t>
      </w:r>
    </w:p>
    <w:p w:rsidR="004B5B16" w:rsidRDefault="004B5B16" w:rsidP="004B5B16">
      <w:pPr>
        <w:spacing w:line="360" w:lineRule="auto"/>
        <w:ind w:left="1044" w:right="-36"/>
        <w:jc w:val="right"/>
        <w:rPr>
          <w:rFonts w:ascii="Arial" w:hAnsi="Arial" w:cs="Arial"/>
          <w:i/>
        </w:rPr>
      </w:pPr>
      <w:r>
        <w:rPr>
          <w:rFonts w:ascii="Arial" w:hAnsi="Arial" w:cs="Arial"/>
          <w:i/>
        </w:rPr>
        <w:t>sabe como animar nuestras vidas.</w:t>
      </w:r>
    </w:p>
    <w:p w:rsidR="004B5B16" w:rsidRDefault="004B5B16" w:rsidP="004B5B16">
      <w:pPr>
        <w:spacing w:line="360" w:lineRule="auto"/>
        <w:ind w:left="1044" w:right="-36"/>
        <w:jc w:val="right"/>
        <w:rPr>
          <w:rFonts w:ascii="Arial" w:hAnsi="Arial" w:cs="Arial"/>
          <w:b/>
          <w:i/>
        </w:rPr>
      </w:pPr>
      <w:r w:rsidRPr="00325562">
        <w:rPr>
          <w:rFonts w:ascii="Arial" w:hAnsi="Arial" w:cs="Arial"/>
          <w:b/>
          <w:i/>
        </w:rPr>
        <w:t>GABRIELA A</w:t>
      </w:r>
      <w:r>
        <w:rPr>
          <w:rFonts w:ascii="Arial" w:hAnsi="Arial" w:cs="Arial"/>
          <w:b/>
          <w:i/>
        </w:rPr>
        <w:t>LVARADO</w:t>
      </w:r>
    </w:p>
    <w:p w:rsidR="004B5B16" w:rsidRPr="00325562" w:rsidRDefault="004B5B16" w:rsidP="004B5B16">
      <w:pPr>
        <w:spacing w:line="360" w:lineRule="auto"/>
        <w:ind w:left="1044" w:right="-36"/>
        <w:jc w:val="right"/>
        <w:rPr>
          <w:rFonts w:ascii="Arial" w:hAnsi="Arial" w:cs="Arial"/>
          <w:b/>
          <w:i/>
        </w:rPr>
      </w:pPr>
    </w:p>
    <w:p w:rsidR="004B5B16" w:rsidRDefault="004B5B16" w:rsidP="00D240C1">
      <w:pPr>
        <w:spacing w:line="360" w:lineRule="auto"/>
        <w:ind w:left="1800" w:right="-36"/>
        <w:jc w:val="right"/>
        <w:rPr>
          <w:rFonts w:ascii="Arial" w:hAnsi="Arial" w:cs="Arial"/>
          <w:i/>
        </w:rPr>
      </w:pPr>
      <w:r>
        <w:rPr>
          <w:rFonts w:ascii="Arial" w:hAnsi="Arial" w:cs="Arial"/>
          <w:i/>
        </w:rPr>
        <w:t xml:space="preserve">Este proyecto </w:t>
      </w:r>
      <w:r w:rsidR="002056C1">
        <w:rPr>
          <w:rFonts w:ascii="Arial" w:hAnsi="Arial" w:cs="Arial"/>
          <w:i/>
        </w:rPr>
        <w:t>está</w:t>
      </w:r>
      <w:r>
        <w:rPr>
          <w:rFonts w:ascii="Arial" w:hAnsi="Arial" w:cs="Arial"/>
          <w:i/>
        </w:rPr>
        <w:t xml:space="preserve"> dedic</w:t>
      </w:r>
      <w:r w:rsidR="002056C1">
        <w:rPr>
          <w:rFonts w:ascii="Arial" w:hAnsi="Arial" w:cs="Arial"/>
          <w:i/>
        </w:rPr>
        <w:t>ado</w:t>
      </w:r>
      <w:r w:rsidR="00D240C1">
        <w:rPr>
          <w:rFonts w:ascii="Arial" w:hAnsi="Arial" w:cs="Arial"/>
          <w:i/>
        </w:rPr>
        <w:t xml:space="preserve"> con mucho amor</w:t>
      </w:r>
      <w:r>
        <w:rPr>
          <w:rFonts w:ascii="Arial" w:hAnsi="Arial" w:cs="Arial"/>
          <w:i/>
        </w:rPr>
        <w:t xml:space="preserve"> </w:t>
      </w:r>
      <w:r w:rsidRPr="00DB3344">
        <w:rPr>
          <w:rFonts w:ascii="Arial" w:hAnsi="Arial" w:cs="Arial"/>
          <w:b/>
          <w:i/>
        </w:rPr>
        <w:t>A Dios</w:t>
      </w:r>
      <w:r>
        <w:rPr>
          <w:rFonts w:ascii="Arial" w:hAnsi="Arial" w:cs="Arial"/>
          <w:i/>
        </w:rPr>
        <w:t>,</w:t>
      </w:r>
    </w:p>
    <w:p w:rsidR="002056C1" w:rsidRPr="002056C1" w:rsidRDefault="002056C1" w:rsidP="004B5B16">
      <w:pPr>
        <w:spacing w:line="360" w:lineRule="auto"/>
        <w:ind w:left="2124" w:right="-36"/>
        <w:jc w:val="right"/>
        <w:rPr>
          <w:rFonts w:ascii="Arial" w:hAnsi="Arial" w:cs="Arial"/>
          <w:b/>
          <w:i/>
        </w:rPr>
      </w:pPr>
      <w:r w:rsidRPr="002056C1">
        <w:rPr>
          <w:rFonts w:ascii="Arial" w:hAnsi="Arial" w:cs="Arial"/>
          <w:b/>
          <w:i/>
        </w:rPr>
        <w:t>A mi abuelita Rosita</w:t>
      </w:r>
      <w:r>
        <w:rPr>
          <w:rFonts w:ascii="Arial" w:hAnsi="Arial" w:cs="Arial"/>
          <w:b/>
          <w:i/>
        </w:rPr>
        <w:t>,</w:t>
      </w:r>
    </w:p>
    <w:p w:rsidR="004B5B16" w:rsidRDefault="004B5B16" w:rsidP="004B5B16">
      <w:pPr>
        <w:spacing w:line="360" w:lineRule="auto"/>
        <w:ind w:left="2124" w:right="-36"/>
        <w:jc w:val="right"/>
        <w:rPr>
          <w:rFonts w:ascii="Arial" w:hAnsi="Arial" w:cs="Arial"/>
          <w:i/>
        </w:rPr>
      </w:pPr>
      <w:r>
        <w:rPr>
          <w:rFonts w:ascii="Arial" w:hAnsi="Arial" w:cs="Arial"/>
          <w:i/>
        </w:rPr>
        <w:t xml:space="preserve"> </w:t>
      </w:r>
      <w:r w:rsidRPr="00DD2F36">
        <w:rPr>
          <w:rFonts w:ascii="Arial" w:hAnsi="Arial" w:cs="Arial"/>
          <w:b/>
          <w:i/>
        </w:rPr>
        <w:t>A mis pa</w:t>
      </w:r>
      <w:r w:rsidR="002056C1">
        <w:rPr>
          <w:rFonts w:ascii="Arial" w:hAnsi="Arial" w:cs="Arial"/>
          <w:b/>
          <w:i/>
        </w:rPr>
        <w:t>pi</w:t>
      </w:r>
      <w:r w:rsidRPr="00DD2F36">
        <w:rPr>
          <w:rFonts w:ascii="Arial" w:hAnsi="Arial" w:cs="Arial"/>
          <w:b/>
          <w:i/>
        </w:rPr>
        <w:t>s, Alicia y Adrián</w:t>
      </w:r>
      <w:r w:rsidR="002056C1">
        <w:rPr>
          <w:rFonts w:ascii="Arial" w:hAnsi="Arial" w:cs="Arial"/>
          <w:b/>
          <w:i/>
        </w:rPr>
        <w:t>,</w:t>
      </w:r>
    </w:p>
    <w:p w:rsidR="004B5B16" w:rsidRDefault="004B5B16" w:rsidP="004B5B16">
      <w:pPr>
        <w:spacing w:line="360" w:lineRule="auto"/>
        <w:ind w:left="2124" w:right="-36"/>
        <w:jc w:val="right"/>
        <w:rPr>
          <w:rFonts w:ascii="Arial" w:hAnsi="Arial" w:cs="Arial"/>
          <w:i/>
        </w:rPr>
      </w:pPr>
      <w:r w:rsidRPr="00DD2F36">
        <w:rPr>
          <w:rFonts w:ascii="Arial" w:hAnsi="Arial" w:cs="Arial"/>
          <w:b/>
          <w:i/>
        </w:rPr>
        <w:t xml:space="preserve">A mis </w:t>
      </w:r>
      <w:r w:rsidR="00D240C1">
        <w:rPr>
          <w:rFonts w:ascii="Arial" w:hAnsi="Arial" w:cs="Arial"/>
          <w:b/>
          <w:i/>
        </w:rPr>
        <w:t>ñañ</w:t>
      </w:r>
      <w:r w:rsidRPr="00DD2F36">
        <w:rPr>
          <w:rFonts w:ascii="Arial" w:hAnsi="Arial" w:cs="Arial"/>
          <w:b/>
          <w:i/>
        </w:rPr>
        <w:t xml:space="preserve">os, </w:t>
      </w:r>
      <w:r>
        <w:rPr>
          <w:rFonts w:ascii="Arial" w:hAnsi="Arial" w:cs="Arial"/>
          <w:b/>
          <w:i/>
        </w:rPr>
        <w:t>Nia y Ad</w:t>
      </w:r>
      <w:r w:rsidRPr="00DD2F36">
        <w:rPr>
          <w:rFonts w:ascii="Arial" w:hAnsi="Arial" w:cs="Arial"/>
          <w:b/>
          <w:i/>
        </w:rPr>
        <w:t>riancito</w:t>
      </w:r>
      <w:r>
        <w:rPr>
          <w:rFonts w:ascii="Arial" w:hAnsi="Arial" w:cs="Arial"/>
          <w:i/>
        </w:rPr>
        <w:t>,</w:t>
      </w:r>
    </w:p>
    <w:p w:rsidR="004B5B16" w:rsidRDefault="002056C1" w:rsidP="004B5B16">
      <w:pPr>
        <w:spacing w:line="360" w:lineRule="auto"/>
        <w:ind w:left="2124" w:right="-36"/>
        <w:jc w:val="right"/>
        <w:rPr>
          <w:rFonts w:ascii="Arial" w:hAnsi="Arial" w:cs="Arial"/>
          <w:i/>
        </w:rPr>
      </w:pPr>
      <w:r>
        <w:rPr>
          <w:rFonts w:ascii="Arial" w:hAnsi="Arial" w:cs="Arial"/>
          <w:b/>
          <w:i/>
        </w:rPr>
        <w:t>A mi amado</w:t>
      </w:r>
      <w:r w:rsidR="004B5B16" w:rsidRPr="00DD2F36">
        <w:rPr>
          <w:rFonts w:ascii="Arial" w:hAnsi="Arial" w:cs="Arial"/>
          <w:b/>
          <w:i/>
        </w:rPr>
        <w:t xml:space="preserve"> Alfre</w:t>
      </w:r>
      <w:r>
        <w:rPr>
          <w:rFonts w:ascii="Arial" w:hAnsi="Arial" w:cs="Arial"/>
          <w:b/>
          <w:i/>
        </w:rPr>
        <w:t>do</w:t>
      </w:r>
      <w:r w:rsidR="004B5B16">
        <w:rPr>
          <w:rFonts w:ascii="Arial" w:hAnsi="Arial" w:cs="Arial"/>
          <w:i/>
        </w:rPr>
        <w:t>,</w:t>
      </w:r>
    </w:p>
    <w:p w:rsidR="004B5B16" w:rsidRDefault="004B5B16" w:rsidP="004B5B16">
      <w:pPr>
        <w:spacing w:line="360" w:lineRule="auto"/>
        <w:ind w:left="2124" w:right="-36"/>
        <w:jc w:val="right"/>
        <w:rPr>
          <w:rFonts w:ascii="Arial" w:hAnsi="Arial" w:cs="Arial"/>
          <w:i/>
        </w:rPr>
      </w:pPr>
      <w:r>
        <w:rPr>
          <w:rFonts w:ascii="Arial" w:hAnsi="Arial" w:cs="Arial"/>
          <w:i/>
        </w:rPr>
        <w:t>Sin ustedes, su ayuda y</w:t>
      </w:r>
    </w:p>
    <w:p w:rsidR="004B5B16" w:rsidRDefault="004B5B16" w:rsidP="004B5B16">
      <w:pPr>
        <w:spacing w:line="360" w:lineRule="auto"/>
        <w:ind w:left="2124" w:right="-36"/>
        <w:jc w:val="right"/>
        <w:rPr>
          <w:rFonts w:ascii="Arial" w:hAnsi="Arial" w:cs="Arial"/>
          <w:i/>
        </w:rPr>
      </w:pPr>
      <w:r>
        <w:rPr>
          <w:rFonts w:ascii="Arial" w:hAnsi="Arial" w:cs="Arial"/>
          <w:i/>
        </w:rPr>
        <w:t xml:space="preserve"> Todo el amor que siempre me han brindado, </w:t>
      </w:r>
    </w:p>
    <w:p w:rsidR="004B5B16" w:rsidRDefault="004B5B16" w:rsidP="004B5B16">
      <w:pPr>
        <w:spacing w:line="360" w:lineRule="auto"/>
        <w:ind w:left="2124" w:right="-36"/>
        <w:jc w:val="right"/>
        <w:rPr>
          <w:rFonts w:ascii="Arial" w:hAnsi="Arial" w:cs="Arial"/>
          <w:i/>
        </w:rPr>
      </w:pPr>
      <w:r>
        <w:rPr>
          <w:rFonts w:ascii="Arial" w:hAnsi="Arial" w:cs="Arial"/>
          <w:i/>
        </w:rPr>
        <w:t>No lo hubiese logrado.</w:t>
      </w:r>
    </w:p>
    <w:p w:rsidR="004B5B16" w:rsidRPr="00DD2F36" w:rsidRDefault="004B5B16" w:rsidP="004B5B16">
      <w:pPr>
        <w:spacing w:line="360" w:lineRule="auto"/>
        <w:ind w:left="2124" w:right="-36"/>
        <w:jc w:val="right"/>
        <w:rPr>
          <w:rFonts w:ascii="Arial" w:hAnsi="Arial" w:cs="Arial"/>
          <w:b/>
          <w:i/>
        </w:rPr>
      </w:pPr>
      <w:r w:rsidRPr="00DD2F36">
        <w:rPr>
          <w:rFonts w:ascii="Arial" w:hAnsi="Arial" w:cs="Arial"/>
          <w:b/>
          <w:i/>
        </w:rPr>
        <w:t>A</w:t>
      </w:r>
      <w:r>
        <w:rPr>
          <w:rFonts w:ascii="Arial" w:hAnsi="Arial" w:cs="Arial"/>
          <w:b/>
          <w:i/>
        </w:rPr>
        <w:t>DRIANA</w:t>
      </w:r>
      <w:r w:rsidRPr="00DD2F36">
        <w:rPr>
          <w:rFonts w:ascii="Arial" w:hAnsi="Arial" w:cs="Arial"/>
          <w:b/>
          <w:i/>
        </w:rPr>
        <w:t xml:space="preserve"> N</w:t>
      </w:r>
      <w:r>
        <w:rPr>
          <w:rFonts w:ascii="Arial" w:hAnsi="Arial" w:cs="Arial"/>
          <w:b/>
          <w:i/>
        </w:rPr>
        <w:t>AREA</w:t>
      </w:r>
    </w:p>
    <w:p w:rsidR="004B5B16" w:rsidRDefault="004B5B16" w:rsidP="004B5B16">
      <w:pPr>
        <w:rPr>
          <w:rFonts w:ascii="Arial" w:hAnsi="Arial" w:cs="Arial"/>
        </w:rPr>
      </w:pPr>
    </w:p>
    <w:p w:rsidR="004B5B16" w:rsidRDefault="004B5B16" w:rsidP="004B5B16">
      <w:pPr>
        <w:rPr>
          <w:rFonts w:ascii="Arial" w:hAnsi="Arial" w:cs="Arial"/>
        </w:rPr>
      </w:pPr>
    </w:p>
    <w:p w:rsidR="004B5B16" w:rsidRDefault="004B5B16" w:rsidP="004B5B16">
      <w:pPr>
        <w:rPr>
          <w:rFonts w:ascii="Arial" w:hAnsi="Arial" w:cs="Arial"/>
        </w:rPr>
      </w:pPr>
    </w:p>
    <w:p w:rsidR="004B5B16" w:rsidRDefault="004B5B16" w:rsidP="004B5B16">
      <w:pPr>
        <w:rPr>
          <w:rFonts w:ascii="Arial" w:hAnsi="Arial" w:cs="Arial"/>
        </w:rPr>
      </w:pPr>
    </w:p>
    <w:p w:rsidR="004B5B16" w:rsidRPr="002D515B" w:rsidRDefault="004B5B16" w:rsidP="004B5B16">
      <w:pPr>
        <w:spacing w:line="360" w:lineRule="auto"/>
        <w:jc w:val="center"/>
        <w:rPr>
          <w:rFonts w:ascii="Arial" w:hAnsi="Arial" w:cs="Arial"/>
          <w:b/>
          <w:sz w:val="36"/>
          <w:szCs w:val="36"/>
        </w:rPr>
      </w:pPr>
      <w:r>
        <w:rPr>
          <w:rFonts w:ascii="Arial" w:hAnsi="Arial" w:cs="Arial"/>
          <w:b/>
          <w:sz w:val="36"/>
          <w:szCs w:val="36"/>
        </w:rPr>
        <w:t>TRIBUNAL DE GRADUACIÓ</w:t>
      </w:r>
      <w:r w:rsidRPr="002D515B">
        <w:rPr>
          <w:rFonts w:ascii="Arial" w:hAnsi="Arial" w:cs="Arial"/>
          <w:b/>
          <w:sz w:val="36"/>
          <w:szCs w:val="36"/>
        </w:rPr>
        <w:t>N</w:t>
      </w:r>
    </w:p>
    <w:p w:rsidR="004B5B16" w:rsidRDefault="004B5B16" w:rsidP="004B5B16"/>
    <w:p w:rsidR="004B5B16" w:rsidRDefault="004B5B16" w:rsidP="004B5B16"/>
    <w:p w:rsidR="004B5B16" w:rsidRDefault="004B5B16" w:rsidP="004B5B16"/>
    <w:p w:rsidR="004B5B16" w:rsidRDefault="004B5B16" w:rsidP="004B5B16"/>
    <w:p w:rsidR="004B5B16" w:rsidRDefault="004B5B16" w:rsidP="004B5B16"/>
    <w:p w:rsidR="004B5B16" w:rsidRDefault="004B5B16" w:rsidP="004B5B16">
      <w:pPr>
        <w:jc w:val="center"/>
      </w:pPr>
    </w:p>
    <w:p w:rsidR="004B5B16" w:rsidRDefault="004B5B16" w:rsidP="004B5B16">
      <w:pPr>
        <w:jc w:val="center"/>
      </w:pPr>
    </w:p>
    <w:p w:rsidR="004B5B16" w:rsidRDefault="004B5B16" w:rsidP="004B5B16"/>
    <w:p w:rsidR="004B5B16" w:rsidRPr="00412CB0" w:rsidRDefault="004B5B16" w:rsidP="004B5B16">
      <w:pPr>
        <w:jc w:val="center"/>
        <w:rPr>
          <w:rFonts w:ascii="Arial" w:hAnsi="Arial" w:cs="Arial"/>
          <w:b/>
        </w:rPr>
      </w:pPr>
      <w:r>
        <w:rPr>
          <w:noProof/>
        </w:rPr>
        <w:pict>
          <v:line id="_x0000_s2595" style="position:absolute;left:0;text-align:left;z-index:251696128" from="90pt,-.5pt" to="306pt,-.5pt" strokeweight="1pt"/>
        </w:pict>
      </w:r>
      <w:r w:rsidRPr="00412CB0">
        <w:rPr>
          <w:rFonts w:ascii="Arial" w:hAnsi="Arial" w:cs="Arial"/>
          <w:b/>
        </w:rPr>
        <w:t>Ing. Oscar Mendoza</w:t>
      </w:r>
      <w:r>
        <w:rPr>
          <w:rFonts w:ascii="Arial" w:hAnsi="Arial" w:cs="Arial"/>
          <w:b/>
        </w:rPr>
        <w:t xml:space="preserve"> Macías, Decano</w:t>
      </w:r>
    </w:p>
    <w:p w:rsidR="004B5B16" w:rsidRPr="00412CB0" w:rsidRDefault="004B5B16" w:rsidP="004B5B16">
      <w:pPr>
        <w:jc w:val="center"/>
        <w:rPr>
          <w:rFonts w:ascii="Arial" w:hAnsi="Arial" w:cs="Arial"/>
          <w:b/>
        </w:rPr>
      </w:pPr>
      <w:r>
        <w:rPr>
          <w:rFonts w:ascii="Arial" w:hAnsi="Arial" w:cs="Arial"/>
          <w:b/>
        </w:rPr>
        <w:t xml:space="preserve">PRESIDENTE </w:t>
      </w:r>
    </w:p>
    <w:p w:rsidR="004B5B16" w:rsidRDefault="004B5B16" w:rsidP="004B5B16"/>
    <w:p w:rsidR="004B5B16" w:rsidRDefault="004B5B16" w:rsidP="004B5B16">
      <w:pPr>
        <w:jc w:val="center"/>
      </w:pPr>
    </w:p>
    <w:p w:rsidR="004B5B16" w:rsidRDefault="004B5B16" w:rsidP="004B5B16">
      <w:pPr>
        <w:jc w:val="center"/>
      </w:pPr>
    </w:p>
    <w:p w:rsidR="004B5B16" w:rsidRDefault="004B5B16" w:rsidP="004B5B16">
      <w:pPr>
        <w:jc w:val="center"/>
      </w:pPr>
    </w:p>
    <w:p w:rsidR="004B5B16" w:rsidRDefault="004B5B16" w:rsidP="004B5B16">
      <w:pPr>
        <w:jc w:val="center"/>
      </w:pPr>
    </w:p>
    <w:p w:rsidR="004B5B16" w:rsidRDefault="004B5B16" w:rsidP="004B5B16">
      <w:pPr>
        <w:jc w:val="center"/>
      </w:pPr>
    </w:p>
    <w:p w:rsidR="004B5B16" w:rsidRDefault="004B5B16" w:rsidP="004B5B16">
      <w:pPr>
        <w:jc w:val="center"/>
      </w:pPr>
      <w:r>
        <w:rPr>
          <w:noProof/>
        </w:rPr>
        <w:pict>
          <v:line id="_x0000_s2596" style="position:absolute;left:0;text-align:left;z-index:251697152" from="90pt,10.3pt" to="306pt,10.3pt" strokeweight="1pt"/>
        </w:pict>
      </w:r>
    </w:p>
    <w:p w:rsidR="004B5B16" w:rsidRPr="0095589F" w:rsidRDefault="004B5B16" w:rsidP="004B5B16">
      <w:pPr>
        <w:jc w:val="center"/>
        <w:rPr>
          <w:rFonts w:ascii="Arial" w:hAnsi="Arial" w:cs="Arial"/>
          <w:b/>
        </w:rPr>
      </w:pPr>
      <w:r>
        <w:rPr>
          <w:rFonts w:ascii="Arial" w:hAnsi="Arial" w:cs="Arial"/>
          <w:b/>
        </w:rPr>
        <w:t>MSC</w:t>
      </w:r>
      <w:r w:rsidRPr="0095589F">
        <w:rPr>
          <w:rFonts w:ascii="Arial" w:hAnsi="Arial" w:cs="Arial"/>
          <w:b/>
        </w:rPr>
        <w:t xml:space="preserve">. Patricia </w:t>
      </w:r>
      <w:r>
        <w:rPr>
          <w:rFonts w:ascii="Arial" w:hAnsi="Arial" w:cs="Arial"/>
          <w:b/>
        </w:rPr>
        <w:t>Valdivie</w:t>
      </w:r>
      <w:r w:rsidR="00B742BE">
        <w:rPr>
          <w:rFonts w:ascii="Arial" w:hAnsi="Arial" w:cs="Arial"/>
          <w:b/>
        </w:rPr>
        <w:t>z</w:t>
      </w:r>
      <w:r>
        <w:rPr>
          <w:rFonts w:ascii="Arial" w:hAnsi="Arial" w:cs="Arial"/>
          <w:b/>
        </w:rPr>
        <w:t>o Valenzuela</w:t>
      </w:r>
    </w:p>
    <w:p w:rsidR="004B5B16" w:rsidRPr="0095589F" w:rsidRDefault="004B5B16" w:rsidP="004B5B16">
      <w:pPr>
        <w:jc w:val="center"/>
        <w:rPr>
          <w:rFonts w:ascii="Arial" w:hAnsi="Arial" w:cs="Arial"/>
          <w:b/>
        </w:rPr>
      </w:pPr>
      <w:r w:rsidRPr="0095589F">
        <w:rPr>
          <w:rFonts w:ascii="Arial" w:hAnsi="Arial" w:cs="Arial"/>
          <w:b/>
        </w:rPr>
        <w:t>DIRECTORA DE TESIS</w:t>
      </w:r>
    </w:p>
    <w:p w:rsidR="004B5B16" w:rsidRDefault="004B5B16" w:rsidP="004B5B16"/>
    <w:p w:rsidR="004B5B16" w:rsidRDefault="004B5B16" w:rsidP="004B5B16"/>
    <w:p w:rsidR="004B5B16" w:rsidRDefault="004B5B16" w:rsidP="004B5B16">
      <w:pPr>
        <w:jc w:val="center"/>
      </w:pPr>
    </w:p>
    <w:p w:rsidR="004B5B16" w:rsidRDefault="004B5B16" w:rsidP="004B5B16">
      <w:pPr>
        <w:jc w:val="center"/>
      </w:pPr>
    </w:p>
    <w:p w:rsidR="004B5B16" w:rsidRDefault="004B5B16" w:rsidP="004B5B16">
      <w:pPr>
        <w:jc w:val="center"/>
      </w:pPr>
    </w:p>
    <w:p w:rsidR="004B5B16" w:rsidRDefault="004B5B16" w:rsidP="004B5B16">
      <w:pPr>
        <w:jc w:val="center"/>
      </w:pPr>
    </w:p>
    <w:p w:rsidR="004B5B16" w:rsidRDefault="004B5B16" w:rsidP="004B5B16">
      <w:pPr>
        <w:jc w:val="center"/>
      </w:pPr>
      <w:r>
        <w:rPr>
          <w:noProof/>
        </w:rPr>
        <w:pict>
          <v:line id="_x0000_s2597" style="position:absolute;left:0;text-align:left;z-index:251698176" from="90pt,7.35pt" to="306pt,7.35pt" strokeweight="1pt"/>
        </w:pict>
      </w:r>
    </w:p>
    <w:p w:rsidR="004B5B16" w:rsidRPr="005C5434" w:rsidRDefault="004B5B16" w:rsidP="004B5B16">
      <w:pPr>
        <w:jc w:val="center"/>
        <w:rPr>
          <w:rFonts w:ascii="Arial" w:hAnsi="Arial" w:cs="Arial"/>
          <w:b/>
          <w:lang w:val="pt-BR"/>
        </w:rPr>
      </w:pPr>
      <w:r w:rsidRPr="005C5434">
        <w:rPr>
          <w:rFonts w:ascii="Arial" w:hAnsi="Arial" w:cs="Arial"/>
          <w:b/>
          <w:lang w:val="pt-BR"/>
        </w:rPr>
        <w:t>Ing. Pedro Zambrano</w:t>
      </w:r>
      <w:r w:rsidR="003A199C">
        <w:rPr>
          <w:rFonts w:ascii="Arial" w:hAnsi="Arial" w:cs="Arial"/>
          <w:b/>
          <w:lang w:val="pt-BR"/>
        </w:rPr>
        <w:t xml:space="preserve"> Miranda</w:t>
      </w:r>
    </w:p>
    <w:p w:rsidR="004B5B16" w:rsidRPr="005C5434" w:rsidRDefault="004B5B16" w:rsidP="004B5B16">
      <w:pPr>
        <w:jc w:val="center"/>
        <w:rPr>
          <w:rFonts w:ascii="Arial" w:hAnsi="Arial" w:cs="Arial"/>
          <w:b/>
          <w:lang w:val="pt-BR"/>
        </w:rPr>
      </w:pPr>
      <w:r w:rsidRPr="005C5434">
        <w:rPr>
          <w:rFonts w:ascii="Arial" w:hAnsi="Arial" w:cs="Arial"/>
          <w:b/>
          <w:lang w:val="pt-BR"/>
        </w:rPr>
        <w:t>VOCAL PRINCIPAL</w:t>
      </w:r>
    </w:p>
    <w:p w:rsidR="004B5B16" w:rsidRPr="005C5434" w:rsidRDefault="004B5B16" w:rsidP="004B5B16">
      <w:pPr>
        <w:jc w:val="center"/>
        <w:rPr>
          <w:lang w:val="pt-BR"/>
        </w:rPr>
      </w:pPr>
    </w:p>
    <w:p w:rsidR="004B5B16" w:rsidRPr="005C5434" w:rsidRDefault="004B5B16" w:rsidP="004B5B16">
      <w:pPr>
        <w:jc w:val="center"/>
        <w:rPr>
          <w:lang w:val="pt-BR"/>
        </w:rPr>
      </w:pPr>
    </w:p>
    <w:p w:rsidR="004B5B16" w:rsidRPr="005C5434" w:rsidRDefault="004B5B16" w:rsidP="004B5B16">
      <w:pPr>
        <w:jc w:val="center"/>
        <w:rPr>
          <w:lang w:val="pt-BR"/>
        </w:rPr>
      </w:pPr>
    </w:p>
    <w:p w:rsidR="004B5B16" w:rsidRPr="005C5434" w:rsidRDefault="004B5B16" w:rsidP="004B5B16">
      <w:pPr>
        <w:jc w:val="center"/>
        <w:rPr>
          <w:lang w:val="pt-BR"/>
        </w:rPr>
      </w:pPr>
    </w:p>
    <w:p w:rsidR="004B5B16" w:rsidRPr="005C5434" w:rsidRDefault="004B5B16" w:rsidP="004B5B16">
      <w:pPr>
        <w:jc w:val="center"/>
        <w:rPr>
          <w:lang w:val="pt-BR"/>
        </w:rPr>
      </w:pPr>
    </w:p>
    <w:p w:rsidR="004B5B16" w:rsidRPr="005C5434" w:rsidRDefault="004B5B16" w:rsidP="004B5B16">
      <w:pPr>
        <w:jc w:val="center"/>
        <w:rPr>
          <w:lang w:val="pt-BR"/>
        </w:rPr>
      </w:pPr>
    </w:p>
    <w:p w:rsidR="004B5B16" w:rsidRPr="005C5434" w:rsidRDefault="004B5B16" w:rsidP="004B5B16">
      <w:pPr>
        <w:jc w:val="center"/>
        <w:rPr>
          <w:rFonts w:ascii="Arial" w:hAnsi="Arial" w:cs="Arial"/>
          <w:b/>
          <w:lang w:val="pt-BR"/>
        </w:rPr>
      </w:pPr>
    </w:p>
    <w:p w:rsidR="004B5B16" w:rsidRPr="0095589F" w:rsidRDefault="004B5B16" w:rsidP="004B5B16">
      <w:pPr>
        <w:jc w:val="center"/>
        <w:rPr>
          <w:rFonts w:ascii="Arial" w:hAnsi="Arial" w:cs="Arial"/>
          <w:b/>
        </w:rPr>
      </w:pPr>
      <w:r>
        <w:rPr>
          <w:noProof/>
        </w:rPr>
        <w:pict>
          <v:line id="_x0000_s2598" style="position:absolute;left:0;text-align:left;z-index:251699200" from="90pt,-.45pt" to="306pt,-.45pt" strokeweight="1pt"/>
        </w:pict>
      </w:r>
      <w:r w:rsidRPr="005C5434">
        <w:rPr>
          <w:rFonts w:ascii="Arial" w:hAnsi="Arial" w:cs="Arial"/>
          <w:b/>
          <w:lang w:val="pt-BR"/>
        </w:rPr>
        <w:t xml:space="preserve">Econ. </w:t>
      </w:r>
      <w:r w:rsidR="004459BD">
        <w:rPr>
          <w:rFonts w:ascii="Arial" w:hAnsi="Arial" w:cs="Arial"/>
          <w:b/>
          <w:lang w:val="pt-BR"/>
        </w:rPr>
        <w:t>Katherine</w:t>
      </w:r>
      <w:r w:rsidRPr="0095589F">
        <w:rPr>
          <w:rFonts w:ascii="Arial" w:hAnsi="Arial" w:cs="Arial"/>
          <w:b/>
        </w:rPr>
        <w:t xml:space="preserve"> </w:t>
      </w:r>
      <w:r w:rsidR="004459BD">
        <w:rPr>
          <w:rFonts w:ascii="Arial" w:hAnsi="Arial" w:cs="Arial"/>
          <w:b/>
        </w:rPr>
        <w:t>Vásquez</w:t>
      </w:r>
      <w:r>
        <w:rPr>
          <w:rFonts w:ascii="Arial" w:hAnsi="Arial" w:cs="Arial"/>
          <w:b/>
        </w:rPr>
        <w:t xml:space="preserve"> </w:t>
      </w:r>
    </w:p>
    <w:p w:rsidR="004B5B16" w:rsidRPr="0095589F" w:rsidRDefault="004B5B16" w:rsidP="004B5B16">
      <w:pPr>
        <w:jc w:val="center"/>
        <w:rPr>
          <w:rFonts w:ascii="Arial" w:hAnsi="Arial" w:cs="Arial"/>
          <w:b/>
        </w:rPr>
      </w:pPr>
      <w:r w:rsidRPr="0095589F">
        <w:rPr>
          <w:rFonts w:ascii="Arial" w:hAnsi="Arial" w:cs="Arial"/>
          <w:b/>
        </w:rPr>
        <w:t>VOCAL PRINCIPAL</w:t>
      </w:r>
    </w:p>
    <w:p w:rsidR="004B5B16" w:rsidRDefault="004B5B16" w:rsidP="004B5B16"/>
    <w:p w:rsidR="004B5B16" w:rsidRDefault="004B5B16" w:rsidP="00ED1367">
      <w:pPr>
        <w:spacing w:line="360" w:lineRule="auto"/>
        <w:jc w:val="center"/>
        <w:rPr>
          <w:rFonts w:ascii="Arial" w:hAnsi="Arial" w:cs="Arial"/>
          <w:b/>
          <w:sz w:val="36"/>
          <w:szCs w:val="36"/>
        </w:rPr>
      </w:pPr>
    </w:p>
    <w:p w:rsidR="004B5B16" w:rsidRDefault="004B5B16" w:rsidP="00ED1367">
      <w:pPr>
        <w:spacing w:line="360" w:lineRule="auto"/>
        <w:jc w:val="center"/>
        <w:rPr>
          <w:rFonts w:ascii="Arial" w:hAnsi="Arial" w:cs="Arial"/>
          <w:b/>
          <w:sz w:val="36"/>
          <w:szCs w:val="36"/>
        </w:rPr>
      </w:pPr>
    </w:p>
    <w:p w:rsidR="009D5013" w:rsidRDefault="009D5013" w:rsidP="00ED1367">
      <w:pPr>
        <w:spacing w:line="360" w:lineRule="auto"/>
        <w:jc w:val="center"/>
        <w:rPr>
          <w:rFonts w:ascii="Arial" w:hAnsi="Arial" w:cs="Arial"/>
          <w:b/>
          <w:sz w:val="36"/>
          <w:szCs w:val="36"/>
        </w:rPr>
      </w:pPr>
    </w:p>
    <w:p w:rsidR="009D5013" w:rsidRDefault="009D5013" w:rsidP="00ED1367">
      <w:pPr>
        <w:spacing w:line="360" w:lineRule="auto"/>
        <w:jc w:val="center"/>
        <w:rPr>
          <w:rFonts w:ascii="Arial" w:hAnsi="Arial" w:cs="Arial"/>
          <w:b/>
          <w:sz w:val="36"/>
          <w:szCs w:val="36"/>
        </w:rPr>
      </w:pPr>
    </w:p>
    <w:p w:rsidR="009D5013" w:rsidRDefault="009D5013" w:rsidP="00ED1367">
      <w:pPr>
        <w:spacing w:line="360" w:lineRule="auto"/>
        <w:jc w:val="center"/>
        <w:rPr>
          <w:rFonts w:ascii="Arial" w:hAnsi="Arial" w:cs="Arial"/>
          <w:b/>
          <w:sz w:val="36"/>
          <w:szCs w:val="36"/>
        </w:rPr>
      </w:pPr>
    </w:p>
    <w:p w:rsidR="00E36AD7" w:rsidRDefault="00E36AD7" w:rsidP="00ED1367">
      <w:pPr>
        <w:spacing w:line="360" w:lineRule="auto"/>
        <w:jc w:val="center"/>
        <w:rPr>
          <w:rFonts w:ascii="Arial" w:hAnsi="Arial" w:cs="Arial"/>
          <w:b/>
          <w:sz w:val="36"/>
          <w:szCs w:val="36"/>
        </w:rPr>
      </w:pPr>
      <w:r w:rsidRPr="002D515B">
        <w:rPr>
          <w:rFonts w:ascii="Arial" w:hAnsi="Arial" w:cs="Arial"/>
          <w:b/>
          <w:sz w:val="36"/>
          <w:szCs w:val="36"/>
        </w:rPr>
        <w:t>DECLARACIÓN EXPRESA</w:t>
      </w:r>
    </w:p>
    <w:p w:rsidR="00ED1367" w:rsidRDefault="00ED1367" w:rsidP="00ED1367">
      <w:pPr>
        <w:spacing w:line="360" w:lineRule="auto"/>
        <w:jc w:val="center"/>
        <w:rPr>
          <w:rFonts w:ascii="Arial" w:hAnsi="Arial" w:cs="Arial"/>
          <w:b/>
          <w:sz w:val="36"/>
          <w:szCs w:val="36"/>
        </w:rPr>
      </w:pPr>
    </w:p>
    <w:p w:rsidR="00E36AD7" w:rsidRDefault="00E36AD7" w:rsidP="00E36AD7">
      <w:pPr>
        <w:jc w:val="center"/>
        <w:rPr>
          <w:rFonts w:ascii="Arial" w:hAnsi="Arial" w:cs="Arial"/>
          <w:b/>
          <w:sz w:val="32"/>
          <w:szCs w:val="32"/>
        </w:rPr>
      </w:pPr>
    </w:p>
    <w:p w:rsidR="00E36AD7" w:rsidRDefault="00E36AD7" w:rsidP="00ED1367">
      <w:pPr>
        <w:spacing w:line="360" w:lineRule="auto"/>
        <w:ind w:right="-36"/>
        <w:jc w:val="both"/>
        <w:rPr>
          <w:rFonts w:ascii="Arial" w:hAnsi="Arial" w:cs="Arial"/>
        </w:rPr>
      </w:pPr>
      <w:r>
        <w:rPr>
          <w:rFonts w:ascii="Arial" w:hAnsi="Arial" w:cs="Arial"/>
        </w:rPr>
        <w:t>La responsabil</w:t>
      </w:r>
      <w:r w:rsidR="007036DF">
        <w:rPr>
          <w:rFonts w:ascii="Arial" w:hAnsi="Arial" w:cs="Arial"/>
        </w:rPr>
        <w:t>idad del contenido de esta investigación</w:t>
      </w:r>
      <w:r>
        <w:rPr>
          <w:rFonts w:ascii="Arial" w:hAnsi="Arial" w:cs="Arial"/>
        </w:rPr>
        <w:t xml:space="preserve"> corresponde exclusivamente a los autores y el patrimonio intelectual del mismo a </w:t>
      </w:r>
      <w:smartTag w:uri="urn:schemas-microsoft-com:office:smarttags" w:element="PersonName">
        <w:smartTagPr>
          <w:attr w:name="ProductID" w:val="la Escuela Superior"/>
        </w:smartTagPr>
        <w:r>
          <w:rPr>
            <w:rFonts w:ascii="Arial" w:hAnsi="Arial" w:cs="Arial"/>
          </w:rPr>
          <w:t>la Escuela Superior</w:t>
        </w:r>
      </w:smartTag>
      <w:r>
        <w:rPr>
          <w:rFonts w:ascii="Arial" w:hAnsi="Arial" w:cs="Arial"/>
        </w:rPr>
        <w:t xml:space="preserve"> Politécnica del Litoral. </w:t>
      </w:r>
    </w:p>
    <w:p w:rsidR="00E36AD7" w:rsidRDefault="00E36AD7" w:rsidP="00E36AD7">
      <w:pPr>
        <w:spacing w:line="360" w:lineRule="auto"/>
        <w:ind w:left="1080" w:right="918"/>
        <w:jc w:val="both"/>
        <w:rPr>
          <w:rFonts w:ascii="Arial" w:hAnsi="Arial" w:cs="Arial"/>
        </w:rPr>
      </w:pPr>
    </w:p>
    <w:p w:rsidR="00E36AD7" w:rsidRDefault="00E36AD7" w:rsidP="00E36AD7">
      <w:pPr>
        <w:spacing w:line="360" w:lineRule="auto"/>
        <w:ind w:left="1080" w:right="918"/>
        <w:jc w:val="both"/>
        <w:rPr>
          <w:rFonts w:ascii="Arial" w:hAnsi="Arial" w:cs="Arial"/>
        </w:rPr>
      </w:pPr>
    </w:p>
    <w:p w:rsidR="00E36AD7" w:rsidRDefault="00E36AD7" w:rsidP="00E36AD7">
      <w:pPr>
        <w:spacing w:line="360" w:lineRule="auto"/>
        <w:ind w:left="1080" w:right="918"/>
        <w:jc w:val="both"/>
        <w:rPr>
          <w:rFonts w:ascii="Arial" w:hAnsi="Arial" w:cs="Arial"/>
        </w:rPr>
      </w:pPr>
    </w:p>
    <w:p w:rsidR="00E36AD7" w:rsidRDefault="00E36AD7" w:rsidP="00E36AD7">
      <w:pPr>
        <w:spacing w:line="360" w:lineRule="auto"/>
        <w:ind w:left="1080" w:right="918"/>
        <w:jc w:val="both"/>
        <w:rPr>
          <w:rFonts w:ascii="Arial" w:hAnsi="Arial" w:cs="Arial"/>
        </w:rPr>
      </w:pPr>
    </w:p>
    <w:p w:rsidR="00E36AD7" w:rsidRDefault="00E36AD7" w:rsidP="00E36AD7">
      <w:pPr>
        <w:spacing w:line="360" w:lineRule="auto"/>
        <w:ind w:left="1080" w:right="918"/>
        <w:jc w:val="both"/>
        <w:rPr>
          <w:rFonts w:ascii="Arial" w:hAnsi="Arial" w:cs="Arial"/>
        </w:rPr>
      </w:pPr>
    </w:p>
    <w:p w:rsidR="00E36AD7" w:rsidRDefault="00ED1367" w:rsidP="00E36AD7">
      <w:pPr>
        <w:spacing w:line="360" w:lineRule="auto"/>
        <w:ind w:left="1080" w:right="918"/>
        <w:jc w:val="both"/>
        <w:rPr>
          <w:rFonts w:ascii="Arial" w:hAnsi="Arial" w:cs="Arial"/>
        </w:rPr>
      </w:pPr>
      <w:r>
        <w:rPr>
          <w:rFonts w:ascii="Arial" w:hAnsi="Arial" w:cs="Arial"/>
          <w:noProof/>
        </w:rPr>
        <w:pict>
          <v:line id="_x0000_s1046" style="position:absolute;left:0;text-align:left;z-index:251614208" from="225pt,16.75pt" to="378pt,16.75pt" strokeweight="1pt"/>
        </w:pict>
      </w:r>
      <w:r w:rsidR="00E36AD7">
        <w:rPr>
          <w:rFonts w:ascii="Arial" w:hAnsi="Arial" w:cs="Arial"/>
          <w:noProof/>
        </w:rPr>
        <w:pict>
          <v:line id="_x0000_s1045" style="position:absolute;left:0;text-align:left;z-index:251613184" from="27pt,16.75pt" to="189pt,16.75pt" strokeweight="1pt"/>
        </w:pict>
      </w:r>
    </w:p>
    <w:p w:rsidR="00E36AD7" w:rsidRPr="0095589F" w:rsidRDefault="00ED1367" w:rsidP="00ED1367">
      <w:pPr>
        <w:spacing w:line="360" w:lineRule="auto"/>
        <w:ind w:left="708" w:right="-36"/>
        <w:rPr>
          <w:rFonts w:ascii="Arial" w:hAnsi="Arial" w:cs="Arial"/>
        </w:rPr>
      </w:pPr>
      <w:r>
        <w:rPr>
          <w:rFonts w:ascii="Arial" w:hAnsi="Arial" w:cs="Arial"/>
        </w:rPr>
        <w:t xml:space="preserve"> </w:t>
      </w:r>
      <w:r w:rsidR="00E36AD7">
        <w:rPr>
          <w:rFonts w:ascii="Arial" w:hAnsi="Arial" w:cs="Arial"/>
        </w:rPr>
        <w:t>Gabriela Alvarado Alvarado                  Adriana Narea Jerez</w:t>
      </w:r>
    </w:p>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E36AD7" w:rsidRDefault="00E36AD7" w:rsidP="00E36AD7"/>
    <w:p w:rsidR="00F774BD" w:rsidRDefault="00F774BD" w:rsidP="00E36AD7">
      <w:pPr>
        <w:spacing w:line="360" w:lineRule="auto"/>
        <w:jc w:val="center"/>
        <w:rPr>
          <w:rFonts w:ascii="Arial" w:hAnsi="Arial" w:cs="Arial"/>
          <w:b/>
          <w:sz w:val="36"/>
          <w:szCs w:val="36"/>
        </w:rPr>
      </w:pPr>
    </w:p>
    <w:p w:rsidR="00ED1367" w:rsidRDefault="00ED1367" w:rsidP="00E36AD7">
      <w:pPr>
        <w:spacing w:line="360" w:lineRule="auto"/>
        <w:jc w:val="center"/>
        <w:rPr>
          <w:rFonts w:ascii="Arial" w:hAnsi="Arial" w:cs="Arial"/>
          <w:b/>
          <w:sz w:val="36"/>
          <w:szCs w:val="36"/>
        </w:rPr>
      </w:pPr>
    </w:p>
    <w:p w:rsidR="00ED1367" w:rsidRDefault="00ED1367" w:rsidP="00E36AD7">
      <w:pPr>
        <w:spacing w:line="360" w:lineRule="auto"/>
        <w:jc w:val="center"/>
        <w:rPr>
          <w:rFonts w:ascii="Arial" w:hAnsi="Arial" w:cs="Arial"/>
          <w:b/>
          <w:sz w:val="36"/>
          <w:szCs w:val="36"/>
        </w:rPr>
      </w:pPr>
    </w:p>
    <w:p w:rsidR="00132D36" w:rsidRDefault="004B5B16" w:rsidP="00132D36">
      <w:pPr>
        <w:jc w:val="center"/>
        <w:rPr>
          <w:rFonts w:ascii="Arial" w:hAnsi="Arial" w:cs="Arial"/>
          <w:b/>
          <w:sz w:val="40"/>
          <w:szCs w:val="40"/>
          <w:lang w:eastAsia="ar-SA"/>
        </w:rPr>
      </w:pPr>
      <w:r>
        <w:rPr>
          <w:rFonts w:ascii="Arial" w:hAnsi="Arial" w:cs="Arial"/>
          <w:b/>
          <w:sz w:val="40"/>
          <w:szCs w:val="40"/>
          <w:lang w:eastAsia="ar-SA"/>
        </w:rPr>
        <w:t>Í</w:t>
      </w:r>
      <w:r w:rsidR="00132D36">
        <w:rPr>
          <w:rFonts w:ascii="Arial" w:hAnsi="Arial" w:cs="Arial"/>
          <w:b/>
          <w:sz w:val="40"/>
          <w:szCs w:val="40"/>
          <w:lang w:eastAsia="ar-SA"/>
        </w:rPr>
        <w:t>NDICE GENERAL</w:t>
      </w:r>
    </w:p>
    <w:p w:rsidR="00132D36" w:rsidRDefault="00132D36" w:rsidP="00132D36">
      <w:pPr>
        <w:jc w:val="center"/>
        <w:rPr>
          <w:rFonts w:ascii="Arial" w:hAnsi="Arial" w:cs="Arial"/>
          <w:b/>
          <w:sz w:val="32"/>
          <w:szCs w:val="32"/>
          <w:lang w:eastAsia="ar-SA"/>
        </w:rPr>
      </w:pPr>
    </w:p>
    <w:p w:rsidR="00132D36" w:rsidRDefault="00132D36" w:rsidP="00132D36">
      <w:pPr>
        <w:jc w:val="center"/>
        <w:rPr>
          <w:rFonts w:ascii="Arial" w:hAnsi="Arial" w:cs="Arial"/>
          <w:b/>
          <w:sz w:val="32"/>
          <w:szCs w:val="32"/>
          <w:lang w:eastAsia="ar-SA"/>
        </w:rPr>
      </w:pPr>
    </w:p>
    <w:tbl>
      <w:tblPr>
        <w:tblW w:w="0" w:type="auto"/>
        <w:tblLayout w:type="fixed"/>
        <w:tblCellMar>
          <w:left w:w="70" w:type="dxa"/>
          <w:right w:w="70" w:type="dxa"/>
        </w:tblCellMar>
        <w:tblLook w:val="0000"/>
      </w:tblPr>
      <w:tblGrid>
        <w:gridCol w:w="7090"/>
        <w:gridCol w:w="754"/>
      </w:tblGrid>
      <w:tr w:rsidR="00132D36">
        <w:tc>
          <w:tcPr>
            <w:tcW w:w="7090" w:type="dxa"/>
            <w:vAlign w:val="center"/>
          </w:tcPr>
          <w:p w:rsidR="00132D36" w:rsidRDefault="00A13D24" w:rsidP="00916009">
            <w:pPr>
              <w:snapToGrid w:val="0"/>
              <w:rPr>
                <w:rFonts w:ascii="Arial" w:hAnsi="Arial" w:cs="Arial"/>
                <w:lang w:eastAsia="ar-SA"/>
              </w:rPr>
            </w:pPr>
            <w:r>
              <w:rPr>
                <w:rFonts w:ascii="Arial" w:hAnsi="Arial" w:cs="Arial"/>
                <w:lang w:eastAsia="ar-SA"/>
              </w:rPr>
              <w:t xml:space="preserve">Índice General  </w:t>
            </w:r>
          </w:p>
        </w:tc>
        <w:tc>
          <w:tcPr>
            <w:tcW w:w="754" w:type="dxa"/>
          </w:tcPr>
          <w:p w:rsidR="00132D36" w:rsidRPr="005B660E" w:rsidRDefault="005B660E" w:rsidP="005B660E">
            <w:pPr>
              <w:jc w:val="center"/>
              <w:rPr>
                <w:rFonts w:ascii="Arial" w:hAnsi="Arial" w:cs="Arial"/>
                <w:sz w:val="20"/>
                <w:szCs w:val="20"/>
              </w:rPr>
            </w:pPr>
            <w:r>
              <w:rPr>
                <w:rFonts w:ascii="Arial" w:hAnsi="Arial" w:cs="Arial"/>
                <w:sz w:val="20"/>
                <w:szCs w:val="20"/>
              </w:rPr>
              <w:t>V</w:t>
            </w:r>
          </w:p>
        </w:tc>
      </w:tr>
      <w:tr w:rsidR="00A13D24">
        <w:tc>
          <w:tcPr>
            <w:tcW w:w="7090" w:type="dxa"/>
            <w:vAlign w:val="center"/>
          </w:tcPr>
          <w:p w:rsidR="00A13D24" w:rsidRDefault="00A13D24" w:rsidP="00BF654E">
            <w:pPr>
              <w:snapToGrid w:val="0"/>
              <w:rPr>
                <w:rFonts w:ascii="Arial" w:hAnsi="Arial" w:cs="Arial"/>
                <w:lang w:eastAsia="ar-SA"/>
              </w:rPr>
            </w:pPr>
            <w:r>
              <w:rPr>
                <w:rFonts w:ascii="Arial" w:hAnsi="Arial" w:cs="Arial"/>
                <w:lang w:eastAsia="ar-SA"/>
              </w:rPr>
              <w:t>Índice de Cuadros</w:t>
            </w:r>
          </w:p>
        </w:tc>
        <w:tc>
          <w:tcPr>
            <w:tcW w:w="754" w:type="dxa"/>
          </w:tcPr>
          <w:p w:rsidR="00A13D24" w:rsidRPr="005B660E" w:rsidRDefault="005B660E" w:rsidP="005B660E">
            <w:pPr>
              <w:jc w:val="center"/>
              <w:rPr>
                <w:rFonts w:ascii="Arial" w:hAnsi="Arial" w:cs="Arial"/>
                <w:sz w:val="20"/>
                <w:szCs w:val="20"/>
              </w:rPr>
            </w:pPr>
            <w:r>
              <w:rPr>
                <w:rFonts w:ascii="Arial" w:hAnsi="Arial" w:cs="Arial"/>
                <w:sz w:val="20"/>
                <w:szCs w:val="20"/>
              </w:rPr>
              <w:t>IX</w:t>
            </w:r>
          </w:p>
        </w:tc>
      </w:tr>
      <w:tr w:rsidR="00A13D24">
        <w:tc>
          <w:tcPr>
            <w:tcW w:w="7090" w:type="dxa"/>
            <w:vAlign w:val="center"/>
          </w:tcPr>
          <w:p w:rsidR="00A13D24" w:rsidRDefault="00A13D24" w:rsidP="00BF654E">
            <w:pPr>
              <w:snapToGrid w:val="0"/>
              <w:rPr>
                <w:rFonts w:ascii="Arial" w:hAnsi="Arial" w:cs="Arial"/>
                <w:lang w:eastAsia="ar-SA"/>
              </w:rPr>
            </w:pPr>
            <w:r>
              <w:rPr>
                <w:rFonts w:ascii="Arial" w:hAnsi="Arial" w:cs="Arial"/>
                <w:lang w:eastAsia="ar-SA"/>
              </w:rPr>
              <w:t>Índice de Gráficos</w:t>
            </w:r>
          </w:p>
        </w:tc>
        <w:tc>
          <w:tcPr>
            <w:tcW w:w="754" w:type="dxa"/>
          </w:tcPr>
          <w:p w:rsidR="00A13D24" w:rsidRPr="005B660E" w:rsidRDefault="005B660E" w:rsidP="005B660E">
            <w:pPr>
              <w:jc w:val="center"/>
              <w:rPr>
                <w:rFonts w:ascii="Arial" w:hAnsi="Arial" w:cs="Arial"/>
                <w:sz w:val="20"/>
                <w:szCs w:val="20"/>
              </w:rPr>
            </w:pPr>
            <w:r>
              <w:rPr>
                <w:rFonts w:ascii="Arial" w:hAnsi="Arial" w:cs="Arial"/>
                <w:sz w:val="20"/>
                <w:szCs w:val="20"/>
              </w:rPr>
              <w:t>X</w:t>
            </w:r>
          </w:p>
        </w:tc>
      </w:tr>
      <w:tr w:rsidR="00A13D24">
        <w:tc>
          <w:tcPr>
            <w:tcW w:w="7090" w:type="dxa"/>
            <w:vAlign w:val="center"/>
          </w:tcPr>
          <w:p w:rsidR="00A13D24" w:rsidRDefault="00A13D24" w:rsidP="00916009">
            <w:pPr>
              <w:snapToGrid w:val="0"/>
              <w:rPr>
                <w:rFonts w:ascii="Arial" w:hAnsi="Arial" w:cs="Arial"/>
                <w:lang w:eastAsia="ar-SA"/>
              </w:rPr>
            </w:pPr>
            <w:r>
              <w:rPr>
                <w:rFonts w:ascii="Arial" w:hAnsi="Arial" w:cs="Arial"/>
                <w:lang w:eastAsia="ar-SA"/>
              </w:rPr>
              <w:t>Índice de Tablas</w:t>
            </w:r>
          </w:p>
        </w:tc>
        <w:tc>
          <w:tcPr>
            <w:tcW w:w="754" w:type="dxa"/>
          </w:tcPr>
          <w:p w:rsidR="00A13D24" w:rsidRPr="005B660E" w:rsidRDefault="005B660E" w:rsidP="005B660E">
            <w:pPr>
              <w:jc w:val="center"/>
              <w:rPr>
                <w:rFonts w:ascii="Arial" w:hAnsi="Arial" w:cs="Arial"/>
                <w:sz w:val="20"/>
                <w:szCs w:val="20"/>
              </w:rPr>
            </w:pPr>
            <w:r>
              <w:rPr>
                <w:rFonts w:ascii="Arial" w:hAnsi="Arial" w:cs="Arial"/>
                <w:sz w:val="20"/>
                <w:szCs w:val="20"/>
              </w:rPr>
              <w:t>XII</w:t>
            </w:r>
          </w:p>
        </w:tc>
      </w:tr>
      <w:tr w:rsidR="00A13D24">
        <w:tc>
          <w:tcPr>
            <w:tcW w:w="7090" w:type="dxa"/>
            <w:vAlign w:val="center"/>
          </w:tcPr>
          <w:p w:rsidR="00A13D24" w:rsidRDefault="00A13D24" w:rsidP="00916009">
            <w:pPr>
              <w:snapToGrid w:val="0"/>
              <w:rPr>
                <w:rFonts w:ascii="Arial" w:hAnsi="Arial" w:cs="Arial"/>
                <w:lang w:eastAsia="ar-SA"/>
              </w:rPr>
            </w:pPr>
            <w:r>
              <w:rPr>
                <w:rFonts w:ascii="Arial" w:hAnsi="Arial" w:cs="Arial"/>
                <w:lang w:eastAsia="ar-SA"/>
              </w:rPr>
              <w:t>Resumen ejecutivo para Gerencia</w:t>
            </w:r>
          </w:p>
        </w:tc>
        <w:tc>
          <w:tcPr>
            <w:tcW w:w="754" w:type="dxa"/>
          </w:tcPr>
          <w:p w:rsidR="00A13D24" w:rsidRPr="005B660E" w:rsidRDefault="005B660E" w:rsidP="005B660E">
            <w:pPr>
              <w:jc w:val="center"/>
              <w:rPr>
                <w:rFonts w:ascii="Arial" w:hAnsi="Arial" w:cs="Arial"/>
                <w:sz w:val="20"/>
                <w:szCs w:val="20"/>
              </w:rPr>
            </w:pPr>
            <w:r>
              <w:rPr>
                <w:rFonts w:ascii="Arial" w:hAnsi="Arial" w:cs="Arial"/>
                <w:sz w:val="20"/>
                <w:szCs w:val="20"/>
              </w:rPr>
              <w:t>XIV</w:t>
            </w:r>
          </w:p>
        </w:tc>
      </w:tr>
      <w:tr w:rsidR="00A13D24">
        <w:tc>
          <w:tcPr>
            <w:tcW w:w="7090" w:type="dxa"/>
            <w:vAlign w:val="center"/>
          </w:tcPr>
          <w:p w:rsidR="00A13D24" w:rsidRDefault="00A13D24" w:rsidP="00916009">
            <w:pPr>
              <w:snapToGrid w:val="0"/>
              <w:rPr>
                <w:rFonts w:ascii="Arial" w:hAnsi="Arial" w:cs="Arial"/>
                <w:lang w:eastAsia="ar-SA"/>
              </w:rPr>
            </w:pPr>
            <w:r>
              <w:rPr>
                <w:rFonts w:ascii="Arial" w:hAnsi="Arial" w:cs="Arial"/>
                <w:lang w:eastAsia="ar-SA"/>
              </w:rPr>
              <w:t>Introducción</w:t>
            </w:r>
          </w:p>
        </w:tc>
        <w:tc>
          <w:tcPr>
            <w:tcW w:w="754" w:type="dxa"/>
          </w:tcPr>
          <w:p w:rsidR="00A13D24" w:rsidRPr="0046624B" w:rsidRDefault="005B660E" w:rsidP="0046624B">
            <w:pPr>
              <w:jc w:val="center"/>
              <w:rPr>
                <w:rFonts w:ascii="Arial" w:hAnsi="Arial" w:cs="Arial"/>
                <w:sz w:val="20"/>
                <w:szCs w:val="20"/>
              </w:rPr>
            </w:pPr>
            <w:r>
              <w:rPr>
                <w:rFonts w:ascii="Arial" w:hAnsi="Arial" w:cs="Arial"/>
                <w:sz w:val="20"/>
                <w:szCs w:val="20"/>
              </w:rPr>
              <w:t>XVII</w:t>
            </w:r>
          </w:p>
        </w:tc>
      </w:tr>
    </w:tbl>
    <w:p w:rsidR="00132D36" w:rsidRDefault="00132D36" w:rsidP="00132D36">
      <w:pPr>
        <w:jc w:val="center"/>
        <w:rPr>
          <w:lang w:eastAsia="ar-SA"/>
        </w:rPr>
      </w:pPr>
    </w:p>
    <w:p w:rsidR="003B4C8D" w:rsidRDefault="003B4C8D" w:rsidP="00132D36">
      <w:pPr>
        <w:spacing w:line="360" w:lineRule="auto"/>
        <w:rPr>
          <w:rFonts w:ascii="Arial" w:hAnsi="Arial" w:cs="Arial"/>
          <w:b/>
          <w:sz w:val="28"/>
          <w:szCs w:val="28"/>
          <w:lang w:eastAsia="ar-SA"/>
        </w:rPr>
      </w:pPr>
    </w:p>
    <w:p w:rsidR="003B4C8D" w:rsidRDefault="00132D36" w:rsidP="00132D36">
      <w:pPr>
        <w:spacing w:line="360" w:lineRule="auto"/>
        <w:rPr>
          <w:rFonts w:ascii="Arial" w:hAnsi="Arial" w:cs="Arial"/>
          <w:b/>
          <w:sz w:val="28"/>
          <w:szCs w:val="28"/>
          <w:lang w:eastAsia="ar-SA"/>
        </w:rPr>
      </w:pPr>
      <w:r>
        <w:rPr>
          <w:rFonts w:ascii="Arial" w:hAnsi="Arial" w:cs="Arial"/>
          <w:b/>
          <w:sz w:val="28"/>
          <w:szCs w:val="28"/>
          <w:lang w:eastAsia="ar-SA"/>
        </w:rPr>
        <w:t>CAP</w:t>
      </w:r>
      <w:r w:rsidR="004B5B16">
        <w:rPr>
          <w:rFonts w:ascii="Arial" w:hAnsi="Arial" w:cs="Arial"/>
          <w:b/>
          <w:sz w:val="28"/>
          <w:szCs w:val="28"/>
          <w:lang w:eastAsia="ar-SA"/>
        </w:rPr>
        <w:t>Í</w:t>
      </w:r>
      <w:r>
        <w:rPr>
          <w:rFonts w:ascii="Arial" w:hAnsi="Arial" w:cs="Arial"/>
          <w:b/>
          <w:sz w:val="28"/>
          <w:szCs w:val="28"/>
          <w:lang w:eastAsia="ar-SA"/>
        </w:rPr>
        <w:t>TULO 1</w:t>
      </w:r>
    </w:p>
    <w:p w:rsidR="00132D36" w:rsidRDefault="00132D36" w:rsidP="00132D36">
      <w:pPr>
        <w:spacing w:line="360" w:lineRule="auto"/>
        <w:rPr>
          <w:rFonts w:ascii="Arial" w:hAnsi="Arial" w:cs="Arial"/>
          <w:b/>
          <w:sz w:val="28"/>
          <w:szCs w:val="28"/>
          <w:lang w:eastAsia="ar-SA"/>
        </w:rPr>
      </w:pPr>
      <w:r>
        <w:rPr>
          <w:rFonts w:ascii="Arial" w:hAnsi="Arial" w:cs="Arial"/>
          <w:b/>
          <w:sz w:val="28"/>
          <w:szCs w:val="28"/>
          <w:lang w:eastAsia="ar-SA"/>
        </w:rPr>
        <w:t>Generalidades</w:t>
      </w:r>
    </w:p>
    <w:p w:rsidR="00132D36" w:rsidRDefault="00132D36" w:rsidP="00132D36">
      <w:pPr>
        <w:jc w:val="center"/>
        <w:rPr>
          <w:lang w:eastAsia="ar-SA"/>
        </w:rPr>
      </w:pPr>
    </w:p>
    <w:tbl>
      <w:tblPr>
        <w:tblW w:w="0" w:type="auto"/>
        <w:tblLayout w:type="fixed"/>
        <w:tblCellMar>
          <w:left w:w="70" w:type="dxa"/>
          <w:right w:w="70" w:type="dxa"/>
        </w:tblCellMar>
        <w:tblLook w:val="0000"/>
      </w:tblPr>
      <w:tblGrid>
        <w:gridCol w:w="7270"/>
        <w:gridCol w:w="574"/>
      </w:tblGrid>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1.1.  Introducción de Altagua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18</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1.2.  Filosofía de la empresa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20</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1.2.1.  Misión</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20</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1.2.2.  Visión</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20</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1.3.  Estructura Organizacional</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w:t>
            </w:r>
            <w:r w:rsidR="009D2471">
              <w:rPr>
                <w:rFonts w:ascii="Arial" w:hAnsi="Arial" w:cs="Arial"/>
                <w:lang w:eastAsia="ar-SA"/>
              </w:rPr>
              <w:t>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1.4.  </w:t>
            </w:r>
            <w:r w:rsidR="00876E05">
              <w:rPr>
                <w:rFonts w:ascii="Arial" w:hAnsi="Arial" w:cs="Arial"/>
                <w:lang w:eastAsia="ar-SA"/>
              </w:rPr>
              <w:t>Tecnología utilizada</w:t>
            </w:r>
            <w:r>
              <w:rPr>
                <w:rFonts w:ascii="Arial" w:hAnsi="Arial" w:cs="Arial"/>
                <w:lang w:eastAsia="ar-SA"/>
              </w:rPr>
              <w:t xml:space="preserve"> por Altagua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1.5.  Proceso de producción de Altagua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23</w:t>
            </w:r>
          </w:p>
        </w:tc>
      </w:tr>
    </w:tbl>
    <w:p w:rsidR="00132D36" w:rsidRDefault="00132D36" w:rsidP="00132D36">
      <w:pPr>
        <w:jc w:val="both"/>
        <w:rPr>
          <w:lang w:eastAsia="ar-SA"/>
        </w:rPr>
      </w:pPr>
    </w:p>
    <w:p w:rsidR="00132D36" w:rsidRDefault="00132D36" w:rsidP="00132D36">
      <w:pPr>
        <w:jc w:val="center"/>
        <w:rPr>
          <w:lang w:eastAsia="ar-SA"/>
        </w:rPr>
      </w:pPr>
    </w:p>
    <w:p w:rsidR="003B4C8D" w:rsidRDefault="003B4C8D" w:rsidP="00C536AC">
      <w:pPr>
        <w:rPr>
          <w:lang w:eastAsia="ar-SA"/>
        </w:rPr>
      </w:pPr>
    </w:p>
    <w:p w:rsidR="003B4C8D" w:rsidRDefault="004B5B16" w:rsidP="00132D36">
      <w:pPr>
        <w:spacing w:line="360" w:lineRule="auto"/>
        <w:rPr>
          <w:rFonts w:ascii="Arial" w:hAnsi="Arial" w:cs="Arial"/>
          <w:b/>
          <w:sz w:val="28"/>
          <w:szCs w:val="28"/>
          <w:lang w:eastAsia="ar-SA"/>
        </w:rPr>
      </w:pPr>
      <w:r>
        <w:rPr>
          <w:rFonts w:ascii="Arial" w:hAnsi="Arial" w:cs="Arial"/>
          <w:b/>
          <w:sz w:val="28"/>
          <w:szCs w:val="28"/>
          <w:lang w:eastAsia="ar-SA"/>
        </w:rPr>
        <w:t>CAPÍ</w:t>
      </w:r>
      <w:r w:rsidR="00132D36">
        <w:rPr>
          <w:rFonts w:ascii="Arial" w:hAnsi="Arial" w:cs="Arial"/>
          <w:b/>
          <w:sz w:val="28"/>
          <w:szCs w:val="28"/>
          <w:lang w:eastAsia="ar-SA"/>
        </w:rPr>
        <w:t xml:space="preserve">TULO 2 </w:t>
      </w:r>
    </w:p>
    <w:p w:rsidR="00132D36" w:rsidRDefault="00132D36" w:rsidP="00132D36">
      <w:pPr>
        <w:spacing w:line="360" w:lineRule="auto"/>
        <w:rPr>
          <w:rFonts w:ascii="Arial" w:hAnsi="Arial" w:cs="Arial"/>
          <w:b/>
          <w:sz w:val="28"/>
          <w:szCs w:val="28"/>
          <w:lang w:eastAsia="ar-SA"/>
        </w:rPr>
      </w:pPr>
      <w:r>
        <w:rPr>
          <w:rFonts w:ascii="Arial" w:hAnsi="Arial" w:cs="Arial"/>
          <w:b/>
          <w:sz w:val="28"/>
          <w:szCs w:val="28"/>
          <w:lang w:eastAsia="ar-SA"/>
        </w:rPr>
        <w:t>Análisis Situacional de Altagua</w:t>
      </w:r>
    </w:p>
    <w:p w:rsidR="00132D36" w:rsidRDefault="00132D36" w:rsidP="00132D36"/>
    <w:tbl>
      <w:tblPr>
        <w:tblW w:w="0" w:type="auto"/>
        <w:tblLayout w:type="fixed"/>
        <w:tblCellMar>
          <w:left w:w="70" w:type="dxa"/>
          <w:right w:w="70" w:type="dxa"/>
        </w:tblCellMar>
        <w:tblLook w:val="0000"/>
      </w:tblPr>
      <w:tblGrid>
        <w:gridCol w:w="7270"/>
        <w:gridCol w:w="574"/>
      </w:tblGrid>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2.1.  Análisis del Macroentorno de la empresa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w:t>
            </w:r>
            <w:r w:rsidR="009D2471">
              <w:rPr>
                <w:rFonts w:ascii="Arial" w:hAnsi="Arial" w:cs="Arial"/>
                <w:lang w:eastAsia="ar-SA"/>
              </w:rPr>
              <w:t>5</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2.1.1.  Entorno Económico</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w:t>
            </w:r>
            <w:r w:rsidR="009D2471">
              <w:rPr>
                <w:rFonts w:ascii="Arial" w:hAnsi="Arial" w:cs="Arial"/>
                <w:lang w:eastAsia="ar-SA"/>
              </w:rPr>
              <w:t>5</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2.1.2.  Entorno Industrial</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2</w:t>
            </w:r>
            <w:r w:rsidR="009D2471">
              <w:rPr>
                <w:rFonts w:ascii="Arial" w:hAnsi="Arial" w:cs="Arial"/>
                <w:lang w:eastAsia="ar-SA"/>
              </w:rPr>
              <w:t>8</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2.1.3.  Entorno Social</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2.2.  Análisis del Microentorno de la empresa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2.2.1.  Producto actual </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2.2.2.  Clientes actuales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6</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2.2.3.  Proveedores actuales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7</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2.2.4.  Precios actuales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3</w:t>
            </w:r>
            <w:r w:rsidR="009D2471">
              <w:rPr>
                <w:rFonts w:ascii="Arial" w:hAnsi="Arial" w:cs="Arial"/>
                <w:lang w:eastAsia="ar-SA"/>
              </w:rPr>
              <w:t>8</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2.2.5.  Promociones actuales</w:t>
            </w:r>
          </w:p>
        </w:tc>
        <w:tc>
          <w:tcPr>
            <w:tcW w:w="574" w:type="dxa"/>
            <w:vAlign w:val="center"/>
          </w:tcPr>
          <w:p w:rsidR="00132D36" w:rsidRDefault="009D2471" w:rsidP="00916009">
            <w:pPr>
              <w:snapToGrid w:val="0"/>
              <w:jc w:val="center"/>
              <w:rPr>
                <w:rFonts w:ascii="Arial" w:hAnsi="Arial" w:cs="Arial"/>
                <w:lang w:eastAsia="ar-SA"/>
              </w:rPr>
            </w:pPr>
            <w:r>
              <w:rPr>
                <w:rFonts w:ascii="Arial" w:hAnsi="Arial" w:cs="Arial"/>
                <w:lang w:eastAsia="ar-SA"/>
              </w:rPr>
              <w:t>39</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2.2.6.  Distribución actual</w:t>
            </w:r>
          </w:p>
        </w:tc>
        <w:tc>
          <w:tcPr>
            <w:tcW w:w="574" w:type="dxa"/>
            <w:vAlign w:val="center"/>
          </w:tcPr>
          <w:p w:rsidR="00132D36" w:rsidRDefault="009D2471" w:rsidP="00916009">
            <w:pPr>
              <w:snapToGrid w:val="0"/>
              <w:jc w:val="center"/>
              <w:rPr>
                <w:rFonts w:ascii="Arial" w:hAnsi="Arial" w:cs="Arial"/>
                <w:lang w:eastAsia="ar-SA"/>
              </w:rPr>
            </w:pPr>
            <w:r>
              <w:rPr>
                <w:rFonts w:ascii="Arial" w:hAnsi="Arial" w:cs="Arial"/>
                <w:lang w:eastAsia="ar-SA"/>
              </w:rPr>
              <w:t>39</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2.2.7.  Productos sustitutos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0</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2.2.7.1.  Bebidas energizantes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2.2.7.2.  Bebidas hidratantes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2</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2.2.7.3.  Jugos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2.2.7.4.  Bebidas gaseosas</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2.2.8.  Tipo de situación competitiva</w:t>
            </w:r>
          </w:p>
        </w:tc>
        <w:tc>
          <w:tcPr>
            <w:tcW w:w="574" w:type="dxa"/>
            <w:vAlign w:val="center"/>
          </w:tcPr>
          <w:p w:rsidR="00132D36" w:rsidRDefault="00D20FF0" w:rsidP="00916009">
            <w:pPr>
              <w:snapToGrid w:val="0"/>
              <w:jc w:val="center"/>
              <w:rPr>
                <w:rFonts w:ascii="Arial" w:hAnsi="Arial" w:cs="Arial"/>
                <w:lang w:eastAsia="ar-SA"/>
              </w:rPr>
            </w:pPr>
            <w:r>
              <w:rPr>
                <w:rFonts w:ascii="Arial" w:hAnsi="Arial" w:cs="Arial"/>
                <w:lang w:eastAsia="ar-SA"/>
              </w:rPr>
              <w:t>4</w:t>
            </w:r>
            <w:r w:rsidR="009D2471">
              <w:rPr>
                <w:rFonts w:ascii="Arial" w:hAnsi="Arial" w:cs="Arial"/>
                <w:lang w:eastAsia="ar-SA"/>
              </w:rPr>
              <w:t>5</w:t>
            </w:r>
          </w:p>
        </w:tc>
      </w:tr>
      <w:tr w:rsidR="00D20FF0">
        <w:tc>
          <w:tcPr>
            <w:tcW w:w="7270" w:type="dxa"/>
            <w:vAlign w:val="center"/>
          </w:tcPr>
          <w:p w:rsidR="00D20FF0" w:rsidRDefault="00D20FF0" w:rsidP="00D20FF0">
            <w:pPr>
              <w:snapToGrid w:val="0"/>
              <w:rPr>
                <w:rFonts w:ascii="Arial" w:hAnsi="Arial" w:cs="Arial"/>
                <w:lang w:eastAsia="ar-SA"/>
              </w:rPr>
            </w:pPr>
            <w:r>
              <w:rPr>
                <w:rFonts w:ascii="Arial" w:hAnsi="Arial" w:cs="Arial"/>
                <w:lang w:eastAsia="ar-SA"/>
              </w:rPr>
              <w:t>2.3.  Análisis de la Competencia</w:t>
            </w:r>
          </w:p>
        </w:tc>
        <w:tc>
          <w:tcPr>
            <w:tcW w:w="574" w:type="dxa"/>
            <w:vAlign w:val="center"/>
          </w:tcPr>
          <w:p w:rsidR="00D20FF0" w:rsidRDefault="009D2471" w:rsidP="00916009">
            <w:pPr>
              <w:snapToGrid w:val="0"/>
              <w:jc w:val="center"/>
              <w:rPr>
                <w:rFonts w:ascii="Arial" w:hAnsi="Arial" w:cs="Arial"/>
                <w:lang w:eastAsia="ar-SA"/>
              </w:rPr>
            </w:pPr>
            <w:r>
              <w:rPr>
                <w:rFonts w:ascii="Arial" w:hAnsi="Arial" w:cs="Arial"/>
                <w:lang w:eastAsia="ar-SA"/>
              </w:rPr>
              <w:t>46</w:t>
            </w:r>
          </w:p>
        </w:tc>
      </w:tr>
      <w:tr w:rsidR="00D20FF0">
        <w:tc>
          <w:tcPr>
            <w:tcW w:w="7270" w:type="dxa"/>
            <w:vAlign w:val="center"/>
          </w:tcPr>
          <w:p w:rsidR="00D20FF0" w:rsidRDefault="00D20FF0" w:rsidP="00D20FF0">
            <w:pPr>
              <w:numPr>
                <w:ilvl w:val="2"/>
                <w:numId w:val="45"/>
              </w:numPr>
              <w:snapToGrid w:val="0"/>
              <w:rPr>
                <w:rFonts w:ascii="Arial" w:hAnsi="Arial" w:cs="Arial"/>
                <w:lang w:eastAsia="ar-SA"/>
              </w:rPr>
            </w:pPr>
            <w:r>
              <w:rPr>
                <w:rFonts w:ascii="Arial" w:hAnsi="Arial" w:cs="Arial"/>
                <w:lang w:eastAsia="ar-SA"/>
              </w:rPr>
              <w:t xml:space="preserve"> Precios de la competencia</w:t>
            </w:r>
          </w:p>
        </w:tc>
        <w:tc>
          <w:tcPr>
            <w:tcW w:w="574" w:type="dxa"/>
            <w:vAlign w:val="center"/>
          </w:tcPr>
          <w:p w:rsidR="00D20FF0" w:rsidRDefault="009D2471" w:rsidP="00916009">
            <w:pPr>
              <w:snapToGrid w:val="0"/>
              <w:jc w:val="center"/>
              <w:rPr>
                <w:rFonts w:ascii="Arial" w:hAnsi="Arial" w:cs="Arial"/>
                <w:lang w:eastAsia="ar-SA"/>
              </w:rPr>
            </w:pPr>
            <w:r>
              <w:rPr>
                <w:rFonts w:ascii="Arial" w:hAnsi="Arial" w:cs="Arial"/>
                <w:lang w:eastAsia="ar-SA"/>
              </w:rPr>
              <w:t>53</w:t>
            </w:r>
          </w:p>
        </w:tc>
      </w:tr>
      <w:tr w:rsidR="00D20FF0" w:rsidRPr="00087555">
        <w:tc>
          <w:tcPr>
            <w:tcW w:w="7270" w:type="dxa"/>
            <w:vAlign w:val="center"/>
          </w:tcPr>
          <w:p w:rsidR="00D20FF0" w:rsidRPr="00087555" w:rsidRDefault="00D20FF0" w:rsidP="00812013">
            <w:pPr>
              <w:snapToGrid w:val="0"/>
              <w:rPr>
                <w:rFonts w:ascii="Arial" w:hAnsi="Arial" w:cs="Arial"/>
                <w:lang w:val="en-US" w:eastAsia="ar-SA"/>
              </w:rPr>
            </w:pPr>
            <w:r>
              <w:rPr>
                <w:rFonts w:ascii="Arial" w:hAnsi="Arial" w:cs="Arial"/>
                <w:lang w:val="en-US" w:eastAsia="ar-SA"/>
              </w:rPr>
              <w:t>2.4.  Matriz Boston Consulting Group BCG</w:t>
            </w:r>
          </w:p>
        </w:tc>
        <w:tc>
          <w:tcPr>
            <w:tcW w:w="574" w:type="dxa"/>
            <w:vAlign w:val="center"/>
          </w:tcPr>
          <w:p w:rsidR="00D20FF0" w:rsidRPr="00087555" w:rsidRDefault="00D20FF0" w:rsidP="00916009">
            <w:pPr>
              <w:snapToGrid w:val="0"/>
              <w:jc w:val="center"/>
              <w:rPr>
                <w:rFonts w:ascii="Arial" w:hAnsi="Arial" w:cs="Arial"/>
                <w:lang w:val="en-US" w:eastAsia="ar-SA"/>
              </w:rPr>
            </w:pPr>
            <w:r>
              <w:rPr>
                <w:rFonts w:ascii="Arial" w:hAnsi="Arial" w:cs="Arial"/>
                <w:lang w:val="en-US" w:eastAsia="ar-SA"/>
              </w:rPr>
              <w:t>5</w:t>
            </w:r>
            <w:r w:rsidR="009D2471">
              <w:rPr>
                <w:rFonts w:ascii="Arial" w:hAnsi="Arial" w:cs="Arial"/>
                <w:lang w:val="en-US" w:eastAsia="ar-SA"/>
              </w:rPr>
              <w:t>5</w:t>
            </w:r>
          </w:p>
        </w:tc>
      </w:tr>
      <w:tr w:rsidR="00D20FF0">
        <w:tc>
          <w:tcPr>
            <w:tcW w:w="7270" w:type="dxa"/>
            <w:vAlign w:val="center"/>
          </w:tcPr>
          <w:p w:rsidR="00D20FF0" w:rsidRDefault="00D20FF0" w:rsidP="00916009">
            <w:pPr>
              <w:snapToGrid w:val="0"/>
              <w:rPr>
                <w:rFonts w:ascii="Arial" w:hAnsi="Arial" w:cs="Arial"/>
                <w:lang w:eastAsia="ar-SA"/>
              </w:rPr>
            </w:pPr>
            <w:r>
              <w:rPr>
                <w:rFonts w:ascii="Arial" w:hAnsi="Arial" w:cs="Arial"/>
                <w:lang w:eastAsia="ar-SA"/>
              </w:rPr>
              <w:t>2.5.  Análisis histórico del rendimiento de Altagua</w:t>
            </w:r>
          </w:p>
        </w:tc>
        <w:tc>
          <w:tcPr>
            <w:tcW w:w="574" w:type="dxa"/>
            <w:vAlign w:val="center"/>
          </w:tcPr>
          <w:p w:rsidR="00D20FF0" w:rsidRDefault="009D2471" w:rsidP="00916009">
            <w:pPr>
              <w:snapToGrid w:val="0"/>
              <w:jc w:val="center"/>
              <w:rPr>
                <w:rFonts w:ascii="Arial" w:hAnsi="Arial" w:cs="Arial"/>
                <w:lang w:eastAsia="ar-SA"/>
              </w:rPr>
            </w:pPr>
            <w:r>
              <w:rPr>
                <w:rFonts w:ascii="Arial" w:hAnsi="Arial" w:cs="Arial"/>
                <w:lang w:eastAsia="ar-SA"/>
              </w:rPr>
              <w:t>59</w:t>
            </w:r>
          </w:p>
        </w:tc>
      </w:tr>
      <w:tr w:rsidR="00D20FF0">
        <w:tc>
          <w:tcPr>
            <w:tcW w:w="7270" w:type="dxa"/>
            <w:vAlign w:val="center"/>
          </w:tcPr>
          <w:p w:rsidR="00D20FF0" w:rsidRDefault="00D20FF0" w:rsidP="00916009">
            <w:pPr>
              <w:snapToGrid w:val="0"/>
              <w:rPr>
                <w:rFonts w:ascii="Arial" w:hAnsi="Arial" w:cs="Arial"/>
                <w:lang w:eastAsia="ar-SA"/>
              </w:rPr>
            </w:pPr>
            <w:r>
              <w:rPr>
                <w:rFonts w:ascii="Arial" w:hAnsi="Arial" w:cs="Arial"/>
                <w:lang w:eastAsia="ar-SA"/>
              </w:rPr>
              <w:t xml:space="preserve">        2.5.1.  Análisis por estacionalidad</w:t>
            </w:r>
          </w:p>
        </w:tc>
        <w:tc>
          <w:tcPr>
            <w:tcW w:w="574" w:type="dxa"/>
            <w:vAlign w:val="center"/>
          </w:tcPr>
          <w:p w:rsidR="00D20FF0" w:rsidRDefault="009D2471" w:rsidP="00916009">
            <w:pPr>
              <w:snapToGrid w:val="0"/>
              <w:jc w:val="center"/>
              <w:rPr>
                <w:rFonts w:ascii="Arial" w:hAnsi="Arial" w:cs="Arial"/>
                <w:lang w:eastAsia="ar-SA"/>
              </w:rPr>
            </w:pPr>
            <w:r>
              <w:rPr>
                <w:rFonts w:ascii="Arial" w:hAnsi="Arial" w:cs="Arial"/>
                <w:lang w:eastAsia="ar-SA"/>
              </w:rPr>
              <w:t>61</w:t>
            </w:r>
          </w:p>
        </w:tc>
      </w:tr>
      <w:tr w:rsidR="00D20FF0">
        <w:tc>
          <w:tcPr>
            <w:tcW w:w="7270" w:type="dxa"/>
            <w:vAlign w:val="center"/>
          </w:tcPr>
          <w:p w:rsidR="00D20FF0" w:rsidRDefault="00D20FF0" w:rsidP="00916009">
            <w:pPr>
              <w:snapToGrid w:val="0"/>
              <w:rPr>
                <w:rFonts w:ascii="Arial" w:hAnsi="Arial" w:cs="Arial"/>
                <w:lang w:eastAsia="ar-SA"/>
              </w:rPr>
            </w:pPr>
            <w:r>
              <w:rPr>
                <w:rFonts w:ascii="Arial" w:hAnsi="Arial" w:cs="Arial"/>
                <w:lang w:eastAsia="ar-SA"/>
              </w:rPr>
              <w:t>2.6.  Participación de Mercado</w:t>
            </w:r>
          </w:p>
        </w:tc>
        <w:tc>
          <w:tcPr>
            <w:tcW w:w="574" w:type="dxa"/>
            <w:vAlign w:val="center"/>
          </w:tcPr>
          <w:p w:rsidR="00D20FF0" w:rsidRDefault="009D2471" w:rsidP="00916009">
            <w:pPr>
              <w:snapToGrid w:val="0"/>
              <w:jc w:val="center"/>
              <w:rPr>
                <w:rFonts w:ascii="Arial" w:hAnsi="Arial" w:cs="Arial"/>
                <w:lang w:eastAsia="ar-SA"/>
              </w:rPr>
            </w:pPr>
            <w:r>
              <w:rPr>
                <w:rFonts w:ascii="Arial" w:hAnsi="Arial" w:cs="Arial"/>
                <w:lang w:eastAsia="ar-SA"/>
              </w:rPr>
              <w:t>62</w:t>
            </w:r>
          </w:p>
        </w:tc>
      </w:tr>
    </w:tbl>
    <w:p w:rsidR="00132D36" w:rsidRDefault="00132D36" w:rsidP="00132D36"/>
    <w:p w:rsidR="003B4C8D" w:rsidRDefault="003B4C8D" w:rsidP="00132D36"/>
    <w:p w:rsidR="00132D36" w:rsidRDefault="00132D36" w:rsidP="00132D36">
      <w:pPr>
        <w:spacing w:line="360" w:lineRule="auto"/>
        <w:rPr>
          <w:rFonts w:ascii="Arial" w:hAnsi="Arial" w:cs="Arial"/>
          <w:b/>
          <w:sz w:val="28"/>
          <w:szCs w:val="28"/>
          <w:lang w:eastAsia="ar-SA"/>
        </w:rPr>
      </w:pPr>
    </w:p>
    <w:p w:rsidR="00132D36" w:rsidRDefault="004B5B16" w:rsidP="00132D36">
      <w:pPr>
        <w:spacing w:line="360" w:lineRule="auto"/>
        <w:rPr>
          <w:rFonts w:ascii="Arial" w:hAnsi="Arial" w:cs="Arial"/>
          <w:b/>
          <w:sz w:val="28"/>
          <w:szCs w:val="28"/>
          <w:lang w:eastAsia="ar-SA"/>
        </w:rPr>
      </w:pPr>
      <w:r>
        <w:rPr>
          <w:rFonts w:ascii="Arial" w:hAnsi="Arial" w:cs="Arial"/>
          <w:b/>
          <w:sz w:val="28"/>
          <w:szCs w:val="28"/>
          <w:lang w:eastAsia="ar-SA"/>
        </w:rPr>
        <w:t>CAPÍ</w:t>
      </w:r>
      <w:r w:rsidR="00132D36">
        <w:rPr>
          <w:rFonts w:ascii="Arial" w:hAnsi="Arial" w:cs="Arial"/>
          <w:b/>
          <w:sz w:val="28"/>
          <w:szCs w:val="28"/>
          <w:lang w:eastAsia="ar-SA"/>
        </w:rPr>
        <w:t xml:space="preserve">TULO 3 </w:t>
      </w:r>
    </w:p>
    <w:p w:rsidR="00132D36" w:rsidRDefault="00132D36" w:rsidP="00132D36">
      <w:pPr>
        <w:spacing w:line="360" w:lineRule="auto"/>
        <w:rPr>
          <w:rFonts w:ascii="Arial" w:hAnsi="Arial" w:cs="Arial"/>
          <w:b/>
          <w:sz w:val="28"/>
          <w:szCs w:val="28"/>
          <w:lang w:eastAsia="ar-SA"/>
        </w:rPr>
      </w:pPr>
      <w:r>
        <w:rPr>
          <w:rFonts w:ascii="Arial" w:hAnsi="Arial" w:cs="Arial"/>
          <w:b/>
          <w:sz w:val="28"/>
          <w:szCs w:val="28"/>
          <w:lang w:eastAsia="ar-SA"/>
        </w:rPr>
        <w:t>Investigación de Mercados</w:t>
      </w:r>
    </w:p>
    <w:p w:rsidR="00132D36" w:rsidRDefault="00132D36" w:rsidP="00132D36">
      <w:pPr>
        <w:rPr>
          <w:rFonts w:ascii="Arial" w:hAnsi="Arial" w:cs="Arial"/>
          <w:b/>
          <w:sz w:val="28"/>
          <w:szCs w:val="28"/>
          <w:lang w:eastAsia="ar-SA"/>
        </w:rPr>
      </w:pPr>
    </w:p>
    <w:tbl>
      <w:tblPr>
        <w:tblW w:w="0" w:type="auto"/>
        <w:tblCellMar>
          <w:left w:w="70" w:type="dxa"/>
          <w:right w:w="70" w:type="dxa"/>
        </w:tblCellMar>
        <w:tblLook w:val="0000"/>
      </w:tblPr>
      <w:tblGrid>
        <w:gridCol w:w="7303"/>
        <w:gridCol w:w="541"/>
      </w:tblGrid>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3.1.  Establecer las necesidades de información</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6</w:t>
            </w:r>
            <w:r w:rsidR="009D2471">
              <w:rPr>
                <w:rFonts w:ascii="Arial" w:hAnsi="Arial" w:cs="Arial"/>
                <w:lang w:eastAsia="ar-SA"/>
              </w:rPr>
              <w:t>4</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3.2.  Especificación de los objetivos de la Investigación</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66</w:t>
            </w:r>
          </w:p>
        </w:tc>
      </w:tr>
      <w:tr w:rsidR="00132D36">
        <w:tc>
          <w:tcPr>
            <w:tcW w:w="0" w:type="auto"/>
            <w:vAlign w:val="center"/>
          </w:tcPr>
          <w:p w:rsidR="00132D36" w:rsidRDefault="00132D36" w:rsidP="00916009">
            <w:pPr>
              <w:snapToGrid w:val="0"/>
              <w:ind w:left="540" w:hanging="540"/>
              <w:rPr>
                <w:rFonts w:ascii="Arial" w:hAnsi="Arial" w:cs="Arial"/>
                <w:lang w:eastAsia="ar-SA"/>
              </w:rPr>
            </w:pPr>
            <w:r>
              <w:rPr>
                <w:rFonts w:ascii="Arial" w:hAnsi="Arial" w:cs="Arial"/>
                <w:lang w:eastAsia="ar-SA"/>
              </w:rPr>
              <w:t xml:space="preserve">3.3.  Determinación del Diseño de </w:t>
            </w:r>
            <w:smartTag w:uri="urn:schemas-microsoft-com:office:smarttags" w:element="PersonName">
              <w:smartTagPr>
                <w:attr w:name="ProductID" w:val="la Investigaci￳n"/>
              </w:smartTagPr>
              <w:r>
                <w:rPr>
                  <w:rFonts w:ascii="Arial" w:hAnsi="Arial" w:cs="Arial"/>
                  <w:lang w:eastAsia="ar-SA"/>
                </w:rPr>
                <w:t>la Investigación</w:t>
              </w:r>
            </w:smartTag>
            <w:r>
              <w:rPr>
                <w:rFonts w:ascii="Arial" w:hAnsi="Arial" w:cs="Arial"/>
                <w:lang w:eastAsia="ar-SA"/>
              </w:rPr>
              <w:t xml:space="preserve"> y las fuentes de datos</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67</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3.4.  Desarrollo del Procedimiento de Recolección de datos</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69</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3.5.  Diseño y tamaño de la muestra</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71</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3.6.  Procesamiento de datos</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7</w:t>
            </w:r>
            <w:r w:rsidR="009D2471">
              <w:rPr>
                <w:rFonts w:ascii="Arial" w:hAnsi="Arial" w:cs="Arial"/>
                <w:lang w:eastAsia="ar-SA"/>
              </w:rPr>
              <w:t>4</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3.7.  Análisis y resultados de datos</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7</w:t>
            </w:r>
            <w:r w:rsidR="009D2471">
              <w:rPr>
                <w:rFonts w:ascii="Arial" w:hAnsi="Arial" w:cs="Arial"/>
                <w:lang w:eastAsia="ar-SA"/>
              </w:rPr>
              <w:t>5</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3.7.1.  Análisis Cuantitativo</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7</w:t>
            </w:r>
            <w:r w:rsidR="009D2471">
              <w:rPr>
                <w:rFonts w:ascii="Arial" w:hAnsi="Arial" w:cs="Arial"/>
                <w:lang w:eastAsia="ar-SA"/>
              </w:rPr>
              <w:t>5</w:t>
            </w:r>
          </w:p>
        </w:tc>
      </w:tr>
      <w:tr w:rsidR="00132D36">
        <w:tc>
          <w:tcPr>
            <w:tcW w:w="0" w:type="auto"/>
            <w:vAlign w:val="center"/>
          </w:tcPr>
          <w:p w:rsidR="00132D36" w:rsidRDefault="00132D36" w:rsidP="00876E05">
            <w:pPr>
              <w:numPr>
                <w:ilvl w:val="3"/>
                <w:numId w:val="13"/>
              </w:numPr>
              <w:snapToGrid w:val="0"/>
              <w:rPr>
                <w:rFonts w:ascii="Arial" w:hAnsi="Arial" w:cs="Arial"/>
                <w:lang w:eastAsia="ar-SA"/>
              </w:rPr>
            </w:pPr>
            <w:r>
              <w:rPr>
                <w:rFonts w:ascii="Arial" w:hAnsi="Arial" w:cs="Arial"/>
                <w:lang w:eastAsia="ar-SA"/>
              </w:rPr>
              <w:t xml:space="preserve">Resultados de las encuestas a clientes </w:t>
            </w:r>
          </w:p>
          <w:p w:rsidR="00876E05" w:rsidRDefault="00876E05" w:rsidP="00876E05">
            <w:pPr>
              <w:snapToGrid w:val="0"/>
              <w:rPr>
                <w:rFonts w:ascii="Arial" w:hAnsi="Arial" w:cs="Arial"/>
                <w:lang w:eastAsia="ar-SA"/>
              </w:rPr>
            </w:pPr>
            <w:r>
              <w:rPr>
                <w:rFonts w:ascii="Arial" w:hAnsi="Arial" w:cs="Arial"/>
                <w:lang w:eastAsia="ar-SA"/>
              </w:rPr>
              <w:t xml:space="preserve">                                    </w:t>
            </w:r>
            <w:r w:rsidR="000C47E5">
              <w:rPr>
                <w:rFonts w:ascii="Arial" w:hAnsi="Arial" w:cs="Arial"/>
                <w:lang w:eastAsia="ar-SA"/>
              </w:rPr>
              <w:t>F</w:t>
            </w:r>
            <w:r>
              <w:rPr>
                <w:rFonts w:ascii="Arial" w:hAnsi="Arial" w:cs="Arial"/>
                <w:lang w:eastAsia="ar-SA"/>
              </w:rPr>
              <w:t>inales</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7</w:t>
            </w:r>
            <w:r w:rsidR="009D2471">
              <w:rPr>
                <w:rFonts w:ascii="Arial" w:hAnsi="Arial" w:cs="Arial"/>
                <w:lang w:eastAsia="ar-SA"/>
              </w:rPr>
              <w:t>5</w:t>
            </w:r>
          </w:p>
        </w:tc>
      </w:tr>
      <w:tr w:rsidR="00132D36">
        <w:tc>
          <w:tcPr>
            <w:tcW w:w="0" w:type="auto"/>
            <w:vAlign w:val="center"/>
          </w:tcPr>
          <w:p w:rsidR="00132D36" w:rsidRDefault="00876E05" w:rsidP="00916009">
            <w:pPr>
              <w:snapToGrid w:val="0"/>
              <w:ind w:left="1980" w:hanging="900"/>
              <w:jc w:val="both"/>
              <w:rPr>
                <w:rFonts w:ascii="Arial" w:hAnsi="Arial" w:cs="Arial"/>
                <w:lang w:eastAsia="ar-SA"/>
              </w:rPr>
            </w:pPr>
            <w:r>
              <w:rPr>
                <w:rFonts w:ascii="Arial" w:hAnsi="Arial" w:cs="Arial"/>
                <w:lang w:eastAsia="ar-SA"/>
              </w:rPr>
              <w:t xml:space="preserve">    </w:t>
            </w:r>
            <w:r w:rsidR="00132D36">
              <w:rPr>
                <w:rFonts w:ascii="Arial" w:hAnsi="Arial" w:cs="Arial"/>
                <w:lang w:eastAsia="ar-SA"/>
              </w:rPr>
              <w:t>3.7.1.2.  Resultados de las encuestas a comerciantes de la marca</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9</w:t>
            </w:r>
            <w:r w:rsidR="009D2471">
              <w:rPr>
                <w:rFonts w:ascii="Arial" w:hAnsi="Arial" w:cs="Arial"/>
                <w:lang w:eastAsia="ar-SA"/>
              </w:rPr>
              <w:t>5</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 xml:space="preserve">        3.7.2.  Análisis Cualitativo</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10</w:t>
            </w:r>
            <w:r w:rsidR="009D2471">
              <w:rPr>
                <w:rFonts w:ascii="Arial" w:hAnsi="Arial" w:cs="Arial"/>
                <w:lang w:eastAsia="ar-SA"/>
              </w:rPr>
              <w:t>1</w:t>
            </w:r>
          </w:p>
        </w:tc>
      </w:tr>
      <w:tr w:rsidR="00132D36">
        <w:tc>
          <w:tcPr>
            <w:tcW w:w="0" w:type="auto"/>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3.7.2.1.  Grupo Focal</w:t>
            </w:r>
          </w:p>
        </w:tc>
        <w:tc>
          <w:tcPr>
            <w:tcW w:w="0" w:type="auto"/>
            <w:vAlign w:val="center"/>
          </w:tcPr>
          <w:p w:rsidR="00132D36" w:rsidRDefault="00126E08" w:rsidP="00916009">
            <w:pPr>
              <w:snapToGrid w:val="0"/>
              <w:jc w:val="center"/>
              <w:rPr>
                <w:rFonts w:ascii="Arial" w:hAnsi="Arial" w:cs="Arial"/>
                <w:lang w:eastAsia="ar-SA"/>
              </w:rPr>
            </w:pPr>
            <w:r>
              <w:rPr>
                <w:rFonts w:ascii="Arial" w:hAnsi="Arial" w:cs="Arial"/>
                <w:lang w:eastAsia="ar-SA"/>
              </w:rPr>
              <w:t>10</w:t>
            </w:r>
            <w:r w:rsidR="009D2471">
              <w:rPr>
                <w:rFonts w:ascii="Arial" w:hAnsi="Arial" w:cs="Arial"/>
                <w:lang w:eastAsia="ar-SA"/>
              </w:rPr>
              <w:t>1</w:t>
            </w:r>
          </w:p>
        </w:tc>
      </w:tr>
    </w:tbl>
    <w:p w:rsidR="003B4C8D" w:rsidRDefault="003B4C8D" w:rsidP="00132D36">
      <w:pPr>
        <w:spacing w:line="360" w:lineRule="auto"/>
        <w:rPr>
          <w:rFonts w:ascii="Arial" w:hAnsi="Arial" w:cs="Arial"/>
          <w:b/>
          <w:sz w:val="28"/>
          <w:szCs w:val="28"/>
          <w:lang w:eastAsia="ar-SA"/>
        </w:rPr>
      </w:pPr>
    </w:p>
    <w:p w:rsidR="00D5088D" w:rsidRDefault="00D5088D" w:rsidP="00132D36">
      <w:pPr>
        <w:spacing w:line="360" w:lineRule="auto"/>
        <w:rPr>
          <w:rFonts w:ascii="Arial" w:hAnsi="Arial" w:cs="Arial"/>
          <w:b/>
          <w:sz w:val="28"/>
          <w:szCs w:val="28"/>
          <w:lang w:eastAsia="ar-SA"/>
        </w:rPr>
      </w:pPr>
    </w:p>
    <w:p w:rsidR="00D5088D" w:rsidRDefault="00D5088D" w:rsidP="00132D36">
      <w:pPr>
        <w:spacing w:line="360" w:lineRule="auto"/>
        <w:rPr>
          <w:rFonts w:ascii="Arial" w:hAnsi="Arial" w:cs="Arial"/>
          <w:b/>
          <w:sz w:val="28"/>
          <w:szCs w:val="28"/>
          <w:lang w:eastAsia="ar-SA"/>
        </w:rPr>
      </w:pPr>
    </w:p>
    <w:p w:rsidR="000C47E5" w:rsidRDefault="000C47E5" w:rsidP="000C47E5">
      <w:pPr>
        <w:spacing w:line="360" w:lineRule="auto"/>
        <w:rPr>
          <w:rFonts w:ascii="Arial" w:hAnsi="Arial" w:cs="Arial"/>
          <w:b/>
          <w:sz w:val="28"/>
          <w:szCs w:val="28"/>
          <w:lang w:eastAsia="ar-SA"/>
        </w:rPr>
      </w:pPr>
    </w:p>
    <w:p w:rsidR="000C47E5" w:rsidRDefault="000C47E5" w:rsidP="000C47E5">
      <w:pPr>
        <w:spacing w:line="360" w:lineRule="auto"/>
        <w:rPr>
          <w:rFonts w:ascii="Arial" w:hAnsi="Arial" w:cs="Arial"/>
          <w:b/>
          <w:sz w:val="28"/>
          <w:szCs w:val="28"/>
          <w:lang w:eastAsia="ar-SA"/>
        </w:rPr>
      </w:pPr>
    </w:p>
    <w:p w:rsidR="000C47E5" w:rsidRDefault="000C47E5" w:rsidP="000C47E5">
      <w:pPr>
        <w:spacing w:line="360" w:lineRule="auto"/>
        <w:rPr>
          <w:rFonts w:ascii="Arial" w:hAnsi="Arial" w:cs="Arial"/>
          <w:b/>
          <w:sz w:val="28"/>
          <w:szCs w:val="28"/>
          <w:lang w:eastAsia="ar-SA"/>
        </w:rPr>
      </w:pPr>
    </w:p>
    <w:p w:rsidR="00132D36" w:rsidRDefault="003B4C8D" w:rsidP="000C47E5">
      <w:pPr>
        <w:spacing w:line="360" w:lineRule="auto"/>
        <w:rPr>
          <w:rFonts w:ascii="Arial" w:hAnsi="Arial" w:cs="Arial"/>
          <w:b/>
          <w:sz w:val="28"/>
          <w:szCs w:val="28"/>
          <w:lang w:eastAsia="ar-SA"/>
        </w:rPr>
      </w:pPr>
      <w:r>
        <w:rPr>
          <w:rFonts w:ascii="Arial" w:hAnsi="Arial" w:cs="Arial"/>
          <w:b/>
          <w:sz w:val="28"/>
          <w:szCs w:val="28"/>
          <w:lang w:eastAsia="ar-SA"/>
        </w:rPr>
        <w:t>CAPÍTULO</w:t>
      </w:r>
      <w:r w:rsidR="00132D36">
        <w:rPr>
          <w:rFonts w:ascii="Arial" w:hAnsi="Arial" w:cs="Arial"/>
          <w:b/>
          <w:sz w:val="28"/>
          <w:szCs w:val="28"/>
          <w:lang w:eastAsia="ar-SA"/>
        </w:rPr>
        <w:t xml:space="preserve"> 4</w:t>
      </w:r>
    </w:p>
    <w:p w:rsidR="00BC033A" w:rsidRDefault="00426091" w:rsidP="00132D36">
      <w:pPr>
        <w:spacing w:line="360" w:lineRule="auto"/>
        <w:rPr>
          <w:rFonts w:ascii="Arial" w:hAnsi="Arial" w:cs="Arial"/>
          <w:b/>
          <w:sz w:val="28"/>
          <w:szCs w:val="28"/>
          <w:lang w:eastAsia="ar-SA"/>
        </w:rPr>
      </w:pPr>
      <w:r>
        <w:rPr>
          <w:rFonts w:ascii="Arial" w:hAnsi="Arial" w:cs="Arial"/>
          <w:b/>
          <w:sz w:val="28"/>
          <w:szCs w:val="28"/>
          <w:lang w:eastAsia="ar-SA"/>
        </w:rPr>
        <w:t>Plan Estratégico, Marketing y de Mercadeo</w:t>
      </w:r>
    </w:p>
    <w:p w:rsidR="00426091" w:rsidRDefault="00426091" w:rsidP="00132D36">
      <w:pPr>
        <w:spacing w:line="360" w:lineRule="auto"/>
        <w:rPr>
          <w:rFonts w:ascii="Arial" w:hAnsi="Arial" w:cs="Arial"/>
          <w:b/>
          <w:sz w:val="28"/>
          <w:szCs w:val="28"/>
          <w:lang w:eastAsia="ar-SA"/>
        </w:rPr>
      </w:pPr>
    </w:p>
    <w:tbl>
      <w:tblPr>
        <w:tblW w:w="0" w:type="auto"/>
        <w:tblLayout w:type="fixed"/>
        <w:tblCellMar>
          <w:left w:w="70" w:type="dxa"/>
          <w:right w:w="70" w:type="dxa"/>
        </w:tblCellMar>
        <w:tblLook w:val="0000"/>
      </w:tblPr>
      <w:tblGrid>
        <w:gridCol w:w="7270"/>
        <w:gridCol w:w="574"/>
      </w:tblGrid>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4.1.  Plan Estratégico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106</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4.1.1.  Misión y Visión</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106</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4.1.2.  Objetivos estratégicos</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107</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4.1.3.  Necesidades a satisfacer</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107</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4.1.4.  Segmentación de Mercado   </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108</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4.1.5.  Selección del Mercado objetivo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109</w:t>
            </w:r>
          </w:p>
        </w:tc>
      </w:tr>
      <w:tr w:rsidR="00BC033A">
        <w:tc>
          <w:tcPr>
            <w:tcW w:w="7270" w:type="dxa"/>
            <w:vAlign w:val="center"/>
          </w:tcPr>
          <w:p w:rsidR="00BC033A" w:rsidRDefault="00BC033A" w:rsidP="00426091">
            <w:pPr>
              <w:snapToGrid w:val="0"/>
              <w:rPr>
                <w:rFonts w:ascii="Arial" w:hAnsi="Arial" w:cs="Arial"/>
                <w:lang w:eastAsia="ar-SA"/>
              </w:rPr>
            </w:pPr>
            <w:r>
              <w:rPr>
                <w:rFonts w:ascii="Arial" w:hAnsi="Arial" w:cs="Arial"/>
                <w:lang w:eastAsia="ar-SA"/>
              </w:rPr>
              <w:t xml:space="preserve">        4.1.6.  Modelo de Implicación FCB</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111</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4.1.7.  Análisis F.O.D.A</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112</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4.1.8.  Análisis Porter       </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115</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4.2.  Plan de Mercadeo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117</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4.2.1.  Objetivos del Plan de Mercadeo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117</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4.2.2.  Estrategias de Mercadotecnia</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118</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4.2.3.  Posicionamiento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121</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  Marketing Mix</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121</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4.2.4.1.  Producto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121</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4.2.4.2.  Precio</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126</w:t>
            </w:r>
          </w:p>
        </w:tc>
      </w:tr>
      <w:tr w:rsidR="00BC033A">
        <w:tc>
          <w:tcPr>
            <w:tcW w:w="7270" w:type="dxa"/>
            <w:vAlign w:val="center"/>
          </w:tcPr>
          <w:p w:rsidR="00BC033A" w:rsidRDefault="00426091" w:rsidP="00426091">
            <w:pPr>
              <w:numPr>
                <w:ilvl w:val="4"/>
                <w:numId w:val="46"/>
              </w:numPr>
              <w:snapToGrid w:val="0"/>
              <w:rPr>
                <w:rFonts w:ascii="Arial" w:hAnsi="Arial" w:cs="Arial"/>
                <w:lang w:eastAsia="ar-SA"/>
              </w:rPr>
            </w:pPr>
            <w:r>
              <w:rPr>
                <w:rFonts w:ascii="Arial" w:hAnsi="Arial" w:cs="Arial"/>
                <w:lang w:eastAsia="ar-SA"/>
              </w:rPr>
              <w:t xml:space="preserve">Estrategias de Fijación de </w:t>
            </w:r>
          </w:p>
          <w:p w:rsidR="00426091" w:rsidRDefault="00426091" w:rsidP="00426091">
            <w:pPr>
              <w:snapToGrid w:val="0"/>
              <w:ind w:left="2924"/>
              <w:rPr>
                <w:rFonts w:ascii="Arial" w:hAnsi="Arial" w:cs="Arial"/>
                <w:lang w:eastAsia="ar-SA"/>
              </w:rPr>
            </w:pPr>
            <w:r>
              <w:rPr>
                <w:rFonts w:ascii="Arial" w:hAnsi="Arial" w:cs="Arial"/>
                <w:lang w:eastAsia="ar-SA"/>
              </w:rPr>
              <w:t xml:space="preserve">                  Precios</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126</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4.2.4.3.  Plaza (Distribución)</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131</w:t>
            </w:r>
          </w:p>
        </w:tc>
      </w:tr>
      <w:tr w:rsidR="00BC033A">
        <w:tc>
          <w:tcPr>
            <w:tcW w:w="7270" w:type="dxa"/>
            <w:vAlign w:val="center"/>
          </w:tcPr>
          <w:p w:rsidR="00BC033A" w:rsidRDefault="00426091" w:rsidP="00BC033A">
            <w:pPr>
              <w:snapToGrid w:val="0"/>
              <w:ind w:left="524"/>
              <w:rPr>
                <w:rFonts w:ascii="Arial" w:hAnsi="Arial" w:cs="Arial"/>
                <w:lang w:eastAsia="ar-SA"/>
              </w:rPr>
            </w:pPr>
            <w:r>
              <w:rPr>
                <w:rFonts w:ascii="Arial" w:hAnsi="Arial" w:cs="Arial"/>
                <w:lang w:eastAsia="ar-SA"/>
              </w:rPr>
              <w:t xml:space="preserve">                                    4.2.4.3.1.  Canales de Distribución</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131</w:t>
            </w:r>
          </w:p>
        </w:tc>
      </w:tr>
      <w:tr w:rsidR="00BC033A" w:rsidRPr="00426091">
        <w:tc>
          <w:tcPr>
            <w:tcW w:w="7270" w:type="dxa"/>
            <w:vAlign w:val="center"/>
          </w:tcPr>
          <w:p w:rsidR="00BC033A" w:rsidRDefault="003B4C8D" w:rsidP="003B4C8D">
            <w:pPr>
              <w:numPr>
                <w:ilvl w:val="4"/>
                <w:numId w:val="47"/>
              </w:numPr>
              <w:snapToGrid w:val="0"/>
              <w:rPr>
                <w:rFonts w:ascii="Arial" w:hAnsi="Arial" w:cs="Arial"/>
                <w:lang w:eastAsia="ar-SA"/>
              </w:rPr>
            </w:pPr>
            <w:r>
              <w:rPr>
                <w:rFonts w:ascii="Arial" w:hAnsi="Arial" w:cs="Arial"/>
                <w:lang w:eastAsia="ar-SA"/>
              </w:rPr>
              <w:t xml:space="preserve"> </w:t>
            </w:r>
            <w:r w:rsidR="00426091">
              <w:rPr>
                <w:rFonts w:ascii="Arial" w:hAnsi="Arial" w:cs="Arial"/>
                <w:lang w:eastAsia="ar-SA"/>
              </w:rPr>
              <w:t>Configuración del canal de</w:t>
            </w:r>
          </w:p>
          <w:p w:rsidR="00426091" w:rsidRPr="00426091" w:rsidRDefault="00426091" w:rsidP="00426091">
            <w:pPr>
              <w:snapToGrid w:val="0"/>
              <w:ind w:left="4124"/>
              <w:rPr>
                <w:rFonts w:ascii="Arial" w:hAnsi="Arial" w:cs="Arial"/>
                <w:lang w:eastAsia="ar-SA"/>
              </w:rPr>
            </w:pPr>
            <w:r>
              <w:rPr>
                <w:rFonts w:ascii="Arial" w:hAnsi="Arial" w:cs="Arial"/>
                <w:lang w:eastAsia="ar-SA"/>
              </w:rPr>
              <w:t xml:space="preserve"> </w:t>
            </w:r>
            <w:r w:rsidR="009D5013">
              <w:rPr>
                <w:rFonts w:ascii="Arial" w:hAnsi="Arial" w:cs="Arial"/>
                <w:lang w:eastAsia="ar-SA"/>
              </w:rPr>
              <w:t>Distribución</w:t>
            </w:r>
            <w:r>
              <w:rPr>
                <w:rFonts w:ascii="Arial" w:hAnsi="Arial" w:cs="Arial"/>
                <w:lang w:eastAsia="ar-SA"/>
              </w:rPr>
              <w:t>.</w:t>
            </w:r>
          </w:p>
        </w:tc>
        <w:tc>
          <w:tcPr>
            <w:tcW w:w="574" w:type="dxa"/>
            <w:vAlign w:val="center"/>
          </w:tcPr>
          <w:p w:rsidR="00BC033A" w:rsidRPr="00426091" w:rsidRDefault="009D2471" w:rsidP="00426091">
            <w:pPr>
              <w:snapToGrid w:val="0"/>
              <w:jc w:val="center"/>
              <w:rPr>
                <w:rFonts w:ascii="Arial" w:hAnsi="Arial" w:cs="Arial"/>
                <w:lang w:eastAsia="ar-SA"/>
              </w:rPr>
            </w:pPr>
            <w:r>
              <w:rPr>
                <w:rFonts w:ascii="Arial" w:hAnsi="Arial" w:cs="Arial"/>
                <w:lang w:eastAsia="ar-SA"/>
              </w:rPr>
              <w:t>133</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4.2.4.4.  Comunicación</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134</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4.2.4.4.1.  Publicidad</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134</w:t>
            </w:r>
          </w:p>
        </w:tc>
      </w:tr>
      <w:tr w:rsidR="00BC033A">
        <w:tc>
          <w:tcPr>
            <w:tcW w:w="7270" w:type="dxa"/>
            <w:vAlign w:val="center"/>
          </w:tcPr>
          <w:p w:rsidR="00BC033A" w:rsidRDefault="00426091" w:rsidP="00426091">
            <w:pPr>
              <w:snapToGrid w:val="0"/>
              <w:rPr>
                <w:rFonts w:ascii="Arial" w:hAnsi="Arial" w:cs="Arial"/>
                <w:lang w:eastAsia="ar-SA"/>
              </w:rPr>
            </w:pPr>
            <w:r>
              <w:rPr>
                <w:rFonts w:ascii="Arial" w:hAnsi="Arial" w:cs="Arial"/>
                <w:lang w:eastAsia="ar-SA"/>
              </w:rPr>
              <w:t xml:space="preserve">                                            4.2.4.4.2.  Promoción de Ventas</w:t>
            </w:r>
          </w:p>
        </w:tc>
        <w:tc>
          <w:tcPr>
            <w:tcW w:w="574" w:type="dxa"/>
            <w:vAlign w:val="center"/>
          </w:tcPr>
          <w:p w:rsidR="00BC033A" w:rsidRDefault="009D2471" w:rsidP="00426091">
            <w:pPr>
              <w:snapToGrid w:val="0"/>
              <w:jc w:val="center"/>
              <w:rPr>
                <w:rFonts w:ascii="Arial" w:hAnsi="Arial" w:cs="Arial"/>
                <w:lang w:eastAsia="ar-SA"/>
              </w:rPr>
            </w:pPr>
            <w:r>
              <w:rPr>
                <w:rFonts w:ascii="Arial" w:hAnsi="Arial" w:cs="Arial"/>
                <w:lang w:eastAsia="ar-SA"/>
              </w:rPr>
              <w:t>142</w:t>
            </w:r>
          </w:p>
        </w:tc>
      </w:tr>
      <w:tr w:rsidR="00426091">
        <w:tc>
          <w:tcPr>
            <w:tcW w:w="7270" w:type="dxa"/>
            <w:vAlign w:val="center"/>
          </w:tcPr>
          <w:p w:rsidR="00426091" w:rsidRDefault="00426091" w:rsidP="00426091">
            <w:pPr>
              <w:snapToGrid w:val="0"/>
              <w:rPr>
                <w:rFonts w:ascii="Arial" w:hAnsi="Arial" w:cs="Arial"/>
                <w:lang w:eastAsia="ar-SA"/>
              </w:rPr>
            </w:pPr>
            <w:r>
              <w:rPr>
                <w:rFonts w:ascii="Arial" w:hAnsi="Arial" w:cs="Arial"/>
                <w:lang w:eastAsia="ar-SA"/>
              </w:rPr>
              <w:t xml:space="preserve">                                            4.2.4.4.3.  Relaciones Públicas</w:t>
            </w:r>
          </w:p>
        </w:tc>
        <w:tc>
          <w:tcPr>
            <w:tcW w:w="574" w:type="dxa"/>
            <w:vAlign w:val="center"/>
          </w:tcPr>
          <w:p w:rsidR="00426091" w:rsidRDefault="009D2471" w:rsidP="00426091">
            <w:pPr>
              <w:snapToGrid w:val="0"/>
              <w:jc w:val="center"/>
              <w:rPr>
                <w:rFonts w:ascii="Arial" w:hAnsi="Arial" w:cs="Arial"/>
                <w:lang w:eastAsia="ar-SA"/>
              </w:rPr>
            </w:pPr>
            <w:r>
              <w:rPr>
                <w:rFonts w:ascii="Arial" w:hAnsi="Arial" w:cs="Arial"/>
                <w:lang w:eastAsia="ar-SA"/>
              </w:rPr>
              <w:t>143</w:t>
            </w:r>
          </w:p>
        </w:tc>
      </w:tr>
      <w:tr w:rsidR="00426091">
        <w:tc>
          <w:tcPr>
            <w:tcW w:w="7270" w:type="dxa"/>
            <w:vAlign w:val="center"/>
          </w:tcPr>
          <w:p w:rsidR="00426091" w:rsidRDefault="00426091" w:rsidP="00426091">
            <w:pPr>
              <w:snapToGrid w:val="0"/>
              <w:rPr>
                <w:rFonts w:ascii="Arial" w:hAnsi="Arial" w:cs="Arial"/>
                <w:lang w:eastAsia="ar-SA"/>
              </w:rPr>
            </w:pPr>
            <w:r>
              <w:rPr>
                <w:rFonts w:ascii="Arial" w:hAnsi="Arial" w:cs="Arial"/>
                <w:lang w:eastAsia="ar-SA"/>
              </w:rPr>
              <w:t xml:space="preserve">                                            4.2.4.4.4.  Merchandising</w:t>
            </w:r>
          </w:p>
        </w:tc>
        <w:tc>
          <w:tcPr>
            <w:tcW w:w="574" w:type="dxa"/>
            <w:vAlign w:val="center"/>
          </w:tcPr>
          <w:p w:rsidR="00426091" w:rsidRDefault="009D2471" w:rsidP="00426091">
            <w:pPr>
              <w:snapToGrid w:val="0"/>
              <w:jc w:val="center"/>
              <w:rPr>
                <w:rFonts w:ascii="Arial" w:hAnsi="Arial" w:cs="Arial"/>
                <w:lang w:eastAsia="ar-SA"/>
              </w:rPr>
            </w:pPr>
            <w:r>
              <w:rPr>
                <w:rFonts w:ascii="Arial" w:hAnsi="Arial" w:cs="Arial"/>
                <w:lang w:eastAsia="ar-SA"/>
              </w:rPr>
              <w:t>14</w:t>
            </w:r>
            <w:r w:rsidR="00BB44BE">
              <w:rPr>
                <w:rFonts w:ascii="Arial" w:hAnsi="Arial" w:cs="Arial"/>
                <w:lang w:eastAsia="ar-SA"/>
              </w:rPr>
              <w:t>4</w:t>
            </w:r>
          </w:p>
        </w:tc>
      </w:tr>
      <w:tr w:rsidR="00426091">
        <w:tc>
          <w:tcPr>
            <w:tcW w:w="7270" w:type="dxa"/>
            <w:vAlign w:val="center"/>
          </w:tcPr>
          <w:p w:rsidR="00426091" w:rsidRDefault="00426091" w:rsidP="00426091">
            <w:pPr>
              <w:snapToGrid w:val="0"/>
              <w:rPr>
                <w:rFonts w:ascii="Arial" w:hAnsi="Arial" w:cs="Arial"/>
                <w:lang w:eastAsia="ar-SA"/>
              </w:rPr>
            </w:pPr>
            <w:r>
              <w:rPr>
                <w:rFonts w:ascii="Arial" w:hAnsi="Arial" w:cs="Arial"/>
                <w:lang w:eastAsia="ar-SA"/>
              </w:rPr>
              <w:t xml:space="preserve">                                            4.2.4.4.5.  Mercadeo Directo</w:t>
            </w:r>
          </w:p>
        </w:tc>
        <w:tc>
          <w:tcPr>
            <w:tcW w:w="574" w:type="dxa"/>
            <w:vAlign w:val="center"/>
          </w:tcPr>
          <w:p w:rsidR="00426091" w:rsidRDefault="009D2471" w:rsidP="00426091">
            <w:pPr>
              <w:snapToGrid w:val="0"/>
              <w:jc w:val="center"/>
              <w:rPr>
                <w:rFonts w:ascii="Arial" w:hAnsi="Arial" w:cs="Arial"/>
                <w:lang w:eastAsia="ar-SA"/>
              </w:rPr>
            </w:pPr>
            <w:r>
              <w:rPr>
                <w:rFonts w:ascii="Arial" w:hAnsi="Arial" w:cs="Arial"/>
                <w:lang w:eastAsia="ar-SA"/>
              </w:rPr>
              <w:t>14</w:t>
            </w:r>
            <w:r w:rsidR="00BB44BE">
              <w:rPr>
                <w:rFonts w:ascii="Arial" w:hAnsi="Arial" w:cs="Arial"/>
                <w:lang w:eastAsia="ar-SA"/>
              </w:rPr>
              <w:t>6</w:t>
            </w:r>
          </w:p>
        </w:tc>
      </w:tr>
    </w:tbl>
    <w:p w:rsidR="00C536AC" w:rsidRDefault="00C536AC" w:rsidP="00132D36">
      <w:pPr>
        <w:spacing w:line="360" w:lineRule="auto"/>
        <w:rPr>
          <w:rFonts w:ascii="Arial" w:hAnsi="Arial" w:cs="Arial"/>
          <w:b/>
          <w:sz w:val="28"/>
          <w:szCs w:val="28"/>
          <w:lang w:eastAsia="ar-SA"/>
        </w:rPr>
      </w:pPr>
    </w:p>
    <w:p w:rsidR="00C536AC" w:rsidRDefault="00C536AC" w:rsidP="00132D36">
      <w:pPr>
        <w:spacing w:line="360" w:lineRule="auto"/>
        <w:rPr>
          <w:rFonts w:ascii="Arial" w:hAnsi="Arial" w:cs="Arial"/>
          <w:b/>
          <w:sz w:val="28"/>
          <w:szCs w:val="28"/>
          <w:lang w:eastAsia="ar-SA"/>
        </w:rPr>
      </w:pPr>
    </w:p>
    <w:p w:rsidR="00C536AC" w:rsidRDefault="00C536AC" w:rsidP="00132D36">
      <w:pPr>
        <w:spacing w:line="360" w:lineRule="auto"/>
        <w:rPr>
          <w:rFonts w:ascii="Arial" w:hAnsi="Arial" w:cs="Arial"/>
          <w:b/>
          <w:sz w:val="28"/>
          <w:szCs w:val="28"/>
          <w:lang w:eastAsia="ar-SA"/>
        </w:rPr>
      </w:pPr>
    </w:p>
    <w:p w:rsidR="00C536AC" w:rsidRDefault="00C536AC" w:rsidP="00132D36">
      <w:pPr>
        <w:spacing w:line="360" w:lineRule="auto"/>
        <w:rPr>
          <w:rFonts w:ascii="Arial" w:hAnsi="Arial" w:cs="Arial"/>
          <w:b/>
          <w:sz w:val="28"/>
          <w:szCs w:val="28"/>
          <w:lang w:eastAsia="ar-SA"/>
        </w:rPr>
      </w:pPr>
    </w:p>
    <w:p w:rsidR="00D5088D" w:rsidRDefault="00D5088D" w:rsidP="00132D36">
      <w:pPr>
        <w:spacing w:line="360" w:lineRule="auto"/>
        <w:rPr>
          <w:rFonts w:ascii="Arial" w:hAnsi="Arial" w:cs="Arial"/>
          <w:b/>
          <w:sz w:val="28"/>
          <w:szCs w:val="28"/>
          <w:lang w:eastAsia="ar-SA"/>
        </w:rPr>
      </w:pPr>
    </w:p>
    <w:p w:rsidR="00D5088D" w:rsidRDefault="00D5088D" w:rsidP="00132D36">
      <w:pPr>
        <w:spacing w:line="360" w:lineRule="auto"/>
        <w:rPr>
          <w:rFonts w:ascii="Arial" w:hAnsi="Arial" w:cs="Arial"/>
          <w:b/>
          <w:sz w:val="28"/>
          <w:szCs w:val="28"/>
          <w:lang w:eastAsia="ar-SA"/>
        </w:rPr>
      </w:pPr>
    </w:p>
    <w:p w:rsidR="000C47E5" w:rsidRDefault="000C47E5" w:rsidP="00132D36">
      <w:pPr>
        <w:spacing w:line="360" w:lineRule="auto"/>
        <w:rPr>
          <w:rFonts w:ascii="Arial" w:hAnsi="Arial" w:cs="Arial"/>
          <w:b/>
          <w:sz w:val="28"/>
          <w:szCs w:val="28"/>
          <w:lang w:eastAsia="ar-SA"/>
        </w:rPr>
      </w:pPr>
    </w:p>
    <w:p w:rsidR="00132D36" w:rsidRDefault="004B5B16" w:rsidP="00132D36">
      <w:pPr>
        <w:spacing w:line="360" w:lineRule="auto"/>
        <w:rPr>
          <w:rFonts w:ascii="Arial" w:hAnsi="Arial" w:cs="Arial"/>
          <w:b/>
          <w:sz w:val="28"/>
          <w:szCs w:val="28"/>
          <w:lang w:eastAsia="ar-SA"/>
        </w:rPr>
      </w:pPr>
      <w:r>
        <w:rPr>
          <w:rFonts w:ascii="Arial" w:hAnsi="Arial" w:cs="Arial"/>
          <w:b/>
          <w:sz w:val="28"/>
          <w:szCs w:val="28"/>
          <w:lang w:eastAsia="ar-SA"/>
        </w:rPr>
        <w:t>CAPÍ</w:t>
      </w:r>
      <w:r w:rsidR="00132D36">
        <w:rPr>
          <w:rFonts w:ascii="Arial" w:hAnsi="Arial" w:cs="Arial"/>
          <w:b/>
          <w:sz w:val="28"/>
          <w:szCs w:val="28"/>
          <w:lang w:eastAsia="ar-SA"/>
        </w:rPr>
        <w:t>TULO 5</w:t>
      </w:r>
    </w:p>
    <w:p w:rsidR="00132D36" w:rsidRDefault="00132D36" w:rsidP="00132D36">
      <w:pPr>
        <w:spacing w:line="360" w:lineRule="auto"/>
        <w:rPr>
          <w:rFonts w:ascii="Arial" w:hAnsi="Arial" w:cs="Arial"/>
          <w:b/>
          <w:sz w:val="28"/>
          <w:szCs w:val="28"/>
          <w:lang w:eastAsia="ar-SA"/>
        </w:rPr>
      </w:pPr>
      <w:r>
        <w:rPr>
          <w:rFonts w:ascii="Arial" w:hAnsi="Arial" w:cs="Arial"/>
          <w:b/>
          <w:sz w:val="28"/>
          <w:szCs w:val="28"/>
          <w:lang w:eastAsia="ar-SA"/>
        </w:rPr>
        <w:t>Análisis Financiero</w:t>
      </w:r>
    </w:p>
    <w:p w:rsidR="00132D36" w:rsidRDefault="00132D36" w:rsidP="00132D36">
      <w:pPr>
        <w:spacing w:line="360" w:lineRule="auto"/>
        <w:rPr>
          <w:rFonts w:ascii="Arial" w:hAnsi="Arial" w:cs="Arial"/>
          <w:b/>
          <w:sz w:val="28"/>
          <w:szCs w:val="28"/>
          <w:lang w:eastAsia="ar-SA"/>
        </w:rPr>
      </w:pPr>
    </w:p>
    <w:tbl>
      <w:tblPr>
        <w:tblW w:w="0" w:type="auto"/>
        <w:tblLayout w:type="fixed"/>
        <w:tblCellMar>
          <w:left w:w="70" w:type="dxa"/>
          <w:right w:w="70" w:type="dxa"/>
        </w:tblCellMar>
        <w:tblLook w:val="0000"/>
      </w:tblPr>
      <w:tblGrid>
        <w:gridCol w:w="7270"/>
        <w:gridCol w:w="574"/>
      </w:tblGrid>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5.1.  Inversión Inicial</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w:t>
            </w:r>
            <w:r w:rsidR="009D2471">
              <w:rPr>
                <w:rFonts w:ascii="Arial" w:hAnsi="Arial" w:cs="Arial"/>
                <w:lang w:eastAsia="ar-SA"/>
              </w:rPr>
              <w:t>51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5.2.  Fuente de Financiamiento</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2</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5.3.  Ingresos Esperados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5.4.  Egresos Esperados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4</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5.4.1.  Costos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4</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5.4.2.  Gastos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6</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5.5.  Situación Financiera</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7</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5.5.1.  Estado de Pérdidas y Ganancias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7</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5.5.2.  Flujo de Caja Proyectado</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8</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5.6.  Métodos de Evaluación Financiera</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9</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5.6.1.  Métodos de Análisis de Inversión: </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15</w:t>
            </w:r>
            <w:r w:rsidR="009D2471">
              <w:rPr>
                <w:rFonts w:ascii="Arial" w:hAnsi="Arial" w:cs="Arial"/>
                <w:lang w:eastAsia="ar-SA"/>
              </w:rPr>
              <w:t>9</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5.6.1.1.  Periodo de Recuperación</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w:t>
            </w:r>
            <w:r w:rsidR="009D2471">
              <w:rPr>
                <w:rFonts w:ascii="Arial" w:hAnsi="Arial" w:cs="Arial"/>
                <w:lang w:eastAsia="ar-SA"/>
              </w:rPr>
              <w:t>60</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5.6.1.2.  VAN</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w:t>
            </w:r>
            <w:r w:rsidR="009D2471">
              <w:rPr>
                <w:rFonts w:ascii="Arial" w:hAnsi="Arial" w:cs="Arial"/>
                <w:lang w:eastAsia="ar-SA"/>
              </w:rPr>
              <w:t>61</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5.6.1.2.  TIR</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3</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5.6.2.  Índice de Rentabilidad</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4</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5.6.3.  Análisis de Rentabilidad</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4</w:t>
            </w:r>
          </w:p>
        </w:tc>
      </w:tr>
      <w:tr w:rsidR="00132D36">
        <w:tc>
          <w:tcPr>
            <w:tcW w:w="7270" w:type="dxa"/>
            <w:vAlign w:val="center"/>
          </w:tcPr>
          <w:p w:rsidR="00132D36" w:rsidRDefault="003E26EC" w:rsidP="00916009">
            <w:pPr>
              <w:snapToGrid w:val="0"/>
              <w:rPr>
                <w:rFonts w:ascii="Arial" w:hAnsi="Arial" w:cs="Arial"/>
                <w:lang w:eastAsia="ar-SA"/>
              </w:rPr>
            </w:pPr>
            <w:r>
              <w:rPr>
                <w:rFonts w:ascii="Arial" w:hAnsi="Arial" w:cs="Arial"/>
                <w:lang w:eastAsia="ar-SA"/>
              </w:rPr>
              <w:t xml:space="preserve">        5.6.4.  Punto</w:t>
            </w:r>
            <w:r w:rsidR="00132D36">
              <w:rPr>
                <w:rFonts w:ascii="Arial" w:hAnsi="Arial" w:cs="Arial"/>
                <w:lang w:eastAsia="ar-SA"/>
              </w:rPr>
              <w:t xml:space="preserve"> de Equilibrio</w:t>
            </w:r>
            <w:r>
              <w:rPr>
                <w:rFonts w:ascii="Arial" w:hAnsi="Arial" w:cs="Arial"/>
                <w:lang w:eastAsia="ar-SA"/>
              </w:rPr>
              <w:t xml:space="preserve"> Financiero</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6</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5.6.4.1.  Análisis del Punto de Equilibrio</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6</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5.6.4.2.  Precio y Cantidad de Equilibrio</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6</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5.6.5.  Análisis de Sensibilidad</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7</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5.6.5.1.  Escenario Optimista</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16</w:t>
            </w:r>
            <w:r w:rsidR="009D2471">
              <w:rPr>
                <w:rFonts w:ascii="Arial" w:hAnsi="Arial" w:cs="Arial"/>
                <w:lang w:eastAsia="ar-SA"/>
              </w:rPr>
              <w:t>9</w:t>
            </w:r>
          </w:p>
        </w:tc>
      </w:tr>
      <w:tr w:rsidR="00132D36">
        <w:tc>
          <w:tcPr>
            <w:tcW w:w="7270"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              </w:t>
            </w:r>
            <w:r w:rsidR="00876E05">
              <w:rPr>
                <w:rFonts w:ascii="Arial" w:hAnsi="Arial" w:cs="Arial"/>
                <w:lang w:eastAsia="ar-SA"/>
              </w:rPr>
              <w:t xml:space="preserve">     </w:t>
            </w:r>
            <w:r>
              <w:rPr>
                <w:rFonts w:ascii="Arial" w:hAnsi="Arial" w:cs="Arial"/>
                <w:lang w:eastAsia="ar-SA"/>
              </w:rPr>
              <w:t xml:space="preserve"> 5.6.5.2.  Escenario Pesimista</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w:t>
            </w:r>
            <w:r w:rsidR="009D2471">
              <w:rPr>
                <w:rFonts w:ascii="Arial" w:hAnsi="Arial" w:cs="Arial"/>
                <w:lang w:eastAsia="ar-SA"/>
              </w:rPr>
              <w:t>70</w:t>
            </w:r>
          </w:p>
        </w:tc>
      </w:tr>
    </w:tbl>
    <w:p w:rsidR="00132D36" w:rsidRDefault="00132D36" w:rsidP="00132D36"/>
    <w:p w:rsidR="00132D36" w:rsidRDefault="00132D36" w:rsidP="00132D36"/>
    <w:p w:rsidR="00132D36" w:rsidRDefault="00132D36" w:rsidP="00132D36"/>
    <w:p w:rsidR="00132D36" w:rsidRDefault="00132D36" w:rsidP="00132D36"/>
    <w:tbl>
      <w:tblPr>
        <w:tblW w:w="0" w:type="auto"/>
        <w:tblLayout w:type="fixed"/>
        <w:tblCellMar>
          <w:left w:w="70" w:type="dxa"/>
          <w:right w:w="70" w:type="dxa"/>
        </w:tblCellMar>
        <w:tblLook w:val="0000"/>
      </w:tblPr>
      <w:tblGrid>
        <w:gridCol w:w="7270"/>
        <w:gridCol w:w="574"/>
      </w:tblGrid>
      <w:tr w:rsidR="00132D36">
        <w:tc>
          <w:tcPr>
            <w:tcW w:w="7270" w:type="dxa"/>
            <w:vAlign w:val="center"/>
          </w:tcPr>
          <w:p w:rsidR="00132D36" w:rsidRPr="003B4C8D" w:rsidRDefault="00132D36" w:rsidP="00916009">
            <w:pPr>
              <w:snapToGrid w:val="0"/>
              <w:rPr>
                <w:rFonts w:ascii="Arial" w:hAnsi="Arial" w:cs="Arial"/>
                <w:b/>
                <w:lang w:eastAsia="ar-SA"/>
              </w:rPr>
            </w:pPr>
            <w:r w:rsidRPr="003B4C8D">
              <w:rPr>
                <w:rFonts w:ascii="Arial" w:hAnsi="Arial" w:cs="Arial"/>
                <w:b/>
                <w:lang w:eastAsia="ar-SA"/>
              </w:rPr>
              <w:t>Conclusiones</w:t>
            </w:r>
          </w:p>
        </w:tc>
        <w:tc>
          <w:tcPr>
            <w:tcW w:w="574" w:type="dxa"/>
            <w:vAlign w:val="center"/>
          </w:tcPr>
          <w:p w:rsidR="00132D36" w:rsidRDefault="009D2471" w:rsidP="00916009">
            <w:pPr>
              <w:snapToGrid w:val="0"/>
              <w:jc w:val="center"/>
              <w:rPr>
                <w:rFonts w:ascii="Arial" w:hAnsi="Arial" w:cs="Arial"/>
                <w:lang w:eastAsia="ar-SA"/>
              </w:rPr>
            </w:pPr>
            <w:r>
              <w:rPr>
                <w:rFonts w:ascii="Arial" w:hAnsi="Arial" w:cs="Arial"/>
                <w:lang w:eastAsia="ar-SA"/>
              </w:rPr>
              <w:t>172</w:t>
            </w:r>
          </w:p>
        </w:tc>
      </w:tr>
      <w:tr w:rsidR="00132D36">
        <w:trPr>
          <w:trHeight w:val="188"/>
        </w:trPr>
        <w:tc>
          <w:tcPr>
            <w:tcW w:w="7270" w:type="dxa"/>
            <w:vAlign w:val="center"/>
          </w:tcPr>
          <w:p w:rsidR="00132D36" w:rsidRPr="003B4C8D" w:rsidRDefault="00132D36" w:rsidP="00916009">
            <w:pPr>
              <w:snapToGrid w:val="0"/>
              <w:rPr>
                <w:rFonts w:ascii="Arial" w:hAnsi="Arial" w:cs="Arial"/>
                <w:b/>
                <w:lang w:eastAsia="ar-SA"/>
              </w:rPr>
            </w:pPr>
            <w:r w:rsidRPr="003B4C8D">
              <w:rPr>
                <w:rFonts w:ascii="Arial" w:hAnsi="Arial" w:cs="Arial"/>
                <w:b/>
                <w:lang w:eastAsia="ar-SA"/>
              </w:rPr>
              <w:t>Recomendaciones</w:t>
            </w:r>
          </w:p>
        </w:tc>
        <w:tc>
          <w:tcPr>
            <w:tcW w:w="574" w:type="dxa"/>
            <w:vAlign w:val="center"/>
          </w:tcPr>
          <w:p w:rsidR="00132D36" w:rsidRDefault="003E26EC" w:rsidP="00916009">
            <w:pPr>
              <w:snapToGrid w:val="0"/>
              <w:jc w:val="center"/>
              <w:rPr>
                <w:rFonts w:ascii="Arial" w:hAnsi="Arial" w:cs="Arial"/>
                <w:lang w:eastAsia="ar-SA"/>
              </w:rPr>
            </w:pPr>
            <w:r>
              <w:rPr>
                <w:rFonts w:ascii="Arial" w:hAnsi="Arial" w:cs="Arial"/>
                <w:lang w:eastAsia="ar-SA"/>
              </w:rPr>
              <w:t>17</w:t>
            </w:r>
            <w:r w:rsidR="009D2471">
              <w:rPr>
                <w:rFonts w:ascii="Arial" w:hAnsi="Arial" w:cs="Arial"/>
                <w:lang w:eastAsia="ar-SA"/>
              </w:rPr>
              <w:t>3</w:t>
            </w:r>
          </w:p>
        </w:tc>
      </w:tr>
      <w:tr w:rsidR="00132D36">
        <w:trPr>
          <w:trHeight w:val="186"/>
        </w:trPr>
        <w:tc>
          <w:tcPr>
            <w:tcW w:w="7270" w:type="dxa"/>
            <w:vAlign w:val="center"/>
          </w:tcPr>
          <w:p w:rsidR="00132D36" w:rsidRPr="003B4C8D" w:rsidRDefault="009D2471" w:rsidP="00916009">
            <w:pPr>
              <w:snapToGrid w:val="0"/>
              <w:rPr>
                <w:rFonts w:ascii="Arial" w:hAnsi="Arial" w:cs="Arial"/>
                <w:b/>
                <w:lang w:eastAsia="ar-SA"/>
              </w:rPr>
            </w:pPr>
            <w:r w:rsidRPr="003B4C8D">
              <w:rPr>
                <w:rFonts w:ascii="Arial" w:hAnsi="Arial" w:cs="Arial"/>
                <w:b/>
                <w:lang w:eastAsia="ar-SA"/>
              </w:rPr>
              <w:t>Bibliografía</w:t>
            </w:r>
          </w:p>
        </w:tc>
        <w:tc>
          <w:tcPr>
            <w:tcW w:w="574" w:type="dxa"/>
            <w:vAlign w:val="center"/>
          </w:tcPr>
          <w:p w:rsidR="00132D36" w:rsidRDefault="003E26EC" w:rsidP="00916009">
            <w:pPr>
              <w:snapToGrid w:val="0"/>
              <w:rPr>
                <w:rFonts w:ascii="Arial" w:hAnsi="Arial" w:cs="Arial"/>
                <w:lang w:eastAsia="ar-SA"/>
              </w:rPr>
            </w:pPr>
            <w:r>
              <w:rPr>
                <w:rFonts w:ascii="Arial" w:hAnsi="Arial" w:cs="Arial"/>
                <w:lang w:eastAsia="ar-SA"/>
              </w:rPr>
              <w:t>17</w:t>
            </w:r>
            <w:r w:rsidR="009D2471">
              <w:rPr>
                <w:rFonts w:ascii="Arial" w:hAnsi="Arial" w:cs="Arial"/>
                <w:lang w:eastAsia="ar-SA"/>
              </w:rPr>
              <w:t>4</w:t>
            </w:r>
          </w:p>
        </w:tc>
      </w:tr>
      <w:tr w:rsidR="00132D36">
        <w:trPr>
          <w:trHeight w:val="186"/>
        </w:trPr>
        <w:tc>
          <w:tcPr>
            <w:tcW w:w="7270" w:type="dxa"/>
            <w:vAlign w:val="center"/>
          </w:tcPr>
          <w:p w:rsidR="00132D36" w:rsidRPr="003B4C8D" w:rsidRDefault="009D2471" w:rsidP="00916009">
            <w:pPr>
              <w:snapToGrid w:val="0"/>
              <w:rPr>
                <w:rFonts w:ascii="Arial" w:hAnsi="Arial" w:cs="Arial"/>
                <w:b/>
                <w:lang w:eastAsia="ar-SA"/>
              </w:rPr>
            </w:pPr>
            <w:r w:rsidRPr="003B4C8D">
              <w:rPr>
                <w:rFonts w:ascii="Arial" w:hAnsi="Arial" w:cs="Arial"/>
                <w:b/>
                <w:lang w:eastAsia="ar-SA"/>
              </w:rPr>
              <w:t>Anexos</w:t>
            </w:r>
          </w:p>
        </w:tc>
        <w:tc>
          <w:tcPr>
            <w:tcW w:w="574" w:type="dxa"/>
            <w:vAlign w:val="center"/>
          </w:tcPr>
          <w:p w:rsidR="00132D36" w:rsidRDefault="009D2471" w:rsidP="00916009">
            <w:pPr>
              <w:snapToGrid w:val="0"/>
              <w:rPr>
                <w:rFonts w:ascii="Arial" w:hAnsi="Arial" w:cs="Arial"/>
                <w:lang w:eastAsia="ar-SA"/>
              </w:rPr>
            </w:pPr>
            <w:r>
              <w:rPr>
                <w:rFonts w:ascii="Arial" w:hAnsi="Arial" w:cs="Arial"/>
                <w:lang w:eastAsia="ar-SA"/>
              </w:rPr>
              <w:t>175</w:t>
            </w:r>
          </w:p>
        </w:tc>
      </w:tr>
    </w:tbl>
    <w:p w:rsidR="00132D36" w:rsidRDefault="00132D36" w:rsidP="00132D36">
      <w:pPr>
        <w:jc w:val="both"/>
        <w:rPr>
          <w:rFonts w:ascii="Arial" w:hAnsi="Arial" w:cs="Arial"/>
          <w:b/>
          <w:lang w:eastAsia="ar-SA"/>
        </w:rPr>
      </w:pPr>
    </w:p>
    <w:p w:rsidR="00132D36" w:rsidRDefault="00132D36" w:rsidP="00132D36">
      <w:pPr>
        <w:jc w:val="center"/>
        <w:rPr>
          <w:rFonts w:ascii="Arial" w:hAnsi="Arial" w:cs="Arial"/>
          <w:b/>
          <w:sz w:val="40"/>
          <w:szCs w:val="40"/>
          <w:lang w:eastAsia="ar-SA"/>
        </w:rPr>
      </w:pPr>
    </w:p>
    <w:p w:rsidR="00132D36" w:rsidRDefault="00132D36" w:rsidP="009A6FC0">
      <w:pP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132D36" w:rsidRDefault="001B09A9" w:rsidP="00132D36">
      <w:pPr>
        <w:jc w:val="center"/>
        <w:rPr>
          <w:rFonts w:ascii="Arial" w:hAnsi="Arial" w:cs="Arial"/>
          <w:b/>
          <w:sz w:val="40"/>
          <w:szCs w:val="40"/>
          <w:lang w:eastAsia="ar-SA"/>
        </w:rPr>
      </w:pPr>
      <w:r>
        <w:rPr>
          <w:rFonts w:ascii="Arial" w:hAnsi="Arial" w:cs="Arial"/>
          <w:b/>
          <w:sz w:val="40"/>
          <w:szCs w:val="40"/>
          <w:lang w:eastAsia="ar-SA"/>
        </w:rPr>
        <w:t>ÍNDICE</w:t>
      </w:r>
      <w:r w:rsidR="00132D36">
        <w:rPr>
          <w:rFonts w:ascii="Arial" w:hAnsi="Arial" w:cs="Arial"/>
          <w:b/>
          <w:sz w:val="40"/>
          <w:szCs w:val="40"/>
          <w:lang w:eastAsia="ar-SA"/>
        </w:rPr>
        <w:t xml:space="preserve"> DE CUADROS</w:t>
      </w:r>
    </w:p>
    <w:p w:rsidR="00132D36" w:rsidRDefault="00132D36" w:rsidP="00132D36">
      <w:pPr>
        <w:jc w:val="center"/>
        <w:rPr>
          <w:rFonts w:ascii="Arial" w:hAnsi="Arial" w:cs="Arial"/>
          <w:b/>
          <w:sz w:val="40"/>
          <w:szCs w:val="40"/>
          <w:lang w:eastAsia="ar-SA"/>
        </w:rPr>
      </w:pPr>
    </w:p>
    <w:p w:rsidR="00132D36" w:rsidRDefault="00132D36" w:rsidP="00132D36"/>
    <w:tbl>
      <w:tblPr>
        <w:tblW w:w="0" w:type="auto"/>
        <w:tblLayout w:type="fixed"/>
        <w:tblCellMar>
          <w:left w:w="70" w:type="dxa"/>
          <w:right w:w="70" w:type="dxa"/>
        </w:tblCellMar>
        <w:tblLook w:val="0000"/>
      </w:tblPr>
      <w:tblGrid>
        <w:gridCol w:w="7817"/>
      </w:tblGrid>
      <w:tr w:rsidR="00132D36">
        <w:trPr>
          <w:trHeight w:val="560"/>
        </w:trPr>
        <w:tc>
          <w:tcPr>
            <w:tcW w:w="7817" w:type="dxa"/>
            <w:vAlign w:val="center"/>
          </w:tcPr>
          <w:p w:rsidR="00132D36" w:rsidRDefault="00132D36" w:rsidP="00916009">
            <w:pPr>
              <w:snapToGrid w:val="0"/>
              <w:ind w:left="1260" w:hanging="1260"/>
              <w:jc w:val="both"/>
              <w:rPr>
                <w:rFonts w:ascii="Arial" w:hAnsi="Arial" w:cs="Arial"/>
                <w:lang w:eastAsia="ar-SA"/>
              </w:rPr>
            </w:pPr>
            <w:r>
              <w:rPr>
                <w:rFonts w:ascii="Arial" w:hAnsi="Arial" w:cs="Arial"/>
                <w:lang w:eastAsia="ar-SA"/>
              </w:rPr>
              <w:t>Cuadro 1 Tipos de agua embotelladas que se comercializan en el mercado de bebidas</w:t>
            </w:r>
          </w:p>
        </w:tc>
      </w:tr>
      <w:tr w:rsidR="00132D36">
        <w:trPr>
          <w:trHeight w:val="260"/>
        </w:trPr>
        <w:tc>
          <w:tcPr>
            <w:tcW w:w="7817" w:type="dxa"/>
            <w:vAlign w:val="center"/>
          </w:tcPr>
          <w:p w:rsidR="00132D36" w:rsidRDefault="00132D36" w:rsidP="00916009">
            <w:pPr>
              <w:snapToGrid w:val="0"/>
              <w:ind w:left="1410" w:hanging="1410"/>
              <w:jc w:val="both"/>
              <w:rPr>
                <w:rFonts w:ascii="Arial" w:hAnsi="Arial" w:cs="Arial"/>
                <w:lang w:eastAsia="ar-SA"/>
              </w:rPr>
            </w:pPr>
            <w:r>
              <w:rPr>
                <w:rFonts w:ascii="Arial" w:hAnsi="Arial" w:cs="Arial"/>
                <w:lang w:eastAsia="ar-SA"/>
              </w:rPr>
              <w:t>Cuadro 2   Tipo de Clientes de la Empresa Altagua</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3   Precios según el Tipo de Clientes de Altagua</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Cuadro 4   Objetivos de </w:t>
            </w:r>
            <w:smartTag w:uri="urn:schemas-microsoft-com:office:smarttags" w:element="PersonName">
              <w:smartTagPr>
                <w:attr w:name="ProductID" w:val="la Investigaci￳n"/>
              </w:smartTagPr>
              <w:r>
                <w:rPr>
                  <w:rFonts w:ascii="Arial" w:hAnsi="Arial" w:cs="Arial"/>
                  <w:lang w:eastAsia="ar-SA"/>
                </w:rPr>
                <w:t>la Investigación</w:t>
              </w:r>
            </w:smartTag>
            <w:r>
              <w:rPr>
                <w:rFonts w:ascii="Arial" w:hAnsi="Arial" w:cs="Arial"/>
                <w:lang w:eastAsia="ar-SA"/>
              </w:rPr>
              <w:t xml:space="preserve"> de Mercados</w:t>
            </w:r>
          </w:p>
        </w:tc>
      </w:tr>
      <w:tr w:rsidR="00132D36">
        <w:trPr>
          <w:trHeight w:val="275"/>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Cuadro 5   Metodología empleada en </w:t>
            </w:r>
            <w:smartTag w:uri="urn:schemas-microsoft-com:office:smarttags" w:element="PersonName">
              <w:smartTagPr>
                <w:attr w:name="ProductID" w:val="la Investigaci￳n"/>
              </w:smartTagPr>
              <w:r>
                <w:rPr>
                  <w:rFonts w:ascii="Arial" w:hAnsi="Arial" w:cs="Arial"/>
                  <w:lang w:eastAsia="ar-SA"/>
                </w:rPr>
                <w:t>la Investigación</w:t>
              </w:r>
            </w:smartTag>
            <w:r>
              <w:rPr>
                <w:rFonts w:ascii="Arial" w:hAnsi="Arial" w:cs="Arial"/>
                <w:lang w:eastAsia="ar-SA"/>
              </w:rPr>
              <w:t xml:space="preserve"> de Mercados</w:t>
            </w:r>
          </w:p>
        </w:tc>
      </w:tr>
      <w:tr w:rsidR="00132D36">
        <w:trPr>
          <w:trHeight w:val="26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6   Diseño del Grupo Focal</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7   Variables de la Encuesta</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8   Diseño de la Encuesta</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9   Procesamiento de Datos</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w:t>
            </w:r>
            <w:r w:rsidR="00333C50">
              <w:rPr>
                <w:rFonts w:ascii="Arial" w:hAnsi="Arial" w:cs="Arial"/>
                <w:lang w:eastAsia="ar-SA"/>
              </w:rPr>
              <w:t xml:space="preserve">uadro 10 </w:t>
            </w:r>
            <w:r w:rsidR="00BD0AC0">
              <w:rPr>
                <w:rFonts w:ascii="Arial" w:hAnsi="Arial" w:cs="Arial"/>
                <w:lang w:eastAsia="ar-SA"/>
              </w:rPr>
              <w:t>Mercado Objetivo</w:t>
            </w:r>
          </w:p>
        </w:tc>
      </w:tr>
      <w:tr w:rsidR="00132D36">
        <w:trPr>
          <w:trHeight w:val="26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11 Modelo de Implicación FCB</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12 Análisis Porter</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13 Estrategias de Fijación de Precios</w:t>
            </w:r>
          </w:p>
        </w:tc>
      </w:tr>
      <w:tr w:rsidR="00132D36">
        <w:trPr>
          <w:trHeight w:val="289"/>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14 Escala de Precios de Botellas de 500cc de la competencia</w:t>
            </w:r>
          </w:p>
        </w:tc>
      </w:tr>
      <w:tr w:rsidR="00132D36">
        <w:trPr>
          <w:trHeight w:val="355"/>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15 Escala de Precios de Fundas de 500cc de la competencia</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16 Fijación de Precios de las presentaciones de 500cc</w:t>
            </w:r>
          </w:p>
        </w:tc>
      </w:tr>
      <w:tr w:rsidR="00132D36">
        <w:trPr>
          <w:trHeight w:val="560"/>
        </w:trPr>
        <w:tc>
          <w:tcPr>
            <w:tcW w:w="7817"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Cuadro 17 Escala de Precios a Distribuidor de Botellas de 500cc de principales marcas competidoras</w:t>
            </w:r>
          </w:p>
        </w:tc>
      </w:tr>
      <w:tr w:rsidR="00132D36">
        <w:trPr>
          <w:trHeight w:val="540"/>
        </w:trPr>
        <w:tc>
          <w:tcPr>
            <w:tcW w:w="7817"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Cuadro 18 Escala de Precios a Distribuidor de Fundas de 500cc de principales marcas competidoras</w:t>
            </w:r>
          </w:p>
        </w:tc>
      </w:tr>
      <w:tr w:rsidR="00132D36">
        <w:trPr>
          <w:trHeight w:val="560"/>
        </w:trPr>
        <w:tc>
          <w:tcPr>
            <w:tcW w:w="7817"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Cuadro 19 Tasas de Ocupación, Subempleo y Desempleo por Ciudad y Nacional</w:t>
            </w:r>
          </w:p>
        </w:tc>
      </w:tr>
      <w:tr w:rsidR="00132D36">
        <w:trPr>
          <w:trHeight w:val="28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20 Deuda Externa Pública y Privada</w:t>
            </w:r>
          </w:p>
        </w:tc>
      </w:tr>
      <w:tr w:rsidR="00132D36">
        <w:trPr>
          <w:trHeight w:val="260"/>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Cuadro 21 Canastas Analíticas</w:t>
            </w:r>
          </w:p>
        </w:tc>
      </w:tr>
      <w:tr w:rsidR="00132D36">
        <w:trPr>
          <w:trHeight w:val="140"/>
        </w:trPr>
        <w:tc>
          <w:tcPr>
            <w:tcW w:w="7817" w:type="dxa"/>
          </w:tcPr>
          <w:p w:rsidR="00132D36" w:rsidRDefault="00132D36" w:rsidP="00916009">
            <w:pPr>
              <w:snapToGrid w:val="0"/>
              <w:rPr>
                <w:rFonts w:ascii="Arial" w:hAnsi="Arial" w:cs="Arial"/>
                <w:lang w:eastAsia="ar-SA"/>
              </w:rPr>
            </w:pPr>
            <w:r>
              <w:rPr>
                <w:rFonts w:ascii="Arial" w:hAnsi="Arial" w:cs="Arial"/>
                <w:lang w:eastAsia="ar-SA"/>
              </w:rPr>
              <w:t>Cuadro 22 Canasta Familiar Básica Nacional</w:t>
            </w:r>
          </w:p>
        </w:tc>
      </w:tr>
      <w:tr w:rsidR="00132D36">
        <w:trPr>
          <w:trHeight w:val="140"/>
        </w:trPr>
        <w:tc>
          <w:tcPr>
            <w:tcW w:w="7817" w:type="dxa"/>
          </w:tcPr>
          <w:p w:rsidR="00132D36" w:rsidRDefault="00132D36" w:rsidP="00916009">
            <w:pPr>
              <w:snapToGrid w:val="0"/>
              <w:rPr>
                <w:rFonts w:ascii="Arial" w:hAnsi="Arial" w:cs="Arial"/>
                <w:lang w:eastAsia="ar-SA"/>
              </w:rPr>
            </w:pPr>
            <w:r>
              <w:rPr>
                <w:rFonts w:ascii="Arial" w:hAnsi="Arial" w:cs="Arial"/>
                <w:lang w:eastAsia="ar-SA"/>
              </w:rPr>
              <w:t>Cuadro 23 Miembros del grupo focal</w:t>
            </w:r>
          </w:p>
        </w:tc>
      </w:tr>
      <w:tr w:rsidR="00132D36">
        <w:trPr>
          <w:trHeight w:val="140"/>
        </w:trPr>
        <w:tc>
          <w:tcPr>
            <w:tcW w:w="7817" w:type="dxa"/>
          </w:tcPr>
          <w:p w:rsidR="00132D36" w:rsidRDefault="00132D36" w:rsidP="00916009">
            <w:pPr>
              <w:snapToGrid w:val="0"/>
              <w:rPr>
                <w:rFonts w:ascii="Arial" w:hAnsi="Arial" w:cs="Arial"/>
                <w:lang w:eastAsia="ar-SA"/>
              </w:rPr>
            </w:pPr>
            <w:r>
              <w:rPr>
                <w:rFonts w:ascii="Arial" w:hAnsi="Arial" w:cs="Arial"/>
                <w:lang w:eastAsia="ar-SA"/>
              </w:rPr>
              <w:t>Cuadro 24 Matriz B.C.G.</w:t>
            </w:r>
          </w:p>
        </w:tc>
      </w:tr>
      <w:tr w:rsidR="00C536AC">
        <w:trPr>
          <w:trHeight w:val="140"/>
        </w:trPr>
        <w:tc>
          <w:tcPr>
            <w:tcW w:w="7817" w:type="dxa"/>
          </w:tcPr>
          <w:p w:rsidR="00C536AC" w:rsidRDefault="00C536AC" w:rsidP="00916009">
            <w:pPr>
              <w:snapToGrid w:val="0"/>
              <w:rPr>
                <w:rFonts w:ascii="Arial" w:hAnsi="Arial" w:cs="Arial"/>
                <w:lang w:eastAsia="ar-SA"/>
              </w:rPr>
            </w:pPr>
            <w:r>
              <w:rPr>
                <w:rFonts w:ascii="Arial" w:hAnsi="Arial" w:cs="Arial"/>
                <w:lang w:eastAsia="ar-SA"/>
              </w:rPr>
              <w:t>Cuadro 25 Tasa de crecimiento en el sector industrial en el año 2006</w:t>
            </w:r>
          </w:p>
        </w:tc>
      </w:tr>
      <w:tr w:rsidR="00C536AC">
        <w:trPr>
          <w:trHeight w:val="140"/>
        </w:trPr>
        <w:tc>
          <w:tcPr>
            <w:tcW w:w="7817" w:type="dxa"/>
          </w:tcPr>
          <w:p w:rsidR="00C536AC" w:rsidRDefault="00C536AC" w:rsidP="00916009">
            <w:pPr>
              <w:snapToGrid w:val="0"/>
              <w:rPr>
                <w:rFonts w:ascii="Arial" w:hAnsi="Arial" w:cs="Arial"/>
                <w:lang w:eastAsia="ar-SA"/>
              </w:rPr>
            </w:pPr>
            <w:r>
              <w:rPr>
                <w:rFonts w:ascii="Arial" w:hAnsi="Arial" w:cs="Arial"/>
                <w:lang w:eastAsia="ar-SA"/>
              </w:rPr>
              <w:t>Cuadro 26 Necesidades que se van a satisfacer</w:t>
            </w:r>
          </w:p>
        </w:tc>
      </w:tr>
      <w:tr w:rsidR="00C536AC">
        <w:trPr>
          <w:trHeight w:val="140"/>
        </w:trPr>
        <w:tc>
          <w:tcPr>
            <w:tcW w:w="7817" w:type="dxa"/>
          </w:tcPr>
          <w:p w:rsidR="00C536AC" w:rsidRDefault="00C536AC" w:rsidP="00916009">
            <w:pPr>
              <w:snapToGrid w:val="0"/>
              <w:rPr>
                <w:rFonts w:ascii="Arial" w:hAnsi="Arial" w:cs="Arial"/>
                <w:lang w:eastAsia="ar-SA"/>
              </w:rPr>
            </w:pPr>
            <w:r>
              <w:rPr>
                <w:rFonts w:ascii="Arial" w:hAnsi="Arial" w:cs="Arial"/>
                <w:lang w:eastAsia="ar-SA"/>
              </w:rPr>
              <w:t>Cuadro 27 Matriz F.O.D.A</w:t>
            </w:r>
          </w:p>
        </w:tc>
      </w:tr>
      <w:tr w:rsidR="00C536AC">
        <w:trPr>
          <w:trHeight w:val="140"/>
        </w:trPr>
        <w:tc>
          <w:tcPr>
            <w:tcW w:w="7817" w:type="dxa"/>
          </w:tcPr>
          <w:p w:rsidR="00C536AC" w:rsidRDefault="00C536AC" w:rsidP="00916009">
            <w:pPr>
              <w:snapToGrid w:val="0"/>
              <w:rPr>
                <w:rFonts w:ascii="Arial" w:hAnsi="Arial" w:cs="Arial"/>
                <w:lang w:eastAsia="ar-SA"/>
              </w:rPr>
            </w:pPr>
            <w:r>
              <w:rPr>
                <w:rFonts w:ascii="Arial" w:hAnsi="Arial" w:cs="Arial"/>
                <w:lang w:eastAsia="ar-SA"/>
              </w:rPr>
              <w:t>Cuadro 28 Medios de Difusión</w:t>
            </w:r>
          </w:p>
        </w:tc>
      </w:tr>
    </w:tbl>
    <w:p w:rsidR="00132D36" w:rsidRDefault="00132D36" w:rsidP="00132D36">
      <w:pPr>
        <w:rPr>
          <w:rFonts w:ascii="Arial" w:hAnsi="Arial" w:cs="Arial"/>
          <w:lang w:eastAsia="ar-SA"/>
        </w:rPr>
      </w:pPr>
    </w:p>
    <w:p w:rsidR="009A6FC0" w:rsidRDefault="009A6FC0" w:rsidP="001B09A9">
      <w:pP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132D36" w:rsidRDefault="001B09A9" w:rsidP="00132D36">
      <w:pPr>
        <w:jc w:val="center"/>
        <w:rPr>
          <w:rFonts w:ascii="Arial" w:hAnsi="Arial" w:cs="Arial"/>
          <w:b/>
          <w:sz w:val="40"/>
          <w:szCs w:val="40"/>
          <w:lang w:eastAsia="ar-SA"/>
        </w:rPr>
      </w:pPr>
      <w:r>
        <w:rPr>
          <w:rFonts w:ascii="Arial" w:hAnsi="Arial" w:cs="Arial"/>
          <w:b/>
          <w:sz w:val="40"/>
          <w:szCs w:val="40"/>
          <w:lang w:eastAsia="ar-SA"/>
        </w:rPr>
        <w:t>Í</w:t>
      </w:r>
      <w:r w:rsidR="00132D36">
        <w:rPr>
          <w:rFonts w:ascii="Arial" w:hAnsi="Arial" w:cs="Arial"/>
          <w:b/>
          <w:sz w:val="40"/>
          <w:szCs w:val="40"/>
          <w:lang w:eastAsia="ar-SA"/>
        </w:rPr>
        <w:t>NDICE DE GR</w:t>
      </w:r>
      <w:r w:rsidR="00FA05E1">
        <w:rPr>
          <w:rFonts w:ascii="Arial" w:hAnsi="Arial" w:cs="Arial"/>
          <w:b/>
          <w:sz w:val="40"/>
          <w:szCs w:val="40"/>
          <w:lang w:eastAsia="ar-SA"/>
        </w:rPr>
        <w:t>À</w:t>
      </w:r>
      <w:r w:rsidR="00132D36">
        <w:rPr>
          <w:rFonts w:ascii="Arial" w:hAnsi="Arial" w:cs="Arial"/>
          <w:b/>
          <w:sz w:val="40"/>
          <w:szCs w:val="40"/>
          <w:lang w:eastAsia="ar-SA"/>
        </w:rPr>
        <w:t>FICOS</w:t>
      </w:r>
    </w:p>
    <w:p w:rsidR="00132D36" w:rsidRDefault="00132D36" w:rsidP="00132D36"/>
    <w:p w:rsidR="00132D36" w:rsidRDefault="00132D36" w:rsidP="00132D36"/>
    <w:tbl>
      <w:tblPr>
        <w:tblW w:w="0" w:type="auto"/>
        <w:tblLayout w:type="fixed"/>
        <w:tblCellMar>
          <w:left w:w="70" w:type="dxa"/>
          <w:right w:w="70" w:type="dxa"/>
        </w:tblCellMar>
        <w:tblLook w:val="0000"/>
      </w:tblPr>
      <w:tblGrid>
        <w:gridCol w:w="7825"/>
      </w:tblGrid>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1   Exteriores de Altagua</w:t>
            </w:r>
          </w:p>
        </w:tc>
      </w:tr>
      <w:tr w:rsidR="00132D36">
        <w:trPr>
          <w:trHeight w:val="26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2   Estructura Organizacional de Altagua</w:t>
            </w:r>
          </w:p>
        </w:tc>
      </w:tr>
      <w:tr w:rsidR="00132D36">
        <w:trPr>
          <w:trHeight w:val="562"/>
        </w:trPr>
        <w:tc>
          <w:tcPr>
            <w:tcW w:w="7825"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Gráfico 3   Tecnología implementada por Altagua en el proceso de producción de agua envasada.</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4   Actual Línea de Productos de Altagua</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5   Medio de Distribución de Mayoristas</w:t>
            </w:r>
          </w:p>
        </w:tc>
      </w:tr>
      <w:tr w:rsidR="00132D36">
        <w:trPr>
          <w:trHeight w:val="542"/>
        </w:trPr>
        <w:tc>
          <w:tcPr>
            <w:tcW w:w="7825"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Gráfico 6    Principales Productos Sustitutos en el Mercado de Bebidas</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7   Principales Productos Energizantes</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 xml:space="preserve">Gráfico 8   Comportamiento de </w:t>
            </w:r>
            <w:smartTag w:uri="urn:schemas-microsoft-com:office:smarttags" w:element="PersonName">
              <w:smartTagPr>
                <w:attr w:name="ProductID" w:val="la Tasa"/>
              </w:smartTagPr>
              <w:r>
                <w:rPr>
                  <w:rFonts w:ascii="Arial" w:hAnsi="Arial" w:cs="Arial"/>
                  <w:lang w:eastAsia="ar-SA"/>
                </w:rPr>
                <w:t>la Tasa</w:t>
              </w:r>
            </w:smartTag>
            <w:r>
              <w:rPr>
                <w:rFonts w:ascii="Arial" w:hAnsi="Arial" w:cs="Arial"/>
                <w:lang w:eastAsia="ar-SA"/>
              </w:rPr>
              <w:t xml:space="preserve"> de Crecimiento de Ventas</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 9   Market Share de las Envasadoras de Agua año 2006</w:t>
            </w:r>
          </w:p>
        </w:tc>
      </w:tr>
      <w:tr w:rsidR="00132D36">
        <w:trPr>
          <w:trHeight w:val="281"/>
        </w:trPr>
        <w:tc>
          <w:tcPr>
            <w:tcW w:w="7825" w:type="dxa"/>
            <w:vAlign w:val="center"/>
          </w:tcPr>
          <w:p w:rsidR="00132D36" w:rsidRDefault="00132D36" w:rsidP="00916009">
            <w:pPr>
              <w:snapToGrid w:val="0"/>
              <w:ind w:left="1260" w:hanging="1260"/>
              <w:rPr>
                <w:rFonts w:ascii="Arial" w:hAnsi="Arial" w:cs="Arial"/>
                <w:lang w:eastAsia="ar-SA"/>
              </w:rPr>
            </w:pPr>
            <w:r>
              <w:rPr>
                <w:rFonts w:ascii="Arial" w:hAnsi="Arial" w:cs="Arial"/>
                <w:lang w:eastAsia="ar-SA"/>
              </w:rPr>
              <w:t xml:space="preserve">Gráfico 10 Comportamiento de </w:t>
            </w:r>
            <w:smartTag w:uri="urn:schemas-microsoft-com:office:smarttags" w:element="PersonName">
              <w:smartTagPr>
                <w:attr w:name="ProductID" w:val=""/>
              </w:smartTagPr>
              <w:r>
                <w:rPr>
                  <w:rFonts w:ascii="Arial" w:hAnsi="Arial" w:cs="Arial"/>
                  <w:lang w:eastAsia="ar-SA"/>
                </w:rPr>
                <w:t>la Participación</w:t>
              </w:r>
            </w:smartTag>
            <w:r>
              <w:rPr>
                <w:rFonts w:ascii="Arial" w:hAnsi="Arial" w:cs="Arial"/>
                <w:lang w:eastAsia="ar-SA"/>
              </w:rPr>
              <w:t xml:space="preserve"> de Mercado de las Envasadoras de agua competidoras durante los últimos 3 años.</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11 ¿Consume agua embotellada o en funda?</w:t>
            </w:r>
          </w:p>
        </w:tc>
      </w:tr>
      <w:tr w:rsidR="00132D36">
        <w:trPr>
          <w:trHeight w:val="281"/>
        </w:trPr>
        <w:tc>
          <w:tcPr>
            <w:tcW w:w="7825" w:type="dxa"/>
            <w:vAlign w:val="center"/>
          </w:tcPr>
          <w:p w:rsidR="00132D36" w:rsidRDefault="00E86BFE" w:rsidP="00916009">
            <w:pPr>
              <w:snapToGrid w:val="0"/>
              <w:rPr>
                <w:rFonts w:ascii="Arial" w:hAnsi="Arial" w:cs="Arial"/>
                <w:lang w:eastAsia="ar-SA"/>
              </w:rPr>
            </w:pPr>
            <w:r>
              <w:rPr>
                <w:rFonts w:ascii="Arial" w:hAnsi="Arial" w:cs="Arial"/>
                <w:lang w:eastAsia="ar-SA"/>
              </w:rPr>
              <w:t>Gráfico 12</w:t>
            </w:r>
            <w:r w:rsidR="00132D36">
              <w:rPr>
                <w:rFonts w:ascii="Arial" w:hAnsi="Arial" w:cs="Arial"/>
                <w:lang w:eastAsia="ar-SA"/>
              </w:rPr>
              <w:t xml:space="preserve"> Género de los Encuestados</w:t>
            </w:r>
          </w:p>
        </w:tc>
      </w:tr>
      <w:tr w:rsidR="00132D36">
        <w:trPr>
          <w:trHeight w:val="281"/>
        </w:trPr>
        <w:tc>
          <w:tcPr>
            <w:tcW w:w="7825" w:type="dxa"/>
            <w:vAlign w:val="center"/>
          </w:tcPr>
          <w:p w:rsidR="00132D36" w:rsidRDefault="00E86BFE" w:rsidP="00916009">
            <w:pPr>
              <w:snapToGrid w:val="0"/>
              <w:rPr>
                <w:rFonts w:ascii="Arial" w:hAnsi="Arial" w:cs="Arial"/>
                <w:lang w:eastAsia="ar-SA"/>
              </w:rPr>
            </w:pPr>
            <w:r>
              <w:rPr>
                <w:rFonts w:ascii="Arial" w:hAnsi="Arial" w:cs="Arial"/>
                <w:lang w:eastAsia="ar-SA"/>
              </w:rPr>
              <w:t>Gráfico 13</w:t>
            </w:r>
            <w:r w:rsidR="00132D36">
              <w:rPr>
                <w:rFonts w:ascii="Arial" w:hAnsi="Arial" w:cs="Arial"/>
                <w:lang w:eastAsia="ar-SA"/>
              </w:rPr>
              <w:t xml:space="preserve"> Edad de los Encuestados</w:t>
            </w:r>
          </w:p>
        </w:tc>
      </w:tr>
      <w:tr w:rsidR="00132D36">
        <w:trPr>
          <w:trHeight w:val="281"/>
        </w:trPr>
        <w:tc>
          <w:tcPr>
            <w:tcW w:w="7825" w:type="dxa"/>
            <w:vAlign w:val="center"/>
          </w:tcPr>
          <w:p w:rsidR="00132D36" w:rsidRDefault="00132D36" w:rsidP="00916009">
            <w:pPr>
              <w:snapToGrid w:val="0"/>
              <w:rPr>
                <w:rFonts w:ascii="Arial" w:hAnsi="Arial" w:cs="Arial"/>
                <w:lang w:eastAsia="ar-SA"/>
              </w:rPr>
            </w:pPr>
            <w:r>
              <w:rPr>
                <w:rFonts w:ascii="Arial" w:hAnsi="Arial" w:cs="Arial"/>
                <w:lang w:eastAsia="ar-SA"/>
              </w:rPr>
              <w:t>Gráfico</w:t>
            </w:r>
            <w:r w:rsidR="00E86BFE">
              <w:rPr>
                <w:rFonts w:ascii="Arial" w:hAnsi="Arial" w:cs="Arial"/>
                <w:lang w:eastAsia="ar-SA"/>
              </w:rPr>
              <w:t xml:space="preserve"> 14</w:t>
            </w:r>
            <w:r>
              <w:rPr>
                <w:rFonts w:ascii="Arial" w:hAnsi="Arial" w:cs="Arial"/>
                <w:lang w:eastAsia="ar-SA"/>
              </w:rPr>
              <w:t xml:space="preserve"> Ocupación de los Encuestados</w:t>
            </w:r>
          </w:p>
        </w:tc>
      </w:tr>
      <w:tr w:rsidR="00132D36">
        <w:trPr>
          <w:trHeight w:val="261"/>
        </w:trPr>
        <w:tc>
          <w:tcPr>
            <w:tcW w:w="7825" w:type="dxa"/>
            <w:vAlign w:val="center"/>
          </w:tcPr>
          <w:p w:rsidR="00132D36" w:rsidRDefault="00E86BFE" w:rsidP="00916009">
            <w:pPr>
              <w:snapToGrid w:val="0"/>
              <w:rPr>
                <w:rFonts w:ascii="Arial" w:hAnsi="Arial" w:cs="Arial"/>
                <w:lang w:eastAsia="ar-SA"/>
              </w:rPr>
            </w:pPr>
            <w:r>
              <w:rPr>
                <w:rFonts w:ascii="Arial" w:hAnsi="Arial" w:cs="Arial"/>
                <w:lang w:eastAsia="ar-SA"/>
              </w:rPr>
              <w:t>Gráfico 15 Presentaciones compradas usualmente</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16 Lugar preferida de compra</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17 Conocimiento de la marca</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18 ¿Consume productos marca Altagua?</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19 Consumo semanal de productos marca Altagua</w:t>
            </w:r>
          </w:p>
        </w:tc>
      </w:tr>
      <w:tr w:rsidR="00E86BFE">
        <w:trPr>
          <w:trHeight w:val="26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20 Opinión de la marca Altagua</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21 Presentaciones que debería vender Altagua</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22 Precio máximo de botellas de 500cc</w:t>
            </w:r>
          </w:p>
        </w:tc>
      </w:tr>
      <w:tr w:rsidR="00E86BFE">
        <w:trPr>
          <w:trHeight w:val="281"/>
        </w:trPr>
        <w:tc>
          <w:tcPr>
            <w:tcW w:w="7825" w:type="dxa"/>
            <w:vAlign w:val="center"/>
          </w:tcPr>
          <w:p w:rsidR="00E86BFE" w:rsidRDefault="00E86BFE" w:rsidP="00D30E45">
            <w:pPr>
              <w:snapToGrid w:val="0"/>
              <w:rPr>
                <w:rFonts w:ascii="Arial" w:hAnsi="Arial" w:cs="Arial"/>
                <w:lang w:eastAsia="ar-SA"/>
              </w:rPr>
            </w:pPr>
            <w:r>
              <w:rPr>
                <w:rFonts w:ascii="Arial" w:hAnsi="Arial" w:cs="Arial"/>
                <w:lang w:eastAsia="ar-SA"/>
              </w:rPr>
              <w:t>Gráfico 23 Precio máximo de fundas de 500cc</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24 Tipo de negocio</w:t>
            </w:r>
          </w:p>
        </w:tc>
      </w:tr>
      <w:tr w:rsidR="00E86BFE">
        <w:trPr>
          <w:trHeight w:val="26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25 Venta de agua embotellada</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26 Cantidad diaria de venta de botellas de 500cc</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27 Cantidad diaria de venta de fundas de 500cc</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28 Marcas de agua más vendidas</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29 Conocimiento de la marca Altagua</w:t>
            </w:r>
          </w:p>
        </w:tc>
      </w:tr>
      <w:tr w:rsidR="00E86BFE">
        <w:trPr>
          <w:trHeight w:val="291"/>
        </w:trPr>
        <w:tc>
          <w:tcPr>
            <w:tcW w:w="7825" w:type="dxa"/>
            <w:vAlign w:val="center"/>
          </w:tcPr>
          <w:p w:rsidR="00E86BFE" w:rsidRDefault="00E86BFE" w:rsidP="00916009">
            <w:pPr>
              <w:snapToGrid w:val="0"/>
              <w:ind w:left="1260" w:hanging="1260"/>
              <w:rPr>
                <w:rFonts w:ascii="Arial" w:hAnsi="Arial" w:cs="Arial"/>
                <w:lang w:eastAsia="ar-SA"/>
              </w:rPr>
            </w:pPr>
            <w:r>
              <w:rPr>
                <w:rFonts w:ascii="Arial" w:hAnsi="Arial" w:cs="Arial"/>
                <w:lang w:eastAsia="ar-SA"/>
              </w:rPr>
              <w:t>Gráfico 30 Opinión sobre producto de la marca Altagua</w:t>
            </w:r>
          </w:p>
        </w:tc>
      </w:tr>
      <w:tr w:rsidR="00E86BFE">
        <w:trPr>
          <w:trHeight w:val="291"/>
        </w:trPr>
        <w:tc>
          <w:tcPr>
            <w:tcW w:w="7825" w:type="dxa"/>
            <w:vAlign w:val="center"/>
          </w:tcPr>
          <w:p w:rsidR="00E86BFE" w:rsidRDefault="00E86BFE" w:rsidP="00916009">
            <w:pPr>
              <w:snapToGrid w:val="0"/>
              <w:ind w:left="1260" w:hanging="1260"/>
              <w:rPr>
                <w:rFonts w:ascii="Arial" w:hAnsi="Arial" w:cs="Arial"/>
                <w:lang w:eastAsia="ar-SA"/>
              </w:rPr>
            </w:pPr>
            <w:r>
              <w:rPr>
                <w:rFonts w:ascii="Arial" w:hAnsi="Arial" w:cs="Arial"/>
                <w:lang w:eastAsia="ar-SA"/>
              </w:rPr>
              <w:t xml:space="preserve">Gráfico 31 Estrategia de Mercadotecnia para </w:t>
            </w:r>
            <w:smartTag w:uri="urn:schemas-microsoft-com:office:smarttags" w:element="PersonName">
              <w:smartTagPr>
                <w:attr w:name="ProductID" w:val="la Etapa"/>
              </w:smartTagPr>
              <w:r>
                <w:rPr>
                  <w:rFonts w:ascii="Arial" w:hAnsi="Arial" w:cs="Arial"/>
                  <w:lang w:eastAsia="ar-SA"/>
                </w:rPr>
                <w:t>la Etapa</w:t>
              </w:r>
            </w:smartTag>
            <w:r>
              <w:rPr>
                <w:rFonts w:ascii="Arial" w:hAnsi="Arial" w:cs="Arial"/>
                <w:lang w:eastAsia="ar-SA"/>
              </w:rPr>
              <w:t xml:space="preserve"> de Introducción</w:t>
            </w:r>
          </w:p>
        </w:tc>
      </w:tr>
      <w:tr w:rsidR="00E86BFE">
        <w:trPr>
          <w:trHeight w:val="562"/>
        </w:trPr>
        <w:tc>
          <w:tcPr>
            <w:tcW w:w="7825" w:type="dxa"/>
            <w:vAlign w:val="center"/>
          </w:tcPr>
          <w:p w:rsidR="00E86BFE" w:rsidRDefault="00E86BFE" w:rsidP="00916009">
            <w:pPr>
              <w:snapToGrid w:val="0"/>
              <w:ind w:left="1260" w:hanging="1260"/>
              <w:rPr>
                <w:rFonts w:ascii="Arial" w:hAnsi="Arial" w:cs="Arial"/>
                <w:lang w:eastAsia="ar-SA"/>
              </w:rPr>
            </w:pPr>
            <w:r>
              <w:rPr>
                <w:rFonts w:ascii="Arial" w:hAnsi="Arial" w:cs="Arial"/>
                <w:lang w:eastAsia="ar-SA"/>
              </w:rPr>
              <w:t>Gráfico 32 Estrategia de Mercadotecnia de Crecimiento Producto-Mercado</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33 Ciclo de Vida del Producto</w:t>
            </w:r>
          </w:p>
        </w:tc>
      </w:tr>
      <w:tr w:rsidR="00D30E45">
        <w:trPr>
          <w:trHeight w:val="261"/>
        </w:trPr>
        <w:tc>
          <w:tcPr>
            <w:tcW w:w="7825" w:type="dxa"/>
            <w:vAlign w:val="center"/>
          </w:tcPr>
          <w:p w:rsidR="00D30E45" w:rsidRDefault="00D30E45" w:rsidP="00916009">
            <w:pPr>
              <w:snapToGrid w:val="0"/>
              <w:rPr>
                <w:rFonts w:ascii="Arial" w:hAnsi="Arial" w:cs="Arial"/>
                <w:lang w:eastAsia="ar-SA"/>
              </w:rPr>
            </w:pPr>
            <w:r>
              <w:rPr>
                <w:rFonts w:ascii="Arial" w:hAnsi="Arial" w:cs="Arial"/>
                <w:lang w:eastAsia="ar-SA"/>
              </w:rPr>
              <w:t>Gráfico 34 Otras marcas importantes de Altagua</w:t>
            </w:r>
          </w:p>
        </w:tc>
      </w:tr>
      <w:tr w:rsidR="00E86BFE">
        <w:trPr>
          <w:trHeight w:val="26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Gráfico 3</w:t>
            </w:r>
            <w:r w:rsidR="00D30E45">
              <w:rPr>
                <w:rFonts w:ascii="Arial" w:hAnsi="Arial" w:cs="Arial"/>
                <w:lang w:eastAsia="ar-SA"/>
              </w:rPr>
              <w:t>5</w:t>
            </w:r>
            <w:r>
              <w:rPr>
                <w:rFonts w:ascii="Arial" w:hAnsi="Arial" w:cs="Arial"/>
                <w:lang w:eastAsia="ar-SA"/>
              </w:rPr>
              <w:t xml:space="preserve"> Etiquetas para Presentaciones de 500cc marca Altagua</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36</w:t>
            </w:r>
            <w:r w:rsidR="00E86BFE">
              <w:rPr>
                <w:rFonts w:ascii="Arial" w:hAnsi="Arial" w:cs="Arial"/>
                <w:lang w:eastAsia="ar-SA"/>
              </w:rPr>
              <w:t xml:space="preserve"> Presentaciones de 500cc marca Altagua</w:t>
            </w:r>
          </w:p>
        </w:tc>
      </w:tr>
      <w:tr w:rsidR="00E86BFE">
        <w:trPr>
          <w:trHeight w:val="281"/>
        </w:trPr>
        <w:tc>
          <w:tcPr>
            <w:tcW w:w="7825" w:type="dxa"/>
            <w:vAlign w:val="center"/>
          </w:tcPr>
          <w:p w:rsidR="00E86BFE" w:rsidRDefault="00E86BFE" w:rsidP="00916009">
            <w:pPr>
              <w:snapToGrid w:val="0"/>
              <w:rPr>
                <w:rFonts w:ascii="Arial" w:hAnsi="Arial" w:cs="Arial"/>
                <w:lang w:eastAsia="ar-SA"/>
              </w:rPr>
            </w:pPr>
          </w:p>
        </w:tc>
      </w:tr>
      <w:tr w:rsidR="00E86BFE">
        <w:trPr>
          <w:trHeight w:val="281"/>
        </w:trPr>
        <w:tc>
          <w:tcPr>
            <w:tcW w:w="7825" w:type="dxa"/>
            <w:vAlign w:val="center"/>
          </w:tcPr>
          <w:p w:rsidR="00E86BFE" w:rsidRDefault="00E86BFE" w:rsidP="00916009">
            <w:pPr>
              <w:snapToGrid w:val="0"/>
              <w:ind w:left="1260" w:hanging="1260"/>
              <w:rPr>
                <w:rFonts w:ascii="Arial" w:hAnsi="Arial" w:cs="Arial"/>
                <w:lang w:eastAsia="ar-SA"/>
              </w:rPr>
            </w:pPr>
            <w:r>
              <w:rPr>
                <w:rFonts w:ascii="Arial" w:hAnsi="Arial" w:cs="Arial"/>
                <w:lang w:eastAsia="ar-SA"/>
              </w:rPr>
              <w:t>Gráfico 3</w:t>
            </w:r>
            <w:r w:rsidR="00D30E45">
              <w:rPr>
                <w:rFonts w:ascii="Arial" w:hAnsi="Arial" w:cs="Arial"/>
                <w:lang w:eastAsia="ar-SA"/>
              </w:rPr>
              <w:t>7</w:t>
            </w:r>
            <w:r>
              <w:rPr>
                <w:rFonts w:ascii="Arial" w:hAnsi="Arial" w:cs="Arial"/>
                <w:lang w:eastAsia="ar-SA"/>
              </w:rPr>
              <w:t xml:space="preserve"> Canal de Distribución para </w:t>
            </w:r>
            <w:smartTag w:uri="urn:schemas-microsoft-com:office:smarttags" w:element="PersonName">
              <w:smartTagPr>
                <w:attr w:name="ProductID" w:val="la Venta"/>
              </w:smartTagPr>
              <w:r>
                <w:rPr>
                  <w:rFonts w:ascii="Arial" w:hAnsi="Arial" w:cs="Arial"/>
                  <w:lang w:eastAsia="ar-SA"/>
                </w:rPr>
                <w:t>la Venta</w:t>
              </w:r>
            </w:smartTag>
            <w:r>
              <w:rPr>
                <w:rFonts w:ascii="Arial" w:hAnsi="Arial" w:cs="Arial"/>
                <w:lang w:eastAsia="ar-SA"/>
              </w:rPr>
              <w:t xml:space="preserve"> de presentaciones de 500cc de la empresa Altagua</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38</w:t>
            </w:r>
            <w:r w:rsidR="00E86BFE">
              <w:rPr>
                <w:rFonts w:ascii="Arial" w:hAnsi="Arial" w:cs="Arial"/>
                <w:lang w:eastAsia="ar-SA"/>
              </w:rPr>
              <w:t xml:space="preserve"> Modelos Publicitarios para Revista</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39</w:t>
            </w:r>
            <w:r w:rsidR="00E86BFE">
              <w:rPr>
                <w:rFonts w:ascii="Arial" w:hAnsi="Arial" w:cs="Arial"/>
                <w:lang w:eastAsia="ar-SA"/>
              </w:rPr>
              <w:t xml:space="preserve"> Modelo Publicitario para Camiones Repartidores</w:t>
            </w:r>
          </w:p>
        </w:tc>
      </w:tr>
      <w:tr w:rsidR="00E86BFE">
        <w:trPr>
          <w:trHeight w:val="26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40</w:t>
            </w:r>
            <w:r w:rsidR="00E86BFE">
              <w:rPr>
                <w:rFonts w:ascii="Arial" w:hAnsi="Arial" w:cs="Arial"/>
                <w:lang w:eastAsia="ar-SA"/>
              </w:rPr>
              <w:t xml:space="preserve"> Modelo Publicitario para Triciclo-Motos</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41</w:t>
            </w:r>
            <w:r w:rsidR="00E86BFE">
              <w:rPr>
                <w:rFonts w:ascii="Arial" w:hAnsi="Arial" w:cs="Arial"/>
                <w:lang w:eastAsia="ar-SA"/>
              </w:rPr>
              <w:t xml:space="preserve"> Modelo Publicitario para Detallistas</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42</w:t>
            </w:r>
            <w:r w:rsidR="00E86BFE">
              <w:rPr>
                <w:rFonts w:ascii="Arial" w:hAnsi="Arial" w:cs="Arial"/>
                <w:lang w:eastAsia="ar-SA"/>
              </w:rPr>
              <w:t xml:space="preserve"> Diseño de Formularios de Sugerencias y Pedidos</w:t>
            </w:r>
          </w:p>
        </w:tc>
      </w:tr>
      <w:tr w:rsidR="00E86BFE">
        <w:trPr>
          <w:trHeight w:val="28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43</w:t>
            </w:r>
            <w:r w:rsidR="00E86BFE">
              <w:rPr>
                <w:rFonts w:ascii="Arial" w:hAnsi="Arial" w:cs="Arial"/>
                <w:lang w:eastAsia="ar-SA"/>
              </w:rPr>
              <w:t xml:space="preserve"> Diseño de Flyers</w:t>
            </w:r>
          </w:p>
        </w:tc>
      </w:tr>
      <w:tr w:rsidR="00E86BFE">
        <w:trPr>
          <w:trHeight w:val="281"/>
        </w:trPr>
        <w:tc>
          <w:tcPr>
            <w:tcW w:w="7825" w:type="dxa"/>
            <w:vAlign w:val="center"/>
          </w:tcPr>
          <w:p w:rsidR="00E86BFE" w:rsidRDefault="00E86BFE" w:rsidP="00916009">
            <w:pPr>
              <w:snapToGrid w:val="0"/>
              <w:rPr>
                <w:rFonts w:ascii="Arial" w:hAnsi="Arial" w:cs="Arial"/>
                <w:lang w:eastAsia="ar-SA"/>
              </w:rPr>
            </w:pPr>
            <w:r>
              <w:rPr>
                <w:rFonts w:ascii="Arial" w:hAnsi="Arial" w:cs="Arial"/>
                <w:lang w:eastAsia="ar-SA"/>
              </w:rPr>
              <w:t>Gráf</w:t>
            </w:r>
            <w:r w:rsidR="00D30E45">
              <w:rPr>
                <w:rFonts w:ascii="Arial" w:hAnsi="Arial" w:cs="Arial"/>
                <w:lang w:eastAsia="ar-SA"/>
              </w:rPr>
              <w:t>ico 44</w:t>
            </w:r>
            <w:r>
              <w:rPr>
                <w:rFonts w:ascii="Arial" w:hAnsi="Arial" w:cs="Arial"/>
                <w:lang w:eastAsia="ar-SA"/>
              </w:rPr>
              <w:t xml:space="preserve"> Análisis de Sensibilidad: TIR y VAN</w:t>
            </w:r>
          </w:p>
        </w:tc>
      </w:tr>
      <w:tr w:rsidR="00E86BFE">
        <w:trPr>
          <w:trHeight w:val="281"/>
        </w:trPr>
        <w:tc>
          <w:tcPr>
            <w:tcW w:w="7825" w:type="dxa"/>
            <w:vAlign w:val="center"/>
          </w:tcPr>
          <w:p w:rsidR="00E86BFE" w:rsidRDefault="00D30E45" w:rsidP="00916009">
            <w:pPr>
              <w:snapToGrid w:val="0"/>
              <w:ind w:left="1260" w:hanging="1260"/>
              <w:rPr>
                <w:rFonts w:ascii="Arial" w:hAnsi="Arial" w:cs="Arial"/>
                <w:lang w:eastAsia="ar-SA"/>
              </w:rPr>
            </w:pPr>
            <w:r>
              <w:rPr>
                <w:rFonts w:ascii="Arial" w:hAnsi="Arial" w:cs="Arial"/>
                <w:lang w:eastAsia="ar-SA"/>
              </w:rPr>
              <w:t>Gráfico 45</w:t>
            </w:r>
            <w:r w:rsidR="00E86BFE">
              <w:rPr>
                <w:rFonts w:ascii="Arial" w:hAnsi="Arial" w:cs="Arial"/>
                <w:lang w:eastAsia="ar-SA"/>
              </w:rPr>
              <w:t xml:space="preserve"> Tasas de Desocupación y Subocupación Nacional y Guayaquil</w:t>
            </w:r>
          </w:p>
        </w:tc>
      </w:tr>
      <w:tr w:rsidR="00E86BFE">
        <w:trPr>
          <w:trHeight w:val="562"/>
        </w:trPr>
        <w:tc>
          <w:tcPr>
            <w:tcW w:w="7825" w:type="dxa"/>
            <w:vAlign w:val="center"/>
          </w:tcPr>
          <w:p w:rsidR="00E86BFE" w:rsidRDefault="00D30E45" w:rsidP="00916009">
            <w:pPr>
              <w:snapToGrid w:val="0"/>
              <w:ind w:left="1260" w:hanging="1260"/>
              <w:rPr>
                <w:rFonts w:ascii="Arial" w:hAnsi="Arial" w:cs="Arial"/>
                <w:lang w:eastAsia="ar-SA"/>
              </w:rPr>
            </w:pPr>
            <w:r>
              <w:rPr>
                <w:rFonts w:ascii="Arial" w:hAnsi="Arial" w:cs="Arial"/>
                <w:lang w:eastAsia="ar-SA"/>
              </w:rPr>
              <w:t>Gráfico 46</w:t>
            </w:r>
            <w:r w:rsidR="00E86BFE">
              <w:rPr>
                <w:rFonts w:ascii="Arial" w:hAnsi="Arial" w:cs="Arial"/>
                <w:lang w:eastAsia="ar-SA"/>
              </w:rPr>
              <w:t xml:space="preserve"> Tasa de Ocupación, Subempleo y Desempleo Laboral Nacional (2005-2007)</w:t>
            </w:r>
          </w:p>
        </w:tc>
      </w:tr>
      <w:tr w:rsidR="00E86BFE">
        <w:trPr>
          <w:trHeight w:val="14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47</w:t>
            </w:r>
            <w:r w:rsidR="00E86BFE">
              <w:rPr>
                <w:rFonts w:ascii="Arial" w:hAnsi="Arial" w:cs="Arial"/>
                <w:lang w:eastAsia="ar-SA"/>
              </w:rPr>
              <w:t xml:space="preserve"> Variables Macroeconómicas</w:t>
            </w:r>
          </w:p>
        </w:tc>
      </w:tr>
      <w:tr w:rsidR="00E86BFE">
        <w:trPr>
          <w:trHeight w:val="141"/>
        </w:trPr>
        <w:tc>
          <w:tcPr>
            <w:tcW w:w="7825" w:type="dxa"/>
            <w:vAlign w:val="center"/>
          </w:tcPr>
          <w:p w:rsidR="00E86BFE" w:rsidRDefault="00D30E45" w:rsidP="00916009">
            <w:pPr>
              <w:snapToGrid w:val="0"/>
              <w:rPr>
                <w:rFonts w:ascii="Arial" w:hAnsi="Arial" w:cs="Arial"/>
                <w:lang w:eastAsia="ar-SA"/>
              </w:rPr>
            </w:pPr>
            <w:r>
              <w:rPr>
                <w:rFonts w:ascii="Arial" w:hAnsi="Arial" w:cs="Arial"/>
                <w:lang w:eastAsia="ar-SA"/>
              </w:rPr>
              <w:t>Gráfico 48</w:t>
            </w:r>
            <w:r w:rsidR="00E86BFE">
              <w:rPr>
                <w:rFonts w:ascii="Arial" w:hAnsi="Arial" w:cs="Arial"/>
                <w:lang w:eastAsia="ar-SA"/>
              </w:rPr>
              <w:t xml:space="preserve"> Consumo Per Cápita de Agua embotellada</w:t>
            </w:r>
          </w:p>
        </w:tc>
      </w:tr>
    </w:tbl>
    <w:p w:rsidR="00132D36" w:rsidRDefault="00132D36" w:rsidP="00132D36"/>
    <w:p w:rsidR="00132D36" w:rsidRDefault="00132D36" w:rsidP="00132D36"/>
    <w:p w:rsidR="00132D36" w:rsidRDefault="00132D36"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926A83" w:rsidRDefault="00926A83" w:rsidP="00132D36">
      <w:pPr>
        <w:jc w:val="center"/>
        <w:rPr>
          <w:rFonts w:ascii="Arial" w:hAnsi="Arial" w:cs="Arial"/>
          <w:b/>
          <w:sz w:val="36"/>
          <w:szCs w:val="36"/>
          <w:lang w:eastAsia="ar-SA"/>
        </w:rPr>
      </w:pPr>
    </w:p>
    <w:p w:rsidR="00926A83" w:rsidRDefault="00926A83" w:rsidP="00132D36">
      <w:pPr>
        <w:jc w:val="center"/>
        <w:rPr>
          <w:rFonts w:ascii="Arial" w:hAnsi="Arial" w:cs="Arial"/>
          <w:b/>
          <w:sz w:val="36"/>
          <w:szCs w:val="36"/>
          <w:lang w:eastAsia="ar-SA"/>
        </w:rPr>
      </w:pPr>
    </w:p>
    <w:p w:rsidR="00926A83" w:rsidRDefault="00926A83" w:rsidP="00132D36">
      <w:pPr>
        <w:jc w:val="center"/>
        <w:rPr>
          <w:rFonts w:ascii="Arial" w:hAnsi="Arial" w:cs="Arial"/>
          <w:b/>
          <w:sz w:val="36"/>
          <w:szCs w:val="36"/>
          <w:lang w:eastAsia="ar-SA"/>
        </w:rPr>
      </w:pPr>
    </w:p>
    <w:p w:rsidR="00132D36" w:rsidRDefault="00132D36" w:rsidP="00132D36">
      <w:pPr>
        <w:jc w:val="center"/>
        <w:rPr>
          <w:rFonts w:ascii="Arial" w:hAnsi="Arial" w:cs="Arial"/>
          <w:b/>
          <w:sz w:val="36"/>
          <w:szCs w:val="36"/>
          <w:lang w:eastAsia="ar-SA"/>
        </w:rPr>
      </w:pPr>
    </w:p>
    <w:p w:rsidR="00132D36" w:rsidRDefault="00132D36" w:rsidP="001B09A9">
      <w:pP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D5088D" w:rsidRDefault="00D5088D" w:rsidP="00132D36">
      <w:pPr>
        <w:jc w:val="center"/>
        <w:rPr>
          <w:rFonts w:ascii="Arial" w:hAnsi="Arial" w:cs="Arial"/>
          <w:b/>
          <w:sz w:val="40"/>
          <w:szCs w:val="40"/>
          <w:lang w:eastAsia="ar-SA"/>
        </w:rPr>
      </w:pPr>
    </w:p>
    <w:p w:rsidR="00132D36" w:rsidRDefault="001B09A9" w:rsidP="00132D36">
      <w:pPr>
        <w:jc w:val="center"/>
        <w:rPr>
          <w:rFonts w:ascii="Arial" w:hAnsi="Arial" w:cs="Arial"/>
          <w:b/>
          <w:sz w:val="40"/>
          <w:szCs w:val="40"/>
          <w:lang w:eastAsia="ar-SA"/>
        </w:rPr>
      </w:pPr>
      <w:r>
        <w:rPr>
          <w:rFonts w:ascii="Arial" w:hAnsi="Arial" w:cs="Arial"/>
          <w:b/>
          <w:sz w:val="40"/>
          <w:szCs w:val="40"/>
          <w:lang w:eastAsia="ar-SA"/>
        </w:rPr>
        <w:t>Í</w:t>
      </w:r>
      <w:r w:rsidR="00132D36">
        <w:rPr>
          <w:rFonts w:ascii="Arial" w:hAnsi="Arial" w:cs="Arial"/>
          <w:b/>
          <w:sz w:val="40"/>
          <w:szCs w:val="40"/>
          <w:lang w:eastAsia="ar-SA"/>
        </w:rPr>
        <w:t>NDICE DE TABLAS</w:t>
      </w:r>
    </w:p>
    <w:p w:rsidR="00132D36" w:rsidRDefault="00132D36" w:rsidP="00132D36">
      <w:pPr>
        <w:rPr>
          <w:sz w:val="40"/>
          <w:szCs w:val="40"/>
          <w:lang w:eastAsia="ar-SA"/>
        </w:rPr>
      </w:pPr>
    </w:p>
    <w:p w:rsidR="00132D36" w:rsidRDefault="00132D36" w:rsidP="00132D36"/>
    <w:tbl>
      <w:tblPr>
        <w:tblW w:w="0" w:type="auto"/>
        <w:tblLayout w:type="fixed"/>
        <w:tblCellMar>
          <w:left w:w="70" w:type="dxa"/>
          <w:right w:w="70" w:type="dxa"/>
        </w:tblCellMar>
        <w:tblLook w:val="0000"/>
      </w:tblPr>
      <w:tblGrid>
        <w:gridCol w:w="7817"/>
      </w:tblGrid>
      <w:tr w:rsidR="00132D36">
        <w:trPr>
          <w:trHeight w:val="546"/>
        </w:trPr>
        <w:tc>
          <w:tcPr>
            <w:tcW w:w="7817" w:type="dxa"/>
            <w:vAlign w:val="center"/>
          </w:tcPr>
          <w:p w:rsidR="00132D36" w:rsidRDefault="00132D36" w:rsidP="00916009">
            <w:pPr>
              <w:snapToGrid w:val="0"/>
              <w:ind w:left="1080" w:hanging="1080"/>
              <w:rPr>
                <w:rFonts w:ascii="Arial" w:hAnsi="Arial" w:cs="Arial"/>
                <w:lang w:eastAsia="ar-SA"/>
              </w:rPr>
            </w:pPr>
            <w:r>
              <w:rPr>
                <w:rFonts w:ascii="Arial" w:hAnsi="Arial" w:cs="Arial"/>
                <w:lang w:eastAsia="ar-SA"/>
              </w:rPr>
              <w:t>Tabla 1    Precios de Distribuidor de Aguas embotelladas de marcas competidoras</w:t>
            </w:r>
          </w:p>
        </w:tc>
      </w:tr>
      <w:tr w:rsidR="00132D36">
        <w:trPr>
          <w:trHeight w:val="526"/>
        </w:trPr>
        <w:tc>
          <w:tcPr>
            <w:tcW w:w="7817" w:type="dxa"/>
            <w:vAlign w:val="center"/>
          </w:tcPr>
          <w:p w:rsidR="00132D36" w:rsidRDefault="00132D36" w:rsidP="00916009">
            <w:pPr>
              <w:snapToGrid w:val="0"/>
              <w:ind w:left="1080" w:hanging="1080"/>
              <w:jc w:val="both"/>
              <w:rPr>
                <w:rFonts w:ascii="Arial" w:hAnsi="Arial" w:cs="Arial"/>
                <w:lang w:eastAsia="ar-SA"/>
              </w:rPr>
            </w:pPr>
            <w:r>
              <w:rPr>
                <w:rFonts w:ascii="Arial" w:hAnsi="Arial" w:cs="Arial"/>
                <w:lang w:eastAsia="ar-SA"/>
              </w:rPr>
              <w:t xml:space="preserve">Tabla 2  Precios de Venta al Público </w:t>
            </w:r>
            <w:r w:rsidR="00C536AC">
              <w:rPr>
                <w:rFonts w:ascii="Arial" w:hAnsi="Arial" w:cs="Arial"/>
                <w:lang w:eastAsia="ar-SA"/>
              </w:rPr>
              <w:t xml:space="preserve">de Aguas embotelladas de marcas </w:t>
            </w:r>
            <w:r>
              <w:rPr>
                <w:rFonts w:ascii="Arial" w:hAnsi="Arial" w:cs="Arial"/>
                <w:lang w:eastAsia="ar-SA"/>
              </w:rPr>
              <w:t>competidoras</w:t>
            </w:r>
          </w:p>
        </w:tc>
      </w:tr>
      <w:tr w:rsidR="00132D36">
        <w:trPr>
          <w:trHeight w:val="273"/>
        </w:trPr>
        <w:tc>
          <w:tcPr>
            <w:tcW w:w="7817" w:type="dxa"/>
            <w:vAlign w:val="center"/>
          </w:tcPr>
          <w:p w:rsidR="00132D36" w:rsidRDefault="00132D36" w:rsidP="00916009">
            <w:pPr>
              <w:snapToGrid w:val="0"/>
              <w:jc w:val="both"/>
              <w:rPr>
                <w:rFonts w:ascii="Arial" w:hAnsi="Arial" w:cs="Arial"/>
                <w:lang w:eastAsia="ar-SA"/>
              </w:rPr>
            </w:pPr>
            <w:r>
              <w:rPr>
                <w:rFonts w:ascii="Arial" w:hAnsi="Arial" w:cs="Arial"/>
                <w:lang w:eastAsia="ar-SA"/>
              </w:rPr>
              <w:t>Tabla 3   Ventas Totales Consolidados por Año</w:t>
            </w:r>
          </w:p>
        </w:tc>
      </w:tr>
      <w:tr w:rsidR="00132D36">
        <w:trPr>
          <w:trHeight w:val="459"/>
        </w:trPr>
        <w:tc>
          <w:tcPr>
            <w:tcW w:w="7817" w:type="dxa"/>
            <w:vAlign w:val="center"/>
          </w:tcPr>
          <w:p w:rsidR="00132D36" w:rsidRDefault="00132D36" w:rsidP="00916009">
            <w:pPr>
              <w:snapToGrid w:val="0"/>
              <w:ind w:left="1080" w:hanging="1080"/>
              <w:jc w:val="both"/>
              <w:rPr>
                <w:rFonts w:ascii="Arial" w:hAnsi="Arial" w:cs="Arial"/>
                <w:lang w:eastAsia="ar-SA"/>
              </w:rPr>
            </w:pPr>
            <w:r>
              <w:rPr>
                <w:rFonts w:ascii="Arial" w:hAnsi="Arial" w:cs="Arial"/>
                <w:lang w:eastAsia="ar-SA"/>
              </w:rPr>
              <w:t>Tabla 4  Porcentaje de Ventas por Estacionalidad consolidado en los años 2004-2006</w:t>
            </w:r>
          </w:p>
        </w:tc>
      </w:tr>
      <w:tr w:rsidR="00132D36">
        <w:trPr>
          <w:trHeight w:val="25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5   Inversión Inicial</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6   Detalle de la Inversión Inicial</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7   Capacidad productiva de la Planta</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8   Producción proyectada anual</w:t>
            </w:r>
          </w:p>
        </w:tc>
      </w:tr>
      <w:tr w:rsidR="00132D36">
        <w:trPr>
          <w:trHeight w:val="592"/>
        </w:trPr>
        <w:tc>
          <w:tcPr>
            <w:tcW w:w="7817" w:type="dxa"/>
            <w:vAlign w:val="center"/>
          </w:tcPr>
          <w:p w:rsidR="00132D36" w:rsidRDefault="00132D36" w:rsidP="00916009">
            <w:pPr>
              <w:snapToGrid w:val="0"/>
              <w:ind w:left="1080" w:hanging="1080"/>
              <w:jc w:val="both"/>
              <w:rPr>
                <w:rFonts w:ascii="Arial" w:hAnsi="Arial" w:cs="Arial"/>
                <w:lang w:eastAsia="ar-SA"/>
              </w:rPr>
            </w:pPr>
            <w:r>
              <w:rPr>
                <w:rFonts w:ascii="Arial" w:hAnsi="Arial" w:cs="Arial"/>
                <w:lang w:eastAsia="ar-SA"/>
              </w:rPr>
              <w:t>Tabla 9 Producción mensual, semanal, diaria, por hora y minuto proyectada en unidades del primer y último año de operación</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10 Ingresos por Ventas</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11 Cálculo de consumibles para codificadora</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12 Costos de Producción</w:t>
            </w:r>
          </w:p>
        </w:tc>
      </w:tr>
      <w:tr w:rsidR="00132D36">
        <w:trPr>
          <w:trHeight w:val="25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13 Egresos Esperados</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14 Tabla de la Depreciación Anual</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15 Tabla de la Amortización Anual</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16 Estado de Pérdidas y Ganancias</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17 Flujo de</w:t>
            </w:r>
            <w:r w:rsidR="00E86BFE">
              <w:rPr>
                <w:rFonts w:ascii="Arial" w:hAnsi="Arial" w:cs="Arial"/>
                <w:lang w:eastAsia="ar-SA"/>
              </w:rPr>
              <w:t xml:space="preserve"> Caja</w:t>
            </w:r>
            <w:r>
              <w:rPr>
                <w:rFonts w:ascii="Arial" w:hAnsi="Arial" w:cs="Arial"/>
                <w:lang w:eastAsia="ar-SA"/>
              </w:rPr>
              <w:t xml:space="preserve"> Proyectado</w:t>
            </w:r>
          </w:p>
        </w:tc>
      </w:tr>
      <w:tr w:rsidR="00132D36">
        <w:trPr>
          <w:trHeight w:val="25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18 Cálculo del Punto de Equilibrio</w:t>
            </w:r>
          </w:p>
        </w:tc>
      </w:tr>
      <w:tr w:rsidR="00132D36">
        <w:trPr>
          <w:trHeight w:val="273"/>
        </w:trPr>
        <w:tc>
          <w:tcPr>
            <w:tcW w:w="7817" w:type="dxa"/>
            <w:vAlign w:val="center"/>
          </w:tcPr>
          <w:p w:rsidR="00132D36" w:rsidRDefault="00132D36" w:rsidP="00916009">
            <w:pPr>
              <w:snapToGrid w:val="0"/>
              <w:rPr>
                <w:rFonts w:ascii="Arial" w:hAnsi="Arial" w:cs="Arial"/>
                <w:lang w:eastAsia="ar-SA"/>
              </w:rPr>
            </w:pPr>
            <w:r>
              <w:rPr>
                <w:rFonts w:ascii="Arial" w:hAnsi="Arial" w:cs="Arial"/>
                <w:lang w:eastAsia="ar-SA"/>
              </w:rPr>
              <w:t>Tabla 19 Análisis de Sensibilidad</w:t>
            </w:r>
          </w:p>
        </w:tc>
      </w:tr>
      <w:tr w:rsidR="00C536AC">
        <w:trPr>
          <w:trHeight w:val="273"/>
        </w:trPr>
        <w:tc>
          <w:tcPr>
            <w:tcW w:w="7817" w:type="dxa"/>
            <w:vAlign w:val="center"/>
          </w:tcPr>
          <w:p w:rsidR="00C536AC" w:rsidRDefault="00C536AC" w:rsidP="00916009">
            <w:pPr>
              <w:snapToGrid w:val="0"/>
              <w:rPr>
                <w:rFonts w:ascii="Arial" w:hAnsi="Arial" w:cs="Arial"/>
                <w:lang w:eastAsia="ar-SA"/>
              </w:rPr>
            </w:pPr>
            <w:r>
              <w:rPr>
                <w:rFonts w:ascii="Arial" w:hAnsi="Arial" w:cs="Arial"/>
                <w:lang w:eastAsia="ar-SA"/>
              </w:rPr>
              <w:t xml:space="preserve">Tabla 20 Puntuación y marcas seleccionadas en el grupo focal para la </w:t>
            </w:r>
          </w:p>
          <w:p w:rsidR="00C536AC" w:rsidRDefault="00C536AC" w:rsidP="00916009">
            <w:pPr>
              <w:snapToGrid w:val="0"/>
              <w:rPr>
                <w:rFonts w:ascii="Arial" w:hAnsi="Arial" w:cs="Arial"/>
                <w:lang w:eastAsia="ar-SA"/>
              </w:rPr>
            </w:pPr>
            <w:r>
              <w:rPr>
                <w:rFonts w:ascii="Arial" w:hAnsi="Arial" w:cs="Arial"/>
                <w:lang w:eastAsia="ar-SA"/>
              </w:rPr>
              <w:t xml:space="preserve">                la elaboración de </w:t>
            </w:r>
            <w:smartTag w:uri="urn:schemas-microsoft-com:office:smarttags" w:element="PersonName">
              <w:smartTagPr>
                <w:attr w:name="ProductID" w:val="la Matriz"/>
              </w:smartTagPr>
              <w:r>
                <w:rPr>
                  <w:rFonts w:ascii="Arial" w:hAnsi="Arial" w:cs="Arial"/>
                  <w:lang w:eastAsia="ar-SA"/>
                </w:rPr>
                <w:t>la Matriz</w:t>
              </w:r>
            </w:smartTag>
            <w:r>
              <w:rPr>
                <w:rFonts w:ascii="Arial" w:hAnsi="Arial" w:cs="Arial"/>
                <w:lang w:eastAsia="ar-SA"/>
              </w:rPr>
              <w:t xml:space="preserve"> B.C.G</w:t>
            </w:r>
          </w:p>
        </w:tc>
      </w:tr>
      <w:tr w:rsidR="00C536AC">
        <w:trPr>
          <w:trHeight w:val="273"/>
        </w:trPr>
        <w:tc>
          <w:tcPr>
            <w:tcW w:w="7817" w:type="dxa"/>
            <w:vAlign w:val="center"/>
          </w:tcPr>
          <w:p w:rsidR="00C536AC" w:rsidRDefault="00C536AC" w:rsidP="00916009">
            <w:pPr>
              <w:snapToGrid w:val="0"/>
              <w:rPr>
                <w:rFonts w:ascii="Arial" w:hAnsi="Arial" w:cs="Arial"/>
                <w:lang w:eastAsia="ar-SA"/>
              </w:rPr>
            </w:pPr>
            <w:r>
              <w:rPr>
                <w:rFonts w:ascii="Arial" w:hAnsi="Arial" w:cs="Arial"/>
                <w:lang w:eastAsia="ar-SA"/>
              </w:rPr>
              <w:t>Tabla 21 Tasas consideradas para el desarrollo de la matriz B.C.G</w:t>
            </w:r>
          </w:p>
        </w:tc>
      </w:tr>
      <w:tr w:rsidR="00C536AC">
        <w:trPr>
          <w:trHeight w:val="273"/>
        </w:trPr>
        <w:tc>
          <w:tcPr>
            <w:tcW w:w="7817" w:type="dxa"/>
            <w:vAlign w:val="center"/>
          </w:tcPr>
          <w:p w:rsidR="00C536AC" w:rsidRDefault="00C536AC" w:rsidP="00916009">
            <w:pPr>
              <w:snapToGrid w:val="0"/>
              <w:rPr>
                <w:rFonts w:ascii="Arial" w:hAnsi="Arial" w:cs="Arial"/>
                <w:lang w:eastAsia="ar-SA"/>
              </w:rPr>
            </w:pPr>
            <w:r>
              <w:rPr>
                <w:rFonts w:ascii="Arial" w:hAnsi="Arial" w:cs="Arial"/>
                <w:lang w:eastAsia="ar-SA"/>
              </w:rPr>
              <w:t xml:space="preserve">Tabla 22 Posición en el mercado para ALTAGUA y el mejor competidor   </w:t>
            </w:r>
          </w:p>
          <w:p w:rsidR="00C536AC" w:rsidRDefault="00C536AC" w:rsidP="00916009">
            <w:pPr>
              <w:snapToGrid w:val="0"/>
              <w:rPr>
                <w:rFonts w:ascii="Arial" w:hAnsi="Arial" w:cs="Arial"/>
                <w:lang w:eastAsia="ar-SA"/>
              </w:rPr>
            </w:pPr>
            <w:r>
              <w:rPr>
                <w:rFonts w:ascii="Arial" w:hAnsi="Arial" w:cs="Arial"/>
                <w:lang w:eastAsia="ar-SA"/>
              </w:rPr>
              <w:t xml:space="preserve">                en la matriz B.C.G</w:t>
            </w:r>
          </w:p>
        </w:tc>
      </w:tr>
      <w:tr w:rsidR="00C536AC">
        <w:trPr>
          <w:trHeight w:val="273"/>
        </w:trPr>
        <w:tc>
          <w:tcPr>
            <w:tcW w:w="7817" w:type="dxa"/>
            <w:vAlign w:val="center"/>
          </w:tcPr>
          <w:p w:rsidR="00C536AC" w:rsidRDefault="00C536AC" w:rsidP="00916009">
            <w:pPr>
              <w:snapToGrid w:val="0"/>
              <w:rPr>
                <w:rFonts w:ascii="Arial" w:hAnsi="Arial" w:cs="Arial"/>
                <w:lang w:eastAsia="ar-SA"/>
              </w:rPr>
            </w:pPr>
            <w:r>
              <w:rPr>
                <w:rFonts w:ascii="Arial" w:hAnsi="Arial" w:cs="Arial"/>
                <w:lang w:eastAsia="ar-SA"/>
              </w:rPr>
              <w:t xml:space="preserve">Tabla 23 </w:t>
            </w:r>
            <w:r w:rsidR="00926A83">
              <w:rPr>
                <w:rFonts w:ascii="Arial" w:hAnsi="Arial" w:cs="Arial"/>
                <w:lang w:eastAsia="ar-SA"/>
              </w:rPr>
              <w:t xml:space="preserve">Resultados de la pregunta ¿Altagua vende productos de </w:t>
            </w:r>
          </w:p>
          <w:p w:rsidR="00926A83" w:rsidRDefault="00926A83" w:rsidP="00916009">
            <w:pPr>
              <w:snapToGrid w:val="0"/>
              <w:rPr>
                <w:rFonts w:ascii="Arial" w:hAnsi="Arial" w:cs="Arial"/>
                <w:lang w:eastAsia="ar-SA"/>
              </w:rPr>
            </w:pPr>
            <w:r>
              <w:rPr>
                <w:rFonts w:ascii="Arial" w:hAnsi="Arial" w:cs="Arial"/>
                <w:lang w:eastAsia="ar-SA"/>
              </w:rPr>
              <w:t xml:space="preserve">                Calidad?</w:t>
            </w:r>
          </w:p>
        </w:tc>
      </w:tr>
      <w:tr w:rsidR="00C536AC">
        <w:trPr>
          <w:trHeight w:val="273"/>
        </w:trPr>
        <w:tc>
          <w:tcPr>
            <w:tcW w:w="7817" w:type="dxa"/>
            <w:vAlign w:val="center"/>
          </w:tcPr>
          <w:p w:rsidR="00C536AC" w:rsidRDefault="00926A83" w:rsidP="00926A83">
            <w:pPr>
              <w:snapToGrid w:val="0"/>
              <w:rPr>
                <w:rFonts w:ascii="Arial" w:hAnsi="Arial" w:cs="Arial"/>
                <w:lang w:eastAsia="ar-SA"/>
              </w:rPr>
            </w:pPr>
            <w:r>
              <w:rPr>
                <w:rFonts w:ascii="Arial" w:hAnsi="Arial" w:cs="Arial"/>
                <w:lang w:eastAsia="ar-SA"/>
              </w:rPr>
              <w:t>Tabla 24 Resultados de la pregunta</w:t>
            </w:r>
            <w:r w:rsidR="00F900D5">
              <w:rPr>
                <w:rFonts w:ascii="Arial" w:hAnsi="Arial" w:cs="Arial"/>
                <w:lang w:eastAsia="ar-SA"/>
              </w:rPr>
              <w:t xml:space="preserve"> </w:t>
            </w:r>
            <w:r>
              <w:rPr>
                <w:rFonts w:ascii="Arial" w:hAnsi="Arial" w:cs="Arial"/>
                <w:lang w:eastAsia="ar-SA"/>
              </w:rPr>
              <w:t>¿Altagua tiene precios adecuados?</w:t>
            </w:r>
          </w:p>
        </w:tc>
      </w:tr>
      <w:tr w:rsidR="00C536AC">
        <w:trPr>
          <w:trHeight w:val="273"/>
        </w:trPr>
        <w:tc>
          <w:tcPr>
            <w:tcW w:w="7817" w:type="dxa"/>
            <w:vAlign w:val="center"/>
          </w:tcPr>
          <w:p w:rsidR="00926A83" w:rsidRDefault="00926A83" w:rsidP="00916009">
            <w:pPr>
              <w:snapToGrid w:val="0"/>
              <w:rPr>
                <w:rFonts w:ascii="Arial" w:hAnsi="Arial" w:cs="Arial"/>
                <w:lang w:eastAsia="ar-SA"/>
              </w:rPr>
            </w:pPr>
            <w:r>
              <w:rPr>
                <w:rFonts w:ascii="Arial" w:hAnsi="Arial" w:cs="Arial"/>
                <w:lang w:eastAsia="ar-SA"/>
              </w:rPr>
              <w:t xml:space="preserve">Tabla 25 Resultados en porcentajes de los atributos importantes al   </w:t>
            </w:r>
          </w:p>
          <w:p w:rsidR="00926A83" w:rsidRDefault="00926A83" w:rsidP="00916009">
            <w:pPr>
              <w:snapToGrid w:val="0"/>
              <w:rPr>
                <w:rFonts w:ascii="Arial" w:hAnsi="Arial" w:cs="Arial"/>
                <w:lang w:eastAsia="ar-SA"/>
              </w:rPr>
            </w:pPr>
            <w:r>
              <w:rPr>
                <w:rFonts w:ascii="Arial" w:hAnsi="Arial" w:cs="Arial"/>
                <w:lang w:eastAsia="ar-SA"/>
              </w:rPr>
              <w:t xml:space="preserve">                momento de comprar agua en presentaciones de 500 CC</w:t>
            </w:r>
          </w:p>
        </w:tc>
      </w:tr>
      <w:tr w:rsidR="00C536AC">
        <w:trPr>
          <w:trHeight w:val="273"/>
        </w:trPr>
        <w:tc>
          <w:tcPr>
            <w:tcW w:w="7817" w:type="dxa"/>
            <w:vAlign w:val="center"/>
          </w:tcPr>
          <w:p w:rsidR="00C536AC" w:rsidRDefault="00926A83" w:rsidP="00916009">
            <w:pPr>
              <w:snapToGrid w:val="0"/>
              <w:rPr>
                <w:rFonts w:ascii="Arial" w:hAnsi="Arial" w:cs="Arial"/>
                <w:lang w:eastAsia="ar-SA"/>
              </w:rPr>
            </w:pPr>
            <w:r>
              <w:rPr>
                <w:rFonts w:ascii="Arial" w:hAnsi="Arial" w:cs="Arial"/>
                <w:lang w:eastAsia="ar-SA"/>
              </w:rPr>
              <w:t xml:space="preserve">Tabla 26 Orden de preferencia de marcas que se comercializan en </w:t>
            </w:r>
          </w:p>
          <w:p w:rsidR="00926A83" w:rsidRDefault="00926A83" w:rsidP="00916009">
            <w:pPr>
              <w:snapToGrid w:val="0"/>
              <w:rPr>
                <w:rFonts w:ascii="Arial" w:hAnsi="Arial" w:cs="Arial"/>
                <w:lang w:eastAsia="ar-SA"/>
              </w:rPr>
            </w:pPr>
            <w:r>
              <w:rPr>
                <w:rFonts w:ascii="Arial" w:hAnsi="Arial" w:cs="Arial"/>
                <w:lang w:eastAsia="ar-SA"/>
              </w:rPr>
              <w:t xml:space="preserve">                presentaciones de 500CC elegidas por los miembros de los </w:t>
            </w:r>
          </w:p>
          <w:p w:rsidR="00926A83" w:rsidRDefault="00926A83" w:rsidP="00916009">
            <w:pPr>
              <w:snapToGrid w:val="0"/>
              <w:rPr>
                <w:rFonts w:ascii="Arial" w:hAnsi="Arial" w:cs="Arial"/>
                <w:lang w:eastAsia="ar-SA"/>
              </w:rPr>
            </w:pPr>
            <w:r>
              <w:rPr>
                <w:rFonts w:ascii="Arial" w:hAnsi="Arial" w:cs="Arial"/>
                <w:lang w:eastAsia="ar-SA"/>
              </w:rPr>
              <w:t xml:space="preserve">                grupos focales</w:t>
            </w:r>
          </w:p>
        </w:tc>
      </w:tr>
      <w:tr w:rsidR="00C536AC">
        <w:trPr>
          <w:trHeight w:val="273"/>
        </w:trPr>
        <w:tc>
          <w:tcPr>
            <w:tcW w:w="7817" w:type="dxa"/>
            <w:vAlign w:val="center"/>
          </w:tcPr>
          <w:p w:rsidR="00C536AC" w:rsidRDefault="00926A83" w:rsidP="00916009">
            <w:pPr>
              <w:snapToGrid w:val="0"/>
              <w:rPr>
                <w:rFonts w:ascii="Arial" w:hAnsi="Arial" w:cs="Arial"/>
                <w:lang w:eastAsia="ar-SA"/>
              </w:rPr>
            </w:pPr>
            <w:r>
              <w:rPr>
                <w:rFonts w:ascii="Arial" w:hAnsi="Arial" w:cs="Arial"/>
                <w:lang w:eastAsia="ar-SA"/>
              </w:rPr>
              <w:t>Tabla 27 Calculo del periodo de Recuperación</w:t>
            </w:r>
          </w:p>
        </w:tc>
      </w:tr>
      <w:tr w:rsidR="00926A83">
        <w:trPr>
          <w:trHeight w:val="273"/>
        </w:trPr>
        <w:tc>
          <w:tcPr>
            <w:tcW w:w="7817" w:type="dxa"/>
            <w:vAlign w:val="center"/>
          </w:tcPr>
          <w:p w:rsidR="00926A83" w:rsidRDefault="00926A83" w:rsidP="00916009">
            <w:pPr>
              <w:snapToGrid w:val="0"/>
              <w:rPr>
                <w:rFonts w:ascii="Arial" w:hAnsi="Arial" w:cs="Arial"/>
                <w:lang w:eastAsia="ar-SA"/>
              </w:rPr>
            </w:pPr>
            <w:r>
              <w:rPr>
                <w:rFonts w:ascii="Arial" w:hAnsi="Arial" w:cs="Arial"/>
                <w:lang w:eastAsia="ar-SA"/>
              </w:rPr>
              <w:t>Tabla 28 Reglas de aceptación y Rechazo</w:t>
            </w:r>
          </w:p>
        </w:tc>
      </w:tr>
      <w:tr w:rsidR="00926A83">
        <w:trPr>
          <w:trHeight w:val="273"/>
        </w:trPr>
        <w:tc>
          <w:tcPr>
            <w:tcW w:w="7817" w:type="dxa"/>
            <w:vAlign w:val="center"/>
          </w:tcPr>
          <w:p w:rsidR="00926A83" w:rsidRDefault="00926A83" w:rsidP="00916009">
            <w:pPr>
              <w:snapToGrid w:val="0"/>
              <w:rPr>
                <w:rFonts w:ascii="Arial" w:hAnsi="Arial" w:cs="Arial"/>
                <w:lang w:eastAsia="ar-SA"/>
              </w:rPr>
            </w:pPr>
            <w:r>
              <w:rPr>
                <w:rFonts w:ascii="Arial" w:hAnsi="Arial" w:cs="Arial"/>
                <w:lang w:eastAsia="ar-SA"/>
              </w:rPr>
              <w:t>Tabla 29 Resultados de los métodos de evaluación</w:t>
            </w:r>
          </w:p>
        </w:tc>
      </w:tr>
    </w:tbl>
    <w:p w:rsidR="00132D36" w:rsidRDefault="00132D36"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D5088D" w:rsidRDefault="00D5088D" w:rsidP="00132D36"/>
    <w:p w:rsidR="000C47E5" w:rsidRDefault="000C47E5" w:rsidP="004B5B16">
      <w:pPr>
        <w:widowControl w:val="0"/>
        <w:tabs>
          <w:tab w:val="left" w:pos="420"/>
        </w:tabs>
        <w:autoSpaceDE w:val="0"/>
        <w:autoSpaceDN w:val="0"/>
        <w:adjustRightInd w:val="0"/>
        <w:spacing w:line="480" w:lineRule="auto"/>
        <w:ind w:right="49"/>
        <w:jc w:val="center"/>
        <w:rPr>
          <w:rFonts w:ascii="Arial" w:hAnsi="Arial" w:cs="Arial"/>
          <w:b/>
          <w:bCs/>
          <w:sz w:val="36"/>
          <w:szCs w:val="36"/>
        </w:rPr>
        <w:sectPr w:rsidR="000C47E5" w:rsidSect="009A6FC0">
          <w:headerReference w:type="even" r:id="rId14"/>
          <w:footerReference w:type="default" r:id="rId15"/>
          <w:pgSz w:w="12240" w:h="15840"/>
          <w:pgMar w:top="1985" w:right="2268" w:bottom="1418" w:left="2268" w:header="720" w:footer="720" w:gutter="0"/>
          <w:pgNumType w:start="1"/>
          <w:cols w:space="720"/>
          <w:noEndnote/>
          <w:titlePg/>
        </w:sectPr>
      </w:pPr>
    </w:p>
    <w:p w:rsidR="004B5B16" w:rsidRPr="002D515B" w:rsidRDefault="004B5B16" w:rsidP="004B5B16">
      <w:pPr>
        <w:widowControl w:val="0"/>
        <w:tabs>
          <w:tab w:val="left" w:pos="420"/>
        </w:tabs>
        <w:autoSpaceDE w:val="0"/>
        <w:autoSpaceDN w:val="0"/>
        <w:adjustRightInd w:val="0"/>
        <w:spacing w:line="480" w:lineRule="auto"/>
        <w:ind w:right="49"/>
        <w:jc w:val="center"/>
        <w:rPr>
          <w:rFonts w:ascii="Arial" w:hAnsi="Arial" w:cs="Arial"/>
          <w:b/>
          <w:bCs/>
          <w:sz w:val="36"/>
          <w:szCs w:val="36"/>
        </w:rPr>
      </w:pPr>
      <w:r w:rsidRPr="002D515B">
        <w:rPr>
          <w:rFonts w:ascii="Arial" w:hAnsi="Arial" w:cs="Arial"/>
          <w:b/>
          <w:bCs/>
          <w:sz w:val="36"/>
          <w:szCs w:val="36"/>
        </w:rPr>
        <w:t>RESUMEN EJECUTIVO PARA GERENCIA</w:t>
      </w:r>
    </w:p>
    <w:p w:rsidR="00F900D5" w:rsidRDefault="00F900D5" w:rsidP="001B09A9">
      <w:pPr>
        <w:spacing w:line="360" w:lineRule="auto"/>
        <w:ind w:firstLine="397"/>
        <w:jc w:val="both"/>
        <w:rPr>
          <w:rFonts w:ascii="Arial" w:hAnsi="Arial" w:cs="Arial"/>
        </w:rPr>
      </w:pPr>
      <w:r>
        <w:rPr>
          <w:rFonts w:ascii="Arial" w:hAnsi="Arial" w:cs="Arial"/>
        </w:rPr>
        <w:t xml:space="preserve">Hemos seleccionado este tema debido a la gran necesidad que tiene la empresa ALTAGUA, en disminuir la actual capacidad ociosa de su planta envasadora de agua, ya que produce </w:t>
      </w:r>
      <w:r w:rsidR="00742BAC">
        <w:rPr>
          <w:rFonts w:ascii="Arial" w:hAnsi="Arial" w:cs="Arial"/>
        </w:rPr>
        <w:t>únicamente</w:t>
      </w:r>
      <w:r>
        <w:rPr>
          <w:rFonts w:ascii="Arial" w:hAnsi="Arial" w:cs="Arial"/>
        </w:rPr>
        <w:t xml:space="preserve"> botellones de </w:t>
      </w:r>
      <w:smartTag w:uri="urn:schemas-microsoft-com:office:smarttags" w:element="metricconverter">
        <w:smartTagPr>
          <w:attr w:name="ProductID" w:val="20 litros"/>
        </w:smartTagPr>
        <w:r>
          <w:rPr>
            <w:rFonts w:ascii="Arial" w:hAnsi="Arial" w:cs="Arial"/>
          </w:rPr>
          <w:t>20 litros</w:t>
        </w:r>
      </w:smartTag>
      <w:r>
        <w:rPr>
          <w:rFonts w:ascii="Arial" w:hAnsi="Arial" w:cs="Arial"/>
        </w:rPr>
        <w:t xml:space="preserve"> de agua, los mismos que tienen una buena aceptación.</w:t>
      </w:r>
    </w:p>
    <w:p w:rsidR="00F900D5" w:rsidRDefault="00F900D5" w:rsidP="00F900D5">
      <w:pPr>
        <w:spacing w:line="360" w:lineRule="auto"/>
        <w:jc w:val="both"/>
        <w:rPr>
          <w:rFonts w:ascii="Arial" w:hAnsi="Arial" w:cs="Arial"/>
        </w:rPr>
      </w:pPr>
    </w:p>
    <w:p w:rsidR="004B5B16" w:rsidRDefault="00F900D5" w:rsidP="001B09A9">
      <w:pPr>
        <w:spacing w:line="360" w:lineRule="auto"/>
        <w:ind w:firstLine="397"/>
        <w:jc w:val="both"/>
        <w:rPr>
          <w:rFonts w:ascii="Arial" w:hAnsi="Arial" w:cs="Arial"/>
        </w:rPr>
      </w:pPr>
      <w:r>
        <w:rPr>
          <w:rFonts w:ascii="Arial" w:hAnsi="Arial" w:cs="Arial"/>
        </w:rPr>
        <w:t>La empresa ha decidido ampliar su actual línea de productos en otros volúmenes y presentaciones</w:t>
      </w:r>
      <w:r w:rsidR="004B5B16">
        <w:rPr>
          <w:rFonts w:ascii="Arial" w:hAnsi="Arial" w:cs="Arial"/>
        </w:rPr>
        <w:t>,</w:t>
      </w:r>
      <w:r w:rsidR="004B5B16" w:rsidRPr="006828D3">
        <w:rPr>
          <w:rFonts w:ascii="Arial" w:hAnsi="Arial" w:cs="Arial"/>
        </w:rPr>
        <w:t xml:space="preserve"> para satisfacer demandas más comunes y personales del mercado</w:t>
      </w:r>
      <w:r w:rsidR="004B5B16">
        <w:rPr>
          <w:rFonts w:ascii="Arial" w:hAnsi="Arial" w:cs="Arial"/>
        </w:rPr>
        <w:t>, es decir en botellas y fundas de 500cc, para así lograr que la planta vaya ampliando su producción gradualmente hasta llegar a su capacidad máxima. El proyecto se desarrollará de la siguiente manera:</w:t>
      </w:r>
    </w:p>
    <w:p w:rsidR="004B5B16" w:rsidRDefault="004B5B16" w:rsidP="004B5B16">
      <w:pPr>
        <w:spacing w:line="360" w:lineRule="auto"/>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En el capítulo 1 se encuentra detallada toda la información referente a los inicios de la empresa, su filosofía, su visión y su misión; Además realizamos un estudio del tipo de Tecnología que usa Altagua y su proceso de producción.</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En el capítulo 2 realizamos un análisis del macroentorno como el entorno económico, social e industrial, factores que inciden en el desarrollo de cualquier negocio; Continuamos con un análisis del microentorno de Altagua para identificar su actual línea de productos, sus clientes, sus proveedores, sus precios de acuerdo al tipo de cliente de su actual producto, sus promociones, su sistema de distribución, las amenazas de los productos sustitutos. Además explicamos el análisis FODA de la empresa, sus actuales competidores y los precios de la competencia. Asimismo analizamos su rendimiento histórico, datos que cuantifican el movimiento de ventas y demuestran su continuo crecimiento y su actual participación del mercado.</w:t>
      </w:r>
    </w:p>
    <w:p w:rsidR="004B5B16" w:rsidRDefault="004B5B16" w:rsidP="001B09A9">
      <w:pPr>
        <w:spacing w:line="360" w:lineRule="auto"/>
        <w:ind w:firstLine="397"/>
        <w:jc w:val="both"/>
        <w:rPr>
          <w:rFonts w:ascii="Arial" w:hAnsi="Arial" w:cs="Arial"/>
        </w:rPr>
      </w:pPr>
      <w:r>
        <w:rPr>
          <w:rFonts w:ascii="Arial" w:hAnsi="Arial" w:cs="Arial"/>
        </w:rPr>
        <w:t xml:space="preserve"> En el capítulo 3 llevamos a cabo una investigación de mercados, con el objetivo de identificar los competidores directos de las nuevas presentaciones que se desea implementar y determinar el potencial de la marca de Altagua, desarrollando de esta manera estrategias enfocadas al posicionamiento de sus nuevos productos con el fin de  abarcar una mayor cuota de mercado.</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Una vez que tengamos toda la información relacionada con la empresa, el potencial de su marca, su actual línea de productos, sus clientes, su competencia, realizaremos un plan estratégico y de mercadeo en el cuarto capítulo, el cual consta de dos partes:</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El plan estratégico, en donde planteamos la nueva misión y visión de Altagua, sus objetivos, su segmento objetivo, su mercado meta y desarrollamos una matriz estratégica.</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En la segunda parte realizamos el plan de mercadeo, en el cual definimos los objetivos de ventas que se desean lograr, también elaboramos las diferentes matrices de mercadotecnia y establecemos el posicionamiento de la empresa. Posteriormente planteamos las estrategias para el marketing mix: producto, precio, distribución y comunicación que luego serán aplicadas en la ampliación de su actual línea de productos.</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 xml:space="preserve">En el capítulo 5 desarrollamos el análisis financiero del proyecto, detallamos la inversión, los ingresos esperados, los egresos esperados en los que se va a incurrir, además hicimos un análisis de los estados financieros de la empresa y de su fuente de financiamiento, continuamos con los Métodos de Evaluación Financiera como el análisis de Inversiones: El Valor Actual Neto y </w:t>
      </w:r>
      <w:smartTag w:uri="urn:schemas-microsoft-com:office:smarttags" w:element="PersonName">
        <w:smartTagPr>
          <w:attr w:name="ProductID" w:val="la Tasa Interna"/>
        </w:smartTagPr>
        <w:r>
          <w:rPr>
            <w:rFonts w:ascii="Arial" w:hAnsi="Arial" w:cs="Arial"/>
          </w:rPr>
          <w:t>la Tasa Interna</w:t>
        </w:r>
      </w:smartTag>
      <w:r>
        <w:rPr>
          <w:rFonts w:ascii="Arial" w:hAnsi="Arial" w:cs="Arial"/>
        </w:rPr>
        <w:t xml:space="preserve"> de Retorno, el Índice y el Análisis de Rentabilidad para poder determinar la rentabilidad del proyecto. El Análisis del Punto y Precio de Equilibrio y el Análisis de Sensibilidad.</w:t>
      </w:r>
    </w:p>
    <w:p w:rsidR="004B5B16" w:rsidRDefault="004B5B16" w:rsidP="001B09A9">
      <w:pPr>
        <w:spacing w:line="360" w:lineRule="auto"/>
        <w:ind w:firstLine="397"/>
        <w:jc w:val="both"/>
        <w:rPr>
          <w:rFonts w:ascii="Arial" w:hAnsi="Arial" w:cs="Arial"/>
        </w:rPr>
      </w:pPr>
    </w:p>
    <w:p w:rsidR="004B5B16" w:rsidRDefault="004B5B16" w:rsidP="001B09A9">
      <w:pPr>
        <w:spacing w:line="360" w:lineRule="auto"/>
        <w:ind w:firstLine="397"/>
        <w:jc w:val="both"/>
        <w:rPr>
          <w:rFonts w:ascii="Arial" w:hAnsi="Arial" w:cs="Arial"/>
        </w:rPr>
      </w:pPr>
      <w:r>
        <w:rPr>
          <w:rFonts w:ascii="Arial" w:hAnsi="Arial" w:cs="Arial"/>
        </w:rPr>
        <w:t>Finalmente determinamos las conclusiones y recomendaciones en base al estudio que hemos realizado y que permitirán a la empresa ser más rentable produciendo a su máxima capacidad.</w:t>
      </w:r>
    </w:p>
    <w:p w:rsidR="004B5B16" w:rsidRDefault="004B5B16" w:rsidP="004B5B16">
      <w:pPr>
        <w:spacing w:line="360" w:lineRule="auto"/>
        <w:jc w:val="both"/>
        <w:rPr>
          <w:rFonts w:ascii="Arial" w:hAnsi="Arial" w:cs="Arial"/>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F900D5" w:rsidRDefault="00F900D5"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4B5B16" w:rsidRDefault="004B5B16" w:rsidP="00E36AD7">
      <w:pPr>
        <w:spacing w:line="360" w:lineRule="auto"/>
        <w:jc w:val="center"/>
        <w:rPr>
          <w:rFonts w:ascii="Arial" w:hAnsi="Arial" w:cs="Arial"/>
          <w:b/>
          <w:bCs/>
          <w:sz w:val="36"/>
          <w:szCs w:val="36"/>
        </w:rPr>
      </w:pPr>
    </w:p>
    <w:p w:rsidR="00AA2A76" w:rsidRDefault="00AA2A76" w:rsidP="00E36AD7">
      <w:pPr>
        <w:spacing w:line="360" w:lineRule="auto"/>
        <w:jc w:val="center"/>
        <w:rPr>
          <w:rFonts w:ascii="Arial" w:hAnsi="Arial" w:cs="Arial"/>
          <w:b/>
          <w:bCs/>
          <w:sz w:val="36"/>
          <w:szCs w:val="36"/>
        </w:rPr>
      </w:pPr>
    </w:p>
    <w:p w:rsidR="00E36AD7" w:rsidRPr="002D515B" w:rsidRDefault="00E36AD7" w:rsidP="00E36AD7">
      <w:pPr>
        <w:spacing w:line="360" w:lineRule="auto"/>
        <w:jc w:val="center"/>
        <w:rPr>
          <w:rFonts w:ascii="Arial" w:hAnsi="Arial" w:cs="Arial"/>
          <w:b/>
          <w:bCs/>
          <w:sz w:val="36"/>
          <w:szCs w:val="36"/>
        </w:rPr>
      </w:pPr>
      <w:r w:rsidRPr="002D515B">
        <w:rPr>
          <w:rFonts w:ascii="Arial" w:hAnsi="Arial" w:cs="Arial"/>
          <w:b/>
          <w:bCs/>
          <w:sz w:val="36"/>
          <w:szCs w:val="36"/>
        </w:rPr>
        <w:t>INTRODUCCIÓN</w:t>
      </w:r>
    </w:p>
    <w:p w:rsidR="0068699E" w:rsidRDefault="0068699E" w:rsidP="00E36AD7">
      <w:pPr>
        <w:spacing w:line="360" w:lineRule="auto"/>
        <w:jc w:val="both"/>
        <w:rPr>
          <w:rFonts w:ascii="Arial" w:hAnsi="Arial" w:cs="Arial"/>
        </w:rPr>
      </w:pPr>
    </w:p>
    <w:p w:rsidR="00E36AD7" w:rsidRDefault="00E36AD7" w:rsidP="006A26E1">
      <w:pPr>
        <w:spacing w:line="360" w:lineRule="auto"/>
        <w:ind w:firstLine="397"/>
        <w:jc w:val="both"/>
        <w:rPr>
          <w:rFonts w:ascii="Arial" w:hAnsi="Arial" w:cs="Arial"/>
        </w:rPr>
      </w:pPr>
      <w:r>
        <w:rPr>
          <w:rFonts w:ascii="Arial" w:hAnsi="Arial" w:cs="Arial"/>
        </w:rPr>
        <w:t>En el mundo, el consumo de agua embotellada depende de las disparidades económicas y sociales entre países y culturas. Estos aspectos condicionan los modos de vida y, por lo tanto, el consumo de productos alimenticios, entre los cuales se encuentra el agua en botella, ya sea con o sin gas.</w:t>
      </w:r>
    </w:p>
    <w:p w:rsidR="00E36AD7" w:rsidRDefault="00E36AD7" w:rsidP="006A26E1">
      <w:pPr>
        <w:spacing w:line="360" w:lineRule="auto"/>
        <w:ind w:firstLine="397"/>
        <w:jc w:val="both"/>
        <w:rPr>
          <w:rFonts w:ascii="Arial" w:hAnsi="Arial" w:cs="Arial"/>
        </w:rPr>
      </w:pPr>
    </w:p>
    <w:p w:rsidR="00E36AD7" w:rsidRDefault="006A26E1" w:rsidP="006A26E1">
      <w:pPr>
        <w:spacing w:line="360" w:lineRule="auto"/>
        <w:ind w:firstLine="397"/>
        <w:jc w:val="both"/>
        <w:rPr>
          <w:rFonts w:ascii="Arial" w:hAnsi="Arial" w:cs="Arial"/>
          <w:lang w:val="es-MX"/>
        </w:rPr>
      </w:pPr>
      <w:r>
        <w:rPr>
          <w:rFonts w:ascii="Arial" w:hAnsi="Arial" w:cs="Arial"/>
        </w:rPr>
        <w:t>C</w:t>
      </w:r>
      <w:r w:rsidR="005D0B6C">
        <w:rPr>
          <w:rFonts w:ascii="Arial" w:hAnsi="Arial" w:cs="Arial"/>
          <w:lang w:val="es-MX"/>
        </w:rPr>
        <w:t>uando se inició</w:t>
      </w:r>
      <w:r w:rsidR="00E36AD7">
        <w:rPr>
          <w:rFonts w:ascii="Arial" w:hAnsi="Arial" w:cs="Arial"/>
          <w:lang w:val="es-MX"/>
        </w:rPr>
        <w:t xml:space="preserve"> la comercialización de agua embotellada en nuestro país</w:t>
      </w:r>
      <w:r w:rsidR="005D0B6C">
        <w:rPr>
          <w:rFonts w:ascii="Arial" w:hAnsi="Arial" w:cs="Arial"/>
          <w:lang w:val="es-MX"/>
        </w:rPr>
        <w:t>,</w:t>
      </w:r>
      <w:r w:rsidR="00E36AD7">
        <w:rPr>
          <w:rFonts w:ascii="Arial" w:hAnsi="Arial" w:cs="Arial"/>
          <w:lang w:val="es-MX"/>
        </w:rPr>
        <w:t xml:space="preserve"> a inicios de los años 80, la primera empresa en lanzar este producto tuvo serios problemas para ingresar a este mercado, debido a que las personas estaban acostumbradas a tomar el agua directamente de</w:t>
      </w:r>
      <w:r w:rsidR="005D0B6C">
        <w:rPr>
          <w:rFonts w:ascii="Arial" w:hAnsi="Arial" w:cs="Arial"/>
          <w:lang w:val="es-MX"/>
        </w:rPr>
        <w:t xml:space="preserve"> las llaves y muy pocas</w:t>
      </w:r>
      <w:r w:rsidR="00E36AD7">
        <w:rPr>
          <w:rFonts w:ascii="Arial" w:hAnsi="Arial" w:cs="Arial"/>
          <w:lang w:val="es-MX"/>
        </w:rPr>
        <w:t xml:space="preserve"> la hervían, pruebas que refutaban la factibilidad de invertir en este negocio, dado que las encuestas iniciales realizadas como parte de la investigación de mercado, confirmaban y preveían una catástrofe económica en este sentido. Pero la degustación de un grupo focal demostró totalmente lo contrario, ya que cuando los clientes probaron el agua, se dieron cuenta de su gran calidad, naturalidad y ventajas, por lo que la empresa Agua Cristal lanzó sus primeras ag</w:t>
      </w:r>
      <w:r w:rsidR="005D0B6C">
        <w:rPr>
          <w:rFonts w:ascii="Arial" w:hAnsi="Arial" w:cs="Arial"/>
          <w:lang w:val="es-MX"/>
        </w:rPr>
        <w:t>uas embotelladas en el mercado E</w:t>
      </w:r>
      <w:r w:rsidR="00E36AD7">
        <w:rPr>
          <w:rFonts w:ascii="Arial" w:hAnsi="Arial" w:cs="Arial"/>
          <w:lang w:val="es-MX"/>
        </w:rPr>
        <w:t xml:space="preserve">cuatoriano con un éxito casi inmediato, lo cual atrajo a muchos otros competidores a esta industria, siendo hoy en día, uno de los </w:t>
      </w:r>
      <w:r w:rsidR="005D0B6C">
        <w:rPr>
          <w:rFonts w:ascii="Arial" w:hAnsi="Arial" w:cs="Arial"/>
          <w:lang w:val="es-MX"/>
        </w:rPr>
        <w:t>mercados con mayor crecimiento N</w:t>
      </w:r>
      <w:r w:rsidR="00E36AD7">
        <w:rPr>
          <w:rFonts w:ascii="Arial" w:hAnsi="Arial" w:cs="Arial"/>
          <w:lang w:val="es-MX"/>
        </w:rPr>
        <w:t>acional.</w:t>
      </w:r>
    </w:p>
    <w:p w:rsidR="00E36AD7" w:rsidRDefault="00E36AD7" w:rsidP="006A26E1">
      <w:pPr>
        <w:ind w:firstLine="397"/>
        <w:rPr>
          <w:lang w:val="es-MX"/>
        </w:rPr>
      </w:pPr>
    </w:p>
    <w:p w:rsidR="00E36AD7" w:rsidRDefault="00E36AD7" w:rsidP="006A26E1">
      <w:pPr>
        <w:spacing w:line="360" w:lineRule="auto"/>
        <w:ind w:firstLine="397"/>
        <w:jc w:val="both"/>
        <w:rPr>
          <w:rFonts w:ascii="Arial" w:hAnsi="Arial" w:cs="Arial"/>
          <w:lang w:val="es-MX"/>
        </w:rPr>
      </w:pPr>
      <w:r>
        <w:rPr>
          <w:rFonts w:ascii="Arial" w:hAnsi="Arial" w:cs="Arial"/>
          <w:lang w:val="es-MX"/>
        </w:rPr>
        <w:t>Actualmente existen varias marcas que ofrecen diversas bebidas embotelladas, desde agua con gas</w:t>
      </w:r>
      <w:r w:rsidR="005D0B6C">
        <w:rPr>
          <w:rFonts w:ascii="Arial" w:hAnsi="Arial" w:cs="Arial"/>
          <w:lang w:val="es-MX"/>
        </w:rPr>
        <w:t xml:space="preserve"> o sin gas</w:t>
      </w:r>
      <w:r>
        <w:rPr>
          <w:rFonts w:ascii="Arial" w:hAnsi="Arial" w:cs="Arial"/>
          <w:lang w:val="es-MX"/>
        </w:rPr>
        <w:t>, hasta limonadas o té helados. Pero en es</w:t>
      </w:r>
      <w:r w:rsidR="005D0B6C">
        <w:rPr>
          <w:rFonts w:ascii="Arial" w:hAnsi="Arial" w:cs="Arial"/>
          <w:lang w:val="es-MX"/>
        </w:rPr>
        <w:t>te trabajo, se ofrece realizar un estudio para producir</w:t>
      </w:r>
      <w:r>
        <w:rPr>
          <w:rFonts w:ascii="Arial" w:hAnsi="Arial" w:cs="Arial"/>
          <w:lang w:val="es-MX"/>
        </w:rPr>
        <w:t xml:space="preserve"> agua envasada en prese</w:t>
      </w:r>
      <w:r w:rsidR="005D0B6C">
        <w:rPr>
          <w:rFonts w:ascii="Arial" w:hAnsi="Arial" w:cs="Arial"/>
          <w:lang w:val="es-MX"/>
        </w:rPr>
        <w:t>ntaciones de  500 cc.</w:t>
      </w:r>
    </w:p>
    <w:p w:rsidR="00E36AD7" w:rsidRPr="00CD6E18" w:rsidRDefault="00E36AD7" w:rsidP="00E36AD7">
      <w:pPr>
        <w:rPr>
          <w:lang w:val="es-MX"/>
        </w:rPr>
      </w:pPr>
    </w:p>
    <w:p w:rsidR="00031B45" w:rsidRDefault="00031B45" w:rsidP="002D515B">
      <w:pPr>
        <w:spacing w:line="360" w:lineRule="auto"/>
        <w:jc w:val="center"/>
        <w:rPr>
          <w:rFonts w:ascii="Arial" w:hAnsi="Arial" w:cs="Arial"/>
          <w:b/>
          <w:caps/>
          <w:sz w:val="40"/>
          <w:szCs w:val="40"/>
          <w:lang w:eastAsia="es-EC"/>
        </w:rPr>
      </w:pPr>
    </w:p>
    <w:p w:rsidR="000C47E5" w:rsidRDefault="000C47E5" w:rsidP="002D515B">
      <w:pPr>
        <w:spacing w:line="360" w:lineRule="auto"/>
        <w:jc w:val="center"/>
        <w:rPr>
          <w:rFonts w:ascii="Arial" w:hAnsi="Arial" w:cs="Arial"/>
          <w:b/>
          <w:caps/>
          <w:sz w:val="40"/>
          <w:szCs w:val="40"/>
          <w:lang w:eastAsia="es-EC"/>
        </w:rPr>
        <w:sectPr w:rsidR="000C47E5" w:rsidSect="000C47E5">
          <w:headerReference w:type="default" r:id="rId16"/>
          <w:headerReference w:type="first" r:id="rId17"/>
          <w:pgSz w:w="12240" w:h="15840"/>
          <w:pgMar w:top="1985" w:right="2268" w:bottom="1418" w:left="2268" w:header="720" w:footer="720" w:gutter="0"/>
          <w:pgNumType w:start="14"/>
          <w:cols w:space="720"/>
          <w:noEndnote/>
          <w:titlePg/>
        </w:sectPr>
      </w:pPr>
    </w:p>
    <w:p w:rsidR="00031B45" w:rsidRDefault="00031B45" w:rsidP="002D515B">
      <w:pPr>
        <w:spacing w:line="360" w:lineRule="auto"/>
        <w:jc w:val="center"/>
        <w:rPr>
          <w:rFonts w:ascii="Arial" w:hAnsi="Arial" w:cs="Arial"/>
          <w:b/>
          <w:caps/>
          <w:sz w:val="40"/>
          <w:szCs w:val="40"/>
          <w:lang w:eastAsia="es-EC"/>
        </w:rPr>
      </w:pPr>
    </w:p>
    <w:p w:rsidR="00132D36" w:rsidRDefault="00132D36" w:rsidP="006A26E1">
      <w:pPr>
        <w:spacing w:line="360" w:lineRule="auto"/>
        <w:rPr>
          <w:rFonts w:ascii="Arial" w:hAnsi="Arial" w:cs="Arial"/>
          <w:b/>
          <w:caps/>
          <w:sz w:val="40"/>
          <w:szCs w:val="40"/>
          <w:lang w:eastAsia="es-EC"/>
        </w:rPr>
      </w:pPr>
    </w:p>
    <w:p w:rsidR="006A26E1" w:rsidRDefault="006A26E1" w:rsidP="006A26E1">
      <w:pPr>
        <w:spacing w:line="360" w:lineRule="auto"/>
        <w:rPr>
          <w:rFonts w:ascii="Arial" w:hAnsi="Arial" w:cs="Arial"/>
          <w:b/>
          <w:caps/>
          <w:sz w:val="40"/>
          <w:szCs w:val="40"/>
          <w:lang w:eastAsia="es-EC"/>
        </w:rPr>
      </w:pPr>
    </w:p>
    <w:p w:rsidR="006A26E1" w:rsidRDefault="006A26E1" w:rsidP="006A26E1">
      <w:pPr>
        <w:spacing w:line="360" w:lineRule="auto"/>
        <w:rPr>
          <w:rFonts w:ascii="Arial" w:hAnsi="Arial" w:cs="Arial"/>
          <w:b/>
          <w:caps/>
          <w:sz w:val="40"/>
          <w:szCs w:val="40"/>
          <w:lang w:eastAsia="es-EC"/>
        </w:rPr>
      </w:pPr>
    </w:p>
    <w:p w:rsidR="006A26E1" w:rsidRDefault="006A26E1" w:rsidP="006A26E1">
      <w:pPr>
        <w:spacing w:line="360" w:lineRule="auto"/>
        <w:rPr>
          <w:rFonts w:ascii="Arial" w:hAnsi="Arial" w:cs="Arial"/>
          <w:b/>
          <w:caps/>
          <w:sz w:val="40"/>
          <w:szCs w:val="40"/>
          <w:lang w:eastAsia="es-EC"/>
        </w:rPr>
      </w:pPr>
    </w:p>
    <w:p w:rsidR="001954BE" w:rsidRPr="002D515B" w:rsidRDefault="0046624B" w:rsidP="001954BE">
      <w:pPr>
        <w:spacing w:line="360" w:lineRule="auto"/>
        <w:jc w:val="center"/>
        <w:rPr>
          <w:rFonts w:ascii="Arial" w:hAnsi="Arial" w:cs="Arial"/>
          <w:b/>
          <w:caps/>
          <w:sz w:val="40"/>
          <w:szCs w:val="40"/>
          <w:lang w:eastAsia="es-EC"/>
        </w:rPr>
      </w:pPr>
      <w:r>
        <w:rPr>
          <w:rFonts w:ascii="Arial" w:hAnsi="Arial" w:cs="Arial"/>
          <w:b/>
          <w:caps/>
          <w:sz w:val="40"/>
          <w:szCs w:val="40"/>
          <w:lang w:eastAsia="es-EC"/>
        </w:rPr>
        <w:t>CAPí</w:t>
      </w:r>
      <w:r w:rsidR="001954BE" w:rsidRPr="002D515B">
        <w:rPr>
          <w:rFonts w:ascii="Arial" w:hAnsi="Arial" w:cs="Arial"/>
          <w:b/>
          <w:caps/>
          <w:sz w:val="40"/>
          <w:szCs w:val="40"/>
          <w:lang w:eastAsia="es-EC"/>
        </w:rPr>
        <w:t>TULO 1</w:t>
      </w:r>
    </w:p>
    <w:p w:rsidR="001954BE" w:rsidRDefault="001954BE" w:rsidP="001954BE">
      <w:pPr>
        <w:spacing w:line="360" w:lineRule="auto"/>
        <w:jc w:val="center"/>
        <w:rPr>
          <w:rFonts w:ascii="Arial" w:hAnsi="Arial" w:cs="Arial"/>
          <w:b/>
          <w:caps/>
          <w:sz w:val="40"/>
          <w:szCs w:val="40"/>
          <w:lang w:eastAsia="es-EC"/>
        </w:rPr>
      </w:pPr>
      <w:r w:rsidRPr="002D515B">
        <w:rPr>
          <w:rFonts w:ascii="Arial" w:hAnsi="Arial" w:cs="Arial"/>
          <w:b/>
          <w:caps/>
          <w:sz w:val="40"/>
          <w:szCs w:val="40"/>
          <w:lang w:eastAsia="es-EC"/>
        </w:rPr>
        <w:t>GENERALIDADES</w:t>
      </w:r>
    </w:p>
    <w:p w:rsidR="008B2111" w:rsidRDefault="008B2111" w:rsidP="008B2111">
      <w:pPr>
        <w:widowControl w:val="0"/>
        <w:tabs>
          <w:tab w:val="left" w:pos="0"/>
        </w:tabs>
        <w:autoSpaceDE w:val="0"/>
        <w:autoSpaceDN w:val="0"/>
        <w:adjustRightInd w:val="0"/>
        <w:spacing w:line="360" w:lineRule="auto"/>
        <w:ind w:left="2880" w:right="49"/>
        <w:jc w:val="both"/>
        <w:rPr>
          <w:rFonts w:ascii="Arial" w:hAnsi="Arial" w:cs="Arial"/>
          <w:b/>
          <w:caps/>
          <w:sz w:val="40"/>
          <w:szCs w:val="40"/>
          <w:lang w:eastAsia="es-EC"/>
        </w:rPr>
      </w:pPr>
    </w:p>
    <w:p w:rsidR="001954BE" w:rsidRDefault="008B2111" w:rsidP="008B2111">
      <w:pPr>
        <w:widowControl w:val="0"/>
        <w:tabs>
          <w:tab w:val="left" w:pos="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 xml:space="preserve">1.1. </w:t>
      </w:r>
      <w:r w:rsidR="001954BE">
        <w:rPr>
          <w:rFonts w:ascii="Arial" w:hAnsi="Arial" w:cs="Arial"/>
          <w:b/>
          <w:bCs/>
          <w:sz w:val="28"/>
          <w:szCs w:val="28"/>
        </w:rPr>
        <w:t>INTRODUCCIÓN DE ALTAGUA</w:t>
      </w:r>
    </w:p>
    <w:p w:rsidR="006A26E1" w:rsidRDefault="006A26E1" w:rsidP="008B2111">
      <w:pPr>
        <w:widowControl w:val="0"/>
        <w:tabs>
          <w:tab w:val="left" w:pos="0"/>
        </w:tabs>
        <w:autoSpaceDE w:val="0"/>
        <w:autoSpaceDN w:val="0"/>
        <w:adjustRightInd w:val="0"/>
        <w:spacing w:line="360" w:lineRule="auto"/>
        <w:ind w:right="49"/>
        <w:jc w:val="both"/>
        <w:rPr>
          <w:rFonts w:ascii="Arial" w:hAnsi="Arial" w:cs="Arial"/>
          <w:b/>
          <w:bCs/>
          <w:sz w:val="28"/>
          <w:szCs w:val="28"/>
        </w:rPr>
      </w:pPr>
    </w:p>
    <w:p w:rsidR="001954BE" w:rsidRDefault="006A26E1" w:rsidP="001954BE">
      <w:pPr>
        <w:widowControl w:val="0"/>
        <w:tabs>
          <w:tab w:val="left" w:pos="420"/>
        </w:tabs>
        <w:autoSpaceDE w:val="0"/>
        <w:autoSpaceDN w:val="0"/>
        <w:adjustRightInd w:val="0"/>
        <w:spacing w:line="360" w:lineRule="auto"/>
        <w:ind w:right="49"/>
        <w:jc w:val="both"/>
        <w:rPr>
          <w:rFonts w:ascii="Arial" w:hAnsi="Arial" w:cs="Arial"/>
          <w:b/>
          <w:bCs/>
        </w:rPr>
      </w:pPr>
      <w:r>
        <w:rPr>
          <w:rFonts w:ascii="Arial" w:hAnsi="Arial" w:cs="Arial"/>
          <w:b/>
          <w:bCs/>
        </w:rPr>
        <w:t xml:space="preserve">                         Gráfico </w:t>
      </w:r>
      <w:r>
        <w:rPr>
          <w:rFonts w:ascii="Arial" w:hAnsi="Arial" w:cs="Arial"/>
          <w:b/>
          <w:bCs/>
          <w:lang w:val="es-ES_tradnl"/>
        </w:rPr>
        <w:t xml:space="preserve"># 1: Exteriores de </w:t>
      </w:r>
      <w:r>
        <w:rPr>
          <w:rFonts w:ascii="Arial" w:hAnsi="Arial" w:cs="Arial"/>
          <w:b/>
          <w:bCs/>
        </w:rPr>
        <w:t>Altagua S.A.</w:t>
      </w:r>
    </w:p>
    <w:p w:rsidR="001954BE" w:rsidRDefault="002D3A24" w:rsidP="001954BE">
      <w:pPr>
        <w:widowControl w:val="0"/>
        <w:suppressAutoHyphens/>
        <w:autoSpaceDE w:val="0"/>
        <w:autoSpaceDN w:val="0"/>
        <w:adjustRightInd w:val="0"/>
        <w:spacing w:line="360" w:lineRule="auto"/>
        <w:ind w:right="49"/>
        <w:jc w:val="center"/>
      </w:pPr>
      <w:r>
        <w:rPr>
          <w:noProof/>
        </w:rPr>
        <w:drawing>
          <wp:inline distT="0" distB="0" distL="0" distR="0">
            <wp:extent cx="2476500" cy="1663700"/>
            <wp:effectExtent l="57150" t="57150" r="57150" b="508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76500" cy="1663700"/>
                    </a:xfrm>
                    <a:prstGeom prst="rect">
                      <a:avLst/>
                    </a:prstGeom>
                    <a:noFill/>
                    <a:ln w="57150" cmpd="sng">
                      <a:solidFill>
                        <a:srgbClr val="000080"/>
                      </a:solidFill>
                      <a:miter lim="800000"/>
                      <a:headEnd/>
                      <a:tailEnd/>
                    </a:ln>
                    <a:effectLst/>
                  </pic:spPr>
                </pic:pic>
              </a:graphicData>
            </a:graphic>
          </wp:inline>
        </w:drawing>
      </w:r>
    </w:p>
    <w:p w:rsidR="001954BE" w:rsidRPr="00E41F21" w:rsidRDefault="007F09CB" w:rsidP="001954BE">
      <w:pPr>
        <w:widowControl w:val="0"/>
        <w:suppressAutoHyphens/>
        <w:autoSpaceDE w:val="0"/>
        <w:autoSpaceDN w:val="0"/>
        <w:adjustRightInd w:val="0"/>
        <w:spacing w:line="360" w:lineRule="auto"/>
        <w:ind w:right="49"/>
      </w:pPr>
      <w:r>
        <w:t xml:space="preserve">               </w:t>
      </w:r>
      <w:r w:rsidR="001954BE">
        <w:t xml:space="preserve"> </w:t>
      </w:r>
      <w:r>
        <w:t xml:space="preserve">      </w:t>
      </w:r>
      <w:r w:rsidRPr="004D44F6">
        <w:rPr>
          <w:rFonts w:ascii="Bookman Old Style" w:hAnsi="Bookman Old Style"/>
          <w:bCs/>
          <w:i/>
          <w:sz w:val="20"/>
          <w:szCs w:val="20"/>
        </w:rPr>
        <w:t>Fuente: Empresa Alt</w:t>
      </w:r>
      <w:r>
        <w:rPr>
          <w:rFonts w:ascii="Bookman Old Style" w:hAnsi="Bookman Old Style"/>
          <w:bCs/>
          <w:i/>
          <w:sz w:val="20"/>
          <w:szCs w:val="20"/>
        </w:rPr>
        <w:t xml:space="preserve">agua     </w:t>
      </w:r>
      <w:r w:rsidRPr="004D44F6">
        <w:rPr>
          <w:rFonts w:ascii="Bookman Old Style" w:hAnsi="Bookman Old Style"/>
          <w:bCs/>
          <w:i/>
          <w:sz w:val="20"/>
          <w:szCs w:val="20"/>
        </w:rPr>
        <w:t xml:space="preserve">   Elaboración: Las Autoras                                      </w:t>
      </w:r>
    </w:p>
    <w:p w:rsidR="001954BE" w:rsidRPr="006828D3" w:rsidRDefault="001954BE" w:rsidP="001954BE">
      <w:pPr>
        <w:widowControl w:val="0"/>
        <w:tabs>
          <w:tab w:val="left" w:pos="420"/>
        </w:tabs>
        <w:autoSpaceDE w:val="0"/>
        <w:autoSpaceDN w:val="0"/>
        <w:adjustRightInd w:val="0"/>
        <w:spacing w:line="360" w:lineRule="auto"/>
        <w:ind w:right="49"/>
        <w:rPr>
          <w:rFonts w:ascii="Arial" w:hAnsi="Arial" w:cs="Arial"/>
          <w:b/>
          <w:bCs/>
        </w:rPr>
      </w:pPr>
      <w:r>
        <w:rPr>
          <w:rFonts w:ascii="Arial" w:hAnsi="Arial" w:cs="Arial"/>
          <w:sz w:val="20"/>
          <w:szCs w:val="20"/>
        </w:rPr>
        <w:t xml:space="preserve">                         </w:t>
      </w:r>
    </w:p>
    <w:p w:rsidR="000C47E5" w:rsidRDefault="001954BE" w:rsidP="006A26E1">
      <w:pPr>
        <w:spacing w:line="360" w:lineRule="auto"/>
        <w:ind w:right="51" w:firstLine="397"/>
        <w:jc w:val="both"/>
        <w:rPr>
          <w:rFonts w:ascii="Arial" w:hAnsi="Arial" w:cs="Arial"/>
        </w:rPr>
        <w:sectPr w:rsidR="000C47E5" w:rsidSect="00584A29">
          <w:headerReference w:type="first" r:id="rId19"/>
          <w:pgSz w:w="12240" w:h="15840"/>
          <w:pgMar w:top="1985" w:right="2268" w:bottom="1418" w:left="2268" w:header="720" w:footer="720" w:gutter="0"/>
          <w:pgNumType w:start="18"/>
          <w:cols w:space="720"/>
          <w:noEndnote/>
          <w:titlePg/>
        </w:sectPr>
      </w:pPr>
      <w:r>
        <w:rPr>
          <w:rFonts w:ascii="Arial" w:hAnsi="Arial" w:cs="Arial"/>
        </w:rPr>
        <w:t>La idea nació desde 1998, el Ing. Industrial Marcelo Alvarado Cozzarelly sabía que  proyecto ALTAGUA podía convertirse en realidad en poco</w:t>
      </w:r>
      <w:r w:rsidR="004552CD">
        <w:rPr>
          <w:rFonts w:ascii="Arial" w:hAnsi="Arial" w:cs="Arial"/>
        </w:rPr>
        <w:t xml:space="preserve"> tiempo</w:t>
      </w:r>
      <w:r>
        <w:rPr>
          <w:rFonts w:ascii="Arial" w:hAnsi="Arial" w:cs="Arial"/>
        </w:rPr>
        <w:t>, ya qu</w:t>
      </w:r>
      <w:r w:rsidR="00F4365B">
        <w:rPr>
          <w:rFonts w:ascii="Arial" w:hAnsi="Arial" w:cs="Arial"/>
        </w:rPr>
        <w:t>e contaba con el espacio suficiente para la implementación de la infraestructura que requería la empresa</w:t>
      </w:r>
      <w:r w:rsidR="007F09CB">
        <w:rPr>
          <w:rFonts w:ascii="Arial" w:hAnsi="Arial" w:cs="Arial"/>
        </w:rPr>
        <w:t>, s</w:t>
      </w:r>
      <w:r>
        <w:rPr>
          <w:rFonts w:ascii="Arial" w:hAnsi="Arial" w:cs="Arial"/>
        </w:rPr>
        <w:t xml:space="preserve">u </w:t>
      </w:r>
    </w:p>
    <w:p w:rsidR="001954BE" w:rsidRDefault="001954BE" w:rsidP="000C47E5">
      <w:pPr>
        <w:spacing w:line="360" w:lineRule="auto"/>
        <w:ind w:right="51"/>
        <w:jc w:val="both"/>
        <w:rPr>
          <w:rFonts w:ascii="Arial" w:hAnsi="Arial" w:cs="Arial"/>
        </w:rPr>
      </w:pPr>
      <w:r>
        <w:rPr>
          <w:rFonts w:ascii="Arial" w:hAnsi="Arial" w:cs="Arial"/>
        </w:rPr>
        <w:t>residencia</w:t>
      </w:r>
      <w:r w:rsidR="007F09CB">
        <w:rPr>
          <w:rFonts w:ascii="Arial" w:hAnsi="Arial" w:cs="Arial"/>
        </w:rPr>
        <w:t>,</w:t>
      </w:r>
      <w:r>
        <w:rPr>
          <w:rFonts w:ascii="Arial" w:hAnsi="Arial" w:cs="Arial"/>
        </w:rPr>
        <w:t xml:space="preserve"> ubicada en la provincia de Los Ríos, ciudad de Babahoyo, en la</w:t>
      </w:r>
      <w:r w:rsidR="00F4365B">
        <w:rPr>
          <w:rFonts w:ascii="Arial" w:hAnsi="Arial" w:cs="Arial"/>
        </w:rPr>
        <w:t>s calles Roldós 111 y Malecón.</w:t>
      </w:r>
    </w:p>
    <w:p w:rsidR="00F4365B" w:rsidRDefault="00F4365B" w:rsidP="006A26E1">
      <w:pPr>
        <w:spacing w:line="360" w:lineRule="auto"/>
        <w:ind w:right="51" w:firstLine="397"/>
        <w:jc w:val="both"/>
        <w:rPr>
          <w:rFonts w:ascii="Arial" w:hAnsi="Arial" w:cs="Arial"/>
        </w:rPr>
      </w:pPr>
    </w:p>
    <w:p w:rsidR="008B0165" w:rsidRDefault="001954BE" w:rsidP="006A26E1">
      <w:pPr>
        <w:spacing w:line="360" w:lineRule="auto"/>
        <w:ind w:right="51" w:firstLine="397"/>
        <w:jc w:val="both"/>
        <w:rPr>
          <w:rFonts w:ascii="Arial" w:hAnsi="Arial" w:cs="Arial"/>
        </w:rPr>
      </w:pPr>
      <w:r>
        <w:rPr>
          <w:rFonts w:ascii="Arial" w:hAnsi="Arial" w:cs="Arial"/>
        </w:rPr>
        <w:t xml:space="preserve">Su negocio desde 1990,  era una lavadora de vehículos, una constructora y se destacaba como docente en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Babahoyo, durante este tiempo inculcó a su familia una cultura de ahorro para en el largo plazo formar su propia empresa lo que ahora conocemos como ALTAGUA. </w:t>
      </w:r>
    </w:p>
    <w:p w:rsidR="006A26E1" w:rsidRDefault="006A26E1" w:rsidP="006A26E1">
      <w:pPr>
        <w:spacing w:line="360" w:lineRule="auto"/>
        <w:ind w:right="51" w:firstLine="397"/>
        <w:jc w:val="both"/>
        <w:rPr>
          <w:rFonts w:ascii="Arial" w:hAnsi="Arial" w:cs="Arial"/>
        </w:rPr>
      </w:pPr>
    </w:p>
    <w:p w:rsidR="001954BE" w:rsidRDefault="001954BE" w:rsidP="006A26E1">
      <w:pPr>
        <w:spacing w:line="360" w:lineRule="auto"/>
        <w:ind w:right="51" w:firstLine="397"/>
        <w:jc w:val="both"/>
        <w:rPr>
          <w:rFonts w:ascii="Arial" w:hAnsi="Arial" w:cs="Arial"/>
        </w:rPr>
      </w:pPr>
      <w:r>
        <w:rPr>
          <w:rFonts w:ascii="Arial" w:hAnsi="Arial" w:cs="Arial"/>
        </w:rPr>
        <w:t>El Ing. Comercial Marcelo Alvarado Terán creía firmemente en la idea de su padre</w:t>
      </w:r>
      <w:r w:rsidR="00F4365B">
        <w:rPr>
          <w:rFonts w:ascii="Arial" w:hAnsi="Arial" w:cs="Arial"/>
        </w:rPr>
        <w:t>,</w:t>
      </w:r>
      <w:r>
        <w:rPr>
          <w:rFonts w:ascii="Arial" w:hAnsi="Arial" w:cs="Arial"/>
        </w:rPr>
        <w:t xml:space="preserve"> razón por la cual realizó investigaciones y cotizaciones</w:t>
      </w:r>
      <w:r w:rsidR="00F4365B">
        <w:rPr>
          <w:rFonts w:ascii="Arial" w:hAnsi="Arial" w:cs="Arial"/>
        </w:rPr>
        <w:t xml:space="preserve"> con</w:t>
      </w:r>
      <w:r>
        <w:rPr>
          <w:rFonts w:ascii="Arial" w:hAnsi="Arial" w:cs="Arial"/>
        </w:rPr>
        <w:t xml:space="preserve"> lo que complementó el propósito.</w:t>
      </w:r>
    </w:p>
    <w:p w:rsidR="001954BE" w:rsidRDefault="001954BE" w:rsidP="006A26E1">
      <w:pPr>
        <w:spacing w:line="360" w:lineRule="auto"/>
        <w:ind w:right="51" w:firstLine="397"/>
        <w:jc w:val="both"/>
        <w:rPr>
          <w:rFonts w:ascii="Arial" w:hAnsi="Arial" w:cs="Arial"/>
        </w:rPr>
      </w:pPr>
    </w:p>
    <w:p w:rsidR="001954BE" w:rsidRDefault="001954BE" w:rsidP="006A26E1">
      <w:pPr>
        <w:spacing w:line="360" w:lineRule="auto"/>
        <w:ind w:right="51" w:firstLine="397"/>
        <w:jc w:val="both"/>
        <w:rPr>
          <w:rFonts w:ascii="Arial" w:hAnsi="Arial" w:cs="Arial"/>
          <w:lang w:eastAsia="ar-SA"/>
        </w:rPr>
      </w:pPr>
      <w:r>
        <w:rPr>
          <w:rFonts w:ascii="Arial" w:hAnsi="Arial" w:cs="Arial"/>
        </w:rPr>
        <w:t>El primer paso era instalar una planta que cuente con t</w:t>
      </w:r>
      <w:r w:rsidR="00F4365B">
        <w:rPr>
          <w:rFonts w:ascii="Arial" w:hAnsi="Arial" w:cs="Arial"/>
        </w:rPr>
        <w:t>ecnología confiable y  maquinaria</w:t>
      </w:r>
      <w:r>
        <w:rPr>
          <w:rFonts w:ascii="Arial" w:hAnsi="Arial" w:cs="Arial"/>
        </w:rPr>
        <w:t xml:space="preserve"> que garanticen el proceso de producción hasta obtener el producto final</w:t>
      </w:r>
      <w:r w:rsidR="00F4365B">
        <w:rPr>
          <w:rFonts w:ascii="Arial" w:hAnsi="Arial" w:cs="Arial"/>
        </w:rPr>
        <w:t>,</w:t>
      </w:r>
      <w:r>
        <w:rPr>
          <w:rFonts w:ascii="Arial" w:hAnsi="Arial" w:cs="Arial"/>
        </w:rPr>
        <w:t xml:space="preserve"> por lo </w:t>
      </w:r>
      <w:r w:rsidR="00F4365B">
        <w:rPr>
          <w:rFonts w:ascii="Arial" w:hAnsi="Arial" w:cs="Arial"/>
        </w:rPr>
        <w:t>que adquirieron e instalaron</w:t>
      </w:r>
      <w:r>
        <w:rPr>
          <w:rFonts w:ascii="Arial" w:hAnsi="Arial" w:cs="Arial"/>
        </w:rPr>
        <w:t xml:space="preserve"> equipos tales como: </w:t>
      </w:r>
      <w:r>
        <w:rPr>
          <w:rFonts w:ascii="Arial" w:hAnsi="Arial" w:cs="Arial"/>
          <w:lang w:eastAsia="ar-SA"/>
        </w:rPr>
        <w:t>Piscinas, bombas sumergibles, piscina</w:t>
      </w:r>
      <w:r w:rsidR="00F4365B">
        <w:rPr>
          <w:rFonts w:ascii="Arial" w:hAnsi="Arial" w:cs="Arial"/>
          <w:lang w:eastAsia="ar-SA"/>
        </w:rPr>
        <w:t>s de sedimentación</w:t>
      </w:r>
      <w:r>
        <w:rPr>
          <w:rFonts w:ascii="Arial" w:hAnsi="Arial" w:cs="Arial"/>
          <w:lang w:eastAsia="ar-SA"/>
        </w:rPr>
        <w:t>, baterías de filtro con carbón activado, baterías de rayos ultravioletas, ozonificadores, filtro de zeolita, área de envasado: selladoras y envasadoras.</w:t>
      </w:r>
    </w:p>
    <w:p w:rsidR="001954BE" w:rsidRDefault="001954BE" w:rsidP="006A26E1">
      <w:pPr>
        <w:spacing w:line="360" w:lineRule="auto"/>
        <w:ind w:right="51" w:firstLine="397"/>
        <w:jc w:val="both"/>
        <w:rPr>
          <w:rFonts w:ascii="Arial" w:hAnsi="Arial" w:cs="Arial"/>
          <w:lang w:eastAsia="ar-SA"/>
        </w:rPr>
      </w:pPr>
    </w:p>
    <w:p w:rsidR="001954BE" w:rsidRDefault="001954BE" w:rsidP="006A26E1">
      <w:pPr>
        <w:widowControl w:val="0"/>
        <w:tabs>
          <w:tab w:val="left" w:pos="0"/>
        </w:tabs>
        <w:autoSpaceDE w:val="0"/>
        <w:spacing w:line="360" w:lineRule="auto"/>
        <w:ind w:right="51" w:firstLine="397"/>
        <w:jc w:val="both"/>
        <w:rPr>
          <w:rFonts w:ascii="Arial" w:hAnsi="Arial" w:cs="Arial"/>
          <w:lang w:eastAsia="ar-SA"/>
        </w:rPr>
      </w:pPr>
      <w:r>
        <w:rPr>
          <w:rFonts w:ascii="Arial" w:hAnsi="Arial" w:cs="Arial"/>
          <w:lang w:eastAsia="ar-SA"/>
        </w:rPr>
        <w:t xml:space="preserve">Desde Diciembre del </w:t>
      </w:r>
      <w:r w:rsidR="00F4365B">
        <w:rPr>
          <w:rFonts w:ascii="Arial" w:hAnsi="Arial" w:cs="Arial"/>
          <w:lang w:eastAsia="ar-SA"/>
        </w:rPr>
        <w:t xml:space="preserve">año </w:t>
      </w:r>
      <w:r>
        <w:rPr>
          <w:rFonts w:ascii="Arial" w:hAnsi="Arial" w:cs="Arial"/>
          <w:lang w:eastAsia="ar-SA"/>
        </w:rPr>
        <w:t xml:space="preserve">2001 hasta Mayo del </w:t>
      </w:r>
      <w:r w:rsidR="00F4365B">
        <w:rPr>
          <w:rFonts w:ascii="Arial" w:hAnsi="Arial" w:cs="Arial"/>
          <w:lang w:eastAsia="ar-SA"/>
        </w:rPr>
        <w:t xml:space="preserve">año </w:t>
      </w:r>
      <w:r>
        <w:rPr>
          <w:rFonts w:ascii="Arial" w:hAnsi="Arial" w:cs="Arial"/>
          <w:lang w:eastAsia="ar-SA"/>
        </w:rPr>
        <w:t>2002 se realiza</w:t>
      </w:r>
      <w:r w:rsidR="00F4365B">
        <w:rPr>
          <w:rFonts w:ascii="Arial" w:hAnsi="Arial" w:cs="Arial"/>
          <w:lang w:eastAsia="ar-SA"/>
        </w:rPr>
        <w:t>ron varias pruebas a diferentes muestras de agua en  laboratorios</w:t>
      </w:r>
      <w:r>
        <w:rPr>
          <w:rFonts w:ascii="Arial" w:hAnsi="Arial" w:cs="Arial"/>
          <w:lang w:eastAsia="ar-SA"/>
        </w:rPr>
        <w:t xml:space="preserve"> AVVE, </w:t>
      </w:r>
      <w:r w:rsidR="00F4365B">
        <w:rPr>
          <w:rFonts w:ascii="Arial" w:hAnsi="Arial" w:cs="Arial"/>
          <w:lang w:eastAsia="ar-SA"/>
        </w:rPr>
        <w:t>de la ciudad de Guayaquil</w:t>
      </w:r>
      <w:r>
        <w:rPr>
          <w:rFonts w:ascii="Arial" w:hAnsi="Arial" w:cs="Arial"/>
          <w:lang w:eastAsia="ar-SA"/>
        </w:rPr>
        <w:t xml:space="preserve"> todo esto se realizaba con el objetivo de entregar un producto de calidad para su ciudad, Babahoyo. </w:t>
      </w:r>
    </w:p>
    <w:p w:rsidR="006A26E1" w:rsidRDefault="006A26E1" w:rsidP="006A26E1">
      <w:pPr>
        <w:widowControl w:val="0"/>
        <w:tabs>
          <w:tab w:val="left" w:pos="0"/>
        </w:tabs>
        <w:autoSpaceDE w:val="0"/>
        <w:spacing w:line="360" w:lineRule="auto"/>
        <w:ind w:right="51" w:firstLine="397"/>
        <w:jc w:val="both"/>
        <w:rPr>
          <w:rFonts w:ascii="Arial" w:hAnsi="Arial" w:cs="Arial"/>
          <w:lang w:eastAsia="ar-SA"/>
        </w:rPr>
      </w:pPr>
    </w:p>
    <w:p w:rsidR="004D19C1" w:rsidRDefault="004D19C1" w:rsidP="008869D4">
      <w:pPr>
        <w:widowControl w:val="0"/>
        <w:tabs>
          <w:tab w:val="left" w:pos="0"/>
        </w:tabs>
        <w:autoSpaceDE w:val="0"/>
        <w:spacing w:line="360" w:lineRule="auto"/>
        <w:ind w:right="51" w:firstLine="397"/>
        <w:jc w:val="both"/>
        <w:rPr>
          <w:rFonts w:ascii="Arial" w:hAnsi="Arial" w:cs="Arial"/>
          <w:lang w:eastAsia="ar-SA"/>
        </w:rPr>
      </w:pPr>
      <w:r>
        <w:rPr>
          <w:rFonts w:ascii="Arial" w:hAnsi="Arial" w:cs="Arial"/>
          <w:lang w:eastAsia="ar-SA"/>
        </w:rPr>
        <w:t>Confiando firmemente en su plan, con todas las pruebas de laboratorio ya realizadas el producto se encontraba listo para la comercialización.</w:t>
      </w:r>
    </w:p>
    <w:p w:rsidR="001954BE" w:rsidRDefault="001954BE" w:rsidP="006A26E1">
      <w:pPr>
        <w:widowControl w:val="0"/>
        <w:tabs>
          <w:tab w:val="left" w:pos="0"/>
        </w:tabs>
        <w:autoSpaceDE w:val="0"/>
        <w:spacing w:line="360" w:lineRule="auto"/>
        <w:ind w:right="51" w:firstLine="397"/>
        <w:jc w:val="both"/>
        <w:rPr>
          <w:rFonts w:ascii="Arial" w:hAnsi="Arial" w:cs="Arial"/>
          <w:lang w:eastAsia="ar-SA"/>
        </w:rPr>
      </w:pPr>
      <w:r>
        <w:rPr>
          <w:rFonts w:ascii="Arial" w:hAnsi="Arial" w:cs="Arial"/>
          <w:lang w:eastAsia="ar-SA"/>
        </w:rPr>
        <w:t xml:space="preserve">El 3 de junio del 2002, </w:t>
      </w:r>
      <w:smartTag w:uri="urn:schemas-microsoft-com:office:smarttags" w:element="PersonName">
        <w:smartTagPr>
          <w:attr w:name="ProductID" w:val="La Sra. Gina"/>
        </w:smartTagPr>
        <w:r>
          <w:rPr>
            <w:rFonts w:ascii="Arial" w:hAnsi="Arial" w:cs="Arial"/>
            <w:lang w:eastAsia="ar-SA"/>
          </w:rPr>
          <w:t>La Sra. Gina</w:t>
        </w:r>
      </w:smartTag>
      <w:r>
        <w:rPr>
          <w:rFonts w:ascii="Arial" w:hAnsi="Arial" w:cs="Arial"/>
          <w:lang w:eastAsia="ar-SA"/>
        </w:rPr>
        <w:t xml:space="preserve"> Terán de Alvarado </w:t>
      </w:r>
      <w:r w:rsidR="00F43C4A">
        <w:rPr>
          <w:rFonts w:ascii="Arial" w:hAnsi="Arial" w:cs="Arial"/>
          <w:lang w:eastAsia="ar-SA"/>
        </w:rPr>
        <w:t>tenía</w:t>
      </w:r>
      <w:r>
        <w:rPr>
          <w:rFonts w:ascii="Arial" w:hAnsi="Arial" w:cs="Arial"/>
          <w:lang w:eastAsia="ar-SA"/>
        </w:rPr>
        <w:t xml:space="preserve"> la responsabilidad de promocionar la marca</w:t>
      </w:r>
      <w:r w:rsidR="004D19C1">
        <w:rPr>
          <w:rFonts w:ascii="Arial" w:hAnsi="Arial" w:cs="Arial"/>
          <w:lang w:eastAsia="ar-SA"/>
        </w:rPr>
        <w:t xml:space="preserve"> del producto en su única presentación de 20 Lts </w:t>
      </w:r>
      <w:r>
        <w:rPr>
          <w:rFonts w:ascii="Arial" w:hAnsi="Arial" w:cs="Arial"/>
          <w:lang w:eastAsia="ar-SA"/>
        </w:rPr>
        <w:t xml:space="preserve"> y realizar las primeras ventas por teléfono, los primeros clientes fuer</w:t>
      </w:r>
      <w:r w:rsidR="004D19C1">
        <w:rPr>
          <w:rFonts w:ascii="Arial" w:hAnsi="Arial" w:cs="Arial"/>
          <w:lang w:eastAsia="ar-SA"/>
        </w:rPr>
        <w:t>on colegios, escuelas, y otras I</w:t>
      </w:r>
      <w:r>
        <w:rPr>
          <w:rFonts w:ascii="Arial" w:hAnsi="Arial" w:cs="Arial"/>
          <w:lang w:eastAsia="ar-SA"/>
        </w:rPr>
        <w:t>nstituciones, junto con los amigos, el grupo de referencia y conocidos de la familia.</w:t>
      </w:r>
    </w:p>
    <w:p w:rsidR="004D19C1" w:rsidRDefault="004D19C1" w:rsidP="006A26E1">
      <w:pPr>
        <w:widowControl w:val="0"/>
        <w:tabs>
          <w:tab w:val="left" w:pos="0"/>
        </w:tabs>
        <w:autoSpaceDE w:val="0"/>
        <w:spacing w:line="360" w:lineRule="auto"/>
        <w:ind w:right="51" w:firstLine="397"/>
        <w:jc w:val="both"/>
        <w:rPr>
          <w:rFonts w:ascii="Arial" w:hAnsi="Arial" w:cs="Arial"/>
          <w:lang w:eastAsia="ar-SA"/>
        </w:rPr>
      </w:pPr>
    </w:p>
    <w:p w:rsidR="004D19C1" w:rsidRDefault="00FD5CA8" w:rsidP="006A26E1">
      <w:pPr>
        <w:widowControl w:val="0"/>
        <w:tabs>
          <w:tab w:val="left" w:pos="0"/>
        </w:tabs>
        <w:autoSpaceDE w:val="0"/>
        <w:spacing w:line="360" w:lineRule="auto"/>
        <w:ind w:right="51" w:firstLine="397"/>
        <w:jc w:val="both"/>
        <w:rPr>
          <w:rFonts w:ascii="Arial" w:hAnsi="Arial" w:cs="Arial"/>
          <w:lang w:eastAsia="ar-SA"/>
        </w:rPr>
      </w:pPr>
      <w:r>
        <w:rPr>
          <w:rFonts w:ascii="Arial" w:hAnsi="Arial" w:cs="Arial"/>
          <w:lang w:eastAsia="ar-SA"/>
        </w:rPr>
        <w:t xml:space="preserve">La promoción consistía en obsequiar el líquido para que el consumidor  </w:t>
      </w:r>
      <w:r w:rsidR="004822F6">
        <w:rPr>
          <w:rFonts w:ascii="Arial" w:hAnsi="Arial" w:cs="Arial"/>
          <w:lang w:eastAsia="ar-SA"/>
        </w:rPr>
        <w:t xml:space="preserve">pruebe la calidad del producto y de </w:t>
      </w:r>
      <w:r>
        <w:rPr>
          <w:rFonts w:ascii="Arial" w:hAnsi="Arial" w:cs="Arial"/>
          <w:lang w:eastAsia="ar-SA"/>
        </w:rPr>
        <w:t xml:space="preserve"> esta era la forma ideal para entrar a este mercado donde muchos tenían la cultura  de her</w:t>
      </w:r>
      <w:r w:rsidR="004822F6">
        <w:rPr>
          <w:rFonts w:ascii="Arial" w:hAnsi="Arial" w:cs="Arial"/>
          <w:lang w:eastAsia="ar-SA"/>
        </w:rPr>
        <w:t>v</w:t>
      </w:r>
      <w:r w:rsidR="00A428BA">
        <w:rPr>
          <w:rFonts w:ascii="Arial" w:hAnsi="Arial" w:cs="Arial"/>
          <w:lang w:eastAsia="ar-SA"/>
        </w:rPr>
        <w:t>ir el agua.</w:t>
      </w:r>
    </w:p>
    <w:p w:rsidR="004D44F6" w:rsidRDefault="004D44F6" w:rsidP="006A26E1">
      <w:pPr>
        <w:widowControl w:val="0"/>
        <w:tabs>
          <w:tab w:val="left" w:pos="0"/>
        </w:tabs>
        <w:autoSpaceDE w:val="0"/>
        <w:spacing w:line="360" w:lineRule="auto"/>
        <w:ind w:right="51" w:firstLine="397"/>
        <w:jc w:val="both"/>
        <w:rPr>
          <w:rFonts w:ascii="Arial" w:hAnsi="Arial" w:cs="Arial"/>
          <w:lang w:eastAsia="ar-SA"/>
        </w:rPr>
      </w:pPr>
    </w:p>
    <w:p w:rsidR="00FD5CA8" w:rsidRDefault="00FD5CA8" w:rsidP="006A26E1">
      <w:pPr>
        <w:widowControl w:val="0"/>
        <w:tabs>
          <w:tab w:val="left" w:pos="0"/>
        </w:tabs>
        <w:autoSpaceDE w:val="0"/>
        <w:spacing w:line="360" w:lineRule="auto"/>
        <w:ind w:right="51" w:firstLine="397"/>
        <w:jc w:val="both"/>
        <w:rPr>
          <w:rFonts w:ascii="Arial" w:hAnsi="Arial" w:cs="Arial"/>
          <w:lang w:eastAsia="ar-SA"/>
        </w:rPr>
      </w:pPr>
      <w:r>
        <w:rPr>
          <w:rFonts w:ascii="Arial" w:hAnsi="Arial" w:cs="Arial"/>
          <w:lang w:eastAsia="ar-SA"/>
        </w:rPr>
        <w:t>Luego de 7 días de dar a conocer el producto a la ciudadanía Babahoyense el 10 de junio del 2002 salió al mercado la marca ALTAGUA, la aceptación fue muy significativa gracias a su calidad.</w:t>
      </w:r>
    </w:p>
    <w:p w:rsidR="00FD5CA8" w:rsidRDefault="00FD5CA8" w:rsidP="001954BE">
      <w:pPr>
        <w:widowControl w:val="0"/>
        <w:tabs>
          <w:tab w:val="left" w:pos="0"/>
        </w:tabs>
        <w:autoSpaceDE w:val="0"/>
        <w:spacing w:line="360" w:lineRule="auto"/>
        <w:ind w:right="49"/>
        <w:jc w:val="both"/>
        <w:rPr>
          <w:rFonts w:ascii="Arial" w:hAnsi="Arial" w:cs="Arial"/>
          <w:lang w:eastAsia="ar-SA"/>
        </w:rPr>
      </w:pPr>
    </w:p>
    <w:p w:rsidR="001954BE" w:rsidRPr="00164C4D" w:rsidRDefault="00A428BA" w:rsidP="00164C4D">
      <w:pPr>
        <w:widowControl w:val="0"/>
        <w:tabs>
          <w:tab w:val="left" w:pos="0"/>
        </w:tabs>
        <w:autoSpaceDE w:val="0"/>
        <w:spacing w:line="360" w:lineRule="auto"/>
        <w:ind w:right="49"/>
        <w:jc w:val="both"/>
        <w:rPr>
          <w:rFonts w:ascii="Arial" w:hAnsi="Arial" w:cs="Arial"/>
          <w:lang w:eastAsia="ar-SA"/>
        </w:rPr>
      </w:pPr>
      <w:r>
        <w:rPr>
          <w:rFonts w:ascii="Arial" w:hAnsi="Arial" w:cs="Arial"/>
          <w:b/>
          <w:bCs/>
          <w:sz w:val="28"/>
          <w:szCs w:val="28"/>
        </w:rPr>
        <w:t xml:space="preserve">1.2. FILOSOFÍA DE </w:t>
      </w:r>
      <w:smartTag w:uri="urn:schemas-microsoft-com:office:smarttags" w:element="PersonName">
        <w:smartTagPr>
          <w:attr w:name="ProductID" w:val="LA EMPRESA"/>
        </w:smartTagPr>
        <w:r>
          <w:rPr>
            <w:rFonts w:ascii="Arial" w:hAnsi="Arial" w:cs="Arial"/>
            <w:b/>
            <w:bCs/>
            <w:sz w:val="28"/>
            <w:szCs w:val="28"/>
          </w:rPr>
          <w:t>LA EMPRESA</w:t>
        </w:r>
      </w:smartTag>
    </w:p>
    <w:p w:rsidR="001954BE" w:rsidRDefault="001954BE" w:rsidP="001954BE">
      <w:pPr>
        <w:widowControl w:val="0"/>
        <w:suppressAutoHyphens/>
        <w:autoSpaceDE w:val="0"/>
        <w:autoSpaceDN w:val="0"/>
        <w:adjustRightInd w:val="0"/>
        <w:spacing w:line="360" w:lineRule="auto"/>
        <w:ind w:right="49"/>
        <w:jc w:val="both"/>
        <w:rPr>
          <w:rFonts w:ascii="Arial" w:hAnsi="Arial" w:cs="Arial"/>
          <w:b/>
          <w:bCs/>
        </w:rPr>
      </w:pPr>
    </w:p>
    <w:p w:rsidR="001954BE" w:rsidRPr="0025777F" w:rsidRDefault="001954BE" w:rsidP="001954BE">
      <w:pPr>
        <w:widowControl w:val="0"/>
        <w:suppressAutoHyphens/>
        <w:autoSpaceDE w:val="0"/>
        <w:autoSpaceDN w:val="0"/>
        <w:adjustRightInd w:val="0"/>
        <w:spacing w:line="360" w:lineRule="auto"/>
        <w:ind w:right="49"/>
        <w:jc w:val="both"/>
        <w:rPr>
          <w:rFonts w:ascii="Arial" w:hAnsi="Arial" w:cs="Arial"/>
          <w:b/>
          <w:bCs/>
          <w:sz w:val="28"/>
          <w:szCs w:val="28"/>
        </w:rPr>
      </w:pPr>
      <w:r w:rsidRPr="0025777F">
        <w:rPr>
          <w:rFonts w:ascii="Arial" w:hAnsi="Arial" w:cs="Arial"/>
          <w:b/>
          <w:bCs/>
          <w:sz w:val="28"/>
          <w:szCs w:val="28"/>
        </w:rPr>
        <w:t xml:space="preserve">1.2.1. </w:t>
      </w:r>
      <w:r>
        <w:rPr>
          <w:rFonts w:ascii="Arial" w:hAnsi="Arial" w:cs="Arial"/>
          <w:b/>
          <w:bCs/>
          <w:sz w:val="28"/>
          <w:szCs w:val="28"/>
        </w:rPr>
        <w:t>Misión</w:t>
      </w:r>
    </w:p>
    <w:p w:rsidR="001954BE" w:rsidRPr="006828D3" w:rsidRDefault="001954BE" w:rsidP="004D44F6">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Brindar un producto natural de calidad</w:t>
      </w:r>
      <w:r w:rsidR="00A428BA">
        <w:rPr>
          <w:rFonts w:ascii="Arial" w:hAnsi="Arial" w:cs="Arial"/>
        </w:rPr>
        <w:t xml:space="preserve"> que contribuya a la buena salud y el bienestar de nuestros clientes</w:t>
      </w:r>
      <w:r w:rsidRPr="006828D3">
        <w:rPr>
          <w:rFonts w:ascii="Arial" w:hAnsi="Arial" w:cs="Arial"/>
        </w:rPr>
        <w:t>.</w:t>
      </w:r>
    </w:p>
    <w:p w:rsidR="001954BE" w:rsidRPr="006828D3" w:rsidRDefault="001954BE" w:rsidP="001954BE">
      <w:pPr>
        <w:widowControl w:val="0"/>
        <w:suppressAutoHyphens/>
        <w:autoSpaceDE w:val="0"/>
        <w:autoSpaceDN w:val="0"/>
        <w:adjustRightInd w:val="0"/>
        <w:spacing w:line="360" w:lineRule="auto"/>
        <w:ind w:right="49"/>
        <w:jc w:val="both"/>
        <w:rPr>
          <w:rFonts w:ascii="Arial" w:hAnsi="Arial" w:cs="Arial"/>
        </w:rPr>
      </w:pPr>
    </w:p>
    <w:p w:rsidR="001954BE" w:rsidRDefault="001954BE" w:rsidP="001954BE">
      <w:pPr>
        <w:widowControl w:val="0"/>
        <w:suppressAutoHyphens/>
        <w:autoSpaceDE w:val="0"/>
        <w:autoSpaceDN w:val="0"/>
        <w:adjustRightInd w:val="0"/>
        <w:spacing w:line="360" w:lineRule="auto"/>
        <w:ind w:right="49"/>
        <w:jc w:val="both"/>
        <w:rPr>
          <w:rFonts w:ascii="Arial" w:hAnsi="Arial" w:cs="Arial"/>
          <w:b/>
          <w:bCs/>
          <w:sz w:val="28"/>
          <w:szCs w:val="28"/>
        </w:rPr>
      </w:pPr>
      <w:r w:rsidRPr="00F3665B">
        <w:rPr>
          <w:rFonts w:ascii="Arial" w:hAnsi="Arial" w:cs="Arial"/>
          <w:b/>
          <w:bCs/>
          <w:sz w:val="28"/>
          <w:szCs w:val="28"/>
        </w:rPr>
        <w:t>1.2.2. V</w:t>
      </w:r>
      <w:r>
        <w:rPr>
          <w:rFonts w:ascii="Arial" w:hAnsi="Arial" w:cs="Arial"/>
          <w:b/>
          <w:bCs/>
          <w:sz w:val="28"/>
          <w:szCs w:val="28"/>
        </w:rPr>
        <w:t>isión</w:t>
      </w:r>
    </w:p>
    <w:p w:rsidR="001954BE" w:rsidRDefault="001954BE" w:rsidP="004D44F6">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La empresa Altagua será una organización que privilegie e</w:t>
      </w:r>
      <w:r>
        <w:rPr>
          <w:rFonts w:ascii="Arial" w:hAnsi="Arial" w:cs="Arial"/>
        </w:rPr>
        <w:t xml:space="preserve">l mejoramiento continuo de sus productos, </w:t>
      </w:r>
      <w:r w:rsidRPr="006828D3">
        <w:rPr>
          <w:rFonts w:ascii="Arial" w:hAnsi="Arial" w:cs="Arial"/>
        </w:rPr>
        <w:t xml:space="preserve"> en el marco del crecimiento permanente para llegar a todas las familias de </w:t>
      </w:r>
      <w:r w:rsidR="008869D4">
        <w:rPr>
          <w:rFonts w:ascii="Arial" w:hAnsi="Arial" w:cs="Arial"/>
        </w:rPr>
        <w:t>la provincia de Los Ríos y sus alrededores</w:t>
      </w:r>
      <w:r w:rsidRPr="006828D3">
        <w:rPr>
          <w:rFonts w:ascii="Arial" w:hAnsi="Arial" w:cs="Arial"/>
        </w:rPr>
        <w:t>, tratando que nuestra marca sea reco</w:t>
      </w:r>
      <w:r>
        <w:rPr>
          <w:rFonts w:ascii="Arial" w:hAnsi="Arial" w:cs="Arial"/>
        </w:rPr>
        <w:t xml:space="preserve">nocida por su calidad </w:t>
      </w:r>
      <w:r w:rsidRPr="006828D3">
        <w:rPr>
          <w:rFonts w:ascii="Arial" w:hAnsi="Arial" w:cs="Arial"/>
        </w:rPr>
        <w:t>y excelencia.</w:t>
      </w:r>
    </w:p>
    <w:p w:rsidR="008869D4" w:rsidRPr="006828D3" w:rsidRDefault="008869D4" w:rsidP="004D44F6">
      <w:pPr>
        <w:widowControl w:val="0"/>
        <w:suppressAutoHyphens/>
        <w:autoSpaceDE w:val="0"/>
        <w:autoSpaceDN w:val="0"/>
        <w:adjustRightInd w:val="0"/>
        <w:spacing w:line="360" w:lineRule="auto"/>
        <w:ind w:right="51" w:firstLine="397"/>
        <w:jc w:val="both"/>
        <w:rPr>
          <w:rFonts w:ascii="Arial" w:hAnsi="Arial" w:cs="Arial"/>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r>
        <w:rPr>
          <w:rFonts w:ascii="Arial" w:hAnsi="Arial" w:cs="Arial"/>
          <w:b/>
          <w:bCs/>
        </w:rPr>
        <w:t>1.3. ESTRUCTURA ORGANIZACIONAL DE ALTAGUA</w:t>
      </w: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rPr>
      </w:pPr>
    </w:p>
    <w:p w:rsidR="00992E2D" w:rsidRDefault="004D44F6" w:rsidP="00992E2D">
      <w:pPr>
        <w:widowControl w:val="0"/>
        <w:tabs>
          <w:tab w:val="left" w:pos="420"/>
        </w:tabs>
        <w:autoSpaceDE w:val="0"/>
        <w:autoSpaceDN w:val="0"/>
        <w:adjustRightInd w:val="0"/>
        <w:spacing w:line="360" w:lineRule="auto"/>
        <w:ind w:right="49"/>
        <w:jc w:val="both"/>
        <w:rPr>
          <w:rFonts w:ascii="Arial" w:hAnsi="Arial" w:cs="Arial"/>
          <w:b/>
          <w:bCs/>
        </w:rPr>
      </w:pPr>
      <w:r>
        <w:rPr>
          <w:rFonts w:ascii="Arial" w:hAnsi="Arial" w:cs="Arial"/>
          <w:b/>
          <w:bCs/>
        </w:rPr>
        <w:t xml:space="preserve">                  </w:t>
      </w:r>
      <w:r w:rsidR="001954BE">
        <w:rPr>
          <w:rFonts w:ascii="Arial" w:hAnsi="Arial" w:cs="Arial"/>
          <w:b/>
          <w:bCs/>
        </w:rPr>
        <w:t>Gráfico</w:t>
      </w:r>
      <w:r w:rsidR="007B520A">
        <w:rPr>
          <w:rFonts w:ascii="Arial" w:hAnsi="Arial" w:cs="Arial"/>
          <w:b/>
          <w:bCs/>
        </w:rPr>
        <w:t xml:space="preserve"> </w:t>
      </w:r>
      <w:r w:rsidR="001954BE">
        <w:rPr>
          <w:rFonts w:ascii="Arial" w:hAnsi="Arial" w:cs="Arial"/>
          <w:b/>
          <w:bCs/>
          <w:lang w:val="es-ES_tradnl"/>
        </w:rPr>
        <w:t xml:space="preserve"># 2: </w:t>
      </w:r>
      <w:r w:rsidR="001954BE" w:rsidRPr="006828D3">
        <w:rPr>
          <w:rFonts w:ascii="Arial" w:hAnsi="Arial" w:cs="Arial"/>
          <w:b/>
          <w:bCs/>
        </w:rPr>
        <w:t>Estructura Organizacional</w:t>
      </w:r>
      <w:r w:rsidR="001954BE">
        <w:rPr>
          <w:rFonts w:ascii="Arial" w:hAnsi="Arial" w:cs="Arial"/>
          <w:b/>
          <w:bCs/>
        </w:rPr>
        <w:t xml:space="preserve"> de Altagua</w:t>
      </w:r>
    </w:p>
    <w:p w:rsidR="00164C4D" w:rsidRDefault="002D3A24"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noProof/>
        </w:rPr>
        <w:drawing>
          <wp:anchor distT="0" distB="0" distL="114300" distR="114300" simplePos="0" relativeHeight="251617280" behindDoc="0" locked="0" layoutInCell="1" allowOverlap="1">
            <wp:simplePos x="0" y="0"/>
            <wp:positionH relativeFrom="column">
              <wp:posOffset>800100</wp:posOffset>
            </wp:positionH>
            <wp:positionV relativeFrom="paragraph">
              <wp:posOffset>160020</wp:posOffset>
            </wp:positionV>
            <wp:extent cx="3771900" cy="2181225"/>
            <wp:effectExtent l="57150" t="57150" r="57150" b="66675"/>
            <wp:wrapSquare wrapText="bothSides"/>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
                    <a:srcRect/>
                    <a:stretch>
                      <a:fillRect/>
                    </a:stretch>
                  </pic:blipFill>
                  <pic:spPr bwMode="auto">
                    <a:xfrm>
                      <a:off x="0" y="0"/>
                      <a:ext cx="3771900" cy="2181225"/>
                    </a:xfrm>
                    <a:prstGeom prst="rect">
                      <a:avLst/>
                    </a:prstGeom>
                    <a:noFill/>
                    <a:ln w="57150">
                      <a:solidFill>
                        <a:srgbClr val="000080"/>
                      </a:solidFill>
                      <a:miter lim="800000"/>
                      <a:headEnd/>
                      <a:tailEnd/>
                    </a:ln>
                    <a:effectLst/>
                  </pic:spPr>
                </pic:pic>
              </a:graphicData>
            </a:graphic>
          </wp:anchor>
        </w:drawing>
      </w: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Default="004D44F6"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D44F6" w:rsidRPr="004D44F6" w:rsidRDefault="004D44F6" w:rsidP="004D44F6">
      <w:pPr>
        <w:widowControl w:val="0"/>
        <w:tabs>
          <w:tab w:val="left" w:pos="420"/>
        </w:tabs>
        <w:autoSpaceDE w:val="0"/>
        <w:autoSpaceDN w:val="0"/>
        <w:adjustRightInd w:val="0"/>
        <w:spacing w:line="360" w:lineRule="auto"/>
        <w:ind w:right="49"/>
        <w:rPr>
          <w:rFonts w:ascii="Arial" w:hAnsi="Arial" w:cs="Arial"/>
          <w:bCs/>
          <w:sz w:val="22"/>
          <w:szCs w:val="22"/>
        </w:rPr>
      </w:pPr>
    </w:p>
    <w:p w:rsidR="004D44F6" w:rsidRDefault="004D44F6" w:rsidP="004D44F6">
      <w:pPr>
        <w:widowControl w:val="0"/>
        <w:tabs>
          <w:tab w:val="left" w:pos="420"/>
        </w:tabs>
        <w:autoSpaceDE w:val="0"/>
        <w:autoSpaceDN w:val="0"/>
        <w:adjustRightInd w:val="0"/>
        <w:spacing w:line="360" w:lineRule="auto"/>
        <w:ind w:right="49"/>
        <w:rPr>
          <w:rFonts w:ascii="Bookman Old Style" w:hAnsi="Bookman Old Style"/>
          <w:bCs/>
          <w:i/>
          <w:sz w:val="20"/>
          <w:szCs w:val="20"/>
        </w:rPr>
      </w:pPr>
    </w:p>
    <w:p w:rsidR="004D44F6" w:rsidRPr="004D44F6" w:rsidRDefault="004D44F6" w:rsidP="004D44F6">
      <w:pPr>
        <w:widowControl w:val="0"/>
        <w:tabs>
          <w:tab w:val="left" w:pos="420"/>
        </w:tabs>
        <w:autoSpaceDE w:val="0"/>
        <w:autoSpaceDN w:val="0"/>
        <w:adjustRightInd w:val="0"/>
        <w:spacing w:line="360" w:lineRule="auto"/>
        <w:ind w:right="49"/>
        <w:rPr>
          <w:rFonts w:ascii="Bookman Old Style" w:hAnsi="Bookman Old Style"/>
          <w:bCs/>
          <w:i/>
          <w:sz w:val="20"/>
          <w:szCs w:val="20"/>
        </w:rPr>
      </w:pPr>
      <w:r>
        <w:rPr>
          <w:rFonts w:ascii="Bookman Old Style" w:hAnsi="Bookman Old Style"/>
          <w:bCs/>
          <w:i/>
          <w:sz w:val="20"/>
          <w:szCs w:val="20"/>
        </w:rPr>
        <w:t xml:space="preserve">                        </w:t>
      </w:r>
      <w:r w:rsidRPr="004D44F6">
        <w:rPr>
          <w:rFonts w:ascii="Bookman Old Style" w:hAnsi="Bookman Old Style"/>
          <w:bCs/>
          <w:i/>
          <w:sz w:val="20"/>
          <w:szCs w:val="20"/>
        </w:rPr>
        <w:t>Fuente: Empresa Alt</w:t>
      </w:r>
      <w:r>
        <w:rPr>
          <w:rFonts w:ascii="Bookman Old Style" w:hAnsi="Bookman Old Style"/>
          <w:bCs/>
          <w:i/>
          <w:sz w:val="20"/>
          <w:szCs w:val="20"/>
        </w:rPr>
        <w:t xml:space="preserve">agua </w:t>
      </w:r>
      <w:r w:rsidRPr="004D44F6">
        <w:rPr>
          <w:rFonts w:ascii="Bookman Old Style" w:hAnsi="Bookman Old Style"/>
          <w:bCs/>
          <w:i/>
          <w:sz w:val="20"/>
          <w:szCs w:val="20"/>
        </w:rPr>
        <w:t xml:space="preserve">           Elaboración: Las Autoras                                      </w:t>
      </w:r>
    </w:p>
    <w:p w:rsidR="004D44F6" w:rsidRPr="004D44F6" w:rsidRDefault="004D44F6" w:rsidP="004D44F6">
      <w:pPr>
        <w:widowControl w:val="0"/>
        <w:tabs>
          <w:tab w:val="left" w:pos="420"/>
        </w:tabs>
        <w:autoSpaceDE w:val="0"/>
        <w:autoSpaceDN w:val="0"/>
        <w:adjustRightInd w:val="0"/>
        <w:spacing w:line="360" w:lineRule="auto"/>
        <w:ind w:right="49"/>
        <w:rPr>
          <w:rFonts w:ascii="Bookman Old Style" w:hAnsi="Bookman Old Style"/>
          <w:b/>
          <w:bCs/>
          <w:i/>
          <w:sz w:val="18"/>
          <w:szCs w:val="18"/>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sidRPr="00EE252A">
        <w:rPr>
          <w:rFonts w:ascii="Arial" w:hAnsi="Arial" w:cs="Arial"/>
          <w:b/>
          <w:bCs/>
          <w:sz w:val="28"/>
          <w:szCs w:val="28"/>
        </w:rPr>
        <w:t>1.</w:t>
      </w:r>
      <w:r>
        <w:rPr>
          <w:rFonts w:ascii="Arial" w:hAnsi="Arial" w:cs="Arial"/>
          <w:b/>
          <w:bCs/>
          <w:sz w:val="28"/>
          <w:szCs w:val="28"/>
        </w:rPr>
        <w:t>4</w:t>
      </w:r>
      <w:r w:rsidRPr="00EE252A">
        <w:rPr>
          <w:rFonts w:ascii="Arial" w:hAnsi="Arial" w:cs="Arial"/>
          <w:b/>
          <w:bCs/>
          <w:sz w:val="28"/>
          <w:szCs w:val="28"/>
        </w:rPr>
        <w:t xml:space="preserve">. </w:t>
      </w:r>
      <w:r w:rsidR="00A428BA">
        <w:rPr>
          <w:rFonts w:ascii="Arial" w:hAnsi="Arial" w:cs="Arial"/>
          <w:b/>
          <w:bCs/>
          <w:sz w:val="28"/>
          <w:szCs w:val="28"/>
        </w:rPr>
        <w:t>TECNOLOGÍA UTILIZADA</w:t>
      </w:r>
      <w:r>
        <w:rPr>
          <w:rFonts w:ascii="Arial" w:hAnsi="Arial" w:cs="Arial"/>
          <w:b/>
          <w:bCs/>
          <w:sz w:val="28"/>
          <w:szCs w:val="28"/>
        </w:rPr>
        <w:t xml:space="preserve"> POR ALTAGUA</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4D44F6">
      <w:pPr>
        <w:spacing w:line="360" w:lineRule="auto"/>
        <w:ind w:firstLine="397"/>
        <w:jc w:val="both"/>
        <w:rPr>
          <w:rFonts w:ascii="Arial" w:hAnsi="Arial" w:cs="Arial"/>
        </w:rPr>
      </w:pPr>
      <w:r w:rsidRPr="00C145D3">
        <w:rPr>
          <w:rFonts w:ascii="Arial" w:hAnsi="Arial" w:cs="Arial"/>
        </w:rPr>
        <w:t>El tipo de tecnología</w:t>
      </w:r>
      <w:r>
        <w:rPr>
          <w:rFonts w:ascii="Arial" w:hAnsi="Arial" w:cs="Arial"/>
        </w:rPr>
        <w:t xml:space="preserve"> usada por la empresa Altagua </w:t>
      </w:r>
      <w:r w:rsidRPr="00C145D3">
        <w:rPr>
          <w:rFonts w:ascii="Arial" w:hAnsi="Arial" w:cs="Arial"/>
        </w:rPr>
        <w:t>es Semi</w:t>
      </w:r>
      <w:r>
        <w:rPr>
          <w:rFonts w:ascii="Arial" w:hAnsi="Arial" w:cs="Arial"/>
        </w:rPr>
        <w:t>-</w:t>
      </w:r>
      <w:r w:rsidRPr="00C145D3">
        <w:rPr>
          <w:rFonts w:ascii="Arial" w:hAnsi="Arial" w:cs="Arial"/>
        </w:rPr>
        <w:t>automatizada</w:t>
      </w:r>
      <w:r>
        <w:rPr>
          <w:rFonts w:ascii="Arial" w:hAnsi="Arial" w:cs="Arial"/>
        </w:rPr>
        <w:t>.</w:t>
      </w:r>
    </w:p>
    <w:p w:rsidR="001954BE" w:rsidRDefault="001954BE" w:rsidP="004D44F6">
      <w:pPr>
        <w:spacing w:line="360" w:lineRule="auto"/>
        <w:ind w:firstLine="397"/>
        <w:jc w:val="both"/>
        <w:rPr>
          <w:rFonts w:ascii="Arial" w:hAnsi="Arial" w:cs="Arial"/>
        </w:rPr>
      </w:pPr>
    </w:p>
    <w:p w:rsidR="001954BE" w:rsidRDefault="001954BE" w:rsidP="004D44F6">
      <w:pPr>
        <w:spacing w:line="360" w:lineRule="auto"/>
        <w:ind w:firstLine="397"/>
        <w:jc w:val="both"/>
        <w:rPr>
          <w:rFonts w:ascii="Arial" w:hAnsi="Arial" w:cs="Arial"/>
        </w:rPr>
      </w:pPr>
      <w:r>
        <w:rPr>
          <w:rFonts w:ascii="Arial" w:hAnsi="Arial" w:cs="Arial"/>
        </w:rPr>
        <w:t>La planta cuenta con los siguientes equipos y maquinarias:</w:t>
      </w:r>
    </w:p>
    <w:p w:rsidR="001954BE" w:rsidRDefault="001954BE" w:rsidP="004D44F6">
      <w:pPr>
        <w:spacing w:line="360" w:lineRule="auto"/>
        <w:ind w:firstLine="397"/>
        <w:jc w:val="both"/>
        <w:rPr>
          <w:rFonts w:ascii="Arial" w:hAnsi="Arial" w:cs="Arial"/>
        </w:rPr>
      </w:pP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Área de limpieza</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Bomba sumergible</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Bombas de agua</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Compresor de agua</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Piscina de sedimentación</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Piscina de aireación</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Baterías de filtro con carbón activado</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Baterías de rayos ultravioletas</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Ozonificadores</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Filtros de zeolita</w:t>
      </w:r>
    </w:p>
    <w:p w:rsidR="001954BE" w:rsidRDefault="001954BE" w:rsidP="00E1090C">
      <w:pPr>
        <w:numPr>
          <w:ilvl w:val="0"/>
          <w:numId w:val="11"/>
        </w:numPr>
        <w:spacing w:line="360" w:lineRule="auto"/>
        <w:ind w:firstLine="397"/>
        <w:jc w:val="both"/>
        <w:rPr>
          <w:rFonts w:ascii="Arial" w:hAnsi="Arial" w:cs="Arial"/>
        </w:rPr>
      </w:pPr>
      <w:r>
        <w:rPr>
          <w:rFonts w:ascii="Arial" w:hAnsi="Arial" w:cs="Arial"/>
        </w:rPr>
        <w:t xml:space="preserve">Área de envasado y sellado. </w:t>
      </w:r>
    </w:p>
    <w:p w:rsidR="001954BE" w:rsidRDefault="001954BE" w:rsidP="004D44F6">
      <w:pPr>
        <w:spacing w:line="360" w:lineRule="auto"/>
        <w:ind w:firstLine="397"/>
        <w:jc w:val="both"/>
        <w:rPr>
          <w:rFonts w:ascii="Arial" w:hAnsi="Arial" w:cs="Arial"/>
        </w:rPr>
      </w:pPr>
    </w:p>
    <w:p w:rsidR="001954BE" w:rsidRDefault="001954BE" w:rsidP="004D44F6">
      <w:pPr>
        <w:spacing w:line="360" w:lineRule="auto"/>
        <w:ind w:firstLine="397"/>
        <w:jc w:val="both"/>
        <w:rPr>
          <w:rFonts w:ascii="Arial" w:hAnsi="Arial" w:cs="Arial"/>
        </w:rPr>
      </w:pPr>
      <w:r>
        <w:rPr>
          <w:rFonts w:ascii="Arial" w:hAnsi="Arial" w:cs="Arial"/>
        </w:rPr>
        <w:t>Aclaramos que la empresa pa</w:t>
      </w:r>
      <w:r w:rsidR="00A428BA">
        <w:rPr>
          <w:rFonts w:ascii="Arial" w:hAnsi="Arial" w:cs="Arial"/>
        </w:rPr>
        <w:t>ra evitar gastos muy fuertes en la</w:t>
      </w:r>
      <w:r>
        <w:rPr>
          <w:rFonts w:ascii="Arial" w:hAnsi="Arial" w:cs="Arial"/>
        </w:rPr>
        <w:t xml:space="preserve"> compra de</w:t>
      </w:r>
      <w:r w:rsidR="00A428BA">
        <w:rPr>
          <w:rFonts w:ascii="Arial" w:hAnsi="Arial" w:cs="Arial"/>
        </w:rPr>
        <w:t xml:space="preserve"> maquinarias y equipos, y como</w:t>
      </w:r>
      <w:r>
        <w:rPr>
          <w:rFonts w:ascii="Arial" w:hAnsi="Arial" w:cs="Arial"/>
        </w:rPr>
        <w:t xml:space="preserve"> los dueños de la empresa son ingenieros industriales, ellos mismos</w:t>
      </w:r>
      <w:r w:rsidR="00A428BA">
        <w:rPr>
          <w:rFonts w:ascii="Arial" w:hAnsi="Arial" w:cs="Arial"/>
        </w:rPr>
        <w:t xml:space="preserve"> se encargaron de diseñar y fabricar la mayoría de las</w:t>
      </w:r>
      <w:r>
        <w:rPr>
          <w:rFonts w:ascii="Arial" w:hAnsi="Arial" w:cs="Arial"/>
        </w:rPr>
        <w:t xml:space="preserve"> máquinas arriba mencionadas. </w:t>
      </w:r>
    </w:p>
    <w:p w:rsidR="001954BE" w:rsidRDefault="001954BE" w:rsidP="004D44F6">
      <w:pPr>
        <w:spacing w:line="360" w:lineRule="auto"/>
        <w:ind w:firstLine="397"/>
        <w:jc w:val="both"/>
        <w:rPr>
          <w:rFonts w:ascii="Arial" w:hAnsi="Arial" w:cs="Arial"/>
        </w:rPr>
      </w:pPr>
    </w:p>
    <w:p w:rsidR="001954BE" w:rsidRDefault="001954BE" w:rsidP="004D44F6">
      <w:pPr>
        <w:spacing w:line="360" w:lineRule="auto"/>
        <w:ind w:firstLine="397"/>
        <w:jc w:val="both"/>
        <w:rPr>
          <w:rFonts w:ascii="Arial" w:hAnsi="Arial" w:cs="Arial"/>
        </w:rPr>
      </w:pPr>
      <w:r>
        <w:rPr>
          <w:rFonts w:ascii="Arial" w:hAnsi="Arial" w:cs="Arial"/>
        </w:rPr>
        <w:t xml:space="preserve">Es por esto que al momento con </w:t>
      </w:r>
      <w:r w:rsidR="00A428BA">
        <w:rPr>
          <w:rFonts w:ascii="Arial" w:hAnsi="Arial" w:cs="Arial"/>
        </w:rPr>
        <w:t>la producción de la única presentación</w:t>
      </w:r>
      <w:r>
        <w:rPr>
          <w:rFonts w:ascii="Arial" w:hAnsi="Arial" w:cs="Arial"/>
        </w:rPr>
        <w:t xml:space="preserve"> que disponen</w:t>
      </w:r>
      <w:r w:rsidR="00A428BA">
        <w:rPr>
          <w:rFonts w:ascii="Arial" w:hAnsi="Arial" w:cs="Arial"/>
        </w:rPr>
        <w:t>,</w:t>
      </w:r>
      <w:r>
        <w:rPr>
          <w:rFonts w:ascii="Arial" w:hAnsi="Arial" w:cs="Arial"/>
        </w:rPr>
        <w:t xml:space="preserve"> no han realizado mayores costos de Inversión, pero </w:t>
      </w:r>
      <w:r w:rsidR="00A428BA">
        <w:rPr>
          <w:rFonts w:ascii="Arial" w:hAnsi="Arial" w:cs="Arial"/>
        </w:rPr>
        <w:t xml:space="preserve">con la implementación de este proyecto se tiene que invertir en </w:t>
      </w:r>
      <w:r>
        <w:rPr>
          <w:rFonts w:ascii="Arial" w:hAnsi="Arial" w:cs="Arial"/>
        </w:rPr>
        <w:t>maquinarias</w:t>
      </w:r>
      <w:r w:rsidR="00A428BA">
        <w:rPr>
          <w:rFonts w:ascii="Arial" w:hAnsi="Arial" w:cs="Arial"/>
        </w:rPr>
        <w:t xml:space="preserve"> y equipos</w:t>
      </w:r>
      <w:r>
        <w:rPr>
          <w:rFonts w:ascii="Arial" w:hAnsi="Arial" w:cs="Arial"/>
        </w:rPr>
        <w:t xml:space="preserve"> semiautomátic</w:t>
      </w:r>
      <w:r w:rsidR="00A428BA">
        <w:rPr>
          <w:rFonts w:ascii="Arial" w:hAnsi="Arial" w:cs="Arial"/>
        </w:rPr>
        <w:t>os y automatizados</w:t>
      </w:r>
      <w:r>
        <w:rPr>
          <w:rFonts w:ascii="Arial" w:hAnsi="Arial" w:cs="Arial"/>
        </w:rPr>
        <w:t>.</w:t>
      </w:r>
    </w:p>
    <w:p w:rsidR="00BC4653" w:rsidRDefault="00BC4653" w:rsidP="001954BE">
      <w:pPr>
        <w:spacing w:line="360" w:lineRule="auto"/>
        <w:jc w:val="both"/>
        <w:rPr>
          <w:rFonts w:ascii="Arial" w:hAnsi="Arial" w:cs="Arial"/>
          <w:b/>
        </w:rPr>
      </w:pPr>
    </w:p>
    <w:p w:rsidR="001954BE" w:rsidRDefault="001954BE" w:rsidP="001954BE">
      <w:pPr>
        <w:spacing w:line="360" w:lineRule="auto"/>
        <w:jc w:val="both"/>
        <w:rPr>
          <w:rFonts w:ascii="Arial" w:hAnsi="Arial" w:cs="Arial"/>
          <w:b/>
        </w:rPr>
      </w:pPr>
      <w:r w:rsidRPr="002B72E6">
        <w:rPr>
          <w:rFonts w:ascii="Arial" w:hAnsi="Arial" w:cs="Arial"/>
          <w:b/>
        </w:rPr>
        <w:t>Gráfico</w:t>
      </w:r>
      <w:r>
        <w:rPr>
          <w:rFonts w:ascii="Arial" w:hAnsi="Arial" w:cs="Arial"/>
          <w:b/>
        </w:rPr>
        <w:t xml:space="preserve"> </w:t>
      </w:r>
      <w:r>
        <w:rPr>
          <w:rFonts w:ascii="Arial" w:hAnsi="Arial" w:cs="Arial"/>
          <w:b/>
          <w:bCs/>
          <w:lang w:val="es-ES_tradnl"/>
        </w:rPr>
        <w:t># 3</w:t>
      </w:r>
      <w:r w:rsidRPr="002B72E6">
        <w:rPr>
          <w:rFonts w:ascii="Arial" w:hAnsi="Arial" w:cs="Arial"/>
          <w:b/>
        </w:rPr>
        <w:t>: Tecnología implementada por Altagua en el proceso de producción de agua envasada</w:t>
      </w:r>
    </w:p>
    <w:p w:rsidR="001954BE" w:rsidRDefault="002D3A24" w:rsidP="001954BE">
      <w:pPr>
        <w:spacing w:line="360" w:lineRule="auto"/>
        <w:jc w:val="both"/>
        <w:rPr>
          <w:rFonts w:ascii="Arial" w:hAnsi="Arial" w:cs="Arial"/>
          <w:b/>
        </w:rPr>
      </w:pPr>
      <w:r>
        <w:rPr>
          <w:rFonts w:ascii="Arial" w:hAnsi="Arial" w:cs="Arial"/>
          <w:b/>
          <w:noProof/>
        </w:rPr>
        <w:drawing>
          <wp:inline distT="0" distB="0" distL="0" distR="0">
            <wp:extent cx="4876800" cy="3136900"/>
            <wp:effectExtent l="57150" t="57150" r="57150" b="63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876800" cy="3136900"/>
                    </a:xfrm>
                    <a:prstGeom prst="rect">
                      <a:avLst/>
                    </a:prstGeom>
                    <a:noFill/>
                    <a:ln w="57150" cmpd="sng">
                      <a:solidFill>
                        <a:srgbClr val="000080"/>
                      </a:solidFill>
                      <a:miter lim="800000"/>
                      <a:headEnd/>
                      <a:tailEnd/>
                    </a:ln>
                    <a:effectLst/>
                  </pic:spPr>
                </pic:pic>
              </a:graphicData>
            </a:graphic>
          </wp:inline>
        </w:drawing>
      </w:r>
    </w:p>
    <w:p w:rsidR="001954BE" w:rsidRDefault="002D3A24" w:rsidP="001954BE">
      <w:pPr>
        <w:spacing w:line="360" w:lineRule="auto"/>
        <w:jc w:val="both"/>
        <w:rPr>
          <w:rFonts w:ascii="Arial" w:hAnsi="Arial" w:cs="Arial"/>
          <w:b/>
        </w:rPr>
      </w:pPr>
      <w:r>
        <w:rPr>
          <w:rFonts w:ascii="Arial" w:hAnsi="Arial" w:cs="Arial"/>
          <w:b/>
          <w:noProof/>
        </w:rPr>
        <w:drawing>
          <wp:inline distT="0" distB="0" distL="0" distR="0">
            <wp:extent cx="4864100" cy="2197100"/>
            <wp:effectExtent l="57150" t="57150" r="50800" b="508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864100" cy="2197100"/>
                    </a:xfrm>
                    <a:prstGeom prst="rect">
                      <a:avLst/>
                    </a:prstGeom>
                    <a:noFill/>
                    <a:ln w="57150" cmpd="sng">
                      <a:solidFill>
                        <a:srgbClr val="000080"/>
                      </a:solidFill>
                      <a:miter lim="800000"/>
                      <a:headEnd/>
                      <a:tailEnd/>
                    </a:ln>
                    <a:effectLst/>
                  </pic:spPr>
                </pic:pic>
              </a:graphicData>
            </a:graphic>
          </wp:inline>
        </w:drawing>
      </w:r>
    </w:p>
    <w:p w:rsidR="001954BE" w:rsidRPr="004D44F6" w:rsidRDefault="004D44F6"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Pr>
          <w:rFonts w:ascii="Bookman Old Style" w:hAnsi="Bookman Old Style" w:cs="Arial"/>
          <w:bCs/>
          <w:i/>
          <w:sz w:val="20"/>
          <w:szCs w:val="20"/>
        </w:rPr>
        <w:t xml:space="preserve">     </w:t>
      </w:r>
      <w:r w:rsidR="001954BE" w:rsidRPr="004D44F6">
        <w:rPr>
          <w:rFonts w:ascii="Bookman Old Style" w:hAnsi="Bookman Old Style" w:cs="Arial"/>
          <w:bCs/>
          <w:i/>
          <w:sz w:val="20"/>
          <w:szCs w:val="20"/>
        </w:rPr>
        <w:t>Fuente: Altagua</w:t>
      </w:r>
      <w:r w:rsidR="007B520A" w:rsidRPr="004D44F6">
        <w:rPr>
          <w:rFonts w:ascii="Bookman Old Style" w:hAnsi="Bookman Old Style" w:cs="Arial"/>
          <w:bCs/>
          <w:i/>
          <w:sz w:val="20"/>
          <w:szCs w:val="20"/>
        </w:rPr>
        <w:t xml:space="preserve">   </w:t>
      </w:r>
      <w:r>
        <w:rPr>
          <w:rFonts w:ascii="Bookman Old Style" w:hAnsi="Bookman Old Style" w:cs="Arial"/>
          <w:bCs/>
          <w:i/>
          <w:sz w:val="20"/>
          <w:szCs w:val="20"/>
        </w:rPr>
        <w:t xml:space="preserve">                             </w:t>
      </w:r>
      <w:r w:rsidR="007B520A" w:rsidRPr="004D44F6">
        <w:rPr>
          <w:rFonts w:ascii="Bookman Old Style" w:hAnsi="Bookman Old Style" w:cs="Arial"/>
          <w:bCs/>
          <w:i/>
          <w:sz w:val="20"/>
          <w:szCs w:val="20"/>
        </w:rPr>
        <w:t xml:space="preserve">   </w:t>
      </w:r>
      <w:r>
        <w:rPr>
          <w:rFonts w:ascii="Bookman Old Style" w:hAnsi="Bookman Old Style" w:cs="Arial"/>
          <w:bCs/>
          <w:i/>
          <w:sz w:val="20"/>
          <w:szCs w:val="20"/>
        </w:rPr>
        <w:t xml:space="preserve">  </w:t>
      </w:r>
      <w:r w:rsidR="007B520A" w:rsidRPr="004D44F6">
        <w:rPr>
          <w:rFonts w:ascii="Bookman Old Style" w:hAnsi="Bookman Old Style" w:cs="Arial"/>
          <w:bCs/>
          <w:i/>
          <w:sz w:val="20"/>
          <w:szCs w:val="20"/>
        </w:rPr>
        <w:t xml:space="preserve">                  </w:t>
      </w:r>
      <w:r w:rsidR="001954BE" w:rsidRPr="004D44F6">
        <w:rPr>
          <w:rFonts w:ascii="Bookman Old Style" w:hAnsi="Bookman Old Style" w:cs="Arial"/>
          <w:bCs/>
          <w:i/>
          <w:sz w:val="20"/>
          <w:szCs w:val="20"/>
        </w:rPr>
        <w:t>Elaboración: Las Autoras</w:t>
      </w:r>
    </w:p>
    <w:p w:rsidR="00F55AA9" w:rsidRDefault="00F55AA9" w:rsidP="001954BE">
      <w:pPr>
        <w:spacing w:line="360" w:lineRule="auto"/>
        <w:rPr>
          <w:rFonts w:ascii="Arial" w:hAnsi="Arial" w:cs="Arial"/>
          <w:b/>
          <w:sz w:val="28"/>
          <w:szCs w:val="28"/>
        </w:rPr>
      </w:pPr>
    </w:p>
    <w:p w:rsidR="001954BE" w:rsidRDefault="001954BE" w:rsidP="001954BE">
      <w:pPr>
        <w:spacing w:line="360" w:lineRule="auto"/>
        <w:rPr>
          <w:rFonts w:ascii="Arial" w:hAnsi="Arial" w:cs="Arial"/>
          <w:b/>
          <w:sz w:val="28"/>
          <w:szCs w:val="28"/>
        </w:rPr>
      </w:pPr>
      <w:r w:rsidRPr="00EE252A">
        <w:rPr>
          <w:rFonts w:ascii="Arial" w:hAnsi="Arial" w:cs="Arial"/>
          <w:b/>
          <w:sz w:val="28"/>
          <w:szCs w:val="28"/>
        </w:rPr>
        <w:t>1.</w:t>
      </w:r>
      <w:r>
        <w:rPr>
          <w:rFonts w:ascii="Arial" w:hAnsi="Arial" w:cs="Arial"/>
          <w:b/>
          <w:sz w:val="28"/>
          <w:szCs w:val="28"/>
        </w:rPr>
        <w:t>5</w:t>
      </w:r>
      <w:r w:rsidRPr="00EE252A">
        <w:rPr>
          <w:rFonts w:ascii="Arial" w:hAnsi="Arial" w:cs="Arial"/>
          <w:b/>
          <w:sz w:val="28"/>
          <w:szCs w:val="28"/>
        </w:rPr>
        <w:t>. PROCESO DE PRODUCCIÓN DE ALTAGUA</w:t>
      </w:r>
    </w:p>
    <w:p w:rsidR="001954BE" w:rsidRDefault="001954BE" w:rsidP="001954BE">
      <w:pPr>
        <w:spacing w:line="360" w:lineRule="auto"/>
        <w:rPr>
          <w:rFonts w:ascii="Arial" w:hAnsi="Arial" w:cs="Arial"/>
          <w:b/>
          <w:sz w:val="28"/>
          <w:szCs w:val="28"/>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El primer paso es la extracción</w:t>
      </w:r>
      <w:r w:rsidR="001C686F">
        <w:rPr>
          <w:rFonts w:ascii="Arial" w:hAnsi="Arial" w:cs="Arial"/>
        </w:rPr>
        <w:t xml:space="preserve"> de</w:t>
      </w:r>
      <w:r>
        <w:rPr>
          <w:rFonts w:ascii="Arial" w:hAnsi="Arial" w:cs="Arial"/>
        </w:rPr>
        <w:t xml:space="preserve"> H2O, luego de </w:t>
      </w:r>
      <w:r w:rsidR="001C686F">
        <w:rPr>
          <w:rFonts w:ascii="Arial" w:hAnsi="Arial" w:cs="Arial"/>
        </w:rPr>
        <w:t xml:space="preserve">lo cual el agua se almacena en </w:t>
      </w:r>
      <w:r>
        <w:rPr>
          <w:rFonts w:ascii="Arial" w:hAnsi="Arial" w:cs="Arial"/>
        </w:rPr>
        <w:t>la piscina de sedimentación</w:t>
      </w:r>
      <w:r w:rsidR="001C686F">
        <w:rPr>
          <w:rFonts w:ascii="Arial" w:hAnsi="Arial" w:cs="Arial"/>
        </w:rPr>
        <w:t>,  donde reposa</w:t>
      </w:r>
      <w:r>
        <w:rPr>
          <w:rFonts w:ascii="Arial" w:hAnsi="Arial" w:cs="Arial"/>
        </w:rPr>
        <w:t xml:space="preserve"> para que el material pesado se precipite al fondo.</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 xml:space="preserve">A  continuación pasa  a la piscina de aireación, en la </w:t>
      </w:r>
      <w:r w:rsidR="001C686F">
        <w:rPr>
          <w:rFonts w:ascii="Arial" w:hAnsi="Arial" w:cs="Arial"/>
        </w:rPr>
        <w:t>misma que el liquido</w:t>
      </w:r>
      <w:r>
        <w:rPr>
          <w:rFonts w:ascii="Arial" w:hAnsi="Arial" w:cs="Arial"/>
        </w:rPr>
        <w:t xml:space="preserve"> da vueltas para oxigenarse.</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C686F"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Luego se la dirige</w:t>
      </w:r>
      <w:r w:rsidR="001954BE">
        <w:rPr>
          <w:rFonts w:ascii="Arial" w:hAnsi="Arial" w:cs="Arial"/>
        </w:rPr>
        <w:t xml:space="preserve"> a</w:t>
      </w:r>
      <w:r w:rsidR="009A4629">
        <w:rPr>
          <w:rFonts w:ascii="Arial" w:hAnsi="Arial" w:cs="Arial"/>
        </w:rPr>
        <w:t xml:space="preserve"> la batería de filtro la que </w:t>
      </w:r>
      <w:r w:rsidR="001954BE">
        <w:rPr>
          <w:rFonts w:ascii="Arial" w:hAnsi="Arial" w:cs="Arial"/>
        </w:rPr>
        <w:t xml:space="preserve">están diseñadas para </w:t>
      </w:r>
      <w:r>
        <w:rPr>
          <w:rFonts w:ascii="Arial" w:hAnsi="Arial" w:cs="Arial"/>
        </w:rPr>
        <w:t>evitar el paso de impurezas mayores y menores, su medidas es en micras.</w:t>
      </w:r>
    </w:p>
    <w:p w:rsidR="001C686F" w:rsidRDefault="001C686F" w:rsidP="004D44F6">
      <w:pPr>
        <w:widowControl w:val="0"/>
        <w:autoSpaceDE w:val="0"/>
        <w:autoSpaceDN w:val="0"/>
        <w:adjustRightInd w:val="0"/>
        <w:spacing w:line="360" w:lineRule="auto"/>
        <w:ind w:right="51" w:firstLine="397"/>
        <w:jc w:val="both"/>
        <w:rPr>
          <w:rFonts w:ascii="Arial" w:hAnsi="Arial" w:cs="Arial"/>
        </w:rPr>
      </w:pPr>
    </w:p>
    <w:p w:rsidR="001954BE" w:rsidRDefault="001C686F"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El paso siguiente es</w:t>
      </w:r>
      <w:r w:rsidR="001954BE">
        <w:rPr>
          <w:rFonts w:ascii="Arial" w:hAnsi="Arial" w:cs="Arial"/>
        </w:rPr>
        <w:t xml:space="preserve"> a  las cisternas que están listas  para el almacenamiento del agua.</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Luego continuamos con</w:t>
      </w:r>
      <w:r w:rsidR="001C686F">
        <w:rPr>
          <w:rFonts w:ascii="Arial" w:hAnsi="Arial" w:cs="Arial"/>
        </w:rPr>
        <w:t xml:space="preserve"> el agua a la planta de ozono</w:t>
      </w:r>
      <w:r w:rsidR="009A4629">
        <w:rPr>
          <w:rFonts w:ascii="Arial" w:hAnsi="Arial" w:cs="Arial"/>
        </w:rPr>
        <w:t>,</w:t>
      </w:r>
      <w:r>
        <w:rPr>
          <w:rFonts w:ascii="Arial" w:hAnsi="Arial" w:cs="Arial"/>
        </w:rPr>
        <w:t xml:space="preserve"> este es un gas que se le incorpora </w:t>
      </w:r>
      <w:r w:rsidR="001C686F">
        <w:rPr>
          <w:rFonts w:ascii="Arial" w:hAnsi="Arial" w:cs="Arial"/>
        </w:rPr>
        <w:t>al</w:t>
      </w:r>
      <w:r>
        <w:rPr>
          <w:rFonts w:ascii="Arial" w:hAnsi="Arial" w:cs="Arial"/>
        </w:rPr>
        <w:t xml:space="preserve"> agua para eliminar</w:t>
      </w:r>
      <w:r w:rsidR="001C686F">
        <w:rPr>
          <w:rFonts w:ascii="Arial" w:hAnsi="Arial" w:cs="Arial"/>
        </w:rPr>
        <w:t xml:space="preserve"> toda clase de microorganismos.</w:t>
      </w:r>
    </w:p>
    <w:p w:rsidR="001C686F" w:rsidRDefault="001C686F"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Después pasa a las últimas baterías de filtros</w:t>
      </w:r>
      <w:r w:rsidR="001C686F">
        <w:rPr>
          <w:rFonts w:ascii="Arial" w:hAnsi="Arial" w:cs="Arial"/>
        </w:rPr>
        <w:t>,</w:t>
      </w:r>
      <w:r>
        <w:rPr>
          <w:rFonts w:ascii="Arial" w:hAnsi="Arial" w:cs="Arial"/>
        </w:rPr>
        <w:t xml:space="preserve"> las mismas que impiden el paso de las más pequeñas impurezas que pueden haber quedado del proceso anterior.</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Y con los  rayos ultra violetas se terminan de destruir posibles microorganismos que hayan sobrevivido al ozono.</w:t>
      </w:r>
      <w:r w:rsidR="008B2111">
        <w:rPr>
          <w:rFonts w:ascii="Arial" w:hAnsi="Arial" w:cs="Arial"/>
        </w:rPr>
        <w:t xml:space="preserve"> </w:t>
      </w:r>
      <w:r>
        <w:rPr>
          <w:rFonts w:ascii="Arial" w:hAnsi="Arial" w:cs="Arial"/>
        </w:rPr>
        <w:t xml:space="preserve">Finalmente </w:t>
      </w:r>
      <w:r w:rsidR="001C686F">
        <w:rPr>
          <w:rFonts w:ascii="Arial" w:hAnsi="Arial" w:cs="Arial"/>
        </w:rPr>
        <w:t xml:space="preserve">en el </w:t>
      </w:r>
      <w:r w:rsidR="002551B6">
        <w:rPr>
          <w:rFonts w:ascii="Arial" w:hAnsi="Arial" w:cs="Arial"/>
        </w:rPr>
        <w:t>área</w:t>
      </w:r>
      <w:r w:rsidR="001C686F">
        <w:rPr>
          <w:rFonts w:ascii="Arial" w:hAnsi="Arial" w:cs="Arial"/>
        </w:rPr>
        <w:t xml:space="preserve"> de envasado y sellado se llenan los botellones previamente esterilizado, aquí se</w:t>
      </w:r>
      <w:r>
        <w:rPr>
          <w:rFonts w:ascii="Arial" w:hAnsi="Arial" w:cs="Arial"/>
        </w:rPr>
        <w:t xml:space="preserve"> cuenta con una máquina semi-automatizada con capacidad de llenado de 150 botellones de 20 lts. </w:t>
      </w:r>
      <w:r w:rsidR="001C686F">
        <w:rPr>
          <w:rFonts w:ascii="Arial" w:hAnsi="Arial" w:cs="Arial"/>
        </w:rPr>
        <w:t>de</w:t>
      </w:r>
      <w:r>
        <w:rPr>
          <w:rFonts w:ascii="Arial" w:hAnsi="Arial" w:cs="Arial"/>
        </w:rPr>
        <w:t xml:space="preserve"> agua en una hora.</w:t>
      </w: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AA2A76" w:rsidRDefault="00AA2A7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sectPr w:rsidR="00AA2A76" w:rsidSect="00AA2A76">
          <w:headerReference w:type="first" r:id="rId23"/>
          <w:pgSz w:w="12240" w:h="15840"/>
          <w:pgMar w:top="1985" w:right="2268" w:bottom="1418" w:left="2268" w:header="720" w:footer="720" w:gutter="0"/>
          <w:pgNumType w:start="19"/>
          <w:cols w:space="720"/>
          <w:noEndnote/>
          <w:titlePg/>
        </w:sect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4D44F6" w:rsidRDefault="004D44F6"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p>
    <w:p w:rsidR="001954BE" w:rsidRDefault="0046624B"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r>
        <w:rPr>
          <w:rFonts w:ascii="Arial" w:hAnsi="Arial" w:cs="Arial"/>
          <w:b/>
          <w:bCs/>
          <w:sz w:val="40"/>
          <w:szCs w:val="40"/>
        </w:rPr>
        <w:t>CAPÍ</w:t>
      </w:r>
      <w:r w:rsidR="001954BE" w:rsidRPr="009B0D64">
        <w:rPr>
          <w:rFonts w:ascii="Arial" w:hAnsi="Arial" w:cs="Arial"/>
          <w:b/>
          <w:bCs/>
          <w:sz w:val="40"/>
          <w:szCs w:val="40"/>
        </w:rPr>
        <w:t>TULO 2</w:t>
      </w:r>
    </w:p>
    <w:p w:rsidR="001954BE" w:rsidRPr="009B0D64"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40"/>
          <w:szCs w:val="40"/>
        </w:rPr>
      </w:pPr>
      <w:r w:rsidRPr="009B0D64">
        <w:rPr>
          <w:rFonts w:ascii="Arial" w:hAnsi="Arial" w:cs="Arial"/>
          <w:b/>
          <w:bCs/>
          <w:sz w:val="40"/>
          <w:szCs w:val="40"/>
        </w:rPr>
        <w:t>ANALISIS SITUACIONAL DE ALTAGUA</w:t>
      </w:r>
    </w:p>
    <w:p w:rsidR="001954BE" w:rsidRDefault="001954BE" w:rsidP="001954BE">
      <w:pPr>
        <w:widowControl w:val="0"/>
        <w:autoSpaceDE w:val="0"/>
        <w:autoSpaceDN w:val="0"/>
        <w:adjustRightInd w:val="0"/>
        <w:spacing w:line="360" w:lineRule="auto"/>
        <w:ind w:right="49"/>
        <w:jc w:val="both"/>
        <w:rPr>
          <w:rFonts w:ascii="Arial" w:hAnsi="Arial" w:cs="Arial"/>
          <w:b/>
          <w:bCs/>
        </w:rPr>
      </w:pPr>
    </w:p>
    <w:p w:rsidR="001954BE" w:rsidRPr="009B0D64" w:rsidRDefault="001954BE" w:rsidP="001954BE">
      <w:pPr>
        <w:widowControl w:val="0"/>
        <w:autoSpaceDE w:val="0"/>
        <w:autoSpaceDN w:val="0"/>
        <w:adjustRightInd w:val="0"/>
        <w:spacing w:line="360" w:lineRule="auto"/>
        <w:ind w:right="49"/>
        <w:jc w:val="both"/>
        <w:rPr>
          <w:rFonts w:ascii="Arial" w:hAnsi="Arial" w:cs="Arial"/>
          <w:b/>
          <w:bCs/>
          <w:sz w:val="28"/>
          <w:szCs w:val="28"/>
        </w:rPr>
      </w:pPr>
      <w:r w:rsidRPr="009B0D64">
        <w:rPr>
          <w:rFonts w:ascii="Arial" w:hAnsi="Arial" w:cs="Arial"/>
          <w:b/>
          <w:bCs/>
          <w:sz w:val="28"/>
          <w:szCs w:val="28"/>
        </w:rPr>
        <w:t xml:space="preserve">2.1. ANALISIS DEL MACRO ENTORNO DE </w:t>
      </w:r>
      <w:smartTag w:uri="urn:schemas-microsoft-com:office:smarttags" w:element="PersonName">
        <w:smartTagPr>
          <w:attr w:name="ProductID" w:val="LA EMPRESA"/>
        </w:smartTagPr>
        <w:r w:rsidRPr="009B0D64">
          <w:rPr>
            <w:rFonts w:ascii="Arial" w:hAnsi="Arial" w:cs="Arial"/>
            <w:b/>
            <w:bCs/>
            <w:sz w:val="28"/>
            <w:szCs w:val="28"/>
          </w:rPr>
          <w:t>LA EMPRESA</w:t>
        </w:r>
      </w:smartTag>
    </w:p>
    <w:p w:rsidR="001954BE" w:rsidRDefault="001954BE"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r w:rsidRPr="009B0D64">
        <w:rPr>
          <w:rFonts w:ascii="Arial" w:hAnsi="Arial" w:cs="Arial"/>
          <w:b/>
          <w:bCs/>
          <w:sz w:val="28"/>
          <w:szCs w:val="28"/>
        </w:rPr>
        <w:t xml:space="preserve">2.1.1. Entorno </w:t>
      </w:r>
      <w:r>
        <w:rPr>
          <w:rFonts w:ascii="Arial" w:hAnsi="Arial" w:cs="Arial"/>
          <w:b/>
          <w:bCs/>
          <w:sz w:val="28"/>
          <w:szCs w:val="28"/>
        </w:rPr>
        <w:t>E</w:t>
      </w:r>
      <w:r w:rsidRPr="009B0D64">
        <w:rPr>
          <w:rFonts w:ascii="Arial" w:hAnsi="Arial" w:cs="Arial"/>
          <w:b/>
          <w:bCs/>
          <w:sz w:val="28"/>
          <w:szCs w:val="28"/>
        </w:rPr>
        <w:t>conómico</w:t>
      </w:r>
      <w:r>
        <w:rPr>
          <w:rFonts w:ascii="Arial" w:hAnsi="Arial" w:cs="Arial"/>
          <w:b/>
          <w:bCs/>
          <w:sz w:val="28"/>
          <w:szCs w:val="28"/>
        </w:rPr>
        <w:t>.</w:t>
      </w:r>
    </w:p>
    <w:p w:rsidR="001954BE" w:rsidRPr="009B0D64"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 xml:space="preserve">A partir del año 2000, el Ecuador adoptó la “dolarización total” como su sistema monetario </w:t>
      </w:r>
      <w:r w:rsidR="002551B6">
        <w:rPr>
          <w:rFonts w:ascii="Arial" w:hAnsi="Arial" w:cs="Arial"/>
        </w:rPr>
        <w:t>debido a</w:t>
      </w:r>
      <w:r>
        <w:rPr>
          <w:rFonts w:ascii="Arial" w:hAnsi="Arial" w:cs="Arial"/>
        </w:rPr>
        <w:t xml:space="preserve"> la constante depreciación del sucr</w:t>
      </w:r>
      <w:r w:rsidR="002551B6">
        <w:rPr>
          <w:rFonts w:ascii="Arial" w:hAnsi="Arial" w:cs="Arial"/>
        </w:rPr>
        <w:t>e frente al dólar, pues entre los</w:t>
      </w:r>
      <w:r>
        <w:rPr>
          <w:rFonts w:ascii="Arial" w:hAnsi="Arial" w:cs="Arial"/>
        </w:rPr>
        <w:t xml:space="preserve"> año</w:t>
      </w:r>
      <w:r w:rsidR="002551B6">
        <w:rPr>
          <w:rFonts w:ascii="Arial" w:hAnsi="Arial" w:cs="Arial"/>
        </w:rPr>
        <w:t>s</w:t>
      </w:r>
      <w:r>
        <w:rPr>
          <w:rFonts w:ascii="Arial" w:hAnsi="Arial" w:cs="Arial"/>
        </w:rPr>
        <w:t xml:space="preserve"> 1998 y 2000 el tipo de cambio varió de 5 mil sucres a 25 mil su</w:t>
      </w:r>
      <w:r w:rsidR="002551B6">
        <w:rPr>
          <w:rFonts w:ascii="Arial" w:hAnsi="Arial" w:cs="Arial"/>
        </w:rPr>
        <w:t xml:space="preserve">cres por dólar. Este sistema fue adoptado por </w:t>
      </w:r>
      <w:r>
        <w:rPr>
          <w:rFonts w:ascii="Arial" w:hAnsi="Arial" w:cs="Arial"/>
        </w:rPr>
        <w:t>el gobierno</w:t>
      </w:r>
      <w:r w:rsidR="002551B6">
        <w:rPr>
          <w:rFonts w:ascii="Arial" w:hAnsi="Arial" w:cs="Arial"/>
        </w:rPr>
        <w:t xml:space="preserve"> de Jamil Mahuad, ratificado por su sucesor de Gustavo Noboa, así como también por el  gobierno</w:t>
      </w:r>
      <w:r>
        <w:rPr>
          <w:rFonts w:ascii="Arial" w:hAnsi="Arial" w:cs="Arial"/>
        </w:rPr>
        <w:t xml:space="preserve"> de Lucio Gutiérrez y de su sucesor Alfredo Palacio,</w:t>
      </w:r>
      <w:r w:rsidR="002551B6">
        <w:rPr>
          <w:rFonts w:ascii="Arial" w:hAnsi="Arial" w:cs="Arial"/>
        </w:rPr>
        <w:t xml:space="preserve"> y últimamente por</w:t>
      </w:r>
      <w:r w:rsidR="007F564B">
        <w:rPr>
          <w:rFonts w:ascii="Arial" w:hAnsi="Arial" w:cs="Arial"/>
        </w:rPr>
        <w:t xml:space="preserve"> el</w:t>
      </w:r>
      <w:r w:rsidR="002551B6">
        <w:rPr>
          <w:rFonts w:ascii="Arial" w:hAnsi="Arial" w:cs="Arial"/>
        </w:rPr>
        <w:t xml:space="preserve"> actual Jefe de estado Rafael Correa Delgado</w:t>
      </w:r>
      <w:r>
        <w:rPr>
          <w:rFonts w:ascii="Arial" w:hAnsi="Arial" w:cs="Arial"/>
        </w:rPr>
        <w:t xml:space="preserve"> convirtiéndose</w:t>
      </w:r>
      <w:r w:rsidR="002551B6">
        <w:rPr>
          <w:rFonts w:ascii="Arial" w:hAnsi="Arial" w:cs="Arial"/>
        </w:rPr>
        <w:t xml:space="preserve"> así la dolarización </w:t>
      </w:r>
      <w:r>
        <w:rPr>
          <w:rFonts w:ascii="Arial" w:hAnsi="Arial" w:cs="Arial"/>
        </w:rPr>
        <w:t xml:space="preserve"> en la primera política económica de Estado que ha tenido el país en el último período democrático.</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AA2A76" w:rsidRDefault="001954BE" w:rsidP="004D44F6">
      <w:pPr>
        <w:widowControl w:val="0"/>
        <w:autoSpaceDE w:val="0"/>
        <w:autoSpaceDN w:val="0"/>
        <w:adjustRightInd w:val="0"/>
        <w:spacing w:line="360" w:lineRule="auto"/>
        <w:ind w:right="51" w:firstLine="397"/>
        <w:jc w:val="both"/>
        <w:rPr>
          <w:rFonts w:ascii="Arial" w:hAnsi="Arial" w:cs="Arial"/>
        </w:rPr>
        <w:sectPr w:rsidR="00AA2A76" w:rsidSect="00584A29">
          <w:headerReference w:type="first" r:id="rId24"/>
          <w:pgSz w:w="12240" w:h="15840"/>
          <w:pgMar w:top="1985" w:right="2268" w:bottom="1418" w:left="2268" w:header="720" w:footer="720" w:gutter="0"/>
          <w:pgNumType w:start="25"/>
          <w:cols w:space="720"/>
          <w:noEndnote/>
          <w:titlePg/>
        </w:sectPr>
      </w:pPr>
      <w:r w:rsidRPr="006828D3">
        <w:rPr>
          <w:rFonts w:ascii="Arial" w:hAnsi="Arial" w:cs="Arial"/>
        </w:rPr>
        <w:t xml:space="preserve">El ambiente económico del año 2006 estuvo marcado por varios hechos de trascendencia política. Por un lado, las negociaciones por el </w:t>
      </w:r>
    </w:p>
    <w:p w:rsidR="001954BE" w:rsidRPr="006828D3" w:rsidRDefault="001954BE" w:rsidP="00AA2A76">
      <w:pPr>
        <w:widowControl w:val="0"/>
        <w:autoSpaceDE w:val="0"/>
        <w:autoSpaceDN w:val="0"/>
        <w:adjustRightInd w:val="0"/>
        <w:spacing w:line="360" w:lineRule="auto"/>
        <w:ind w:right="51"/>
        <w:jc w:val="both"/>
        <w:rPr>
          <w:rFonts w:ascii="Arial" w:hAnsi="Arial" w:cs="Arial"/>
        </w:rPr>
      </w:pPr>
      <w:r w:rsidRPr="006828D3">
        <w:rPr>
          <w:rFonts w:ascii="Arial" w:hAnsi="Arial" w:cs="Arial"/>
        </w:rPr>
        <w:t xml:space="preserve">TLC y su posterior suspensión indefinida, y por otro las reformas a </w:t>
      </w:r>
      <w:smartTag w:uri="urn:schemas-microsoft-com:office:smarttags" w:element="PersonName">
        <w:smartTagPr>
          <w:attr w:name="ProductID" w:val="la Ley"/>
        </w:smartTagPr>
        <w:r w:rsidRPr="006828D3">
          <w:rPr>
            <w:rFonts w:ascii="Arial" w:hAnsi="Arial" w:cs="Arial"/>
          </w:rPr>
          <w:t>la Ley</w:t>
        </w:r>
      </w:smartTag>
      <w:r w:rsidRPr="006828D3">
        <w:rPr>
          <w:rFonts w:ascii="Arial" w:hAnsi="Arial" w:cs="Arial"/>
        </w:rPr>
        <w:t xml:space="preserve"> de Hidrocarburos y el problema legal con la empresa estadounidense Occidental, </w:t>
      </w:r>
      <w:r w:rsidR="002551B6">
        <w:rPr>
          <w:rFonts w:ascii="Arial" w:hAnsi="Arial" w:cs="Arial"/>
        </w:rPr>
        <w:t xml:space="preserve">los mismos que </w:t>
      </w:r>
      <w:r w:rsidRPr="006828D3">
        <w:rPr>
          <w:rFonts w:ascii="Arial" w:hAnsi="Arial" w:cs="Arial"/>
        </w:rPr>
        <w:t>ocuparon gran parte del interés de la opinión pública durante el primer semestre del año</w:t>
      </w:r>
      <w:r w:rsidR="00CE2B72">
        <w:rPr>
          <w:rFonts w:ascii="Arial" w:hAnsi="Arial" w:cs="Arial"/>
        </w:rPr>
        <w:t xml:space="preserve"> en mención, el </w:t>
      </w:r>
      <w:r w:rsidRPr="006828D3">
        <w:rPr>
          <w:rFonts w:ascii="Arial" w:hAnsi="Arial" w:cs="Arial"/>
        </w:rPr>
        <w:t xml:space="preserve"> se</w:t>
      </w:r>
      <w:r w:rsidR="00CE2B72">
        <w:rPr>
          <w:rFonts w:ascii="Arial" w:hAnsi="Arial" w:cs="Arial"/>
        </w:rPr>
        <w:t>gundo semestre</w:t>
      </w:r>
      <w:r w:rsidRPr="006828D3">
        <w:rPr>
          <w:rFonts w:ascii="Arial" w:hAnsi="Arial" w:cs="Arial"/>
        </w:rPr>
        <w:t xml:space="preserve"> estuvo totalmente dominado por el escenario electoral</w:t>
      </w:r>
      <w:r w:rsidR="00CE2B72">
        <w:rPr>
          <w:rFonts w:ascii="Arial" w:hAnsi="Arial" w:cs="Arial"/>
        </w:rPr>
        <w:t xml:space="preserve"> con los resultados por todos </w:t>
      </w:r>
      <w:r w:rsidRPr="006828D3">
        <w:rPr>
          <w:rFonts w:ascii="Arial" w:hAnsi="Arial" w:cs="Arial"/>
        </w:rPr>
        <w:t xml:space="preserve"> conocidos.</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CE2B72"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Además d</w:t>
      </w:r>
      <w:r w:rsidR="001954BE" w:rsidRPr="006828D3">
        <w:rPr>
          <w:rFonts w:ascii="Arial" w:hAnsi="Arial" w:cs="Arial"/>
        </w:rPr>
        <w:t>urante el 2006 los principales hechos que describen el funcionamie</w:t>
      </w:r>
      <w:r w:rsidR="001954BE">
        <w:rPr>
          <w:rFonts w:ascii="Arial" w:hAnsi="Arial" w:cs="Arial"/>
        </w:rPr>
        <w:t>nto de la economía ecuatoriana fuer</w:t>
      </w:r>
      <w:r w:rsidR="001954BE" w:rsidRPr="006828D3">
        <w:rPr>
          <w:rFonts w:ascii="Arial" w:hAnsi="Arial" w:cs="Arial"/>
        </w:rPr>
        <w:t>on</w:t>
      </w:r>
      <w:r w:rsidR="001954BE">
        <w:rPr>
          <w:rFonts w:ascii="Arial" w:hAnsi="Arial" w:cs="Arial"/>
        </w:rPr>
        <w:t xml:space="preserve"> los siguientes</w:t>
      </w:r>
      <w:r w:rsidR="001954BE" w:rsidRPr="006828D3">
        <w:rPr>
          <w:rFonts w:ascii="Arial" w:hAnsi="Arial" w:cs="Arial"/>
        </w:rPr>
        <w:t>:</w:t>
      </w:r>
    </w:p>
    <w:p w:rsidR="00992E2D" w:rsidRPr="006828D3" w:rsidRDefault="00992E2D"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 xml:space="preserve">En el sector real el crecimiento del PIB en el 2004 está ya lejos y el crecimiento del 2006 fue muy similar al del 2005. Ecuador creció en el </w:t>
      </w:r>
      <w:smartTag w:uri="urn:schemas-microsoft-com:office:smarttags" w:element="metricconverter">
        <w:smartTagPr>
          <w:attr w:name="ProductID" w:val="2006 a"/>
        </w:smartTagPr>
        <w:r w:rsidRPr="006828D3">
          <w:rPr>
            <w:rFonts w:ascii="Arial" w:hAnsi="Arial" w:cs="Arial"/>
          </w:rPr>
          <w:t>2006 a</w:t>
        </w:r>
      </w:smartTag>
      <w:r w:rsidRPr="006828D3">
        <w:rPr>
          <w:rFonts w:ascii="Arial" w:hAnsi="Arial" w:cs="Arial"/>
        </w:rPr>
        <w:t xml:space="preserve"> un ritmo menor que Latinoamérica y el Caribe en su conjunto. El PIB no petrolero muestra señales de debilitamiento y el PIB petrolero una mejoría muy pequeña.</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En el año 2005 el PIB fue de 36.489 millones de dólares, en el 2006</w:t>
      </w:r>
      <w:r w:rsidR="00CE2B72">
        <w:rPr>
          <w:rFonts w:ascii="Arial" w:hAnsi="Arial" w:cs="Arial"/>
        </w:rPr>
        <w:t xml:space="preserve"> </w:t>
      </w:r>
      <w:r w:rsidRPr="006828D3">
        <w:rPr>
          <w:rFonts w:ascii="Arial" w:hAnsi="Arial" w:cs="Arial"/>
        </w:rPr>
        <w:t xml:space="preserve"> fue de 40.8</w:t>
      </w:r>
      <w:r w:rsidR="00CE2B72">
        <w:rPr>
          <w:rFonts w:ascii="Arial" w:hAnsi="Arial" w:cs="Arial"/>
        </w:rPr>
        <w:t>92 millones y en el 2007 llegaría</w:t>
      </w:r>
      <w:r w:rsidRPr="006828D3">
        <w:rPr>
          <w:rFonts w:ascii="Arial" w:hAnsi="Arial" w:cs="Arial"/>
        </w:rPr>
        <w:t xml:space="preserve"> a 43.758 millones, según el Banco Central del Ecuador. En el 2004 se registró una tasa de crecimiento anual del PIB a precios constantes de 7.92%. En el 2005 el crecimiento fue de 4.74%, en el 2006 fue de 4.07%. Al momento solo hay datos para los dos primeros trimestres del 2007 y el crecimiento trimestral reportado no es mejor que en el 2006, aunque si más estable.</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La inversión, las importaciones y las exportaciones m</w:t>
      </w:r>
      <w:r w:rsidR="00CE2B72">
        <w:rPr>
          <w:rFonts w:ascii="Arial" w:hAnsi="Arial" w:cs="Arial"/>
        </w:rPr>
        <w:t>uestran</w:t>
      </w:r>
      <w:r w:rsidRPr="006828D3">
        <w:rPr>
          <w:rFonts w:ascii="Arial" w:hAnsi="Arial" w:cs="Arial"/>
        </w:rPr>
        <w:t xml:space="preserve"> tendencias a la baja, y es solo el consumo privado el que parece mantener el ritmo de crecimiento de la economía.</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F3997" w:rsidRDefault="001F3997"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La tendencia de crecimiento del país se relaciona muy de cerca con el crecimiento de los ingresos por exportaciones, haciendo explícita la enorme dependencia que tiene el país especialmente de las exportaciones petroleras.</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El continuo deterioro del PIB petrolero parece haberse detenido, especialmente desde el tercer trimestre del 2005. Pero lo preocupante ocurre con el PIB no petrolero, que muestra un deterioro que no se revierte y que lleva ya cuatro trimestres seguidos, lo que se agrava si se tiene presente que el PIB no petrolero representa por encima del 75% del PIB total. Se puede mencionar que durante los dos últimos años, que coinciden con los altos precios del petróleo, las tendencias del PIB petrolero y no petrolero son opuestas; así, mientras el PIB petrolero mejora, el no petrolero decae. Este es un signo común en economías con estructuras productivas débiles, poco articuladas y altamente dependientes de un solo bien (recurso natural) exportable: el éxito con el petróleo acarrea problemas con los demás sectores de la economía.</w:t>
      </w: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En cuanto a la inflación en base al Índice de Precios al Consumidor (IPC), según el Banco Central del Ecuador cerró el 2006 en un 2,87%, valor menor al 3,14% del 2005. Las estimaciones para el 2007</w:t>
      </w:r>
      <w:r w:rsidR="00CE2B72">
        <w:rPr>
          <w:rFonts w:ascii="Arial" w:hAnsi="Arial" w:cs="Arial"/>
        </w:rPr>
        <w:t xml:space="preserve"> son que</w:t>
      </w:r>
      <w:r>
        <w:rPr>
          <w:rFonts w:ascii="Arial" w:hAnsi="Arial" w:cs="Arial"/>
        </w:rPr>
        <w:t xml:space="preserve"> la inflación se incrementará a un 3,34%, lo cual no es realmente para preocupar. La razón principal de este incremento es que, el PIB está creciendo más lentamente cada vez, pero el consumo está creciendo más rápidamente, originando incrementos concomitantes en los precios.</w:t>
      </w:r>
    </w:p>
    <w:p w:rsidR="001954BE" w:rsidRDefault="001954BE" w:rsidP="004D44F6">
      <w:pPr>
        <w:widowControl w:val="0"/>
        <w:autoSpaceDE w:val="0"/>
        <w:autoSpaceDN w:val="0"/>
        <w:adjustRightInd w:val="0"/>
        <w:spacing w:line="360" w:lineRule="auto"/>
        <w:ind w:right="51" w:firstLine="397"/>
        <w:jc w:val="both"/>
        <w:rPr>
          <w:rFonts w:ascii="Arial" w:hAnsi="Arial" w:cs="Arial"/>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Pr>
          <w:rFonts w:ascii="Arial" w:hAnsi="Arial" w:cs="Arial"/>
        </w:rPr>
        <w:t>De acuerdo a las predicciones del Banco Central del Ecuador, tenemos que el creci</w:t>
      </w:r>
      <w:r w:rsidRPr="006828D3">
        <w:rPr>
          <w:rFonts w:ascii="Arial" w:hAnsi="Arial" w:cs="Arial"/>
        </w:rPr>
        <w:t>miento para el 2007 será seguramente menor que en el 2006. La economía ecuatoriana está en una etapa con características recesivas. La inflación y las tasas de interés re</w:t>
      </w:r>
      <w:r>
        <w:rPr>
          <w:rFonts w:ascii="Arial" w:hAnsi="Arial" w:cs="Arial"/>
        </w:rPr>
        <w:t>ales aumentarán durante el 2007.</w:t>
      </w:r>
    </w:p>
    <w:p w:rsidR="001954BE" w:rsidRPr="00CE34F1" w:rsidRDefault="001954BE" w:rsidP="004D44F6">
      <w:pPr>
        <w:widowControl w:val="0"/>
        <w:autoSpaceDE w:val="0"/>
        <w:autoSpaceDN w:val="0"/>
        <w:adjustRightInd w:val="0"/>
        <w:spacing w:line="360" w:lineRule="auto"/>
        <w:ind w:right="51" w:firstLine="397"/>
        <w:jc w:val="both"/>
        <w:rPr>
          <w:rFonts w:ascii="Arial" w:hAnsi="Arial" w:cs="Arial"/>
        </w:rPr>
      </w:pPr>
    </w:p>
    <w:p w:rsidR="001954BE" w:rsidRDefault="001954BE" w:rsidP="004D44F6">
      <w:pPr>
        <w:widowControl w:val="0"/>
        <w:autoSpaceDE w:val="0"/>
        <w:autoSpaceDN w:val="0"/>
        <w:adjustRightInd w:val="0"/>
        <w:spacing w:line="360" w:lineRule="auto"/>
        <w:ind w:right="51" w:firstLine="397"/>
        <w:jc w:val="both"/>
        <w:rPr>
          <w:rFonts w:ascii="Arial" w:hAnsi="Arial" w:cs="Arial"/>
        </w:rPr>
      </w:pPr>
      <w:r w:rsidRPr="00CE34F1">
        <w:rPr>
          <w:rFonts w:ascii="Arial" w:hAnsi="Arial" w:cs="Arial"/>
        </w:rPr>
        <w:t xml:space="preserve">Con respecto a la deuda externa </w:t>
      </w:r>
      <w:r w:rsidR="00CE2B72">
        <w:rPr>
          <w:rFonts w:ascii="Arial" w:hAnsi="Arial" w:cs="Arial"/>
        </w:rPr>
        <w:t>E</w:t>
      </w:r>
      <w:r w:rsidRPr="00CE34F1">
        <w:rPr>
          <w:rFonts w:ascii="Arial" w:hAnsi="Arial" w:cs="Arial"/>
        </w:rPr>
        <w:t>cuatoriana,</w:t>
      </w:r>
      <w:r w:rsidRPr="0014466F">
        <w:rPr>
          <w:rFonts w:ascii="Arial" w:hAnsi="Arial" w:cs="Arial"/>
          <w:color w:val="0000FF"/>
        </w:rPr>
        <w:t xml:space="preserve"> </w:t>
      </w:r>
      <w:r w:rsidRPr="006828D3">
        <w:rPr>
          <w:rFonts w:ascii="Arial" w:hAnsi="Arial" w:cs="Arial"/>
        </w:rPr>
        <w:t xml:space="preserve">el saldo de la deuda externa pública a fin del </w:t>
      </w:r>
      <w:r>
        <w:rPr>
          <w:rFonts w:ascii="Arial" w:hAnsi="Arial" w:cs="Arial"/>
        </w:rPr>
        <w:t xml:space="preserve">año </w:t>
      </w:r>
      <w:r w:rsidRPr="006828D3">
        <w:rPr>
          <w:rFonts w:ascii="Arial" w:hAnsi="Arial" w:cs="Arial"/>
        </w:rPr>
        <w:t xml:space="preserve">2005 fue menor al saldo a fin del </w:t>
      </w:r>
      <w:r>
        <w:rPr>
          <w:rFonts w:ascii="Arial" w:hAnsi="Arial" w:cs="Arial"/>
        </w:rPr>
        <w:t xml:space="preserve">año </w:t>
      </w:r>
      <w:r w:rsidRPr="006828D3">
        <w:rPr>
          <w:rFonts w:ascii="Arial" w:hAnsi="Arial" w:cs="Arial"/>
        </w:rPr>
        <w:t>2000. En pocas palabras, la deuda externa pública no ha crecido en los últimos 6 años. La deuda externa privada, por otra parte, ha venido creciendo continuamente en el mismo período. El saldo a noviembre del 2006 es prácticamente 3 veces el saldo a final del 2000</w:t>
      </w:r>
      <w:r w:rsidR="00CE2B72">
        <w:rPr>
          <w:rFonts w:ascii="Arial" w:hAnsi="Arial" w:cs="Arial"/>
        </w:rPr>
        <w:t>.</w:t>
      </w:r>
    </w:p>
    <w:p w:rsidR="004D44F6" w:rsidRPr="00CE2B72" w:rsidRDefault="004D44F6" w:rsidP="004D44F6">
      <w:pPr>
        <w:widowControl w:val="0"/>
        <w:autoSpaceDE w:val="0"/>
        <w:autoSpaceDN w:val="0"/>
        <w:adjustRightInd w:val="0"/>
        <w:spacing w:line="360" w:lineRule="auto"/>
        <w:ind w:right="51" w:firstLine="397"/>
        <w:jc w:val="both"/>
        <w:rPr>
          <w:rFonts w:ascii="Arial" w:hAnsi="Arial" w:cs="Arial"/>
          <w:i/>
        </w:rPr>
      </w:pPr>
    </w:p>
    <w:p w:rsidR="001954BE" w:rsidRPr="006828D3" w:rsidRDefault="001954BE" w:rsidP="004D44F6">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Si vemos el saldo de deuda como porcentaje del PIB podemos observar que, en esa medida, ella ha dejado de ser un enorme problema para el país. De representar el 85% del PIB en el 2000, se ha venido reduci</w:t>
      </w:r>
      <w:r>
        <w:rPr>
          <w:rFonts w:ascii="Arial" w:hAnsi="Arial" w:cs="Arial"/>
        </w:rPr>
        <w:t>en</w:t>
      </w:r>
      <w:r w:rsidRPr="006828D3">
        <w:rPr>
          <w:rFonts w:ascii="Arial" w:hAnsi="Arial" w:cs="Arial"/>
        </w:rPr>
        <w:t>do paulatinamente hasta ser ahora la mitad, el 42% del PIB. Actualmente la deuda pública es apenas un 26% del PIB mientras la deuda privada llega al 17%.</w:t>
      </w:r>
      <w:r>
        <w:rPr>
          <w:rFonts w:ascii="Arial" w:hAnsi="Arial" w:cs="Arial"/>
        </w:rPr>
        <w:t xml:space="preserve"> </w:t>
      </w:r>
      <w:r w:rsidRPr="003A670F">
        <w:rPr>
          <w:rFonts w:ascii="Arial" w:hAnsi="Arial" w:cs="Arial"/>
          <w:i/>
        </w:rPr>
        <w:t>(Ver Cuadro 20</w:t>
      </w:r>
      <w:r>
        <w:rPr>
          <w:rFonts w:ascii="Arial" w:hAnsi="Arial" w:cs="Arial"/>
          <w:i/>
        </w:rPr>
        <w:t xml:space="preserve"> y Gráfico 45</w:t>
      </w:r>
      <w:r w:rsidRPr="003A670F">
        <w:rPr>
          <w:rFonts w:ascii="Arial" w:hAnsi="Arial" w:cs="Arial"/>
          <w:i/>
        </w:rPr>
        <w:t>)</w:t>
      </w:r>
    </w:p>
    <w:p w:rsidR="001954BE" w:rsidRDefault="001954BE" w:rsidP="001954BE">
      <w:pPr>
        <w:widowControl w:val="0"/>
        <w:autoSpaceDE w:val="0"/>
        <w:autoSpaceDN w:val="0"/>
        <w:adjustRightInd w:val="0"/>
        <w:ind w:right="49"/>
        <w:jc w:val="both"/>
        <w:rPr>
          <w:rFonts w:ascii="Arial" w:hAnsi="Arial" w:cs="Arial"/>
        </w:rPr>
      </w:pPr>
    </w:p>
    <w:p w:rsidR="001954BE" w:rsidRDefault="001954BE" w:rsidP="001954BE">
      <w:pPr>
        <w:widowControl w:val="0"/>
        <w:autoSpaceDE w:val="0"/>
        <w:autoSpaceDN w:val="0"/>
        <w:adjustRightInd w:val="0"/>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r w:rsidRPr="009B0D64">
        <w:rPr>
          <w:rFonts w:ascii="Arial" w:hAnsi="Arial" w:cs="Arial"/>
          <w:b/>
          <w:bCs/>
          <w:sz w:val="28"/>
          <w:szCs w:val="28"/>
        </w:rPr>
        <w:t xml:space="preserve">2.1.2. Entorno </w:t>
      </w:r>
      <w:r>
        <w:rPr>
          <w:rFonts w:ascii="Arial" w:hAnsi="Arial" w:cs="Arial"/>
          <w:b/>
          <w:bCs/>
          <w:sz w:val="28"/>
          <w:szCs w:val="28"/>
        </w:rPr>
        <w:t>I</w:t>
      </w:r>
      <w:r w:rsidRPr="009B0D64">
        <w:rPr>
          <w:rFonts w:ascii="Arial" w:hAnsi="Arial" w:cs="Arial"/>
          <w:b/>
          <w:bCs/>
          <w:sz w:val="28"/>
          <w:szCs w:val="28"/>
        </w:rPr>
        <w:t>ndustrial</w:t>
      </w:r>
      <w:r>
        <w:rPr>
          <w:rFonts w:ascii="Arial" w:hAnsi="Arial" w:cs="Arial"/>
          <w:b/>
          <w:bCs/>
          <w:sz w:val="28"/>
          <w:szCs w:val="28"/>
        </w:rPr>
        <w:t>.</w:t>
      </w:r>
    </w:p>
    <w:p w:rsidR="001954BE" w:rsidRPr="009B0D64"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E714C2">
      <w:pPr>
        <w:spacing w:line="360" w:lineRule="auto"/>
        <w:ind w:firstLine="397"/>
        <w:jc w:val="both"/>
        <w:rPr>
          <w:rFonts w:ascii="Arial" w:hAnsi="Arial" w:cs="Arial"/>
          <w:lang w:val="es-ES_tradnl"/>
        </w:rPr>
      </w:pPr>
      <w:r>
        <w:rPr>
          <w:rFonts w:ascii="Arial" w:hAnsi="Arial" w:cs="Arial"/>
          <w:lang w:val="es-ES_tradnl"/>
        </w:rPr>
        <w:t>Actualmente a nivel mundial el consumo de productos naturales, Light o de beneficios para nuestro organismo, tienen cada día mayor demanda. Esto se debe al incremento de enfermedades y riesgos para la salud</w:t>
      </w:r>
      <w:r w:rsidR="009454B8">
        <w:rPr>
          <w:rFonts w:ascii="Arial" w:hAnsi="Arial" w:cs="Arial"/>
          <w:lang w:val="es-ES_tradnl"/>
        </w:rPr>
        <w:t xml:space="preserve"> posiblemente</w:t>
      </w:r>
      <w:r>
        <w:rPr>
          <w:rFonts w:ascii="Arial" w:hAnsi="Arial" w:cs="Arial"/>
          <w:lang w:val="es-ES_tradnl"/>
        </w:rPr>
        <w:t xml:space="preserve"> por llevar una mala alimentación, por esta razón las personas están tomando mayor conciencia del cuidado que deben de tener en su alimentación.</w:t>
      </w:r>
    </w:p>
    <w:p w:rsidR="001954BE" w:rsidRDefault="001954BE" w:rsidP="00E714C2">
      <w:pPr>
        <w:spacing w:line="360" w:lineRule="auto"/>
        <w:ind w:firstLine="397"/>
        <w:jc w:val="both"/>
        <w:rPr>
          <w:rFonts w:ascii="Arial" w:hAnsi="Arial" w:cs="Arial"/>
          <w:lang w:val="es-ES_tradnl"/>
        </w:rPr>
      </w:pPr>
    </w:p>
    <w:p w:rsidR="001954BE" w:rsidRDefault="009454B8" w:rsidP="00E714C2">
      <w:pPr>
        <w:spacing w:line="360" w:lineRule="auto"/>
        <w:ind w:firstLine="397"/>
        <w:jc w:val="both"/>
        <w:rPr>
          <w:rFonts w:ascii="Arial" w:hAnsi="Arial" w:cs="Arial"/>
          <w:lang w:val="es-ES_tradnl"/>
        </w:rPr>
      </w:pPr>
      <w:r>
        <w:rPr>
          <w:rFonts w:ascii="Arial" w:hAnsi="Arial" w:cs="Arial"/>
          <w:lang w:val="es-ES_tradnl"/>
        </w:rPr>
        <w:t xml:space="preserve">Se deben </w:t>
      </w:r>
      <w:r w:rsidR="001954BE">
        <w:rPr>
          <w:rFonts w:ascii="Arial" w:hAnsi="Arial" w:cs="Arial"/>
          <w:lang w:val="es-ES_tradnl"/>
        </w:rPr>
        <w:t xml:space="preserve"> consumir en forma equilibrada todos los alimentos, haciendo una correcta selección y un adecuado consumo. Existe una gran variedad de alimentos que se deben elegir de acuerdo a cada necesidad del organismo.</w:t>
      </w:r>
    </w:p>
    <w:p w:rsidR="001954BE" w:rsidRDefault="001954BE" w:rsidP="00E714C2">
      <w:pPr>
        <w:spacing w:line="360" w:lineRule="auto"/>
        <w:ind w:firstLine="397"/>
        <w:jc w:val="both"/>
        <w:rPr>
          <w:rFonts w:ascii="Arial" w:hAnsi="Arial" w:cs="Arial"/>
          <w:lang w:val="es-ES_tradnl"/>
        </w:rPr>
      </w:pPr>
    </w:p>
    <w:p w:rsidR="001954BE" w:rsidRDefault="001954BE" w:rsidP="00E714C2">
      <w:pPr>
        <w:spacing w:line="360" w:lineRule="auto"/>
        <w:ind w:firstLine="397"/>
        <w:jc w:val="both"/>
        <w:rPr>
          <w:rFonts w:ascii="Arial" w:hAnsi="Arial" w:cs="Arial"/>
          <w:lang w:val="es-MX"/>
        </w:rPr>
      </w:pPr>
      <w:r>
        <w:rPr>
          <w:rFonts w:ascii="Arial" w:hAnsi="Arial" w:cs="Arial"/>
          <w:lang w:val="es-ES_tradnl"/>
        </w:rPr>
        <w:t>Dentro de una buena alimentación siempre e</w:t>
      </w:r>
      <w:r w:rsidR="009454B8">
        <w:rPr>
          <w:rFonts w:ascii="Arial" w:hAnsi="Arial" w:cs="Arial"/>
          <w:lang w:val="es-ES_tradnl"/>
        </w:rPr>
        <w:t xml:space="preserve">s necesario incorporar una </w:t>
      </w:r>
      <w:r>
        <w:rPr>
          <w:rFonts w:ascii="Arial" w:hAnsi="Arial" w:cs="Arial"/>
          <w:lang w:val="es-ES_tradnl"/>
        </w:rPr>
        <w:t>cantidad</w:t>
      </w:r>
      <w:r w:rsidR="009454B8">
        <w:rPr>
          <w:rFonts w:ascii="Arial" w:hAnsi="Arial" w:cs="Arial"/>
          <w:lang w:val="es-ES_tradnl"/>
        </w:rPr>
        <w:t xml:space="preserve"> considerable</w:t>
      </w:r>
      <w:r>
        <w:rPr>
          <w:rFonts w:ascii="Arial" w:hAnsi="Arial" w:cs="Arial"/>
          <w:lang w:val="es-ES_tradnl"/>
        </w:rPr>
        <w:t xml:space="preserve"> de agua, ya que esto es esencial. </w:t>
      </w:r>
      <w:r w:rsidR="009454B8">
        <w:rPr>
          <w:rFonts w:ascii="Arial" w:hAnsi="Arial" w:cs="Arial"/>
          <w:lang w:val="es-MX"/>
        </w:rPr>
        <w:t>Los seres humanos necesitamos beber por lo menos</w:t>
      </w:r>
      <w:r>
        <w:rPr>
          <w:rFonts w:ascii="Arial" w:hAnsi="Arial" w:cs="Arial"/>
          <w:lang w:val="es-MX"/>
        </w:rPr>
        <w:t xml:space="preserve"> dos litros de agua </w:t>
      </w:r>
      <w:r w:rsidR="009454B8">
        <w:rPr>
          <w:rFonts w:ascii="Arial" w:hAnsi="Arial" w:cs="Arial"/>
          <w:lang w:val="es-MX"/>
        </w:rPr>
        <w:t>diariamente p</w:t>
      </w:r>
      <w:r>
        <w:rPr>
          <w:rFonts w:ascii="Arial" w:hAnsi="Arial" w:cs="Arial"/>
          <w:lang w:val="es-MX"/>
        </w:rPr>
        <w:t>ara satisfacer esta necesidad</w:t>
      </w:r>
      <w:r w:rsidR="009454B8">
        <w:rPr>
          <w:rFonts w:ascii="Arial" w:hAnsi="Arial" w:cs="Arial"/>
          <w:lang w:val="es-MX"/>
        </w:rPr>
        <w:t>,</w:t>
      </w:r>
      <w:r>
        <w:rPr>
          <w:rFonts w:ascii="Arial" w:hAnsi="Arial" w:cs="Arial"/>
          <w:lang w:val="es-MX"/>
        </w:rPr>
        <w:t xml:space="preserve"> cada vez son más las personas que consumen agua </w:t>
      </w:r>
      <w:r w:rsidR="009454B8">
        <w:rPr>
          <w:rFonts w:ascii="Arial" w:hAnsi="Arial" w:cs="Arial"/>
          <w:lang w:val="es-MX"/>
        </w:rPr>
        <w:t>embotellada por cuanto</w:t>
      </w:r>
      <w:r>
        <w:rPr>
          <w:rFonts w:ascii="Arial" w:hAnsi="Arial" w:cs="Arial"/>
          <w:lang w:val="es-MX"/>
        </w:rPr>
        <w:t xml:space="preserve"> se percibe como más segura y de mejor calidad.</w:t>
      </w:r>
    </w:p>
    <w:p w:rsidR="001954BE" w:rsidRDefault="001954BE" w:rsidP="00E714C2">
      <w:pPr>
        <w:spacing w:line="360" w:lineRule="auto"/>
        <w:ind w:firstLine="397"/>
        <w:jc w:val="both"/>
        <w:rPr>
          <w:rFonts w:ascii="Arial" w:hAnsi="Arial" w:cs="Arial"/>
          <w:lang w:val="es-MX"/>
        </w:rPr>
      </w:pPr>
    </w:p>
    <w:p w:rsidR="001954BE" w:rsidRDefault="00BF7E04" w:rsidP="00E714C2">
      <w:pPr>
        <w:spacing w:line="360" w:lineRule="auto"/>
        <w:ind w:firstLine="397"/>
        <w:jc w:val="both"/>
        <w:rPr>
          <w:rFonts w:ascii="Arial" w:hAnsi="Arial" w:cs="Arial"/>
          <w:lang w:val="es-MX"/>
        </w:rPr>
      </w:pPr>
      <w:r>
        <w:rPr>
          <w:rFonts w:ascii="Arial" w:hAnsi="Arial" w:cs="Arial"/>
          <w:lang w:val="es-MX"/>
        </w:rPr>
        <w:t>En los últimos 30 años el</w:t>
      </w:r>
      <w:r w:rsidR="001954BE">
        <w:rPr>
          <w:rFonts w:ascii="Arial" w:hAnsi="Arial" w:cs="Arial"/>
          <w:lang w:val="es-MX"/>
        </w:rPr>
        <w:t xml:space="preserve"> consumo de agua embotellada ha ido creciendo a un ritmo constante en todo el mundo. Es el sector más dinámico de toda la industria de la alimentación y la bebida: el consumo mundial aumenta</w:t>
      </w:r>
      <w:r>
        <w:rPr>
          <w:rFonts w:ascii="Arial" w:hAnsi="Arial" w:cs="Arial"/>
          <w:lang w:val="es-MX"/>
        </w:rPr>
        <w:t xml:space="preserve"> a</w:t>
      </w:r>
      <w:r w:rsidR="001954BE">
        <w:rPr>
          <w:rFonts w:ascii="Arial" w:hAnsi="Arial" w:cs="Arial"/>
          <w:lang w:val="es-MX"/>
        </w:rPr>
        <w:t xml:space="preserve"> una media de un 12% anual, a pesar de su precio excesivamente alto comparado con el agua del grifo.</w:t>
      </w:r>
    </w:p>
    <w:p w:rsidR="001954BE" w:rsidRPr="00BC10BE" w:rsidRDefault="001954BE" w:rsidP="00E714C2">
      <w:pPr>
        <w:spacing w:line="360" w:lineRule="auto"/>
        <w:ind w:firstLine="397"/>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Una persona bebe un promedio de </w:t>
      </w:r>
      <w:smartTag w:uri="urn:schemas-microsoft-com:office:smarttags" w:element="metricconverter">
        <w:smartTagPr>
          <w:attr w:name="ProductID" w:val="25 litros"/>
        </w:smartTagPr>
        <w:r>
          <w:rPr>
            <w:rFonts w:ascii="Arial" w:hAnsi="Arial" w:cs="Arial"/>
            <w:lang w:val="es-MX"/>
          </w:rPr>
          <w:t>25 litros</w:t>
        </w:r>
      </w:smartTag>
      <w:r>
        <w:rPr>
          <w:rFonts w:ascii="Arial" w:hAnsi="Arial" w:cs="Arial"/>
          <w:lang w:val="es-MX"/>
        </w:rPr>
        <w:t xml:space="preserve"> de agua embotellada cada año </w:t>
      </w:r>
      <w:r w:rsidRPr="003A670F">
        <w:rPr>
          <w:rFonts w:ascii="Arial" w:hAnsi="Arial" w:cs="Arial"/>
          <w:i/>
          <w:lang w:val="es-MX"/>
        </w:rPr>
        <w:t>(Ver Gráfico 46)</w:t>
      </w:r>
      <w:r>
        <w:rPr>
          <w:rFonts w:ascii="Arial" w:hAnsi="Arial" w:cs="Arial"/>
          <w:lang w:val="es-MX"/>
        </w:rPr>
        <w:t>. Los europeos occidentales son los mayores consumidores, bebiendo casi la mitad del agua embotellada de todo el mundo, con un promedio de 85 litros/persona/año. Los mercados más prometedores están en Asia y el Pacífico, con un aumento anual del 15% durante el período de 1999 – 2005.</w:t>
      </w:r>
    </w:p>
    <w:p w:rsidR="001954BE" w:rsidRDefault="001954BE" w:rsidP="00E714C2">
      <w:pPr>
        <w:spacing w:line="360" w:lineRule="auto"/>
        <w:ind w:firstLine="397"/>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El 75% del mercado mundial está aún bajo el control de actores locales. Más de la mitad (59%) del agua embotellada que se bebe en el mundo es agua purificada, el 41% restante es agua mineral o de manantial.</w:t>
      </w:r>
    </w:p>
    <w:p w:rsidR="001954BE" w:rsidRDefault="001954BE" w:rsidP="00E714C2">
      <w:pPr>
        <w:spacing w:line="360" w:lineRule="auto"/>
        <w:ind w:firstLine="397"/>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Mientras el agua embotellada se origina en fuentes protegidas (75% en manantiales y acuíferos subterráneos), el agua de grifo proviene principalmente de ríos y lagos.</w:t>
      </w: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 </w:t>
      </w: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El mercado mundial del agua embotellada representa un volumen anual de 89.000 millones de litros y su valor se estima en 22.000 millones de dólares. Se considera que la cotización del agua embotellada es mayor que la del petróleo. En Europa, los italianos beben más agua embotellada que el resto: </w:t>
      </w:r>
      <w:smartTag w:uri="urn:schemas-microsoft-com:office:smarttags" w:element="metricconverter">
        <w:smartTagPr>
          <w:attr w:name="ProductID" w:val="107 litros"/>
        </w:smartTagPr>
        <w:r>
          <w:rPr>
            <w:rFonts w:ascii="Arial" w:hAnsi="Arial" w:cs="Arial"/>
            <w:lang w:val="es-MX"/>
          </w:rPr>
          <w:t>107 litros</w:t>
        </w:r>
      </w:smartTag>
      <w:r w:rsidR="00AD3833">
        <w:rPr>
          <w:rFonts w:ascii="Arial" w:hAnsi="Arial" w:cs="Arial"/>
          <w:lang w:val="es-MX"/>
        </w:rPr>
        <w:t xml:space="preserve"> por habitante al</w:t>
      </w:r>
      <w:r>
        <w:rPr>
          <w:rFonts w:ascii="Arial" w:hAnsi="Arial" w:cs="Arial"/>
          <w:lang w:val="es-MX"/>
        </w:rPr>
        <w:t xml:space="preserve"> año en promedio. </w:t>
      </w:r>
    </w:p>
    <w:p w:rsidR="001954BE" w:rsidRDefault="001954BE" w:rsidP="007F564B">
      <w:pPr>
        <w:spacing w:line="360" w:lineRule="auto"/>
        <w:jc w:val="both"/>
        <w:rPr>
          <w:rFonts w:ascii="Arial" w:hAnsi="Arial" w:cs="Arial"/>
        </w:rPr>
      </w:pPr>
    </w:p>
    <w:p w:rsidR="001954BE" w:rsidRDefault="001954BE" w:rsidP="00E714C2">
      <w:pPr>
        <w:spacing w:line="360" w:lineRule="auto"/>
        <w:ind w:firstLine="397"/>
        <w:jc w:val="both"/>
        <w:rPr>
          <w:rFonts w:ascii="Arial" w:hAnsi="Arial" w:cs="Arial"/>
        </w:rPr>
      </w:pPr>
      <w:r>
        <w:rPr>
          <w:rFonts w:ascii="Arial" w:hAnsi="Arial" w:cs="Arial"/>
        </w:rPr>
        <w:t>Ahora bien, el negocio suma otro de considerable importancia: el de fabricación de las botellas, mismo que usó en el 2003, dos millones de toneladas de plástico.</w:t>
      </w:r>
    </w:p>
    <w:p w:rsidR="001954BE" w:rsidRDefault="001954BE" w:rsidP="001954BE">
      <w:pPr>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Una de las razones por las cuales el mercado de agua envasada ha tenido gran éxito es por la poca seguridad que se tiene de consumir agua potable de calidad. </w:t>
      </w:r>
    </w:p>
    <w:p w:rsidR="001954BE" w:rsidRDefault="001954BE" w:rsidP="00E714C2">
      <w:pPr>
        <w:spacing w:line="360" w:lineRule="auto"/>
        <w:ind w:firstLine="397"/>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El consumo mundial de agua embotellada creció en el 2006. Se pone como ejemplo el caso del Reino Unido, en donde las ventas de botellas de agua y por consiguiente de envases plástico, en Inglaterra han aumentado un 0.5%, hasta los 2.050 millones de litros consumidos, según revela la consultora especializada </w:t>
      </w:r>
      <w:r w:rsidRPr="00880B0D">
        <w:rPr>
          <w:rFonts w:ascii="Arial" w:hAnsi="Arial" w:cs="Arial"/>
          <w:lang w:val="es-EC"/>
        </w:rPr>
        <w:t>Zenith</w:t>
      </w:r>
      <w:r>
        <w:rPr>
          <w:rFonts w:ascii="Arial" w:hAnsi="Arial" w:cs="Arial"/>
          <w:lang w:val="es-MX"/>
        </w:rPr>
        <w:t xml:space="preserve"> </w:t>
      </w:r>
      <w:r w:rsidRPr="00880B0D">
        <w:rPr>
          <w:rFonts w:ascii="Arial" w:hAnsi="Arial" w:cs="Arial"/>
          <w:lang w:val="es-EC"/>
        </w:rPr>
        <w:t>International</w:t>
      </w:r>
      <w:r>
        <w:rPr>
          <w:rFonts w:ascii="Arial" w:hAnsi="Arial" w:cs="Arial"/>
          <w:lang w:val="es-MX"/>
        </w:rPr>
        <w:t>.</w:t>
      </w:r>
    </w:p>
    <w:p w:rsidR="001954BE" w:rsidRDefault="001954BE" w:rsidP="00E714C2">
      <w:pPr>
        <w:spacing w:line="360" w:lineRule="auto"/>
        <w:ind w:firstLine="397"/>
        <w:jc w:val="both"/>
        <w:rPr>
          <w:rFonts w:ascii="Arial" w:hAnsi="Arial" w:cs="Arial"/>
          <w:lang w:val="es-MX"/>
        </w:rPr>
      </w:pPr>
    </w:p>
    <w:p w:rsidR="001954BE" w:rsidRDefault="001954BE" w:rsidP="00E714C2">
      <w:pPr>
        <w:spacing w:line="360" w:lineRule="auto"/>
        <w:ind w:firstLine="397"/>
        <w:jc w:val="both"/>
        <w:rPr>
          <w:rFonts w:ascii="Arial" w:hAnsi="Arial" w:cs="Arial"/>
          <w:lang w:val="es-MX"/>
        </w:rPr>
      </w:pPr>
      <w:r>
        <w:rPr>
          <w:rFonts w:ascii="Arial" w:hAnsi="Arial" w:cs="Arial"/>
          <w:lang w:val="es-MX"/>
        </w:rPr>
        <w:t xml:space="preserve">Según la consultora, la tendencia actual al consumo de alimentos y bebidas saludables y bajas en calorías ha motivado el consumo de agua mineral. La industria del agua envasada, también han experimentado un aumento en el 2006. </w:t>
      </w:r>
    </w:p>
    <w:p w:rsidR="001954BE" w:rsidRPr="00504B61" w:rsidRDefault="001954BE" w:rsidP="001954BE">
      <w:pPr>
        <w:spacing w:line="360" w:lineRule="auto"/>
        <w:jc w:val="both"/>
        <w:rPr>
          <w:rFonts w:ascii="Arial" w:hAnsi="Arial" w:cs="Arial"/>
          <w:lang w:val="es-MX"/>
        </w:rPr>
      </w:pPr>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r w:rsidRPr="003D5594">
        <w:rPr>
          <w:rFonts w:ascii="Arial" w:hAnsi="Arial" w:cs="Arial"/>
          <w:b/>
          <w:bCs/>
          <w:sz w:val="28"/>
          <w:szCs w:val="28"/>
        </w:rPr>
        <w:t>2.1.</w:t>
      </w:r>
      <w:r>
        <w:rPr>
          <w:rFonts w:ascii="Arial" w:hAnsi="Arial" w:cs="Arial"/>
          <w:b/>
          <w:bCs/>
          <w:sz w:val="28"/>
          <w:szCs w:val="28"/>
        </w:rPr>
        <w:t>3</w:t>
      </w:r>
      <w:r w:rsidRPr="003D5594">
        <w:rPr>
          <w:rFonts w:ascii="Arial" w:hAnsi="Arial" w:cs="Arial"/>
          <w:b/>
          <w:bCs/>
          <w:sz w:val="28"/>
          <w:szCs w:val="28"/>
        </w:rPr>
        <w:t>. Entorno Social</w:t>
      </w:r>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E714C2">
      <w:pPr>
        <w:spacing w:line="360" w:lineRule="auto"/>
        <w:ind w:firstLine="397"/>
        <w:jc w:val="both"/>
        <w:rPr>
          <w:rFonts w:ascii="Arial" w:hAnsi="Arial" w:cs="Arial"/>
        </w:rPr>
      </w:pPr>
      <w:r w:rsidRPr="00445D57">
        <w:rPr>
          <w:rFonts w:ascii="Arial" w:hAnsi="Arial" w:cs="Arial"/>
        </w:rPr>
        <w:t>De la información censal efectuada</w:t>
      </w:r>
      <w:r>
        <w:rPr>
          <w:rFonts w:ascii="Arial" w:hAnsi="Arial" w:cs="Arial"/>
        </w:rPr>
        <w:t xml:space="preserve"> por el INEC</w:t>
      </w:r>
      <w:r w:rsidRPr="00445D57">
        <w:rPr>
          <w:rFonts w:ascii="Arial" w:hAnsi="Arial" w:cs="Arial"/>
        </w:rPr>
        <w:t xml:space="preserve"> en las últimas tres décadas</w:t>
      </w:r>
      <w:r>
        <w:rPr>
          <w:rFonts w:ascii="Arial" w:hAnsi="Arial" w:cs="Arial"/>
        </w:rPr>
        <w:t xml:space="preserve"> refleja</w:t>
      </w:r>
      <w:r w:rsidRPr="00445D57">
        <w:rPr>
          <w:rFonts w:ascii="Arial" w:hAnsi="Arial" w:cs="Arial"/>
        </w:rPr>
        <w:t xml:space="preserve"> que el ritmo de crecimiento poblacional ha tendido a descende</w:t>
      </w:r>
      <w:r>
        <w:rPr>
          <w:rFonts w:ascii="Arial" w:hAnsi="Arial" w:cs="Arial"/>
        </w:rPr>
        <w:t>r pues, mientras en el ciclo í</w:t>
      </w:r>
      <w:r w:rsidRPr="00445D57">
        <w:rPr>
          <w:rFonts w:ascii="Arial" w:hAnsi="Arial" w:cs="Arial"/>
        </w:rPr>
        <w:t xml:space="preserve">nter-censal 1982 y 1990 el crecimiento demográfico fue de 2,25% anual, para el siguiente período </w:t>
      </w:r>
      <w:r>
        <w:rPr>
          <w:rFonts w:ascii="Arial" w:hAnsi="Arial" w:cs="Arial"/>
        </w:rPr>
        <w:t xml:space="preserve">(1990 y 2001) fue tan sólo 2,10%, debido al persistente fenómeno migratorio </w:t>
      </w:r>
      <w:r w:rsidRPr="00445D57">
        <w:rPr>
          <w:rFonts w:ascii="Arial" w:hAnsi="Arial" w:cs="Arial"/>
        </w:rPr>
        <w:t>a nivel internacional, particularmente hacia algunos países europeos y de América del Norte, influida por las dificultades ocupacionales que se han producido a raíz de los graves problemas de carácter económico ocurridos en el Ecuador a finales de la década de los noventa</w:t>
      </w:r>
      <w:r w:rsidR="00AD3833">
        <w:rPr>
          <w:rFonts w:ascii="Arial" w:hAnsi="Arial" w:cs="Arial"/>
        </w:rPr>
        <w:t xml:space="preserve">, </w:t>
      </w:r>
      <w:r w:rsidRPr="00445D57">
        <w:rPr>
          <w:rFonts w:ascii="Arial" w:hAnsi="Arial" w:cs="Arial"/>
        </w:rPr>
        <w:t xml:space="preserve">en que hubo quiebra de varios establecimientos financieros, y la consiguiente repercusión de deterioro e inclusive </w:t>
      </w:r>
      <w:r>
        <w:rPr>
          <w:rFonts w:ascii="Arial" w:hAnsi="Arial" w:cs="Arial"/>
        </w:rPr>
        <w:t>cierre</w:t>
      </w:r>
      <w:r w:rsidRPr="00445D57">
        <w:rPr>
          <w:rFonts w:ascii="Arial" w:hAnsi="Arial" w:cs="Arial"/>
        </w:rPr>
        <w:t xml:space="preserve"> de varias empresas industriales, comerciales y de servicios, con grave consecuencia hacia la </w:t>
      </w:r>
      <w:r>
        <w:rPr>
          <w:rFonts w:ascii="Arial" w:hAnsi="Arial" w:cs="Arial"/>
        </w:rPr>
        <w:t xml:space="preserve">falta de </w:t>
      </w:r>
      <w:r w:rsidRPr="00445D57">
        <w:rPr>
          <w:rFonts w:ascii="Arial" w:hAnsi="Arial" w:cs="Arial"/>
        </w:rPr>
        <w:t>generación de empleo productivo.</w:t>
      </w:r>
      <w:r>
        <w:rPr>
          <w:rFonts w:ascii="Arial" w:hAnsi="Arial" w:cs="Arial"/>
        </w:rPr>
        <w:t xml:space="preserve"> </w:t>
      </w:r>
    </w:p>
    <w:p w:rsidR="001954BE" w:rsidRDefault="001954BE" w:rsidP="00E714C2">
      <w:pPr>
        <w:spacing w:line="360" w:lineRule="auto"/>
        <w:ind w:firstLine="397"/>
        <w:jc w:val="both"/>
        <w:rPr>
          <w:rFonts w:ascii="Arial" w:hAnsi="Arial" w:cs="Arial"/>
        </w:rPr>
      </w:pPr>
    </w:p>
    <w:p w:rsidR="001954BE" w:rsidRPr="00445D57" w:rsidRDefault="001954BE" w:rsidP="00E714C2">
      <w:pPr>
        <w:spacing w:line="360" w:lineRule="auto"/>
        <w:ind w:firstLine="397"/>
        <w:jc w:val="both"/>
        <w:rPr>
          <w:rFonts w:ascii="Arial" w:hAnsi="Arial" w:cs="Arial"/>
        </w:rPr>
      </w:pPr>
      <w:r>
        <w:rPr>
          <w:rFonts w:ascii="Arial" w:hAnsi="Arial" w:cs="Arial"/>
        </w:rPr>
        <w:t xml:space="preserve">La población económicamente activa total (PEA) ha crecido entre el período 1990 y 2001 un 69%, de manera que el PEA rural creció en un 21% y el PEA urbana lo hizo en un 48% en este mismo período </w:t>
      </w:r>
      <w:r w:rsidR="00BC4BF3">
        <w:rPr>
          <w:rFonts w:ascii="Arial" w:hAnsi="Arial" w:cs="Arial"/>
        </w:rPr>
        <w:t>aecen</w:t>
      </w:r>
      <w:r>
        <w:rPr>
          <w:rFonts w:ascii="Arial" w:hAnsi="Arial" w:cs="Arial"/>
        </w:rPr>
        <w:t xml:space="preserve">.-censal. </w:t>
      </w:r>
    </w:p>
    <w:p w:rsidR="001954BE" w:rsidRPr="006828D3" w:rsidRDefault="001954BE" w:rsidP="00E714C2">
      <w:pPr>
        <w:widowControl w:val="0"/>
        <w:autoSpaceDE w:val="0"/>
        <w:autoSpaceDN w:val="0"/>
        <w:adjustRightInd w:val="0"/>
        <w:spacing w:line="360" w:lineRule="auto"/>
        <w:ind w:right="49" w:firstLine="397"/>
        <w:jc w:val="both"/>
        <w:rPr>
          <w:rFonts w:ascii="Arial" w:hAnsi="Arial" w:cs="Arial"/>
          <w:b/>
          <w:bCs/>
        </w:rPr>
      </w:pPr>
    </w:p>
    <w:p w:rsidR="00E714C2" w:rsidRPr="006828D3" w:rsidRDefault="001954BE" w:rsidP="00D760E7">
      <w:pPr>
        <w:widowControl w:val="0"/>
        <w:autoSpaceDE w:val="0"/>
        <w:autoSpaceDN w:val="0"/>
        <w:adjustRightInd w:val="0"/>
        <w:spacing w:line="360" w:lineRule="auto"/>
        <w:ind w:right="49" w:firstLine="397"/>
        <w:jc w:val="both"/>
        <w:rPr>
          <w:rFonts w:ascii="Arial" w:hAnsi="Arial" w:cs="Arial"/>
        </w:rPr>
      </w:pPr>
      <w:r>
        <w:rPr>
          <w:rFonts w:ascii="Arial" w:hAnsi="Arial" w:cs="Arial"/>
        </w:rPr>
        <w:t xml:space="preserve">En cuanto al nivel de ocupación </w:t>
      </w:r>
      <w:r w:rsidR="00AD3833">
        <w:rPr>
          <w:rFonts w:ascii="Arial" w:hAnsi="Arial" w:cs="Arial"/>
        </w:rPr>
        <w:t>en el país</w:t>
      </w:r>
      <w:r>
        <w:rPr>
          <w:rFonts w:ascii="Arial" w:hAnsi="Arial" w:cs="Arial"/>
        </w:rPr>
        <w:t xml:space="preserve"> a mayo 2007</w:t>
      </w:r>
      <w:r w:rsidRPr="006828D3">
        <w:rPr>
          <w:rFonts w:ascii="Arial" w:hAnsi="Arial" w:cs="Arial"/>
        </w:rPr>
        <w:t xml:space="preserve"> (aproximado por las tre</w:t>
      </w:r>
      <w:r w:rsidR="00AD3833">
        <w:rPr>
          <w:rFonts w:ascii="Arial" w:hAnsi="Arial" w:cs="Arial"/>
        </w:rPr>
        <w:t xml:space="preserve">s principales ciudades) </w:t>
      </w:r>
      <w:r w:rsidRPr="006828D3">
        <w:rPr>
          <w:rFonts w:ascii="Arial" w:hAnsi="Arial" w:cs="Arial"/>
        </w:rPr>
        <w:t xml:space="preserve"> se ha mantenido más alto que en el 2006 y 2005. Para mayo la tasa de ocupación marcó 90.9%, el valor más alto de los 5 primeros meses del año. Esto muestra una mejoría en la cantidad de personas ocupadas de </w:t>
      </w:r>
      <w:smartTag w:uri="urn:schemas-microsoft-com:office:smarttags" w:element="PersonName">
        <w:smartTagPr>
          <w:attr w:name="ProductID" w:val="la PEA"/>
        </w:smartTagPr>
        <w:r w:rsidRPr="006828D3">
          <w:rPr>
            <w:rFonts w:ascii="Arial" w:hAnsi="Arial" w:cs="Arial"/>
          </w:rPr>
          <w:t>la PEA</w:t>
        </w:r>
      </w:smartTag>
      <w:r w:rsidRPr="006828D3">
        <w:rPr>
          <w:rFonts w:ascii="Arial" w:hAnsi="Arial" w:cs="Arial"/>
        </w:rPr>
        <w:t>, así como ayuda a entender el continuo crecimiento del consumo de los hogares. No obstante, los niveles de subocupación en el 2007 han sido, en promedio más bajos que en los dos años anteriores (44.1% frente a 47.5% en el 2006 y 47.3% en el 2005</w:t>
      </w:r>
      <w:r w:rsidR="00AD3833">
        <w:rPr>
          <w:rFonts w:ascii="Arial" w:hAnsi="Arial" w:cs="Arial"/>
        </w:rPr>
        <w:t>.</w:t>
      </w:r>
    </w:p>
    <w:p w:rsidR="001954BE" w:rsidRDefault="001954BE" w:rsidP="00E714C2">
      <w:pPr>
        <w:widowControl w:val="0"/>
        <w:autoSpaceDE w:val="0"/>
        <w:autoSpaceDN w:val="0"/>
        <w:adjustRightInd w:val="0"/>
        <w:spacing w:line="360" w:lineRule="auto"/>
        <w:ind w:right="49" w:firstLine="397"/>
        <w:jc w:val="both"/>
        <w:rPr>
          <w:rFonts w:ascii="Arial" w:hAnsi="Arial" w:cs="Arial"/>
        </w:rPr>
      </w:pPr>
      <w:r w:rsidRPr="006828D3">
        <w:rPr>
          <w:rFonts w:ascii="Arial" w:hAnsi="Arial" w:cs="Arial"/>
        </w:rPr>
        <w:t>Como consecuencia del incremento de la tasa de ocupación, el desempleo exhibe niveles más bajos que en los dos años anteriores. En el 2007 (hasta</w:t>
      </w:r>
      <w:r w:rsidR="00AD3833">
        <w:rPr>
          <w:rFonts w:ascii="Arial" w:hAnsi="Arial" w:cs="Arial"/>
        </w:rPr>
        <w:t xml:space="preserve"> el</w:t>
      </w:r>
      <w:r w:rsidRPr="006828D3">
        <w:rPr>
          <w:rFonts w:ascii="Arial" w:hAnsi="Arial" w:cs="Arial"/>
        </w:rPr>
        <w:t xml:space="preserve"> mes de mayo) el desempleo se ubicó en el 9.8%. De manera consistente con lo ocurrido en el 2006 y 2005, el desempleo muestra una tendencia decreciente durante el año. Guayaquil, es la segunda ciudad con subempleo más alto, después de Quito. Pero ese fenómeno ha caído durante el 2007, en comparación con el 2006, tanto en Cuenca como en Guayaquil, aumentando solamente en Quito, que es la ciudad con mayores niveles de subempleo y que muestra una clara tendencia creciente. En Cuenca es donde el desempleo se manifiesta con menor intensidad, y si bien es Quito la ciudad con mayor desempleo, la diferencia con Guayaquil no es significativa, lo que deduce enteramente a que el desempleo en Guayaquil disminuye mientras en Quito aumenta.</w:t>
      </w:r>
    </w:p>
    <w:p w:rsidR="001954BE" w:rsidRDefault="001954BE" w:rsidP="00E714C2">
      <w:pPr>
        <w:widowControl w:val="0"/>
        <w:autoSpaceDE w:val="0"/>
        <w:autoSpaceDN w:val="0"/>
        <w:adjustRightInd w:val="0"/>
        <w:spacing w:line="360" w:lineRule="auto"/>
        <w:ind w:right="49" w:firstLine="397"/>
        <w:jc w:val="both"/>
        <w:rPr>
          <w:rFonts w:ascii="Arial" w:hAnsi="Arial" w:cs="Arial"/>
        </w:rPr>
      </w:pPr>
    </w:p>
    <w:p w:rsidR="001954BE" w:rsidRDefault="001954BE" w:rsidP="00E714C2">
      <w:pPr>
        <w:widowControl w:val="0"/>
        <w:autoSpaceDE w:val="0"/>
        <w:autoSpaceDN w:val="0"/>
        <w:adjustRightInd w:val="0"/>
        <w:spacing w:line="360" w:lineRule="auto"/>
        <w:ind w:right="49" w:firstLine="397"/>
        <w:jc w:val="both"/>
        <w:rPr>
          <w:rFonts w:ascii="Arial" w:hAnsi="Arial" w:cs="Arial"/>
        </w:rPr>
      </w:pPr>
      <w:r w:rsidRPr="006828D3">
        <w:rPr>
          <w:rFonts w:ascii="Arial" w:hAnsi="Arial" w:cs="Arial"/>
        </w:rPr>
        <w:t>En comparación con el 2006, en el 2007 el subempleo y el desempleo han descendido en Cuenca y en Guayaquil, pero no en Quito, donde el desempleo y el subempleo han aumentado</w:t>
      </w:r>
      <w:r>
        <w:rPr>
          <w:rFonts w:ascii="Arial" w:hAnsi="Arial" w:cs="Arial"/>
        </w:rPr>
        <w:t xml:space="preserve"> </w:t>
      </w:r>
      <w:r w:rsidRPr="003A670F">
        <w:rPr>
          <w:rFonts w:ascii="Arial" w:hAnsi="Arial" w:cs="Arial"/>
          <w:i/>
        </w:rPr>
        <w:t>(Ver Gráficos 43 y 44).</w:t>
      </w:r>
      <w:r w:rsidRPr="006828D3">
        <w:rPr>
          <w:rFonts w:ascii="Arial" w:hAnsi="Arial" w:cs="Arial"/>
        </w:rPr>
        <w:t xml:space="preserve"> </w:t>
      </w:r>
    </w:p>
    <w:p w:rsidR="001954BE" w:rsidRDefault="001954BE" w:rsidP="00E714C2">
      <w:pPr>
        <w:widowControl w:val="0"/>
        <w:autoSpaceDE w:val="0"/>
        <w:autoSpaceDN w:val="0"/>
        <w:adjustRightInd w:val="0"/>
        <w:spacing w:line="360" w:lineRule="auto"/>
        <w:ind w:right="49" w:firstLine="397"/>
        <w:jc w:val="both"/>
        <w:rPr>
          <w:rFonts w:ascii="Arial" w:hAnsi="Arial" w:cs="Arial"/>
        </w:rPr>
      </w:pPr>
      <w:r w:rsidRPr="006828D3">
        <w:rPr>
          <w:rFonts w:ascii="Arial" w:hAnsi="Arial" w:cs="Arial"/>
        </w:rPr>
        <w:t xml:space="preserve"> </w:t>
      </w:r>
    </w:p>
    <w:p w:rsidR="001954BE" w:rsidRDefault="001954BE" w:rsidP="00E714C2">
      <w:pPr>
        <w:widowControl w:val="0"/>
        <w:autoSpaceDE w:val="0"/>
        <w:autoSpaceDN w:val="0"/>
        <w:adjustRightInd w:val="0"/>
        <w:spacing w:line="360" w:lineRule="auto"/>
        <w:ind w:right="49" w:firstLine="397"/>
        <w:jc w:val="both"/>
        <w:rPr>
          <w:rFonts w:ascii="Arial" w:hAnsi="Arial" w:cs="Arial"/>
        </w:rPr>
      </w:pPr>
      <w:r>
        <w:rPr>
          <w:rFonts w:ascii="Arial" w:hAnsi="Arial" w:cs="Arial"/>
        </w:rPr>
        <w:t>Después de 7 años de implementar como sistema monetario la dolarización, se ha visto una reducción en los índices de pobreza y pobreza extrema en los sectores urbanos, sin embargo en los sectores rurales ha aumentado.</w:t>
      </w:r>
    </w:p>
    <w:p w:rsidR="001954BE" w:rsidRDefault="001954BE" w:rsidP="00E714C2">
      <w:pPr>
        <w:widowControl w:val="0"/>
        <w:autoSpaceDE w:val="0"/>
        <w:autoSpaceDN w:val="0"/>
        <w:adjustRightInd w:val="0"/>
        <w:spacing w:line="360" w:lineRule="auto"/>
        <w:ind w:right="49" w:firstLine="397"/>
        <w:jc w:val="both"/>
        <w:rPr>
          <w:rFonts w:ascii="Arial" w:hAnsi="Arial" w:cs="Arial"/>
        </w:rPr>
      </w:pPr>
    </w:p>
    <w:p w:rsidR="001954BE" w:rsidRDefault="001954BE" w:rsidP="00E714C2">
      <w:pPr>
        <w:widowControl w:val="0"/>
        <w:autoSpaceDE w:val="0"/>
        <w:autoSpaceDN w:val="0"/>
        <w:adjustRightInd w:val="0"/>
        <w:spacing w:line="360" w:lineRule="auto"/>
        <w:ind w:right="49" w:firstLine="397"/>
        <w:jc w:val="both"/>
        <w:rPr>
          <w:rFonts w:ascii="Arial" w:hAnsi="Arial" w:cs="Arial"/>
        </w:rPr>
      </w:pPr>
      <w:r>
        <w:rPr>
          <w:rFonts w:ascii="Arial" w:hAnsi="Arial" w:cs="Arial"/>
        </w:rPr>
        <w:t xml:space="preserve">Según la medición de la pobreza e indigencia por el consumo realizados por el INEC, el 22% de la población del Ecuador se encontraba en estado de indigencia para el año 1999 disminuyendo al 14% en el 2005 y del 56% de los ecuatorianos que estaban en pobreza en 1999 disminuyeron al 52% en el 2005. En el sector urbano a principios de la década el porcentaje de indigencia alcanzaba el 10% y el de pobreza en un 42%; mientras que en el 2005 disminuyeron respectivamente en un 5% y 39%. Sin embargo en el sector rural los porcentajes de pobreza aumentaron de un 77% en 1999 al 79% en el 2005, no igual los porcentajes de indigencia que si disminuyeron de un 36% en </w:t>
      </w:r>
      <w:smartTag w:uri="urn:schemas-microsoft-com:office:smarttags" w:element="metricconverter">
        <w:smartTagPr>
          <w:attr w:name="ProductID" w:val="1999 a"/>
        </w:smartTagPr>
        <w:r>
          <w:rPr>
            <w:rFonts w:ascii="Arial" w:hAnsi="Arial" w:cs="Arial"/>
          </w:rPr>
          <w:t>1999 a</w:t>
        </w:r>
      </w:smartTag>
      <w:r>
        <w:rPr>
          <w:rFonts w:ascii="Arial" w:hAnsi="Arial" w:cs="Arial"/>
        </w:rPr>
        <w:t xml:space="preserve"> un 33% en el 2005. </w:t>
      </w:r>
    </w:p>
    <w:p w:rsidR="001954BE" w:rsidRDefault="001954BE" w:rsidP="00E714C2">
      <w:pPr>
        <w:widowControl w:val="0"/>
        <w:autoSpaceDE w:val="0"/>
        <w:autoSpaceDN w:val="0"/>
        <w:adjustRightInd w:val="0"/>
        <w:spacing w:line="360" w:lineRule="auto"/>
        <w:ind w:right="49" w:firstLine="397"/>
        <w:jc w:val="both"/>
        <w:rPr>
          <w:rFonts w:ascii="Arial" w:hAnsi="Arial" w:cs="Arial"/>
        </w:rPr>
      </w:pPr>
    </w:p>
    <w:p w:rsidR="001954BE" w:rsidRPr="00B915D8" w:rsidRDefault="001954BE" w:rsidP="00E714C2">
      <w:pPr>
        <w:widowControl w:val="0"/>
        <w:autoSpaceDE w:val="0"/>
        <w:autoSpaceDN w:val="0"/>
        <w:adjustRightInd w:val="0"/>
        <w:spacing w:line="360" w:lineRule="auto"/>
        <w:ind w:right="49" w:firstLine="397"/>
        <w:jc w:val="both"/>
        <w:rPr>
          <w:rFonts w:ascii="Arial" w:hAnsi="Arial" w:cs="Arial"/>
          <w:i/>
          <w:color w:val="0000FF"/>
        </w:rPr>
      </w:pPr>
      <w:r>
        <w:rPr>
          <w:rFonts w:ascii="Arial" w:hAnsi="Arial" w:cs="Arial"/>
        </w:rPr>
        <w:t xml:space="preserve">Lo que significa que actualmente la mayoría de los habitantes de este país no tienen los recursos suficientes para alcanzar un nivel de vida adecuada. Esto se puede ver reflejado en el precio de la canasta básica familiar que asciende a la suma de 455.29 dólares para mayo del 2007 en comparación con los ingresos de una familia de nivel medio de 317.34 dólares y con un salario mínimo vital nominal promedio actual de 198.26 dólares </w:t>
      </w:r>
      <w:r w:rsidRPr="00B915D8">
        <w:rPr>
          <w:rFonts w:ascii="Arial" w:hAnsi="Arial" w:cs="Arial"/>
          <w:i/>
        </w:rPr>
        <w:t>(Ver Cuadro 21 y 22).</w:t>
      </w:r>
    </w:p>
    <w:p w:rsidR="001954BE" w:rsidRPr="00570D5D" w:rsidRDefault="001954BE" w:rsidP="00E714C2">
      <w:pPr>
        <w:widowControl w:val="0"/>
        <w:autoSpaceDE w:val="0"/>
        <w:autoSpaceDN w:val="0"/>
        <w:adjustRightInd w:val="0"/>
        <w:spacing w:line="360" w:lineRule="auto"/>
        <w:ind w:right="49" w:firstLine="397"/>
        <w:jc w:val="both"/>
        <w:rPr>
          <w:rFonts w:ascii="Arial" w:hAnsi="Arial" w:cs="Arial"/>
          <w:color w:val="0000FF"/>
        </w:rPr>
      </w:pPr>
    </w:p>
    <w:p w:rsidR="00992E2D" w:rsidRDefault="001954BE" w:rsidP="00E714C2">
      <w:pPr>
        <w:widowControl w:val="0"/>
        <w:autoSpaceDE w:val="0"/>
        <w:autoSpaceDN w:val="0"/>
        <w:adjustRightInd w:val="0"/>
        <w:spacing w:line="360" w:lineRule="auto"/>
        <w:ind w:right="49" w:firstLine="397"/>
        <w:jc w:val="both"/>
        <w:rPr>
          <w:rFonts w:ascii="Arial" w:hAnsi="Arial" w:cs="Arial"/>
        </w:rPr>
      </w:pPr>
      <w:r>
        <w:rPr>
          <w:rFonts w:ascii="Arial" w:hAnsi="Arial" w:cs="Arial"/>
        </w:rPr>
        <w:t>Así mismo, los bajos niveles de escolaridad y la mala calidad de educación impiden mejorar las condiciones de vida de la mayor parte de las familias pobres, dificultando la posibilidad de contribución con el desarrollo y el mejoramiento de la productividad.</w:t>
      </w:r>
    </w:p>
    <w:p w:rsidR="00E714C2" w:rsidRPr="00E714C2" w:rsidRDefault="00E714C2" w:rsidP="00E714C2">
      <w:pPr>
        <w:widowControl w:val="0"/>
        <w:autoSpaceDE w:val="0"/>
        <w:autoSpaceDN w:val="0"/>
        <w:adjustRightInd w:val="0"/>
        <w:spacing w:line="360" w:lineRule="auto"/>
        <w:ind w:right="49" w:firstLine="397"/>
        <w:jc w:val="both"/>
        <w:rPr>
          <w:rFonts w:ascii="Arial" w:hAnsi="Arial" w:cs="Arial"/>
        </w:rPr>
      </w:pPr>
    </w:p>
    <w:p w:rsidR="001954BE" w:rsidRDefault="005E5361" w:rsidP="001954BE">
      <w:pPr>
        <w:widowControl w:val="0"/>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2.2. ANÁ</w:t>
      </w:r>
      <w:r w:rsidR="001954BE" w:rsidRPr="00BA1F53">
        <w:rPr>
          <w:rFonts w:ascii="Arial" w:hAnsi="Arial" w:cs="Arial"/>
          <w:b/>
          <w:bCs/>
          <w:sz w:val="28"/>
          <w:szCs w:val="28"/>
        </w:rPr>
        <w:t xml:space="preserve">LISIS DEL </w:t>
      </w:r>
      <w:r w:rsidR="001954BE">
        <w:rPr>
          <w:rFonts w:ascii="Arial" w:hAnsi="Arial" w:cs="Arial"/>
          <w:b/>
          <w:bCs/>
          <w:sz w:val="28"/>
          <w:szCs w:val="28"/>
        </w:rPr>
        <w:t xml:space="preserve">MICROENTORNO DE </w:t>
      </w:r>
      <w:smartTag w:uri="urn:schemas-microsoft-com:office:smarttags" w:element="PersonName">
        <w:smartTagPr>
          <w:attr w:name="ProductID" w:val="LA EMPRESA"/>
        </w:smartTagPr>
        <w:r w:rsidR="001954BE">
          <w:rPr>
            <w:rFonts w:ascii="Arial" w:hAnsi="Arial" w:cs="Arial"/>
            <w:b/>
            <w:bCs/>
            <w:sz w:val="28"/>
            <w:szCs w:val="28"/>
          </w:rPr>
          <w:t>LA EMPRESA</w:t>
        </w:r>
      </w:smartTag>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sidRPr="0025777F">
        <w:rPr>
          <w:rFonts w:ascii="Arial" w:hAnsi="Arial" w:cs="Arial"/>
          <w:b/>
          <w:bCs/>
          <w:sz w:val="28"/>
          <w:szCs w:val="28"/>
        </w:rPr>
        <w:t>2.2.</w:t>
      </w:r>
      <w:r>
        <w:rPr>
          <w:rFonts w:ascii="Arial" w:hAnsi="Arial" w:cs="Arial"/>
          <w:b/>
          <w:bCs/>
          <w:sz w:val="28"/>
          <w:szCs w:val="28"/>
        </w:rPr>
        <w:t>1.</w:t>
      </w:r>
      <w:r w:rsidRPr="0025777F">
        <w:rPr>
          <w:rFonts w:ascii="Arial" w:hAnsi="Arial" w:cs="Arial"/>
          <w:b/>
          <w:bCs/>
          <w:sz w:val="28"/>
          <w:szCs w:val="28"/>
        </w:rPr>
        <w:t xml:space="preserve"> </w:t>
      </w:r>
      <w:r>
        <w:rPr>
          <w:rFonts w:ascii="Arial" w:hAnsi="Arial" w:cs="Arial"/>
          <w:b/>
          <w:bCs/>
          <w:sz w:val="28"/>
          <w:szCs w:val="28"/>
        </w:rPr>
        <w:t xml:space="preserve">Producto actual de </w:t>
      </w:r>
      <w:r w:rsidRPr="0025777F">
        <w:rPr>
          <w:rFonts w:ascii="Arial" w:hAnsi="Arial" w:cs="Arial"/>
          <w:b/>
          <w:bCs/>
          <w:sz w:val="28"/>
          <w:szCs w:val="28"/>
        </w:rPr>
        <w:t>Altagua</w:t>
      </w: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E714C2">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 xml:space="preserve">Altagua actualmente se dedica a la producción, distribución y comercialización de </w:t>
      </w:r>
      <w:r>
        <w:rPr>
          <w:rFonts w:ascii="Arial" w:hAnsi="Arial" w:cs="Arial"/>
        </w:rPr>
        <w:t xml:space="preserve">agua </w:t>
      </w:r>
      <w:r>
        <w:rPr>
          <w:rFonts w:ascii="Arial" w:hAnsi="Arial" w:cs="Arial"/>
        </w:rPr>
        <w:tab/>
        <w:t>embotellada en una sola presentación  “B</w:t>
      </w:r>
      <w:r w:rsidRPr="006828D3">
        <w:rPr>
          <w:rFonts w:ascii="Arial" w:hAnsi="Arial" w:cs="Arial"/>
        </w:rPr>
        <w:t>otellones de 20 litros</w:t>
      </w:r>
      <w:r>
        <w:rPr>
          <w:rFonts w:ascii="Arial" w:hAnsi="Arial" w:cs="Arial"/>
        </w:rPr>
        <w:t>”</w:t>
      </w:r>
      <w:r w:rsidRPr="006828D3">
        <w:rPr>
          <w:rFonts w:ascii="Arial" w:hAnsi="Arial" w:cs="Arial"/>
        </w:rPr>
        <w:t>.</w:t>
      </w:r>
    </w:p>
    <w:p w:rsidR="001954BE" w:rsidRDefault="001954BE" w:rsidP="001954BE">
      <w:pPr>
        <w:widowControl w:val="0"/>
        <w:suppressAutoHyphens/>
        <w:autoSpaceDE w:val="0"/>
        <w:autoSpaceDN w:val="0"/>
        <w:adjustRightInd w:val="0"/>
        <w:spacing w:line="360" w:lineRule="auto"/>
        <w:ind w:right="49"/>
        <w:jc w:val="both"/>
        <w:rPr>
          <w:rFonts w:ascii="Arial" w:hAnsi="Arial" w:cs="Arial"/>
        </w:rPr>
      </w:pPr>
    </w:p>
    <w:p w:rsidR="00D760E7" w:rsidRDefault="00D760E7" w:rsidP="001954BE">
      <w:pPr>
        <w:widowControl w:val="0"/>
        <w:suppressAutoHyphens/>
        <w:autoSpaceDE w:val="0"/>
        <w:autoSpaceDN w:val="0"/>
        <w:adjustRightInd w:val="0"/>
        <w:spacing w:line="360" w:lineRule="auto"/>
        <w:ind w:right="49"/>
        <w:jc w:val="both"/>
        <w:rPr>
          <w:rFonts w:ascii="Arial" w:hAnsi="Arial" w:cs="Arial"/>
        </w:rPr>
      </w:pPr>
    </w:p>
    <w:p w:rsidR="001954BE" w:rsidRDefault="001954BE" w:rsidP="001954BE">
      <w:pPr>
        <w:widowControl w:val="0"/>
        <w:suppressAutoHyphens/>
        <w:autoSpaceDE w:val="0"/>
        <w:autoSpaceDN w:val="0"/>
        <w:adjustRightInd w:val="0"/>
        <w:spacing w:line="360" w:lineRule="auto"/>
        <w:ind w:right="49"/>
        <w:jc w:val="center"/>
        <w:rPr>
          <w:rFonts w:ascii="Arial" w:hAnsi="Arial" w:cs="Arial"/>
          <w:b/>
          <w:bCs/>
        </w:rPr>
      </w:pPr>
      <w:r>
        <w:rPr>
          <w:rFonts w:ascii="Arial" w:hAnsi="Arial" w:cs="Arial"/>
          <w:b/>
          <w:bCs/>
        </w:rPr>
        <w:t>Grafico # 4: Actual línea de productos de Altagua</w:t>
      </w:r>
    </w:p>
    <w:p w:rsidR="001954BE" w:rsidRPr="00F2696D" w:rsidRDefault="002D3A24" w:rsidP="001954BE">
      <w:pPr>
        <w:widowControl w:val="0"/>
        <w:suppressAutoHyphens/>
        <w:autoSpaceDE w:val="0"/>
        <w:autoSpaceDN w:val="0"/>
        <w:adjustRightInd w:val="0"/>
        <w:spacing w:line="360" w:lineRule="auto"/>
        <w:ind w:right="49"/>
        <w:jc w:val="center"/>
        <w:rPr>
          <w:rFonts w:ascii="Arial" w:hAnsi="Arial" w:cs="Arial"/>
          <w:b/>
          <w:bCs/>
        </w:rPr>
      </w:pPr>
      <w:r>
        <w:rPr>
          <w:noProof/>
        </w:rPr>
        <w:drawing>
          <wp:anchor distT="0" distB="0" distL="114300" distR="114300" simplePos="0" relativeHeight="251618304" behindDoc="1" locked="0" layoutInCell="1" allowOverlap="1">
            <wp:simplePos x="0" y="0"/>
            <wp:positionH relativeFrom="column">
              <wp:posOffset>1828800</wp:posOffset>
            </wp:positionH>
            <wp:positionV relativeFrom="paragraph">
              <wp:posOffset>129540</wp:posOffset>
            </wp:positionV>
            <wp:extent cx="1371600" cy="1346835"/>
            <wp:effectExtent l="57150" t="38100" r="38100" b="24765"/>
            <wp:wrapTight wrapText="bothSides">
              <wp:wrapPolygon edited="0">
                <wp:start x="-900" y="-611"/>
                <wp:lineTo x="-900" y="21997"/>
                <wp:lineTo x="22200" y="21997"/>
                <wp:lineTo x="22200" y="-611"/>
                <wp:lineTo x="-900" y="-611"/>
              </wp:wrapPolygon>
            </wp:wrapTight>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5" cstate="print"/>
                    <a:srcRect/>
                    <a:stretch>
                      <a:fillRect/>
                    </a:stretch>
                  </pic:blipFill>
                  <pic:spPr bwMode="auto">
                    <a:xfrm>
                      <a:off x="0" y="0"/>
                      <a:ext cx="1371600" cy="1346835"/>
                    </a:xfrm>
                    <a:prstGeom prst="rect">
                      <a:avLst/>
                    </a:prstGeom>
                    <a:noFill/>
                    <a:ln w="38100">
                      <a:solidFill>
                        <a:srgbClr val="000080"/>
                      </a:solidFill>
                      <a:miter lim="800000"/>
                      <a:headEnd/>
                      <a:tailEnd/>
                    </a:ln>
                  </pic:spPr>
                </pic:pic>
              </a:graphicData>
            </a:graphic>
          </wp:anchor>
        </w:drawing>
      </w:r>
    </w:p>
    <w:p w:rsidR="001954BE" w:rsidRPr="006828D3" w:rsidRDefault="001954BE" w:rsidP="001954BE">
      <w:pPr>
        <w:widowControl w:val="0"/>
        <w:suppressAutoHyphens/>
        <w:autoSpaceDE w:val="0"/>
        <w:autoSpaceDN w:val="0"/>
        <w:adjustRightInd w:val="0"/>
        <w:spacing w:line="360" w:lineRule="auto"/>
        <w:ind w:right="49"/>
        <w:jc w:val="both"/>
        <w:rPr>
          <w:rFonts w:ascii="Arial" w:hAnsi="Arial" w:cs="Arial"/>
        </w:rPr>
      </w:pPr>
    </w:p>
    <w:p w:rsidR="001954BE" w:rsidRPr="006828D3" w:rsidRDefault="001954BE" w:rsidP="001954BE">
      <w:pPr>
        <w:widowControl w:val="0"/>
        <w:suppressAutoHyphens/>
        <w:autoSpaceDE w:val="0"/>
        <w:autoSpaceDN w:val="0"/>
        <w:adjustRightInd w:val="0"/>
        <w:spacing w:line="360" w:lineRule="auto"/>
        <w:ind w:right="49"/>
        <w:jc w:val="both"/>
        <w:rPr>
          <w:rFonts w:ascii="Arial" w:hAnsi="Arial" w:cs="Arial"/>
        </w:rPr>
      </w:pPr>
    </w:p>
    <w:p w:rsidR="001954BE" w:rsidRPr="006828D3" w:rsidRDefault="001954BE" w:rsidP="001954BE">
      <w:pPr>
        <w:widowControl w:val="0"/>
        <w:suppressAutoHyphens/>
        <w:autoSpaceDE w:val="0"/>
        <w:autoSpaceDN w:val="0"/>
        <w:adjustRightInd w:val="0"/>
        <w:spacing w:line="360" w:lineRule="auto"/>
        <w:ind w:right="49"/>
        <w:jc w:val="both"/>
        <w:rPr>
          <w:rFonts w:ascii="Arial" w:hAnsi="Arial" w:cs="Arial"/>
        </w:rPr>
      </w:pPr>
    </w:p>
    <w:p w:rsidR="001954BE" w:rsidRPr="006828D3" w:rsidRDefault="001954BE" w:rsidP="001954BE">
      <w:pPr>
        <w:widowControl w:val="0"/>
        <w:suppressAutoHyphens/>
        <w:autoSpaceDE w:val="0"/>
        <w:autoSpaceDN w:val="0"/>
        <w:adjustRightInd w:val="0"/>
        <w:spacing w:line="360" w:lineRule="auto"/>
        <w:ind w:right="49"/>
        <w:jc w:val="both"/>
        <w:rPr>
          <w:rFonts w:ascii="Arial" w:hAnsi="Arial" w:cs="Arial"/>
        </w:rPr>
      </w:pPr>
    </w:p>
    <w:p w:rsidR="005E5361" w:rsidRDefault="00E714C2" w:rsidP="005E5361">
      <w:pPr>
        <w:widowControl w:val="0"/>
        <w:suppressAutoHyphens/>
        <w:autoSpaceDE w:val="0"/>
        <w:autoSpaceDN w:val="0"/>
        <w:adjustRightInd w:val="0"/>
        <w:spacing w:line="360" w:lineRule="auto"/>
        <w:ind w:right="49"/>
        <w:rPr>
          <w:rFonts w:ascii="Bookman Old Style" w:hAnsi="Bookman Old Style" w:cs="Arial"/>
          <w:bCs/>
          <w:i/>
          <w:sz w:val="20"/>
          <w:szCs w:val="20"/>
        </w:rPr>
      </w:pPr>
      <w:r w:rsidRPr="00E714C2">
        <w:rPr>
          <w:rFonts w:ascii="Bookman Old Style" w:hAnsi="Bookman Old Style" w:cs="Arial"/>
          <w:bCs/>
          <w:i/>
          <w:sz w:val="20"/>
          <w:szCs w:val="20"/>
        </w:rPr>
        <w:t xml:space="preserve">       </w:t>
      </w:r>
    </w:p>
    <w:p w:rsidR="001954BE" w:rsidRPr="00D760E7" w:rsidRDefault="005E5361" w:rsidP="00D760E7">
      <w:pPr>
        <w:widowControl w:val="0"/>
        <w:suppressAutoHyphens/>
        <w:autoSpaceDE w:val="0"/>
        <w:autoSpaceDN w:val="0"/>
        <w:adjustRightInd w:val="0"/>
        <w:spacing w:line="360" w:lineRule="auto"/>
        <w:ind w:right="49"/>
        <w:jc w:val="center"/>
        <w:rPr>
          <w:rFonts w:ascii="Bookman Old Style" w:hAnsi="Bookman Old Style" w:cs="Arial"/>
          <w:i/>
          <w:sz w:val="20"/>
          <w:szCs w:val="20"/>
        </w:rPr>
      </w:pPr>
      <w:r>
        <w:rPr>
          <w:rFonts w:ascii="Bookman Old Style" w:hAnsi="Bookman Old Style" w:cs="Arial"/>
          <w:bCs/>
          <w:i/>
          <w:sz w:val="20"/>
          <w:szCs w:val="20"/>
        </w:rPr>
        <w:t xml:space="preserve">     </w:t>
      </w:r>
      <w:r w:rsidR="001954BE" w:rsidRPr="00E714C2">
        <w:rPr>
          <w:rFonts w:ascii="Bookman Old Style" w:hAnsi="Bookman Old Style" w:cs="Arial"/>
          <w:bCs/>
          <w:i/>
          <w:sz w:val="20"/>
          <w:szCs w:val="20"/>
        </w:rPr>
        <w:t>Fuente: Empresa Altagua</w:t>
      </w:r>
    </w:p>
    <w:p w:rsidR="00A13D24" w:rsidRDefault="00A13D24" w:rsidP="00D760E7">
      <w:pPr>
        <w:widowControl w:val="0"/>
        <w:suppressAutoHyphens/>
        <w:autoSpaceDE w:val="0"/>
        <w:autoSpaceDN w:val="0"/>
        <w:adjustRightInd w:val="0"/>
        <w:spacing w:line="360" w:lineRule="auto"/>
        <w:ind w:right="51" w:firstLine="397"/>
        <w:jc w:val="both"/>
        <w:rPr>
          <w:rFonts w:ascii="Arial" w:hAnsi="Arial" w:cs="Arial"/>
        </w:rPr>
      </w:pPr>
    </w:p>
    <w:p w:rsidR="001954BE" w:rsidRDefault="001954BE" w:rsidP="00D760E7">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 xml:space="preserve">El traslado del producto ya elaborado se lo realiza por medio de camiones de la </w:t>
      </w:r>
      <w:r>
        <w:rPr>
          <w:rFonts w:ascii="Arial" w:hAnsi="Arial" w:cs="Arial"/>
        </w:rPr>
        <w:t>empresa y a lo que ellos denominan clientes vendedores (Mayoristas)</w:t>
      </w:r>
      <w:r w:rsidRPr="006828D3">
        <w:rPr>
          <w:rFonts w:ascii="Arial" w:hAnsi="Arial" w:cs="Arial"/>
        </w:rPr>
        <w:t>.</w:t>
      </w:r>
    </w:p>
    <w:p w:rsidR="00D760E7" w:rsidRDefault="00D760E7" w:rsidP="00D760E7">
      <w:pPr>
        <w:widowControl w:val="0"/>
        <w:suppressAutoHyphens/>
        <w:autoSpaceDE w:val="0"/>
        <w:autoSpaceDN w:val="0"/>
        <w:adjustRightInd w:val="0"/>
        <w:spacing w:line="360" w:lineRule="auto"/>
        <w:ind w:right="51" w:firstLine="397"/>
        <w:jc w:val="both"/>
        <w:rPr>
          <w:rFonts w:ascii="Arial" w:hAnsi="Arial" w:cs="Arial"/>
        </w:rPr>
      </w:pPr>
    </w:p>
    <w:p w:rsidR="00E714C2" w:rsidRDefault="001954BE" w:rsidP="005E5361">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 xml:space="preserve">Los camiones realizan la distribución desde </w:t>
      </w:r>
      <w:smartTag w:uri="urn:schemas-microsoft-com:office:smarttags" w:element="PersonName">
        <w:smartTagPr>
          <w:attr w:name="ProductID" w:val="la Ciudad"/>
        </w:smartTagPr>
        <w:r w:rsidRPr="006828D3">
          <w:rPr>
            <w:rFonts w:ascii="Arial" w:hAnsi="Arial" w:cs="Arial"/>
          </w:rPr>
          <w:t>la Ciudad</w:t>
        </w:r>
      </w:smartTag>
      <w:r w:rsidRPr="006828D3">
        <w:rPr>
          <w:rFonts w:ascii="Arial" w:hAnsi="Arial" w:cs="Arial"/>
        </w:rPr>
        <w:t xml:space="preserve"> de Babahoyo hasta los diferentes sectores de la provincia</w:t>
      </w:r>
      <w:r w:rsidR="00AD3833">
        <w:rPr>
          <w:rFonts w:ascii="Arial" w:hAnsi="Arial" w:cs="Arial"/>
        </w:rPr>
        <w:t>,</w:t>
      </w:r>
      <w:r w:rsidRPr="006828D3">
        <w:rPr>
          <w:rFonts w:ascii="Arial" w:hAnsi="Arial" w:cs="Arial"/>
        </w:rPr>
        <w:t xml:space="preserve"> donde la marca tiene una excelente participación de mercado</w:t>
      </w:r>
      <w:r w:rsidR="00AD3833">
        <w:rPr>
          <w:rFonts w:ascii="Arial" w:hAnsi="Arial" w:cs="Arial"/>
        </w:rPr>
        <w:t>;</w:t>
      </w:r>
      <w:r w:rsidRPr="006828D3">
        <w:rPr>
          <w:rFonts w:ascii="Arial" w:hAnsi="Arial" w:cs="Arial"/>
        </w:rPr>
        <w:t xml:space="preserve"> a continuación detallamos los sec</w:t>
      </w:r>
      <w:r w:rsidR="00AD3833">
        <w:rPr>
          <w:rFonts w:ascii="Arial" w:hAnsi="Arial" w:cs="Arial"/>
        </w:rPr>
        <w:t xml:space="preserve">tores: Barreiro, El Salto,  </w:t>
      </w:r>
      <w:smartTag w:uri="urn:schemas-microsoft-com:office:smarttags" w:element="PersonName">
        <w:smartTagPr>
          <w:attr w:name="ProductID" w:val="La Uni￳n"/>
        </w:smartTagPr>
        <w:r w:rsidR="00AD3833">
          <w:rPr>
            <w:rFonts w:ascii="Arial" w:hAnsi="Arial" w:cs="Arial"/>
          </w:rPr>
          <w:t>La U</w:t>
        </w:r>
        <w:r w:rsidRPr="006828D3">
          <w:rPr>
            <w:rFonts w:ascii="Arial" w:hAnsi="Arial" w:cs="Arial"/>
          </w:rPr>
          <w:t>nión</w:t>
        </w:r>
      </w:smartTag>
      <w:r w:rsidRPr="006828D3">
        <w:rPr>
          <w:rFonts w:ascii="Arial" w:hAnsi="Arial" w:cs="Arial"/>
        </w:rPr>
        <w:t>, Caracol, Baba, Vinces, San Juan, Quevedo, Mata de Cacao; y de la provincia del Guayas: Jujan y Simón Bolívar.</w:t>
      </w: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1954BE" w:rsidRDefault="001954BE" w:rsidP="005E5361">
      <w:pPr>
        <w:widowControl w:val="0"/>
        <w:suppressAutoHyphens/>
        <w:autoSpaceDE w:val="0"/>
        <w:autoSpaceDN w:val="0"/>
        <w:adjustRightInd w:val="0"/>
        <w:spacing w:line="360" w:lineRule="auto"/>
        <w:ind w:right="51" w:firstLine="397"/>
        <w:jc w:val="both"/>
        <w:rPr>
          <w:rFonts w:ascii="Arial" w:hAnsi="Arial" w:cs="Arial"/>
        </w:rPr>
      </w:pPr>
      <w:r w:rsidRPr="006828D3">
        <w:rPr>
          <w:rFonts w:ascii="Arial" w:hAnsi="Arial" w:cs="Arial"/>
        </w:rPr>
        <w:t>Los clientes vendedores</w:t>
      </w:r>
      <w:r>
        <w:rPr>
          <w:rFonts w:ascii="Arial" w:hAnsi="Arial" w:cs="Arial"/>
        </w:rPr>
        <w:t xml:space="preserve"> (Mayoristas)</w:t>
      </w:r>
      <w:r w:rsidRPr="006828D3">
        <w:rPr>
          <w:rFonts w:ascii="Arial" w:hAnsi="Arial" w:cs="Arial"/>
        </w:rPr>
        <w:t xml:space="preserve">  están caracterizados por utilizar motos, ellos son los encargados de distribuir el producto</w:t>
      </w:r>
      <w:r w:rsidR="005E5361">
        <w:rPr>
          <w:rFonts w:ascii="Arial" w:hAnsi="Arial" w:cs="Arial"/>
        </w:rPr>
        <w:t xml:space="preserve"> por toda la ciudad de Babahoyo.</w:t>
      </w: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D760E7" w:rsidRDefault="00D760E7" w:rsidP="00A13D24">
      <w:pPr>
        <w:widowControl w:val="0"/>
        <w:suppressAutoHyphens/>
        <w:autoSpaceDE w:val="0"/>
        <w:autoSpaceDN w:val="0"/>
        <w:adjustRightInd w:val="0"/>
        <w:spacing w:line="360" w:lineRule="auto"/>
        <w:ind w:right="51"/>
        <w:jc w:val="both"/>
        <w:rPr>
          <w:rFonts w:ascii="Arial" w:hAnsi="Arial" w:cs="Arial"/>
        </w:rPr>
      </w:pP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D760E7" w:rsidRDefault="00D760E7" w:rsidP="005E5361">
      <w:pPr>
        <w:widowControl w:val="0"/>
        <w:suppressAutoHyphens/>
        <w:autoSpaceDE w:val="0"/>
        <w:autoSpaceDN w:val="0"/>
        <w:adjustRightInd w:val="0"/>
        <w:spacing w:line="360" w:lineRule="auto"/>
        <w:ind w:right="51" w:firstLine="397"/>
        <w:jc w:val="both"/>
        <w:rPr>
          <w:rFonts w:ascii="Arial" w:hAnsi="Arial" w:cs="Arial"/>
        </w:rPr>
      </w:pPr>
    </w:p>
    <w:p w:rsidR="00D760E7" w:rsidRDefault="00D760E7" w:rsidP="00A13D24">
      <w:pPr>
        <w:widowControl w:val="0"/>
        <w:suppressAutoHyphens/>
        <w:autoSpaceDE w:val="0"/>
        <w:autoSpaceDN w:val="0"/>
        <w:adjustRightInd w:val="0"/>
        <w:spacing w:line="360" w:lineRule="auto"/>
        <w:ind w:right="51"/>
        <w:jc w:val="both"/>
        <w:rPr>
          <w:rFonts w:ascii="Arial" w:hAnsi="Arial" w:cs="Arial"/>
        </w:rPr>
      </w:pPr>
    </w:p>
    <w:p w:rsidR="001954BE" w:rsidRPr="001D020F" w:rsidRDefault="001954BE" w:rsidP="001954BE">
      <w:pPr>
        <w:widowControl w:val="0"/>
        <w:suppressAutoHyphens/>
        <w:autoSpaceDE w:val="0"/>
        <w:autoSpaceDN w:val="0"/>
        <w:adjustRightInd w:val="0"/>
        <w:spacing w:line="360" w:lineRule="auto"/>
        <w:ind w:right="49"/>
        <w:jc w:val="center"/>
        <w:rPr>
          <w:rFonts w:ascii="Arial" w:hAnsi="Arial" w:cs="Arial"/>
          <w:b/>
          <w:bCs/>
        </w:rPr>
      </w:pPr>
      <w:r>
        <w:rPr>
          <w:rFonts w:ascii="Arial" w:hAnsi="Arial" w:cs="Arial"/>
          <w:b/>
          <w:bCs/>
        </w:rPr>
        <w:t>Grafico # 5: Medio de distribución de Mayoristas</w:t>
      </w:r>
    </w:p>
    <w:p w:rsidR="001954BE" w:rsidRPr="006828D3" w:rsidRDefault="002D3A24" w:rsidP="001954BE">
      <w:pPr>
        <w:widowControl w:val="0"/>
        <w:suppressAutoHyphens/>
        <w:autoSpaceDE w:val="0"/>
        <w:autoSpaceDN w:val="0"/>
        <w:adjustRightInd w:val="0"/>
        <w:spacing w:line="360" w:lineRule="auto"/>
        <w:ind w:right="49"/>
        <w:jc w:val="center"/>
        <w:rPr>
          <w:rFonts w:ascii="Arial" w:hAnsi="Arial" w:cs="Arial"/>
        </w:rPr>
      </w:pPr>
      <w:r>
        <w:rPr>
          <w:rFonts w:ascii="Arial" w:hAnsi="Arial" w:cs="Arial"/>
          <w:noProof/>
        </w:rPr>
        <w:drawing>
          <wp:inline distT="0" distB="0" distL="0" distR="0">
            <wp:extent cx="2298700" cy="1498600"/>
            <wp:effectExtent l="57150" t="57150" r="63500" b="63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298700" cy="1498600"/>
                    </a:xfrm>
                    <a:prstGeom prst="rect">
                      <a:avLst/>
                    </a:prstGeom>
                    <a:noFill/>
                    <a:ln w="57150" cmpd="sng">
                      <a:solidFill>
                        <a:srgbClr val="000080"/>
                      </a:solidFill>
                      <a:miter lim="800000"/>
                      <a:headEnd/>
                      <a:tailEnd/>
                    </a:ln>
                    <a:effectLst/>
                  </pic:spPr>
                </pic:pic>
              </a:graphicData>
            </a:graphic>
          </wp:inline>
        </w:drawing>
      </w:r>
    </w:p>
    <w:p w:rsidR="001954BE" w:rsidRPr="005E5361" w:rsidRDefault="001954BE" w:rsidP="001954BE">
      <w:pPr>
        <w:widowControl w:val="0"/>
        <w:suppressAutoHyphens/>
        <w:autoSpaceDE w:val="0"/>
        <w:autoSpaceDN w:val="0"/>
        <w:adjustRightInd w:val="0"/>
        <w:spacing w:line="360" w:lineRule="auto"/>
        <w:ind w:right="49"/>
        <w:jc w:val="center"/>
        <w:rPr>
          <w:rFonts w:ascii="Bookman Old Style" w:hAnsi="Bookman Old Style" w:cs="Arial"/>
          <w:bCs/>
          <w:i/>
          <w:sz w:val="20"/>
          <w:szCs w:val="20"/>
        </w:rPr>
      </w:pPr>
      <w:r w:rsidRPr="005E5361">
        <w:rPr>
          <w:rFonts w:ascii="Bookman Old Style" w:hAnsi="Bookman Old Style" w:cs="Arial"/>
          <w:bCs/>
          <w:i/>
          <w:sz w:val="20"/>
          <w:szCs w:val="20"/>
        </w:rPr>
        <w:t>Fuente: Empresa Altagua</w:t>
      </w:r>
    </w:p>
    <w:p w:rsidR="001954BE" w:rsidRPr="00E929AF" w:rsidRDefault="001954BE" w:rsidP="001954BE">
      <w:pPr>
        <w:widowControl w:val="0"/>
        <w:suppressAutoHyphens/>
        <w:autoSpaceDE w:val="0"/>
        <w:autoSpaceDN w:val="0"/>
        <w:adjustRightInd w:val="0"/>
        <w:spacing w:line="360" w:lineRule="auto"/>
        <w:ind w:right="49"/>
        <w:rPr>
          <w:rFonts w:ascii="Arial" w:hAnsi="Arial" w:cs="Arial"/>
          <w:sz w:val="18"/>
          <w:szCs w:val="18"/>
        </w:rPr>
      </w:pPr>
    </w:p>
    <w:p w:rsidR="001954BE" w:rsidRDefault="00AD3833" w:rsidP="005E5361">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E</w:t>
      </w:r>
      <w:r w:rsidR="001954BE">
        <w:rPr>
          <w:rFonts w:ascii="Arial" w:hAnsi="Arial" w:cs="Arial"/>
          <w:bCs/>
        </w:rPr>
        <w:t>l tipo de agua embotellada es agua purificada, es decir agua subterránea</w:t>
      </w:r>
      <w:r>
        <w:rPr>
          <w:rFonts w:ascii="Arial" w:hAnsi="Arial" w:cs="Arial"/>
          <w:bCs/>
        </w:rPr>
        <w:t xml:space="preserve"> que después de pasar por un estricto proceso de purificación </w:t>
      </w:r>
      <w:r w:rsidR="00804439">
        <w:rPr>
          <w:rFonts w:ascii="Arial" w:hAnsi="Arial" w:cs="Arial"/>
          <w:bCs/>
        </w:rPr>
        <w:t>esta apta</w:t>
      </w:r>
      <w:r w:rsidR="001954BE" w:rsidRPr="006E6875">
        <w:rPr>
          <w:rFonts w:ascii="Arial" w:hAnsi="Arial" w:cs="Arial"/>
          <w:bCs/>
        </w:rPr>
        <w:t xml:space="preserve"> para el consumo humano. </w:t>
      </w:r>
    </w:p>
    <w:p w:rsidR="00D760E7" w:rsidRDefault="00D760E7" w:rsidP="005E5361">
      <w:pPr>
        <w:widowControl w:val="0"/>
        <w:tabs>
          <w:tab w:val="left" w:pos="420"/>
        </w:tabs>
        <w:autoSpaceDE w:val="0"/>
        <w:autoSpaceDN w:val="0"/>
        <w:adjustRightInd w:val="0"/>
        <w:spacing w:line="360" w:lineRule="auto"/>
        <w:ind w:right="51" w:firstLine="397"/>
        <w:jc w:val="both"/>
        <w:rPr>
          <w:rFonts w:ascii="Arial" w:hAnsi="Arial" w:cs="Arial"/>
          <w:bCs/>
        </w:rPr>
      </w:pPr>
    </w:p>
    <w:p w:rsidR="00CA5BAC" w:rsidRDefault="001954BE" w:rsidP="005E5361">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En el siguiente cuadro mostramos todos los tipos de agua embotellada que se comercializan tanto como en el país, como en el resto del mundo.</w:t>
      </w:r>
    </w:p>
    <w:p w:rsidR="005E5361" w:rsidRPr="005E5361" w:rsidRDefault="005E5361" w:rsidP="005E5361">
      <w:pPr>
        <w:widowControl w:val="0"/>
        <w:tabs>
          <w:tab w:val="left" w:pos="420"/>
        </w:tabs>
        <w:autoSpaceDE w:val="0"/>
        <w:autoSpaceDN w:val="0"/>
        <w:adjustRightInd w:val="0"/>
        <w:spacing w:line="360" w:lineRule="auto"/>
        <w:ind w:right="51" w:firstLine="397"/>
        <w:jc w:val="both"/>
        <w:rPr>
          <w:rFonts w:ascii="Arial" w:hAnsi="Arial" w:cs="Arial"/>
          <w:bCs/>
        </w:rPr>
      </w:pPr>
    </w:p>
    <w:p w:rsidR="001954BE" w:rsidRPr="00390027" w:rsidRDefault="001954BE" w:rsidP="001954BE">
      <w:pPr>
        <w:widowControl w:val="0"/>
        <w:autoSpaceDE w:val="0"/>
        <w:autoSpaceDN w:val="0"/>
        <w:adjustRightInd w:val="0"/>
        <w:spacing w:line="360" w:lineRule="auto"/>
        <w:ind w:right="49"/>
        <w:jc w:val="both"/>
        <w:rPr>
          <w:b/>
        </w:rPr>
      </w:pPr>
      <w:r w:rsidRPr="00390027">
        <w:rPr>
          <w:rFonts w:ascii="Arial" w:hAnsi="Arial" w:cs="Arial"/>
          <w:b/>
        </w:rPr>
        <w:t>C</w:t>
      </w:r>
      <w:r>
        <w:rPr>
          <w:rFonts w:ascii="Arial" w:hAnsi="Arial" w:cs="Arial"/>
          <w:b/>
        </w:rPr>
        <w:t xml:space="preserve">uadro # </w:t>
      </w:r>
      <w:r w:rsidRPr="00390027">
        <w:rPr>
          <w:rFonts w:ascii="Arial" w:hAnsi="Arial" w:cs="Arial"/>
          <w:b/>
        </w:rPr>
        <w:t>1</w:t>
      </w:r>
      <w:r>
        <w:rPr>
          <w:rFonts w:ascii="Arial" w:hAnsi="Arial" w:cs="Arial"/>
          <w:b/>
        </w:rPr>
        <w:t>:</w:t>
      </w:r>
      <w:r w:rsidRPr="00390027">
        <w:rPr>
          <w:rFonts w:ascii="Arial" w:hAnsi="Arial" w:cs="Arial"/>
          <w:b/>
        </w:rPr>
        <w:t xml:space="preserve"> Tipos de aguas embotelladas</w:t>
      </w:r>
      <w:r>
        <w:rPr>
          <w:rFonts w:ascii="Arial" w:hAnsi="Arial" w:cs="Arial"/>
          <w:b/>
        </w:rPr>
        <w:t xml:space="preserve"> que se comercializan en el mercado de bebidas.</w:t>
      </w:r>
    </w:p>
    <w:tbl>
      <w:tblPr>
        <w:tblW w:w="4985" w:type="pct"/>
        <w:jc w:val="center"/>
        <w:tblCellSpacing w:w="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CellMar>
          <w:top w:w="75" w:type="dxa"/>
          <w:left w:w="75" w:type="dxa"/>
          <w:bottom w:w="75" w:type="dxa"/>
          <w:right w:w="75" w:type="dxa"/>
        </w:tblCellMar>
        <w:tblLook w:val="0000"/>
      </w:tblPr>
      <w:tblGrid>
        <w:gridCol w:w="1211"/>
        <w:gridCol w:w="6679"/>
      </w:tblGrid>
      <w:tr w:rsidR="005E5361" w:rsidRPr="007D5439">
        <w:trPr>
          <w:trHeight w:val="273"/>
          <w:tblCellSpacing w:w="0" w:type="dxa"/>
          <w:jc w:val="center"/>
        </w:trPr>
        <w:tc>
          <w:tcPr>
            <w:tcW w:w="0" w:type="auto"/>
            <w:shd w:val="clear" w:color="auto" w:fill="F0F6F9"/>
          </w:tcPr>
          <w:p w:rsidR="005E5361" w:rsidRPr="00D760E7" w:rsidRDefault="005E5361" w:rsidP="002B45CA">
            <w:pPr>
              <w:rPr>
                <w:sz w:val="18"/>
                <w:szCs w:val="18"/>
              </w:rPr>
            </w:pPr>
            <w:r w:rsidRPr="00D760E7">
              <w:rPr>
                <w:b/>
                <w:bCs/>
                <w:sz w:val="18"/>
                <w:szCs w:val="18"/>
              </w:rPr>
              <w:t>Agua Mineral Natural</w:t>
            </w:r>
          </w:p>
        </w:tc>
        <w:tc>
          <w:tcPr>
            <w:tcW w:w="0" w:type="auto"/>
            <w:vAlign w:val="center"/>
          </w:tcPr>
          <w:p w:rsidR="005E5361" w:rsidRPr="00D760E7" w:rsidRDefault="005E5361" w:rsidP="002B45CA">
            <w:pPr>
              <w:rPr>
                <w:sz w:val="18"/>
                <w:szCs w:val="18"/>
              </w:rPr>
            </w:pPr>
            <w:r w:rsidRPr="00D760E7">
              <w:rPr>
                <w:sz w:val="18"/>
                <w:szCs w:val="18"/>
              </w:rPr>
              <w:t>Agua subterránea protegida contra los riesgos de contaminación y caracterizada por un nivel constante de minerales y oligoelementos. Esta agua no puede ser tratada, ni se le añaden minerales o cualquier elemento exógeno, como sabores o aditivos.</w:t>
            </w:r>
          </w:p>
        </w:tc>
      </w:tr>
      <w:tr w:rsidR="005E5361" w:rsidRPr="007D5439">
        <w:trPr>
          <w:trHeight w:val="418"/>
          <w:tblCellSpacing w:w="0" w:type="dxa"/>
          <w:jc w:val="center"/>
        </w:trPr>
        <w:tc>
          <w:tcPr>
            <w:tcW w:w="0" w:type="auto"/>
            <w:shd w:val="clear" w:color="auto" w:fill="F0F6F9"/>
          </w:tcPr>
          <w:p w:rsidR="005E5361" w:rsidRPr="00D760E7" w:rsidRDefault="005E5361" w:rsidP="002B45CA">
            <w:pPr>
              <w:rPr>
                <w:sz w:val="18"/>
                <w:szCs w:val="18"/>
              </w:rPr>
            </w:pPr>
            <w:r w:rsidRPr="00D760E7">
              <w:rPr>
                <w:b/>
                <w:bCs/>
                <w:sz w:val="18"/>
                <w:szCs w:val="18"/>
              </w:rPr>
              <w:t>Agua de Manantial</w:t>
            </w:r>
          </w:p>
        </w:tc>
        <w:tc>
          <w:tcPr>
            <w:tcW w:w="0" w:type="auto"/>
            <w:vAlign w:val="center"/>
          </w:tcPr>
          <w:p w:rsidR="005E5361" w:rsidRPr="00D760E7" w:rsidRDefault="005E5361" w:rsidP="002B45CA">
            <w:pPr>
              <w:rPr>
                <w:sz w:val="18"/>
                <w:szCs w:val="18"/>
              </w:rPr>
            </w:pPr>
            <w:r w:rsidRPr="00D760E7">
              <w:rPr>
                <w:sz w:val="18"/>
                <w:szCs w:val="18"/>
              </w:rPr>
              <w:t xml:space="preserve">Agua embotellada derivada de una formación subterránea de la que fluye el agua de forma natural a la superficie de la tierra. El agua de manantial debe ser recogida únicamente en la fuente o con la ayuda de un taladro que atraviesa la formación subterránea hasta encontrar el manantial. El agua de manantiales diferentes puede venderse bajo la misma marca comercial. </w:t>
            </w:r>
          </w:p>
        </w:tc>
      </w:tr>
      <w:tr w:rsidR="005E5361" w:rsidRPr="007D5439">
        <w:trPr>
          <w:trHeight w:val="139"/>
          <w:tblCellSpacing w:w="0" w:type="dxa"/>
          <w:jc w:val="center"/>
        </w:trPr>
        <w:tc>
          <w:tcPr>
            <w:tcW w:w="0" w:type="auto"/>
            <w:shd w:val="clear" w:color="auto" w:fill="F0F6F9"/>
          </w:tcPr>
          <w:p w:rsidR="005E5361" w:rsidRPr="00D760E7" w:rsidRDefault="005E5361" w:rsidP="002B45CA">
            <w:pPr>
              <w:rPr>
                <w:sz w:val="18"/>
                <w:szCs w:val="18"/>
              </w:rPr>
            </w:pPr>
            <w:r w:rsidRPr="00D760E7">
              <w:rPr>
                <w:b/>
                <w:bCs/>
                <w:sz w:val="18"/>
                <w:szCs w:val="18"/>
              </w:rPr>
              <w:t>Agua Purificada</w:t>
            </w:r>
          </w:p>
        </w:tc>
        <w:tc>
          <w:tcPr>
            <w:tcW w:w="0" w:type="auto"/>
            <w:vAlign w:val="center"/>
          </w:tcPr>
          <w:p w:rsidR="005E5361" w:rsidRPr="00D760E7" w:rsidRDefault="005E5361" w:rsidP="002B45CA">
            <w:pPr>
              <w:rPr>
                <w:sz w:val="18"/>
                <w:szCs w:val="18"/>
              </w:rPr>
            </w:pPr>
            <w:r w:rsidRPr="00D760E7">
              <w:rPr>
                <w:sz w:val="18"/>
                <w:szCs w:val="18"/>
              </w:rPr>
              <w:t xml:space="preserve">Agua superficial o subterránea que ha sido tratada para que sea apta para el consumo humano. </w:t>
            </w:r>
          </w:p>
        </w:tc>
      </w:tr>
      <w:tr w:rsidR="005E5361" w:rsidRPr="007D5439">
        <w:trPr>
          <w:trHeight w:val="71"/>
          <w:tblCellSpacing w:w="0" w:type="dxa"/>
          <w:jc w:val="center"/>
        </w:trPr>
        <w:tc>
          <w:tcPr>
            <w:tcW w:w="0" w:type="auto"/>
            <w:shd w:val="clear" w:color="auto" w:fill="F0F6F9"/>
          </w:tcPr>
          <w:p w:rsidR="005E5361" w:rsidRPr="00D760E7" w:rsidRDefault="005E5361" w:rsidP="002B45CA">
            <w:pPr>
              <w:rPr>
                <w:sz w:val="18"/>
                <w:szCs w:val="18"/>
              </w:rPr>
            </w:pPr>
            <w:r w:rsidRPr="00D760E7">
              <w:rPr>
                <w:b/>
                <w:bCs/>
                <w:sz w:val="18"/>
                <w:szCs w:val="18"/>
              </w:rPr>
              <w:t>Agua con gas</w:t>
            </w:r>
          </w:p>
        </w:tc>
        <w:tc>
          <w:tcPr>
            <w:tcW w:w="0" w:type="auto"/>
            <w:vAlign w:val="center"/>
          </w:tcPr>
          <w:p w:rsidR="005E5361" w:rsidRPr="00D760E7" w:rsidRDefault="005E5361" w:rsidP="002B45CA">
            <w:pPr>
              <w:rPr>
                <w:sz w:val="18"/>
                <w:szCs w:val="18"/>
              </w:rPr>
            </w:pPr>
            <w:r w:rsidRPr="00D760E7">
              <w:rPr>
                <w:sz w:val="18"/>
                <w:szCs w:val="18"/>
              </w:rPr>
              <w:t>Tras el tratamiento y la posible restitución del anhídrido carbónico, contiene la misma cantidad de anhídrido carbónico que la que tenía en la fuente (no confundir con el agua de soda o el agua tónica).</w:t>
            </w:r>
          </w:p>
        </w:tc>
      </w:tr>
    </w:tbl>
    <w:p w:rsidR="001954BE" w:rsidRDefault="001954BE" w:rsidP="001954BE">
      <w:pPr>
        <w:widowControl w:val="0"/>
        <w:autoSpaceDE w:val="0"/>
        <w:autoSpaceDN w:val="0"/>
        <w:adjustRightInd w:val="0"/>
        <w:spacing w:line="360" w:lineRule="auto"/>
        <w:ind w:right="49"/>
        <w:rPr>
          <w:rFonts w:ascii="Arial" w:hAnsi="Arial" w:cs="Arial"/>
          <w:b/>
          <w:bCs/>
        </w:rPr>
      </w:pPr>
    </w:p>
    <w:p w:rsidR="005E5361" w:rsidRPr="00D760E7" w:rsidRDefault="001954BE" w:rsidP="00D760E7">
      <w:pPr>
        <w:widowControl w:val="0"/>
        <w:autoSpaceDE w:val="0"/>
        <w:autoSpaceDN w:val="0"/>
        <w:adjustRightInd w:val="0"/>
        <w:spacing w:line="360" w:lineRule="auto"/>
        <w:ind w:right="49"/>
        <w:rPr>
          <w:rFonts w:ascii="Bookman Old Style" w:hAnsi="Bookman Old Style" w:cs="Arial"/>
          <w:b/>
          <w:bCs/>
          <w:i/>
          <w:sz w:val="20"/>
          <w:szCs w:val="20"/>
        </w:rPr>
      </w:pPr>
      <w:r w:rsidRPr="005E5361">
        <w:rPr>
          <w:rFonts w:ascii="Bookman Old Style" w:hAnsi="Bookman Old Style" w:cs="Arial"/>
          <w:bCs/>
          <w:i/>
          <w:sz w:val="20"/>
          <w:szCs w:val="20"/>
        </w:rPr>
        <w:t xml:space="preserve">Elaboración: Las Autoras  </w:t>
      </w:r>
      <w:r w:rsidR="005E5361">
        <w:rPr>
          <w:rFonts w:ascii="Bookman Old Style" w:hAnsi="Bookman Old Style" w:cs="Arial"/>
          <w:bCs/>
          <w:i/>
          <w:sz w:val="20"/>
          <w:szCs w:val="20"/>
        </w:rPr>
        <w:t xml:space="preserve">                                                      </w:t>
      </w:r>
      <w:r w:rsidRPr="005E5361">
        <w:rPr>
          <w:rFonts w:ascii="Bookman Old Style" w:hAnsi="Bookman Old Style" w:cs="Arial"/>
          <w:bCs/>
          <w:i/>
          <w:sz w:val="20"/>
          <w:szCs w:val="20"/>
        </w:rPr>
        <w:t xml:space="preserve">    </w:t>
      </w:r>
      <w:r w:rsidR="005E5361" w:rsidRPr="005E5361">
        <w:rPr>
          <w:rFonts w:ascii="Bookman Old Style" w:hAnsi="Bookman Old Style" w:cs="Arial"/>
          <w:bCs/>
          <w:i/>
          <w:sz w:val="20"/>
          <w:szCs w:val="20"/>
        </w:rPr>
        <w:t>Fuente: Internet</w:t>
      </w:r>
      <w:r w:rsidRPr="005E5361">
        <w:rPr>
          <w:rFonts w:ascii="Bookman Old Style" w:hAnsi="Bookman Old Style" w:cs="Arial"/>
          <w:bCs/>
          <w:i/>
          <w:sz w:val="20"/>
          <w:szCs w:val="20"/>
        </w:rPr>
        <w:t xml:space="preserve">                                                                                      </w:t>
      </w:r>
      <w:r w:rsidR="005E5361" w:rsidRPr="005E5361">
        <w:rPr>
          <w:rFonts w:ascii="Bookman Old Style" w:hAnsi="Bookman Old Style" w:cs="Arial"/>
          <w:bCs/>
          <w:i/>
          <w:sz w:val="20"/>
          <w:szCs w:val="20"/>
        </w:rPr>
        <w:t xml:space="preserve">                         </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2.2.2. Clientes Actuales de Altagua</w:t>
      </w:r>
    </w:p>
    <w:p w:rsidR="001954BE" w:rsidRPr="00EE252A"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5E5361">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Los clientes</w:t>
      </w:r>
      <w:r>
        <w:rPr>
          <w:rFonts w:ascii="Arial" w:hAnsi="Arial" w:cs="Arial"/>
        </w:rPr>
        <w:t xml:space="preserve"> de la empresa ALTAGUA han sido clasificados en</w:t>
      </w:r>
      <w:r w:rsidR="00862BE1">
        <w:rPr>
          <w:rFonts w:ascii="Arial" w:hAnsi="Arial" w:cs="Arial"/>
        </w:rPr>
        <w:t xml:space="preserve"> 3</w:t>
      </w:r>
      <w:r w:rsidRPr="006828D3">
        <w:rPr>
          <w:rFonts w:ascii="Arial" w:hAnsi="Arial" w:cs="Arial"/>
        </w:rPr>
        <w:t xml:space="preserve"> tipos: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rPr>
      </w:pPr>
    </w:p>
    <w:p w:rsidR="001954BE" w:rsidRDefault="00A13D24" w:rsidP="001954BE">
      <w:pPr>
        <w:widowControl w:val="0"/>
        <w:tabs>
          <w:tab w:val="left" w:pos="420"/>
        </w:tabs>
        <w:autoSpaceDE w:val="0"/>
        <w:autoSpaceDN w:val="0"/>
        <w:adjustRightInd w:val="0"/>
        <w:spacing w:line="360" w:lineRule="auto"/>
        <w:ind w:right="49"/>
        <w:jc w:val="both"/>
        <w:rPr>
          <w:rFonts w:ascii="Arial" w:hAnsi="Arial" w:cs="Arial"/>
        </w:rPr>
      </w:pPr>
      <w:r>
        <w:rPr>
          <w:rFonts w:ascii="Arial" w:hAnsi="Arial" w:cs="Arial"/>
          <w:b/>
          <w:bCs/>
        </w:rPr>
        <w:t xml:space="preserve">            </w:t>
      </w:r>
      <w:r w:rsidR="001954BE">
        <w:rPr>
          <w:rFonts w:ascii="Arial" w:hAnsi="Arial" w:cs="Arial"/>
          <w:b/>
          <w:bCs/>
        </w:rPr>
        <w:t xml:space="preserve">Cuadro </w:t>
      </w:r>
      <w:r w:rsidR="001954BE" w:rsidRPr="00042F81">
        <w:rPr>
          <w:rFonts w:ascii="Arial" w:hAnsi="Arial" w:cs="Arial"/>
          <w:b/>
          <w:bCs/>
          <w:lang w:val="es-ES_tradnl"/>
        </w:rPr>
        <w:t>#</w:t>
      </w:r>
      <w:r w:rsidR="001954BE">
        <w:rPr>
          <w:rFonts w:ascii="Arial" w:hAnsi="Arial" w:cs="Arial"/>
          <w:b/>
          <w:bCs/>
          <w:lang w:val="es-ES_tradnl"/>
        </w:rPr>
        <w:t xml:space="preserve"> 2: Tipo de Clientes de la empresa ALTAGUA</w:t>
      </w:r>
    </w:p>
    <w:p w:rsidR="001954BE" w:rsidRDefault="002D3A24" w:rsidP="005E5361">
      <w:pPr>
        <w:widowControl w:val="0"/>
        <w:tabs>
          <w:tab w:val="left" w:pos="420"/>
        </w:tabs>
        <w:autoSpaceDE w:val="0"/>
        <w:autoSpaceDN w:val="0"/>
        <w:adjustRightInd w:val="0"/>
        <w:spacing w:line="360" w:lineRule="auto"/>
        <w:ind w:right="49"/>
        <w:jc w:val="center"/>
        <w:rPr>
          <w:rFonts w:ascii="Arial" w:hAnsi="Arial" w:cs="Arial"/>
        </w:rPr>
      </w:pPr>
      <w:r>
        <w:rPr>
          <w:rFonts w:ascii="Arial" w:hAnsi="Arial" w:cs="Arial"/>
          <w:noProof/>
        </w:rPr>
        <w:drawing>
          <wp:inline distT="0" distB="0" distL="0" distR="0">
            <wp:extent cx="3200400" cy="1676400"/>
            <wp:effectExtent l="57150" t="57150" r="57150" b="571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200400" cy="1676400"/>
                    </a:xfrm>
                    <a:prstGeom prst="rect">
                      <a:avLst/>
                    </a:prstGeom>
                    <a:noFill/>
                    <a:ln w="57150" cmpd="sng">
                      <a:solidFill>
                        <a:srgbClr val="000080"/>
                      </a:solidFill>
                      <a:miter lim="800000"/>
                      <a:headEnd/>
                      <a:tailEnd/>
                    </a:ln>
                    <a:effectLst/>
                  </pic:spPr>
                </pic:pic>
              </a:graphicData>
            </a:graphic>
          </wp:inline>
        </w:drawing>
      </w:r>
    </w:p>
    <w:p w:rsidR="001954BE" w:rsidRPr="005E5361" w:rsidRDefault="005E5361" w:rsidP="001954BE">
      <w:pPr>
        <w:widowControl w:val="0"/>
        <w:tabs>
          <w:tab w:val="left" w:pos="420"/>
        </w:tabs>
        <w:autoSpaceDE w:val="0"/>
        <w:autoSpaceDN w:val="0"/>
        <w:adjustRightInd w:val="0"/>
        <w:ind w:right="49"/>
        <w:jc w:val="both"/>
        <w:rPr>
          <w:rFonts w:ascii="Bookman Old Style" w:hAnsi="Bookman Old Style" w:cs="Arial"/>
          <w:bCs/>
          <w:i/>
          <w:sz w:val="20"/>
          <w:szCs w:val="20"/>
        </w:rPr>
      </w:pPr>
      <w:r>
        <w:rPr>
          <w:rFonts w:ascii="Arial" w:hAnsi="Arial" w:cs="Arial"/>
          <w:sz w:val="20"/>
          <w:szCs w:val="20"/>
        </w:rPr>
        <w:t xml:space="preserve">                       </w:t>
      </w:r>
      <w:r w:rsidR="001954BE">
        <w:rPr>
          <w:rFonts w:ascii="Arial" w:hAnsi="Arial" w:cs="Arial"/>
          <w:sz w:val="20"/>
          <w:szCs w:val="20"/>
        </w:rPr>
        <w:t xml:space="preserve"> </w:t>
      </w:r>
      <w:r w:rsidR="001954BE" w:rsidRPr="005E5361">
        <w:rPr>
          <w:rFonts w:ascii="Bookman Old Style" w:hAnsi="Bookman Old Style" w:cs="Arial"/>
          <w:bCs/>
          <w:i/>
          <w:sz w:val="20"/>
          <w:szCs w:val="20"/>
        </w:rPr>
        <w:t>Fuente: Altagua</w:t>
      </w:r>
      <w:r>
        <w:rPr>
          <w:rFonts w:ascii="Bookman Old Style" w:hAnsi="Bookman Old Style" w:cs="Arial"/>
          <w:bCs/>
          <w:i/>
          <w:sz w:val="20"/>
          <w:szCs w:val="20"/>
        </w:rPr>
        <w:t xml:space="preserve">                  </w:t>
      </w:r>
      <w:r w:rsidR="001954BE" w:rsidRPr="005E5361">
        <w:rPr>
          <w:rFonts w:ascii="Bookman Old Style" w:hAnsi="Bookman Old Style" w:cs="Arial"/>
          <w:bCs/>
          <w:i/>
          <w:sz w:val="20"/>
          <w:szCs w:val="20"/>
        </w:rPr>
        <w:t>Elaboración: Las Autoras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rPr>
      </w:pPr>
    </w:p>
    <w:p w:rsidR="00D760E7" w:rsidRDefault="001954BE" w:rsidP="00D760E7">
      <w:pPr>
        <w:widowControl w:val="0"/>
        <w:tabs>
          <w:tab w:val="left" w:pos="420"/>
        </w:tabs>
        <w:autoSpaceDE w:val="0"/>
        <w:autoSpaceDN w:val="0"/>
        <w:adjustRightInd w:val="0"/>
        <w:spacing w:line="360" w:lineRule="auto"/>
        <w:ind w:right="51"/>
        <w:jc w:val="both"/>
        <w:rPr>
          <w:rFonts w:ascii="Arial" w:hAnsi="Arial" w:cs="Arial"/>
        </w:rPr>
      </w:pPr>
      <w:r w:rsidRPr="006828D3">
        <w:rPr>
          <w:rFonts w:ascii="Arial" w:hAnsi="Arial" w:cs="Arial"/>
          <w:b/>
          <w:bCs/>
        </w:rPr>
        <w:t>Clientes Comerciales</w:t>
      </w:r>
      <w:r w:rsidR="00CA5BAC">
        <w:rPr>
          <w:rFonts w:ascii="Arial" w:hAnsi="Arial" w:cs="Arial"/>
          <w:b/>
          <w:bCs/>
        </w:rPr>
        <w:t xml:space="preserve"> (Detallistas)</w:t>
      </w:r>
      <w:r w:rsidRPr="006828D3">
        <w:rPr>
          <w:rFonts w:ascii="Arial" w:hAnsi="Arial" w:cs="Arial"/>
        </w:rPr>
        <w:t xml:space="preserve">: </w:t>
      </w:r>
    </w:p>
    <w:p w:rsidR="00D760E7" w:rsidRDefault="00D760E7" w:rsidP="00D760E7">
      <w:pPr>
        <w:widowControl w:val="0"/>
        <w:tabs>
          <w:tab w:val="left" w:pos="420"/>
        </w:tabs>
        <w:autoSpaceDE w:val="0"/>
        <w:autoSpaceDN w:val="0"/>
        <w:adjustRightInd w:val="0"/>
        <w:spacing w:line="360" w:lineRule="auto"/>
        <w:ind w:right="51"/>
        <w:jc w:val="both"/>
        <w:rPr>
          <w:rFonts w:ascii="Arial" w:hAnsi="Arial" w:cs="Arial"/>
        </w:rPr>
      </w:pPr>
    </w:p>
    <w:p w:rsidR="001954BE" w:rsidRDefault="001954BE" w:rsidP="00D760E7">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Clientes que tienen su negocio propio donde se dedican a comercializar por lo general productos de primera necesidad como son:</w:t>
      </w:r>
      <w:r>
        <w:rPr>
          <w:rFonts w:ascii="Arial" w:hAnsi="Arial" w:cs="Arial"/>
        </w:rPr>
        <w:t xml:space="preserve"> Tiendas, despensas</w:t>
      </w:r>
      <w:r w:rsidRPr="006828D3">
        <w:rPr>
          <w:rFonts w:ascii="Arial" w:hAnsi="Arial" w:cs="Arial"/>
        </w:rPr>
        <w:t xml:space="preserve">, abacerías entre otras. </w:t>
      </w:r>
    </w:p>
    <w:p w:rsidR="00D760E7" w:rsidRDefault="00D760E7" w:rsidP="00D760E7">
      <w:pPr>
        <w:widowControl w:val="0"/>
        <w:tabs>
          <w:tab w:val="left" w:pos="420"/>
        </w:tabs>
        <w:autoSpaceDE w:val="0"/>
        <w:autoSpaceDN w:val="0"/>
        <w:adjustRightInd w:val="0"/>
        <w:spacing w:line="360" w:lineRule="auto"/>
        <w:ind w:right="51" w:firstLine="397"/>
        <w:jc w:val="both"/>
        <w:rPr>
          <w:rFonts w:ascii="Arial" w:hAnsi="Arial" w:cs="Arial"/>
        </w:rPr>
      </w:pPr>
    </w:p>
    <w:p w:rsidR="00D760E7" w:rsidRDefault="001954BE" w:rsidP="00D760E7">
      <w:pPr>
        <w:widowControl w:val="0"/>
        <w:tabs>
          <w:tab w:val="left" w:pos="420"/>
        </w:tabs>
        <w:autoSpaceDE w:val="0"/>
        <w:autoSpaceDN w:val="0"/>
        <w:adjustRightInd w:val="0"/>
        <w:spacing w:line="360" w:lineRule="auto"/>
        <w:ind w:right="51"/>
        <w:jc w:val="both"/>
        <w:rPr>
          <w:rFonts w:ascii="Arial" w:hAnsi="Arial" w:cs="Arial"/>
        </w:rPr>
      </w:pPr>
      <w:r w:rsidRPr="006828D3">
        <w:rPr>
          <w:rFonts w:ascii="Arial" w:hAnsi="Arial" w:cs="Arial"/>
          <w:b/>
          <w:bCs/>
        </w:rPr>
        <w:t>Clientes Vendedores</w:t>
      </w:r>
      <w:r w:rsidR="00CA5BAC">
        <w:rPr>
          <w:rFonts w:ascii="Arial" w:hAnsi="Arial" w:cs="Arial"/>
          <w:b/>
          <w:bCs/>
        </w:rPr>
        <w:t xml:space="preserve"> (Mayoristas)</w:t>
      </w:r>
      <w:r w:rsidRPr="006828D3">
        <w:rPr>
          <w:rFonts w:ascii="Arial" w:hAnsi="Arial" w:cs="Arial"/>
        </w:rPr>
        <w:t xml:space="preserve">: </w:t>
      </w:r>
    </w:p>
    <w:p w:rsidR="00D760E7" w:rsidRDefault="00D760E7" w:rsidP="00D760E7">
      <w:pPr>
        <w:widowControl w:val="0"/>
        <w:tabs>
          <w:tab w:val="left" w:pos="420"/>
        </w:tabs>
        <w:autoSpaceDE w:val="0"/>
        <w:autoSpaceDN w:val="0"/>
        <w:adjustRightInd w:val="0"/>
        <w:spacing w:line="360" w:lineRule="auto"/>
        <w:ind w:right="51"/>
        <w:jc w:val="both"/>
        <w:rPr>
          <w:rFonts w:ascii="Arial" w:hAnsi="Arial" w:cs="Arial"/>
        </w:rPr>
      </w:pPr>
    </w:p>
    <w:p w:rsidR="001954BE" w:rsidRDefault="001954BE" w:rsidP="00D760E7">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 xml:space="preserve">Clientes que se dedican a realizar la venta del producto final dentro de la ciudad de Babahoyo, </w:t>
      </w:r>
      <w:r>
        <w:rPr>
          <w:rFonts w:ascii="Arial" w:hAnsi="Arial" w:cs="Arial"/>
        </w:rPr>
        <w:t xml:space="preserve">unos </w:t>
      </w:r>
      <w:r w:rsidR="00FD3424">
        <w:rPr>
          <w:rFonts w:ascii="Arial" w:hAnsi="Arial" w:cs="Arial"/>
        </w:rPr>
        <w:t>se caracterizan porque el</w:t>
      </w:r>
      <w:r w:rsidRPr="006828D3">
        <w:rPr>
          <w:rFonts w:ascii="Arial" w:hAnsi="Arial" w:cs="Arial"/>
        </w:rPr>
        <w:t xml:space="preserve"> medio de transporte</w:t>
      </w:r>
      <w:r w:rsidR="00FD3424">
        <w:rPr>
          <w:rFonts w:ascii="Arial" w:hAnsi="Arial" w:cs="Arial"/>
        </w:rPr>
        <w:t xml:space="preserve"> que utilizan </w:t>
      </w:r>
      <w:r w:rsidRPr="006828D3">
        <w:rPr>
          <w:rFonts w:ascii="Arial" w:hAnsi="Arial" w:cs="Arial"/>
        </w:rPr>
        <w:t>son motos, triciclos y camionetas</w:t>
      </w:r>
      <w:r>
        <w:rPr>
          <w:rFonts w:ascii="Arial" w:hAnsi="Arial" w:cs="Arial"/>
        </w:rPr>
        <w:t xml:space="preserve">, otros </w:t>
      </w:r>
      <w:r w:rsidRPr="006828D3">
        <w:rPr>
          <w:rFonts w:ascii="Arial" w:hAnsi="Arial" w:cs="Arial"/>
        </w:rPr>
        <w:t>poseen locales (bodegas) y camiones, que se dedican exclusivamente a la distribución del producto en los diferentes cantones y parroquias de la provincia de Los Ríos donde se comercializa la marca.</w:t>
      </w:r>
    </w:p>
    <w:p w:rsidR="005E5361" w:rsidRDefault="005E5361" w:rsidP="005E5361">
      <w:pPr>
        <w:widowControl w:val="0"/>
        <w:tabs>
          <w:tab w:val="left" w:pos="420"/>
        </w:tabs>
        <w:autoSpaceDE w:val="0"/>
        <w:autoSpaceDN w:val="0"/>
        <w:adjustRightInd w:val="0"/>
        <w:spacing w:line="360" w:lineRule="auto"/>
        <w:ind w:right="51" w:firstLine="397"/>
        <w:jc w:val="both"/>
        <w:rPr>
          <w:rFonts w:ascii="Arial" w:hAnsi="Arial" w:cs="Arial"/>
        </w:rPr>
      </w:pPr>
    </w:p>
    <w:p w:rsidR="00D760E7" w:rsidRDefault="001954BE" w:rsidP="00D760E7">
      <w:pPr>
        <w:widowControl w:val="0"/>
        <w:tabs>
          <w:tab w:val="left" w:pos="420"/>
        </w:tabs>
        <w:autoSpaceDE w:val="0"/>
        <w:autoSpaceDN w:val="0"/>
        <w:adjustRightInd w:val="0"/>
        <w:spacing w:line="360" w:lineRule="auto"/>
        <w:ind w:right="51"/>
        <w:jc w:val="both"/>
        <w:rPr>
          <w:rFonts w:ascii="Arial" w:hAnsi="Arial" w:cs="Arial"/>
        </w:rPr>
      </w:pPr>
      <w:r w:rsidRPr="006828D3">
        <w:rPr>
          <w:rFonts w:ascii="Arial" w:hAnsi="Arial" w:cs="Arial"/>
          <w:b/>
          <w:bCs/>
        </w:rPr>
        <w:t>Consumidor Final</w:t>
      </w:r>
      <w:r w:rsidRPr="006828D3">
        <w:rPr>
          <w:rFonts w:ascii="Arial" w:hAnsi="Arial" w:cs="Arial"/>
        </w:rPr>
        <w:t xml:space="preserve">: </w:t>
      </w:r>
    </w:p>
    <w:p w:rsidR="00D760E7" w:rsidRDefault="00D760E7" w:rsidP="00D760E7">
      <w:pPr>
        <w:widowControl w:val="0"/>
        <w:tabs>
          <w:tab w:val="left" w:pos="420"/>
        </w:tabs>
        <w:autoSpaceDE w:val="0"/>
        <w:autoSpaceDN w:val="0"/>
        <w:adjustRightInd w:val="0"/>
        <w:spacing w:line="360" w:lineRule="auto"/>
        <w:ind w:right="51"/>
        <w:jc w:val="both"/>
        <w:rPr>
          <w:rFonts w:ascii="Arial" w:hAnsi="Arial" w:cs="Arial"/>
        </w:rPr>
      </w:pPr>
    </w:p>
    <w:p w:rsidR="001954BE" w:rsidRDefault="001954BE" w:rsidP="00D760E7">
      <w:pPr>
        <w:widowControl w:val="0"/>
        <w:tabs>
          <w:tab w:val="left" w:pos="420"/>
        </w:tabs>
        <w:autoSpaceDE w:val="0"/>
        <w:autoSpaceDN w:val="0"/>
        <w:adjustRightInd w:val="0"/>
        <w:spacing w:line="360" w:lineRule="auto"/>
        <w:ind w:right="51" w:firstLine="397"/>
        <w:jc w:val="both"/>
        <w:rPr>
          <w:rFonts w:ascii="Arial" w:hAnsi="Arial" w:cs="Arial"/>
        </w:rPr>
      </w:pPr>
      <w:r>
        <w:rPr>
          <w:rFonts w:ascii="Arial" w:hAnsi="Arial" w:cs="Arial"/>
        </w:rPr>
        <w:t>Clientes que se acercan a las oficinas de ALTAGUA a comprar el producto final.</w:t>
      </w:r>
    </w:p>
    <w:p w:rsidR="00D760E7" w:rsidRDefault="00D760E7" w:rsidP="00D760E7">
      <w:pPr>
        <w:widowControl w:val="0"/>
        <w:tabs>
          <w:tab w:val="left" w:pos="420"/>
        </w:tabs>
        <w:autoSpaceDE w:val="0"/>
        <w:autoSpaceDN w:val="0"/>
        <w:adjustRightInd w:val="0"/>
        <w:spacing w:line="360" w:lineRule="auto"/>
        <w:ind w:right="51"/>
        <w:jc w:val="both"/>
        <w:rPr>
          <w:rFonts w:ascii="Arial" w:hAnsi="Arial" w:cs="Arial"/>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451ACB">
        <w:rPr>
          <w:rFonts w:ascii="Arial" w:hAnsi="Arial" w:cs="Arial"/>
          <w:b/>
          <w:bCs/>
          <w:sz w:val="28"/>
          <w:szCs w:val="28"/>
        </w:rPr>
        <w:t>.2.</w:t>
      </w:r>
      <w:r>
        <w:rPr>
          <w:rFonts w:ascii="Arial" w:hAnsi="Arial" w:cs="Arial"/>
          <w:b/>
          <w:bCs/>
          <w:sz w:val="28"/>
          <w:szCs w:val="28"/>
        </w:rPr>
        <w:t>3</w:t>
      </w:r>
      <w:r w:rsidRPr="00451ACB">
        <w:rPr>
          <w:rFonts w:ascii="Arial" w:hAnsi="Arial" w:cs="Arial"/>
          <w:b/>
          <w:bCs/>
          <w:sz w:val="28"/>
          <w:szCs w:val="28"/>
        </w:rPr>
        <w:t>. Proveedores</w:t>
      </w:r>
      <w:r>
        <w:rPr>
          <w:rFonts w:ascii="Arial" w:hAnsi="Arial" w:cs="Arial"/>
          <w:b/>
          <w:bCs/>
          <w:sz w:val="28"/>
          <w:szCs w:val="28"/>
        </w:rPr>
        <w:t xml:space="preserve"> actuales de Altagua.</w:t>
      </w:r>
    </w:p>
    <w:p w:rsidR="001954BE" w:rsidRPr="00451ACB"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r w:rsidRPr="006828D3">
        <w:rPr>
          <w:rFonts w:ascii="Arial" w:hAnsi="Arial" w:cs="Arial"/>
        </w:rPr>
        <w:t xml:space="preserve">Los proveedores </w:t>
      </w:r>
      <w:r>
        <w:rPr>
          <w:rFonts w:ascii="Arial" w:hAnsi="Arial" w:cs="Arial"/>
        </w:rPr>
        <w:t xml:space="preserve">actuales </w:t>
      </w:r>
      <w:r w:rsidRPr="006828D3">
        <w:rPr>
          <w:rFonts w:ascii="Arial" w:hAnsi="Arial" w:cs="Arial"/>
        </w:rPr>
        <w:t>están clasificados en 3 tipos:</w:t>
      </w:r>
    </w:p>
    <w:p w:rsidR="001954BE" w:rsidRPr="006828D3"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p>
    <w:p w:rsidR="001954BE" w:rsidRPr="006828D3" w:rsidRDefault="001954BE" w:rsidP="00E1090C">
      <w:pPr>
        <w:numPr>
          <w:ilvl w:val="0"/>
          <w:numId w:val="11"/>
        </w:numPr>
        <w:spacing w:line="360" w:lineRule="auto"/>
        <w:ind w:firstLine="397"/>
        <w:jc w:val="both"/>
        <w:rPr>
          <w:rFonts w:ascii="Arial" w:hAnsi="Arial" w:cs="Arial"/>
        </w:rPr>
      </w:pPr>
      <w:r>
        <w:rPr>
          <w:rFonts w:ascii="Arial" w:hAnsi="Arial" w:cs="Arial"/>
        </w:rPr>
        <w:t>Proveedoras de Plásticos</w:t>
      </w:r>
      <w:r w:rsidRPr="006828D3">
        <w:rPr>
          <w:rFonts w:ascii="Arial" w:hAnsi="Arial" w:cs="Arial"/>
        </w:rPr>
        <w:t xml:space="preserve"> y Etiquetas</w:t>
      </w:r>
      <w:r w:rsidR="00CA5BAC">
        <w:rPr>
          <w:rFonts w:ascii="Arial" w:hAnsi="Arial" w:cs="Arial"/>
        </w:rPr>
        <w:t>.</w:t>
      </w:r>
    </w:p>
    <w:p w:rsidR="001954BE" w:rsidRPr="006828D3" w:rsidRDefault="001954BE" w:rsidP="00E1090C">
      <w:pPr>
        <w:numPr>
          <w:ilvl w:val="0"/>
          <w:numId w:val="11"/>
        </w:numPr>
        <w:spacing w:line="360" w:lineRule="auto"/>
        <w:ind w:firstLine="397"/>
        <w:jc w:val="both"/>
        <w:rPr>
          <w:rFonts w:ascii="Arial" w:hAnsi="Arial" w:cs="Arial"/>
        </w:rPr>
      </w:pPr>
      <w:r w:rsidRPr="006828D3">
        <w:rPr>
          <w:rFonts w:ascii="Arial" w:hAnsi="Arial" w:cs="Arial"/>
        </w:rPr>
        <w:t>Laboratorios Químicos</w:t>
      </w:r>
      <w:r w:rsidR="00CA5BAC">
        <w:rPr>
          <w:rFonts w:ascii="Arial" w:hAnsi="Arial" w:cs="Arial"/>
        </w:rPr>
        <w:t>.</w:t>
      </w:r>
    </w:p>
    <w:p w:rsidR="001954BE" w:rsidRDefault="001954BE" w:rsidP="00E1090C">
      <w:pPr>
        <w:numPr>
          <w:ilvl w:val="0"/>
          <w:numId w:val="11"/>
        </w:numPr>
        <w:spacing w:line="360" w:lineRule="auto"/>
        <w:ind w:firstLine="397"/>
        <w:jc w:val="both"/>
        <w:rPr>
          <w:rFonts w:ascii="Arial" w:hAnsi="Arial" w:cs="Arial"/>
        </w:rPr>
      </w:pPr>
      <w:r w:rsidRPr="006828D3">
        <w:rPr>
          <w:rFonts w:ascii="Arial" w:hAnsi="Arial" w:cs="Arial"/>
        </w:rPr>
        <w:t xml:space="preserve">Proveedoras de Llenadoras, Envasadoras y Purificadores </w:t>
      </w:r>
    </w:p>
    <w:p w:rsidR="005E5361" w:rsidRPr="006828D3" w:rsidRDefault="005E5361" w:rsidP="005E5361">
      <w:pPr>
        <w:spacing w:line="360" w:lineRule="auto"/>
        <w:ind w:left="360"/>
        <w:jc w:val="both"/>
        <w:rPr>
          <w:rFonts w:ascii="Arial" w:hAnsi="Arial" w:cs="Arial"/>
        </w:rPr>
      </w:pPr>
      <w:r>
        <w:rPr>
          <w:rFonts w:ascii="Arial" w:hAnsi="Arial" w:cs="Arial"/>
        </w:rPr>
        <w:t xml:space="preserve">                </w:t>
      </w:r>
      <w:r w:rsidRPr="006828D3">
        <w:rPr>
          <w:rFonts w:ascii="Arial" w:hAnsi="Arial" w:cs="Arial"/>
        </w:rPr>
        <w:t>de agua</w:t>
      </w:r>
      <w:r>
        <w:rPr>
          <w:rFonts w:ascii="Arial" w:hAnsi="Arial" w:cs="Arial"/>
        </w:rPr>
        <w:t>.</w:t>
      </w:r>
    </w:p>
    <w:p w:rsidR="001954BE" w:rsidRPr="006828D3"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p>
    <w:p w:rsidR="00C1435E" w:rsidRDefault="001954BE" w:rsidP="00C1435E">
      <w:pPr>
        <w:widowControl w:val="0"/>
        <w:tabs>
          <w:tab w:val="left" w:pos="420"/>
        </w:tabs>
        <w:autoSpaceDE w:val="0"/>
        <w:autoSpaceDN w:val="0"/>
        <w:adjustRightInd w:val="0"/>
        <w:spacing w:line="360" w:lineRule="auto"/>
        <w:ind w:right="49"/>
        <w:jc w:val="both"/>
        <w:rPr>
          <w:rFonts w:ascii="Arial" w:hAnsi="Arial" w:cs="Arial"/>
        </w:rPr>
      </w:pPr>
      <w:r w:rsidRPr="00BF6F31">
        <w:rPr>
          <w:rFonts w:ascii="Arial" w:hAnsi="Arial" w:cs="Arial"/>
          <w:b/>
          <w:iCs/>
        </w:rPr>
        <w:t>Proveedoras de Plásticos y Etiquetas</w:t>
      </w:r>
      <w:r w:rsidRPr="00BF6F31">
        <w:rPr>
          <w:rFonts w:ascii="Arial" w:hAnsi="Arial" w:cs="Arial"/>
          <w:b/>
          <w:i/>
          <w:iCs/>
        </w:rPr>
        <w:t>:</w:t>
      </w:r>
      <w:r w:rsidR="00CA5BAC">
        <w:rPr>
          <w:rFonts w:ascii="Arial" w:hAnsi="Arial" w:cs="Arial"/>
        </w:rPr>
        <w:t xml:space="preserve"> </w:t>
      </w:r>
    </w:p>
    <w:p w:rsidR="00C1435E" w:rsidRDefault="00C1435E" w:rsidP="00C1435E">
      <w:pPr>
        <w:widowControl w:val="0"/>
        <w:tabs>
          <w:tab w:val="left" w:pos="420"/>
        </w:tabs>
        <w:autoSpaceDE w:val="0"/>
        <w:autoSpaceDN w:val="0"/>
        <w:adjustRightInd w:val="0"/>
        <w:spacing w:line="360" w:lineRule="auto"/>
        <w:ind w:right="49"/>
        <w:jc w:val="both"/>
        <w:rPr>
          <w:rFonts w:ascii="Arial" w:hAnsi="Arial" w:cs="Arial"/>
        </w:rPr>
      </w:pPr>
    </w:p>
    <w:p w:rsidR="001954BE" w:rsidRDefault="00CA5BAC" w:rsidP="00C1435E">
      <w:pPr>
        <w:widowControl w:val="0"/>
        <w:tabs>
          <w:tab w:val="left" w:pos="420"/>
        </w:tabs>
        <w:autoSpaceDE w:val="0"/>
        <w:autoSpaceDN w:val="0"/>
        <w:adjustRightInd w:val="0"/>
        <w:spacing w:line="360" w:lineRule="auto"/>
        <w:ind w:right="51" w:firstLine="397"/>
        <w:jc w:val="both"/>
        <w:rPr>
          <w:rFonts w:ascii="Arial" w:hAnsi="Arial" w:cs="Arial"/>
        </w:rPr>
      </w:pPr>
      <w:r>
        <w:rPr>
          <w:rFonts w:ascii="Arial" w:hAnsi="Arial" w:cs="Arial"/>
        </w:rPr>
        <w:t>Son entidades</w:t>
      </w:r>
      <w:r w:rsidR="001954BE" w:rsidRPr="006828D3">
        <w:rPr>
          <w:rFonts w:ascii="Arial" w:hAnsi="Arial" w:cs="Arial"/>
        </w:rPr>
        <w:t xml:space="preserve"> que proveen</w:t>
      </w:r>
      <w:r w:rsidR="001954BE">
        <w:rPr>
          <w:rFonts w:ascii="Arial" w:hAnsi="Arial" w:cs="Arial"/>
        </w:rPr>
        <w:t xml:space="preserve"> a la empresa ALTAGUA</w:t>
      </w:r>
      <w:r w:rsidR="001954BE" w:rsidRPr="006828D3">
        <w:rPr>
          <w:rFonts w:ascii="Arial" w:hAnsi="Arial" w:cs="Arial"/>
        </w:rPr>
        <w:t xml:space="preserve"> los envases plásticos como son: los botellones de 20 lts, </w:t>
      </w:r>
      <w:r w:rsidR="001954BE">
        <w:rPr>
          <w:rFonts w:ascii="Arial" w:hAnsi="Arial" w:cs="Arial"/>
        </w:rPr>
        <w:t xml:space="preserve"> </w:t>
      </w:r>
      <w:r w:rsidR="001954BE" w:rsidRPr="006828D3">
        <w:rPr>
          <w:rFonts w:ascii="Arial" w:hAnsi="Arial" w:cs="Arial"/>
        </w:rPr>
        <w:t>tapas  y  etiquetas plásticas.</w:t>
      </w:r>
      <w:r w:rsidR="001954BE">
        <w:rPr>
          <w:rFonts w:ascii="Arial" w:hAnsi="Arial" w:cs="Arial"/>
        </w:rPr>
        <w:t xml:space="preserve"> </w:t>
      </w:r>
    </w:p>
    <w:p w:rsidR="002B45CA" w:rsidRDefault="002B45CA" w:rsidP="005E5361">
      <w:pPr>
        <w:widowControl w:val="0"/>
        <w:tabs>
          <w:tab w:val="left" w:pos="420"/>
        </w:tabs>
        <w:autoSpaceDE w:val="0"/>
        <w:autoSpaceDN w:val="0"/>
        <w:adjustRightInd w:val="0"/>
        <w:spacing w:line="360" w:lineRule="auto"/>
        <w:ind w:right="49" w:firstLine="397"/>
        <w:jc w:val="both"/>
        <w:rPr>
          <w:rFonts w:ascii="Arial" w:hAnsi="Arial" w:cs="Arial"/>
        </w:rPr>
      </w:pPr>
    </w:p>
    <w:p w:rsidR="001954BE"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r>
        <w:rPr>
          <w:rFonts w:ascii="Arial" w:hAnsi="Arial" w:cs="Arial"/>
        </w:rPr>
        <w:t xml:space="preserve">Las empresas proveedoras son: Agricominsa, Serplast, Plásticos  Soria y Plásticos del </w:t>
      </w:r>
      <w:r w:rsidR="00C1435E">
        <w:rPr>
          <w:rFonts w:ascii="Arial" w:hAnsi="Arial" w:cs="Arial"/>
        </w:rPr>
        <w:t>Ecuador.</w:t>
      </w:r>
    </w:p>
    <w:p w:rsidR="00C1435E" w:rsidRDefault="00C1435E" w:rsidP="005E5361">
      <w:pPr>
        <w:widowControl w:val="0"/>
        <w:tabs>
          <w:tab w:val="left" w:pos="420"/>
        </w:tabs>
        <w:autoSpaceDE w:val="0"/>
        <w:autoSpaceDN w:val="0"/>
        <w:adjustRightInd w:val="0"/>
        <w:spacing w:line="360" w:lineRule="auto"/>
        <w:ind w:right="49" w:firstLine="397"/>
        <w:jc w:val="both"/>
        <w:rPr>
          <w:rFonts w:ascii="Arial" w:hAnsi="Arial" w:cs="Arial"/>
        </w:rPr>
      </w:pPr>
    </w:p>
    <w:p w:rsidR="00C1435E" w:rsidRDefault="001954BE" w:rsidP="00C1435E">
      <w:pPr>
        <w:widowControl w:val="0"/>
        <w:tabs>
          <w:tab w:val="left" w:pos="420"/>
        </w:tabs>
        <w:autoSpaceDE w:val="0"/>
        <w:autoSpaceDN w:val="0"/>
        <w:adjustRightInd w:val="0"/>
        <w:spacing w:line="360" w:lineRule="auto"/>
        <w:ind w:right="49"/>
        <w:jc w:val="both"/>
        <w:rPr>
          <w:rFonts w:ascii="Arial" w:hAnsi="Arial" w:cs="Arial"/>
        </w:rPr>
      </w:pPr>
      <w:r w:rsidRPr="00BF6F31">
        <w:rPr>
          <w:rFonts w:ascii="Arial" w:hAnsi="Arial" w:cs="Arial"/>
          <w:b/>
          <w:iCs/>
        </w:rPr>
        <w:t>Laboratorios Químicos:</w:t>
      </w:r>
      <w:r>
        <w:rPr>
          <w:rFonts w:ascii="Arial" w:hAnsi="Arial" w:cs="Arial"/>
        </w:rPr>
        <w:t xml:space="preserve"> </w:t>
      </w:r>
    </w:p>
    <w:p w:rsidR="00C1435E" w:rsidRDefault="00C1435E" w:rsidP="00C1435E">
      <w:pPr>
        <w:widowControl w:val="0"/>
        <w:tabs>
          <w:tab w:val="left" w:pos="420"/>
        </w:tabs>
        <w:autoSpaceDE w:val="0"/>
        <w:autoSpaceDN w:val="0"/>
        <w:adjustRightInd w:val="0"/>
        <w:spacing w:line="360" w:lineRule="auto"/>
        <w:ind w:right="49"/>
        <w:jc w:val="both"/>
        <w:rPr>
          <w:rFonts w:ascii="Arial" w:hAnsi="Arial" w:cs="Arial"/>
        </w:rPr>
      </w:pPr>
    </w:p>
    <w:p w:rsidR="001954BE" w:rsidRDefault="001954BE" w:rsidP="00C1435E">
      <w:pPr>
        <w:widowControl w:val="0"/>
        <w:tabs>
          <w:tab w:val="left" w:pos="420"/>
        </w:tabs>
        <w:autoSpaceDE w:val="0"/>
        <w:autoSpaceDN w:val="0"/>
        <w:adjustRightInd w:val="0"/>
        <w:spacing w:line="360" w:lineRule="auto"/>
        <w:ind w:right="51" w:firstLine="397"/>
        <w:jc w:val="both"/>
        <w:rPr>
          <w:rFonts w:ascii="Arial" w:hAnsi="Arial" w:cs="Arial"/>
        </w:rPr>
      </w:pPr>
      <w:r>
        <w:rPr>
          <w:rFonts w:ascii="Arial" w:hAnsi="Arial" w:cs="Arial"/>
        </w:rPr>
        <w:t xml:space="preserve">Son las entidades que proveen a la empresa ALTAGUA los diferentes permisos de autorización para la elaboración de sus productos. </w:t>
      </w:r>
    </w:p>
    <w:p w:rsidR="002B45CA" w:rsidRDefault="002B45CA" w:rsidP="005E5361">
      <w:pPr>
        <w:widowControl w:val="0"/>
        <w:tabs>
          <w:tab w:val="left" w:pos="420"/>
        </w:tabs>
        <w:autoSpaceDE w:val="0"/>
        <w:autoSpaceDN w:val="0"/>
        <w:adjustRightInd w:val="0"/>
        <w:spacing w:line="360" w:lineRule="auto"/>
        <w:ind w:right="49" w:firstLine="397"/>
        <w:jc w:val="both"/>
        <w:rPr>
          <w:rFonts w:ascii="Arial" w:hAnsi="Arial" w:cs="Arial"/>
        </w:rPr>
      </w:pPr>
    </w:p>
    <w:p w:rsidR="001954BE"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r>
        <w:rPr>
          <w:rFonts w:ascii="Arial" w:hAnsi="Arial" w:cs="Arial"/>
        </w:rPr>
        <w:t>L</w:t>
      </w:r>
      <w:r w:rsidRPr="006828D3">
        <w:rPr>
          <w:rFonts w:ascii="Arial" w:hAnsi="Arial" w:cs="Arial"/>
        </w:rPr>
        <w:t>os laboratorios químicos donde se deben realizar las diferentes pruebas de calidad del a</w:t>
      </w:r>
      <w:r>
        <w:rPr>
          <w:rFonts w:ascii="Arial" w:hAnsi="Arial" w:cs="Arial"/>
        </w:rPr>
        <w:t>gua que se envasa y comercializa</w:t>
      </w:r>
      <w:r w:rsidR="00765E12">
        <w:rPr>
          <w:rFonts w:ascii="Arial" w:hAnsi="Arial" w:cs="Arial"/>
        </w:rPr>
        <w:t xml:space="preserve"> </w:t>
      </w:r>
      <w:r>
        <w:rPr>
          <w:rFonts w:ascii="Arial" w:hAnsi="Arial" w:cs="Arial"/>
        </w:rPr>
        <w:t>es el Laboratorio AVVE S.A.</w:t>
      </w:r>
    </w:p>
    <w:p w:rsidR="00C1435E" w:rsidRDefault="00C1435E" w:rsidP="005E5361">
      <w:pPr>
        <w:widowControl w:val="0"/>
        <w:tabs>
          <w:tab w:val="left" w:pos="420"/>
        </w:tabs>
        <w:autoSpaceDE w:val="0"/>
        <w:autoSpaceDN w:val="0"/>
        <w:adjustRightInd w:val="0"/>
        <w:spacing w:line="360" w:lineRule="auto"/>
        <w:ind w:right="49" w:firstLine="397"/>
        <w:jc w:val="both"/>
        <w:rPr>
          <w:rFonts w:ascii="Arial" w:hAnsi="Arial" w:cs="Arial"/>
        </w:rPr>
      </w:pPr>
    </w:p>
    <w:p w:rsidR="00C1435E" w:rsidRDefault="001954BE" w:rsidP="00C1435E">
      <w:pPr>
        <w:widowControl w:val="0"/>
        <w:tabs>
          <w:tab w:val="left" w:pos="420"/>
        </w:tabs>
        <w:autoSpaceDE w:val="0"/>
        <w:autoSpaceDN w:val="0"/>
        <w:adjustRightInd w:val="0"/>
        <w:spacing w:line="360" w:lineRule="auto"/>
        <w:ind w:right="49"/>
        <w:jc w:val="both"/>
        <w:rPr>
          <w:rFonts w:ascii="Arial" w:hAnsi="Arial" w:cs="Arial"/>
        </w:rPr>
      </w:pPr>
      <w:r>
        <w:rPr>
          <w:rFonts w:ascii="Arial" w:hAnsi="Arial" w:cs="Arial"/>
          <w:b/>
          <w:iCs/>
        </w:rPr>
        <w:t>Proveedores de Llenadoras</w:t>
      </w:r>
      <w:r w:rsidRPr="00BF6F31">
        <w:rPr>
          <w:rFonts w:ascii="Arial" w:hAnsi="Arial" w:cs="Arial"/>
          <w:b/>
          <w:iCs/>
        </w:rPr>
        <w:t xml:space="preserve"> y Purificadores de agua:</w:t>
      </w:r>
      <w:r w:rsidRPr="006828D3">
        <w:rPr>
          <w:rFonts w:ascii="Arial" w:hAnsi="Arial" w:cs="Arial"/>
        </w:rPr>
        <w:t xml:space="preserve"> </w:t>
      </w:r>
    </w:p>
    <w:p w:rsidR="00C1435E" w:rsidRDefault="00C1435E" w:rsidP="00C1435E">
      <w:pPr>
        <w:widowControl w:val="0"/>
        <w:tabs>
          <w:tab w:val="left" w:pos="420"/>
        </w:tabs>
        <w:autoSpaceDE w:val="0"/>
        <w:autoSpaceDN w:val="0"/>
        <w:adjustRightInd w:val="0"/>
        <w:spacing w:line="360" w:lineRule="auto"/>
        <w:ind w:right="49"/>
        <w:jc w:val="both"/>
        <w:rPr>
          <w:rFonts w:ascii="Arial" w:hAnsi="Arial" w:cs="Arial"/>
        </w:rPr>
      </w:pPr>
    </w:p>
    <w:p w:rsidR="001954BE" w:rsidRDefault="001954BE" w:rsidP="005E5361">
      <w:pPr>
        <w:widowControl w:val="0"/>
        <w:tabs>
          <w:tab w:val="left" w:pos="420"/>
        </w:tabs>
        <w:autoSpaceDE w:val="0"/>
        <w:autoSpaceDN w:val="0"/>
        <w:adjustRightInd w:val="0"/>
        <w:spacing w:line="360" w:lineRule="auto"/>
        <w:ind w:right="49" w:firstLine="397"/>
        <w:jc w:val="both"/>
        <w:rPr>
          <w:rFonts w:ascii="Arial" w:hAnsi="Arial" w:cs="Arial"/>
        </w:rPr>
      </w:pPr>
      <w:r w:rsidRPr="006828D3">
        <w:rPr>
          <w:rFonts w:ascii="Arial" w:hAnsi="Arial" w:cs="Arial"/>
        </w:rPr>
        <w:t xml:space="preserve">Empresas que proveen las diferentes maquinarias para el </w:t>
      </w:r>
      <w:r>
        <w:rPr>
          <w:rFonts w:ascii="Arial" w:hAnsi="Arial" w:cs="Arial"/>
        </w:rPr>
        <w:t>llenado de botellones</w:t>
      </w:r>
      <w:r w:rsidRPr="006828D3">
        <w:rPr>
          <w:rFonts w:ascii="Arial" w:hAnsi="Arial" w:cs="Arial"/>
        </w:rPr>
        <w:t xml:space="preserve"> de agua. Además están incluidos los aparatos purificadores de agua. </w:t>
      </w:r>
      <w:r w:rsidR="00765E12">
        <w:rPr>
          <w:rFonts w:ascii="Arial" w:hAnsi="Arial" w:cs="Arial"/>
        </w:rPr>
        <w:t>La mayoría de</w:t>
      </w:r>
      <w:r w:rsidRPr="006828D3">
        <w:rPr>
          <w:rFonts w:ascii="Arial" w:hAnsi="Arial" w:cs="Arial"/>
        </w:rPr>
        <w:t xml:space="preserve"> </w:t>
      </w:r>
      <w:r w:rsidR="00765E12">
        <w:rPr>
          <w:rFonts w:ascii="Arial" w:hAnsi="Arial" w:cs="Arial"/>
        </w:rPr>
        <w:t>estas</w:t>
      </w:r>
      <w:r w:rsidRPr="006828D3">
        <w:rPr>
          <w:rFonts w:ascii="Arial" w:hAnsi="Arial" w:cs="Arial"/>
        </w:rPr>
        <w:t xml:space="preserve"> maquinarias </w:t>
      </w:r>
      <w:r>
        <w:rPr>
          <w:rFonts w:ascii="Arial" w:hAnsi="Arial" w:cs="Arial"/>
        </w:rPr>
        <w:t>han sido fabricadas por los ingenieros de la empresa</w:t>
      </w:r>
      <w:r w:rsidRPr="006828D3">
        <w:rPr>
          <w:rFonts w:ascii="Arial" w:hAnsi="Arial" w:cs="Arial"/>
        </w:rPr>
        <w:t>.</w:t>
      </w:r>
    </w:p>
    <w:p w:rsidR="00C1435E" w:rsidRPr="006828D3" w:rsidRDefault="00C1435E" w:rsidP="005E5361">
      <w:pPr>
        <w:widowControl w:val="0"/>
        <w:tabs>
          <w:tab w:val="left" w:pos="420"/>
        </w:tabs>
        <w:autoSpaceDE w:val="0"/>
        <w:autoSpaceDN w:val="0"/>
        <w:adjustRightInd w:val="0"/>
        <w:spacing w:line="360" w:lineRule="auto"/>
        <w:ind w:right="49" w:firstLine="397"/>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5C2810">
        <w:rPr>
          <w:rFonts w:ascii="Arial" w:hAnsi="Arial" w:cs="Arial"/>
          <w:b/>
          <w:bCs/>
          <w:sz w:val="28"/>
          <w:szCs w:val="28"/>
        </w:rPr>
        <w:t>.</w:t>
      </w:r>
      <w:r>
        <w:rPr>
          <w:rFonts w:ascii="Arial" w:hAnsi="Arial" w:cs="Arial"/>
          <w:b/>
          <w:bCs/>
          <w:sz w:val="28"/>
          <w:szCs w:val="28"/>
        </w:rPr>
        <w:t>2</w:t>
      </w:r>
      <w:r w:rsidRPr="005C2810">
        <w:rPr>
          <w:rFonts w:ascii="Arial" w:hAnsi="Arial" w:cs="Arial"/>
          <w:b/>
          <w:bCs/>
          <w:sz w:val="28"/>
          <w:szCs w:val="28"/>
        </w:rPr>
        <w:t>.</w:t>
      </w:r>
      <w:r>
        <w:rPr>
          <w:rFonts w:ascii="Arial" w:hAnsi="Arial" w:cs="Arial"/>
          <w:b/>
          <w:bCs/>
          <w:sz w:val="28"/>
          <w:szCs w:val="28"/>
        </w:rPr>
        <w:t>4</w:t>
      </w:r>
      <w:r w:rsidRPr="005C2810">
        <w:rPr>
          <w:rFonts w:ascii="Arial" w:hAnsi="Arial" w:cs="Arial"/>
          <w:b/>
          <w:bCs/>
          <w:sz w:val="28"/>
          <w:szCs w:val="28"/>
        </w:rPr>
        <w:t>. Precios actuales.</w:t>
      </w:r>
    </w:p>
    <w:p w:rsidR="001954BE" w:rsidRPr="005C2810"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2B45CA">
      <w:pPr>
        <w:spacing w:line="360" w:lineRule="auto"/>
        <w:ind w:firstLine="397"/>
        <w:jc w:val="both"/>
        <w:rPr>
          <w:rFonts w:ascii="Arial" w:hAnsi="Arial" w:cs="Arial"/>
        </w:rPr>
      </w:pPr>
      <w:r>
        <w:rPr>
          <w:rFonts w:ascii="Arial" w:hAnsi="Arial" w:cs="Arial"/>
        </w:rPr>
        <w:t>L</w:t>
      </w:r>
      <w:r w:rsidRPr="004A78D7">
        <w:rPr>
          <w:rFonts w:ascii="Arial" w:hAnsi="Arial" w:cs="Arial"/>
        </w:rPr>
        <w:t xml:space="preserve">os </w:t>
      </w:r>
      <w:r>
        <w:rPr>
          <w:rFonts w:ascii="Arial" w:hAnsi="Arial" w:cs="Arial"/>
        </w:rPr>
        <w:t xml:space="preserve">precios de los </w:t>
      </w:r>
      <w:r w:rsidRPr="004A78D7">
        <w:rPr>
          <w:rFonts w:ascii="Arial" w:hAnsi="Arial" w:cs="Arial"/>
        </w:rPr>
        <w:t xml:space="preserve">botellones de </w:t>
      </w:r>
      <w:smartTag w:uri="urn:schemas-microsoft-com:office:smarttags" w:element="metricconverter">
        <w:smartTagPr>
          <w:attr w:name="ProductID" w:val="20 litros"/>
        </w:smartTagPr>
        <w:r w:rsidRPr="004A78D7">
          <w:rPr>
            <w:rFonts w:ascii="Arial" w:hAnsi="Arial" w:cs="Arial"/>
          </w:rPr>
          <w:t>20 litros</w:t>
        </w:r>
      </w:smartTag>
      <w:r w:rsidRPr="004A78D7">
        <w:rPr>
          <w:rFonts w:ascii="Arial" w:hAnsi="Arial" w:cs="Arial"/>
        </w:rPr>
        <w:t xml:space="preserve"> están cla</w:t>
      </w:r>
      <w:r>
        <w:rPr>
          <w:rFonts w:ascii="Arial" w:hAnsi="Arial" w:cs="Arial"/>
        </w:rPr>
        <w:t>sificados de acuerdo con el t</w:t>
      </w:r>
      <w:r w:rsidR="00FD3424">
        <w:rPr>
          <w:rFonts w:ascii="Arial" w:hAnsi="Arial" w:cs="Arial"/>
        </w:rPr>
        <w:t>ipo de cliente, como se muestra en el Cuadro #3</w:t>
      </w:r>
      <w:r>
        <w:rPr>
          <w:rFonts w:ascii="Arial" w:hAnsi="Arial" w:cs="Arial"/>
        </w:rPr>
        <w:t>.</w:t>
      </w:r>
    </w:p>
    <w:p w:rsidR="00EE1569" w:rsidRDefault="00EE1569" w:rsidP="001954BE">
      <w:pPr>
        <w:spacing w:line="360" w:lineRule="auto"/>
        <w:jc w:val="both"/>
        <w:rPr>
          <w:rFonts w:ascii="Arial" w:hAnsi="Arial" w:cs="Arial"/>
        </w:rPr>
      </w:pPr>
    </w:p>
    <w:p w:rsidR="001954BE" w:rsidRPr="00EE1569" w:rsidRDefault="002B45CA" w:rsidP="001954BE">
      <w:pPr>
        <w:jc w:val="both"/>
        <w:rPr>
          <w:rFonts w:ascii="Arial" w:hAnsi="Arial" w:cs="Arial"/>
          <w:b/>
          <w:bCs/>
        </w:rPr>
      </w:pPr>
      <w:r>
        <w:rPr>
          <w:rFonts w:ascii="Arial" w:hAnsi="Arial" w:cs="Arial"/>
          <w:b/>
          <w:bCs/>
          <w:lang w:val="es-ES_tradnl"/>
        </w:rPr>
        <w:t xml:space="preserve">         </w:t>
      </w:r>
      <w:r w:rsidR="001954BE">
        <w:rPr>
          <w:rFonts w:ascii="Arial" w:hAnsi="Arial" w:cs="Arial"/>
          <w:b/>
          <w:bCs/>
          <w:lang w:val="es-ES_tradnl"/>
        </w:rPr>
        <w:t>Cuadro</w:t>
      </w:r>
      <w:r w:rsidR="001954BE" w:rsidRPr="0060772A">
        <w:rPr>
          <w:rFonts w:ascii="Arial" w:hAnsi="Arial" w:cs="Arial"/>
          <w:b/>
          <w:bCs/>
          <w:lang w:val="es-ES_tradnl"/>
        </w:rPr>
        <w:t xml:space="preserve"> </w:t>
      </w:r>
      <w:r w:rsidR="001954BE">
        <w:rPr>
          <w:rFonts w:ascii="Arial" w:hAnsi="Arial" w:cs="Arial"/>
          <w:b/>
          <w:bCs/>
          <w:lang w:val="es-ES_tradnl"/>
        </w:rPr>
        <w:t># 3: Precios según el tipo de Clientes de Altagua</w:t>
      </w:r>
      <w:r w:rsidR="00EE1569">
        <w:rPr>
          <w:rFonts w:ascii="Arial" w:hAnsi="Arial" w:cs="Arial"/>
          <w:b/>
          <w:bCs/>
          <w:lang w:val="es-ES_tradnl"/>
        </w:rPr>
        <w:t>.</w:t>
      </w:r>
    </w:p>
    <w:p w:rsidR="001954BE" w:rsidRDefault="002D3A24" w:rsidP="001954BE">
      <w:pPr>
        <w:jc w:val="both"/>
        <w:rPr>
          <w:rFonts w:ascii="Arial" w:hAnsi="Arial" w:cs="Arial"/>
        </w:rPr>
      </w:pPr>
      <w:r>
        <w:rPr>
          <w:rFonts w:ascii="Arial" w:hAnsi="Arial" w:cs="Arial"/>
          <w:noProof/>
        </w:rPr>
        <w:drawing>
          <wp:anchor distT="0" distB="0" distL="114935" distR="114935" simplePos="0" relativeHeight="251664384" behindDoc="0" locked="0" layoutInCell="1" allowOverlap="1">
            <wp:simplePos x="0" y="0"/>
            <wp:positionH relativeFrom="column">
              <wp:posOffset>457200</wp:posOffset>
            </wp:positionH>
            <wp:positionV relativeFrom="paragraph">
              <wp:posOffset>144145</wp:posOffset>
            </wp:positionV>
            <wp:extent cx="3886200" cy="2226945"/>
            <wp:effectExtent l="57150" t="38100" r="38100" b="20955"/>
            <wp:wrapNone/>
            <wp:docPr id="1356" name="Imagen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8"/>
                    <a:srcRect/>
                    <a:stretch>
                      <a:fillRect/>
                    </a:stretch>
                  </pic:blipFill>
                  <pic:spPr bwMode="auto">
                    <a:xfrm>
                      <a:off x="0" y="0"/>
                      <a:ext cx="3886200" cy="2226945"/>
                    </a:xfrm>
                    <a:prstGeom prst="rect">
                      <a:avLst/>
                    </a:prstGeom>
                    <a:solidFill>
                      <a:srgbClr val="FFFFFF"/>
                    </a:solidFill>
                    <a:ln w="31750">
                      <a:solidFill>
                        <a:srgbClr val="000080"/>
                      </a:solidFill>
                      <a:miter lim="800000"/>
                      <a:headEnd/>
                      <a:tailEnd/>
                    </a:ln>
                  </pic:spPr>
                </pic:pic>
              </a:graphicData>
            </a:graphic>
          </wp:anchor>
        </w:drawing>
      </w:r>
    </w:p>
    <w:p w:rsidR="001954BE" w:rsidRDefault="001954BE"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EE1569" w:rsidP="001954BE">
      <w:pPr>
        <w:widowControl w:val="0"/>
        <w:autoSpaceDE w:val="0"/>
        <w:autoSpaceDN w:val="0"/>
        <w:adjustRightInd w:val="0"/>
        <w:spacing w:line="360" w:lineRule="auto"/>
        <w:ind w:right="49"/>
        <w:jc w:val="both"/>
        <w:rPr>
          <w:rFonts w:ascii="Arial" w:hAnsi="Arial" w:cs="Arial"/>
          <w:bCs/>
          <w:sz w:val="20"/>
          <w:szCs w:val="20"/>
        </w:rPr>
      </w:pPr>
    </w:p>
    <w:p w:rsidR="00EE1569" w:rsidRDefault="002B45CA" w:rsidP="001954BE">
      <w:pPr>
        <w:widowControl w:val="0"/>
        <w:autoSpaceDE w:val="0"/>
        <w:autoSpaceDN w:val="0"/>
        <w:adjustRightInd w:val="0"/>
        <w:spacing w:line="360" w:lineRule="auto"/>
        <w:ind w:right="49"/>
        <w:jc w:val="both"/>
        <w:rPr>
          <w:rFonts w:ascii="Arial" w:hAnsi="Arial" w:cs="Arial"/>
          <w:bCs/>
          <w:sz w:val="20"/>
          <w:szCs w:val="20"/>
        </w:rPr>
      </w:pPr>
      <w:r>
        <w:rPr>
          <w:rFonts w:ascii="Bookman Old Style" w:hAnsi="Bookman Old Style" w:cs="Arial"/>
          <w:bCs/>
          <w:i/>
          <w:sz w:val="20"/>
          <w:szCs w:val="20"/>
        </w:rPr>
        <w:t xml:space="preserve">            </w:t>
      </w:r>
      <w:r w:rsidRPr="005E5361">
        <w:rPr>
          <w:rFonts w:ascii="Bookman Old Style" w:hAnsi="Bookman Old Style" w:cs="Arial"/>
          <w:bCs/>
          <w:i/>
          <w:sz w:val="20"/>
          <w:szCs w:val="20"/>
        </w:rPr>
        <w:t>Fuente: Altagua</w:t>
      </w:r>
      <w:r>
        <w:rPr>
          <w:rFonts w:ascii="Bookman Old Style" w:hAnsi="Bookman Old Style" w:cs="Arial"/>
          <w:bCs/>
          <w:i/>
          <w:sz w:val="20"/>
          <w:szCs w:val="20"/>
        </w:rPr>
        <w:t xml:space="preserve">                                  </w:t>
      </w:r>
      <w:r w:rsidRPr="005E5361">
        <w:rPr>
          <w:rFonts w:ascii="Bookman Old Style" w:hAnsi="Bookman Old Style" w:cs="Arial"/>
          <w:bCs/>
          <w:i/>
          <w:sz w:val="20"/>
          <w:szCs w:val="20"/>
        </w:rPr>
        <w:t>Elaboración: Las Autoras</w:t>
      </w:r>
    </w:p>
    <w:p w:rsidR="001954BE" w:rsidRDefault="001954BE" w:rsidP="001954BE">
      <w:pPr>
        <w:widowControl w:val="0"/>
        <w:autoSpaceDE w:val="0"/>
        <w:autoSpaceDN w:val="0"/>
        <w:adjustRightInd w:val="0"/>
        <w:spacing w:line="360" w:lineRule="auto"/>
        <w:ind w:right="49"/>
        <w:jc w:val="both"/>
        <w:rPr>
          <w:rFonts w:ascii="Arial" w:hAnsi="Arial" w:cs="Arial"/>
          <w:b/>
          <w:bCs/>
        </w:rPr>
      </w:pPr>
    </w:p>
    <w:p w:rsidR="001954BE" w:rsidRPr="001A4688" w:rsidRDefault="001954BE" w:rsidP="002B45CA">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Cabe recalcar que</w:t>
      </w:r>
      <w:r w:rsidR="00FD3424">
        <w:rPr>
          <w:rFonts w:ascii="Arial" w:hAnsi="Arial" w:cs="Arial"/>
          <w:bCs/>
        </w:rPr>
        <w:t xml:space="preserve"> actualmente en la empresa</w:t>
      </w:r>
      <w:r>
        <w:rPr>
          <w:rFonts w:ascii="Arial" w:hAnsi="Arial" w:cs="Arial"/>
          <w:bCs/>
        </w:rPr>
        <w:t xml:space="preserve"> el mayor porcentaje de sus ingresos provienen de sus mayoristas, es decir</w:t>
      </w:r>
      <w:r w:rsidR="00FD3424">
        <w:rPr>
          <w:rFonts w:ascii="Arial" w:hAnsi="Arial" w:cs="Arial"/>
          <w:bCs/>
        </w:rPr>
        <w:t xml:space="preserve"> de </w:t>
      </w:r>
      <w:r>
        <w:rPr>
          <w:rFonts w:ascii="Arial" w:hAnsi="Arial" w:cs="Arial"/>
          <w:bCs/>
        </w:rPr>
        <w:t>los tricimotos y los camiones, es por eso que tienen los precios de v</w:t>
      </w:r>
      <w:r w:rsidR="00CA5BAC">
        <w:rPr>
          <w:rFonts w:ascii="Arial" w:hAnsi="Arial" w:cs="Arial"/>
          <w:bCs/>
        </w:rPr>
        <w:t>enta más bajos ($0.50)</w:t>
      </w:r>
      <w:r>
        <w:rPr>
          <w:rFonts w:ascii="Arial" w:hAnsi="Arial" w:cs="Arial"/>
          <w:bCs/>
        </w:rPr>
        <w:t xml:space="preserve">. Mientras que </w:t>
      </w:r>
      <w:r w:rsidR="00FD3424">
        <w:rPr>
          <w:rFonts w:ascii="Arial" w:hAnsi="Arial" w:cs="Arial"/>
          <w:bCs/>
        </w:rPr>
        <w:t xml:space="preserve">a </w:t>
      </w:r>
      <w:r>
        <w:rPr>
          <w:rFonts w:ascii="Arial" w:hAnsi="Arial" w:cs="Arial"/>
          <w:bCs/>
        </w:rPr>
        <w:t>los detallistas, principalmente despensas y tiendas se</w:t>
      </w:r>
      <w:r w:rsidR="00FD3424">
        <w:rPr>
          <w:rFonts w:ascii="Arial" w:hAnsi="Arial" w:cs="Arial"/>
          <w:bCs/>
        </w:rPr>
        <w:t xml:space="preserve"> les</w:t>
      </w:r>
      <w:r>
        <w:rPr>
          <w:rFonts w:ascii="Arial" w:hAnsi="Arial" w:cs="Arial"/>
          <w:bCs/>
        </w:rPr>
        <w:t xml:space="preserve"> vende el producto a $0.75. También se realizan ventas al público en la planta a un costo de $1.00.</w:t>
      </w:r>
    </w:p>
    <w:p w:rsidR="00EE1569" w:rsidRDefault="00EE1569"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sz w:val="28"/>
          <w:szCs w:val="28"/>
        </w:rPr>
        <w:t>2</w:t>
      </w:r>
      <w:r w:rsidRPr="007B1227">
        <w:rPr>
          <w:rFonts w:ascii="Arial" w:hAnsi="Arial" w:cs="Arial"/>
          <w:b/>
          <w:bCs/>
          <w:sz w:val="28"/>
          <w:szCs w:val="28"/>
        </w:rPr>
        <w:t>.</w:t>
      </w:r>
      <w:r>
        <w:rPr>
          <w:rFonts w:ascii="Arial" w:hAnsi="Arial" w:cs="Arial"/>
          <w:b/>
          <w:bCs/>
          <w:sz w:val="28"/>
          <w:szCs w:val="28"/>
        </w:rPr>
        <w:t>2</w:t>
      </w:r>
      <w:r w:rsidRPr="007B1227">
        <w:rPr>
          <w:rFonts w:ascii="Arial" w:hAnsi="Arial" w:cs="Arial"/>
          <w:b/>
          <w:bCs/>
          <w:sz w:val="28"/>
          <w:szCs w:val="28"/>
        </w:rPr>
        <w:t>.</w:t>
      </w:r>
      <w:r>
        <w:rPr>
          <w:rFonts w:ascii="Arial" w:hAnsi="Arial" w:cs="Arial"/>
          <w:b/>
          <w:bCs/>
          <w:sz w:val="28"/>
          <w:szCs w:val="28"/>
        </w:rPr>
        <w:t>5</w:t>
      </w:r>
      <w:r w:rsidRPr="007B1227">
        <w:rPr>
          <w:rFonts w:ascii="Arial" w:hAnsi="Arial" w:cs="Arial"/>
          <w:b/>
          <w:bCs/>
          <w:sz w:val="28"/>
          <w:szCs w:val="28"/>
        </w:rPr>
        <w:t>. Promociones actuales</w:t>
      </w:r>
      <w:r>
        <w:rPr>
          <w:rFonts w:ascii="Arial" w:hAnsi="Arial" w:cs="Arial"/>
          <w:b/>
          <w:bCs/>
        </w:rPr>
        <w:t>.</w:t>
      </w:r>
    </w:p>
    <w:p w:rsidR="001954BE" w:rsidRPr="00477F2B" w:rsidRDefault="001954BE" w:rsidP="001954BE">
      <w:pPr>
        <w:widowControl w:val="0"/>
        <w:autoSpaceDE w:val="0"/>
        <w:autoSpaceDN w:val="0"/>
        <w:adjustRightInd w:val="0"/>
        <w:spacing w:line="360" w:lineRule="auto"/>
        <w:ind w:right="49"/>
        <w:jc w:val="both"/>
        <w:rPr>
          <w:rFonts w:ascii="Arial" w:hAnsi="Arial" w:cs="Arial"/>
          <w:b/>
          <w:bCs/>
        </w:rPr>
      </w:pPr>
    </w:p>
    <w:p w:rsidR="001954BE" w:rsidRDefault="001954BE" w:rsidP="002B45CA">
      <w:pPr>
        <w:spacing w:line="360" w:lineRule="auto"/>
        <w:ind w:firstLine="397"/>
        <w:jc w:val="both"/>
        <w:rPr>
          <w:rFonts w:ascii="Arial" w:hAnsi="Arial" w:cs="Arial"/>
        </w:rPr>
      </w:pPr>
      <w:r w:rsidRPr="004A78D7">
        <w:rPr>
          <w:rFonts w:ascii="Arial" w:hAnsi="Arial" w:cs="Arial"/>
        </w:rPr>
        <w:t>Las promociones s</w:t>
      </w:r>
      <w:r>
        <w:rPr>
          <w:rFonts w:ascii="Arial" w:hAnsi="Arial" w:cs="Arial"/>
        </w:rPr>
        <w:t>ólo s</w:t>
      </w:r>
      <w:r w:rsidRPr="004A78D7">
        <w:rPr>
          <w:rFonts w:ascii="Arial" w:hAnsi="Arial" w:cs="Arial"/>
        </w:rPr>
        <w:t>e las realiza cuando la marca</w:t>
      </w:r>
      <w:r>
        <w:rPr>
          <w:rFonts w:ascii="Arial" w:hAnsi="Arial" w:cs="Arial"/>
        </w:rPr>
        <w:t xml:space="preserve"> va a entrar a un nuevo mercado.</w:t>
      </w: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Promoción de introducción: Obsequio de</w:t>
      </w:r>
      <w:r>
        <w:rPr>
          <w:rFonts w:ascii="Arial" w:hAnsi="Arial" w:cs="Arial"/>
        </w:rPr>
        <w:t>l lí</w:t>
      </w:r>
      <w:r w:rsidRPr="004A78D7">
        <w:rPr>
          <w:rFonts w:ascii="Arial" w:hAnsi="Arial" w:cs="Arial"/>
        </w:rPr>
        <w:t>quido a todos los posibles clientes</w:t>
      </w:r>
      <w:r>
        <w:rPr>
          <w:rFonts w:ascii="Arial" w:hAnsi="Arial" w:cs="Arial"/>
        </w:rPr>
        <w:t>.</w:t>
      </w:r>
      <w:r w:rsidRPr="004A78D7">
        <w:rPr>
          <w:rFonts w:ascii="Arial" w:hAnsi="Arial" w:cs="Arial"/>
        </w:rPr>
        <w:t xml:space="preserve"> </w:t>
      </w: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Facilidades al socio para adquirir el botellón</w:t>
      </w:r>
      <w:r>
        <w:rPr>
          <w:rFonts w:ascii="Arial" w:hAnsi="Arial" w:cs="Arial"/>
        </w:rPr>
        <w:t>,</w:t>
      </w:r>
      <w:r w:rsidRPr="004A78D7">
        <w:rPr>
          <w:rFonts w:ascii="Arial" w:hAnsi="Arial" w:cs="Arial"/>
        </w:rPr>
        <w:t xml:space="preserve"> es decir si el socio decide probar el producto y no tiene el botellón se le facilita el mismo comprometiéndolo a comprar solo</w:t>
      </w:r>
      <w:r>
        <w:rPr>
          <w:rFonts w:ascii="Arial" w:hAnsi="Arial" w:cs="Arial"/>
        </w:rPr>
        <w:t xml:space="preserve"> la marca</w:t>
      </w:r>
      <w:r w:rsidRPr="004A78D7">
        <w:rPr>
          <w:rFonts w:ascii="Arial" w:hAnsi="Arial" w:cs="Arial"/>
        </w:rPr>
        <w:t xml:space="preserve"> Altagua.</w:t>
      </w:r>
    </w:p>
    <w:p w:rsidR="001954BE" w:rsidRPr="004A78D7" w:rsidRDefault="001954BE" w:rsidP="001954BE">
      <w:pPr>
        <w:spacing w:line="360" w:lineRule="auto"/>
        <w:jc w:val="both"/>
        <w:rPr>
          <w:rFonts w:ascii="Arial" w:hAnsi="Arial" w:cs="Arial"/>
        </w:rPr>
      </w:pPr>
    </w:p>
    <w:p w:rsidR="001954BE" w:rsidRDefault="001954BE" w:rsidP="001954BE">
      <w:pPr>
        <w:spacing w:line="360" w:lineRule="auto"/>
        <w:jc w:val="both"/>
        <w:rPr>
          <w:rFonts w:ascii="Arial" w:hAnsi="Arial" w:cs="Arial"/>
          <w:b/>
          <w:sz w:val="28"/>
          <w:szCs w:val="28"/>
        </w:rPr>
      </w:pPr>
      <w:r>
        <w:rPr>
          <w:rFonts w:ascii="Arial" w:hAnsi="Arial" w:cs="Arial"/>
          <w:b/>
          <w:sz w:val="28"/>
          <w:szCs w:val="28"/>
        </w:rPr>
        <w:t>2</w:t>
      </w:r>
      <w:r w:rsidRPr="007B1227">
        <w:rPr>
          <w:rFonts w:ascii="Arial" w:hAnsi="Arial" w:cs="Arial"/>
          <w:b/>
          <w:sz w:val="28"/>
          <w:szCs w:val="28"/>
        </w:rPr>
        <w:t>.</w:t>
      </w:r>
      <w:r>
        <w:rPr>
          <w:rFonts w:ascii="Arial" w:hAnsi="Arial" w:cs="Arial"/>
          <w:b/>
          <w:sz w:val="28"/>
          <w:szCs w:val="28"/>
        </w:rPr>
        <w:t>2</w:t>
      </w:r>
      <w:r w:rsidRPr="007B1227">
        <w:rPr>
          <w:rFonts w:ascii="Arial" w:hAnsi="Arial" w:cs="Arial"/>
          <w:b/>
          <w:sz w:val="28"/>
          <w:szCs w:val="28"/>
        </w:rPr>
        <w:t>.</w:t>
      </w:r>
      <w:r>
        <w:rPr>
          <w:rFonts w:ascii="Arial" w:hAnsi="Arial" w:cs="Arial"/>
          <w:b/>
          <w:sz w:val="28"/>
          <w:szCs w:val="28"/>
        </w:rPr>
        <w:t>6</w:t>
      </w:r>
      <w:r w:rsidRPr="007B1227">
        <w:rPr>
          <w:rFonts w:ascii="Arial" w:hAnsi="Arial" w:cs="Arial"/>
          <w:b/>
          <w:sz w:val="28"/>
          <w:szCs w:val="28"/>
        </w:rPr>
        <w:t>. Distribución</w:t>
      </w:r>
      <w:r>
        <w:rPr>
          <w:rFonts w:ascii="Arial" w:hAnsi="Arial" w:cs="Arial"/>
          <w:b/>
          <w:sz w:val="28"/>
          <w:szCs w:val="28"/>
        </w:rPr>
        <w:t xml:space="preserve"> actual.</w:t>
      </w:r>
    </w:p>
    <w:p w:rsidR="002B45CA" w:rsidRDefault="002B45CA" w:rsidP="001954BE">
      <w:pPr>
        <w:spacing w:line="360" w:lineRule="auto"/>
        <w:jc w:val="both"/>
        <w:rPr>
          <w:rFonts w:ascii="Arial" w:hAnsi="Arial" w:cs="Arial"/>
          <w:b/>
          <w:sz w:val="28"/>
          <w:szCs w:val="28"/>
        </w:rPr>
      </w:pPr>
    </w:p>
    <w:p w:rsidR="001954BE" w:rsidRDefault="001954BE" w:rsidP="002B45CA">
      <w:pPr>
        <w:spacing w:line="360" w:lineRule="auto"/>
        <w:ind w:firstLine="397"/>
        <w:jc w:val="both"/>
        <w:rPr>
          <w:rFonts w:ascii="Arial" w:hAnsi="Arial" w:cs="Arial"/>
        </w:rPr>
      </w:pPr>
      <w:smartTag w:uri="urn:schemas-microsoft-com:office:smarttags" w:element="PersonName">
        <w:smartTagPr>
          <w:attr w:name="ProductID" w:val="La Distribuci￳n"/>
        </w:smartTagPr>
        <w:r w:rsidRPr="004A78D7">
          <w:rPr>
            <w:rFonts w:ascii="Arial" w:hAnsi="Arial" w:cs="Arial"/>
          </w:rPr>
          <w:t>La Distribución</w:t>
        </w:r>
      </w:smartTag>
      <w:r w:rsidR="008F1C39">
        <w:rPr>
          <w:rFonts w:ascii="Arial" w:hAnsi="Arial" w:cs="Arial"/>
        </w:rPr>
        <w:t xml:space="preserve"> se la realiza de 4</w:t>
      </w:r>
      <w:r w:rsidRPr="004A78D7">
        <w:rPr>
          <w:rFonts w:ascii="Arial" w:hAnsi="Arial" w:cs="Arial"/>
        </w:rPr>
        <w:t xml:space="preserve"> formas:</w:t>
      </w:r>
    </w:p>
    <w:p w:rsidR="001954BE" w:rsidRDefault="001954BE" w:rsidP="001954BE">
      <w:pPr>
        <w:spacing w:line="360" w:lineRule="auto"/>
        <w:jc w:val="both"/>
        <w:rPr>
          <w:rFonts w:ascii="Arial" w:hAnsi="Arial" w:cs="Arial"/>
        </w:rPr>
      </w:pP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Camiones que salen desde Babahoyo a los distintos puntos de ventas.</w:t>
      </w: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En motos y camionetas que distribuyen el producto dentro de la ciudad.</w:t>
      </w:r>
    </w:p>
    <w:p w:rsidR="001954BE" w:rsidRDefault="001954BE" w:rsidP="001954BE">
      <w:pPr>
        <w:numPr>
          <w:ilvl w:val="0"/>
          <w:numId w:val="11"/>
        </w:numPr>
        <w:spacing w:line="360" w:lineRule="auto"/>
        <w:jc w:val="both"/>
        <w:rPr>
          <w:rFonts w:ascii="Arial" w:hAnsi="Arial" w:cs="Arial"/>
        </w:rPr>
      </w:pPr>
      <w:r w:rsidRPr="004A78D7">
        <w:rPr>
          <w:rFonts w:ascii="Arial" w:hAnsi="Arial" w:cs="Arial"/>
        </w:rPr>
        <w:t>Bodegas distribuidoras del producto</w:t>
      </w:r>
      <w:r>
        <w:rPr>
          <w:rFonts w:ascii="Arial" w:hAnsi="Arial" w:cs="Arial"/>
        </w:rPr>
        <w:t xml:space="preserve"> en diferentes puntos de la ciudad</w:t>
      </w:r>
      <w:r w:rsidRPr="004A78D7">
        <w:rPr>
          <w:rFonts w:ascii="Arial" w:hAnsi="Arial" w:cs="Arial"/>
        </w:rPr>
        <w:t xml:space="preserve">. </w:t>
      </w:r>
    </w:p>
    <w:p w:rsidR="008F1C39" w:rsidRDefault="008F1C39" w:rsidP="001954BE">
      <w:pPr>
        <w:numPr>
          <w:ilvl w:val="0"/>
          <w:numId w:val="11"/>
        </w:numPr>
        <w:spacing w:line="360" w:lineRule="auto"/>
        <w:jc w:val="both"/>
        <w:rPr>
          <w:rFonts w:ascii="Arial" w:hAnsi="Arial" w:cs="Arial"/>
        </w:rPr>
      </w:pPr>
      <w:r>
        <w:rPr>
          <w:rFonts w:ascii="Arial" w:hAnsi="Arial" w:cs="Arial"/>
        </w:rPr>
        <w:t>Tiendas que entregan los productos al consumidor final.</w:t>
      </w:r>
    </w:p>
    <w:p w:rsidR="001954BE" w:rsidRDefault="001954BE" w:rsidP="001954BE">
      <w:pPr>
        <w:widowControl w:val="0"/>
        <w:autoSpaceDE w:val="0"/>
        <w:autoSpaceDN w:val="0"/>
        <w:adjustRightInd w:val="0"/>
        <w:spacing w:line="360" w:lineRule="auto"/>
        <w:ind w:right="49"/>
        <w:jc w:val="both"/>
        <w:rPr>
          <w:rFonts w:ascii="Arial" w:hAnsi="Arial" w:cs="Arial"/>
          <w:b/>
          <w:bCs/>
        </w:rPr>
      </w:pPr>
    </w:p>
    <w:p w:rsidR="00C1435E" w:rsidRDefault="00C1435E" w:rsidP="001954BE">
      <w:pPr>
        <w:widowControl w:val="0"/>
        <w:autoSpaceDE w:val="0"/>
        <w:autoSpaceDN w:val="0"/>
        <w:adjustRightInd w:val="0"/>
        <w:spacing w:line="360" w:lineRule="auto"/>
        <w:ind w:right="49"/>
        <w:jc w:val="both"/>
        <w:rPr>
          <w:rFonts w:ascii="Arial" w:hAnsi="Arial" w:cs="Arial"/>
          <w:b/>
          <w:bCs/>
        </w:rPr>
      </w:pPr>
    </w:p>
    <w:p w:rsidR="00C1435E" w:rsidRDefault="00C1435E" w:rsidP="001954BE">
      <w:pPr>
        <w:widowControl w:val="0"/>
        <w:autoSpaceDE w:val="0"/>
        <w:autoSpaceDN w:val="0"/>
        <w:adjustRightInd w:val="0"/>
        <w:spacing w:line="360" w:lineRule="auto"/>
        <w:ind w:right="49"/>
        <w:jc w:val="both"/>
        <w:rPr>
          <w:rFonts w:ascii="Arial" w:hAnsi="Arial" w:cs="Arial"/>
          <w:b/>
          <w:bCs/>
        </w:rPr>
      </w:pPr>
    </w:p>
    <w:p w:rsidR="001954BE" w:rsidRDefault="001954BE" w:rsidP="00C1435E">
      <w:pPr>
        <w:spacing w:line="360" w:lineRule="auto"/>
        <w:rPr>
          <w:rFonts w:ascii="Arial" w:hAnsi="Arial" w:cs="Arial"/>
        </w:rPr>
      </w:pPr>
      <w:r w:rsidRPr="004A78D7">
        <w:rPr>
          <w:rFonts w:ascii="Arial" w:hAnsi="Arial" w:cs="Arial"/>
        </w:rPr>
        <w:t>Sus principales distribuidores son:</w:t>
      </w:r>
    </w:p>
    <w:p w:rsidR="001954BE" w:rsidRDefault="001954BE" w:rsidP="001954BE">
      <w:pPr>
        <w:spacing w:line="360" w:lineRule="auto"/>
        <w:rPr>
          <w:rFonts w:ascii="Arial" w:hAnsi="Arial" w:cs="Arial"/>
        </w:rPr>
      </w:pP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4 Camiones medianos</w:t>
      </w:r>
    </w:p>
    <w:p w:rsidR="001954BE" w:rsidRPr="004A78D7" w:rsidRDefault="001954BE" w:rsidP="001954BE">
      <w:pPr>
        <w:numPr>
          <w:ilvl w:val="0"/>
          <w:numId w:val="11"/>
        </w:numPr>
        <w:spacing w:line="360" w:lineRule="auto"/>
        <w:jc w:val="both"/>
        <w:rPr>
          <w:rFonts w:ascii="Arial" w:hAnsi="Arial" w:cs="Arial"/>
        </w:rPr>
      </w:pPr>
      <w:r w:rsidRPr="004A78D7">
        <w:rPr>
          <w:rFonts w:ascii="Arial" w:hAnsi="Arial" w:cs="Arial"/>
        </w:rPr>
        <w:t>30 Motos</w:t>
      </w:r>
    </w:p>
    <w:p w:rsidR="001954BE" w:rsidRPr="004A78D7" w:rsidRDefault="001954BE" w:rsidP="001954BE">
      <w:pPr>
        <w:numPr>
          <w:ilvl w:val="0"/>
          <w:numId w:val="11"/>
        </w:numPr>
        <w:spacing w:line="360" w:lineRule="auto"/>
        <w:jc w:val="both"/>
        <w:rPr>
          <w:rFonts w:ascii="Arial" w:hAnsi="Arial" w:cs="Arial"/>
        </w:rPr>
      </w:pPr>
      <w:r>
        <w:rPr>
          <w:rFonts w:ascii="Arial" w:hAnsi="Arial" w:cs="Arial"/>
        </w:rPr>
        <w:t>2</w:t>
      </w:r>
      <w:r w:rsidRPr="004A78D7">
        <w:rPr>
          <w:rFonts w:ascii="Arial" w:hAnsi="Arial" w:cs="Arial"/>
        </w:rPr>
        <w:t xml:space="preserve"> Bodegas distribuidoras</w:t>
      </w:r>
    </w:p>
    <w:p w:rsidR="001954BE" w:rsidRDefault="001954BE" w:rsidP="00C1435E">
      <w:pPr>
        <w:numPr>
          <w:ilvl w:val="0"/>
          <w:numId w:val="11"/>
        </w:numPr>
        <w:spacing w:line="360" w:lineRule="auto"/>
        <w:jc w:val="both"/>
        <w:rPr>
          <w:rFonts w:ascii="Arial" w:hAnsi="Arial" w:cs="Arial"/>
          <w:bCs/>
        </w:rPr>
      </w:pPr>
      <w:r w:rsidRPr="000C44B2">
        <w:rPr>
          <w:rFonts w:ascii="Arial" w:hAnsi="Arial" w:cs="Arial"/>
          <w:bCs/>
        </w:rPr>
        <w:t>20 Tiendas, despensas.</w:t>
      </w:r>
    </w:p>
    <w:p w:rsidR="00C1435E" w:rsidRPr="00C1435E" w:rsidRDefault="00C1435E" w:rsidP="00C1435E">
      <w:pPr>
        <w:spacing w:line="360" w:lineRule="auto"/>
        <w:jc w:val="both"/>
        <w:rPr>
          <w:rFonts w:ascii="Arial" w:hAnsi="Arial" w:cs="Arial"/>
          <w:bCs/>
        </w:rPr>
      </w:pPr>
    </w:p>
    <w:p w:rsidR="001954BE" w:rsidRDefault="001954BE" w:rsidP="002B45CA">
      <w:pPr>
        <w:spacing w:line="360" w:lineRule="auto"/>
        <w:ind w:firstLine="397"/>
        <w:rPr>
          <w:rFonts w:ascii="Arial" w:hAnsi="Arial" w:cs="Arial"/>
        </w:rPr>
      </w:pPr>
      <w:r w:rsidRPr="004A78D7">
        <w:rPr>
          <w:rFonts w:ascii="Arial" w:hAnsi="Arial" w:cs="Arial"/>
        </w:rPr>
        <w:t>Se r</w:t>
      </w:r>
      <w:r>
        <w:rPr>
          <w:rFonts w:ascii="Arial" w:hAnsi="Arial" w:cs="Arial"/>
        </w:rPr>
        <w:t>ealiza un sistema con detallistas</w:t>
      </w:r>
      <w:r w:rsidRPr="004A78D7">
        <w:rPr>
          <w:rFonts w:ascii="Arial" w:hAnsi="Arial" w:cs="Arial"/>
        </w:rPr>
        <w:t xml:space="preserve"> y mayoristas la diferencia entre ellos es el precio.</w:t>
      </w:r>
    </w:p>
    <w:p w:rsidR="002B45CA" w:rsidRDefault="002B45CA" w:rsidP="001954BE">
      <w:pPr>
        <w:spacing w:line="360" w:lineRule="auto"/>
        <w:rPr>
          <w:rFonts w:ascii="Arial" w:hAnsi="Arial" w:cs="Arial"/>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451ACB">
        <w:rPr>
          <w:rFonts w:ascii="Arial" w:hAnsi="Arial" w:cs="Arial"/>
          <w:b/>
          <w:bCs/>
          <w:sz w:val="28"/>
          <w:szCs w:val="28"/>
        </w:rPr>
        <w:t>.2.</w:t>
      </w:r>
      <w:r>
        <w:rPr>
          <w:rFonts w:ascii="Arial" w:hAnsi="Arial" w:cs="Arial"/>
          <w:b/>
          <w:bCs/>
          <w:sz w:val="28"/>
          <w:szCs w:val="28"/>
        </w:rPr>
        <w:t>7</w:t>
      </w:r>
      <w:r w:rsidRPr="00451ACB">
        <w:rPr>
          <w:rFonts w:ascii="Arial" w:hAnsi="Arial" w:cs="Arial"/>
          <w:b/>
          <w:bCs/>
          <w:sz w:val="28"/>
          <w:szCs w:val="28"/>
        </w:rPr>
        <w:t>. Productos sustitutos.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rPr>
      </w:pPr>
    </w:p>
    <w:p w:rsidR="001954BE" w:rsidRDefault="001954BE" w:rsidP="002B45CA">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Los productos sustitutos existentes en el mercado están clasificados en 4 tipos:</w:t>
      </w:r>
    </w:p>
    <w:p w:rsidR="002B45CA" w:rsidRPr="006828D3" w:rsidRDefault="002B45CA" w:rsidP="002B45CA">
      <w:pPr>
        <w:widowControl w:val="0"/>
        <w:tabs>
          <w:tab w:val="left" w:pos="420"/>
        </w:tabs>
        <w:autoSpaceDE w:val="0"/>
        <w:autoSpaceDN w:val="0"/>
        <w:adjustRightInd w:val="0"/>
        <w:spacing w:line="360" w:lineRule="auto"/>
        <w:ind w:right="51" w:firstLine="397"/>
        <w:jc w:val="both"/>
        <w:rPr>
          <w:rFonts w:ascii="Arial" w:hAnsi="Arial" w:cs="Arial"/>
        </w:rPr>
      </w:pP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Bebidas energizantes</w:t>
      </w: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Bebidas hidratantes</w:t>
      </w: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Bebidas gaseosas</w:t>
      </w:r>
    </w:p>
    <w:p w:rsidR="001954BE" w:rsidRDefault="001954BE" w:rsidP="00C1435E">
      <w:pPr>
        <w:numPr>
          <w:ilvl w:val="0"/>
          <w:numId w:val="11"/>
        </w:numPr>
        <w:spacing w:line="360" w:lineRule="auto"/>
        <w:jc w:val="both"/>
        <w:rPr>
          <w:rFonts w:ascii="Arial" w:hAnsi="Arial" w:cs="Arial"/>
        </w:rPr>
      </w:pPr>
      <w:r w:rsidRPr="006828D3">
        <w:rPr>
          <w:rFonts w:ascii="Arial" w:hAnsi="Arial" w:cs="Arial"/>
        </w:rPr>
        <w:t>Jugos</w:t>
      </w:r>
    </w:p>
    <w:p w:rsidR="00C1435E" w:rsidRDefault="00C1435E" w:rsidP="00C1435E">
      <w:pPr>
        <w:spacing w:line="360" w:lineRule="auto"/>
        <w:jc w:val="both"/>
        <w:rPr>
          <w:rFonts w:ascii="Arial" w:hAnsi="Arial" w:cs="Arial"/>
        </w:rPr>
      </w:pPr>
    </w:p>
    <w:p w:rsidR="001954BE" w:rsidRDefault="001954BE" w:rsidP="001954BE">
      <w:pPr>
        <w:widowControl w:val="0"/>
        <w:tabs>
          <w:tab w:val="left" w:pos="420"/>
        </w:tabs>
        <w:autoSpaceDE w:val="0"/>
        <w:autoSpaceDN w:val="0"/>
        <w:adjustRightInd w:val="0"/>
        <w:spacing w:line="360" w:lineRule="auto"/>
        <w:ind w:right="49"/>
        <w:rPr>
          <w:rFonts w:ascii="Arial" w:hAnsi="Arial" w:cs="Arial"/>
          <w:b/>
          <w:bCs/>
        </w:rPr>
      </w:pPr>
      <w:r>
        <w:rPr>
          <w:rFonts w:ascii="Arial" w:hAnsi="Arial" w:cs="Arial"/>
          <w:b/>
          <w:bCs/>
        </w:rPr>
        <w:t xml:space="preserve">Gráfico </w:t>
      </w:r>
      <w:r>
        <w:rPr>
          <w:rFonts w:ascii="Arial" w:hAnsi="Arial" w:cs="Arial"/>
          <w:b/>
          <w:bCs/>
          <w:lang w:val="es-ES_tradnl"/>
        </w:rPr>
        <w:t xml:space="preserve"># 6: </w:t>
      </w:r>
      <w:r w:rsidRPr="00CB7851">
        <w:rPr>
          <w:rFonts w:ascii="Arial" w:hAnsi="Arial" w:cs="Arial"/>
          <w:b/>
          <w:bCs/>
        </w:rPr>
        <w:t>Principales produc</w:t>
      </w:r>
      <w:r>
        <w:rPr>
          <w:rFonts w:ascii="Arial" w:hAnsi="Arial" w:cs="Arial"/>
          <w:b/>
          <w:bCs/>
        </w:rPr>
        <w:t xml:space="preserve">tos sustitutos en el mercado de </w:t>
      </w:r>
      <w:r w:rsidRPr="00CB7851">
        <w:rPr>
          <w:rFonts w:ascii="Arial" w:hAnsi="Arial" w:cs="Arial"/>
          <w:b/>
          <w:bCs/>
        </w:rPr>
        <w:t>bebidas</w:t>
      </w:r>
    </w:p>
    <w:p w:rsidR="001954BE" w:rsidRPr="00CB7851" w:rsidRDefault="002D3A24" w:rsidP="001954BE">
      <w:pPr>
        <w:widowControl w:val="0"/>
        <w:tabs>
          <w:tab w:val="left" w:pos="420"/>
        </w:tabs>
        <w:autoSpaceDE w:val="0"/>
        <w:autoSpaceDN w:val="0"/>
        <w:adjustRightInd w:val="0"/>
        <w:spacing w:line="360" w:lineRule="auto"/>
        <w:ind w:right="49"/>
        <w:jc w:val="center"/>
        <w:rPr>
          <w:rFonts w:ascii="Arial" w:hAnsi="Arial" w:cs="Arial"/>
          <w:b/>
          <w:bCs/>
        </w:rPr>
      </w:pPr>
      <w:r>
        <w:rPr>
          <w:rFonts w:ascii="Arial" w:hAnsi="Arial" w:cs="Arial"/>
          <w:b/>
          <w:bCs/>
          <w:noProof/>
        </w:rPr>
        <w:drawing>
          <wp:inline distT="0" distB="0" distL="0" distR="0">
            <wp:extent cx="3253740" cy="1713865"/>
            <wp:effectExtent l="57150" t="38100" r="41910" b="19685"/>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9" cstate="print">
                      <a:lum bright="6000"/>
                    </a:blip>
                    <a:srcRect/>
                    <a:stretch>
                      <a:fillRect/>
                    </a:stretch>
                  </pic:blipFill>
                  <pic:spPr bwMode="auto">
                    <a:xfrm>
                      <a:off x="0" y="0"/>
                      <a:ext cx="3253740" cy="1713865"/>
                    </a:xfrm>
                    <a:prstGeom prst="rect">
                      <a:avLst/>
                    </a:prstGeom>
                    <a:noFill/>
                    <a:ln w="38100">
                      <a:solidFill>
                        <a:srgbClr val="000080"/>
                      </a:solidFill>
                      <a:miter lim="800000"/>
                      <a:headEnd/>
                      <a:tailEnd/>
                    </a:ln>
                  </pic:spPr>
                </pic:pic>
              </a:graphicData>
            </a:graphic>
          </wp:inline>
        </w:drawing>
      </w:r>
    </w:p>
    <w:p w:rsidR="001954BE" w:rsidRPr="002B45CA" w:rsidRDefault="00164C4D" w:rsidP="001954BE">
      <w:pPr>
        <w:widowControl w:val="0"/>
        <w:tabs>
          <w:tab w:val="left" w:pos="420"/>
        </w:tabs>
        <w:autoSpaceDE w:val="0"/>
        <w:autoSpaceDN w:val="0"/>
        <w:adjustRightInd w:val="0"/>
        <w:spacing w:line="360" w:lineRule="auto"/>
        <w:ind w:right="49"/>
        <w:rPr>
          <w:rFonts w:ascii="Bookman Old Style" w:hAnsi="Bookman Old Style" w:cs="Arial"/>
          <w:i/>
          <w:sz w:val="20"/>
          <w:szCs w:val="20"/>
        </w:rPr>
      </w:pPr>
      <w:r>
        <w:rPr>
          <w:rFonts w:ascii="Arial" w:hAnsi="Arial" w:cs="Arial"/>
          <w:sz w:val="20"/>
          <w:szCs w:val="20"/>
        </w:rPr>
        <w:t xml:space="preserve">    </w:t>
      </w:r>
      <w:r w:rsidR="002B45CA">
        <w:rPr>
          <w:rFonts w:ascii="Arial" w:hAnsi="Arial" w:cs="Arial"/>
          <w:sz w:val="20"/>
          <w:szCs w:val="20"/>
        </w:rPr>
        <w:t xml:space="preserve">               </w:t>
      </w:r>
      <w:r>
        <w:rPr>
          <w:rFonts w:ascii="Arial" w:hAnsi="Arial" w:cs="Arial"/>
          <w:sz w:val="20"/>
          <w:szCs w:val="20"/>
        </w:rPr>
        <w:t xml:space="preserve">  </w:t>
      </w:r>
      <w:r w:rsidR="001954BE" w:rsidRPr="002B45CA">
        <w:rPr>
          <w:rFonts w:ascii="Bookman Old Style" w:hAnsi="Bookman Old Style" w:cs="Arial"/>
          <w:i/>
          <w:sz w:val="20"/>
          <w:szCs w:val="20"/>
        </w:rPr>
        <w:t>Elaboración: Las Autoras</w:t>
      </w:r>
    </w:p>
    <w:p w:rsidR="001954BE" w:rsidRPr="006828D3" w:rsidRDefault="001954BE" w:rsidP="001954BE">
      <w:pPr>
        <w:widowControl w:val="0"/>
        <w:tabs>
          <w:tab w:val="left" w:pos="420"/>
        </w:tabs>
        <w:autoSpaceDE w:val="0"/>
        <w:autoSpaceDN w:val="0"/>
        <w:adjustRightInd w:val="0"/>
        <w:spacing w:line="360" w:lineRule="auto"/>
        <w:ind w:right="49"/>
        <w:jc w:val="center"/>
        <w:rPr>
          <w:rFonts w:ascii="Arial" w:hAnsi="Arial" w:cs="Arial"/>
        </w:rPr>
      </w:pPr>
    </w:p>
    <w:p w:rsidR="001954BE" w:rsidRDefault="001954BE" w:rsidP="005E787E">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Actualmente en el mercado nacional existen decenas de marcas de bebidas hidratantes, tanto de producción nacional como extranjera. En el caso de los energizantes, existen aún pocas marcas de este tipo de bebidas; las más reconocidas en el mercado son las marcas importadas de Europa y apenas una marca de producción nacional que es V220. Finalmente en el grupo de los jugos envasados hemos analizado los jugos frutales, los néctares de frutas y los que tienen mayor consumo las limonadas y naranjadas.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rPr>
      </w:pPr>
    </w:p>
    <w:p w:rsidR="001954BE" w:rsidRPr="00E97CDD"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E97CDD">
        <w:rPr>
          <w:rFonts w:ascii="Arial" w:hAnsi="Arial" w:cs="Arial"/>
          <w:b/>
          <w:bCs/>
          <w:sz w:val="28"/>
          <w:szCs w:val="28"/>
        </w:rPr>
        <w:t>.2.</w:t>
      </w:r>
      <w:r>
        <w:rPr>
          <w:rFonts w:ascii="Arial" w:hAnsi="Arial" w:cs="Arial"/>
          <w:b/>
          <w:bCs/>
          <w:sz w:val="28"/>
          <w:szCs w:val="28"/>
        </w:rPr>
        <w:t>7</w:t>
      </w:r>
      <w:r w:rsidRPr="00E97CDD">
        <w:rPr>
          <w:rFonts w:ascii="Arial" w:hAnsi="Arial" w:cs="Arial"/>
          <w:b/>
          <w:bCs/>
          <w:sz w:val="28"/>
          <w:szCs w:val="28"/>
        </w:rPr>
        <w:t>.1. Bebidas energizantes.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52308A" w:rsidRDefault="00164C4D" w:rsidP="001954BE">
      <w:pPr>
        <w:widowControl w:val="0"/>
        <w:tabs>
          <w:tab w:val="left" w:pos="420"/>
        </w:tabs>
        <w:autoSpaceDE w:val="0"/>
        <w:autoSpaceDN w:val="0"/>
        <w:adjustRightInd w:val="0"/>
        <w:spacing w:line="360" w:lineRule="auto"/>
        <w:ind w:right="49"/>
        <w:jc w:val="both"/>
        <w:rPr>
          <w:rFonts w:ascii="Arial" w:hAnsi="Arial" w:cs="Arial"/>
          <w:b/>
          <w:bCs/>
        </w:rPr>
      </w:pPr>
      <w:r>
        <w:rPr>
          <w:rFonts w:ascii="Arial" w:hAnsi="Arial" w:cs="Arial"/>
          <w:b/>
          <w:bCs/>
        </w:rPr>
        <w:t xml:space="preserve">               </w:t>
      </w:r>
      <w:r w:rsidR="001954BE">
        <w:rPr>
          <w:rFonts w:ascii="Arial" w:hAnsi="Arial" w:cs="Arial"/>
          <w:b/>
          <w:bCs/>
        </w:rPr>
        <w:t xml:space="preserve">Gráfico </w:t>
      </w:r>
      <w:r w:rsidR="001954BE">
        <w:rPr>
          <w:rFonts w:ascii="Arial" w:hAnsi="Arial" w:cs="Arial"/>
          <w:b/>
          <w:bCs/>
          <w:lang w:val="es-ES_tradnl"/>
        </w:rPr>
        <w:t xml:space="preserve"># 7: Principales productos energizantes- </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2D3A24" w:rsidP="001954BE">
      <w:pPr>
        <w:widowControl w:val="0"/>
        <w:tabs>
          <w:tab w:val="left" w:pos="420"/>
        </w:tabs>
        <w:autoSpaceDE w:val="0"/>
        <w:autoSpaceDN w:val="0"/>
        <w:adjustRightInd w:val="0"/>
        <w:spacing w:line="360" w:lineRule="auto"/>
        <w:ind w:right="49"/>
        <w:jc w:val="both"/>
        <w:rPr>
          <w:rFonts w:ascii="Arial" w:hAnsi="Arial" w:cs="Arial"/>
          <w:b/>
          <w:bCs/>
          <w:u w:val="single"/>
        </w:rPr>
      </w:pPr>
      <w:r>
        <w:rPr>
          <w:noProof/>
        </w:rPr>
        <w:drawing>
          <wp:anchor distT="0" distB="0" distL="114300" distR="114300" simplePos="0" relativeHeight="251619328" behindDoc="1" locked="1" layoutInCell="1" allowOverlap="1">
            <wp:simplePos x="0" y="0"/>
            <wp:positionH relativeFrom="column">
              <wp:posOffset>800100</wp:posOffset>
            </wp:positionH>
            <wp:positionV relativeFrom="paragraph">
              <wp:posOffset>-249555</wp:posOffset>
            </wp:positionV>
            <wp:extent cx="3429000" cy="2188210"/>
            <wp:effectExtent l="57150" t="38100" r="38100" b="21590"/>
            <wp:wrapTight wrapText="bothSides">
              <wp:wrapPolygon edited="0">
                <wp:start x="-360" y="-376"/>
                <wp:lineTo x="-360" y="21813"/>
                <wp:lineTo x="21840" y="21813"/>
                <wp:lineTo x="21840" y="-376"/>
                <wp:lineTo x="-360" y="-376"/>
              </wp:wrapPolygon>
            </wp:wrapTight>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 cstate="print"/>
                    <a:srcRect/>
                    <a:stretch>
                      <a:fillRect/>
                    </a:stretch>
                  </pic:blipFill>
                  <pic:spPr bwMode="auto">
                    <a:xfrm>
                      <a:off x="0" y="0"/>
                      <a:ext cx="3429000" cy="2188210"/>
                    </a:xfrm>
                    <a:prstGeom prst="rect">
                      <a:avLst/>
                    </a:prstGeom>
                    <a:noFill/>
                    <a:ln w="38100">
                      <a:solidFill>
                        <a:srgbClr val="000080"/>
                      </a:solidFill>
                      <a:miter lim="800000"/>
                      <a:headEnd/>
                      <a:tailEnd/>
                    </a:ln>
                  </pic:spPr>
                </pic:pic>
              </a:graphicData>
            </a:graphic>
          </wp:anchor>
        </w:drawing>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Pr="006828D3" w:rsidRDefault="005E787E" w:rsidP="001954BE">
      <w:pPr>
        <w:widowControl w:val="0"/>
        <w:tabs>
          <w:tab w:val="left" w:pos="420"/>
        </w:tabs>
        <w:autoSpaceDE w:val="0"/>
        <w:autoSpaceDN w:val="0"/>
        <w:adjustRightInd w:val="0"/>
        <w:spacing w:line="360" w:lineRule="auto"/>
        <w:ind w:right="49"/>
        <w:jc w:val="both"/>
        <w:rPr>
          <w:rFonts w:ascii="Arial" w:hAnsi="Arial" w:cs="Arial"/>
          <w:b/>
          <w:bCs/>
          <w:u w:val="single"/>
        </w:rPr>
      </w:pPr>
      <w:r>
        <w:rPr>
          <w:rFonts w:ascii="Arial" w:hAnsi="Arial" w:cs="Arial"/>
          <w:b/>
          <w:bCs/>
        </w:rPr>
        <w:t xml:space="preserve">                 </w:t>
      </w:r>
      <w:r w:rsidR="00C1435E">
        <w:rPr>
          <w:rFonts w:ascii="Arial" w:hAnsi="Arial" w:cs="Arial"/>
          <w:b/>
          <w:bCs/>
        </w:rPr>
        <w:t xml:space="preserve"> </w:t>
      </w:r>
      <w:r w:rsidRPr="005E5361">
        <w:rPr>
          <w:rFonts w:ascii="Bookman Old Style" w:hAnsi="Bookman Old Style" w:cs="Arial"/>
          <w:bCs/>
          <w:i/>
          <w:sz w:val="20"/>
          <w:szCs w:val="20"/>
        </w:rPr>
        <w:t>Elaboración: Las Autoras</w:t>
      </w:r>
    </w:p>
    <w:p w:rsidR="001954BE" w:rsidRPr="005E787E" w:rsidRDefault="001954BE" w:rsidP="001954BE">
      <w:pPr>
        <w:widowControl w:val="0"/>
        <w:tabs>
          <w:tab w:val="left" w:pos="420"/>
        </w:tabs>
        <w:autoSpaceDE w:val="0"/>
        <w:autoSpaceDN w:val="0"/>
        <w:adjustRightInd w:val="0"/>
        <w:spacing w:line="360" w:lineRule="auto"/>
        <w:ind w:right="49"/>
        <w:jc w:val="both"/>
        <w:rPr>
          <w:rFonts w:ascii="Arial" w:hAnsi="Arial" w:cs="Arial"/>
          <w:sz w:val="18"/>
          <w:szCs w:val="18"/>
        </w:rPr>
      </w:pPr>
      <w:r>
        <w:rPr>
          <w:rFonts w:ascii="Arial" w:hAnsi="Arial" w:cs="Arial"/>
          <w:sz w:val="18"/>
          <w:szCs w:val="18"/>
        </w:rPr>
        <w:t xml:space="preserve">                                     </w:t>
      </w:r>
    </w:p>
    <w:p w:rsidR="001954BE" w:rsidRPr="006828D3" w:rsidRDefault="001954BE" w:rsidP="005E787E">
      <w:pPr>
        <w:widowControl w:val="0"/>
        <w:autoSpaceDE w:val="0"/>
        <w:autoSpaceDN w:val="0"/>
        <w:adjustRightInd w:val="0"/>
        <w:spacing w:line="360" w:lineRule="auto"/>
        <w:ind w:right="51" w:firstLine="397"/>
        <w:jc w:val="both"/>
        <w:rPr>
          <w:rFonts w:ascii="Arial" w:hAnsi="Arial" w:cs="Arial"/>
        </w:rPr>
      </w:pPr>
      <w:r w:rsidRPr="006828D3">
        <w:rPr>
          <w:rFonts w:ascii="Arial" w:hAnsi="Arial" w:cs="Arial"/>
        </w:rPr>
        <w:t>Las Bebidas Energizantes son sustancias estimulantes, que inicialmente fueron utilizadas por deportistas debido a la carga energética que generan. En principio, fueron creadas para incrementar la resistencia física, proveer reacciones más veloces a quien las consumía, lograr un nivel de concentración mayor, evitar el sueño, proporcionar sensación de bienestar, estimular el metabolismo y ayudar a eliminar sustancias nocivas para el cuerpo.</w:t>
      </w:r>
    </w:p>
    <w:p w:rsidR="001954BE" w:rsidRPr="006828D3" w:rsidRDefault="005E787E" w:rsidP="005E787E">
      <w:pPr>
        <w:widowControl w:val="0"/>
        <w:tabs>
          <w:tab w:val="left" w:pos="1780"/>
        </w:tabs>
        <w:autoSpaceDE w:val="0"/>
        <w:autoSpaceDN w:val="0"/>
        <w:adjustRightInd w:val="0"/>
        <w:spacing w:line="360" w:lineRule="auto"/>
        <w:ind w:right="51" w:firstLine="397"/>
        <w:jc w:val="both"/>
        <w:rPr>
          <w:rFonts w:ascii="Arial" w:hAnsi="Arial" w:cs="Arial"/>
        </w:rPr>
      </w:pPr>
      <w:r>
        <w:rPr>
          <w:rFonts w:ascii="Arial" w:hAnsi="Arial" w:cs="Arial"/>
        </w:rPr>
        <w:tab/>
      </w:r>
    </w:p>
    <w:p w:rsidR="001954BE" w:rsidRDefault="001954BE" w:rsidP="005E787E">
      <w:pPr>
        <w:widowControl w:val="0"/>
        <w:autoSpaceDE w:val="0"/>
        <w:autoSpaceDN w:val="0"/>
        <w:adjustRightInd w:val="0"/>
        <w:spacing w:line="360" w:lineRule="auto"/>
        <w:ind w:right="51" w:firstLine="397"/>
        <w:jc w:val="both"/>
        <w:rPr>
          <w:rFonts w:ascii="Arial" w:hAnsi="Arial" w:cs="Arial"/>
          <w:lang w:val="es-ES_tradnl"/>
        </w:rPr>
      </w:pPr>
      <w:r w:rsidRPr="006828D3">
        <w:rPr>
          <w:rFonts w:ascii="Arial" w:hAnsi="Arial" w:cs="Arial"/>
          <w:lang w:val="es-ES_tradnl"/>
        </w:rPr>
        <w:t xml:space="preserve">El consumo de estas bebidas está recomendado para días y noches largos, de arduo trabajo, estudio o necesidad de atención extrema; asimismo para ocasiones donde la reserva de energía flaquea y durante la práctica de deportes desgastantes. </w:t>
      </w:r>
    </w:p>
    <w:p w:rsidR="005E787E" w:rsidRDefault="005E787E" w:rsidP="001954BE">
      <w:pPr>
        <w:widowControl w:val="0"/>
        <w:autoSpaceDE w:val="0"/>
        <w:autoSpaceDN w:val="0"/>
        <w:adjustRightInd w:val="0"/>
        <w:spacing w:line="360" w:lineRule="auto"/>
        <w:ind w:right="49"/>
        <w:jc w:val="both"/>
        <w:rPr>
          <w:rFonts w:ascii="Arial" w:hAnsi="Arial" w:cs="Arial"/>
          <w:lang w:val="es-ES_tradnl"/>
        </w:rPr>
      </w:pPr>
    </w:p>
    <w:p w:rsidR="00C1435E" w:rsidRPr="00400D5E" w:rsidRDefault="00C1435E" w:rsidP="001954BE">
      <w:pPr>
        <w:widowControl w:val="0"/>
        <w:autoSpaceDE w:val="0"/>
        <w:autoSpaceDN w:val="0"/>
        <w:adjustRightInd w:val="0"/>
        <w:spacing w:line="360" w:lineRule="auto"/>
        <w:ind w:right="49"/>
        <w:jc w:val="both"/>
        <w:rPr>
          <w:rFonts w:ascii="Arial" w:hAnsi="Arial" w:cs="Arial"/>
          <w:lang w:val="es-ES_tradnl"/>
        </w:rPr>
      </w:pPr>
    </w:p>
    <w:p w:rsidR="001954BE" w:rsidRPr="00E97CDD"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E97CDD">
        <w:rPr>
          <w:rFonts w:ascii="Arial" w:hAnsi="Arial" w:cs="Arial"/>
          <w:b/>
          <w:bCs/>
          <w:sz w:val="28"/>
          <w:szCs w:val="28"/>
        </w:rPr>
        <w:t>.2.</w:t>
      </w:r>
      <w:r>
        <w:rPr>
          <w:rFonts w:ascii="Arial" w:hAnsi="Arial" w:cs="Arial"/>
          <w:b/>
          <w:bCs/>
          <w:sz w:val="28"/>
          <w:szCs w:val="28"/>
        </w:rPr>
        <w:t>7</w:t>
      </w:r>
      <w:r w:rsidRPr="00E97CDD">
        <w:rPr>
          <w:rFonts w:ascii="Arial" w:hAnsi="Arial" w:cs="Arial"/>
          <w:b/>
          <w:bCs/>
          <w:sz w:val="28"/>
          <w:szCs w:val="28"/>
        </w:rPr>
        <w:t>.2. Bebidas hidratantes.</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Default="001954BE" w:rsidP="005E787E">
      <w:pPr>
        <w:widowControl w:val="0"/>
        <w:autoSpaceDE w:val="0"/>
        <w:autoSpaceDN w:val="0"/>
        <w:adjustRightInd w:val="0"/>
        <w:spacing w:before="100" w:after="100" w:line="360" w:lineRule="auto"/>
        <w:ind w:right="51" w:firstLine="397"/>
        <w:jc w:val="both"/>
        <w:rPr>
          <w:rFonts w:ascii="Arial" w:hAnsi="Arial" w:cs="Arial"/>
        </w:rPr>
      </w:pPr>
      <w:r w:rsidRPr="006828D3">
        <w:rPr>
          <w:rFonts w:ascii="Arial" w:hAnsi="Arial" w:cs="Arial"/>
        </w:rPr>
        <w:t>Las bebidas hidratantes son necesarias cuando se hace actividad aeróbica debido a que a través de la transpiración se pierden líquidos que es necesario recuperar.</w:t>
      </w:r>
    </w:p>
    <w:p w:rsidR="001954BE" w:rsidRPr="006828D3" w:rsidRDefault="001954BE" w:rsidP="005E787E">
      <w:pPr>
        <w:widowControl w:val="0"/>
        <w:autoSpaceDE w:val="0"/>
        <w:autoSpaceDN w:val="0"/>
        <w:adjustRightInd w:val="0"/>
        <w:spacing w:before="100" w:after="100" w:line="360" w:lineRule="auto"/>
        <w:ind w:right="51" w:firstLine="397"/>
        <w:jc w:val="both"/>
        <w:rPr>
          <w:rFonts w:ascii="Arial" w:hAnsi="Arial" w:cs="Arial"/>
        </w:rPr>
      </w:pPr>
    </w:p>
    <w:p w:rsidR="001954BE" w:rsidRPr="006828D3" w:rsidRDefault="001954BE" w:rsidP="005E787E">
      <w:pPr>
        <w:widowControl w:val="0"/>
        <w:autoSpaceDE w:val="0"/>
        <w:autoSpaceDN w:val="0"/>
        <w:adjustRightInd w:val="0"/>
        <w:spacing w:before="100" w:after="100" w:line="360" w:lineRule="auto"/>
        <w:ind w:right="51" w:firstLine="397"/>
        <w:jc w:val="both"/>
        <w:rPr>
          <w:rFonts w:ascii="Arial" w:hAnsi="Arial" w:cs="Arial"/>
        </w:rPr>
      </w:pPr>
      <w:r w:rsidRPr="006828D3">
        <w:rPr>
          <w:rFonts w:ascii="Arial" w:hAnsi="Arial" w:cs="Arial"/>
        </w:rPr>
        <w:t xml:space="preserve">En el mercado ecuatoriano hay varias marcas, sin embargo las principales </w:t>
      </w:r>
      <w:r>
        <w:rPr>
          <w:rFonts w:ascii="Arial" w:hAnsi="Arial" w:cs="Arial"/>
        </w:rPr>
        <w:t>marcas son: Gatorade (Pepsi Co.</w:t>
      </w:r>
      <w:r w:rsidRPr="006828D3">
        <w:rPr>
          <w:rFonts w:ascii="Arial" w:hAnsi="Arial" w:cs="Arial"/>
        </w:rPr>
        <w:t>), Paworade (Coca Cola Co.), Tesalia Sport (The Tesalia Spring Co.), Profit (Toni</w:t>
      </w:r>
      <w:r>
        <w:rPr>
          <w:rFonts w:ascii="Arial" w:hAnsi="Arial" w:cs="Arial"/>
        </w:rPr>
        <w:t xml:space="preserve"> S.A.)</w:t>
      </w:r>
      <w:r w:rsidRPr="006828D3">
        <w:rPr>
          <w:rFonts w:ascii="Arial" w:hAnsi="Arial" w:cs="Arial"/>
        </w:rPr>
        <w:t xml:space="preserve">. </w:t>
      </w:r>
    </w:p>
    <w:p w:rsidR="001954BE" w:rsidRDefault="001954BE" w:rsidP="005E787E">
      <w:pPr>
        <w:widowControl w:val="0"/>
        <w:autoSpaceDE w:val="0"/>
        <w:autoSpaceDN w:val="0"/>
        <w:adjustRightInd w:val="0"/>
        <w:spacing w:before="100" w:after="100" w:line="360" w:lineRule="auto"/>
        <w:ind w:right="51" w:firstLine="397"/>
        <w:jc w:val="both"/>
        <w:rPr>
          <w:rFonts w:ascii="Arial" w:hAnsi="Arial" w:cs="Arial"/>
        </w:rPr>
      </w:pPr>
    </w:p>
    <w:p w:rsidR="001954BE" w:rsidRPr="006828D3" w:rsidRDefault="00CA5BAC" w:rsidP="005E787E">
      <w:pPr>
        <w:widowControl w:val="0"/>
        <w:autoSpaceDE w:val="0"/>
        <w:autoSpaceDN w:val="0"/>
        <w:adjustRightInd w:val="0"/>
        <w:spacing w:before="100" w:after="100" w:line="360" w:lineRule="auto"/>
        <w:ind w:right="51" w:firstLine="397"/>
        <w:jc w:val="both"/>
        <w:rPr>
          <w:rFonts w:ascii="Arial" w:hAnsi="Arial" w:cs="Arial"/>
        </w:rPr>
      </w:pPr>
      <w:r>
        <w:rPr>
          <w:rFonts w:ascii="Arial" w:hAnsi="Arial" w:cs="Arial"/>
        </w:rPr>
        <w:t xml:space="preserve">Según </w:t>
      </w:r>
      <w:r>
        <w:rPr>
          <w:rFonts w:ascii="Arial" w:hAnsi="Arial" w:cs="Arial"/>
          <w:lang w:eastAsia="ar-SA"/>
        </w:rPr>
        <w:t>Marcos Diehl</w:t>
      </w:r>
      <w:r w:rsidR="001954BE" w:rsidRPr="006828D3">
        <w:rPr>
          <w:rFonts w:ascii="Arial" w:hAnsi="Arial" w:cs="Arial"/>
        </w:rPr>
        <w:t xml:space="preserve">, de Marketing Deportivo de Gatorade </w:t>
      </w:r>
      <w:r w:rsidR="00BC4BF3">
        <w:rPr>
          <w:rFonts w:ascii="Arial" w:hAnsi="Arial" w:cs="Arial"/>
        </w:rPr>
        <w:t>“</w:t>
      </w:r>
      <w:r w:rsidR="001954BE" w:rsidRPr="006828D3">
        <w:rPr>
          <w:rFonts w:ascii="Arial" w:hAnsi="Arial" w:cs="Arial"/>
        </w:rPr>
        <w:t>La</w:t>
      </w:r>
      <w:r w:rsidR="00FD3424">
        <w:rPr>
          <w:rFonts w:ascii="Arial" w:hAnsi="Arial" w:cs="Arial"/>
        </w:rPr>
        <w:t>s bebidas deportivas son</w:t>
      </w:r>
      <w:r w:rsidR="001954BE" w:rsidRPr="006828D3">
        <w:rPr>
          <w:rFonts w:ascii="Arial" w:hAnsi="Arial" w:cs="Arial"/>
        </w:rPr>
        <w:t xml:space="preserve"> científicamente formuladas para reponer rápidamente los líquidos y sales minerales que nuestro cuerpo pierde en cualquier situación de sed y calor o mientras realizamos actividad física</w:t>
      </w:r>
      <w:r w:rsidR="00BC4BF3">
        <w:rPr>
          <w:rFonts w:ascii="Arial" w:hAnsi="Arial" w:cs="Arial"/>
        </w:rPr>
        <w:t>”</w:t>
      </w:r>
      <w:r w:rsidR="001954BE" w:rsidRPr="006828D3">
        <w:rPr>
          <w:rFonts w:ascii="Arial" w:hAnsi="Arial" w:cs="Arial"/>
        </w:rPr>
        <w:t>.</w:t>
      </w:r>
    </w:p>
    <w:p w:rsidR="001954BE" w:rsidRDefault="001954BE" w:rsidP="005E787E">
      <w:pPr>
        <w:widowControl w:val="0"/>
        <w:autoSpaceDE w:val="0"/>
        <w:autoSpaceDN w:val="0"/>
        <w:adjustRightInd w:val="0"/>
        <w:spacing w:before="100" w:after="100" w:line="360" w:lineRule="auto"/>
        <w:ind w:right="51" w:firstLine="397"/>
        <w:jc w:val="both"/>
        <w:rPr>
          <w:rFonts w:ascii="Arial" w:hAnsi="Arial" w:cs="Arial"/>
        </w:rPr>
      </w:pPr>
    </w:p>
    <w:p w:rsidR="00C1435E" w:rsidRPr="00C1435E" w:rsidRDefault="00987681" w:rsidP="00C1435E">
      <w:pPr>
        <w:widowControl w:val="0"/>
        <w:autoSpaceDE w:val="0"/>
        <w:autoSpaceDN w:val="0"/>
        <w:adjustRightInd w:val="0"/>
        <w:spacing w:before="100" w:after="100" w:line="360" w:lineRule="auto"/>
        <w:ind w:right="51" w:firstLine="397"/>
        <w:jc w:val="both"/>
        <w:rPr>
          <w:rFonts w:ascii="Arial" w:hAnsi="Arial" w:cs="Arial"/>
        </w:rPr>
      </w:pPr>
      <w:r>
        <w:rPr>
          <w:rFonts w:ascii="Arial" w:hAnsi="Arial" w:cs="Arial"/>
        </w:rPr>
        <w:t>Además</w:t>
      </w:r>
      <w:r>
        <w:rPr>
          <w:rFonts w:ascii="Arial" w:hAnsi="Arial" w:cs="Arial"/>
          <w:lang w:eastAsia="ar-SA"/>
        </w:rPr>
        <w:t xml:space="preserve"> Diehl</w:t>
      </w:r>
      <w:r w:rsidR="001954BE" w:rsidRPr="006828D3">
        <w:rPr>
          <w:rFonts w:ascii="Arial" w:hAnsi="Arial" w:cs="Arial"/>
        </w:rPr>
        <w:t xml:space="preserve"> indica que </w:t>
      </w:r>
      <w:r w:rsidR="00BC4BF3">
        <w:rPr>
          <w:rFonts w:ascii="Arial" w:hAnsi="Arial" w:cs="Arial"/>
        </w:rPr>
        <w:t>“</w:t>
      </w:r>
      <w:r w:rsidR="001954BE" w:rsidRPr="006828D3">
        <w:rPr>
          <w:rFonts w:ascii="Arial" w:hAnsi="Arial" w:cs="Arial"/>
        </w:rPr>
        <w:t>No debe tener gas porque provoca sensación de ple</w:t>
      </w:r>
      <w:r w:rsidR="00FD3424">
        <w:rPr>
          <w:rFonts w:ascii="Arial" w:hAnsi="Arial" w:cs="Arial"/>
        </w:rPr>
        <w:t xml:space="preserve">nitud antes de estar hidratado. </w:t>
      </w:r>
      <w:r w:rsidR="001954BE" w:rsidRPr="006828D3">
        <w:rPr>
          <w:rFonts w:ascii="Arial" w:hAnsi="Arial" w:cs="Arial"/>
        </w:rPr>
        <w:t xml:space="preserve">No debe contener cafeína, porque es un diurético y </w:t>
      </w:r>
      <w:r w:rsidR="00E479A2">
        <w:rPr>
          <w:rFonts w:ascii="Arial" w:hAnsi="Arial" w:cs="Arial"/>
        </w:rPr>
        <w:t>lo que se busca</w:t>
      </w:r>
      <w:r w:rsidR="001954BE" w:rsidRPr="006828D3">
        <w:rPr>
          <w:rFonts w:ascii="Arial" w:hAnsi="Arial" w:cs="Arial"/>
        </w:rPr>
        <w:t xml:space="preserve"> es incorporar líquidos y no al revés</w:t>
      </w:r>
      <w:r w:rsidR="00BC4BF3">
        <w:rPr>
          <w:rFonts w:ascii="Arial" w:hAnsi="Arial" w:cs="Arial"/>
        </w:rPr>
        <w:t>”</w:t>
      </w:r>
    </w:p>
    <w:p w:rsidR="001954BE" w:rsidRPr="00BF42AA"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BF42AA">
        <w:rPr>
          <w:rFonts w:ascii="Arial" w:hAnsi="Arial" w:cs="Arial"/>
          <w:b/>
          <w:bCs/>
          <w:sz w:val="28"/>
          <w:szCs w:val="28"/>
        </w:rPr>
        <w:t>.2.</w:t>
      </w:r>
      <w:r>
        <w:rPr>
          <w:rFonts w:ascii="Arial" w:hAnsi="Arial" w:cs="Arial"/>
          <w:b/>
          <w:bCs/>
          <w:sz w:val="28"/>
          <w:szCs w:val="28"/>
        </w:rPr>
        <w:t>7</w:t>
      </w:r>
      <w:r w:rsidRPr="00BF42AA">
        <w:rPr>
          <w:rFonts w:ascii="Arial" w:hAnsi="Arial" w:cs="Arial"/>
          <w:b/>
          <w:bCs/>
          <w:sz w:val="28"/>
          <w:szCs w:val="28"/>
        </w:rPr>
        <w:t>.3. Jugos.</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u w:val="single"/>
        </w:rPr>
      </w:pPr>
    </w:p>
    <w:p w:rsidR="001954BE" w:rsidRDefault="001954BE" w:rsidP="005E787E">
      <w:pPr>
        <w:widowControl w:val="0"/>
        <w:tabs>
          <w:tab w:val="left" w:pos="420"/>
        </w:tabs>
        <w:autoSpaceDE w:val="0"/>
        <w:autoSpaceDN w:val="0"/>
        <w:adjustRightInd w:val="0"/>
        <w:spacing w:line="360" w:lineRule="auto"/>
        <w:ind w:right="51" w:firstLine="397"/>
        <w:jc w:val="both"/>
        <w:rPr>
          <w:rFonts w:ascii="Arial" w:hAnsi="Arial" w:cs="Arial"/>
        </w:rPr>
      </w:pPr>
      <w:r w:rsidRPr="003543D3">
        <w:rPr>
          <w:rFonts w:ascii="Arial" w:hAnsi="Arial" w:cs="Arial"/>
        </w:rPr>
        <w:t xml:space="preserve">Los jugos limpian el cuerpo desde adentro, contienen sustancias bioactivas que aportan en la prevención de afecciones cardíacas, cerebrales y diferentes tipos de cáncer. Además mejoran la vista, el trabajo muscular –incluyendo el corazón-, el funcionamiento renal e intestinal y previenen la hipertensión arterial. </w:t>
      </w:r>
    </w:p>
    <w:p w:rsidR="001954BE" w:rsidRPr="003543D3" w:rsidRDefault="001954BE" w:rsidP="005E787E">
      <w:pPr>
        <w:widowControl w:val="0"/>
        <w:tabs>
          <w:tab w:val="left" w:pos="420"/>
        </w:tabs>
        <w:autoSpaceDE w:val="0"/>
        <w:autoSpaceDN w:val="0"/>
        <w:adjustRightInd w:val="0"/>
        <w:spacing w:line="360" w:lineRule="auto"/>
        <w:ind w:right="51" w:firstLine="397"/>
        <w:jc w:val="both"/>
        <w:rPr>
          <w:rFonts w:ascii="Arial" w:hAnsi="Arial" w:cs="Arial"/>
        </w:rPr>
      </w:pPr>
    </w:p>
    <w:p w:rsidR="001954BE" w:rsidRPr="003543D3" w:rsidRDefault="001954BE" w:rsidP="005E787E">
      <w:pPr>
        <w:widowControl w:val="0"/>
        <w:tabs>
          <w:tab w:val="left" w:pos="420"/>
        </w:tabs>
        <w:autoSpaceDE w:val="0"/>
        <w:autoSpaceDN w:val="0"/>
        <w:adjustRightInd w:val="0"/>
        <w:spacing w:line="360" w:lineRule="auto"/>
        <w:ind w:right="51" w:firstLine="397"/>
        <w:jc w:val="both"/>
        <w:rPr>
          <w:rFonts w:ascii="Arial" w:hAnsi="Arial" w:cs="Arial"/>
        </w:rPr>
      </w:pPr>
      <w:r w:rsidRPr="003543D3">
        <w:rPr>
          <w:rFonts w:ascii="Arial" w:hAnsi="Arial" w:cs="Arial"/>
        </w:rPr>
        <w:t>Los jugos de fruta son alimentos portadores de energía concentrada y su azúcar natural tiene la virtud de remover y arrastrar consigo los desechos acumulados y las sustancias tóxicas.</w:t>
      </w:r>
    </w:p>
    <w:p w:rsidR="001954BE" w:rsidRPr="003543D3" w:rsidRDefault="001954BE" w:rsidP="005E787E">
      <w:pPr>
        <w:pStyle w:val="estilo1"/>
        <w:spacing w:line="360" w:lineRule="auto"/>
        <w:ind w:right="51" w:firstLine="397"/>
        <w:jc w:val="both"/>
        <w:rPr>
          <w:sz w:val="24"/>
          <w:szCs w:val="24"/>
        </w:rPr>
      </w:pPr>
      <w:r w:rsidRPr="003543D3">
        <w:rPr>
          <w:sz w:val="24"/>
          <w:szCs w:val="24"/>
        </w:rPr>
        <w:t>La mayoría de los jugos envasados industrialmente, incluidos los que se venden en las tiendas naturistas, han sido pasteurizados para evitar que se fermenten. Muchos de estos productos, en especial los de manzana y de uva, han sido filtrados para eliminar los minerales, así como las fibras y otras partículas, aunque también existen en el mercado jugos espesos llamados néctares.</w:t>
      </w:r>
    </w:p>
    <w:p w:rsidR="001954BE" w:rsidRDefault="001954BE" w:rsidP="00C1435E">
      <w:pPr>
        <w:pStyle w:val="estilo1"/>
        <w:spacing w:line="360" w:lineRule="auto"/>
        <w:ind w:right="51" w:firstLine="397"/>
        <w:jc w:val="both"/>
        <w:rPr>
          <w:sz w:val="24"/>
          <w:szCs w:val="24"/>
        </w:rPr>
      </w:pPr>
      <w:r w:rsidRPr="00C1435E">
        <w:rPr>
          <w:sz w:val="24"/>
          <w:szCs w:val="24"/>
        </w:rPr>
        <w:t>En el mercado nacional existen muchas marcas de jugos frutales envasados y limonadas, la más reconocida son Sunny, Tampico, All Natural, Frutal, Alpina y Natura.</w:t>
      </w:r>
    </w:p>
    <w:p w:rsidR="00C1435E" w:rsidRPr="00C1435E" w:rsidRDefault="00C1435E" w:rsidP="00C1435E">
      <w:pPr>
        <w:pStyle w:val="estilo1"/>
        <w:spacing w:line="360" w:lineRule="auto"/>
        <w:ind w:right="51" w:firstLine="397"/>
        <w:jc w:val="both"/>
        <w:rPr>
          <w:sz w:val="24"/>
          <w:szCs w:val="24"/>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BF42AA">
        <w:rPr>
          <w:rFonts w:ascii="Arial" w:hAnsi="Arial" w:cs="Arial"/>
          <w:b/>
          <w:bCs/>
          <w:sz w:val="28"/>
          <w:szCs w:val="28"/>
        </w:rPr>
        <w:t>.2.</w:t>
      </w:r>
      <w:r>
        <w:rPr>
          <w:rFonts w:ascii="Arial" w:hAnsi="Arial" w:cs="Arial"/>
          <w:b/>
          <w:bCs/>
          <w:sz w:val="28"/>
          <w:szCs w:val="28"/>
        </w:rPr>
        <w:t>7</w:t>
      </w:r>
      <w:r w:rsidRPr="00BF42AA">
        <w:rPr>
          <w:rFonts w:ascii="Arial" w:hAnsi="Arial" w:cs="Arial"/>
          <w:b/>
          <w:bCs/>
          <w:sz w:val="28"/>
          <w:szCs w:val="28"/>
        </w:rPr>
        <w:t>.4. Bebidas gaseosas.</w:t>
      </w:r>
    </w:p>
    <w:p w:rsidR="001954BE" w:rsidRPr="00BF42AA"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Pr="00B32B7B" w:rsidRDefault="001954BE" w:rsidP="005E787E">
      <w:pPr>
        <w:widowControl w:val="0"/>
        <w:tabs>
          <w:tab w:val="left" w:pos="420"/>
        </w:tabs>
        <w:autoSpaceDE w:val="0"/>
        <w:autoSpaceDN w:val="0"/>
        <w:adjustRightInd w:val="0"/>
        <w:spacing w:line="360" w:lineRule="auto"/>
        <w:ind w:right="49" w:firstLine="397"/>
        <w:jc w:val="both"/>
        <w:rPr>
          <w:rFonts w:ascii="Arial" w:hAnsi="Arial" w:cs="Arial"/>
        </w:rPr>
      </w:pPr>
      <w:r w:rsidRPr="002F3222">
        <w:rPr>
          <w:rFonts w:ascii="Arial" w:hAnsi="Arial" w:cs="Arial"/>
        </w:rPr>
        <w:t>Coca-cola</w:t>
      </w:r>
      <w:r>
        <w:rPr>
          <w:rFonts w:ascii="Arial" w:hAnsi="Arial" w:cs="Arial"/>
        </w:rPr>
        <w:t xml:space="preserve"> con su slogan “El movimiento Coca Cola” (</w:t>
      </w:r>
      <w:r w:rsidRPr="00083600">
        <w:rPr>
          <w:rFonts w:ascii="Arial" w:hAnsi="Arial" w:cs="Arial"/>
        </w:rPr>
        <w:t>Un tónico del siglo pasado que nace como bebida medicinal, se convierte en el refresco más popular</w:t>
      </w:r>
      <w:r>
        <w:rPr>
          <w:rFonts w:ascii="Arial" w:hAnsi="Arial" w:cs="Arial"/>
        </w:rPr>
        <w:t xml:space="preserve">) </w:t>
      </w:r>
      <w:r w:rsidRPr="002F3222">
        <w:rPr>
          <w:rFonts w:ascii="Arial" w:hAnsi="Arial" w:cs="Arial"/>
        </w:rPr>
        <w:t xml:space="preserve">es la bebida más consumida a lo largo y ancho de todo el planeta y su característico sabor dulce y con burbujas </w:t>
      </w:r>
      <w:r w:rsidRPr="00B32B7B">
        <w:rPr>
          <w:rFonts w:ascii="Arial" w:hAnsi="Arial" w:cs="Arial"/>
        </w:rPr>
        <w:t xml:space="preserve">cautiva a todo el mundo sin distinción de clases, razas o religiones. Por esto se dice que cada segundo del día se consumen cerca de 8.000 refrescos de «The Coca-Cola Company». Si se pusiese toda </w:t>
      </w:r>
      <w:smartTag w:uri="urn:schemas-microsoft-com:office:smarttags" w:element="PersonName">
        <w:smartTagPr>
          <w:attr w:name="ProductID" w:val="la Coca-Cola"/>
        </w:smartTagPr>
        <w:r w:rsidRPr="00B32B7B">
          <w:rPr>
            <w:rFonts w:ascii="Arial" w:hAnsi="Arial" w:cs="Arial"/>
          </w:rPr>
          <w:t>la Coca-Cola</w:t>
        </w:r>
      </w:smartTag>
      <w:r w:rsidRPr="00B32B7B">
        <w:rPr>
          <w:rFonts w:ascii="Arial" w:hAnsi="Arial" w:cs="Arial"/>
        </w:rPr>
        <w:t xml:space="preserve"> que se ha fabricado hasta ahora en botellas de tamaño normal y se colocaran en fila una detrás de otra, harían el recorrido de ida y vuelta hasta la luna 1.045 veces.</w:t>
      </w:r>
    </w:p>
    <w:p w:rsidR="001954BE" w:rsidRPr="00B32B7B" w:rsidRDefault="001954BE" w:rsidP="005E787E">
      <w:pPr>
        <w:pStyle w:val="NormalWeb"/>
        <w:spacing w:line="360" w:lineRule="auto"/>
        <w:ind w:firstLine="397"/>
        <w:jc w:val="both"/>
        <w:rPr>
          <w:rFonts w:ascii="Arial" w:hAnsi="Arial" w:cs="Arial"/>
        </w:rPr>
      </w:pPr>
      <w:r w:rsidRPr="00B32B7B">
        <w:rPr>
          <w:rFonts w:ascii="Arial" w:hAnsi="Arial" w:cs="Arial"/>
        </w:rPr>
        <w:t>Pepsi</w:t>
      </w:r>
      <w:r w:rsidR="00E479A2">
        <w:rPr>
          <w:rFonts w:ascii="Arial" w:hAnsi="Arial" w:cs="Arial"/>
        </w:rPr>
        <w:t xml:space="preserve"> </w:t>
      </w:r>
      <w:r w:rsidRPr="00B32B7B">
        <w:rPr>
          <w:rFonts w:ascii="Arial" w:hAnsi="Arial" w:cs="Arial"/>
        </w:rPr>
        <w:t>Co</w:t>
      </w:r>
      <w:r w:rsidR="00E479A2">
        <w:rPr>
          <w:rFonts w:ascii="Arial" w:hAnsi="Arial" w:cs="Arial"/>
        </w:rPr>
        <w:t>la</w:t>
      </w:r>
      <w:r w:rsidRPr="00B32B7B">
        <w:rPr>
          <w:rFonts w:ascii="Arial" w:hAnsi="Arial" w:cs="Arial"/>
        </w:rPr>
        <w:t xml:space="preserve">, es también dueña de marcas como </w:t>
      </w:r>
      <w:hyperlink r:id="rId31" w:tooltip="7Up" w:history="1">
        <w:r w:rsidRPr="00B32B7B">
          <w:rPr>
            <w:rStyle w:val="Hipervnculo"/>
            <w:rFonts w:ascii="Arial" w:hAnsi="Arial" w:cs="Arial"/>
            <w:u w:val="none"/>
          </w:rPr>
          <w:t>7Up</w:t>
        </w:r>
      </w:hyperlink>
      <w:r w:rsidRPr="00B32B7B">
        <w:rPr>
          <w:rFonts w:ascii="Arial" w:hAnsi="Arial" w:cs="Arial"/>
        </w:rPr>
        <w:t xml:space="preserve">, </w:t>
      </w:r>
      <w:hyperlink r:id="rId32" w:tooltip="Quaker Oats" w:history="1">
        <w:r w:rsidRPr="00B32B7B">
          <w:rPr>
            <w:rStyle w:val="Hipervnculo"/>
            <w:rFonts w:ascii="Arial" w:hAnsi="Arial" w:cs="Arial"/>
            <w:u w:val="none"/>
          </w:rPr>
          <w:t>Quaker Oats</w:t>
        </w:r>
      </w:hyperlink>
      <w:r w:rsidRPr="00B32B7B">
        <w:rPr>
          <w:rFonts w:ascii="Arial" w:hAnsi="Arial" w:cs="Arial"/>
        </w:rPr>
        <w:t xml:space="preserve">, </w:t>
      </w:r>
      <w:hyperlink r:id="rId33" w:tooltip="Gatorade" w:history="1">
        <w:r w:rsidRPr="00B32B7B">
          <w:rPr>
            <w:rStyle w:val="Hipervnculo"/>
            <w:rFonts w:ascii="Arial" w:hAnsi="Arial" w:cs="Arial"/>
            <w:u w:val="none"/>
          </w:rPr>
          <w:t>Gatorade</w:t>
        </w:r>
      </w:hyperlink>
      <w:r w:rsidRPr="00B32B7B">
        <w:rPr>
          <w:rFonts w:ascii="Arial" w:hAnsi="Arial" w:cs="Arial"/>
        </w:rPr>
        <w:t xml:space="preserve">, </w:t>
      </w:r>
      <w:hyperlink r:id="rId34" w:tooltip="Frito-Lay" w:history="1">
        <w:r w:rsidRPr="00B32B7B">
          <w:rPr>
            <w:rStyle w:val="Hipervnculo"/>
            <w:rFonts w:ascii="Arial" w:hAnsi="Arial" w:cs="Arial"/>
            <w:u w:val="none"/>
          </w:rPr>
          <w:t>Frito-Lay</w:t>
        </w:r>
      </w:hyperlink>
      <w:r w:rsidRPr="00B32B7B">
        <w:rPr>
          <w:rFonts w:ascii="Arial" w:hAnsi="Arial" w:cs="Arial"/>
        </w:rPr>
        <w:t xml:space="preserve"> y </w:t>
      </w:r>
      <w:hyperlink r:id="rId35" w:tooltip="Tropicana" w:history="1">
        <w:r w:rsidRPr="00B32B7B">
          <w:rPr>
            <w:rStyle w:val="Hipervnculo"/>
            <w:rFonts w:ascii="Arial" w:hAnsi="Arial" w:cs="Arial"/>
            <w:u w:val="none"/>
          </w:rPr>
          <w:t>Tropicana</w:t>
        </w:r>
      </w:hyperlink>
      <w:r w:rsidRPr="00B32B7B">
        <w:rPr>
          <w:rFonts w:ascii="Arial" w:hAnsi="Arial" w:cs="Arial"/>
        </w:rPr>
        <w:t>. A pesar de esto, Pepsi</w:t>
      </w:r>
      <w:r w:rsidR="00987681">
        <w:rPr>
          <w:rFonts w:ascii="Arial" w:hAnsi="Arial" w:cs="Arial"/>
        </w:rPr>
        <w:t xml:space="preserve"> </w:t>
      </w:r>
      <w:r w:rsidRPr="00B32B7B">
        <w:rPr>
          <w:rFonts w:ascii="Arial" w:hAnsi="Arial" w:cs="Arial"/>
        </w:rPr>
        <w:t>Co</w:t>
      </w:r>
      <w:r w:rsidR="00987681">
        <w:rPr>
          <w:rFonts w:ascii="Arial" w:hAnsi="Arial" w:cs="Arial"/>
        </w:rPr>
        <w:t>la</w:t>
      </w:r>
      <w:r w:rsidRPr="00B32B7B">
        <w:rPr>
          <w:rFonts w:ascii="Arial" w:hAnsi="Arial" w:cs="Arial"/>
        </w:rPr>
        <w:t xml:space="preserve"> parece siempre estar destinada a vivir bajo la sombra de </w:t>
      </w:r>
      <w:r w:rsidRPr="00B32B7B">
        <w:rPr>
          <w:rFonts w:ascii="Arial" w:hAnsi="Arial" w:cs="Arial"/>
          <w:iCs/>
        </w:rPr>
        <w:t>The Coca-Cola Company</w:t>
      </w:r>
      <w:r w:rsidRPr="00B32B7B">
        <w:rPr>
          <w:rFonts w:ascii="Arial" w:hAnsi="Arial" w:cs="Arial"/>
        </w:rPr>
        <w:t xml:space="preserve">. </w:t>
      </w:r>
    </w:p>
    <w:p w:rsidR="001954BE" w:rsidRPr="00B32B7B" w:rsidRDefault="001954BE" w:rsidP="005E787E">
      <w:pPr>
        <w:pStyle w:val="NormalWeb"/>
        <w:spacing w:line="360" w:lineRule="auto"/>
        <w:ind w:firstLine="397"/>
        <w:jc w:val="both"/>
        <w:rPr>
          <w:rFonts w:ascii="Arial" w:hAnsi="Arial" w:cs="Arial"/>
        </w:rPr>
      </w:pPr>
      <w:r w:rsidRPr="00B32B7B">
        <w:rPr>
          <w:rFonts w:ascii="Arial" w:hAnsi="Arial" w:cs="Arial"/>
        </w:rPr>
        <w:t xml:space="preserve">Pepsi Cola (creada originalmente para curar dolores de estomago) obtuvo su primer éxito vendiendo su bebida en botellas de </w:t>
      </w:r>
      <w:hyperlink r:id="rId36" w:tooltip="Cerveza" w:history="1">
        <w:r w:rsidRPr="00B32B7B">
          <w:rPr>
            <w:rStyle w:val="Hipervnculo"/>
            <w:rFonts w:ascii="Arial" w:hAnsi="Arial" w:cs="Arial"/>
            <w:u w:val="none"/>
          </w:rPr>
          <w:t>cerveza</w:t>
        </w:r>
      </w:hyperlink>
      <w:r w:rsidRPr="00B32B7B">
        <w:rPr>
          <w:rFonts w:ascii="Arial" w:hAnsi="Arial" w:cs="Arial"/>
        </w:rPr>
        <w:t xml:space="preserve"> </w:t>
      </w:r>
      <w:hyperlink r:id="rId37" w:tooltip="Reciclaje" w:history="1">
        <w:r w:rsidRPr="00B32B7B">
          <w:rPr>
            <w:rStyle w:val="Hipervnculo"/>
            <w:rFonts w:ascii="Arial" w:hAnsi="Arial" w:cs="Arial"/>
            <w:u w:val="none"/>
          </w:rPr>
          <w:t>recicladas</w:t>
        </w:r>
      </w:hyperlink>
      <w:r w:rsidRPr="00B32B7B">
        <w:rPr>
          <w:rFonts w:ascii="Arial" w:hAnsi="Arial" w:cs="Arial"/>
        </w:rPr>
        <w:t xml:space="preserve">, permitiendo vender botellas más grandes por menor costo que </w:t>
      </w:r>
      <w:hyperlink r:id="rId38" w:tooltip="Coca-Cola" w:history="1">
        <w:r w:rsidRPr="00B32B7B">
          <w:rPr>
            <w:rStyle w:val="Hipervnculo"/>
            <w:rFonts w:ascii="Arial" w:hAnsi="Arial" w:cs="Arial"/>
            <w:u w:val="none"/>
          </w:rPr>
          <w:t>Coca-Cola</w:t>
        </w:r>
      </w:hyperlink>
      <w:r w:rsidRPr="00B32B7B">
        <w:rPr>
          <w:rFonts w:ascii="Arial" w:hAnsi="Arial" w:cs="Arial"/>
        </w:rPr>
        <w:t xml:space="preserve">. De esta manera, Pepsi se acreditaba como la bebida de las clases bajas. A finales de los </w:t>
      </w:r>
      <w:hyperlink r:id="rId39" w:tooltip="Años 50" w:history="1">
        <w:r w:rsidRPr="00B32B7B">
          <w:rPr>
            <w:rStyle w:val="Hipervnculo"/>
            <w:rFonts w:ascii="Arial" w:hAnsi="Arial" w:cs="Arial"/>
            <w:u w:val="none"/>
          </w:rPr>
          <w:t>años 50</w:t>
        </w:r>
      </w:hyperlink>
      <w:r w:rsidRPr="00B32B7B">
        <w:rPr>
          <w:rFonts w:ascii="Arial" w:hAnsi="Arial" w:cs="Arial"/>
        </w:rPr>
        <w:t xml:space="preserve">, Pepsi invirtió grandes recursos al tratar de mejorar su imagen. Emitió gran cantidad de </w:t>
      </w:r>
      <w:hyperlink r:id="rId40" w:tooltip="Publicidad" w:history="1">
        <w:r w:rsidRPr="00B32B7B">
          <w:rPr>
            <w:rStyle w:val="Hipervnculo"/>
            <w:rFonts w:ascii="Arial" w:hAnsi="Arial" w:cs="Arial"/>
            <w:u w:val="none"/>
          </w:rPr>
          <w:t>publicidad</w:t>
        </w:r>
      </w:hyperlink>
      <w:r w:rsidR="00E479A2">
        <w:rPr>
          <w:rFonts w:ascii="Arial" w:hAnsi="Arial" w:cs="Arial"/>
        </w:rPr>
        <w:t xml:space="preserve"> televisiva e inició el</w:t>
      </w:r>
      <w:r w:rsidRPr="00B32B7B">
        <w:rPr>
          <w:rFonts w:ascii="Arial" w:hAnsi="Arial" w:cs="Arial"/>
        </w:rPr>
        <w:t xml:space="preserve"> empleo de celebridades para vender su producto. Creció y se mostró como un rival serio para la corporación Coca-Cola, aunque estaba firmemente en segundo lugar.</w:t>
      </w:r>
    </w:p>
    <w:p w:rsidR="001954BE" w:rsidRDefault="001954BE" w:rsidP="005E787E">
      <w:pPr>
        <w:widowControl w:val="0"/>
        <w:tabs>
          <w:tab w:val="left" w:pos="420"/>
        </w:tabs>
        <w:autoSpaceDE w:val="0"/>
        <w:autoSpaceDN w:val="0"/>
        <w:adjustRightInd w:val="0"/>
        <w:spacing w:line="360" w:lineRule="auto"/>
        <w:ind w:right="49" w:firstLine="397"/>
        <w:jc w:val="both"/>
        <w:rPr>
          <w:rFonts w:ascii="Arial" w:hAnsi="Arial" w:cs="Arial"/>
        </w:rPr>
      </w:pPr>
      <w:r w:rsidRPr="00B32B7B">
        <w:rPr>
          <w:rFonts w:ascii="Arial" w:hAnsi="Arial" w:cs="Arial"/>
        </w:rPr>
        <w:t xml:space="preserve">Ajecuador (marca peruana) tras el éxito que tuvo la empresa en su lanzamiento es que Ajegroup apuesta a la internacionalización y en 1999 llega a Venezuela instalando la empresa Ajeven, en el 2001 ingresa a Ecuador con Ajecuador y el 2003 en México con Ajemex. En el 2004, el turno llega a Costa Rica al instalar </w:t>
      </w:r>
      <w:r w:rsidR="00BC4BF3" w:rsidRPr="00B32B7B">
        <w:rPr>
          <w:rFonts w:ascii="Arial" w:hAnsi="Arial" w:cs="Arial"/>
        </w:rPr>
        <w:t>aecen</w:t>
      </w:r>
      <w:r w:rsidRPr="00B32B7B">
        <w:rPr>
          <w:rFonts w:ascii="Arial" w:hAnsi="Arial" w:cs="Arial"/>
        </w:rPr>
        <w:t xml:space="preserve"> del Sur. Es así como la empresa pasó de tener 15 trabajadores a generar más de 7000 empleos directos e indirectos en los mercados donde opera. Ajecuador elabora productos como: Big Cola, Sporade, Agua Cielo,</w:t>
      </w:r>
      <w:r>
        <w:rPr>
          <w:rFonts w:ascii="Arial" w:hAnsi="Arial" w:cs="Arial"/>
        </w:rPr>
        <w:t xml:space="preserve"> Colas Oro; con distribuciones en 10 ciudades del país de </w:t>
      </w:r>
      <w:smartTag w:uri="urn:schemas-microsoft-com:office:smarttags" w:element="PersonName">
        <w:smartTagPr>
          <w:attr w:name="ProductID" w:val="la Sierra"/>
        </w:smartTagPr>
        <w:r>
          <w:rPr>
            <w:rFonts w:ascii="Arial" w:hAnsi="Arial" w:cs="Arial"/>
          </w:rPr>
          <w:t>la Sierra</w:t>
        </w:r>
      </w:smartTag>
      <w:r>
        <w:rPr>
          <w:rFonts w:ascii="Arial" w:hAnsi="Arial" w:cs="Arial"/>
        </w:rPr>
        <w:t xml:space="preserve"> y </w:t>
      </w:r>
      <w:smartTag w:uri="urn:schemas-microsoft-com:office:smarttags" w:element="PersonName">
        <w:smartTagPr>
          <w:attr w:name="ProductID" w:val="la Costa."/>
        </w:smartTagPr>
        <w:r>
          <w:rPr>
            <w:rFonts w:ascii="Arial" w:hAnsi="Arial" w:cs="Arial"/>
          </w:rPr>
          <w:t>la Costa.</w:t>
        </w:r>
      </w:smartTag>
      <w:r>
        <w:rPr>
          <w:rFonts w:ascii="Arial" w:hAnsi="Arial" w:cs="Arial"/>
        </w:rPr>
        <w:t xml:space="preserve"> </w:t>
      </w:r>
    </w:p>
    <w:p w:rsidR="001954BE" w:rsidRPr="002F3222" w:rsidRDefault="001954BE" w:rsidP="005E787E">
      <w:pPr>
        <w:widowControl w:val="0"/>
        <w:tabs>
          <w:tab w:val="left" w:pos="420"/>
        </w:tabs>
        <w:autoSpaceDE w:val="0"/>
        <w:autoSpaceDN w:val="0"/>
        <w:adjustRightInd w:val="0"/>
        <w:spacing w:line="360" w:lineRule="auto"/>
        <w:ind w:right="49" w:firstLine="397"/>
        <w:jc w:val="both"/>
        <w:rPr>
          <w:rFonts w:ascii="Arial" w:hAnsi="Arial" w:cs="Arial"/>
        </w:rPr>
      </w:pPr>
    </w:p>
    <w:p w:rsidR="001954BE" w:rsidRDefault="001954BE" w:rsidP="005E787E">
      <w:pPr>
        <w:widowControl w:val="0"/>
        <w:tabs>
          <w:tab w:val="left" w:pos="420"/>
        </w:tabs>
        <w:autoSpaceDE w:val="0"/>
        <w:autoSpaceDN w:val="0"/>
        <w:adjustRightInd w:val="0"/>
        <w:spacing w:line="360" w:lineRule="auto"/>
        <w:ind w:right="49" w:firstLine="397"/>
        <w:jc w:val="both"/>
        <w:rPr>
          <w:rFonts w:ascii="Arial" w:hAnsi="Arial" w:cs="Arial"/>
        </w:rPr>
      </w:pPr>
      <w:r>
        <w:rPr>
          <w:rFonts w:ascii="Arial" w:hAnsi="Arial" w:cs="Arial"/>
        </w:rPr>
        <w:t>Cuenca Bottling Company, f</w:t>
      </w:r>
      <w:r w:rsidRPr="00C50415">
        <w:rPr>
          <w:rFonts w:ascii="Arial" w:hAnsi="Arial" w:cs="Arial"/>
        </w:rPr>
        <w:t>undada en Guayaquil en 1957, fue la primera embotelladora industrial que se afinc</w:t>
      </w:r>
      <w:r>
        <w:rPr>
          <w:rFonts w:ascii="Arial" w:hAnsi="Arial" w:cs="Arial"/>
        </w:rPr>
        <w:t>ó</w:t>
      </w:r>
      <w:r w:rsidRPr="00C50415">
        <w:rPr>
          <w:rFonts w:ascii="Arial" w:hAnsi="Arial" w:cs="Arial"/>
        </w:rPr>
        <w:t xml:space="preserve"> </w:t>
      </w:r>
      <w:r>
        <w:rPr>
          <w:rFonts w:ascii="Arial" w:hAnsi="Arial" w:cs="Arial"/>
        </w:rPr>
        <w:t xml:space="preserve">en </w:t>
      </w:r>
      <w:r w:rsidRPr="00C50415">
        <w:rPr>
          <w:rFonts w:ascii="Arial" w:hAnsi="Arial" w:cs="Arial"/>
        </w:rPr>
        <w:t xml:space="preserve">la ciudad de Cuenca, siendo </w:t>
      </w:r>
      <w:smartTag w:uri="urn:schemas-microsoft-com:office:smarttags" w:element="PersonName">
        <w:smartTagPr>
          <w:attr w:name="ProductID" w:val="la Empresa PIONERA"/>
        </w:smartTagPr>
        <w:r w:rsidRPr="00C50415">
          <w:rPr>
            <w:rFonts w:ascii="Arial" w:hAnsi="Arial" w:cs="Arial"/>
          </w:rPr>
          <w:t>la Empresa PIONERA</w:t>
        </w:r>
      </w:smartTag>
      <w:r w:rsidRPr="00C50415">
        <w:rPr>
          <w:rFonts w:ascii="Arial" w:hAnsi="Arial" w:cs="Arial"/>
        </w:rPr>
        <w:t xml:space="preserve"> en el </w:t>
      </w:r>
      <w:r>
        <w:rPr>
          <w:rFonts w:ascii="Arial" w:hAnsi="Arial" w:cs="Arial"/>
        </w:rPr>
        <w:t>p</w:t>
      </w:r>
      <w:r w:rsidRPr="00C50415">
        <w:rPr>
          <w:rFonts w:ascii="Arial" w:hAnsi="Arial" w:cs="Arial"/>
        </w:rPr>
        <w:t>a</w:t>
      </w:r>
      <w:r>
        <w:rPr>
          <w:rFonts w:ascii="Arial" w:hAnsi="Arial" w:cs="Arial"/>
        </w:rPr>
        <w:t>ís</w:t>
      </w:r>
      <w:r w:rsidRPr="00C50415">
        <w:rPr>
          <w:rFonts w:ascii="Arial" w:hAnsi="Arial" w:cs="Arial"/>
        </w:rPr>
        <w:t>, sus fundadores pertenecen a un solo grupo familiar</w:t>
      </w:r>
      <w:r>
        <w:rPr>
          <w:rFonts w:ascii="Arial" w:hAnsi="Arial" w:cs="Arial"/>
        </w:rPr>
        <w:t>.</w:t>
      </w:r>
    </w:p>
    <w:p w:rsidR="001954BE" w:rsidRDefault="001954BE" w:rsidP="005E787E">
      <w:pPr>
        <w:widowControl w:val="0"/>
        <w:tabs>
          <w:tab w:val="left" w:pos="420"/>
        </w:tabs>
        <w:autoSpaceDE w:val="0"/>
        <w:autoSpaceDN w:val="0"/>
        <w:adjustRightInd w:val="0"/>
        <w:spacing w:line="360" w:lineRule="auto"/>
        <w:ind w:right="49" w:firstLine="397"/>
        <w:jc w:val="both"/>
        <w:rPr>
          <w:rFonts w:ascii="Arial" w:hAnsi="Arial" w:cs="Arial"/>
        </w:rPr>
      </w:pPr>
      <w:r>
        <w:rPr>
          <w:rFonts w:ascii="Arial" w:hAnsi="Arial" w:cs="Arial"/>
        </w:rPr>
        <w:t xml:space="preserve"> </w:t>
      </w:r>
    </w:p>
    <w:p w:rsidR="001954BE" w:rsidRPr="009E1A99" w:rsidRDefault="00E479A2" w:rsidP="005E787E">
      <w:pPr>
        <w:widowControl w:val="0"/>
        <w:tabs>
          <w:tab w:val="left" w:pos="420"/>
        </w:tabs>
        <w:autoSpaceDE w:val="0"/>
        <w:autoSpaceDN w:val="0"/>
        <w:adjustRightInd w:val="0"/>
        <w:spacing w:line="360" w:lineRule="auto"/>
        <w:ind w:right="49" w:firstLine="397"/>
        <w:jc w:val="both"/>
        <w:rPr>
          <w:rFonts w:ascii="Arial" w:hAnsi="Arial" w:cs="Arial"/>
        </w:rPr>
      </w:pPr>
      <w:r>
        <w:rPr>
          <w:rFonts w:ascii="Arial" w:hAnsi="Arial" w:cs="Arial"/>
        </w:rPr>
        <w:t>En ese entonces, se establecieron</w:t>
      </w:r>
      <w:r w:rsidR="001954BE">
        <w:rPr>
          <w:rFonts w:ascii="Arial" w:hAnsi="Arial" w:cs="Arial"/>
        </w:rPr>
        <w:t xml:space="preserve"> </w:t>
      </w:r>
      <w:r w:rsidR="001954BE" w:rsidRPr="009E1A99">
        <w:rPr>
          <w:rFonts w:ascii="Arial" w:hAnsi="Arial" w:cs="Arial"/>
        </w:rPr>
        <w:t xml:space="preserve">dos marcas netamente </w:t>
      </w:r>
      <w:r w:rsidR="001954BE">
        <w:rPr>
          <w:rFonts w:ascii="Arial" w:hAnsi="Arial" w:cs="Arial"/>
        </w:rPr>
        <w:t xml:space="preserve">nacionales </w:t>
      </w:r>
      <w:r w:rsidR="001954BE" w:rsidRPr="009E1A99">
        <w:rPr>
          <w:rFonts w:ascii="Arial" w:hAnsi="Arial" w:cs="Arial"/>
        </w:rPr>
        <w:t>como son MANZANA y TROPICAL en presentaci</w:t>
      </w:r>
      <w:r w:rsidR="001954BE">
        <w:rPr>
          <w:rFonts w:ascii="Arial" w:hAnsi="Arial" w:cs="Arial"/>
        </w:rPr>
        <w:t>ones de</w:t>
      </w:r>
      <w:r w:rsidR="001954BE" w:rsidRPr="009E1A99">
        <w:rPr>
          <w:rFonts w:ascii="Arial" w:hAnsi="Arial" w:cs="Arial"/>
        </w:rPr>
        <w:t xml:space="preserve"> 250CC, la producci</w:t>
      </w:r>
      <w:r w:rsidR="001954BE">
        <w:rPr>
          <w:rFonts w:ascii="Arial" w:hAnsi="Arial" w:cs="Arial"/>
        </w:rPr>
        <w:t>ón e</w:t>
      </w:r>
      <w:r w:rsidR="001954BE" w:rsidRPr="009E1A99">
        <w:rPr>
          <w:rFonts w:ascii="Arial" w:hAnsi="Arial" w:cs="Arial"/>
        </w:rPr>
        <w:t>ra netamente manual e incluso las chancletas para la distribuci</w:t>
      </w:r>
      <w:r w:rsidR="001954BE">
        <w:rPr>
          <w:rFonts w:ascii="Verdana" w:hAnsi="Verdana" w:cs="Verdana"/>
        </w:rPr>
        <w:t xml:space="preserve">ón y </w:t>
      </w:r>
      <w:r w:rsidR="001954BE" w:rsidRPr="009E1A99">
        <w:rPr>
          <w:rFonts w:ascii="Arial" w:hAnsi="Arial" w:cs="Arial"/>
        </w:rPr>
        <w:t xml:space="preserve"> comercializaci</w:t>
      </w:r>
      <w:r w:rsidR="001954BE">
        <w:rPr>
          <w:rFonts w:ascii="Verdana" w:hAnsi="Verdana" w:cs="Verdana"/>
        </w:rPr>
        <w:t>ón e</w:t>
      </w:r>
      <w:r w:rsidR="001954BE" w:rsidRPr="009E1A99">
        <w:rPr>
          <w:rFonts w:ascii="Arial" w:hAnsi="Arial" w:cs="Arial"/>
        </w:rPr>
        <w:t>ran de madera.</w:t>
      </w:r>
    </w:p>
    <w:p w:rsidR="00164C4D" w:rsidRDefault="00164C4D"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Pr="00BF42AA"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BF42AA">
        <w:rPr>
          <w:rFonts w:ascii="Arial" w:hAnsi="Arial" w:cs="Arial"/>
          <w:b/>
          <w:bCs/>
          <w:sz w:val="28"/>
          <w:szCs w:val="28"/>
        </w:rPr>
        <w:t>.2.</w:t>
      </w:r>
      <w:r>
        <w:rPr>
          <w:rFonts w:ascii="Arial" w:hAnsi="Arial" w:cs="Arial"/>
          <w:b/>
          <w:bCs/>
          <w:sz w:val="28"/>
          <w:szCs w:val="28"/>
        </w:rPr>
        <w:t>8</w:t>
      </w:r>
      <w:r w:rsidRPr="00BF42AA">
        <w:rPr>
          <w:rFonts w:ascii="Arial" w:hAnsi="Arial" w:cs="Arial"/>
          <w:b/>
          <w:bCs/>
          <w:sz w:val="28"/>
          <w:szCs w:val="28"/>
        </w:rPr>
        <w:t>. Tipo de situación competitiva.</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p>
    <w:p w:rsidR="001954BE" w:rsidRPr="006828D3" w:rsidRDefault="001954BE" w:rsidP="005E787E">
      <w:pPr>
        <w:widowControl w:val="0"/>
        <w:tabs>
          <w:tab w:val="left" w:pos="420"/>
        </w:tabs>
        <w:autoSpaceDE w:val="0"/>
        <w:autoSpaceDN w:val="0"/>
        <w:adjustRightInd w:val="0"/>
        <w:spacing w:line="360" w:lineRule="auto"/>
        <w:ind w:right="51" w:firstLine="397"/>
        <w:jc w:val="both"/>
        <w:rPr>
          <w:rFonts w:ascii="Arial" w:hAnsi="Arial" w:cs="Arial"/>
        </w:rPr>
      </w:pPr>
      <w:r w:rsidRPr="006828D3">
        <w:rPr>
          <w:rFonts w:ascii="Arial" w:hAnsi="Arial" w:cs="Arial"/>
        </w:rPr>
        <w:t>Podemos analizar el mercado de agua purificada envasada, tomando en cuenta las siguientes características que existen actualmente:</w:t>
      </w:r>
    </w:p>
    <w:p w:rsidR="001954BE" w:rsidRPr="006828D3" w:rsidRDefault="001954BE" w:rsidP="001954BE">
      <w:pPr>
        <w:widowControl w:val="0"/>
        <w:tabs>
          <w:tab w:val="left" w:pos="420"/>
        </w:tabs>
        <w:autoSpaceDE w:val="0"/>
        <w:autoSpaceDN w:val="0"/>
        <w:adjustRightInd w:val="0"/>
        <w:spacing w:line="360" w:lineRule="auto"/>
        <w:ind w:left="360" w:right="49"/>
        <w:jc w:val="both"/>
        <w:rPr>
          <w:rFonts w:ascii="Arial" w:hAnsi="Arial" w:cs="Arial"/>
        </w:rPr>
      </w:pPr>
    </w:p>
    <w:p w:rsidR="001954BE" w:rsidRPr="006828D3" w:rsidRDefault="001954BE" w:rsidP="00EE1569">
      <w:pPr>
        <w:numPr>
          <w:ilvl w:val="0"/>
          <w:numId w:val="14"/>
        </w:numPr>
        <w:spacing w:line="360" w:lineRule="auto"/>
        <w:jc w:val="both"/>
        <w:rPr>
          <w:rFonts w:ascii="Arial" w:hAnsi="Arial" w:cs="Arial"/>
        </w:rPr>
      </w:pPr>
      <w:r w:rsidRPr="006828D3">
        <w:rPr>
          <w:rFonts w:ascii="Arial" w:hAnsi="Arial" w:cs="Arial"/>
        </w:rPr>
        <w:t>Muchos proveedores de agua purificada envasada</w:t>
      </w: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Mercado altamente competitivo</w:t>
      </w: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Incremento de productos sustitutos</w:t>
      </w:r>
    </w:p>
    <w:p w:rsidR="001954BE" w:rsidRPr="006828D3" w:rsidRDefault="001954BE" w:rsidP="001954BE">
      <w:pPr>
        <w:numPr>
          <w:ilvl w:val="0"/>
          <w:numId w:val="11"/>
        </w:numPr>
        <w:spacing w:line="360" w:lineRule="auto"/>
        <w:jc w:val="both"/>
        <w:rPr>
          <w:rFonts w:ascii="Arial" w:hAnsi="Arial" w:cs="Arial"/>
        </w:rPr>
      </w:pPr>
      <w:r w:rsidRPr="006828D3">
        <w:rPr>
          <w:rFonts w:ascii="Arial" w:hAnsi="Arial" w:cs="Arial"/>
        </w:rPr>
        <w:t>Extenso mercado de consumidores</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rPr>
      </w:pPr>
    </w:p>
    <w:p w:rsidR="001954BE" w:rsidRPr="006828D3" w:rsidRDefault="001954BE" w:rsidP="005E787E">
      <w:pPr>
        <w:widowControl w:val="0"/>
        <w:tabs>
          <w:tab w:val="left" w:pos="420"/>
        </w:tabs>
        <w:autoSpaceDE w:val="0"/>
        <w:autoSpaceDN w:val="0"/>
        <w:adjustRightInd w:val="0"/>
        <w:spacing w:line="360" w:lineRule="auto"/>
        <w:ind w:right="51" w:firstLine="397"/>
        <w:jc w:val="both"/>
        <w:rPr>
          <w:rFonts w:ascii="Arial" w:hAnsi="Arial" w:cs="Arial"/>
          <w:b/>
          <w:bCs/>
        </w:rPr>
      </w:pPr>
      <w:r w:rsidRPr="006828D3">
        <w:rPr>
          <w:rFonts w:ascii="Arial" w:hAnsi="Arial" w:cs="Arial"/>
        </w:rPr>
        <w:t>Tomando en cuenta dichas características podemos concluir que Altagua se desenvuelve dentro de un mercado de libre competencia, por lo que los precios se determinan por la demanda que existe.</w:t>
      </w:r>
    </w:p>
    <w:p w:rsidR="007E749C" w:rsidRDefault="007E749C" w:rsidP="001954BE">
      <w:pPr>
        <w:widowControl w:val="0"/>
        <w:autoSpaceDE w:val="0"/>
        <w:autoSpaceDN w:val="0"/>
        <w:adjustRightInd w:val="0"/>
        <w:spacing w:line="360" w:lineRule="auto"/>
        <w:ind w:right="49"/>
        <w:jc w:val="both"/>
        <w:rPr>
          <w:rFonts w:ascii="Arial" w:hAnsi="Arial" w:cs="Arial"/>
          <w:b/>
          <w:bCs/>
          <w:sz w:val="28"/>
          <w:szCs w:val="28"/>
        </w:rPr>
      </w:pPr>
    </w:p>
    <w:p w:rsidR="00C1435E" w:rsidRDefault="00C1435E" w:rsidP="001954BE">
      <w:pPr>
        <w:widowControl w:val="0"/>
        <w:autoSpaceDE w:val="0"/>
        <w:autoSpaceDN w:val="0"/>
        <w:adjustRightInd w:val="0"/>
        <w:spacing w:line="360" w:lineRule="auto"/>
        <w:ind w:right="49"/>
        <w:jc w:val="both"/>
        <w:rPr>
          <w:rFonts w:ascii="Arial" w:hAnsi="Arial" w:cs="Arial"/>
          <w:b/>
          <w:bCs/>
          <w:sz w:val="28"/>
          <w:szCs w:val="28"/>
        </w:rPr>
      </w:pPr>
    </w:p>
    <w:p w:rsidR="00BB1759" w:rsidRDefault="00BB1759"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FB1BE8" w:rsidP="001954BE">
      <w:pPr>
        <w:widowControl w:val="0"/>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2.3</w:t>
      </w:r>
      <w:r w:rsidR="001954BE" w:rsidRPr="008224DA">
        <w:rPr>
          <w:rFonts w:ascii="Arial" w:hAnsi="Arial" w:cs="Arial"/>
          <w:b/>
          <w:bCs/>
          <w:sz w:val="28"/>
          <w:szCs w:val="28"/>
        </w:rPr>
        <w:t>. AN</w:t>
      </w:r>
      <w:r w:rsidR="001954BE">
        <w:rPr>
          <w:rFonts w:ascii="Arial" w:hAnsi="Arial" w:cs="Arial"/>
          <w:b/>
          <w:bCs/>
          <w:sz w:val="28"/>
          <w:szCs w:val="28"/>
        </w:rPr>
        <w:t>Á</w:t>
      </w:r>
      <w:r w:rsidR="001954BE" w:rsidRPr="008224DA">
        <w:rPr>
          <w:rFonts w:ascii="Arial" w:hAnsi="Arial" w:cs="Arial"/>
          <w:b/>
          <w:bCs/>
          <w:sz w:val="28"/>
          <w:szCs w:val="28"/>
        </w:rPr>
        <w:t xml:space="preserve">LISIS DE </w:t>
      </w:r>
      <w:smartTag w:uri="urn:schemas-microsoft-com:office:smarttags" w:element="PersonName">
        <w:smartTagPr>
          <w:attr w:name="ProductID" w:val="LA COMPETENCIA"/>
        </w:smartTagPr>
        <w:r w:rsidR="001954BE" w:rsidRPr="008224DA">
          <w:rPr>
            <w:rFonts w:ascii="Arial" w:hAnsi="Arial" w:cs="Arial"/>
            <w:b/>
            <w:bCs/>
            <w:sz w:val="28"/>
            <w:szCs w:val="28"/>
          </w:rPr>
          <w:t>LA COMPETENCIA</w:t>
        </w:r>
      </w:smartTag>
    </w:p>
    <w:p w:rsidR="001954BE" w:rsidRPr="008224DA" w:rsidRDefault="001954BE"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5E787E">
      <w:pPr>
        <w:spacing w:line="360" w:lineRule="auto"/>
        <w:ind w:firstLine="397"/>
        <w:jc w:val="both"/>
        <w:rPr>
          <w:rFonts w:ascii="Arial" w:hAnsi="Arial" w:cs="Arial"/>
        </w:rPr>
      </w:pPr>
      <w:r w:rsidRPr="006738FE">
        <w:rPr>
          <w:rFonts w:ascii="Arial" w:hAnsi="Arial" w:cs="Arial"/>
        </w:rPr>
        <w:t>Para desa</w:t>
      </w:r>
      <w:r w:rsidR="005420CF">
        <w:rPr>
          <w:rFonts w:ascii="Arial" w:hAnsi="Arial" w:cs="Arial"/>
        </w:rPr>
        <w:t>rrollar este análisis se realizó</w:t>
      </w:r>
      <w:r w:rsidRPr="006738FE">
        <w:rPr>
          <w:rFonts w:ascii="Arial" w:hAnsi="Arial" w:cs="Arial"/>
        </w:rPr>
        <w:t xml:space="preserve"> una</w:t>
      </w:r>
      <w:r>
        <w:rPr>
          <w:rFonts w:ascii="Arial" w:hAnsi="Arial" w:cs="Arial"/>
        </w:rPr>
        <w:t xml:space="preserve"> minuciosa </w:t>
      </w:r>
      <w:r w:rsidRPr="006738FE">
        <w:rPr>
          <w:rFonts w:ascii="Arial" w:hAnsi="Arial" w:cs="Arial"/>
        </w:rPr>
        <w:t xml:space="preserve"> investigación de campo, a continuación mostramos las marcas más rep</w:t>
      </w:r>
      <w:r>
        <w:rPr>
          <w:rFonts w:ascii="Arial" w:hAnsi="Arial" w:cs="Arial"/>
        </w:rPr>
        <w:t>r</w:t>
      </w:r>
      <w:r w:rsidRPr="006738FE">
        <w:rPr>
          <w:rFonts w:ascii="Arial" w:hAnsi="Arial" w:cs="Arial"/>
        </w:rPr>
        <w:t>e</w:t>
      </w:r>
      <w:r>
        <w:rPr>
          <w:rFonts w:ascii="Arial" w:hAnsi="Arial" w:cs="Arial"/>
        </w:rPr>
        <w:t>sen</w:t>
      </w:r>
      <w:r w:rsidRPr="006738FE">
        <w:rPr>
          <w:rFonts w:ascii="Arial" w:hAnsi="Arial" w:cs="Arial"/>
        </w:rPr>
        <w:t>t</w:t>
      </w:r>
      <w:r>
        <w:rPr>
          <w:rFonts w:ascii="Arial" w:hAnsi="Arial" w:cs="Arial"/>
        </w:rPr>
        <w:t>a</w:t>
      </w:r>
      <w:r w:rsidR="005420CF">
        <w:rPr>
          <w:rFonts w:ascii="Arial" w:hAnsi="Arial" w:cs="Arial"/>
        </w:rPr>
        <w:t>tivas que pudimos encontrar</w:t>
      </w:r>
      <w:r w:rsidRPr="006738FE">
        <w:rPr>
          <w:rFonts w:ascii="Arial" w:hAnsi="Arial" w:cs="Arial"/>
        </w:rPr>
        <w:t xml:space="preserve"> en los diferentes lugares donde se recopilo la información.</w:t>
      </w:r>
    </w:p>
    <w:p w:rsidR="001954BE" w:rsidRDefault="001954BE" w:rsidP="005E787E">
      <w:pPr>
        <w:spacing w:line="360" w:lineRule="auto"/>
        <w:ind w:firstLine="397"/>
        <w:jc w:val="both"/>
        <w:rPr>
          <w:rFonts w:ascii="Arial" w:hAnsi="Arial" w:cs="Arial"/>
        </w:rPr>
      </w:pPr>
      <w:r w:rsidRPr="006738FE">
        <w:rPr>
          <w:rFonts w:ascii="Arial" w:hAnsi="Arial" w:cs="Arial"/>
        </w:rPr>
        <w:t xml:space="preserve"> </w:t>
      </w:r>
    </w:p>
    <w:p w:rsidR="001954BE" w:rsidRDefault="005420CF" w:rsidP="005E787E">
      <w:pPr>
        <w:spacing w:line="360" w:lineRule="auto"/>
        <w:ind w:firstLine="397"/>
        <w:jc w:val="both"/>
        <w:rPr>
          <w:rFonts w:ascii="Arial" w:hAnsi="Arial" w:cs="Arial"/>
        </w:rPr>
      </w:pPr>
      <w:r>
        <w:rPr>
          <w:rFonts w:ascii="Arial" w:hAnsi="Arial" w:cs="Arial"/>
        </w:rPr>
        <w:t>Cabe resaltar</w:t>
      </w:r>
      <w:r w:rsidR="001954BE" w:rsidRPr="006738FE">
        <w:rPr>
          <w:rFonts w:ascii="Arial" w:hAnsi="Arial" w:cs="Arial"/>
        </w:rPr>
        <w:t xml:space="preserve"> que para los obtener los costos de distribuidores acudimos a las mismas empresas y </w:t>
      </w:r>
      <w:r w:rsidR="001954BE">
        <w:rPr>
          <w:rFonts w:ascii="Arial" w:hAnsi="Arial" w:cs="Arial"/>
        </w:rPr>
        <w:t>puntos de ventas autorizados de</w:t>
      </w:r>
      <w:r w:rsidR="001954BE" w:rsidRPr="006738FE">
        <w:rPr>
          <w:rFonts w:ascii="Arial" w:hAnsi="Arial" w:cs="Arial"/>
        </w:rPr>
        <w:t xml:space="preserve"> cada marca.</w:t>
      </w:r>
    </w:p>
    <w:p w:rsidR="001954BE" w:rsidRDefault="001954BE" w:rsidP="001954BE">
      <w:pPr>
        <w:spacing w:line="360" w:lineRule="auto"/>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ALL NATURAL</w:t>
      </w:r>
    </w:p>
    <w:p w:rsidR="001954BE" w:rsidRDefault="002D3A24" w:rsidP="001954BE">
      <w:pPr>
        <w:widowControl w:val="0"/>
        <w:autoSpaceDE w:val="0"/>
        <w:autoSpaceDN w:val="0"/>
        <w:adjustRightInd w:val="0"/>
        <w:spacing w:line="360" w:lineRule="auto"/>
        <w:ind w:right="49"/>
        <w:jc w:val="both"/>
        <w:rPr>
          <w:rFonts w:ascii="Arial" w:hAnsi="Arial" w:cs="Arial"/>
          <w:b/>
          <w:bCs/>
        </w:rPr>
      </w:pPr>
      <w:r>
        <w:rPr>
          <w:noProof/>
        </w:rPr>
        <w:drawing>
          <wp:anchor distT="0" distB="0" distL="114300" distR="114300" simplePos="0" relativeHeight="251620352" behindDoc="1" locked="0" layoutInCell="1" allowOverlap="1">
            <wp:simplePos x="0" y="0"/>
            <wp:positionH relativeFrom="column">
              <wp:posOffset>0</wp:posOffset>
            </wp:positionH>
            <wp:positionV relativeFrom="paragraph">
              <wp:posOffset>226695</wp:posOffset>
            </wp:positionV>
            <wp:extent cx="1266825" cy="1405890"/>
            <wp:effectExtent l="76200" t="57150" r="66675" b="60960"/>
            <wp:wrapTight wrapText="bothSides">
              <wp:wrapPolygon edited="0">
                <wp:start x="-1299" y="-878"/>
                <wp:lineTo x="-1299" y="22537"/>
                <wp:lineTo x="22737" y="22537"/>
                <wp:lineTo x="22737" y="-878"/>
                <wp:lineTo x="-1299" y="-878"/>
              </wp:wrapPolygon>
            </wp:wrapTight>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
                    <a:srcRect/>
                    <a:stretch>
                      <a:fillRect/>
                    </a:stretch>
                  </pic:blipFill>
                  <pic:spPr bwMode="auto">
                    <a:xfrm>
                      <a:off x="0" y="0"/>
                      <a:ext cx="1266825" cy="1405890"/>
                    </a:xfrm>
                    <a:prstGeom prst="rect">
                      <a:avLst/>
                    </a:prstGeom>
                    <a:noFill/>
                    <a:ln w="57150">
                      <a:solidFill>
                        <a:srgbClr val="000080"/>
                      </a:solidFill>
                      <a:miter lim="800000"/>
                      <a:headEnd/>
                      <a:tailEnd/>
                    </a:ln>
                    <a:effectLst/>
                  </pic:spPr>
                </pic:pic>
              </a:graphicData>
            </a:graphic>
          </wp:anchor>
        </w:drawing>
      </w:r>
    </w:p>
    <w:p w:rsidR="001954BE" w:rsidRDefault="001954BE" w:rsidP="005E787E">
      <w:pPr>
        <w:widowControl w:val="0"/>
        <w:autoSpaceDE w:val="0"/>
        <w:autoSpaceDN w:val="0"/>
        <w:adjustRightInd w:val="0"/>
        <w:spacing w:line="360" w:lineRule="auto"/>
        <w:ind w:right="49" w:firstLine="397"/>
        <w:jc w:val="both"/>
        <w:rPr>
          <w:rFonts w:ascii="Arial" w:hAnsi="Arial" w:cs="Arial"/>
          <w:lang w:val="es-MX"/>
        </w:rPr>
      </w:pPr>
      <w:r>
        <w:rPr>
          <w:rFonts w:ascii="Arial" w:hAnsi="Arial" w:cs="Arial"/>
          <w:lang w:val="es-MX"/>
        </w:rPr>
        <w:t>Refrescos Sin Gas (Resgasa) con una década en el mercado. Su agua no procede de fuentes naturales, es purificada a través de un proceso de ozonización.</w:t>
      </w:r>
    </w:p>
    <w:p w:rsidR="001954BE" w:rsidRPr="00A32BA6" w:rsidRDefault="001954BE" w:rsidP="005E787E">
      <w:pPr>
        <w:widowControl w:val="0"/>
        <w:autoSpaceDE w:val="0"/>
        <w:autoSpaceDN w:val="0"/>
        <w:adjustRightInd w:val="0"/>
        <w:spacing w:line="360" w:lineRule="auto"/>
        <w:ind w:right="49" w:firstLine="397"/>
        <w:jc w:val="both"/>
        <w:rPr>
          <w:rFonts w:ascii="Arial" w:hAnsi="Arial" w:cs="Arial"/>
          <w:b/>
          <w:bCs/>
        </w:rPr>
      </w:pPr>
    </w:p>
    <w:p w:rsidR="001954BE" w:rsidRDefault="001954BE" w:rsidP="005E787E">
      <w:pPr>
        <w:spacing w:line="360" w:lineRule="auto"/>
        <w:ind w:firstLine="397"/>
        <w:jc w:val="both"/>
        <w:rPr>
          <w:rFonts w:ascii="Arial" w:hAnsi="Arial" w:cs="Arial"/>
          <w:lang w:val="es-MX"/>
        </w:rPr>
      </w:pPr>
      <w:r>
        <w:rPr>
          <w:rFonts w:ascii="Arial" w:hAnsi="Arial" w:cs="Arial"/>
          <w:lang w:val="es-MX"/>
        </w:rPr>
        <w:t>Si</w:t>
      </w:r>
      <w:r w:rsidR="005420CF">
        <w:rPr>
          <w:rFonts w:ascii="Arial" w:hAnsi="Arial" w:cs="Arial"/>
          <w:lang w:val="es-MX"/>
        </w:rPr>
        <w:t>n embargo, hace cuatro años se encuentra</w:t>
      </w:r>
      <w:r>
        <w:rPr>
          <w:rFonts w:ascii="Arial" w:hAnsi="Arial" w:cs="Arial"/>
          <w:lang w:val="es-MX"/>
        </w:rPr>
        <w:t xml:space="preserve"> en el mercado la alternativa All Mineral, que aseguran procede de las fuentes de Machachi, que adquieren a un proveedor de la zona y viene en tanqueros para ser embotellada en la planta de Guayaquil.</w:t>
      </w:r>
    </w:p>
    <w:p w:rsidR="001954BE" w:rsidRDefault="001954BE" w:rsidP="005E787E">
      <w:pPr>
        <w:widowControl w:val="0"/>
        <w:tabs>
          <w:tab w:val="left" w:pos="420"/>
        </w:tabs>
        <w:autoSpaceDE w:val="0"/>
        <w:autoSpaceDN w:val="0"/>
        <w:adjustRightInd w:val="0"/>
        <w:spacing w:line="360" w:lineRule="auto"/>
        <w:ind w:right="49" w:firstLine="397"/>
        <w:jc w:val="both"/>
        <w:rPr>
          <w:rFonts w:ascii="Arial" w:hAnsi="Arial" w:cs="Arial"/>
          <w:b/>
          <w:bCs/>
          <w:sz w:val="28"/>
          <w:szCs w:val="28"/>
          <w:lang w:val="es-MX"/>
        </w:rPr>
      </w:pPr>
    </w:p>
    <w:p w:rsidR="001954BE" w:rsidRPr="005E787E" w:rsidRDefault="001954BE" w:rsidP="005E787E">
      <w:pPr>
        <w:spacing w:line="360" w:lineRule="auto"/>
        <w:ind w:firstLine="397"/>
        <w:jc w:val="both"/>
        <w:rPr>
          <w:rFonts w:ascii="Arial" w:hAnsi="Arial" w:cs="Arial"/>
        </w:rPr>
      </w:pPr>
      <w:r w:rsidRPr="005D7702">
        <w:rPr>
          <w:rFonts w:ascii="Arial" w:hAnsi="Arial" w:cs="Arial"/>
        </w:rPr>
        <w:t>Sistema de distribución:</w:t>
      </w:r>
      <w:r>
        <w:rPr>
          <w:rFonts w:ascii="Arial" w:hAnsi="Arial" w:cs="Arial"/>
        </w:rPr>
        <w:t xml:space="preserve"> Dos camiones</w:t>
      </w:r>
      <w:r w:rsidRPr="005D7702">
        <w:rPr>
          <w:rFonts w:ascii="Arial" w:hAnsi="Arial" w:cs="Arial"/>
        </w:rPr>
        <w:t xml:space="preserve"> que reparte en diferentes lugares de la ciudad</w:t>
      </w:r>
    </w:p>
    <w:p w:rsidR="001954BE" w:rsidRDefault="001954BE" w:rsidP="001954BE">
      <w:pPr>
        <w:widowControl w:val="0"/>
        <w:autoSpaceDE w:val="0"/>
        <w:autoSpaceDN w:val="0"/>
        <w:adjustRightInd w:val="0"/>
        <w:spacing w:line="360" w:lineRule="auto"/>
        <w:ind w:right="49"/>
        <w:rPr>
          <w:rFonts w:ascii="Arial" w:hAnsi="Arial" w:cs="Arial"/>
          <w:b/>
          <w:bCs/>
        </w:rPr>
      </w:pPr>
    </w:p>
    <w:p w:rsidR="00BB1759" w:rsidRDefault="00BB1759" w:rsidP="001954BE">
      <w:pPr>
        <w:widowControl w:val="0"/>
        <w:autoSpaceDE w:val="0"/>
        <w:autoSpaceDN w:val="0"/>
        <w:adjustRightInd w:val="0"/>
        <w:spacing w:line="360" w:lineRule="auto"/>
        <w:ind w:right="49"/>
        <w:rPr>
          <w:rFonts w:ascii="Arial" w:hAnsi="Arial" w:cs="Arial"/>
          <w:b/>
          <w:bCs/>
        </w:rPr>
      </w:pPr>
    </w:p>
    <w:p w:rsidR="00BB1759" w:rsidRDefault="00BB1759" w:rsidP="001954BE">
      <w:pPr>
        <w:widowControl w:val="0"/>
        <w:autoSpaceDE w:val="0"/>
        <w:autoSpaceDN w:val="0"/>
        <w:adjustRightInd w:val="0"/>
        <w:spacing w:line="360" w:lineRule="auto"/>
        <w:ind w:right="49"/>
        <w:rPr>
          <w:rFonts w:ascii="Arial" w:hAnsi="Arial" w:cs="Arial"/>
          <w:b/>
          <w:bCs/>
        </w:rPr>
      </w:pPr>
    </w:p>
    <w:p w:rsidR="001954BE" w:rsidRDefault="001954BE" w:rsidP="001954BE">
      <w:pPr>
        <w:widowControl w:val="0"/>
        <w:autoSpaceDE w:val="0"/>
        <w:autoSpaceDN w:val="0"/>
        <w:adjustRightInd w:val="0"/>
        <w:spacing w:line="360" w:lineRule="auto"/>
        <w:ind w:right="49"/>
        <w:rPr>
          <w:rFonts w:ascii="Arial" w:hAnsi="Arial" w:cs="Arial"/>
          <w:b/>
          <w:bCs/>
        </w:rPr>
      </w:pPr>
    </w:p>
    <w:p w:rsidR="001954BE" w:rsidRPr="005E787E" w:rsidRDefault="002D3A24" w:rsidP="001954BE">
      <w:pPr>
        <w:widowControl w:val="0"/>
        <w:autoSpaceDE w:val="0"/>
        <w:autoSpaceDN w:val="0"/>
        <w:adjustRightInd w:val="0"/>
        <w:spacing w:line="360" w:lineRule="auto"/>
        <w:ind w:right="49"/>
        <w:jc w:val="both"/>
        <w:rPr>
          <w:rFonts w:ascii="Arial" w:hAnsi="Arial" w:cs="Arial"/>
          <w:b/>
          <w:bCs/>
        </w:rPr>
      </w:pPr>
      <w:r>
        <w:rPr>
          <w:noProof/>
        </w:rPr>
        <w:drawing>
          <wp:anchor distT="0" distB="0" distL="114300" distR="114300" simplePos="0" relativeHeight="251621376" behindDoc="1" locked="0" layoutInCell="1" allowOverlap="1">
            <wp:simplePos x="0" y="0"/>
            <wp:positionH relativeFrom="column">
              <wp:posOffset>0</wp:posOffset>
            </wp:positionH>
            <wp:positionV relativeFrom="paragraph">
              <wp:posOffset>231140</wp:posOffset>
            </wp:positionV>
            <wp:extent cx="1485900" cy="1597660"/>
            <wp:effectExtent l="57150" t="38100" r="38100" b="21590"/>
            <wp:wrapTight wrapText="bothSides">
              <wp:wrapPolygon edited="0">
                <wp:start x="-831" y="-515"/>
                <wp:lineTo x="-831" y="21892"/>
                <wp:lineTo x="22154" y="21892"/>
                <wp:lineTo x="22154" y="-515"/>
                <wp:lineTo x="-831" y="-515"/>
              </wp:wrapPolygon>
            </wp:wrapTight>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
                    <a:srcRect/>
                    <a:stretch>
                      <a:fillRect/>
                    </a:stretch>
                  </pic:blipFill>
                  <pic:spPr bwMode="auto">
                    <a:xfrm>
                      <a:off x="0" y="0"/>
                      <a:ext cx="1485900" cy="1597660"/>
                    </a:xfrm>
                    <a:prstGeom prst="rect">
                      <a:avLst/>
                    </a:prstGeom>
                    <a:noFill/>
                    <a:ln w="38100">
                      <a:solidFill>
                        <a:srgbClr val="000080"/>
                      </a:solidFill>
                      <a:miter lim="800000"/>
                      <a:headEnd/>
                      <a:tailEnd/>
                    </a:ln>
                  </pic:spPr>
                </pic:pic>
              </a:graphicData>
            </a:graphic>
          </wp:anchor>
        </w:drawing>
      </w:r>
      <w:r w:rsidR="001954BE">
        <w:rPr>
          <w:rFonts w:ascii="Arial" w:hAnsi="Arial" w:cs="Arial"/>
          <w:b/>
          <w:bCs/>
        </w:rPr>
        <w:t>Brisas de Cristal</w:t>
      </w:r>
    </w:p>
    <w:p w:rsidR="001954BE" w:rsidRDefault="001954BE" w:rsidP="005E787E">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Brisas del Cristal  cuenta con su planta de tratamiento  de agua en la ciudad de Montalvo</w:t>
      </w:r>
      <w:r w:rsidR="00164C4D">
        <w:rPr>
          <w:rFonts w:ascii="Arial" w:hAnsi="Arial" w:cs="Arial"/>
          <w:bCs/>
        </w:rPr>
        <w:t>.</w:t>
      </w:r>
    </w:p>
    <w:p w:rsidR="00BB1759" w:rsidRDefault="00BB1759" w:rsidP="005E787E">
      <w:pPr>
        <w:widowControl w:val="0"/>
        <w:autoSpaceDE w:val="0"/>
        <w:autoSpaceDN w:val="0"/>
        <w:adjustRightInd w:val="0"/>
        <w:spacing w:line="360" w:lineRule="auto"/>
        <w:ind w:right="51" w:firstLine="397"/>
        <w:jc w:val="both"/>
        <w:rPr>
          <w:rFonts w:ascii="Arial" w:hAnsi="Arial" w:cs="Arial"/>
          <w:bCs/>
        </w:rPr>
      </w:pPr>
    </w:p>
    <w:p w:rsidR="00164C4D" w:rsidRPr="00164C4D" w:rsidRDefault="00164C4D" w:rsidP="005E787E">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 xml:space="preserve">Sistema de Distribución: </w:t>
      </w:r>
      <w:r>
        <w:rPr>
          <w:rFonts w:ascii="Arial" w:hAnsi="Arial" w:cs="Arial"/>
        </w:rPr>
        <w:t>Tres</w:t>
      </w:r>
      <w:r w:rsidRPr="005D7702">
        <w:rPr>
          <w:rFonts w:ascii="Arial" w:hAnsi="Arial" w:cs="Arial"/>
        </w:rPr>
        <w:t xml:space="preserve"> camiones que reparte</w:t>
      </w:r>
      <w:r>
        <w:rPr>
          <w:rFonts w:ascii="Arial" w:hAnsi="Arial" w:cs="Arial"/>
        </w:rPr>
        <w:t>n</w:t>
      </w:r>
      <w:r w:rsidRPr="005D7702">
        <w:rPr>
          <w:rFonts w:ascii="Arial" w:hAnsi="Arial" w:cs="Arial"/>
        </w:rPr>
        <w:t xml:space="preserve"> en diferentes lugares de la ciudad</w:t>
      </w:r>
      <w:r>
        <w:rPr>
          <w:rFonts w:ascii="Arial" w:hAnsi="Arial" w:cs="Arial"/>
        </w:rPr>
        <w:t>.</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Su Agua</w:t>
      </w:r>
    </w:p>
    <w:p w:rsidR="001954BE" w:rsidRDefault="002D3A24" w:rsidP="00047F33">
      <w:pPr>
        <w:widowControl w:val="0"/>
        <w:autoSpaceDE w:val="0"/>
        <w:autoSpaceDN w:val="0"/>
        <w:adjustRightInd w:val="0"/>
        <w:spacing w:line="360" w:lineRule="auto"/>
        <w:ind w:right="49" w:firstLine="397"/>
        <w:jc w:val="both"/>
        <w:rPr>
          <w:rFonts w:ascii="Arial" w:hAnsi="Arial" w:cs="Arial"/>
          <w:bCs/>
        </w:rPr>
      </w:pPr>
      <w:r>
        <w:rPr>
          <w:noProof/>
        </w:rPr>
        <w:drawing>
          <wp:anchor distT="0" distB="0" distL="114300" distR="114300" simplePos="0" relativeHeight="251622400" behindDoc="1" locked="0" layoutInCell="1" allowOverlap="1">
            <wp:simplePos x="0" y="0"/>
            <wp:positionH relativeFrom="column">
              <wp:align>left</wp:align>
            </wp:positionH>
            <wp:positionV relativeFrom="paragraph">
              <wp:posOffset>-3175</wp:posOffset>
            </wp:positionV>
            <wp:extent cx="1600200" cy="1935480"/>
            <wp:effectExtent l="57150" t="38100" r="38100" b="26670"/>
            <wp:wrapTight wrapText="bothSides">
              <wp:wrapPolygon edited="0">
                <wp:start x="-771" y="-425"/>
                <wp:lineTo x="-771" y="21898"/>
                <wp:lineTo x="22114" y="21898"/>
                <wp:lineTo x="22114" y="-425"/>
                <wp:lineTo x="-771" y="-425"/>
              </wp:wrapPolygon>
            </wp:wrapTight>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3"/>
                    <a:srcRect/>
                    <a:stretch>
                      <a:fillRect/>
                    </a:stretch>
                  </pic:blipFill>
                  <pic:spPr bwMode="auto">
                    <a:xfrm>
                      <a:off x="0" y="0"/>
                      <a:ext cx="1600200" cy="1935480"/>
                    </a:xfrm>
                    <a:prstGeom prst="rect">
                      <a:avLst/>
                    </a:prstGeom>
                    <a:noFill/>
                    <a:ln w="38100">
                      <a:solidFill>
                        <a:srgbClr val="000080"/>
                      </a:solidFill>
                      <a:miter lim="800000"/>
                      <a:headEnd/>
                      <a:tailEnd/>
                    </a:ln>
                  </pic:spPr>
                </pic:pic>
              </a:graphicData>
            </a:graphic>
          </wp:anchor>
        </w:drawing>
      </w:r>
      <w:r w:rsidR="001954BE">
        <w:rPr>
          <w:rFonts w:ascii="Arial" w:hAnsi="Arial" w:cs="Arial"/>
          <w:bCs/>
        </w:rPr>
        <w:t>Elaborada por</w:t>
      </w:r>
      <w:r w:rsidR="005420CF">
        <w:rPr>
          <w:rFonts w:ascii="Arial" w:hAnsi="Arial" w:cs="Arial"/>
          <w:bCs/>
        </w:rPr>
        <w:t xml:space="preserve"> el Cap. Stalin Vargas,  mantiene</w:t>
      </w:r>
      <w:r w:rsidR="001954BE">
        <w:rPr>
          <w:rFonts w:ascii="Arial" w:hAnsi="Arial" w:cs="Arial"/>
          <w:bCs/>
        </w:rPr>
        <w:t xml:space="preserve"> con su planta envasadora  de agua en la ciudad de Montalvo</w:t>
      </w:r>
      <w:r w:rsidR="005420CF">
        <w:rPr>
          <w:rFonts w:ascii="Arial" w:hAnsi="Arial" w:cs="Arial"/>
          <w:bCs/>
        </w:rPr>
        <w:t xml:space="preserve"> provincia de Los Ríos</w:t>
      </w:r>
      <w:r w:rsidR="001954BE">
        <w:rPr>
          <w:rFonts w:ascii="Arial" w:hAnsi="Arial" w:cs="Arial"/>
          <w:bCs/>
        </w:rPr>
        <w:t>.</w:t>
      </w:r>
    </w:p>
    <w:p w:rsidR="00BB1759" w:rsidRDefault="00BB1759" w:rsidP="00047F33">
      <w:pPr>
        <w:widowControl w:val="0"/>
        <w:autoSpaceDE w:val="0"/>
        <w:autoSpaceDN w:val="0"/>
        <w:adjustRightInd w:val="0"/>
        <w:spacing w:line="360" w:lineRule="auto"/>
        <w:ind w:right="49" w:firstLine="397"/>
        <w:jc w:val="both"/>
        <w:rPr>
          <w:rFonts w:ascii="Arial" w:hAnsi="Arial" w:cs="Arial"/>
          <w:b/>
          <w:bCs/>
        </w:rPr>
      </w:pPr>
    </w:p>
    <w:p w:rsidR="001954BE" w:rsidRDefault="001954BE" w:rsidP="00047F33">
      <w:pPr>
        <w:spacing w:line="360" w:lineRule="auto"/>
        <w:ind w:firstLine="397"/>
        <w:jc w:val="both"/>
        <w:rPr>
          <w:rFonts w:ascii="Arial" w:hAnsi="Arial" w:cs="Arial"/>
        </w:rPr>
      </w:pPr>
      <w:r>
        <w:rPr>
          <w:rFonts w:ascii="Arial" w:hAnsi="Arial" w:cs="Arial"/>
        </w:rPr>
        <w:t>Sistema de Distribución: Tres</w:t>
      </w:r>
      <w:r w:rsidRPr="005D7702">
        <w:rPr>
          <w:rFonts w:ascii="Arial" w:hAnsi="Arial" w:cs="Arial"/>
        </w:rPr>
        <w:t xml:space="preserve"> camiones que reparte</w:t>
      </w:r>
      <w:r>
        <w:rPr>
          <w:rFonts w:ascii="Arial" w:hAnsi="Arial" w:cs="Arial"/>
        </w:rPr>
        <w:t>n</w:t>
      </w:r>
      <w:r w:rsidRPr="005D7702">
        <w:rPr>
          <w:rFonts w:ascii="Arial" w:hAnsi="Arial" w:cs="Arial"/>
        </w:rPr>
        <w:t xml:space="preserve"> en diferentes lugares de la ciudad</w:t>
      </w:r>
      <w:r>
        <w:rPr>
          <w:rFonts w:ascii="Arial" w:hAnsi="Arial" w:cs="Arial"/>
        </w:rPr>
        <w:t>.</w:t>
      </w:r>
    </w:p>
    <w:p w:rsidR="001954BE" w:rsidRDefault="001954BE"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El Agua</w:t>
      </w:r>
    </w:p>
    <w:p w:rsidR="001954BE" w:rsidRDefault="002D3A24" w:rsidP="001954BE">
      <w:pPr>
        <w:widowControl w:val="0"/>
        <w:autoSpaceDE w:val="0"/>
        <w:autoSpaceDN w:val="0"/>
        <w:adjustRightInd w:val="0"/>
        <w:spacing w:line="360" w:lineRule="auto"/>
        <w:ind w:right="49"/>
        <w:jc w:val="both"/>
        <w:rPr>
          <w:rFonts w:ascii="Arial" w:hAnsi="Arial" w:cs="Arial"/>
          <w:bCs/>
        </w:rPr>
      </w:pPr>
      <w:r>
        <w:rPr>
          <w:noProof/>
        </w:rPr>
        <w:drawing>
          <wp:anchor distT="0" distB="0" distL="114300" distR="114300" simplePos="0" relativeHeight="251623424" behindDoc="1" locked="0" layoutInCell="1" allowOverlap="1">
            <wp:simplePos x="0" y="0"/>
            <wp:positionH relativeFrom="column">
              <wp:posOffset>0</wp:posOffset>
            </wp:positionH>
            <wp:positionV relativeFrom="paragraph">
              <wp:posOffset>121285</wp:posOffset>
            </wp:positionV>
            <wp:extent cx="1628775" cy="2043430"/>
            <wp:effectExtent l="57150" t="38100" r="47625" b="13970"/>
            <wp:wrapTight wrapText="bothSides">
              <wp:wrapPolygon edited="0">
                <wp:start x="-758" y="-403"/>
                <wp:lineTo x="-758" y="21748"/>
                <wp:lineTo x="22232" y="21748"/>
                <wp:lineTo x="22232" y="-403"/>
                <wp:lineTo x="-758" y="-403"/>
              </wp:wrapPolygon>
            </wp:wrapTight>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4"/>
                    <a:srcRect/>
                    <a:stretch>
                      <a:fillRect/>
                    </a:stretch>
                  </pic:blipFill>
                  <pic:spPr bwMode="auto">
                    <a:xfrm>
                      <a:off x="0" y="0"/>
                      <a:ext cx="1628775" cy="2043430"/>
                    </a:xfrm>
                    <a:prstGeom prst="rect">
                      <a:avLst/>
                    </a:prstGeom>
                    <a:noFill/>
                    <a:ln w="38100">
                      <a:solidFill>
                        <a:srgbClr val="000080"/>
                      </a:solidFill>
                      <a:miter lim="800000"/>
                      <a:headEnd/>
                      <a:tailEnd/>
                    </a:ln>
                  </pic:spPr>
                </pic:pic>
              </a:graphicData>
            </a:graphic>
          </wp:anchor>
        </w:drawing>
      </w:r>
    </w:p>
    <w:p w:rsidR="001954BE" w:rsidRDefault="001954BE" w:rsidP="00047F33">
      <w:pPr>
        <w:widowControl w:val="0"/>
        <w:autoSpaceDE w:val="0"/>
        <w:autoSpaceDN w:val="0"/>
        <w:adjustRightInd w:val="0"/>
        <w:spacing w:line="360" w:lineRule="auto"/>
        <w:ind w:right="49" w:firstLine="397"/>
        <w:jc w:val="both"/>
        <w:rPr>
          <w:rFonts w:ascii="Arial" w:hAnsi="Arial" w:cs="Arial"/>
          <w:bCs/>
        </w:rPr>
      </w:pPr>
      <w:r>
        <w:rPr>
          <w:rFonts w:ascii="Arial" w:hAnsi="Arial" w:cs="Arial"/>
          <w:bCs/>
        </w:rPr>
        <w:t>RUSSELL  con su marca de agua El AGUA, cuenta con su planta envasadora de agua en la ciudad de Montalvo</w:t>
      </w:r>
      <w:r w:rsidR="005420CF">
        <w:rPr>
          <w:rFonts w:ascii="Arial" w:hAnsi="Arial" w:cs="Arial"/>
          <w:bCs/>
        </w:rPr>
        <w:t xml:space="preserve"> provincia de Los Ríos.</w:t>
      </w:r>
    </w:p>
    <w:p w:rsidR="00BB1759" w:rsidRDefault="00BB1759" w:rsidP="00047F33">
      <w:pPr>
        <w:widowControl w:val="0"/>
        <w:autoSpaceDE w:val="0"/>
        <w:autoSpaceDN w:val="0"/>
        <w:adjustRightInd w:val="0"/>
        <w:spacing w:line="360" w:lineRule="auto"/>
        <w:ind w:right="49" w:firstLine="397"/>
        <w:jc w:val="both"/>
        <w:rPr>
          <w:rFonts w:ascii="Arial" w:hAnsi="Arial" w:cs="Arial"/>
          <w:b/>
          <w:bCs/>
        </w:rPr>
      </w:pPr>
    </w:p>
    <w:p w:rsidR="001954BE" w:rsidRPr="005D7702" w:rsidRDefault="001954BE" w:rsidP="00047F33">
      <w:pPr>
        <w:spacing w:line="360" w:lineRule="auto"/>
        <w:ind w:firstLine="397"/>
        <w:jc w:val="both"/>
        <w:rPr>
          <w:rFonts w:ascii="Arial" w:hAnsi="Arial" w:cs="Arial"/>
        </w:rPr>
      </w:pPr>
      <w:r>
        <w:rPr>
          <w:rFonts w:ascii="Arial" w:hAnsi="Arial" w:cs="Arial"/>
        </w:rPr>
        <w:t>Sistema de Distribución: Dos</w:t>
      </w:r>
      <w:r w:rsidRPr="005D7702">
        <w:rPr>
          <w:rFonts w:ascii="Arial" w:hAnsi="Arial" w:cs="Arial"/>
        </w:rPr>
        <w:t xml:space="preserve"> camiones que reparte</w:t>
      </w:r>
      <w:r>
        <w:rPr>
          <w:rFonts w:ascii="Arial" w:hAnsi="Arial" w:cs="Arial"/>
        </w:rPr>
        <w:t>n</w:t>
      </w:r>
      <w:r w:rsidRPr="005D7702">
        <w:rPr>
          <w:rFonts w:ascii="Arial" w:hAnsi="Arial" w:cs="Arial"/>
        </w:rPr>
        <w:t xml:space="preserve"> en diferentes lugares de la ciudad</w:t>
      </w: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p>
    <w:p w:rsidR="00C97D59" w:rsidRDefault="00C97D59"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Pomar</w:t>
      </w:r>
    </w:p>
    <w:p w:rsidR="001954BE" w:rsidRDefault="002D3A24" w:rsidP="00047F33">
      <w:pPr>
        <w:widowControl w:val="0"/>
        <w:autoSpaceDE w:val="0"/>
        <w:autoSpaceDN w:val="0"/>
        <w:adjustRightInd w:val="0"/>
        <w:spacing w:line="360" w:lineRule="auto"/>
        <w:ind w:right="51" w:firstLine="397"/>
        <w:jc w:val="both"/>
        <w:rPr>
          <w:rFonts w:ascii="Arial" w:hAnsi="Arial" w:cs="Arial"/>
          <w:bCs/>
        </w:rPr>
      </w:pPr>
      <w:r>
        <w:rPr>
          <w:noProof/>
        </w:rPr>
        <w:drawing>
          <wp:anchor distT="0" distB="0" distL="114300" distR="114300" simplePos="0" relativeHeight="251624448" behindDoc="1" locked="0" layoutInCell="1" allowOverlap="1">
            <wp:simplePos x="0" y="0"/>
            <wp:positionH relativeFrom="column">
              <wp:posOffset>0</wp:posOffset>
            </wp:positionH>
            <wp:positionV relativeFrom="paragraph">
              <wp:posOffset>45720</wp:posOffset>
            </wp:positionV>
            <wp:extent cx="1714500" cy="1748790"/>
            <wp:effectExtent l="57150" t="38100" r="38100" b="22860"/>
            <wp:wrapTight wrapText="bothSides">
              <wp:wrapPolygon edited="0">
                <wp:start x="-720" y="-471"/>
                <wp:lineTo x="-720" y="21882"/>
                <wp:lineTo x="22080" y="21882"/>
                <wp:lineTo x="22080" y="-471"/>
                <wp:lineTo x="-720" y="-471"/>
              </wp:wrapPolygon>
            </wp:wrapTight>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5"/>
                    <a:srcRect/>
                    <a:stretch>
                      <a:fillRect/>
                    </a:stretch>
                  </pic:blipFill>
                  <pic:spPr bwMode="auto">
                    <a:xfrm>
                      <a:off x="0" y="0"/>
                      <a:ext cx="1714500" cy="1748790"/>
                    </a:xfrm>
                    <a:prstGeom prst="rect">
                      <a:avLst/>
                    </a:prstGeom>
                    <a:noFill/>
                    <a:ln w="38100">
                      <a:solidFill>
                        <a:srgbClr val="000080"/>
                      </a:solidFill>
                      <a:miter lim="800000"/>
                      <a:headEnd/>
                      <a:tailEnd/>
                    </a:ln>
                  </pic:spPr>
                </pic:pic>
              </a:graphicData>
            </a:graphic>
          </wp:anchor>
        </w:drawing>
      </w:r>
      <w:r w:rsidR="001954BE" w:rsidRPr="00BF1DB0">
        <w:rPr>
          <w:rFonts w:ascii="Arial" w:hAnsi="Arial" w:cs="Arial"/>
          <w:bCs/>
        </w:rPr>
        <w:t>V.N.C. del Ecuador</w:t>
      </w:r>
      <w:r w:rsidR="001954BE">
        <w:rPr>
          <w:rFonts w:ascii="Arial" w:hAnsi="Arial" w:cs="Arial"/>
          <w:bCs/>
        </w:rPr>
        <w:t xml:space="preserve"> con su marca de agua Pomar, cuenta con su planta envasadora de agua en la ciudad de Guayaquil. </w:t>
      </w:r>
    </w:p>
    <w:p w:rsidR="00BB1759" w:rsidRPr="00047F33" w:rsidRDefault="00BB1759" w:rsidP="00047F33">
      <w:pPr>
        <w:widowControl w:val="0"/>
        <w:autoSpaceDE w:val="0"/>
        <w:autoSpaceDN w:val="0"/>
        <w:adjustRightInd w:val="0"/>
        <w:spacing w:line="360" w:lineRule="auto"/>
        <w:ind w:right="51" w:firstLine="397"/>
        <w:jc w:val="both"/>
        <w:rPr>
          <w:rFonts w:ascii="Arial" w:hAnsi="Arial" w:cs="Arial"/>
          <w:bCs/>
        </w:rPr>
      </w:pPr>
    </w:p>
    <w:p w:rsidR="00C97D59" w:rsidRDefault="001954BE" w:rsidP="00047F33">
      <w:pPr>
        <w:widowControl w:val="0"/>
        <w:autoSpaceDE w:val="0"/>
        <w:autoSpaceDN w:val="0"/>
        <w:adjustRightInd w:val="0"/>
        <w:spacing w:line="360" w:lineRule="auto"/>
        <w:ind w:right="51" w:firstLine="397"/>
        <w:jc w:val="both"/>
        <w:rPr>
          <w:rFonts w:ascii="Arial" w:hAnsi="Arial" w:cs="Arial"/>
          <w:b/>
          <w:bCs/>
        </w:rPr>
      </w:pPr>
      <w:r w:rsidRPr="005D7702">
        <w:rPr>
          <w:rFonts w:ascii="Arial" w:hAnsi="Arial" w:cs="Arial"/>
        </w:rPr>
        <w:t>Sistema de Distribución: Un camión que reparte en diferentes lugares de la ciudad</w:t>
      </w:r>
    </w:p>
    <w:p w:rsidR="00BB1759" w:rsidRDefault="00BB1759" w:rsidP="00047F33">
      <w:pPr>
        <w:widowControl w:val="0"/>
        <w:autoSpaceDE w:val="0"/>
        <w:autoSpaceDN w:val="0"/>
        <w:adjustRightInd w:val="0"/>
        <w:spacing w:line="360" w:lineRule="auto"/>
        <w:ind w:right="49" w:firstLine="397"/>
        <w:jc w:val="both"/>
        <w:rPr>
          <w:rFonts w:ascii="Arial" w:hAnsi="Arial" w:cs="Arial"/>
          <w:b/>
          <w:bCs/>
        </w:rPr>
      </w:pPr>
    </w:p>
    <w:p w:rsidR="00BB1759" w:rsidRDefault="00BB1759" w:rsidP="00047F33">
      <w:pPr>
        <w:widowControl w:val="0"/>
        <w:autoSpaceDE w:val="0"/>
        <w:autoSpaceDN w:val="0"/>
        <w:adjustRightInd w:val="0"/>
        <w:spacing w:line="360" w:lineRule="auto"/>
        <w:ind w:right="49" w:firstLine="397"/>
        <w:jc w:val="both"/>
        <w:rPr>
          <w:rFonts w:ascii="Arial" w:hAnsi="Arial" w:cs="Arial"/>
          <w:b/>
          <w:bCs/>
        </w:rPr>
      </w:pP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r>
        <w:rPr>
          <w:rFonts w:ascii="Arial" w:hAnsi="Arial" w:cs="Arial"/>
          <w:b/>
          <w:bCs/>
        </w:rPr>
        <w:t>Bioaqua</w:t>
      </w:r>
    </w:p>
    <w:p w:rsidR="001954BE" w:rsidRDefault="002D3A24" w:rsidP="00047F33">
      <w:pPr>
        <w:widowControl w:val="0"/>
        <w:autoSpaceDE w:val="0"/>
        <w:autoSpaceDN w:val="0"/>
        <w:adjustRightInd w:val="0"/>
        <w:spacing w:line="360" w:lineRule="auto"/>
        <w:ind w:right="49" w:firstLine="397"/>
        <w:jc w:val="both"/>
        <w:rPr>
          <w:rFonts w:ascii="Arial" w:hAnsi="Arial" w:cs="Arial"/>
          <w:bCs/>
        </w:rPr>
      </w:pPr>
      <w:r>
        <w:rPr>
          <w:noProof/>
        </w:rPr>
        <w:drawing>
          <wp:anchor distT="0" distB="0" distL="114300" distR="114300" simplePos="0" relativeHeight="251625472" behindDoc="1" locked="0" layoutInCell="1" allowOverlap="1">
            <wp:simplePos x="0" y="0"/>
            <wp:positionH relativeFrom="column">
              <wp:align>left</wp:align>
            </wp:positionH>
            <wp:positionV relativeFrom="paragraph">
              <wp:posOffset>635</wp:posOffset>
            </wp:positionV>
            <wp:extent cx="1562100" cy="1642110"/>
            <wp:effectExtent l="57150" t="38100" r="38100" b="15240"/>
            <wp:wrapTight wrapText="bothSides">
              <wp:wrapPolygon edited="0">
                <wp:start x="-790" y="-501"/>
                <wp:lineTo x="-790" y="21800"/>
                <wp:lineTo x="22127" y="21800"/>
                <wp:lineTo x="22127" y="-501"/>
                <wp:lineTo x="-790" y="-501"/>
              </wp:wrapPolygon>
            </wp:wrapTight>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 cstate="print"/>
                    <a:srcRect/>
                    <a:stretch>
                      <a:fillRect/>
                    </a:stretch>
                  </pic:blipFill>
                  <pic:spPr bwMode="auto">
                    <a:xfrm>
                      <a:off x="0" y="0"/>
                      <a:ext cx="1562100" cy="1642110"/>
                    </a:xfrm>
                    <a:prstGeom prst="rect">
                      <a:avLst/>
                    </a:prstGeom>
                    <a:noFill/>
                    <a:ln w="38100">
                      <a:solidFill>
                        <a:srgbClr val="000080"/>
                      </a:solidFill>
                      <a:miter lim="800000"/>
                      <a:headEnd/>
                      <a:tailEnd/>
                    </a:ln>
                  </pic:spPr>
                </pic:pic>
              </a:graphicData>
            </a:graphic>
          </wp:anchor>
        </w:drawing>
      </w:r>
      <w:r w:rsidR="001954BE">
        <w:rPr>
          <w:rFonts w:ascii="Arial" w:hAnsi="Arial" w:cs="Arial"/>
          <w:bCs/>
        </w:rPr>
        <w:t>BIO AQUA S. A. cuenta con su planta envasadora de agua en la ciudad de Montalvo</w:t>
      </w:r>
      <w:r w:rsidR="005420CF">
        <w:rPr>
          <w:rFonts w:ascii="Arial" w:hAnsi="Arial" w:cs="Arial"/>
          <w:bCs/>
        </w:rPr>
        <w:t>, provincia de Los Ríos.</w:t>
      </w:r>
    </w:p>
    <w:p w:rsidR="00BB1759" w:rsidRPr="00047F33" w:rsidRDefault="00BB1759" w:rsidP="00047F33">
      <w:pPr>
        <w:widowControl w:val="0"/>
        <w:autoSpaceDE w:val="0"/>
        <w:autoSpaceDN w:val="0"/>
        <w:adjustRightInd w:val="0"/>
        <w:spacing w:line="360" w:lineRule="auto"/>
        <w:ind w:right="49" w:firstLine="397"/>
        <w:jc w:val="both"/>
        <w:rPr>
          <w:rFonts w:ascii="Arial" w:hAnsi="Arial" w:cs="Arial"/>
          <w:b/>
          <w:bCs/>
        </w:rPr>
      </w:pPr>
    </w:p>
    <w:p w:rsidR="001954BE" w:rsidRPr="005D7702" w:rsidRDefault="001954BE" w:rsidP="00047F33">
      <w:pPr>
        <w:spacing w:line="360" w:lineRule="auto"/>
        <w:ind w:firstLine="397"/>
        <w:jc w:val="both"/>
        <w:rPr>
          <w:rFonts w:ascii="Arial" w:hAnsi="Arial" w:cs="Arial"/>
        </w:rPr>
      </w:pPr>
      <w:r w:rsidRPr="005D7702">
        <w:rPr>
          <w:rFonts w:ascii="Arial" w:hAnsi="Arial" w:cs="Arial"/>
        </w:rPr>
        <w:t>Sistema de Distribución: Un camión que reparte en diferentes lugares de la ciudad</w:t>
      </w:r>
      <w:r>
        <w:rPr>
          <w:rFonts w:ascii="Arial" w:hAnsi="Arial" w:cs="Arial"/>
        </w:rPr>
        <w:t>.</w:t>
      </w:r>
    </w:p>
    <w:p w:rsidR="001954BE" w:rsidRPr="005D7702" w:rsidRDefault="001954BE" w:rsidP="001954BE">
      <w:pPr>
        <w:spacing w:line="360" w:lineRule="auto"/>
        <w:rPr>
          <w:rFonts w:ascii="Arial" w:hAnsi="Arial" w:cs="Arial"/>
        </w:rPr>
      </w:pPr>
    </w:p>
    <w:p w:rsidR="00047F33" w:rsidRDefault="00047F33" w:rsidP="001954BE">
      <w:pPr>
        <w:widowControl w:val="0"/>
        <w:autoSpaceDE w:val="0"/>
        <w:autoSpaceDN w:val="0"/>
        <w:adjustRightInd w:val="0"/>
        <w:spacing w:line="360" w:lineRule="auto"/>
        <w:ind w:right="49"/>
        <w:jc w:val="both"/>
        <w:rPr>
          <w:rFonts w:ascii="Arial" w:hAnsi="Arial" w:cs="Arial"/>
          <w:b/>
          <w:bCs/>
        </w:rPr>
      </w:pPr>
    </w:p>
    <w:p w:rsidR="00047F33" w:rsidRDefault="00047F33" w:rsidP="00047F33">
      <w:pPr>
        <w:widowControl w:val="0"/>
        <w:autoSpaceDE w:val="0"/>
        <w:autoSpaceDN w:val="0"/>
        <w:adjustRightInd w:val="0"/>
        <w:spacing w:line="360" w:lineRule="auto"/>
        <w:ind w:right="49"/>
        <w:jc w:val="both"/>
        <w:rPr>
          <w:rFonts w:ascii="Arial" w:hAnsi="Arial" w:cs="Arial"/>
          <w:b/>
          <w:bCs/>
        </w:rPr>
      </w:pPr>
    </w:p>
    <w:p w:rsidR="00047F33" w:rsidRDefault="00047F33"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Aguandina</w:t>
      </w:r>
    </w:p>
    <w:p w:rsidR="00047F33" w:rsidRDefault="00047F33" w:rsidP="00047F33">
      <w:pPr>
        <w:widowControl w:val="0"/>
        <w:autoSpaceDE w:val="0"/>
        <w:autoSpaceDN w:val="0"/>
        <w:adjustRightInd w:val="0"/>
        <w:spacing w:line="360" w:lineRule="auto"/>
        <w:ind w:right="49" w:firstLine="397"/>
        <w:jc w:val="both"/>
        <w:rPr>
          <w:rFonts w:ascii="Arial" w:hAnsi="Arial" w:cs="Arial"/>
          <w:b/>
          <w:bCs/>
        </w:rPr>
      </w:pPr>
    </w:p>
    <w:p w:rsidR="001954BE" w:rsidRDefault="002D3A24" w:rsidP="00047F33">
      <w:pPr>
        <w:widowControl w:val="0"/>
        <w:autoSpaceDE w:val="0"/>
        <w:autoSpaceDN w:val="0"/>
        <w:adjustRightInd w:val="0"/>
        <w:spacing w:line="360" w:lineRule="auto"/>
        <w:ind w:right="49" w:firstLine="397"/>
        <w:jc w:val="both"/>
        <w:rPr>
          <w:rFonts w:ascii="Arial" w:hAnsi="Arial" w:cs="Arial"/>
          <w:bCs/>
        </w:rPr>
      </w:pPr>
      <w:r>
        <w:rPr>
          <w:noProof/>
        </w:rPr>
        <w:drawing>
          <wp:anchor distT="0" distB="0" distL="114300" distR="114300" simplePos="0" relativeHeight="251626496" behindDoc="1" locked="0" layoutInCell="1" allowOverlap="1">
            <wp:simplePos x="0" y="0"/>
            <wp:positionH relativeFrom="column">
              <wp:align>left</wp:align>
            </wp:positionH>
            <wp:positionV relativeFrom="paragraph">
              <wp:posOffset>-6350</wp:posOffset>
            </wp:positionV>
            <wp:extent cx="1485900" cy="1972945"/>
            <wp:effectExtent l="57150" t="38100" r="38100" b="27305"/>
            <wp:wrapTight wrapText="bothSides">
              <wp:wrapPolygon edited="0">
                <wp:start x="-831" y="-417"/>
                <wp:lineTo x="-831" y="21899"/>
                <wp:lineTo x="22154" y="21899"/>
                <wp:lineTo x="22154" y="-417"/>
                <wp:lineTo x="-831" y="-417"/>
              </wp:wrapPolygon>
            </wp:wrapTight>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7"/>
                    <a:srcRect/>
                    <a:stretch>
                      <a:fillRect/>
                    </a:stretch>
                  </pic:blipFill>
                  <pic:spPr bwMode="auto">
                    <a:xfrm>
                      <a:off x="0" y="0"/>
                      <a:ext cx="1485900" cy="1972945"/>
                    </a:xfrm>
                    <a:prstGeom prst="rect">
                      <a:avLst/>
                    </a:prstGeom>
                    <a:noFill/>
                    <a:ln w="38100">
                      <a:solidFill>
                        <a:srgbClr val="000080"/>
                      </a:solidFill>
                      <a:miter lim="800000"/>
                      <a:headEnd/>
                      <a:tailEnd/>
                    </a:ln>
                  </pic:spPr>
                </pic:pic>
              </a:graphicData>
            </a:graphic>
          </wp:anchor>
        </w:drawing>
      </w:r>
      <w:r w:rsidR="001954BE">
        <w:rPr>
          <w:rFonts w:ascii="Arial" w:hAnsi="Arial" w:cs="Arial"/>
          <w:bCs/>
        </w:rPr>
        <w:t xml:space="preserve">BALCOSA S.A.  con su marca de agua AGUANDINA, </w:t>
      </w:r>
      <w:r w:rsidR="005420CF">
        <w:rPr>
          <w:rFonts w:ascii="Arial" w:hAnsi="Arial" w:cs="Arial"/>
          <w:bCs/>
        </w:rPr>
        <w:t xml:space="preserve"> esta envasadora esta situada en la </w:t>
      </w:r>
      <w:r w:rsidR="001954BE">
        <w:rPr>
          <w:rFonts w:ascii="Arial" w:hAnsi="Arial" w:cs="Arial"/>
          <w:bCs/>
        </w:rPr>
        <w:t>ciudad de Babahoyo.</w:t>
      </w:r>
    </w:p>
    <w:p w:rsidR="00BB1759" w:rsidRDefault="00BB1759" w:rsidP="00047F33">
      <w:pPr>
        <w:widowControl w:val="0"/>
        <w:autoSpaceDE w:val="0"/>
        <w:autoSpaceDN w:val="0"/>
        <w:adjustRightInd w:val="0"/>
        <w:spacing w:line="360" w:lineRule="auto"/>
        <w:ind w:right="49" w:firstLine="397"/>
        <w:jc w:val="both"/>
        <w:rPr>
          <w:rFonts w:ascii="Arial" w:hAnsi="Arial" w:cs="Arial"/>
          <w:b/>
          <w:bCs/>
        </w:rPr>
      </w:pPr>
    </w:p>
    <w:p w:rsidR="00C97D59" w:rsidRPr="005D7702" w:rsidRDefault="00C97D59" w:rsidP="00047F33">
      <w:pPr>
        <w:spacing w:line="360" w:lineRule="auto"/>
        <w:ind w:firstLine="397"/>
        <w:rPr>
          <w:rFonts w:ascii="Arial" w:hAnsi="Arial" w:cs="Arial"/>
        </w:rPr>
      </w:pPr>
      <w:r w:rsidRPr="005D7702">
        <w:rPr>
          <w:rFonts w:ascii="Arial" w:hAnsi="Arial" w:cs="Arial"/>
        </w:rPr>
        <w:t>Distribución: Los consumidores tienen que ir a comprar a la fábrica</w:t>
      </w:r>
    </w:p>
    <w:p w:rsidR="00164C4D" w:rsidRDefault="00164C4D" w:rsidP="001954BE">
      <w:pPr>
        <w:widowControl w:val="0"/>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Los Ríos</w:t>
      </w:r>
    </w:p>
    <w:p w:rsidR="001954BE" w:rsidRDefault="002D3A24" w:rsidP="001954BE">
      <w:pPr>
        <w:widowControl w:val="0"/>
        <w:autoSpaceDE w:val="0"/>
        <w:autoSpaceDN w:val="0"/>
        <w:adjustRightInd w:val="0"/>
        <w:spacing w:line="360" w:lineRule="auto"/>
        <w:ind w:right="49"/>
        <w:jc w:val="both"/>
        <w:rPr>
          <w:rFonts w:ascii="Arial" w:hAnsi="Arial" w:cs="Arial"/>
          <w:bCs/>
        </w:rPr>
      </w:pPr>
      <w:r>
        <w:rPr>
          <w:noProof/>
        </w:rPr>
        <w:drawing>
          <wp:anchor distT="0" distB="0" distL="114300" distR="114300" simplePos="0" relativeHeight="251627520" behindDoc="1" locked="0" layoutInCell="1" allowOverlap="1">
            <wp:simplePos x="0" y="0"/>
            <wp:positionH relativeFrom="column">
              <wp:posOffset>0</wp:posOffset>
            </wp:positionH>
            <wp:positionV relativeFrom="paragraph">
              <wp:posOffset>80010</wp:posOffset>
            </wp:positionV>
            <wp:extent cx="1476375" cy="1714500"/>
            <wp:effectExtent l="57150" t="38100" r="47625" b="19050"/>
            <wp:wrapTight wrapText="bothSides">
              <wp:wrapPolygon edited="0">
                <wp:start x="-836" y="-480"/>
                <wp:lineTo x="-836" y="21840"/>
                <wp:lineTo x="22297" y="21840"/>
                <wp:lineTo x="22297" y="-480"/>
                <wp:lineTo x="-836" y="-480"/>
              </wp:wrapPolygon>
            </wp:wrapTight>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8"/>
                    <a:srcRect/>
                    <a:stretch>
                      <a:fillRect/>
                    </a:stretch>
                  </pic:blipFill>
                  <pic:spPr bwMode="auto">
                    <a:xfrm>
                      <a:off x="0" y="0"/>
                      <a:ext cx="1476375" cy="1714500"/>
                    </a:xfrm>
                    <a:prstGeom prst="rect">
                      <a:avLst/>
                    </a:prstGeom>
                    <a:noFill/>
                    <a:ln w="38100">
                      <a:solidFill>
                        <a:srgbClr val="000080"/>
                      </a:solidFill>
                      <a:miter lim="800000"/>
                      <a:headEnd/>
                      <a:tailEnd/>
                    </a:ln>
                  </pic:spPr>
                </pic:pic>
              </a:graphicData>
            </a:graphic>
          </wp:anchor>
        </w:drawing>
      </w: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r>
        <w:rPr>
          <w:rFonts w:ascii="Arial" w:hAnsi="Arial" w:cs="Arial"/>
          <w:bCs/>
        </w:rPr>
        <w:t xml:space="preserve">GRUPO RELO  con su marca de agua LOS RIOS, </w:t>
      </w:r>
      <w:r w:rsidR="00E60ADC">
        <w:rPr>
          <w:rFonts w:ascii="Arial" w:hAnsi="Arial" w:cs="Arial"/>
          <w:bCs/>
        </w:rPr>
        <w:t xml:space="preserve">mantiene su envasadora </w:t>
      </w:r>
      <w:r>
        <w:rPr>
          <w:rFonts w:ascii="Arial" w:hAnsi="Arial" w:cs="Arial"/>
          <w:bCs/>
        </w:rPr>
        <w:t>de agua en la ciudad de Montalvo.</w:t>
      </w: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p>
    <w:p w:rsidR="001954BE" w:rsidRPr="00047F33" w:rsidRDefault="001954BE" w:rsidP="00047F33">
      <w:pPr>
        <w:spacing w:line="360" w:lineRule="auto"/>
        <w:ind w:firstLine="397"/>
        <w:rPr>
          <w:rFonts w:ascii="Arial" w:hAnsi="Arial" w:cs="Arial"/>
        </w:rPr>
      </w:pPr>
      <w:r w:rsidRPr="005D7702">
        <w:rPr>
          <w:rFonts w:ascii="Arial" w:hAnsi="Arial" w:cs="Arial"/>
        </w:rPr>
        <w:t>Sistema de Distribución: Un camión que reparte en diferentes lugares de la ciudad</w:t>
      </w:r>
    </w:p>
    <w:p w:rsidR="00BB1759" w:rsidRDefault="00BB1759" w:rsidP="001954BE">
      <w:pPr>
        <w:widowControl w:val="0"/>
        <w:autoSpaceDE w:val="0"/>
        <w:autoSpaceDN w:val="0"/>
        <w:adjustRightInd w:val="0"/>
        <w:spacing w:line="360" w:lineRule="auto"/>
        <w:ind w:right="49"/>
        <w:jc w:val="both"/>
        <w:rPr>
          <w:rFonts w:ascii="Arial" w:hAnsi="Arial" w:cs="Arial"/>
          <w:b/>
          <w:bCs/>
        </w:rPr>
      </w:pPr>
    </w:p>
    <w:p w:rsidR="00BB1759" w:rsidRDefault="00BB1759"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Ekos</w:t>
      </w:r>
    </w:p>
    <w:p w:rsidR="001954BE" w:rsidRDefault="002D3A24" w:rsidP="00047F33">
      <w:pPr>
        <w:widowControl w:val="0"/>
        <w:autoSpaceDE w:val="0"/>
        <w:autoSpaceDN w:val="0"/>
        <w:adjustRightInd w:val="0"/>
        <w:spacing w:line="360" w:lineRule="auto"/>
        <w:ind w:right="49" w:firstLine="397"/>
        <w:jc w:val="both"/>
        <w:rPr>
          <w:rFonts w:ascii="Arial" w:hAnsi="Arial" w:cs="Arial"/>
          <w:b/>
          <w:bCs/>
        </w:rPr>
      </w:pPr>
      <w:r>
        <w:rPr>
          <w:noProof/>
        </w:rPr>
        <w:drawing>
          <wp:anchor distT="0" distB="0" distL="114300" distR="114300" simplePos="0" relativeHeight="251628544" behindDoc="1" locked="0" layoutInCell="1" allowOverlap="1">
            <wp:simplePos x="0" y="0"/>
            <wp:positionH relativeFrom="column">
              <wp:posOffset>0</wp:posOffset>
            </wp:positionH>
            <wp:positionV relativeFrom="paragraph">
              <wp:posOffset>80010</wp:posOffset>
            </wp:positionV>
            <wp:extent cx="1828800" cy="1704975"/>
            <wp:effectExtent l="57150" t="38100" r="38100" b="28575"/>
            <wp:wrapTight wrapText="bothSides">
              <wp:wrapPolygon edited="0">
                <wp:start x="-675" y="-483"/>
                <wp:lineTo x="-675" y="21962"/>
                <wp:lineTo x="22050" y="21962"/>
                <wp:lineTo x="22050" y="-483"/>
                <wp:lineTo x="-675" y="-483"/>
              </wp:wrapPolygon>
            </wp:wrapTight>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9"/>
                    <a:srcRect/>
                    <a:stretch>
                      <a:fillRect/>
                    </a:stretch>
                  </pic:blipFill>
                  <pic:spPr bwMode="auto">
                    <a:xfrm>
                      <a:off x="0" y="0"/>
                      <a:ext cx="1828800" cy="1704975"/>
                    </a:xfrm>
                    <a:prstGeom prst="rect">
                      <a:avLst/>
                    </a:prstGeom>
                    <a:noFill/>
                    <a:ln w="38100">
                      <a:solidFill>
                        <a:srgbClr val="000080"/>
                      </a:solidFill>
                      <a:miter lim="800000"/>
                      <a:headEnd/>
                      <a:tailEnd/>
                    </a:ln>
                  </pic:spPr>
                </pic:pic>
              </a:graphicData>
            </a:graphic>
          </wp:anchor>
        </w:drawing>
      </w:r>
      <w:r w:rsidR="001954BE">
        <w:rPr>
          <w:rFonts w:ascii="Arial" w:hAnsi="Arial" w:cs="Arial"/>
          <w:bCs/>
        </w:rPr>
        <w:t>LOS ANDES  con su marca de agua EKOS, cuenta con su planta envasadora de agua en la ciudad de Babahoyo.</w:t>
      </w:r>
    </w:p>
    <w:p w:rsidR="001954BE" w:rsidRDefault="001954BE" w:rsidP="00047F33">
      <w:pPr>
        <w:spacing w:line="360" w:lineRule="auto"/>
        <w:ind w:firstLine="397"/>
        <w:rPr>
          <w:rFonts w:ascii="Arial" w:hAnsi="Arial" w:cs="Arial"/>
        </w:rPr>
      </w:pPr>
    </w:p>
    <w:p w:rsidR="001954BE" w:rsidRPr="005D7702" w:rsidRDefault="001954BE" w:rsidP="00047F33">
      <w:pPr>
        <w:spacing w:line="360" w:lineRule="auto"/>
        <w:ind w:firstLine="397"/>
        <w:jc w:val="both"/>
        <w:rPr>
          <w:rFonts w:ascii="Arial" w:hAnsi="Arial" w:cs="Arial"/>
        </w:rPr>
      </w:pPr>
      <w:r>
        <w:rPr>
          <w:rFonts w:ascii="Arial" w:hAnsi="Arial" w:cs="Arial"/>
        </w:rPr>
        <w:t>Sistema de Distribución: Dos camiones</w:t>
      </w:r>
      <w:r w:rsidRPr="005D7702">
        <w:rPr>
          <w:rFonts w:ascii="Arial" w:hAnsi="Arial" w:cs="Arial"/>
        </w:rPr>
        <w:t xml:space="preserve"> que reparte en diferentes lugares de la ciudad</w:t>
      </w:r>
      <w:r>
        <w:rPr>
          <w:rFonts w:ascii="Arial" w:hAnsi="Arial" w:cs="Arial"/>
        </w:rPr>
        <w:t>.</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C97D59" w:rsidRDefault="00C97D59"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Pure Water</w:t>
      </w:r>
    </w:p>
    <w:p w:rsidR="001954BE" w:rsidRDefault="002D3A24" w:rsidP="00047F33">
      <w:pPr>
        <w:widowControl w:val="0"/>
        <w:tabs>
          <w:tab w:val="left" w:pos="420"/>
        </w:tabs>
        <w:autoSpaceDE w:val="0"/>
        <w:autoSpaceDN w:val="0"/>
        <w:adjustRightInd w:val="0"/>
        <w:spacing w:line="360" w:lineRule="auto"/>
        <w:ind w:right="49" w:firstLine="397"/>
        <w:jc w:val="both"/>
        <w:rPr>
          <w:rFonts w:ascii="Arial" w:hAnsi="Arial" w:cs="Arial"/>
        </w:rPr>
      </w:pPr>
      <w:r>
        <w:rPr>
          <w:noProof/>
        </w:rPr>
        <w:drawing>
          <wp:anchor distT="0" distB="0" distL="114300" distR="114300" simplePos="0" relativeHeight="251629568" behindDoc="1" locked="0" layoutInCell="1" allowOverlap="1">
            <wp:simplePos x="0" y="0"/>
            <wp:positionH relativeFrom="column">
              <wp:posOffset>0</wp:posOffset>
            </wp:positionH>
            <wp:positionV relativeFrom="paragraph">
              <wp:posOffset>80010</wp:posOffset>
            </wp:positionV>
            <wp:extent cx="2628900" cy="1371600"/>
            <wp:effectExtent l="57150" t="38100" r="38100" b="19050"/>
            <wp:wrapSquare wrapText="bothSides"/>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 cstate="print"/>
                    <a:srcRect/>
                    <a:stretch>
                      <a:fillRect/>
                    </a:stretch>
                  </pic:blipFill>
                  <pic:spPr bwMode="auto">
                    <a:xfrm>
                      <a:off x="0" y="0"/>
                      <a:ext cx="2628900" cy="1371600"/>
                    </a:xfrm>
                    <a:prstGeom prst="rect">
                      <a:avLst/>
                    </a:prstGeom>
                    <a:noFill/>
                    <a:ln w="38100">
                      <a:solidFill>
                        <a:srgbClr val="000080"/>
                      </a:solidFill>
                      <a:miter lim="800000"/>
                      <a:headEnd/>
                      <a:tailEnd/>
                    </a:ln>
                  </pic:spPr>
                </pic:pic>
              </a:graphicData>
            </a:graphic>
          </wp:anchor>
        </w:drawing>
      </w:r>
      <w:r w:rsidR="001954BE">
        <w:rPr>
          <w:rFonts w:ascii="Arial" w:hAnsi="Arial" w:cs="Arial"/>
        </w:rPr>
        <w:t>Cuenca Bottling Company, f</w:t>
      </w:r>
      <w:r w:rsidR="001954BE" w:rsidRPr="00C50415">
        <w:rPr>
          <w:rFonts w:ascii="Arial" w:hAnsi="Arial" w:cs="Arial"/>
        </w:rPr>
        <w:t>undada en Guayaquil en 1957, fue la primera embotelladora industrial que se afinc</w:t>
      </w:r>
      <w:r w:rsidR="001954BE">
        <w:rPr>
          <w:rFonts w:ascii="Arial" w:hAnsi="Arial" w:cs="Arial"/>
        </w:rPr>
        <w:t>ó</w:t>
      </w:r>
      <w:r w:rsidR="001954BE" w:rsidRPr="00C50415">
        <w:rPr>
          <w:rFonts w:ascii="Arial" w:hAnsi="Arial" w:cs="Arial"/>
        </w:rPr>
        <w:t xml:space="preserve"> la ciudad de Cuenca, siendo </w:t>
      </w:r>
      <w:smartTag w:uri="urn:schemas-microsoft-com:office:smarttags" w:element="PersonName">
        <w:smartTagPr>
          <w:attr w:name="ProductID" w:val="la Empresa PIONERA"/>
        </w:smartTagPr>
        <w:r w:rsidR="001954BE" w:rsidRPr="00C50415">
          <w:rPr>
            <w:rFonts w:ascii="Arial" w:hAnsi="Arial" w:cs="Arial"/>
          </w:rPr>
          <w:t>la Empresa PIONERA</w:t>
        </w:r>
      </w:smartTag>
      <w:r w:rsidR="001954BE" w:rsidRPr="00C50415">
        <w:rPr>
          <w:rFonts w:ascii="Arial" w:hAnsi="Arial" w:cs="Arial"/>
        </w:rPr>
        <w:t xml:space="preserve"> en el </w:t>
      </w:r>
      <w:r w:rsidR="001954BE">
        <w:rPr>
          <w:rFonts w:ascii="Arial" w:hAnsi="Arial" w:cs="Arial"/>
        </w:rPr>
        <w:t>p</w:t>
      </w:r>
      <w:r w:rsidR="001954BE" w:rsidRPr="00C50415">
        <w:rPr>
          <w:rFonts w:ascii="Arial" w:hAnsi="Arial" w:cs="Arial"/>
        </w:rPr>
        <w:t>a</w:t>
      </w:r>
      <w:r w:rsidR="001954BE">
        <w:rPr>
          <w:rFonts w:ascii="Arial" w:hAnsi="Arial" w:cs="Arial"/>
        </w:rPr>
        <w:t>ís</w:t>
      </w:r>
      <w:r w:rsidR="001954BE" w:rsidRPr="00C50415">
        <w:rPr>
          <w:rFonts w:ascii="Arial" w:hAnsi="Arial" w:cs="Arial"/>
        </w:rPr>
        <w:t>, sus fundadores pertenecen a un solo grupo familiar</w:t>
      </w:r>
      <w:r w:rsidR="001954BE">
        <w:rPr>
          <w:rFonts w:ascii="Arial" w:hAnsi="Arial" w:cs="Arial"/>
        </w:rPr>
        <w:t xml:space="preserve">. </w:t>
      </w:r>
    </w:p>
    <w:p w:rsidR="001954BE" w:rsidRPr="009E1A99" w:rsidRDefault="001954BE" w:rsidP="00047F33">
      <w:pPr>
        <w:widowControl w:val="0"/>
        <w:tabs>
          <w:tab w:val="left" w:pos="420"/>
        </w:tabs>
        <w:autoSpaceDE w:val="0"/>
        <w:autoSpaceDN w:val="0"/>
        <w:adjustRightInd w:val="0"/>
        <w:spacing w:line="360" w:lineRule="auto"/>
        <w:ind w:right="49" w:firstLine="397"/>
        <w:jc w:val="both"/>
        <w:rPr>
          <w:rFonts w:ascii="Arial" w:hAnsi="Arial" w:cs="Arial"/>
        </w:rPr>
      </w:pPr>
    </w:p>
    <w:p w:rsidR="001954BE" w:rsidRPr="009E1A99" w:rsidRDefault="001954BE" w:rsidP="00047F33">
      <w:pPr>
        <w:widowControl w:val="0"/>
        <w:tabs>
          <w:tab w:val="left" w:pos="420"/>
        </w:tabs>
        <w:autoSpaceDE w:val="0"/>
        <w:autoSpaceDN w:val="0"/>
        <w:adjustRightInd w:val="0"/>
        <w:spacing w:line="360" w:lineRule="auto"/>
        <w:ind w:right="49" w:firstLine="397"/>
        <w:jc w:val="both"/>
        <w:rPr>
          <w:rFonts w:ascii="Arial" w:hAnsi="Arial" w:cs="Arial"/>
          <w:b/>
          <w:bCs/>
        </w:rPr>
      </w:pPr>
      <w:r w:rsidRPr="009E1A99">
        <w:rPr>
          <w:rFonts w:ascii="Arial" w:hAnsi="Arial" w:cs="Arial"/>
        </w:rPr>
        <w:t>En 1996 se implementa la planta de procesamiento y purificaci</w:t>
      </w:r>
      <w:r>
        <w:rPr>
          <w:rFonts w:ascii="Arial" w:hAnsi="Arial" w:cs="Arial"/>
        </w:rPr>
        <w:t>ón de</w:t>
      </w:r>
      <w:r w:rsidRPr="009E1A99">
        <w:rPr>
          <w:rFonts w:ascii="Arial" w:hAnsi="Arial" w:cs="Arial"/>
        </w:rPr>
        <w:t xml:space="preserve"> agua (PURE WATER) con la que se cubre un nuevo mercado de clientes, siendo actualmente L</w:t>
      </w:r>
      <w:r>
        <w:rPr>
          <w:rFonts w:ascii="Arial" w:hAnsi="Arial" w:cs="Arial"/>
        </w:rPr>
        <w:t>íde</w:t>
      </w:r>
      <w:r w:rsidRPr="009E1A99">
        <w:rPr>
          <w:rFonts w:ascii="Arial" w:hAnsi="Arial" w:cs="Arial"/>
        </w:rPr>
        <w:t>res en el Mercado de Aguas Purificadas en todo el Austro del Pa</w:t>
      </w:r>
      <w:r>
        <w:rPr>
          <w:rFonts w:ascii="Arial" w:hAnsi="Arial" w:cs="Arial"/>
        </w:rPr>
        <w:t>ís.</w:t>
      </w:r>
    </w:p>
    <w:p w:rsidR="001954BE" w:rsidRDefault="001954BE" w:rsidP="00047F33">
      <w:pPr>
        <w:widowControl w:val="0"/>
        <w:tabs>
          <w:tab w:val="left" w:pos="420"/>
        </w:tabs>
        <w:autoSpaceDE w:val="0"/>
        <w:autoSpaceDN w:val="0"/>
        <w:adjustRightInd w:val="0"/>
        <w:spacing w:line="360" w:lineRule="auto"/>
        <w:ind w:right="49" w:firstLine="397"/>
        <w:jc w:val="both"/>
        <w:rPr>
          <w:rFonts w:ascii="Arial" w:hAnsi="Arial" w:cs="Arial"/>
          <w:b/>
          <w:bCs/>
          <w:sz w:val="28"/>
          <w:szCs w:val="28"/>
        </w:rPr>
      </w:pPr>
    </w:p>
    <w:p w:rsidR="001954BE" w:rsidRDefault="00E60ADC" w:rsidP="00047F33">
      <w:pPr>
        <w:spacing w:line="360" w:lineRule="auto"/>
        <w:ind w:firstLine="397"/>
        <w:jc w:val="both"/>
        <w:rPr>
          <w:rFonts w:ascii="Arial" w:hAnsi="Arial" w:cs="Arial"/>
        </w:rPr>
      </w:pPr>
      <w:r>
        <w:rPr>
          <w:rFonts w:ascii="Arial" w:hAnsi="Arial" w:cs="Arial"/>
        </w:rPr>
        <w:t>Purewater tiene otros</w:t>
      </w:r>
      <w:r w:rsidR="001954BE" w:rsidRPr="005D7702">
        <w:rPr>
          <w:rFonts w:ascii="Arial" w:hAnsi="Arial" w:cs="Arial"/>
        </w:rPr>
        <w:t xml:space="preserve"> productos</w:t>
      </w:r>
      <w:r w:rsidR="003F7218">
        <w:rPr>
          <w:rFonts w:ascii="Arial" w:hAnsi="Arial" w:cs="Arial"/>
        </w:rPr>
        <w:t>,</w:t>
      </w:r>
      <w:r w:rsidR="001954BE">
        <w:rPr>
          <w:rFonts w:ascii="Arial" w:hAnsi="Arial" w:cs="Arial"/>
        </w:rPr>
        <w:t xml:space="preserve"> pero en </w:t>
      </w:r>
      <w:r w:rsidR="003F7218">
        <w:rPr>
          <w:rFonts w:ascii="Arial" w:hAnsi="Arial" w:cs="Arial"/>
        </w:rPr>
        <w:t>la ciudad de B</w:t>
      </w:r>
      <w:r w:rsidR="001954BE">
        <w:rPr>
          <w:rFonts w:ascii="Arial" w:hAnsi="Arial" w:cs="Arial"/>
        </w:rPr>
        <w:t>abahoyo solo venden lo</w:t>
      </w:r>
      <w:r w:rsidR="001954BE" w:rsidRPr="005D7702">
        <w:rPr>
          <w:rFonts w:ascii="Arial" w:hAnsi="Arial" w:cs="Arial"/>
        </w:rPr>
        <w:t xml:space="preserve">s </w:t>
      </w:r>
      <w:r w:rsidR="001954BE">
        <w:rPr>
          <w:rFonts w:ascii="Arial" w:hAnsi="Arial" w:cs="Arial"/>
        </w:rPr>
        <w:t>botellones,</w:t>
      </w:r>
      <w:r w:rsidR="001954BE" w:rsidRPr="005D7702">
        <w:rPr>
          <w:rFonts w:ascii="Arial" w:hAnsi="Arial" w:cs="Arial"/>
        </w:rPr>
        <w:t xml:space="preserve"> </w:t>
      </w:r>
      <w:r w:rsidR="001954BE">
        <w:rPr>
          <w:rFonts w:ascii="Arial" w:hAnsi="Arial" w:cs="Arial"/>
        </w:rPr>
        <w:t>s</w:t>
      </w:r>
      <w:r w:rsidR="001954BE" w:rsidRPr="005D7702">
        <w:rPr>
          <w:rFonts w:ascii="Arial" w:hAnsi="Arial" w:cs="Arial"/>
        </w:rPr>
        <w:t>egún los vendedores los productos</w:t>
      </w:r>
      <w:r w:rsidR="001954BE">
        <w:rPr>
          <w:rFonts w:ascii="Arial" w:hAnsi="Arial" w:cs="Arial"/>
        </w:rPr>
        <w:t xml:space="preserve"> de esta marca</w:t>
      </w:r>
      <w:r w:rsidR="001954BE" w:rsidRPr="005D7702">
        <w:rPr>
          <w:rFonts w:ascii="Arial" w:hAnsi="Arial" w:cs="Arial"/>
        </w:rPr>
        <w:t xml:space="preserve"> son muy c</w:t>
      </w:r>
      <w:r w:rsidR="001954BE">
        <w:rPr>
          <w:rFonts w:ascii="Arial" w:hAnsi="Arial" w:cs="Arial"/>
        </w:rPr>
        <w:t>ostosos</w:t>
      </w:r>
      <w:r w:rsidR="001954BE" w:rsidRPr="005D7702">
        <w:rPr>
          <w:rFonts w:ascii="Arial" w:hAnsi="Arial" w:cs="Arial"/>
        </w:rPr>
        <w:t>.</w:t>
      </w:r>
    </w:p>
    <w:p w:rsidR="005F5667" w:rsidRPr="005D7702" w:rsidRDefault="005F5667" w:rsidP="00047F33">
      <w:pPr>
        <w:spacing w:line="360" w:lineRule="auto"/>
        <w:ind w:firstLine="397"/>
        <w:jc w:val="both"/>
        <w:rPr>
          <w:rFonts w:ascii="Arial" w:hAnsi="Arial" w:cs="Arial"/>
        </w:rPr>
      </w:pPr>
    </w:p>
    <w:p w:rsidR="001954BE" w:rsidRDefault="001954BE" w:rsidP="00047F33">
      <w:pPr>
        <w:widowControl w:val="0"/>
        <w:autoSpaceDE w:val="0"/>
        <w:autoSpaceDN w:val="0"/>
        <w:adjustRightInd w:val="0"/>
        <w:spacing w:line="360" w:lineRule="auto"/>
        <w:ind w:right="49" w:firstLine="397"/>
        <w:jc w:val="both"/>
        <w:rPr>
          <w:rFonts w:ascii="Arial" w:hAnsi="Arial" w:cs="Arial"/>
        </w:rPr>
      </w:pPr>
      <w:r w:rsidRPr="005D7702">
        <w:rPr>
          <w:rFonts w:ascii="Arial" w:hAnsi="Arial" w:cs="Arial"/>
        </w:rPr>
        <w:t>Sistema de Distribución: Un camión que reparte en diferentes lugares de la ciudad</w:t>
      </w:r>
      <w:r w:rsidR="00BB1759">
        <w:rPr>
          <w:rFonts w:ascii="Arial" w:hAnsi="Arial" w:cs="Arial"/>
        </w:rPr>
        <w:t>.</w:t>
      </w:r>
    </w:p>
    <w:p w:rsidR="00BB1759" w:rsidRDefault="00BB1759" w:rsidP="00047F33">
      <w:pPr>
        <w:widowControl w:val="0"/>
        <w:autoSpaceDE w:val="0"/>
        <w:autoSpaceDN w:val="0"/>
        <w:adjustRightInd w:val="0"/>
        <w:spacing w:line="360" w:lineRule="auto"/>
        <w:ind w:right="49" w:firstLine="397"/>
        <w:jc w:val="both"/>
        <w:rPr>
          <w:rFonts w:ascii="Arial" w:hAnsi="Arial" w:cs="Arial"/>
        </w:rPr>
      </w:pPr>
    </w:p>
    <w:p w:rsidR="00BB1759" w:rsidRPr="00047F33" w:rsidRDefault="00BB1759" w:rsidP="00047F33">
      <w:pPr>
        <w:widowControl w:val="0"/>
        <w:autoSpaceDE w:val="0"/>
        <w:autoSpaceDN w:val="0"/>
        <w:adjustRightInd w:val="0"/>
        <w:spacing w:line="360" w:lineRule="auto"/>
        <w:ind w:right="49" w:firstLine="397"/>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D’ Clase</w:t>
      </w:r>
    </w:p>
    <w:p w:rsidR="001954BE" w:rsidRDefault="002D3A24" w:rsidP="001954BE">
      <w:pPr>
        <w:widowControl w:val="0"/>
        <w:autoSpaceDE w:val="0"/>
        <w:autoSpaceDN w:val="0"/>
        <w:adjustRightInd w:val="0"/>
        <w:spacing w:line="360" w:lineRule="auto"/>
        <w:ind w:right="49"/>
        <w:jc w:val="both"/>
        <w:rPr>
          <w:rFonts w:ascii="Arial" w:hAnsi="Arial" w:cs="Arial"/>
          <w:bCs/>
        </w:rPr>
      </w:pPr>
      <w:r>
        <w:rPr>
          <w:noProof/>
        </w:rPr>
        <w:drawing>
          <wp:anchor distT="0" distB="0" distL="114300" distR="114300" simplePos="0" relativeHeight="251630592" behindDoc="1" locked="0" layoutInCell="1" allowOverlap="1">
            <wp:simplePos x="0" y="0"/>
            <wp:positionH relativeFrom="column">
              <wp:align>left</wp:align>
            </wp:positionH>
            <wp:positionV relativeFrom="paragraph">
              <wp:posOffset>-3810</wp:posOffset>
            </wp:positionV>
            <wp:extent cx="2628900" cy="1727835"/>
            <wp:effectExtent l="57150" t="38100" r="38100" b="24765"/>
            <wp:wrapTight wrapText="bothSides">
              <wp:wrapPolygon edited="0">
                <wp:start x="-470" y="-476"/>
                <wp:lineTo x="-470" y="21910"/>
                <wp:lineTo x="21913" y="21910"/>
                <wp:lineTo x="21913" y="-476"/>
                <wp:lineTo x="-470" y="-476"/>
              </wp:wrapPolygon>
            </wp:wrapTight>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
                    <a:srcRect/>
                    <a:stretch>
                      <a:fillRect/>
                    </a:stretch>
                  </pic:blipFill>
                  <pic:spPr bwMode="auto">
                    <a:xfrm>
                      <a:off x="0" y="0"/>
                      <a:ext cx="2628900" cy="1727835"/>
                    </a:xfrm>
                    <a:prstGeom prst="rect">
                      <a:avLst/>
                    </a:prstGeom>
                    <a:noFill/>
                    <a:ln w="38100">
                      <a:solidFill>
                        <a:srgbClr val="000080"/>
                      </a:solidFill>
                      <a:miter lim="800000"/>
                      <a:headEnd/>
                      <a:tailEnd/>
                    </a:ln>
                  </pic:spPr>
                </pic:pic>
              </a:graphicData>
            </a:graphic>
          </wp:anchor>
        </w:drawing>
      </w: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r>
        <w:rPr>
          <w:rFonts w:ascii="Arial" w:hAnsi="Arial" w:cs="Arial"/>
          <w:bCs/>
        </w:rPr>
        <w:t>RLE WATER INDUSTRIES S.A. con su marca de agua D’CLASE, cuenta con su planta envasadora de agua en la ciudad de Guayaquil.</w:t>
      </w:r>
    </w:p>
    <w:p w:rsidR="001954BE" w:rsidRDefault="001954BE" w:rsidP="00047F33">
      <w:pPr>
        <w:widowControl w:val="0"/>
        <w:autoSpaceDE w:val="0"/>
        <w:autoSpaceDN w:val="0"/>
        <w:adjustRightInd w:val="0"/>
        <w:spacing w:line="360" w:lineRule="auto"/>
        <w:ind w:right="49" w:firstLine="397"/>
        <w:jc w:val="both"/>
        <w:rPr>
          <w:rFonts w:ascii="Arial" w:hAnsi="Arial" w:cs="Arial"/>
          <w:b/>
          <w:bCs/>
        </w:rPr>
      </w:pPr>
    </w:p>
    <w:p w:rsidR="001954BE" w:rsidRDefault="001954BE" w:rsidP="00047F33">
      <w:pPr>
        <w:spacing w:line="360" w:lineRule="auto"/>
        <w:ind w:firstLine="397"/>
        <w:jc w:val="both"/>
        <w:rPr>
          <w:rFonts w:ascii="Arial" w:hAnsi="Arial" w:cs="Arial"/>
        </w:rPr>
      </w:pPr>
      <w:r>
        <w:rPr>
          <w:rFonts w:ascii="Arial" w:hAnsi="Arial" w:cs="Arial"/>
        </w:rPr>
        <w:t>Distribución: La empresa posee</w:t>
      </w:r>
      <w:r w:rsidRPr="005D7702">
        <w:rPr>
          <w:rFonts w:ascii="Arial" w:hAnsi="Arial" w:cs="Arial"/>
        </w:rPr>
        <w:t xml:space="preserve"> un local grande y </w:t>
      </w:r>
      <w:r>
        <w:rPr>
          <w:rFonts w:ascii="Arial" w:hAnsi="Arial" w:cs="Arial"/>
        </w:rPr>
        <w:t xml:space="preserve">ellos directamente </w:t>
      </w:r>
      <w:r w:rsidRPr="005D7702">
        <w:rPr>
          <w:rFonts w:ascii="Arial" w:hAnsi="Arial" w:cs="Arial"/>
        </w:rPr>
        <w:t>se encargan de</w:t>
      </w:r>
      <w:r>
        <w:rPr>
          <w:rFonts w:ascii="Arial" w:hAnsi="Arial" w:cs="Arial"/>
        </w:rPr>
        <w:t xml:space="preserve"> la</w:t>
      </w:r>
      <w:r w:rsidRPr="005D7702">
        <w:rPr>
          <w:rFonts w:ascii="Arial" w:hAnsi="Arial" w:cs="Arial"/>
        </w:rPr>
        <w:t xml:space="preserve"> distribu</w:t>
      </w:r>
      <w:r>
        <w:rPr>
          <w:rFonts w:ascii="Arial" w:hAnsi="Arial" w:cs="Arial"/>
        </w:rPr>
        <w:t>c</w:t>
      </w:r>
      <w:r w:rsidRPr="005D7702">
        <w:rPr>
          <w:rFonts w:ascii="Arial" w:hAnsi="Arial" w:cs="Arial"/>
        </w:rPr>
        <w:t>i</w:t>
      </w:r>
      <w:r>
        <w:rPr>
          <w:rFonts w:ascii="Arial" w:hAnsi="Arial" w:cs="Arial"/>
        </w:rPr>
        <w:t>ón.</w:t>
      </w:r>
      <w:r w:rsidRPr="005D7702">
        <w:rPr>
          <w:rFonts w:ascii="Arial" w:hAnsi="Arial" w:cs="Arial"/>
        </w:rPr>
        <w:t xml:space="preserve"> </w:t>
      </w:r>
      <w:r>
        <w:rPr>
          <w:rFonts w:ascii="Arial" w:hAnsi="Arial" w:cs="Arial"/>
        </w:rPr>
        <w:t>Ya sea que e</w:t>
      </w:r>
      <w:r w:rsidRPr="005D7702">
        <w:rPr>
          <w:rFonts w:ascii="Arial" w:hAnsi="Arial" w:cs="Arial"/>
        </w:rPr>
        <w:t xml:space="preserve">l consumidor </w:t>
      </w:r>
      <w:r>
        <w:rPr>
          <w:rFonts w:ascii="Arial" w:hAnsi="Arial" w:cs="Arial"/>
        </w:rPr>
        <w:t>se acerc</w:t>
      </w:r>
      <w:r w:rsidRPr="005D7702">
        <w:rPr>
          <w:rFonts w:ascii="Arial" w:hAnsi="Arial" w:cs="Arial"/>
        </w:rPr>
        <w:t xml:space="preserve">a directamente y </w:t>
      </w:r>
      <w:r>
        <w:rPr>
          <w:rFonts w:ascii="Arial" w:hAnsi="Arial" w:cs="Arial"/>
        </w:rPr>
        <w:t>efectúa la</w:t>
      </w:r>
      <w:r w:rsidRPr="005D7702">
        <w:rPr>
          <w:rFonts w:ascii="Arial" w:hAnsi="Arial" w:cs="Arial"/>
        </w:rPr>
        <w:t xml:space="preserve"> compra o el</w:t>
      </w:r>
      <w:r>
        <w:rPr>
          <w:rFonts w:ascii="Arial" w:hAnsi="Arial" w:cs="Arial"/>
        </w:rPr>
        <w:t xml:space="preserve"> </w:t>
      </w:r>
      <w:r w:rsidRPr="005D7702">
        <w:rPr>
          <w:rFonts w:ascii="Arial" w:hAnsi="Arial" w:cs="Arial"/>
        </w:rPr>
        <w:t xml:space="preserve">consumidor </w:t>
      </w:r>
      <w:r>
        <w:rPr>
          <w:rFonts w:ascii="Arial" w:hAnsi="Arial" w:cs="Arial"/>
        </w:rPr>
        <w:t>realiza los pedidos vía telefónica</w:t>
      </w:r>
      <w:r w:rsidRPr="005D7702">
        <w:rPr>
          <w:rFonts w:ascii="Arial" w:hAnsi="Arial" w:cs="Arial"/>
        </w:rPr>
        <w:t xml:space="preserve"> y  </w:t>
      </w:r>
      <w:r>
        <w:rPr>
          <w:rFonts w:ascii="Arial" w:hAnsi="Arial" w:cs="Arial"/>
        </w:rPr>
        <w:t>la empresa</w:t>
      </w:r>
      <w:r w:rsidR="003F7218">
        <w:rPr>
          <w:rFonts w:ascii="Arial" w:hAnsi="Arial" w:cs="Arial"/>
        </w:rPr>
        <w:t xml:space="preserve"> le</w:t>
      </w:r>
      <w:r w:rsidRPr="005D7702">
        <w:rPr>
          <w:rFonts w:ascii="Arial" w:hAnsi="Arial" w:cs="Arial"/>
        </w:rPr>
        <w:t xml:space="preserve"> </w:t>
      </w:r>
      <w:r w:rsidR="003F7218">
        <w:rPr>
          <w:rFonts w:ascii="Arial" w:hAnsi="Arial" w:cs="Arial"/>
        </w:rPr>
        <w:t>envía el producto</w:t>
      </w:r>
      <w:r>
        <w:rPr>
          <w:rFonts w:ascii="Arial" w:hAnsi="Arial" w:cs="Arial"/>
        </w:rPr>
        <w:t xml:space="preserve"> </w:t>
      </w:r>
      <w:r w:rsidRPr="005D7702">
        <w:rPr>
          <w:rFonts w:ascii="Arial" w:hAnsi="Arial" w:cs="Arial"/>
        </w:rPr>
        <w:t>en un triciclo.</w:t>
      </w:r>
    </w:p>
    <w:p w:rsidR="00164C4D" w:rsidRDefault="00164C4D" w:rsidP="001954BE">
      <w:pPr>
        <w:widowControl w:val="0"/>
        <w:autoSpaceDE w:val="0"/>
        <w:autoSpaceDN w:val="0"/>
        <w:adjustRightInd w:val="0"/>
        <w:spacing w:line="360" w:lineRule="auto"/>
        <w:ind w:right="49"/>
        <w:jc w:val="both"/>
        <w:rPr>
          <w:rFonts w:ascii="Arial" w:hAnsi="Arial" w:cs="Arial"/>
          <w:b/>
          <w:bCs/>
        </w:rPr>
      </w:pPr>
    </w:p>
    <w:p w:rsidR="00164C4D" w:rsidRDefault="00164C4D" w:rsidP="001954BE">
      <w:pPr>
        <w:widowControl w:val="0"/>
        <w:autoSpaceDE w:val="0"/>
        <w:autoSpaceDN w:val="0"/>
        <w:adjustRightInd w:val="0"/>
        <w:spacing w:line="360" w:lineRule="auto"/>
        <w:ind w:right="49"/>
        <w:jc w:val="both"/>
        <w:rPr>
          <w:rFonts w:ascii="Arial" w:hAnsi="Arial" w:cs="Arial"/>
          <w:b/>
          <w:bCs/>
        </w:rPr>
      </w:pPr>
    </w:p>
    <w:p w:rsidR="005F5667" w:rsidRDefault="005F5667" w:rsidP="001954BE">
      <w:pPr>
        <w:widowControl w:val="0"/>
        <w:autoSpaceDE w:val="0"/>
        <w:autoSpaceDN w:val="0"/>
        <w:adjustRightInd w:val="0"/>
        <w:spacing w:line="360" w:lineRule="auto"/>
        <w:ind w:right="49"/>
        <w:jc w:val="both"/>
        <w:rPr>
          <w:rFonts w:ascii="Arial" w:hAnsi="Arial" w:cs="Arial"/>
          <w:b/>
          <w:bCs/>
        </w:rPr>
      </w:pPr>
    </w:p>
    <w:p w:rsidR="00AA2A76" w:rsidRDefault="00AA2A76" w:rsidP="001954BE">
      <w:pPr>
        <w:widowControl w:val="0"/>
        <w:autoSpaceDE w:val="0"/>
        <w:autoSpaceDN w:val="0"/>
        <w:adjustRightInd w:val="0"/>
        <w:spacing w:line="360" w:lineRule="auto"/>
        <w:ind w:right="49"/>
        <w:jc w:val="both"/>
        <w:rPr>
          <w:rFonts w:ascii="Arial" w:hAnsi="Arial" w:cs="Arial"/>
          <w:b/>
          <w:bCs/>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Agua Cristal</w:t>
      </w:r>
    </w:p>
    <w:p w:rsidR="001954BE" w:rsidRPr="00076ADC" w:rsidRDefault="002D3A24" w:rsidP="00047F33">
      <w:pPr>
        <w:widowControl w:val="0"/>
        <w:tabs>
          <w:tab w:val="left" w:pos="420"/>
        </w:tabs>
        <w:autoSpaceDE w:val="0"/>
        <w:autoSpaceDN w:val="0"/>
        <w:adjustRightInd w:val="0"/>
        <w:spacing w:line="360" w:lineRule="auto"/>
        <w:ind w:right="49" w:firstLine="397"/>
        <w:jc w:val="both"/>
        <w:rPr>
          <w:rFonts w:ascii="Arial" w:hAnsi="Arial" w:cs="Arial"/>
        </w:rPr>
      </w:pPr>
      <w:r>
        <w:rPr>
          <w:noProof/>
        </w:rPr>
        <w:drawing>
          <wp:anchor distT="0" distB="0" distL="114300" distR="114300" simplePos="0" relativeHeight="251631616" behindDoc="1" locked="0" layoutInCell="1" allowOverlap="1">
            <wp:simplePos x="0" y="0"/>
            <wp:positionH relativeFrom="column">
              <wp:posOffset>0</wp:posOffset>
            </wp:positionH>
            <wp:positionV relativeFrom="paragraph">
              <wp:posOffset>74930</wp:posOffset>
            </wp:positionV>
            <wp:extent cx="2171700" cy="1216025"/>
            <wp:effectExtent l="57150" t="38100" r="38100" b="22225"/>
            <wp:wrapTight wrapText="bothSides">
              <wp:wrapPolygon edited="0">
                <wp:start x="-568" y="-677"/>
                <wp:lineTo x="-568" y="21995"/>
                <wp:lineTo x="21979" y="21995"/>
                <wp:lineTo x="21979" y="-677"/>
                <wp:lineTo x="-568" y="-677"/>
              </wp:wrapPolygon>
            </wp:wrapTight>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2" cstate="print"/>
                    <a:srcRect/>
                    <a:stretch>
                      <a:fillRect/>
                    </a:stretch>
                  </pic:blipFill>
                  <pic:spPr bwMode="auto">
                    <a:xfrm>
                      <a:off x="0" y="0"/>
                      <a:ext cx="2171700" cy="1216025"/>
                    </a:xfrm>
                    <a:prstGeom prst="rect">
                      <a:avLst/>
                    </a:prstGeom>
                    <a:noFill/>
                    <a:ln w="38100">
                      <a:solidFill>
                        <a:srgbClr val="000080"/>
                      </a:solidFill>
                      <a:miter lim="800000"/>
                      <a:headEnd/>
                      <a:tailEnd/>
                    </a:ln>
                  </pic:spPr>
                </pic:pic>
              </a:graphicData>
            </a:graphic>
          </wp:anchor>
        </w:drawing>
      </w:r>
      <w:r w:rsidR="001954BE">
        <w:rPr>
          <w:rFonts w:ascii="Arial" w:hAnsi="Arial" w:cs="Arial"/>
        </w:rPr>
        <w:t>ACRISTAL, fue la primera purificadora y embotelladora de agua establecida en nuestro país</w:t>
      </w:r>
      <w:r w:rsidR="001954BE" w:rsidRPr="00C50415">
        <w:rPr>
          <w:rFonts w:ascii="Arial" w:hAnsi="Arial" w:cs="Arial"/>
        </w:rPr>
        <w:t xml:space="preserve">, </w:t>
      </w:r>
      <w:r w:rsidR="001954BE">
        <w:rPr>
          <w:rFonts w:ascii="Arial" w:hAnsi="Arial" w:cs="Arial"/>
        </w:rPr>
        <w:t>su planta esta ubicada en la ciudad de Guayaquil.</w:t>
      </w:r>
    </w:p>
    <w:p w:rsidR="001954BE" w:rsidRPr="005D7702" w:rsidRDefault="001954BE" w:rsidP="00047F33">
      <w:pPr>
        <w:spacing w:line="360" w:lineRule="auto"/>
        <w:ind w:firstLine="397"/>
        <w:jc w:val="both"/>
        <w:rPr>
          <w:rFonts w:ascii="Arial" w:hAnsi="Arial" w:cs="Arial"/>
        </w:rPr>
      </w:pPr>
      <w:r w:rsidRPr="005D7702">
        <w:rPr>
          <w:rFonts w:ascii="Arial" w:hAnsi="Arial" w:cs="Arial"/>
        </w:rPr>
        <w:t xml:space="preserve">Distribución: Los consumidores tienen que </w:t>
      </w:r>
      <w:r>
        <w:rPr>
          <w:rFonts w:ascii="Arial" w:hAnsi="Arial" w:cs="Arial"/>
        </w:rPr>
        <w:t xml:space="preserve">acercarse </w:t>
      </w:r>
      <w:r w:rsidRPr="005D7702">
        <w:rPr>
          <w:rFonts w:ascii="Arial" w:hAnsi="Arial" w:cs="Arial"/>
        </w:rPr>
        <w:t>a la distribuidora</w:t>
      </w:r>
      <w:r>
        <w:rPr>
          <w:rFonts w:ascii="Arial" w:hAnsi="Arial" w:cs="Arial"/>
        </w:rPr>
        <w:t xml:space="preserve"> para obtener el producto</w:t>
      </w:r>
      <w:r w:rsidRPr="005D7702">
        <w:rPr>
          <w:rFonts w:ascii="Arial" w:hAnsi="Arial" w:cs="Arial"/>
        </w:rPr>
        <w:t>.</w:t>
      </w:r>
    </w:p>
    <w:p w:rsidR="00047F33" w:rsidRDefault="00047F33"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5F5667" w:rsidRDefault="005F5667"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Las Rocas</w:t>
      </w:r>
    </w:p>
    <w:p w:rsidR="001954BE" w:rsidRPr="00215CF7" w:rsidRDefault="002D3A24" w:rsidP="00047F33">
      <w:pPr>
        <w:widowControl w:val="0"/>
        <w:autoSpaceDE w:val="0"/>
        <w:autoSpaceDN w:val="0"/>
        <w:adjustRightInd w:val="0"/>
        <w:spacing w:line="360" w:lineRule="auto"/>
        <w:ind w:right="49" w:firstLine="397"/>
        <w:jc w:val="both"/>
        <w:rPr>
          <w:rFonts w:ascii="Arial" w:hAnsi="Arial" w:cs="Arial"/>
          <w:bCs/>
        </w:rPr>
      </w:pPr>
      <w:r>
        <w:rPr>
          <w:noProof/>
        </w:rPr>
        <w:drawing>
          <wp:anchor distT="0" distB="0" distL="114300" distR="114300" simplePos="0" relativeHeight="251632640" behindDoc="1" locked="0" layoutInCell="1" allowOverlap="1">
            <wp:simplePos x="0" y="0"/>
            <wp:positionH relativeFrom="column">
              <wp:align>left</wp:align>
            </wp:positionH>
            <wp:positionV relativeFrom="paragraph">
              <wp:posOffset>-3175</wp:posOffset>
            </wp:positionV>
            <wp:extent cx="1943100" cy="1444625"/>
            <wp:effectExtent l="57150" t="38100" r="38100" b="22225"/>
            <wp:wrapTight wrapText="bothSides">
              <wp:wrapPolygon edited="0">
                <wp:start x="-635" y="-570"/>
                <wp:lineTo x="-635" y="21932"/>
                <wp:lineTo x="22024" y="21932"/>
                <wp:lineTo x="22024" y="-570"/>
                <wp:lineTo x="-635" y="-570"/>
              </wp:wrapPolygon>
            </wp:wrapTight>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
                    <a:srcRect/>
                    <a:stretch>
                      <a:fillRect/>
                    </a:stretch>
                  </pic:blipFill>
                  <pic:spPr bwMode="auto">
                    <a:xfrm>
                      <a:off x="0" y="0"/>
                      <a:ext cx="1943100" cy="1444625"/>
                    </a:xfrm>
                    <a:prstGeom prst="rect">
                      <a:avLst/>
                    </a:prstGeom>
                    <a:noFill/>
                    <a:ln w="38100">
                      <a:solidFill>
                        <a:srgbClr val="000080"/>
                      </a:solidFill>
                      <a:miter lim="800000"/>
                      <a:headEnd/>
                      <a:tailEnd/>
                    </a:ln>
                  </pic:spPr>
                </pic:pic>
              </a:graphicData>
            </a:graphic>
          </wp:anchor>
        </w:drawing>
      </w:r>
      <w:r w:rsidR="001954BE" w:rsidRPr="00215CF7">
        <w:rPr>
          <w:rFonts w:ascii="Arial" w:hAnsi="Arial" w:cs="Arial"/>
          <w:bCs/>
        </w:rPr>
        <w:t xml:space="preserve">SURPACIFIC S.A. cuenta con 3 plantas envasadoras de agua. Una en la ciudad de Cuenca, otra en El Triunfo en el Recinto Piedrero. Además dispone de la empresa MINAEXPO LOJA que envasa y distribuye el agua marca “Vilcagua”, la cual es envasada de las fuentes naturales de Vilcagua y </w:t>
      </w:r>
      <w:r w:rsidR="001954BE">
        <w:rPr>
          <w:rFonts w:ascii="Arial" w:hAnsi="Arial" w:cs="Arial"/>
          <w:bCs/>
        </w:rPr>
        <w:t>exportada exclusivamente a</w:t>
      </w:r>
      <w:r w:rsidR="001954BE" w:rsidRPr="00215CF7">
        <w:rPr>
          <w:rFonts w:ascii="Arial" w:hAnsi="Arial" w:cs="Arial"/>
          <w:bCs/>
        </w:rPr>
        <w:t xml:space="preserve"> los Estados Unidos.</w:t>
      </w:r>
    </w:p>
    <w:p w:rsidR="001954BE" w:rsidRDefault="001954BE" w:rsidP="00047F33">
      <w:pPr>
        <w:widowControl w:val="0"/>
        <w:tabs>
          <w:tab w:val="left" w:pos="420"/>
        </w:tabs>
        <w:autoSpaceDE w:val="0"/>
        <w:autoSpaceDN w:val="0"/>
        <w:adjustRightInd w:val="0"/>
        <w:spacing w:line="360" w:lineRule="auto"/>
        <w:ind w:right="49" w:firstLine="397"/>
        <w:jc w:val="both"/>
        <w:rPr>
          <w:rFonts w:ascii="Arial" w:hAnsi="Arial" w:cs="Arial"/>
          <w:b/>
          <w:bCs/>
          <w:sz w:val="28"/>
          <w:szCs w:val="28"/>
        </w:rPr>
      </w:pPr>
    </w:p>
    <w:p w:rsidR="001954BE" w:rsidRDefault="001954BE" w:rsidP="00047F33">
      <w:pPr>
        <w:spacing w:line="360" w:lineRule="auto"/>
        <w:ind w:firstLine="397"/>
        <w:jc w:val="both"/>
        <w:rPr>
          <w:rFonts w:ascii="Arial" w:hAnsi="Arial" w:cs="Arial"/>
        </w:rPr>
      </w:pPr>
      <w:r w:rsidRPr="00E62311">
        <w:rPr>
          <w:rFonts w:ascii="Arial" w:hAnsi="Arial" w:cs="Arial"/>
        </w:rPr>
        <w:t xml:space="preserve">Sistema de Distribución: Un camión que reparte en diferentes lugares de la </w:t>
      </w:r>
      <w:r>
        <w:rPr>
          <w:rFonts w:ascii="Arial" w:hAnsi="Arial" w:cs="Arial"/>
        </w:rPr>
        <w:t>provincia</w:t>
      </w:r>
      <w:r w:rsidRPr="00E62311">
        <w:rPr>
          <w:rFonts w:ascii="Arial" w:hAnsi="Arial" w:cs="Arial"/>
        </w:rPr>
        <w:t>, y 3 motos qu</w:t>
      </w:r>
      <w:r w:rsidR="007215A7">
        <w:rPr>
          <w:rFonts w:ascii="Arial" w:hAnsi="Arial" w:cs="Arial"/>
        </w:rPr>
        <w:t>e lo hacen</w:t>
      </w:r>
      <w:r w:rsidRPr="00E62311">
        <w:rPr>
          <w:rFonts w:ascii="Arial" w:hAnsi="Arial" w:cs="Arial"/>
        </w:rPr>
        <w:t xml:space="preserve"> en diferentes lugares de ciudad.</w:t>
      </w:r>
    </w:p>
    <w:p w:rsidR="001954BE" w:rsidRPr="00C75203" w:rsidRDefault="001954BE" w:rsidP="00047F33">
      <w:pPr>
        <w:spacing w:line="360" w:lineRule="auto"/>
        <w:ind w:firstLine="397"/>
        <w:rPr>
          <w:rFonts w:ascii="Arial" w:hAnsi="Arial" w:cs="Arial"/>
        </w:rPr>
      </w:pPr>
    </w:p>
    <w:p w:rsidR="00987681" w:rsidRDefault="00987681" w:rsidP="00047F33">
      <w:pPr>
        <w:spacing w:line="360" w:lineRule="auto"/>
        <w:ind w:firstLine="397"/>
        <w:jc w:val="both"/>
        <w:rPr>
          <w:rFonts w:ascii="Arial" w:hAnsi="Arial" w:cs="Arial"/>
          <w:lang w:val="es-MX" w:eastAsia="ar-SA"/>
        </w:rPr>
      </w:pPr>
      <w:r>
        <w:rPr>
          <w:rFonts w:ascii="Arial" w:hAnsi="Arial" w:cs="Arial"/>
          <w:lang w:val="es-MX" w:eastAsia="ar-SA"/>
        </w:rPr>
        <w:t>Este mercado cuenta también con otras marcas que se distribuyen en Supermercados y Despensa de la ciudad:</w:t>
      </w:r>
    </w:p>
    <w:p w:rsidR="005F5667" w:rsidRDefault="005F5667" w:rsidP="00047F33">
      <w:pPr>
        <w:spacing w:line="360" w:lineRule="auto"/>
        <w:ind w:firstLine="397"/>
        <w:jc w:val="both"/>
        <w:rPr>
          <w:rFonts w:ascii="Arial" w:hAnsi="Arial" w:cs="Arial"/>
          <w:lang w:val="es-MX" w:eastAsia="ar-SA"/>
        </w:rPr>
      </w:pPr>
    </w:p>
    <w:p w:rsidR="00987681" w:rsidRDefault="00987681" w:rsidP="00987681">
      <w:pPr>
        <w:spacing w:line="360" w:lineRule="auto"/>
        <w:jc w:val="both"/>
        <w:rPr>
          <w:rFonts w:ascii="Arial" w:hAnsi="Arial" w:cs="Arial"/>
          <w:lang w:val="es-MX" w:eastAsia="ar-SA"/>
        </w:rPr>
      </w:pPr>
    </w:p>
    <w:p w:rsidR="00987681" w:rsidRDefault="00987681" w:rsidP="00A57A46">
      <w:pPr>
        <w:numPr>
          <w:ilvl w:val="0"/>
          <w:numId w:val="40"/>
        </w:numPr>
        <w:tabs>
          <w:tab w:val="clear" w:pos="795"/>
          <w:tab w:val="num" w:pos="360"/>
          <w:tab w:val="left" w:pos="900"/>
        </w:tabs>
        <w:suppressAutoHyphens/>
        <w:spacing w:line="360" w:lineRule="auto"/>
        <w:ind w:left="900"/>
        <w:jc w:val="both"/>
        <w:rPr>
          <w:rFonts w:ascii="Arial" w:hAnsi="Arial" w:cs="Arial"/>
          <w:lang w:val="es-MX" w:eastAsia="ar-SA"/>
        </w:rPr>
      </w:pPr>
      <w:r>
        <w:rPr>
          <w:rFonts w:ascii="Arial" w:hAnsi="Arial" w:cs="Arial"/>
          <w:lang w:val="es-MX" w:eastAsia="ar-SA"/>
        </w:rPr>
        <w:t>VIVANT: Producida por DESTILERIA ZHUMIR CIA LTDA. De la ciudad de Cuenca. Con su presentación de 600CC.</w:t>
      </w:r>
    </w:p>
    <w:p w:rsidR="00987681" w:rsidRDefault="00987681" w:rsidP="00A57A46">
      <w:pPr>
        <w:numPr>
          <w:ilvl w:val="0"/>
          <w:numId w:val="40"/>
        </w:numPr>
        <w:tabs>
          <w:tab w:val="clear" w:pos="795"/>
          <w:tab w:val="num" w:pos="360"/>
          <w:tab w:val="left" w:pos="900"/>
        </w:tabs>
        <w:suppressAutoHyphens/>
        <w:spacing w:line="360" w:lineRule="auto"/>
        <w:ind w:left="900"/>
        <w:jc w:val="both"/>
        <w:rPr>
          <w:rFonts w:ascii="Arial" w:hAnsi="Arial" w:cs="Arial"/>
          <w:lang w:val="es-MX" w:eastAsia="ar-SA"/>
        </w:rPr>
      </w:pPr>
      <w:r>
        <w:rPr>
          <w:rFonts w:ascii="Arial" w:hAnsi="Arial" w:cs="Arial"/>
          <w:lang w:val="es-MX" w:eastAsia="ar-SA"/>
        </w:rPr>
        <w:t>CIELO: Producida por AJECUEDOR S.A. de la ciudad de Guayaquil. Con su presentación de 625CC.</w:t>
      </w:r>
    </w:p>
    <w:p w:rsidR="00987681" w:rsidRDefault="00987681" w:rsidP="00A57A46">
      <w:pPr>
        <w:numPr>
          <w:ilvl w:val="0"/>
          <w:numId w:val="40"/>
        </w:numPr>
        <w:tabs>
          <w:tab w:val="clear" w:pos="795"/>
          <w:tab w:val="num" w:pos="360"/>
          <w:tab w:val="left" w:pos="900"/>
        </w:tabs>
        <w:suppressAutoHyphens/>
        <w:spacing w:line="360" w:lineRule="auto"/>
        <w:ind w:left="900"/>
        <w:jc w:val="both"/>
        <w:rPr>
          <w:rFonts w:ascii="Arial" w:hAnsi="Arial" w:cs="Arial"/>
          <w:lang w:val="es-MX" w:eastAsia="ar-SA"/>
        </w:rPr>
      </w:pPr>
      <w:r>
        <w:rPr>
          <w:rFonts w:ascii="Arial" w:hAnsi="Arial" w:cs="Arial"/>
          <w:lang w:val="es-MX" w:eastAsia="ar-SA"/>
        </w:rPr>
        <w:t>DASANI: Producida por BOTTLING COMPANY CORP embotelladora autorizada por THE COCA COLA COMPANY de la ciudad de Guayaquil. Con su presentación de 625CC.</w:t>
      </w:r>
    </w:p>
    <w:p w:rsidR="00987681" w:rsidRDefault="00987681" w:rsidP="00A57A46">
      <w:pPr>
        <w:numPr>
          <w:ilvl w:val="0"/>
          <w:numId w:val="40"/>
        </w:numPr>
        <w:tabs>
          <w:tab w:val="clear" w:pos="795"/>
          <w:tab w:val="num" w:pos="360"/>
          <w:tab w:val="left" w:pos="900"/>
        </w:tabs>
        <w:suppressAutoHyphens/>
        <w:spacing w:line="360" w:lineRule="auto"/>
        <w:ind w:left="900"/>
        <w:jc w:val="both"/>
        <w:rPr>
          <w:rFonts w:ascii="Arial" w:hAnsi="Arial" w:cs="Arial"/>
          <w:lang w:val="es-MX" w:eastAsia="ar-SA"/>
        </w:rPr>
      </w:pPr>
      <w:r>
        <w:rPr>
          <w:rFonts w:ascii="Arial" w:hAnsi="Arial" w:cs="Arial"/>
          <w:lang w:val="es-MX" w:eastAsia="ar-SA"/>
        </w:rPr>
        <w:t xml:space="preserve">AQUA BELLA/ TESALIA: Producidas por THE TESALIA SPRINGS COMPANY de La ciudad de Machachi. Con su presentación de 500CC. </w:t>
      </w:r>
    </w:p>
    <w:p w:rsidR="00987681" w:rsidRDefault="00987681" w:rsidP="00A57A46">
      <w:pPr>
        <w:numPr>
          <w:ilvl w:val="0"/>
          <w:numId w:val="40"/>
        </w:numPr>
        <w:tabs>
          <w:tab w:val="clear" w:pos="795"/>
          <w:tab w:val="num" w:pos="360"/>
          <w:tab w:val="left" w:pos="900"/>
        </w:tabs>
        <w:suppressAutoHyphens/>
        <w:spacing w:line="360" w:lineRule="auto"/>
        <w:ind w:left="900"/>
        <w:jc w:val="both"/>
        <w:rPr>
          <w:rFonts w:ascii="Arial" w:hAnsi="Arial" w:cs="Arial"/>
          <w:lang w:val="es-MX" w:eastAsia="ar-SA"/>
        </w:rPr>
      </w:pPr>
      <w:r>
        <w:rPr>
          <w:rFonts w:ascii="Arial" w:hAnsi="Arial" w:cs="Arial"/>
          <w:lang w:val="es-MX" w:eastAsia="ar-SA"/>
        </w:rPr>
        <w:t>MANANTIAL: Producida por Compañía de Cervezas Nacionales de la ciudad de Guayaquil con su presentación de 500CC.</w:t>
      </w:r>
    </w:p>
    <w:p w:rsidR="00987681" w:rsidRDefault="00987681" w:rsidP="00987681">
      <w:pPr>
        <w:widowControl w:val="0"/>
        <w:tabs>
          <w:tab w:val="left" w:pos="420"/>
        </w:tabs>
        <w:autoSpaceDE w:val="0"/>
        <w:spacing w:line="360" w:lineRule="auto"/>
        <w:ind w:right="49"/>
        <w:jc w:val="both"/>
        <w:rPr>
          <w:rFonts w:ascii="Arial" w:hAnsi="Arial" w:cs="Arial"/>
          <w:b/>
          <w:bCs/>
          <w:sz w:val="28"/>
          <w:szCs w:val="28"/>
          <w:lang w:val="es-MX" w:eastAsia="ar-SA"/>
        </w:rPr>
      </w:pPr>
    </w:p>
    <w:p w:rsidR="00987681" w:rsidRDefault="00047F33" w:rsidP="00987681">
      <w:pPr>
        <w:spacing w:line="360" w:lineRule="auto"/>
        <w:jc w:val="both"/>
        <w:rPr>
          <w:rFonts w:ascii="Arial" w:hAnsi="Arial" w:cs="Arial"/>
          <w:b/>
          <w:lang w:val="es-MX" w:eastAsia="ar-SA"/>
        </w:rPr>
      </w:pPr>
      <w:r>
        <w:rPr>
          <w:rFonts w:ascii="Arial" w:hAnsi="Arial" w:cs="Arial"/>
          <w:b/>
          <w:lang w:val="es-MX" w:eastAsia="ar-SA"/>
        </w:rPr>
        <w:t xml:space="preserve">           </w:t>
      </w:r>
      <w:r w:rsidR="00987681">
        <w:rPr>
          <w:rFonts w:ascii="Arial" w:hAnsi="Arial" w:cs="Arial"/>
          <w:b/>
          <w:lang w:val="es-MX" w:eastAsia="ar-SA"/>
        </w:rPr>
        <w:t>Gráfico 34: Otras Marcas Importantes de agua.</w:t>
      </w:r>
    </w:p>
    <w:p w:rsidR="00987681" w:rsidRDefault="002D3A24" w:rsidP="00987681">
      <w:pPr>
        <w:widowControl w:val="0"/>
        <w:tabs>
          <w:tab w:val="left" w:pos="420"/>
        </w:tabs>
        <w:autoSpaceDE w:val="0"/>
        <w:spacing w:line="360" w:lineRule="auto"/>
        <w:ind w:right="49"/>
        <w:jc w:val="center"/>
        <w:rPr>
          <w:rFonts w:ascii="Arial" w:hAnsi="Arial" w:cs="Arial"/>
          <w:sz w:val="20"/>
          <w:szCs w:val="20"/>
          <w:lang w:val="es-ES" w:eastAsia="ar-SA"/>
        </w:rPr>
      </w:pPr>
      <w:r>
        <w:rPr>
          <w:rFonts w:ascii="Arial" w:hAnsi="Arial" w:cs="Arial"/>
          <w:noProof/>
        </w:rPr>
        <w:drawing>
          <wp:inline distT="0" distB="0" distL="0" distR="0">
            <wp:extent cx="4699000" cy="3263900"/>
            <wp:effectExtent l="19050" t="19050" r="2540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699000" cy="3263900"/>
                    </a:xfrm>
                    <a:prstGeom prst="rect">
                      <a:avLst/>
                    </a:prstGeom>
                    <a:solidFill>
                      <a:srgbClr val="FFFFFF"/>
                    </a:solidFill>
                    <a:ln w="12700" cmpd="sng">
                      <a:solidFill>
                        <a:srgbClr val="000000"/>
                      </a:solidFill>
                      <a:miter lim="800000"/>
                      <a:headEnd/>
                      <a:tailEnd/>
                    </a:ln>
                    <a:effectLst/>
                  </pic:spPr>
                </pic:pic>
              </a:graphicData>
            </a:graphic>
          </wp:inline>
        </w:drawing>
      </w:r>
    </w:p>
    <w:p w:rsidR="00987681" w:rsidRPr="00047F33" w:rsidRDefault="00047F33" w:rsidP="00987681">
      <w:pPr>
        <w:spacing w:line="360" w:lineRule="auto"/>
        <w:jc w:val="both"/>
        <w:rPr>
          <w:rFonts w:ascii="Bookman Old Style" w:hAnsi="Bookman Old Style" w:cs="Arial"/>
          <w:i/>
          <w:sz w:val="20"/>
          <w:szCs w:val="20"/>
          <w:lang w:val="es-ES" w:eastAsia="ar-SA"/>
        </w:rPr>
      </w:pPr>
      <w:r>
        <w:rPr>
          <w:rFonts w:ascii="Bookman Old Style" w:hAnsi="Bookman Old Style" w:cs="Arial"/>
          <w:i/>
          <w:sz w:val="20"/>
          <w:szCs w:val="20"/>
          <w:lang w:val="es-ES" w:eastAsia="ar-SA"/>
        </w:rPr>
        <w:t xml:space="preserve">  </w:t>
      </w:r>
      <w:r w:rsidR="00987681" w:rsidRPr="00047F33">
        <w:rPr>
          <w:rFonts w:ascii="Bookman Old Style" w:hAnsi="Bookman Old Style" w:cs="Arial"/>
          <w:i/>
          <w:sz w:val="20"/>
          <w:szCs w:val="20"/>
          <w:lang w:val="es-ES" w:eastAsia="ar-SA"/>
        </w:rPr>
        <w:t>Elaboración: Las Autoras</w:t>
      </w:r>
    </w:p>
    <w:p w:rsidR="007E749C" w:rsidRDefault="007E749C"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 xml:space="preserve">2.4.1. Precios de </w:t>
      </w:r>
      <w:smartTag w:uri="urn:schemas-microsoft-com:office:smarttags" w:element="PersonName">
        <w:smartTagPr>
          <w:attr w:name="ProductID" w:val="LA COMPETENCIA."/>
        </w:smartTagPr>
        <w:r>
          <w:rPr>
            <w:rFonts w:ascii="Arial" w:hAnsi="Arial" w:cs="Arial"/>
            <w:b/>
            <w:bCs/>
            <w:sz w:val="28"/>
            <w:szCs w:val="28"/>
          </w:rPr>
          <w:t>la Competencia.</w:t>
        </w:r>
      </w:smartTag>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Cs/>
        </w:rPr>
      </w:pPr>
    </w:p>
    <w:p w:rsidR="00047F33" w:rsidRDefault="001954BE" w:rsidP="005F566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A continuación mostramos los precios de las aguas embotelladas de las marcas competidoras</w:t>
      </w:r>
      <w:r w:rsidR="007215A7">
        <w:rPr>
          <w:rFonts w:ascii="Arial" w:hAnsi="Arial" w:cs="Arial"/>
          <w:bCs/>
        </w:rPr>
        <w:t xml:space="preserve"> ya mencionadas,</w:t>
      </w:r>
      <w:r>
        <w:rPr>
          <w:rFonts w:ascii="Arial" w:hAnsi="Arial" w:cs="Arial"/>
          <w:bCs/>
        </w:rPr>
        <w:t xml:space="preserve"> que se comercializan en el mercado babahoyense, ya mencionadas.</w:t>
      </w:r>
    </w:p>
    <w:p w:rsidR="005F5667" w:rsidRDefault="005F5667" w:rsidP="005F5667">
      <w:pPr>
        <w:widowControl w:val="0"/>
        <w:tabs>
          <w:tab w:val="left" w:pos="420"/>
        </w:tabs>
        <w:autoSpaceDE w:val="0"/>
        <w:autoSpaceDN w:val="0"/>
        <w:adjustRightInd w:val="0"/>
        <w:spacing w:line="360" w:lineRule="auto"/>
        <w:ind w:right="51" w:firstLine="397"/>
        <w:jc w:val="both"/>
        <w:rPr>
          <w:rFonts w:ascii="Arial" w:hAnsi="Arial" w:cs="Arial"/>
          <w:bCs/>
        </w:rPr>
      </w:pPr>
    </w:p>
    <w:p w:rsidR="00792982" w:rsidRPr="007215A7"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r w:rsidRPr="000E3485">
        <w:rPr>
          <w:rFonts w:ascii="Arial" w:hAnsi="Arial" w:cs="Arial"/>
          <w:b/>
          <w:bCs/>
        </w:rPr>
        <w:t xml:space="preserve">Tabla </w:t>
      </w:r>
      <w:r>
        <w:rPr>
          <w:rFonts w:ascii="Arial" w:hAnsi="Arial" w:cs="Arial"/>
          <w:b/>
          <w:bCs/>
        </w:rPr>
        <w:t>1</w:t>
      </w:r>
      <w:r w:rsidRPr="000E3485">
        <w:rPr>
          <w:rFonts w:ascii="Arial" w:hAnsi="Arial" w:cs="Arial"/>
          <w:b/>
          <w:bCs/>
        </w:rPr>
        <w:t>: Precios de</w:t>
      </w:r>
      <w:r>
        <w:rPr>
          <w:rFonts w:ascii="Arial" w:hAnsi="Arial" w:cs="Arial"/>
          <w:b/>
          <w:bCs/>
        </w:rPr>
        <w:t xml:space="preserve"> distribuidor de</w:t>
      </w:r>
      <w:r w:rsidRPr="000E3485">
        <w:rPr>
          <w:rFonts w:ascii="Arial" w:hAnsi="Arial" w:cs="Arial"/>
          <w:b/>
          <w:bCs/>
        </w:rPr>
        <w:t xml:space="preserve"> aguas embotelladas de marcas competidoras.</w:t>
      </w:r>
    </w:p>
    <w:tbl>
      <w:tblPr>
        <w:tblStyle w:val="Tablaconcuadrcula"/>
        <w:tblW w:w="8397" w:type="dxa"/>
        <w:tblLook w:val="01E0"/>
      </w:tblPr>
      <w:tblGrid>
        <w:gridCol w:w="1225"/>
        <w:gridCol w:w="1123"/>
        <w:gridCol w:w="1050"/>
        <w:gridCol w:w="1197"/>
        <w:gridCol w:w="1197"/>
        <w:gridCol w:w="1122"/>
        <w:gridCol w:w="1483"/>
      </w:tblGrid>
      <w:tr w:rsidR="00987681">
        <w:trPr>
          <w:trHeight w:val="412"/>
        </w:trPr>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Marca</w:t>
            </w:r>
          </w:p>
        </w:tc>
        <w:tc>
          <w:tcPr>
            <w:tcW w:w="1123" w:type="dxa"/>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500cc</w:t>
            </w:r>
            <w:r>
              <w:rPr>
                <w:rFonts w:ascii="Arial" w:hAnsi="Arial" w:cs="Arial"/>
                <w:b/>
                <w:bCs/>
                <w:sz w:val="22"/>
                <w:szCs w:val="22"/>
              </w:rPr>
              <w:t>*</w:t>
            </w:r>
          </w:p>
        </w:tc>
        <w:tc>
          <w:tcPr>
            <w:tcW w:w="1050" w:type="dxa"/>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Fundas 500cc</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4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5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Fundas 4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Botellones 20 lts</w:t>
            </w:r>
          </w:p>
        </w:tc>
      </w:tr>
      <w:tr w:rsidR="00987681">
        <w:trPr>
          <w:trHeight w:val="266"/>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All Natural</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$4.00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$0.06</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$0.60</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$0.90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$0.18</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Brisas de Cristal</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$2.40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$0.04</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$0.90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$0.17</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Su Agua</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$2.80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$0.04</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$0.60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El Agua</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$2.75</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$0.04</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$0.40</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Pomar</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$2.30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$0.40</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Bioaqua</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$2.80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$0.40</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Aguandina</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$1.92</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$0.17</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Los Ríos</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$0.03</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$0.13</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$0.30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Ekos</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$2.50</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$0.05</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$0.18</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$0.50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Pure Water</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$1.10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D’Classe</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987681">
        <w:trPr>
          <w:trHeight w:val="263"/>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D’Classe sello azul</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$1.25</w:t>
            </w:r>
          </w:p>
        </w:tc>
      </w:tr>
      <w:tr w:rsidR="00987681">
        <w:trPr>
          <w:trHeight w:val="225"/>
        </w:trPr>
        <w:tc>
          <w:tcPr>
            <w:tcW w:w="1225" w:type="dxa"/>
            <w:vAlign w:val="center"/>
          </w:tcPr>
          <w:p w:rsidR="001954BE" w:rsidRPr="00987681" w:rsidRDefault="001954BE" w:rsidP="001954BE">
            <w:pPr>
              <w:widowControl w:val="0"/>
              <w:tabs>
                <w:tab w:val="left" w:pos="420"/>
              </w:tabs>
              <w:autoSpaceDE w:val="0"/>
              <w:autoSpaceDN w:val="0"/>
              <w:adjustRightInd w:val="0"/>
              <w:spacing w:line="360" w:lineRule="auto"/>
              <w:ind w:right="49"/>
              <w:jc w:val="center"/>
              <w:rPr>
                <w:rFonts w:ascii="Arial" w:hAnsi="Arial" w:cs="Arial"/>
                <w:bCs/>
                <w:sz w:val="20"/>
                <w:szCs w:val="20"/>
              </w:rPr>
            </w:pPr>
            <w:r w:rsidRPr="00987681">
              <w:rPr>
                <w:rFonts w:ascii="Arial" w:hAnsi="Arial" w:cs="Arial"/>
                <w:bCs/>
                <w:sz w:val="20"/>
                <w:szCs w:val="20"/>
              </w:rPr>
              <w:t>Agua Cristal</w:t>
            </w:r>
          </w:p>
        </w:tc>
        <w:tc>
          <w:tcPr>
            <w:tcW w:w="112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0"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2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48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$1.20</w:t>
            </w:r>
          </w:p>
        </w:tc>
      </w:tr>
      <w:tr w:rsidR="00987681">
        <w:trPr>
          <w:trHeight w:val="225"/>
        </w:trPr>
        <w:tc>
          <w:tcPr>
            <w:tcW w:w="1225"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Las Rocas</w:t>
            </w:r>
          </w:p>
        </w:tc>
        <w:tc>
          <w:tcPr>
            <w:tcW w:w="1123"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$3.50</w:t>
            </w:r>
          </w:p>
        </w:tc>
        <w:tc>
          <w:tcPr>
            <w:tcW w:w="1050"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$0.05</w:t>
            </w:r>
          </w:p>
        </w:tc>
        <w:tc>
          <w:tcPr>
            <w:tcW w:w="1197"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97"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22"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$0.20</w:t>
            </w:r>
          </w:p>
        </w:tc>
        <w:tc>
          <w:tcPr>
            <w:tcW w:w="1483"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$0.80</w:t>
            </w:r>
          </w:p>
        </w:tc>
      </w:tr>
    </w:tbl>
    <w:p w:rsidR="001954BE" w:rsidRPr="00047F33" w:rsidRDefault="007215A7" w:rsidP="007215A7">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w:t>
      </w:r>
      <w:r w:rsidR="001954BE" w:rsidRPr="00047F33">
        <w:rPr>
          <w:rFonts w:ascii="Bookman Old Style" w:hAnsi="Bookman Old Style" w:cs="Arial"/>
          <w:bCs/>
          <w:i/>
          <w:sz w:val="20"/>
          <w:szCs w:val="20"/>
        </w:rPr>
        <w:t>Precios tomados en base a pacas de 24 unidades</w:t>
      </w:r>
    </w:p>
    <w:p w:rsidR="00047F33" w:rsidRPr="005F5667" w:rsidRDefault="001954BE"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Fuente: Trabajo de Campo</w:t>
      </w:r>
      <w:r w:rsidR="00987681" w:rsidRPr="00047F33">
        <w:rPr>
          <w:rFonts w:ascii="Bookman Old Style" w:hAnsi="Bookman Old Style" w:cs="Arial"/>
          <w:bCs/>
          <w:i/>
          <w:sz w:val="20"/>
          <w:szCs w:val="20"/>
        </w:rPr>
        <w:t xml:space="preserve">                    </w:t>
      </w:r>
      <w:r w:rsidR="00047F33">
        <w:rPr>
          <w:rFonts w:ascii="Bookman Old Style" w:hAnsi="Bookman Old Style" w:cs="Arial"/>
          <w:bCs/>
          <w:i/>
          <w:sz w:val="20"/>
          <w:szCs w:val="20"/>
        </w:rPr>
        <w:t xml:space="preserve">                     </w:t>
      </w:r>
      <w:r w:rsidR="00987681" w:rsidRPr="00047F33">
        <w:rPr>
          <w:rFonts w:ascii="Bookman Old Style" w:hAnsi="Bookman Old Style" w:cs="Arial"/>
          <w:bCs/>
          <w:i/>
          <w:sz w:val="20"/>
          <w:szCs w:val="20"/>
        </w:rPr>
        <w:t xml:space="preserve"> </w:t>
      </w:r>
      <w:r w:rsidR="007E749C" w:rsidRPr="00047F33">
        <w:rPr>
          <w:rFonts w:ascii="Bookman Old Style" w:hAnsi="Bookman Old Style" w:cs="Arial"/>
          <w:bCs/>
          <w:i/>
          <w:sz w:val="20"/>
          <w:szCs w:val="20"/>
        </w:rPr>
        <w:t xml:space="preserve"> </w:t>
      </w:r>
      <w:r w:rsidRPr="00047F33">
        <w:rPr>
          <w:rFonts w:ascii="Bookman Old Style" w:hAnsi="Bookman Old Style" w:cs="Arial"/>
          <w:bCs/>
          <w:i/>
          <w:sz w:val="20"/>
          <w:szCs w:val="20"/>
        </w:rPr>
        <w:t>Elaboración: Las Autora</w:t>
      </w:r>
    </w:p>
    <w:p w:rsidR="001954BE" w:rsidRPr="007215A7" w:rsidRDefault="001954BE" w:rsidP="001954BE">
      <w:pPr>
        <w:widowControl w:val="0"/>
        <w:tabs>
          <w:tab w:val="left" w:pos="420"/>
        </w:tabs>
        <w:autoSpaceDE w:val="0"/>
        <w:autoSpaceDN w:val="0"/>
        <w:adjustRightInd w:val="0"/>
        <w:spacing w:line="360" w:lineRule="auto"/>
        <w:ind w:right="49"/>
        <w:jc w:val="both"/>
        <w:rPr>
          <w:rFonts w:ascii="Arial" w:hAnsi="Arial" w:cs="Arial"/>
          <w:bCs/>
          <w:sz w:val="20"/>
          <w:szCs w:val="20"/>
        </w:rPr>
      </w:pPr>
      <w:r w:rsidRPr="000E3485">
        <w:rPr>
          <w:rFonts w:ascii="Arial" w:hAnsi="Arial" w:cs="Arial"/>
          <w:b/>
          <w:bCs/>
        </w:rPr>
        <w:t xml:space="preserve">Tabla </w:t>
      </w:r>
      <w:r>
        <w:rPr>
          <w:rFonts w:ascii="Arial" w:hAnsi="Arial" w:cs="Arial"/>
          <w:b/>
          <w:bCs/>
        </w:rPr>
        <w:t>2</w:t>
      </w:r>
      <w:r w:rsidRPr="000E3485">
        <w:rPr>
          <w:rFonts w:ascii="Arial" w:hAnsi="Arial" w:cs="Arial"/>
          <w:b/>
          <w:bCs/>
        </w:rPr>
        <w:t>: Precios de</w:t>
      </w:r>
      <w:r>
        <w:rPr>
          <w:rFonts w:ascii="Arial" w:hAnsi="Arial" w:cs="Arial"/>
          <w:b/>
          <w:bCs/>
        </w:rPr>
        <w:t xml:space="preserve"> venta al público de</w:t>
      </w:r>
      <w:r w:rsidRPr="000E3485">
        <w:rPr>
          <w:rFonts w:ascii="Arial" w:hAnsi="Arial" w:cs="Arial"/>
          <w:b/>
          <w:bCs/>
        </w:rPr>
        <w:t xml:space="preserve"> aguas embotelladas de marcas competidoras.</w:t>
      </w:r>
    </w:p>
    <w:tbl>
      <w:tblPr>
        <w:tblStyle w:val="Tablaconcuadrcula"/>
        <w:tblW w:w="8408" w:type="dxa"/>
        <w:tblLook w:val="01E0"/>
      </w:tblPr>
      <w:tblGrid>
        <w:gridCol w:w="1507"/>
        <w:gridCol w:w="1121"/>
        <w:gridCol w:w="1053"/>
        <w:gridCol w:w="1132"/>
        <w:gridCol w:w="1132"/>
        <w:gridCol w:w="1059"/>
        <w:gridCol w:w="1404"/>
      </w:tblGrid>
      <w:tr w:rsidR="001954BE">
        <w:trPr>
          <w:trHeight w:val="915"/>
        </w:trPr>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Marca</w:t>
            </w:r>
          </w:p>
        </w:tc>
        <w:tc>
          <w:tcPr>
            <w:tcW w:w="1121" w:type="dxa"/>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500cc</w:t>
            </w:r>
          </w:p>
        </w:tc>
        <w:tc>
          <w:tcPr>
            <w:tcW w:w="1053" w:type="dxa"/>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Fundas 500cc</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4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Botellas 5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Fundas 4 lts</w:t>
            </w:r>
          </w:p>
        </w:tc>
        <w:tc>
          <w:tcPr>
            <w:tcW w:w="0" w:type="auto"/>
            <w:shd w:val="clear" w:color="auto" w:fill="CCECFF"/>
            <w:vAlign w:val="center"/>
          </w:tcPr>
          <w:p w:rsidR="001954BE" w:rsidRPr="00F60D3E" w:rsidRDefault="001954BE" w:rsidP="001954BE">
            <w:pPr>
              <w:widowControl w:val="0"/>
              <w:tabs>
                <w:tab w:val="left" w:pos="420"/>
              </w:tabs>
              <w:autoSpaceDE w:val="0"/>
              <w:autoSpaceDN w:val="0"/>
              <w:adjustRightInd w:val="0"/>
              <w:spacing w:line="360" w:lineRule="auto"/>
              <w:ind w:right="49"/>
              <w:jc w:val="center"/>
              <w:rPr>
                <w:rFonts w:ascii="Arial" w:hAnsi="Arial" w:cs="Arial"/>
                <w:b/>
                <w:bCs/>
                <w:sz w:val="22"/>
                <w:szCs w:val="22"/>
              </w:rPr>
            </w:pPr>
            <w:r w:rsidRPr="00F60D3E">
              <w:rPr>
                <w:rFonts w:ascii="Arial" w:hAnsi="Arial" w:cs="Arial"/>
                <w:b/>
                <w:bCs/>
                <w:sz w:val="22"/>
                <w:szCs w:val="22"/>
              </w:rPr>
              <w:t>Botellones 20 lts</w:t>
            </w:r>
          </w:p>
        </w:tc>
      </w:tr>
      <w:tr w:rsidR="001954BE">
        <w:trPr>
          <w:trHeight w:val="579"/>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All Natural</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$0.15</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$0.80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$1.20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$0.30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$1.50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Brisas de Cristal</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$0.95</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$0.90</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Su Agua</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El Agua</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$0.80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Pomar</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$0.85</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$1.25</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Bioaqua</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$0.80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Aguandina*</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Los Ríos</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Ekos</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$0.10</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$0.25</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$1.00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Pure Water</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$1.50</w:t>
            </w: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D’Classe*</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r>
      <w:tr w:rsidR="001954BE">
        <w:trPr>
          <w:trHeight w:val="57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D’Classe sello azul*</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0" w:type="auto"/>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p>
        </w:tc>
      </w:tr>
      <w:tr w:rsidR="001954BE">
        <w:trPr>
          <w:trHeight w:val="490"/>
        </w:trPr>
        <w:tc>
          <w:tcPr>
            <w:tcW w:w="1507"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Agua Cristal</w:t>
            </w:r>
          </w:p>
        </w:tc>
        <w:tc>
          <w:tcPr>
            <w:tcW w:w="1121"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3"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9"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404" w:type="dxa"/>
            <w:vAlign w:val="center"/>
          </w:tcPr>
          <w:p w:rsidR="001954BE" w:rsidRPr="00EC08A2"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$1.50</w:t>
            </w:r>
          </w:p>
        </w:tc>
      </w:tr>
      <w:tr w:rsidR="001954BE">
        <w:trPr>
          <w:trHeight w:val="490"/>
        </w:trPr>
        <w:tc>
          <w:tcPr>
            <w:tcW w:w="1507"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Las Rocas</w:t>
            </w:r>
          </w:p>
        </w:tc>
        <w:tc>
          <w:tcPr>
            <w:tcW w:w="1121"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$0.30</w:t>
            </w:r>
          </w:p>
        </w:tc>
        <w:tc>
          <w:tcPr>
            <w:tcW w:w="1053"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$0.15</w:t>
            </w:r>
          </w:p>
        </w:tc>
        <w:tc>
          <w:tcPr>
            <w:tcW w:w="1132"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132"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w:t>
            </w:r>
          </w:p>
        </w:tc>
        <w:tc>
          <w:tcPr>
            <w:tcW w:w="1059"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$0.35</w:t>
            </w:r>
          </w:p>
        </w:tc>
        <w:tc>
          <w:tcPr>
            <w:tcW w:w="1404" w:type="dxa"/>
            <w:vAlign w:val="center"/>
          </w:tcPr>
          <w:p w:rsidR="001954BE" w:rsidRDefault="001954BE" w:rsidP="001954BE">
            <w:pPr>
              <w:widowControl w:val="0"/>
              <w:tabs>
                <w:tab w:val="left" w:pos="420"/>
              </w:tabs>
              <w:autoSpaceDE w:val="0"/>
              <w:autoSpaceDN w:val="0"/>
              <w:adjustRightInd w:val="0"/>
              <w:spacing w:line="360" w:lineRule="auto"/>
              <w:ind w:right="49"/>
              <w:jc w:val="center"/>
              <w:rPr>
                <w:rFonts w:ascii="Arial" w:hAnsi="Arial" w:cs="Arial"/>
                <w:bCs/>
              </w:rPr>
            </w:pPr>
            <w:r>
              <w:rPr>
                <w:rFonts w:ascii="Arial" w:hAnsi="Arial" w:cs="Arial"/>
                <w:bCs/>
              </w:rPr>
              <w:t>$1.25</w:t>
            </w:r>
          </w:p>
        </w:tc>
      </w:tr>
    </w:tbl>
    <w:p w:rsidR="001954BE" w:rsidRPr="00047F33" w:rsidRDefault="001954BE"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*Solo tienen precios de distribuidor</w:t>
      </w:r>
    </w:p>
    <w:p w:rsidR="001954BE" w:rsidRPr="00047F33" w:rsidRDefault="001954BE"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**Precio tomado a partir de las 5 unidades</w:t>
      </w:r>
    </w:p>
    <w:p w:rsidR="001954BE" w:rsidRPr="00047F33" w:rsidRDefault="001954BE"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Fuente: Trabajo de Campo</w:t>
      </w:r>
    </w:p>
    <w:p w:rsidR="00164C4D" w:rsidRPr="00047F33" w:rsidRDefault="00987681" w:rsidP="00164C4D">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sidRPr="00047F33">
        <w:rPr>
          <w:rFonts w:ascii="Bookman Old Style" w:hAnsi="Bookman Old Style" w:cs="Arial"/>
          <w:bCs/>
          <w:i/>
          <w:sz w:val="20"/>
          <w:szCs w:val="20"/>
        </w:rPr>
        <w:t>Elaboración: Las Autoras</w:t>
      </w:r>
    </w:p>
    <w:p w:rsidR="00047F33" w:rsidRDefault="00047F33" w:rsidP="00164C4D">
      <w:pPr>
        <w:widowControl w:val="0"/>
        <w:tabs>
          <w:tab w:val="left" w:pos="420"/>
        </w:tabs>
        <w:autoSpaceDE w:val="0"/>
        <w:autoSpaceDN w:val="0"/>
        <w:adjustRightInd w:val="0"/>
        <w:spacing w:line="360" w:lineRule="auto"/>
        <w:ind w:right="49"/>
        <w:jc w:val="both"/>
        <w:rPr>
          <w:rFonts w:ascii="Arial" w:hAnsi="Arial" w:cs="Arial"/>
          <w:bCs/>
          <w:sz w:val="20"/>
          <w:szCs w:val="20"/>
        </w:rPr>
      </w:pPr>
    </w:p>
    <w:p w:rsidR="00843FFF" w:rsidRPr="0066151F" w:rsidRDefault="00812013" w:rsidP="00164C4D">
      <w:pPr>
        <w:widowControl w:val="0"/>
        <w:tabs>
          <w:tab w:val="left" w:pos="420"/>
        </w:tabs>
        <w:autoSpaceDE w:val="0"/>
        <w:autoSpaceDN w:val="0"/>
        <w:adjustRightInd w:val="0"/>
        <w:spacing w:line="360" w:lineRule="auto"/>
        <w:ind w:right="49"/>
        <w:jc w:val="both"/>
        <w:rPr>
          <w:rFonts w:ascii="Arial" w:hAnsi="Arial" w:cs="Arial"/>
          <w:bCs/>
          <w:sz w:val="20"/>
          <w:szCs w:val="20"/>
          <w:lang w:val="en-US"/>
        </w:rPr>
      </w:pPr>
      <w:r w:rsidRPr="00A77849">
        <w:rPr>
          <w:rFonts w:ascii="Arial" w:hAnsi="Arial" w:cs="Arial"/>
          <w:b/>
          <w:bCs/>
          <w:lang w:val="es-EC"/>
        </w:rPr>
        <w:t>2.</w:t>
      </w:r>
      <w:r w:rsidR="00FB1BE8" w:rsidRPr="00A77849">
        <w:rPr>
          <w:rFonts w:ascii="Arial" w:hAnsi="Arial" w:cs="Arial"/>
          <w:b/>
          <w:bCs/>
          <w:lang w:val="es-EC"/>
        </w:rPr>
        <w:t>4</w:t>
      </w:r>
      <w:r w:rsidR="007E749C" w:rsidRPr="00A77849">
        <w:rPr>
          <w:rFonts w:ascii="Arial" w:hAnsi="Arial" w:cs="Arial"/>
          <w:b/>
          <w:bCs/>
          <w:lang w:val="es-EC"/>
        </w:rPr>
        <w:t xml:space="preserve">. </w:t>
      </w:r>
      <w:r w:rsidR="00C55699" w:rsidRPr="00A77849">
        <w:rPr>
          <w:rFonts w:ascii="Arial" w:hAnsi="Arial" w:cs="Arial"/>
          <w:b/>
          <w:bCs/>
          <w:lang w:val="es-EC"/>
        </w:rPr>
        <w:t>MATRIZ</w:t>
      </w:r>
      <w:r w:rsidR="00843FFF" w:rsidRPr="00A77849">
        <w:rPr>
          <w:rFonts w:ascii="Arial" w:hAnsi="Arial" w:cs="Arial"/>
          <w:b/>
          <w:bCs/>
          <w:lang w:val="es-EC"/>
        </w:rPr>
        <w:t xml:space="preserve"> BOSTON CONSULTING GROUP (B.C.G.)</w:t>
      </w:r>
    </w:p>
    <w:p w:rsidR="00843FFF" w:rsidRDefault="00843FFF" w:rsidP="00047F33">
      <w:pPr>
        <w:pStyle w:val="NormalWeb"/>
        <w:spacing w:line="360" w:lineRule="auto"/>
        <w:ind w:firstLine="397"/>
        <w:jc w:val="both"/>
        <w:rPr>
          <w:rFonts w:ascii="Arial" w:hAnsi="Arial" w:cs="Arial"/>
          <w:color w:val="000000"/>
          <w:lang w:val="es-MX"/>
        </w:rPr>
      </w:pPr>
      <w:r>
        <w:rPr>
          <w:rFonts w:ascii="Arial" w:hAnsi="Arial" w:cs="Arial"/>
          <w:color w:val="000000"/>
          <w:lang w:val="es-MX"/>
        </w:rPr>
        <w:t xml:space="preserve">La matriz del BCG (crecimiento – participación) muestra en forma gráfica las diferencias existentes entre las divisiones, donde relaciona el crecimiento del mercado y la participación de cada línea de productos de la empresa. </w:t>
      </w:r>
    </w:p>
    <w:p w:rsidR="00843FFF" w:rsidRDefault="00843FFF" w:rsidP="00047F33">
      <w:pPr>
        <w:pStyle w:val="NormalWeb"/>
        <w:spacing w:line="360" w:lineRule="auto"/>
        <w:ind w:firstLine="397"/>
        <w:jc w:val="both"/>
        <w:rPr>
          <w:rFonts w:ascii="Arial" w:hAnsi="Arial" w:cs="Arial"/>
          <w:color w:val="000000"/>
          <w:lang w:val="es-MX"/>
        </w:rPr>
      </w:pPr>
      <w:r>
        <w:rPr>
          <w:rFonts w:ascii="Arial" w:hAnsi="Arial" w:cs="Arial"/>
          <w:color w:val="000000"/>
          <w:lang w:val="es-MX"/>
        </w:rPr>
        <w:t>Teniendo en el eje vertical, el índice de crecimiento del mercado que indica la tasa de crecimiento anual del mercado en el cual opera la empresa; un índice de crecimiento superior al 10% se considera alto.</w:t>
      </w:r>
    </w:p>
    <w:p w:rsidR="00843FFF" w:rsidRDefault="00843FFF" w:rsidP="00047F33">
      <w:pPr>
        <w:pStyle w:val="NormalWeb"/>
        <w:spacing w:line="360" w:lineRule="auto"/>
        <w:ind w:firstLine="397"/>
        <w:jc w:val="both"/>
        <w:rPr>
          <w:rFonts w:ascii="Arial" w:hAnsi="Arial" w:cs="Arial"/>
          <w:color w:val="000000"/>
        </w:rPr>
      </w:pPr>
      <w:r>
        <w:rPr>
          <w:rFonts w:ascii="Arial" w:hAnsi="Arial" w:cs="Arial"/>
          <w:color w:val="000000"/>
        </w:rPr>
        <w:t>En el eje horizontal, se encuentra la participación relativa en el mercado, se refiere a la participación en el mercado de la unidad estratégica de negocios (UEN) con relación a su competidor más importante y sirve para medir la fuerza de la empresa en un mercado relevante.</w:t>
      </w:r>
    </w:p>
    <w:p w:rsidR="00843FFF" w:rsidRDefault="00843FFF" w:rsidP="00047F33">
      <w:pPr>
        <w:pStyle w:val="NormalWeb"/>
        <w:spacing w:line="360" w:lineRule="auto"/>
        <w:ind w:firstLine="397"/>
        <w:jc w:val="both"/>
        <w:rPr>
          <w:rFonts w:ascii="Arial" w:hAnsi="Arial" w:cs="Arial"/>
          <w:color w:val="000000"/>
        </w:rPr>
      </w:pPr>
      <w:r>
        <w:rPr>
          <w:rFonts w:ascii="Arial" w:hAnsi="Arial" w:cs="Arial"/>
          <w:color w:val="000000"/>
        </w:rPr>
        <w:t>La matriz crecimiento – participación se encuentra dividida en cuatro celdas y cada una indica un tipo distinto de negocios:</w:t>
      </w:r>
    </w:p>
    <w:p w:rsidR="00843FFF" w:rsidRDefault="00843FFF" w:rsidP="00843FFF">
      <w:pPr>
        <w:numPr>
          <w:ilvl w:val="0"/>
          <w:numId w:val="22"/>
        </w:numPr>
        <w:tabs>
          <w:tab w:val="left" w:pos="1727"/>
          <w:tab w:val="left" w:pos="2710"/>
          <w:tab w:val="left" w:pos="4354"/>
        </w:tabs>
        <w:suppressAutoHyphens/>
        <w:spacing w:line="360" w:lineRule="auto"/>
        <w:ind w:right="49"/>
        <w:jc w:val="both"/>
        <w:rPr>
          <w:rFonts w:ascii="Arial" w:hAnsi="Arial" w:cs="Arial"/>
          <w:color w:val="000000"/>
        </w:rPr>
      </w:pPr>
      <w:r>
        <w:rPr>
          <w:rFonts w:ascii="Arial" w:hAnsi="Arial" w:cs="Arial"/>
          <w:color w:val="000000"/>
        </w:rPr>
        <w:t>Interrogantes</w:t>
      </w:r>
    </w:p>
    <w:p w:rsidR="00843FFF" w:rsidRDefault="00843FFF" w:rsidP="00843FFF">
      <w:pPr>
        <w:numPr>
          <w:ilvl w:val="0"/>
          <w:numId w:val="22"/>
        </w:numPr>
        <w:tabs>
          <w:tab w:val="left" w:pos="1727"/>
          <w:tab w:val="left" w:pos="2710"/>
          <w:tab w:val="left" w:pos="4354"/>
        </w:tabs>
        <w:suppressAutoHyphens/>
        <w:spacing w:line="360" w:lineRule="auto"/>
        <w:ind w:right="49"/>
        <w:jc w:val="both"/>
        <w:rPr>
          <w:rFonts w:ascii="Arial" w:hAnsi="Arial" w:cs="Arial"/>
          <w:color w:val="000000"/>
        </w:rPr>
      </w:pPr>
      <w:r>
        <w:rPr>
          <w:rFonts w:ascii="Arial" w:hAnsi="Arial" w:cs="Arial"/>
          <w:color w:val="000000"/>
        </w:rPr>
        <w:t>Estrellas</w:t>
      </w:r>
    </w:p>
    <w:p w:rsidR="00843FFF" w:rsidRDefault="00843FFF" w:rsidP="00843FFF">
      <w:pPr>
        <w:numPr>
          <w:ilvl w:val="0"/>
          <w:numId w:val="22"/>
        </w:numPr>
        <w:tabs>
          <w:tab w:val="left" w:pos="1727"/>
          <w:tab w:val="left" w:pos="2710"/>
          <w:tab w:val="left" w:pos="4354"/>
        </w:tabs>
        <w:suppressAutoHyphens/>
        <w:spacing w:line="360" w:lineRule="auto"/>
        <w:ind w:right="49"/>
        <w:jc w:val="both"/>
        <w:rPr>
          <w:rFonts w:ascii="Arial" w:hAnsi="Arial" w:cs="Arial"/>
          <w:color w:val="000000"/>
        </w:rPr>
      </w:pPr>
      <w:r>
        <w:rPr>
          <w:rFonts w:ascii="Arial" w:hAnsi="Arial" w:cs="Arial"/>
          <w:color w:val="000000"/>
        </w:rPr>
        <w:t>Vacas de Efectivo</w:t>
      </w:r>
    </w:p>
    <w:p w:rsidR="00843FFF" w:rsidRDefault="00843FFF" w:rsidP="00843FFF">
      <w:pPr>
        <w:numPr>
          <w:ilvl w:val="0"/>
          <w:numId w:val="22"/>
        </w:numPr>
        <w:tabs>
          <w:tab w:val="left" w:pos="1727"/>
          <w:tab w:val="left" w:pos="2710"/>
          <w:tab w:val="left" w:pos="4354"/>
        </w:tabs>
        <w:suppressAutoHyphens/>
        <w:spacing w:line="360" w:lineRule="auto"/>
        <w:ind w:right="49"/>
        <w:jc w:val="both"/>
        <w:rPr>
          <w:rFonts w:ascii="Arial" w:hAnsi="Arial" w:cs="Arial"/>
        </w:rPr>
      </w:pPr>
      <w:r>
        <w:rPr>
          <w:rFonts w:ascii="Arial" w:hAnsi="Arial" w:cs="Arial"/>
        </w:rPr>
        <w:t>Perros</w:t>
      </w:r>
    </w:p>
    <w:p w:rsidR="00843FFF" w:rsidRDefault="00843FFF" w:rsidP="00843FFF">
      <w:pPr>
        <w:tabs>
          <w:tab w:val="left" w:pos="1727"/>
          <w:tab w:val="left" w:pos="2710"/>
          <w:tab w:val="left" w:pos="4354"/>
        </w:tabs>
        <w:spacing w:line="360" w:lineRule="auto"/>
        <w:ind w:right="49"/>
        <w:jc w:val="both"/>
        <w:rPr>
          <w:rFonts w:ascii="Arial" w:hAnsi="Arial" w:cs="Arial"/>
          <w:color w:val="000000"/>
        </w:rPr>
      </w:pPr>
    </w:p>
    <w:p w:rsidR="00843FFF" w:rsidRDefault="00843FFF" w:rsidP="00047F33">
      <w:pPr>
        <w:tabs>
          <w:tab w:val="left" w:pos="1727"/>
          <w:tab w:val="left" w:pos="2710"/>
          <w:tab w:val="left" w:pos="4354"/>
        </w:tabs>
        <w:spacing w:line="360" w:lineRule="auto"/>
        <w:ind w:right="51" w:firstLine="397"/>
        <w:jc w:val="both"/>
        <w:rPr>
          <w:rFonts w:ascii="Arial" w:hAnsi="Arial" w:cs="Arial"/>
          <w:color w:val="000000"/>
        </w:rPr>
      </w:pPr>
      <w:r>
        <w:rPr>
          <w:rFonts w:ascii="Arial" w:hAnsi="Arial" w:cs="Arial"/>
          <w:color w:val="000000"/>
        </w:rPr>
        <w:t>Para cuantificar la participación de Altagua y su competencia directa, hemos tomado en cuenta los resultados de los 4 grupos focales realizados</w:t>
      </w:r>
      <w:r w:rsidR="00087555">
        <w:rPr>
          <w:rFonts w:ascii="Arial" w:hAnsi="Arial" w:cs="Arial"/>
          <w:color w:val="000000"/>
        </w:rPr>
        <w:t xml:space="preserve"> en el Capitulo #3</w:t>
      </w:r>
      <w:r>
        <w:rPr>
          <w:rFonts w:ascii="Arial" w:hAnsi="Arial" w:cs="Arial"/>
          <w:color w:val="000000"/>
        </w:rPr>
        <w:t xml:space="preserve"> a diferentes tipos de consumidores, cada grupo focal estuvo estructurado con 15 personas relacionadas en diferentes áreas, ya que los datos proporcionados por el Servicio de Rentas internas no nos permiten identificar a los competidores.</w:t>
      </w: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r>
        <w:rPr>
          <w:rFonts w:ascii="Arial" w:hAnsi="Arial" w:cs="Arial"/>
          <w:color w:val="000000"/>
        </w:rPr>
        <w:t>Las Marcas y puntajes seleccionados se presentan a continuación:</w:t>
      </w:r>
    </w:p>
    <w:p w:rsidR="00047F33" w:rsidRDefault="00047F33" w:rsidP="00843FFF">
      <w:pPr>
        <w:tabs>
          <w:tab w:val="left" w:pos="1727"/>
          <w:tab w:val="left" w:pos="2710"/>
          <w:tab w:val="left" w:pos="4354"/>
        </w:tabs>
        <w:spacing w:line="360" w:lineRule="auto"/>
        <w:ind w:right="49"/>
        <w:jc w:val="both"/>
        <w:rPr>
          <w:rFonts w:ascii="Arial" w:hAnsi="Arial" w:cs="Arial"/>
          <w:color w:val="000000"/>
        </w:rPr>
      </w:pPr>
    </w:p>
    <w:p w:rsidR="00843FFF" w:rsidRDefault="0082156F" w:rsidP="00843FFF">
      <w:pPr>
        <w:tabs>
          <w:tab w:val="left" w:pos="1727"/>
          <w:tab w:val="left" w:pos="2710"/>
          <w:tab w:val="left" w:pos="4354"/>
        </w:tabs>
        <w:spacing w:line="360" w:lineRule="auto"/>
        <w:ind w:right="49"/>
        <w:jc w:val="both"/>
        <w:rPr>
          <w:rFonts w:ascii="Arial" w:hAnsi="Arial" w:cs="Arial"/>
          <w:b/>
          <w:color w:val="000000"/>
        </w:rPr>
      </w:pPr>
      <w:r>
        <w:rPr>
          <w:rFonts w:ascii="Arial" w:hAnsi="Arial" w:cs="Arial"/>
          <w:b/>
          <w:color w:val="000000"/>
        </w:rPr>
        <w:t xml:space="preserve">Tabla 20: </w:t>
      </w:r>
      <w:r w:rsidR="00843FFF">
        <w:rPr>
          <w:rFonts w:ascii="Arial" w:hAnsi="Arial" w:cs="Arial"/>
          <w:b/>
          <w:color w:val="000000"/>
        </w:rPr>
        <w:t>Puntuación y marcas seleccionadas en el grupo focal para la elaboración de la matriz BCG</w:t>
      </w:r>
      <w:r>
        <w:rPr>
          <w:rFonts w:ascii="Arial" w:hAnsi="Arial" w:cs="Arial"/>
          <w:b/>
          <w:color w:val="000000"/>
        </w:rPr>
        <w:t>.</w:t>
      </w:r>
    </w:p>
    <w:p w:rsidR="0082156F" w:rsidRDefault="0082156F" w:rsidP="00843FFF">
      <w:pPr>
        <w:tabs>
          <w:tab w:val="left" w:pos="1727"/>
          <w:tab w:val="left" w:pos="2710"/>
          <w:tab w:val="left" w:pos="4354"/>
        </w:tabs>
        <w:spacing w:line="360" w:lineRule="auto"/>
        <w:ind w:right="49"/>
        <w:jc w:val="both"/>
        <w:rPr>
          <w:rFonts w:ascii="Arial" w:hAnsi="Arial" w:cs="Arial"/>
          <w:b/>
          <w:color w:val="000000"/>
        </w:rPr>
      </w:pPr>
    </w:p>
    <w:tbl>
      <w:tblPr>
        <w:tblW w:w="0" w:type="auto"/>
        <w:jc w:val="center"/>
        <w:tblLayout w:type="fixed"/>
        <w:tblCellMar>
          <w:left w:w="70" w:type="dxa"/>
          <w:right w:w="70" w:type="dxa"/>
        </w:tblCellMar>
        <w:tblLook w:val="0000"/>
      </w:tblPr>
      <w:tblGrid>
        <w:gridCol w:w="2487"/>
        <w:gridCol w:w="1902"/>
        <w:gridCol w:w="1951"/>
      </w:tblGrid>
      <w:tr w:rsidR="00843FFF">
        <w:trPr>
          <w:trHeight w:val="352"/>
          <w:jc w:val="center"/>
        </w:trPr>
        <w:tc>
          <w:tcPr>
            <w:tcW w:w="2487" w:type="dxa"/>
            <w:tcBorders>
              <w:top w:val="single" w:sz="4" w:space="0" w:color="000000"/>
              <w:left w:val="single" w:sz="4" w:space="0" w:color="000000"/>
              <w:bottom w:val="single" w:sz="4" w:space="0" w:color="000000"/>
            </w:tcBorders>
            <w:shd w:val="clear" w:color="auto" w:fill="CCECFF"/>
            <w:vAlign w:val="bottom"/>
          </w:tcPr>
          <w:p w:rsidR="00843FFF" w:rsidRDefault="00843FFF" w:rsidP="00087555">
            <w:pPr>
              <w:snapToGrid w:val="0"/>
              <w:jc w:val="center"/>
              <w:rPr>
                <w:rFonts w:ascii="Arial" w:hAnsi="Arial" w:cs="Arial"/>
                <w:b/>
                <w:bCs/>
              </w:rPr>
            </w:pPr>
            <w:r>
              <w:rPr>
                <w:rFonts w:ascii="Arial" w:hAnsi="Arial" w:cs="Arial"/>
                <w:b/>
                <w:bCs/>
              </w:rPr>
              <w:t>MARCAS</w:t>
            </w:r>
          </w:p>
        </w:tc>
        <w:tc>
          <w:tcPr>
            <w:tcW w:w="1902" w:type="dxa"/>
            <w:tcBorders>
              <w:top w:val="single" w:sz="4" w:space="0" w:color="000000"/>
              <w:left w:val="single" w:sz="4" w:space="0" w:color="000000"/>
              <w:bottom w:val="single" w:sz="4" w:space="0" w:color="000000"/>
            </w:tcBorders>
            <w:shd w:val="clear" w:color="auto" w:fill="CCECFF"/>
            <w:vAlign w:val="bottom"/>
          </w:tcPr>
          <w:p w:rsidR="00843FFF" w:rsidRDefault="00843FFF" w:rsidP="00087555">
            <w:pPr>
              <w:snapToGrid w:val="0"/>
              <w:jc w:val="center"/>
              <w:rPr>
                <w:rFonts w:ascii="Arial" w:hAnsi="Arial" w:cs="Arial"/>
                <w:b/>
                <w:bCs/>
              </w:rPr>
            </w:pPr>
            <w:r>
              <w:rPr>
                <w:rFonts w:ascii="Arial" w:hAnsi="Arial" w:cs="Arial"/>
                <w:b/>
                <w:bCs/>
              </w:rPr>
              <w:t>PUNTOS</w:t>
            </w:r>
          </w:p>
        </w:tc>
        <w:tc>
          <w:tcPr>
            <w:tcW w:w="1951"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843FFF" w:rsidRDefault="00843FFF" w:rsidP="00087555">
            <w:pPr>
              <w:snapToGrid w:val="0"/>
              <w:jc w:val="center"/>
              <w:rPr>
                <w:rFonts w:ascii="Arial" w:hAnsi="Arial" w:cs="Arial"/>
                <w:b/>
                <w:bCs/>
              </w:rPr>
            </w:pPr>
            <w:r>
              <w:rPr>
                <w:rFonts w:ascii="Arial" w:hAnsi="Arial" w:cs="Arial"/>
                <w:b/>
                <w:bCs/>
              </w:rPr>
              <w:t>PORCENTAJES</w:t>
            </w:r>
          </w:p>
        </w:tc>
      </w:tr>
      <w:tr w:rsidR="00843FFF">
        <w:trPr>
          <w:trHeight w:val="352"/>
          <w:jc w:val="center"/>
        </w:trPr>
        <w:tc>
          <w:tcPr>
            <w:tcW w:w="2487" w:type="dxa"/>
            <w:tcBorders>
              <w:left w:val="single" w:sz="4" w:space="0" w:color="000000"/>
              <w:bottom w:val="single" w:sz="4" w:space="0" w:color="000000"/>
            </w:tcBorders>
            <w:vAlign w:val="bottom"/>
          </w:tcPr>
          <w:p w:rsidR="00843FFF" w:rsidRDefault="00843FFF" w:rsidP="00087555">
            <w:pPr>
              <w:snapToGrid w:val="0"/>
              <w:rPr>
                <w:rFonts w:ascii="Arial" w:hAnsi="Arial" w:cs="Arial"/>
                <w:b/>
                <w:bCs/>
                <w:sz w:val="20"/>
                <w:szCs w:val="20"/>
              </w:rPr>
            </w:pPr>
            <w:r>
              <w:rPr>
                <w:rFonts w:ascii="Arial" w:hAnsi="Arial" w:cs="Arial"/>
                <w:b/>
                <w:bCs/>
                <w:sz w:val="20"/>
                <w:szCs w:val="20"/>
              </w:rPr>
              <w:t>Altagua</w:t>
            </w:r>
          </w:p>
        </w:tc>
        <w:tc>
          <w:tcPr>
            <w:tcW w:w="1902" w:type="dxa"/>
            <w:tcBorders>
              <w:left w:val="single" w:sz="4" w:space="0" w:color="000000"/>
              <w:bottom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18</w:t>
            </w:r>
          </w:p>
        </w:tc>
        <w:tc>
          <w:tcPr>
            <w:tcW w:w="1951" w:type="dxa"/>
            <w:tcBorders>
              <w:left w:val="single" w:sz="4" w:space="0" w:color="000000"/>
              <w:bottom w:val="single" w:sz="4" w:space="0" w:color="000000"/>
              <w:right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30%</w:t>
            </w:r>
          </w:p>
        </w:tc>
      </w:tr>
      <w:tr w:rsidR="00843FFF">
        <w:trPr>
          <w:trHeight w:val="352"/>
          <w:jc w:val="center"/>
        </w:trPr>
        <w:tc>
          <w:tcPr>
            <w:tcW w:w="2487" w:type="dxa"/>
            <w:tcBorders>
              <w:left w:val="single" w:sz="4" w:space="0" w:color="000000"/>
              <w:bottom w:val="single" w:sz="4" w:space="0" w:color="000000"/>
            </w:tcBorders>
            <w:vAlign w:val="bottom"/>
          </w:tcPr>
          <w:p w:rsidR="00843FFF" w:rsidRDefault="00843FFF" w:rsidP="00087555">
            <w:pPr>
              <w:snapToGrid w:val="0"/>
              <w:rPr>
                <w:rFonts w:ascii="Arial" w:hAnsi="Arial" w:cs="Arial"/>
                <w:b/>
                <w:bCs/>
                <w:sz w:val="20"/>
                <w:szCs w:val="20"/>
              </w:rPr>
            </w:pPr>
            <w:r>
              <w:rPr>
                <w:rFonts w:ascii="Arial" w:hAnsi="Arial" w:cs="Arial"/>
                <w:b/>
                <w:bCs/>
                <w:sz w:val="20"/>
                <w:szCs w:val="20"/>
              </w:rPr>
              <w:t>Las Rocas</w:t>
            </w:r>
          </w:p>
        </w:tc>
        <w:tc>
          <w:tcPr>
            <w:tcW w:w="1902" w:type="dxa"/>
            <w:tcBorders>
              <w:left w:val="single" w:sz="4" w:space="0" w:color="000000"/>
              <w:bottom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14</w:t>
            </w:r>
          </w:p>
        </w:tc>
        <w:tc>
          <w:tcPr>
            <w:tcW w:w="1951" w:type="dxa"/>
            <w:tcBorders>
              <w:left w:val="single" w:sz="4" w:space="0" w:color="000000"/>
              <w:bottom w:val="single" w:sz="4" w:space="0" w:color="000000"/>
              <w:right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23%</w:t>
            </w:r>
          </w:p>
        </w:tc>
      </w:tr>
      <w:tr w:rsidR="00843FFF">
        <w:trPr>
          <w:trHeight w:val="352"/>
          <w:jc w:val="center"/>
        </w:trPr>
        <w:tc>
          <w:tcPr>
            <w:tcW w:w="2487" w:type="dxa"/>
            <w:tcBorders>
              <w:left w:val="single" w:sz="4" w:space="0" w:color="000000"/>
              <w:bottom w:val="single" w:sz="4" w:space="0" w:color="000000"/>
            </w:tcBorders>
            <w:vAlign w:val="bottom"/>
          </w:tcPr>
          <w:p w:rsidR="00843FFF" w:rsidRDefault="00843FFF" w:rsidP="00087555">
            <w:pPr>
              <w:snapToGrid w:val="0"/>
              <w:rPr>
                <w:rFonts w:ascii="Arial" w:hAnsi="Arial" w:cs="Arial"/>
                <w:b/>
                <w:bCs/>
                <w:sz w:val="20"/>
                <w:szCs w:val="20"/>
              </w:rPr>
            </w:pPr>
            <w:r>
              <w:rPr>
                <w:rFonts w:ascii="Arial" w:hAnsi="Arial" w:cs="Arial"/>
                <w:b/>
                <w:bCs/>
                <w:sz w:val="20"/>
                <w:szCs w:val="20"/>
              </w:rPr>
              <w:t>Su Agua</w:t>
            </w:r>
          </w:p>
        </w:tc>
        <w:tc>
          <w:tcPr>
            <w:tcW w:w="1902" w:type="dxa"/>
            <w:tcBorders>
              <w:left w:val="single" w:sz="4" w:space="0" w:color="000000"/>
              <w:bottom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15</w:t>
            </w:r>
          </w:p>
        </w:tc>
        <w:tc>
          <w:tcPr>
            <w:tcW w:w="1951" w:type="dxa"/>
            <w:tcBorders>
              <w:left w:val="single" w:sz="4" w:space="0" w:color="000000"/>
              <w:bottom w:val="single" w:sz="4" w:space="0" w:color="000000"/>
              <w:right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25%</w:t>
            </w:r>
          </w:p>
        </w:tc>
      </w:tr>
      <w:tr w:rsidR="00843FFF">
        <w:trPr>
          <w:trHeight w:val="352"/>
          <w:jc w:val="center"/>
        </w:trPr>
        <w:tc>
          <w:tcPr>
            <w:tcW w:w="2487" w:type="dxa"/>
            <w:tcBorders>
              <w:left w:val="single" w:sz="4" w:space="0" w:color="000000"/>
              <w:bottom w:val="single" w:sz="4" w:space="0" w:color="000000"/>
            </w:tcBorders>
            <w:vAlign w:val="bottom"/>
          </w:tcPr>
          <w:p w:rsidR="00843FFF" w:rsidRDefault="00843FFF" w:rsidP="00087555">
            <w:pPr>
              <w:snapToGrid w:val="0"/>
              <w:rPr>
                <w:rFonts w:ascii="Arial" w:hAnsi="Arial" w:cs="Arial"/>
                <w:b/>
                <w:bCs/>
                <w:sz w:val="20"/>
                <w:szCs w:val="20"/>
              </w:rPr>
            </w:pPr>
            <w:r>
              <w:rPr>
                <w:rFonts w:ascii="Arial" w:hAnsi="Arial" w:cs="Arial"/>
                <w:b/>
                <w:bCs/>
                <w:sz w:val="20"/>
                <w:szCs w:val="20"/>
              </w:rPr>
              <w:t>Brisas del Cristal</w:t>
            </w:r>
          </w:p>
        </w:tc>
        <w:tc>
          <w:tcPr>
            <w:tcW w:w="1902" w:type="dxa"/>
            <w:tcBorders>
              <w:left w:val="single" w:sz="4" w:space="0" w:color="000000"/>
              <w:bottom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13</w:t>
            </w:r>
          </w:p>
        </w:tc>
        <w:tc>
          <w:tcPr>
            <w:tcW w:w="1951" w:type="dxa"/>
            <w:tcBorders>
              <w:left w:val="single" w:sz="4" w:space="0" w:color="000000"/>
              <w:bottom w:val="single" w:sz="4" w:space="0" w:color="000000"/>
              <w:right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22%</w:t>
            </w:r>
          </w:p>
        </w:tc>
      </w:tr>
      <w:tr w:rsidR="00843FFF">
        <w:trPr>
          <w:trHeight w:val="352"/>
          <w:jc w:val="center"/>
        </w:trPr>
        <w:tc>
          <w:tcPr>
            <w:tcW w:w="2487" w:type="dxa"/>
            <w:tcBorders>
              <w:left w:val="single" w:sz="4" w:space="0" w:color="000000"/>
              <w:bottom w:val="single" w:sz="4" w:space="0" w:color="000000"/>
            </w:tcBorders>
            <w:vAlign w:val="bottom"/>
          </w:tcPr>
          <w:p w:rsidR="00843FFF" w:rsidRDefault="00843FFF" w:rsidP="00087555">
            <w:pPr>
              <w:snapToGrid w:val="0"/>
              <w:rPr>
                <w:rFonts w:ascii="Arial" w:hAnsi="Arial" w:cs="Arial"/>
                <w:b/>
                <w:bCs/>
                <w:sz w:val="20"/>
                <w:szCs w:val="20"/>
              </w:rPr>
            </w:pPr>
            <w:r>
              <w:rPr>
                <w:rFonts w:ascii="Arial" w:hAnsi="Arial" w:cs="Arial"/>
                <w:b/>
                <w:bCs/>
                <w:sz w:val="20"/>
                <w:szCs w:val="20"/>
              </w:rPr>
              <w:t>TOTAL</w:t>
            </w:r>
          </w:p>
        </w:tc>
        <w:tc>
          <w:tcPr>
            <w:tcW w:w="1902" w:type="dxa"/>
            <w:tcBorders>
              <w:left w:val="single" w:sz="4" w:space="0" w:color="000000"/>
              <w:bottom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60</w:t>
            </w:r>
          </w:p>
        </w:tc>
        <w:tc>
          <w:tcPr>
            <w:tcW w:w="1951" w:type="dxa"/>
            <w:tcBorders>
              <w:left w:val="single" w:sz="4" w:space="0" w:color="000000"/>
              <w:bottom w:val="single" w:sz="4" w:space="0" w:color="000000"/>
              <w:right w:val="single" w:sz="4" w:space="0" w:color="000000"/>
            </w:tcBorders>
            <w:vAlign w:val="bottom"/>
          </w:tcPr>
          <w:p w:rsidR="00843FFF" w:rsidRDefault="00843FFF" w:rsidP="00087555">
            <w:pPr>
              <w:snapToGrid w:val="0"/>
              <w:jc w:val="center"/>
              <w:rPr>
                <w:rFonts w:ascii="Arial" w:hAnsi="Arial" w:cs="Arial"/>
                <w:b/>
                <w:bCs/>
                <w:sz w:val="20"/>
                <w:szCs w:val="20"/>
              </w:rPr>
            </w:pPr>
            <w:r>
              <w:rPr>
                <w:rFonts w:ascii="Arial" w:hAnsi="Arial" w:cs="Arial"/>
                <w:b/>
                <w:bCs/>
                <w:sz w:val="20"/>
                <w:szCs w:val="20"/>
              </w:rPr>
              <w:t>100%</w:t>
            </w:r>
          </w:p>
        </w:tc>
      </w:tr>
    </w:tbl>
    <w:p w:rsidR="00843FFF" w:rsidRPr="00047F33" w:rsidRDefault="00843FFF" w:rsidP="00843FFF">
      <w:pPr>
        <w:pStyle w:val="NormalWeb"/>
        <w:spacing w:line="360" w:lineRule="auto"/>
        <w:jc w:val="both"/>
        <w:rPr>
          <w:rFonts w:ascii="Bookman Old Style" w:hAnsi="Bookman Old Style" w:cs="Arial"/>
          <w:i/>
          <w:color w:val="000000"/>
          <w:sz w:val="20"/>
          <w:szCs w:val="20"/>
        </w:rPr>
      </w:pPr>
      <w:r>
        <w:rPr>
          <w:rFonts w:ascii="Arial" w:hAnsi="Arial" w:cs="Arial"/>
          <w:color w:val="000000"/>
        </w:rPr>
        <w:t xml:space="preserve">          </w:t>
      </w:r>
      <w:r w:rsidRPr="00047F33">
        <w:rPr>
          <w:rFonts w:ascii="Bookman Old Style" w:hAnsi="Bookman Old Style" w:cs="Arial"/>
          <w:i/>
          <w:color w:val="000000"/>
          <w:sz w:val="20"/>
          <w:szCs w:val="20"/>
        </w:rPr>
        <w:t>Elaboración: Las Autoras</w:t>
      </w:r>
    </w:p>
    <w:p w:rsidR="00843FFF" w:rsidRDefault="00843FFF" w:rsidP="00C23B47">
      <w:pPr>
        <w:tabs>
          <w:tab w:val="left" w:pos="1727"/>
          <w:tab w:val="left" w:pos="2710"/>
          <w:tab w:val="left" w:pos="4354"/>
        </w:tabs>
        <w:spacing w:line="360" w:lineRule="auto"/>
        <w:ind w:right="49" w:firstLine="397"/>
        <w:jc w:val="both"/>
        <w:rPr>
          <w:rFonts w:ascii="Arial" w:hAnsi="Arial" w:cs="Arial"/>
        </w:rPr>
      </w:pPr>
      <w:r>
        <w:rPr>
          <w:rFonts w:ascii="Arial" w:hAnsi="Arial" w:cs="Arial"/>
        </w:rPr>
        <w:t>Los datos facilitados por el SRI indican valores globales, es decir no están clasificados por líneas de productos y por esto no pueden ser utilizados para la elaboración de esta matriz.</w:t>
      </w:r>
    </w:p>
    <w:p w:rsidR="00214690" w:rsidRDefault="00843FFF" w:rsidP="00C23B47">
      <w:pPr>
        <w:pStyle w:val="NormalWeb"/>
        <w:spacing w:line="360" w:lineRule="auto"/>
        <w:ind w:firstLine="397"/>
        <w:jc w:val="both"/>
        <w:rPr>
          <w:rFonts w:ascii="Arial" w:hAnsi="Arial" w:cs="Arial"/>
          <w:color w:val="000000"/>
        </w:rPr>
      </w:pPr>
      <w:r>
        <w:rPr>
          <w:rFonts w:ascii="Arial" w:hAnsi="Arial" w:cs="Arial"/>
          <w:color w:val="000000"/>
        </w:rPr>
        <w:t xml:space="preserve">En </w:t>
      </w:r>
      <w:smartTag w:uri="urn:schemas-microsoft-com:office:smarttags" w:element="PersonName">
        <w:smartTagPr>
          <w:attr w:name="ProductID" w:val="la Tasa"/>
        </w:smartTagPr>
        <w:r>
          <w:rPr>
            <w:rFonts w:ascii="Arial" w:hAnsi="Arial" w:cs="Arial"/>
            <w:color w:val="000000"/>
          </w:rPr>
          <w:t>la Tasa</w:t>
        </w:r>
      </w:smartTag>
      <w:r>
        <w:rPr>
          <w:rFonts w:ascii="Arial" w:hAnsi="Arial" w:cs="Arial"/>
          <w:color w:val="000000"/>
        </w:rPr>
        <w:t xml:space="preserve"> de Crecimiento promedio del mercado, se consideró el crecimiento anual del año 2006 en el sector industrial a nivel mundial, siendo el 12% y a nivel nacional</w:t>
      </w:r>
      <w:r w:rsidR="00214690">
        <w:rPr>
          <w:rFonts w:ascii="Arial" w:hAnsi="Arial" w:cs="Arial"/>
          <w:color w:val="000000"/>
        </w:rPr>
        <w:t xml:space="preserve"> </w:t>
      </w:r>
      <w:r>
        <w:rPr>
          <w:rFonts w:ascii="Arial" w:hAnsi="Arial" w:cs="Arial"/>
          <w:color w:val="000000"/>
        </w:rPr>
        <w:t xml:space="preserve"> el</w:t>
      </w:r>
      <w:r w:rsidR="00214690">
        <w:rPr>
          <w:rFonts w:ascii="Arial" w:hAnsi="Arial" w:cs="Arial"/>
          <w:color w:val="000000"/>
        </w:rPr>
        <w:t xml:space="preserve"> crecimiento fue del 10% para el año 2006</w:t>
      </w:r>
      <w:r>
        <w:rPr>
          <w:rFonts w:ascii="Arial" w:hAnsi="Arial" w:cs="Arial"/>
          <w:color w:val="000000"/>
        </w:rPr>
        <w:t>, valor que fue graficado. Luego, la participación relativa se la obtuvo dividiendo la participación de mercado de Altagua versus la de su mejor competidor. A continuación se muestran los resultados:</w:t>
      </w:r>
    </w:p>
    <w:p w:rsidR="00843FFF" w:rsidRDefault="0082156F" w:rsidP="00843FFF">
      <w:pPr>
        <w:pStyle w:val="NormalWeb"/>
        <w:spacing w:line="360" w:lineRule="auto"/>
        <w:jc w:val="both"/>
        <w:rPr>
          <w:rFonts w:ascii="Arial" w:hAnsi="Arial" w:cs="Arial"/>
          <w:b/>
          <w:bCs/>
          <w:lang w:val="es-ES_tradnl"/>
        </w:rPr>
      </w:pPr>
      <w:r>
        <w:rPr>
          <w:rFonts w:ascii="Arial" w:hAnsi="Arial" w:cs="Arial"/>
          <w:b/>
          <w:bCs/>
        </w:rPr>
        <w:t xml:space="preserve">Tabla 21: </w:t>
      </w:r>
      <w:r w:rsidR="00843FFF">
        <w:rPr>
          <w:rFonts w:ascii="Arial" w:hAnsi="Arial" w:cs="Arial"/>
          <w:b/>
          <w:bCs/>
          <w:lang w:val="es-ES_tradnl"/>
        </w:rPr>
        <w:t xml:space="preserve">Tasas consideradas para el desarrollo de </w:t>
      </w:r>
      <w:smartTag w:uri="urn:schemas-microsoft-com:office:smarttags" w:element="PersonName">
        <w:smartTagPr>
          <w:attr w:name="ProductID" w:val="la Matriz B.C"/>
        </w:smartTagPr>
        <w:r w:rsidR="00843FFF">
          <w:rPr>
            <w:rFonts w:ascii="Arial" w:hAnsi="Arial" w:cs="Arial"/>
            <w:b/>
            <w:bCs/>
            <w:lang w:val="es-ES_tradnl"/>
          </w:rPr>
          <w:t>la Matriz B.C</w:t>
        </w:r>
      </w:smartTag>
      <w:r w:rsidR="00843FFF">
        <w:rPr>
          <w:rFonts w:ascii="Arial" w:hAnsi="Arial" w:cs="Arial"/>
          <w:b/>
          <w:bCs/>
          <w:lang w:val="es-ES_tradnl"/>
        </w:rPr>
        <w:t>.G.</w:t>
      </w:r>
    </w:p>
    <w:tbl>
      <w:tblPr>
        <w:tblW w:w="0" w:type="auto"/>
        <w:tblInd w:w="60" w:type="dxa"/>
        <w:tblLayout w:type="fixed"/>
        <w:tblCellMar>
          <w:left w:w="70" w:type="dxa"/>
          <w:right w:w="70" w:type="dxa"/>
        </w:tblCellMar>
        <w:tblLook w:val="0000"/>
      </w:tblPr>
      <w:tblGrid>
        <w:gridCol w:w="1702"/>
        <w:gridCol w:w="1363"/>
        <w:gridCol w:w="1384"/>
        <w:gridCol w:w="1569"/>
        <w:gridCol w:w="1750"/>
      </w:tblGrid>
      <w:tr w:rsidR="00843FFF">
        <w:trPr>
          <w:trHeight w:val="844"/>
        </w:trPr>
        <w:tc>
          <w:tcPr>
            <w:tcW w:w="1702" w:type="dxa"/>
            <w:tcBorders>
              <w:top w:val="single" w:sz="4" w:space="0" w:color="000000"/>
              <w:left w:val="single" w:sz="4" w:space="0" w:color="000000"/>
              <w:bottom w:val="single" w:sz="4" w:space="0" w:color="000000"/>
            </w:tcBorders>
            <w:shd w:val="clear" w:color="auto" w:fill="CCECFF"/>
            <w:vAlign w:val="center"/>
          </w:tcPr>
          <w:p w:rsidR="00843FFF" w:rsidRDefault="00843FFF" w:rsidP="00087555">
            <w:pPr>
              <w:snapToGrid w:val="0"/>
              <w:jc w:val="center"/>
              <w:rPr>
                <w:rFonts w:ascii="Arial" w:hAnsi="Arial" w:cs="Arial"/>
                <w:b/>
                <w:bCs/>
                <w:sz w:val="20"/>
                <w:szCs w:val="20"/>
              </w:rPr>
            </w:pPr>
            <w:r>
              <w:rPr>
                <w:rFonts w:ascii="Arial" w:hAnsi="Arial" w:cs="Arial"/>
                <w:b/>
                <w:bCs/>
                <w:sz w:val="20"/>
                <w:szCs w:val="20"/>
              </w:rPr>
              <w:t>LINEA DE PRODUCTOS</w:t>
            </w:r>
          </w:p>
        </w:tc>
        <w:tc>
          <w:tcPr>
            <w:tcW w:w="1363" w:type="dxa"/>
            <w:tcBorders>
              <w:top w:val="single" w:sz="4" w:space="0" w:color="000000"/>
              <w:left w:val="single" w:sz="4" w:space="0" w:color="000000"/>
              <w:bottom w:val="single" w:sz="4" w:space="0" w:color="000000"/>
            </w:tcBorders>
            <w:shd w:val="clear" w:color="auto" w:fill="CCECFF"/>
            <w:vAlign w:val="center"/>
          </w:tcPr>
          <w:p w:rsidR="00843FFF" w:rsidRDefault="00843FFF" w:rsidP="00087555">
            <w:pPr>
              <w:snapToGrid w:val="0"/>
              <w:jc w:val="center"/>
              <w:rPr>
                <w:rFonts w:ascii="Arial" w:hAnsi="Arial" w:cs="Arial"/>
                <w:b/>
                <w:bCs/>
                <w:sz w:val="20"/>
                <w:szCs w:val="20"/>
              </w:rPr>
            </w:pPr>
            <w:r>
              <w:rPr>
                <w:rFonts w:ascii="Arial" w:hAnsi="Arial" w:cs="Arial"/>
                <w:b/>
                <w:bCs/>
                <w:sz w:val="20"/>
                <w:szCs w:val="20"/>
              </w:rPr>
              <w:t>PART. MERCADO ALTAGUA</w:t>
            </w:r>
          </w:p>
        </w:tc>
        <w:tc>
          <w:tcPr>
            <w:tcW w:w="1384" w:type="dxa"/>
            <w:tcBorders>
              <w:top w:val="single" w:sz="4" w:space="0" w:color="000000"/>
              <w:left w:val="single" w:sz="4" w:space="0" w:color="000000"/>
              <w:bottom w:val="single" w:sz="4" w:space="0" w:color="000000"/>
            </w:tcBorders>
            <w:shd w:val="clear" w:color="auto" w:fill="CCECFF"/>
            <w:vAlign w:val="center"/>
          </w:tcPr>
          <w:p w:rsidR="00843FFF" w:rsidRDefault="00BC4653" w:rsidP="00087555">
            <w:pPr>
              <w:snapToGrid w:val="0"/>
              <w:jc w:val="center"/>
              <w:rPr>
                <w:rFonts w:ascii="Arial" w:hAnsi="Arial" w:cs="Arial"/>
                <w:b/>
                <w:bCs/>
                <w:sz w:val="20"/>
                <w:szCs w:val="20"/>
              </w:rPr>
            </w:pPr>
            <w:r>
              <w:rPr>
                <w:rFonts w:ascii="Arial" w:hAnsi="Arial" w:cs="Arial"/>
                <w:b/>
                <w:bCs/>
                <w:sz w:val="20"/>
                <w:szCs w:val="20"/>
              </w:rPr>
              <w:t>CREC. DE MERCADO 2006</w:t>
            </w:r>
          </w:p>
        </w:tc>
        <w:tc>
          <w:tcPr>
            <w:tcW w:w="1569" w:type="dxa"/>
            <w:tcBorders>
              <w:top w:val="single" w:sz="4" w:space="0" w:color="000000"/>
              <w:left w:val="single" w:sz="4" w:space="0" w:color="000000"/>
              <w:bottom w:val="single" w:sz="4" w:space="0" w:color="000000"/>
            </w:tcBorders>
            <w:shd w:val="clear" w:color="auto" w:fill="CCECFF"/>
            <w:vAlign w:val="center"/>
          </w:tcPr>
          <w:p w:rsidR="00843FFF" w:rsidRDefault="00843FFF" w:rsidP="00087555">
            <w:pPr>
              <w:snapToGrid w:val="0"/>
              <w:jc w:val="center"/>
              <w:rPr>
                <w:rFonts w:ascii="Arial" w:hAnsi="Arial" w:cs="Arial"/>
                <w:b/>
                <w:bCs/>
                <w:sz w:val="20"/>
                <w:szCs w:val="20"/>
              </w:rPr>
            </w:pPr>
            <w:r>
              <w:rPr>
                <w:rFonts w:ascii="Arial" w:hAnsi="Arial" w:cs="Arial"/>
                <w:b/>
                <w:bCs/>
                <w:sz w:val="20"/>
                <w:szCs w:val="20"/>
              </w:rPr>
              <w:t>PARTIC. DEL MEJOR COMPETIDOR</w:t>
            </w:r>
          </w:p>
        </w:tc>
        <w:tc>
          <w:tcPr>
            <w:tcW w:w="1750" w:type="dxa"/>
            <w:tcBorders>
              <w:top w:val="single" w:sz="4" w:space="0" w:color="000000"/>
              <w:left w:val="single" w:sz="4" w:space="0" w:color="000000"/>
              <w:bottom w:val="single" w:sz="4" w:space="0" w:color="000000"/>
              <w:right w:val="single" w:sz="4" w:space="0" w:color="000000"/>
            </w:tcBorders>
            <w:shd w:val="clear" w:color="auto" w:fill="CCECFF"/>
            <w:vAlign w:val="center"/>
          </w:tcPr>
          <w:p w:rsidR="00843FFF" w:rsidRDefault="00843FFF" w:rsidP="00087555">
            <w:pPr>
              <w:snapToGrid w:val="0"/>
              <w:jc w:val="center"/>
              <w:rPr>
                <w:rFonts w:ascii="Arial" w:hAnsi="Arial" w:cs="Arial"/>
                <w:b/>
                <w:bCs/>
                <w:sz w:val="20"/>
                <w:szCs w:val="20"/>
              </w:rPr>
            </w:pPr>
            <w:r>
              <w:rPr>
                <w:rFonts w:ascii="Arial" w:hAnsi="Arial" w:cs="Arial"/>
                <w:b/>
                <w:bCs/>
                <w:sz w:val="20"/>
                <w:szCs w:val="20"/>
              </w:rPr>
              <w:t>PARTIC. RELATIVA DE MERCADO</w:t>
            </w:r>
          </w:p>
        </w:tc>
      </w:tr>
      <w:tr w:rsidR="00843FFF">
        <w:trPr>
          <w:trHeight w:val="596"/>
        </w:trPr>
        <w:tc>
          <w:tcPr>
            <w:tcW w:w="1702" w:type="dxa"/>
            <w:tcBorders>
              <w:left w:val="single" w:sz="4" w:space="0" w:color="000000"/>
              <w:bottom w:val="single" w:sz="4" w:space="0" w:color="000000"/>
            </w:tcBorders>
            <w:vAlign w:val="center"/>
          </w:tcPr>
          <w:p w:rsidR="00843FFF" w:rsidRDefault="00843FFF" w:rsidP="00087555">
            <w:pPr>
              <w:snapToGrid w:val="0"/>
              <w:jc w:val="center"/>
              <w:rPr>
                <w:rFonts w:ascii="Arial" w:hAnsi="Arial" w:cs="Arial"/>
                <w:sz w:val="20"/>
                <w:szCs w:val="20"/>
              </w:rPr>
            </w:pPr>
            <w:r>
              <w:rPr>
                <w:rFonts w:ascii="Arial" w:hAnsi="Arial" w:cs="Arial"/>
                <w:sz w:val="20"/>
                <w:szCs w:val="20"/>
              </w:rPr>
              <w:t>AGUA ENVASADA</w:t>
            </w:r>
          </w:p>
        </w:tc>
        <w:tc>
          <w:tcPr>
            <w:tcW w:w="1363" w:type="dxa"/>
            <w:tcBorders>
              <w:left w:val="single" w:sz="4" w:space="0" w:color="000000"/>
              <w:bottom w:val="single" w:sz="4" w:space="0" w:color="000000"/>
            </w:tcBorders>
            <w:vAlign w:val="center"/>
          </w:tcPr>
          <w:p w:rsidR="00843FFF" w:rsidRDefault="00843FFF" w:rsidP="00087555">
            <w:pPr>
              <w:snapToGrid w:val="0"/>
              <w:jc w:val="center"/>
              <w:rPr>
                <w:rFonts w:ascii="Arial" w:hAnsi="Arial" w:cs="Arial"/>
                <w:sz w:val="20"/>
                <w:szCs w:val="20"/>
              </w:rPr>
            </w:pPr>
            <w:r>
              <w:rPr>
                <w:rFonts w:ascii="Arial" w:hAnsi="Arial" w:cs="Arial"/>
                <w:sz w:val="20"/>
                <w:szCs w:val="20"/>
              </w:rPr>
              <w:t>30%</w:t>
            </w:r>
          </w:p>
        </w:tc>
        <w:tc>
          <w:tcPr>
            <w:tcW w:w="1384" w:type="dxa"/>
            <w:tcBorders>
              <w:left w:val="single" w:sz="4" w:space="0" w:color="000000"/>
              <w:bottom w:val="single" w:sz="4" w:space="0" w:color="000000"/>
            </w:tcBorders>
            <w:vAlign w:val="center"/>
          </w:tcPr>
          <w:p w:rsidR="00843FFF" w:rsidRDefault="00BC4653" w:rsidP="00087555">
            <w:pPr>
              <w:snapToGrid w:val="0"/>
              <w:jc w:val="center"/>
              <w:rPr>
                <w:rFonts w:ascii="Arial" w:hAnsi="Arial" w:cs="Arial"/>
                <w:sz w:val="20"/>
                <w:szCs w:val="20"/>
              </w:rPr>
            </w:pPr>
            <w:r>
              <w:rPr>
                <w:rFonts w:ascii="Arial" w:hAnsi="Arial" w:cs="Arial"/>
                <w:sz w:val="20"/>
                <w:szCs w:val="20"/>
              </w:rPr>
              <w:t>10</w:t>
            </w:r>
            <w:r w:rsidR="00843FFF">
              <w:rPr>
                <w:rFonts w:ascii="Arial" w:hAnsi="Arial" w:cs="Arial"/>
                <w:sz w:val="20"/>
                <w:szCs w:val="20"/>
              </w:rPr>
              <w:t>%</w:t>
            </w:r>
          </w:p>
        </w:tc>
        <w:tc>
          <w:tcPr>
            <w:tcW w:w="1569" w:type="dxa"/>
            <w:tcBorders>
              <w:left w:val="single" w:sz="4" w:space="0" w:color="000000"/>
              <w:bottom w:val="single" w:sz="4" w:space="0" w:color="000000"/>
            </w:tcBorders>
            <w:vAlign w:val="center"/>
          </w:tcPr>
          <w:p w:rsidR="00843FFF" w:rsidRDefault="00843FFF" w:rsidP="00087555">
            <w:pPr>
              <w:snapToGrid w:val="0"/>
              <w:jc w:val="center"/>
              <w:rPr>
                <w:rFonts w:ascii="Arial" w:hAnsi="Arial" w:cs="Arial"/>
                <w:sz w:val="20"/>
                <w:szCs w:val="20"/>
              </w:rPr>
            </w:pPr>
            <w:r>
              <w:rPr>
                <w:rFonts w:ascii="Arial" w:hAnsi="Arial" w:cs="Arial"/>
                <w:sz w:val="20"/>
                <w:szCs w:val="20"/>
              </w:rPr>
              <w:t>25%</w:t>
            </w:r>
          </w:p>
        </w:tc>
        <w:tc>
          <w:tcPr>
            <w:tcW w:w="1750" w:type="dxa"/>
            <w:tcBorders>
              <w:left w:val="single" w:sz="4" w:space="0" w:color="000000"/>
              <w:bottom w:val="single" w:sz="4" w:space="0" w:color="000000"/>
              <w:right w:val="single" w:sz="4" w:space="0" w:color="000000"/>
            </w:tcBorders>
            <w:vAlign w:val="center"/>
          </w:tcPr>
          <w:p w:rsidR="00843FFF" w:rsidRDefault="00843FFF" w:rsidP="00087555">
            <w:pPr>
              <w:snapToGrid w:val="0"/>
              <w:jc w:val="center"/>
              <w:rPr>
                <w:rFonts w:ascii="Arial" w:hAnsi="Arial" w:cs="Arial"/>
                <w:sz w:val="20"/>
                <w:szCs w:val="20"/>
              </w:rPr>
            </w:pPr>
            <w:r>
              <w:rPr>
                <w:rFonts w:ascii="Arial" w:hAnsi="Arial" w:cs="Arial"/>
                <w:sz w:val="20"/>
                <w:szCs w:val="20"/>
              </w:rPr>
              <w:t>1,2%</w:t>
            </w:r>
          </w:p>
        </w:tc>
      </w:tr>
    </w:tbl>
    <w:p w:rsidR="00214690" w:rsidRPr="0082156F" w:rsidRDefault="00843FFF" w:rsidP="00843FFF">
      <w:pPr>
        <w:pStyle w:val="NormalWeb"/>
        <w:spacing w:line="360" w:lineRule="auto"/>
        <w:jc w:val="both"/>
        <w:rPr>
          <w:rFonts w:ascii="Bookman Old Style" w:hAnsi="Bookman Old Style" w:cs="Arial"/>
          <w:i/>
          <w:color w:val="000000"/>
          <w:sz w:val="20"/>
          <w:szCs w:val="20"/>
        </w:rPr>
      </w:pPr>
      <w:r w:rsidRPr="0082156F">
        <w:rPr>
          <w:rFonts w:ascii="Bookman Old Style" w:hAnsi="Bookman Old Style" w:cs="Arial"/>
          <w:i/>
          <w:color w:val="000000"/>
          <w:sz w:val="20"/>
          <w:szCs w:val="20"/>
        </w:rPr>
        <w:t>Elaboración: Las Autoras</w:t>
      </w:r>
    </w:p>
    <w:p w:rsidR="0082156F" w:rsidRDefault="00781918" w:rsidP="0082156F">
      <w:pPr>
        <w:pStyle w:val="NormalWeb"/>
        <w:spacing w:line="360" w:lineRule="auto"/>
        <w:jc w:val="both"/>
        <w:rPr>
          <w:rFonts w:ascii="Arial" w:hAnsi="Arial" w:cs="Arial"/>
          <w:b/>
          <w:bCs/>
          <w:lang w:val="es-ES_tradnl"/>
        </w:rPr>
      </w:pPr>
      <w:r>
        <w:rPr>
          <w:rFonts w:ascii="Arial" w:hAnsi="Arial" w:cs="Arial"/>
          <w:b/>
          <w:bCs/>
          <w:lang w:val="es-ES_tradnl"/>
        </w:rPr>
        <w:t>Cuadro 25</w:t>
      </w:r>
      <w:r w:rsidR="0082156F">
        <w:rPr>
          <w:rFonts w:ascii="Arial" w:hAnsi="Arial" w:cs="Arial"/>
          <w:b/>
          <w:bCs/>
          <w:lang w:val="es-ES_tradnl"/>
        </w:rPr>
        <w:t xml:space="preserve">: </w:t>
      </w:r>
      <w:r w:rsidR="00843FFF">
        <w:rPr>
          <w:rFonts w:ascii="Arial" w:hAnsi="Arial" w:cs="Arial"/>
          <w:b/>
          <w:bCs/>
          <w:lang w:val="es-ES_tradnl"/>
        </w:rPr>
        <w:t>Tasas de crecimiento por línea en</w:t>
      </w:r>
      <w:r w:rsidR="0082156F">
        <w:rPr>
          <w:rFonts w:ascii="Arial" w:hAnsi="Arial" w:cs="Arial"/>
          <w:b/>
          <w:bCs/>
          <w:lang w:val="es-ES_tradnl"/>
        </w:rPr>
        <w:t xml:space="preserve"> el sector industrial en el año 2006</w:t>
      </w:r>
    </w:p>
    <w:p w:rsidR="00843FFF" w:rsidRDefault="0082156F" w:rsidP="0082156F">
      <w:pPr>
        <w:pStyle w:val="NormalWeb"/>
        <w:spacing w:line="360" w:lineRule="auto"/>
        <w:jc w:val="center"/>
        <w:rPr>
          <w:rFonts w:ascii="Arial" w:hAnsi="Arial" w:cs="Arial"/>
          <w:color w:val="000000"/>
          <w:sz w:val="20"/>
          <w:szCs w:val="20"/>
        </w:rPr>
      </w:pPr>
      <w:r>
        <w:rPr>
          <w:rFonts w:ascii="Arial" w:hAnsi="Arial" w:cs="Arial"/>
          <w:b/>
          <w:bCs/>
          <w:lang w:val="es-ES_tradnl"/>
        </w:rPr>
        <w:t>.</w:t>
      </w:r>
      <w:r w:rsidR="002D3A24">
        <w:rPr>
          <w:rFonts w:ascii="Arial" w:hAnsi="Arial" w:cs="Arial"/>
          <w:b/>
          <w:bCs/>
          <w:noProof/>
          <w:lang w:eastAsia="es-ES"/>
        </w:rPr>
        <w:drawing>
          <wp:inline distT="0" distB="0" distL="0" distR="0">
            <wp:extent cx="3454400" cy="1308100"/>
            <wp:effectExtent l="57150" t="38100" r="317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3454400" cy="1308100"/>
                    </a:xfrm>
                    <a:prstGeom prst="rect">
                      <a:avLst/>
                    </a:prstGeom>
                    <a:solidFill>
                      <a:srgbClr val="FFFFFF"/>
                    </a:solidFill>
                    <a:ln w="31750" cmpd="sng">
                      <a:solidFill>
                        <a:srgbClr val="000080"/>
                      </a:solidFill>
                      <a:miter lim="800000"/>
                      <a:headEnd/>
                      <a:tailEnd/>
                    </a:ln>
                    <a:effectLst/>
                  </pic:spPr>
                </pic:pic>
              </a:graphicData>
            </a:graphic>
          </wp:inline>
        </w:drawing>
      </w:r>
    </w:p>
    <w:p w:rsidR="00843FFF" w:rsidRPr="0082156F" w:rsidRDefault="0082156F" w:rsidP="00843FFF">
      <w:pPr>
        <w:pStyle w:val="NormalWeb"/>
        <w:spacing w:line="360" w:lineRule="auto"/>
        <w:jc w:val="both"/>
        <w:rPr>
          <w:rFonts w:ascii="Bookman Old Style" w:hAnsi="Bookman Old Style" w:cs="Arial"/>
          <w:i/>
          <w:color w:val="000000"/>
          <w:sz w:val="20"/>
          <w:szCs w:val="20"/>
        </w:rPr>
      </w:pPr>
      <w:r>
        <w:rPr>
          <w:rFonts w:ascii="Bookman Old Style" w:hAnsi="Bookman Old Style" w:cs="Arial"/>
          <w:i/>
          <w:color w:val="000000"/>
          <w:sz w:val="20"/>
          <w:szCs w:val="20"/>
        </w:rPr>
        <w:t xml:space="preserve">                     </w:t>
      </w:r>
      <w:r w:rsidR="00843FFF" w:rsidRPr="0082156F">
        <w:rPr>
          <w:rFonts w:ascii="Bookman Old Style" w:hAnsi="Bookman Old Style" w:cs="Arial"/>
          <w:i/>
          <w:color w:val="000000"/>
          <w:sz w:val="20"/>
          <w:szCs w:val="20"/>
        </w:rPr>
        <w:t>Fuente: Banco Central del Ecuador</w:t>
      </w:r>
    </w:p>
    <w:p w:rsidR="00843FFF" w:rsidRDefault="00843FFF" w:rsidP="00843FFF">
      <w:pPr>
        <w:pStyle w:val="NormalWeb"/>
        <w:spacing w:line="360" w:lineRule="auto"/>
        <w:jc w:val="both"/>
        <w:rPr>
          <w:rFonts w:ascii="Arial" w:hAnsi="Arial" w:cs="Arial"/>
          <w:b/>
          <w:color w:val="000000"/>
          <w:lang w:val="es-EC"/>
        </w:rPr>
      </w:pPr>
      <w:r>
        <w:pict>
          <v:shapetype id="_x0000_t202" coordsize="21600,21600" o:spt="202" path="m,l,21600r21600,l21600,xe">
            <v:stroke joinstyle="miter"/>
            <v:path gradientshapeok="t" o:connecttype="rect"/>
          </v:shapetype>
          <v:shape id="_x0000_s2384" type="#_x0000_t202" style="position:absolute;left:0;text-align:left;margin-left:1in;margin-top:22.5pt;width:251.95pt;height:17.95pt;z-index:251665408;mso-wrap-distance-left:9.05pt;mso-wrap-distance-right:9.05pt" stroked="f">
            <v:fill opacity="0" color2="black"/>
            <v:textbox style="mso-next-textbox:#_x0000_s2384" inset="0,0,0,0">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 xml:space="preserve">Participación Relativa del Mercado </w:t>
                  </w:r>
                </w:p>
              </w:txbxContent>
            </v:textbox>
          </v:shape>
        </w:pict>
      </w:r>
      <w:r w:rsidR="007E749C">
        <w:rPr>
          <w:rFonts w:ascii="Arial" w:hAnsi="Arial" w:cs="Arial"/>
          <w:b/>
          <w:color w:val="000000"/>
          <w:lang w:val="es-EC"/>
        </w:rPr>
        <w:t xml:space="preserve">Cuadro 24: </w:t>
      </w:r>
      <w:r>
        <w:rPr>
          <w:rFonts w:ascii="Arial" w:hAnsi="Arial" w:cs="Arial"/>
          <w:b/>
          <w:color w:val="000000"/>
          <w:lang w:val="es-EC"/>
        </w:rPr>
        <w:t>MATRIZ BOSTON CONSULTING GROUP (B.C.G.)</w:t>
      </w:r>
    </w:p>
    <w:p w:rsidR="00843FFF" w:rsidRDefault="00843FFF" w:rsidP="00843FFF">
      <w:pPr>
        <w:pStyle w:val="NormalWeb"/>
        <w:spacing w:line="360" w:lineRule="auto"/>
        <w:jc w:val="both"/>
        <w:rPr>
          <w:rFonts w:ascii="Arial" w:hAnsi="Arial" w:cs="Arial"/>
          <w:b/>
          <w:color w:val="000000"/>
          <w:sz w:val="22"/>
          <w:szCs w:val="22"/>
          <w:lang w:val="es-EC"/>
        </w:rPr>
      </w:pPr>
      <w:r>
        <w:pict>
          <v:shape id="_x0000_s2390" type="#_x0000_t202" style="position:absolute;left:0;text-align:left;margin-left:81pt;margin-top:10.3pt;width:59.95pt;height:17.95pt;z-index:251671552;mso-wrap-distance-left:9.05pt;mso-wrap-distance-right:9.05pt" stroked="f">
            <v:fill opacity="0" color2="black"/>
            <v:textbox style="mso-next-textbox:#_x0000_s2390" inset="0,0,0,0">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ALTA</w:t>
                  </w:r>
                </w:p>
              </w:txbxContent>
            </v:textbox>
          </v:shape>
        </w:pict>
      </w:r>
      <w:r>
        <w:pict>
          <v:shape id="_x0000_s2391" type="#_x0000_t202" style="position:absolute;left:0;text-align:left;margin-left:243pt;margin-top:10.3pt;width:59.95pt;height:17.95pt;z-index:251672576;mso-wrap-distance-left:9.05pt;mso-wrap-distance-right:9.05pt" stroked="f">
            <v:fill opacity="0" color2="black"/>
            <v:textbox style="mso-next-textbox:#_x0000_s2391" inset="0,0,0,0">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BAJA</w:t>
                  </w:r>
                </w:p>
              </w:txbxContent>
            </v:textbox>
          </v:shape>
        </w:pict>
      </w:r>
    </w:p>
    <w:tbl>
      <w:tblPr>
        <w:tblW w:w="0" w:type="auto"/>
        <w:jc w:val="center"/>
        <w:tblLayout w:type="fixed"/>
        <w:tblLook w:val="0000"/>
      </w:tblPr>
      <w:tblGrid>
        <w:gridCol w:w="3143"/>
        <w:gridCol w:w="3358"/>
      </w:tblGrid>
      <w:tr w:rsidR="00843FFF">
        <w:trPr>
          <w:trHeight w:hRule="exact" w:val="3312"/>
          <w:jc w:val="center"/>
        </w:trPr>
        <w:tc>
          <w:tcPr>
            <w:tcW w:w="3143" w:type="dxa"/>
            <w:tcBorders>
              <w:top w:val="single" w:sz="32" w:space="0" w:color="000080"/>
              <w:left w:val="single" w:sz="32" w:space="0" w:color="000080"/>
              <w:bottom w:val="single" w:sz="32" w:space="0" w:color="000080"/>
            </w:tcBorders>
          </w:tcPr>
          <w:p w:rsidR="00843FFF" w:rsidRDefault="0082156F" w:rsidP="00087555">
            <w:pPr>
              <w:pStyle w:val="NormalWeb"/>
              <w:snapToGrid w:val="0"/>
              <w:spacing w:line="360" w:lineRule="auto"/>
              <w:jc w:val="center"/>
            </w:pPr>
            <w:r>
              <w:pict>
                <v:shape id="_x0000_s2387" type="#_x0000_t202" style="position:absolute;left:0;text-align:left;margin-left:-173.9pt;margin-top:143.05pt;width:216.05pt;height:29.05pt;rotation:270;z-index:251668480;v-text-anchor:middle" filled="f" stroked="f">
                  <v:stroke joinstyle="round"/>
                  <v:textbox style="layout-flow:vertical;mso-layout-flow-alt:bottom-to-top;mso-next-textbox:#_x0000_s2387;mso-rotate-with-shape:t" inset="3.6pt,7.2pt,3.6pt,7.2pt">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Tasa de crecimiento del Mercado</w:t>
                        </w:r>
                      </w:p>
                    </w:txbxContent>
                  </v:textbox>
                </v:shape>
              </w:pict>
            </w:r>
            <w:r w:rsidR="00843FFF">
              <w:pict>
                <v:oval id="_x0000_s2394" style="position:absolute;left:0;text-align:left;margin-left:115.3pt;margin-top:92.6pt;width:18pt;height:18pt;z-index:251675648;v-text-anchor:middle" fillcolor="#cff" strokeweight=".26mm">
                  <v:fill color2="#300"/>
                  <v:stroke joinstyle="miter"/>
                </v:oval>
              </w:pict>
            </w:r>
            <w:r w:rsidR="002D3A24">
              <w:rPr>
                <w:rFonts w:ascii="Franklin Gothic Medium" w:hAnsi="Franklin Gothic Medium" w:cs="Arial"/>
                <w:b/>
                <w:noProof/>
                <w:color w:val="000000"/>
                <w:sz w:val="96"/>
                <w:szCs w:val="96"/>
                <w:lang w:eastAsia="es-ES"/>
              </w:rPr>
              <w:drawing>
                <wp:inline distT="0" distB="0" distL="0" distR="0">
                  <wp:extent cx="1117600" cy="93980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1117600" cy="939800"/>
                          </a:xfrm>
                          <a:prstGeom prst="rect">
                            <a:avLst/>
                          </a:prstGeom>
                          <a:solidFill>
                            <a:srgbClr val="FFFFFF"/>
                          </a:solidFill>
                          <a:ln w="9525">
                            <a:noFill/>
                            <a:miter lim="800000"/>
                            <a:headEnd/>
                            <a:tailEnd/>
                          </a:ln>
                        </pic:spPr>
                      </pic:pic>
                    </a:graphicData>
                  </a:graphic>
                </wp:inline>
              </w:drawing>
            </w:r>
            <w:r w:rsidR="00843FFF">
              <w:pict>
                <v:shape id="_x0000_s2389" type="#_x0000_t202" style="position:absolute;left:0;text-align:left;margin-left:-59.15pt;margin-top:39.55pt;width:71.05pt;height:29.05pt;rotation:270;z-index:251670528;mso-position-horizontal-relative:text;mso-position-vertical-relative:text;v-text-anchor:middle" filled="f" stroked="f">
                  <v:stroke joinstyle="round"/>
                  <v:textbox style="layout-flow:vertical;mso-layout-flow-alt:bottom-to-top;mso-next-textbox:#_x0000_s2389;mso-rotate-with-shape:t" inset="3.6pt,7.2pt,3.6pt,7.2pt">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ALTA</w:t>
                        </w:r>
                      </w:p>
                    </w:txbxContent>
                  </v:textbox>
                </v:shape>
              </w:pict>
            </w:r>
          </w:p>
        </w:tc>
        <w:tc>
          <w:tcPr>
            <w:tcW w:w="3358" w:type="dxa"/>
            <w:tcBorders>
              <w:top w:val="single" w:sz="32" w:space="0" w:color="000080"/>
              <w:left w:val="single" w:sz="32" w:space="0" w:color="000080"/>
              <w:bottom w:val="single" w:sz="32" w:space="0" w:color="000080"/>
              <w:right w:val="single" w:sz="32" w:space="0" w:color="000080"/>
            </w:tcBorders>
          </w:tcPr>
          <w:p w:rsidR="00843FFF" w:rsidRDefault="00BC4653" w:rsidP="00087555">
            <w:pPr>
              <w:pStyle w:val="NormalWeb"/>
              <w:snapToGrid w:val="0"/>
              <w:spacing w:line="360" w:lineRule="auto"/>
              <w:jc w:val="center"/>
            </w:pPr>
            <w:r>
              <w:pict>
                <v:shape id="_x0000_s2385" type="#_x0000_t202" style="position:absolute;left:0;text-align:left;margin-left:167.6pt;margin-top:83.5pt;width:44.95pt;height:26.95pt;z-index:251666432;mso-wrap-distance-left:9.05pt;mso-wrap-distance-right:9.05pt;mso-position-horizontal-relative:text;mso-position-vertical-relative:text" stroked="f">
                  <v:fill opacity="0" color2="black"/>
                  <v:textbox style="mso-next-textbox:#_x0000_s2385" inset="0,0,0,0">
                    <w:txbxContent>
                      <w:p w:rsidR="00507C33" w:rsidRDefault="00507C33" w:rsidP="00843FFF">
                        <w:pPr>
                          <w:jc w:val="center"/>
                          <w:rPr>
                            <w:rFonts w:ascii="Arial" w:hAnsi="Arial" w:cs="Arial"/>
                            <w:b/>
                            <w:color w:val="000080"/>
                            <w:lang w:val="es-CL"/>
                          </w:rPr>
                        </w:pPr>
                        <w:r>
                          <w:rPr>
                            <w:rFonts w:ascii="Arial" w:hAnsi="Arial" w:cs="Arial"/>
                            <w:b/>
                            <w:color w:val="000080"/>
                            <w:lang w:val="es-CL"/>
                          </w:rPr>
                          <w:t>10%</w:t>
                        </w:r>
                      </w:p>
                    </w:txbxContent>
                  </v:textbox>
                </v:shape>
              </w:pict>
            </w:r>
            <w:r w:rsidR="00843FFF">
              <w:pict>
                <v:oval id="_x0000_s2395" style="position:absolute;left:0;text-align:left;margin-left:22.55pt;margin-top:101.5pt;width:18pt;height:18pt;z-index:251676672;mso-position-horizontal-relative:text;mso-position-vertical-relative:text;v-text-anchor:middle" fillcolor="#9cf" strokeweight=".26mm">
                  <v:fill color2="#630"/>
                  <v:stroke joinstyle="miter"/>
                </v:oval>
              </w:pict>
            </w:r>
            <w:r w:rsidR="002D3A24">
              <w:rPr>
                <w:rFonts w:ascii="Franklin Gothic Medium" w:hAnsi="Franklin Gothic Medium" w:cs="Arial"/>
                <w:b/>
                <w:noProof/>
                <w:color w:val="000000"/>
                <w:sz w:val="96"/>
                <w:szCs w:val="96"/>
                <w:lang w:eastAsia="es-ES"/>
              </w:rPr>
              <w:drawing>
                <wp:inline distT="0" distB="0" distL="0" distR="0">
                  <wp:extent cx="1003300" cy="9144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1003300" cy="914400"/>
                          </a:xfrm>
                          <a:prstGeom prst="rect">
                            <a:avLst/>
                          </a:prstGeom>
                          <a:solidFill>
                            <a:srgbClr val="FFFFFF"/>
                          </a:solidFill>
                          <a:ln w="9525">
                            <a:noFill/>
                            <a:miter lim="800000"/>
                            <a:headEnd/>
                            <a:tailEnd/>
                          </a:ln>
                        </pic:spPr>
                      </pic:pic>
                    </a:graphicData>
                  </a:graphic>
                </wp:inline>
              </w:drawing>
            </w:r>
          </w:p>
          <w:p w:rsidR="00843FFF" w:rsidRDefault="00843FFF" w:rsidP="00087555">
            <w:pPr>
              <w:pStyle w:val="NormalWeb"/>
              <w:spacing w:line="360" w:lineRule="auto"/>
              <w:jc w:val="center"/>
              <w:rPr>
                <w:rFonts w:ascii="Franklin Gothic Medium" w:hAnsi="Franklin Gothic Medium" w:cs="Arial"/>
                <w:b/>
                <w:color w:val="000000"/>
                <w:sz w:val="36"/>
                <w:szCs w:val="36"/>
                <w:lang w:val="es-ES"/>
              </w:rPr>
            </w:pPr>
          </w:p>
        </w:tc>
      </w:tr>
      <w:tr w:rsidR="00843FFF">
        <w:trPr>
          <w:trHeight w:hRule="exact" w:val="2694"/>
          <w:jc w:val="center"/>
        </w:trPr>
        <w:tc>
          <w:tcPr>
            <w:tcW w:w="3143" w:type="dxa"/>
            <w:tcBorders>
              <w:left w:val="single" w:sz="32" w:space="0" w:color="000080"/>
              <w:bottom w:val="single" w:sz="32" w:space="0" w:color="000080"/>
            </w:tcBorders>
          </w:tcPr>
          <w:p w:rsidR="00843FFF" w:rsidRDefault="00843FFF" w:rsidP="00087555">
            <w:pPr>
              <w:pStyle w:val="NormalWeb"/>
              <w:snapToGrid w:val="0"/>
              <w:spacing w:line="360" w:lineRule="auto"/>
              <w:jc w:val="center"/>
            </w:pPr>
            <w:r>
              <w:pict>
                <v:shape id="_x0000_s2388" type="#_x0000_t202" style="position:absolute;left:0;text-align:left;margin-left:-59.25pt;margin-top:48.95pt;width:71.05pt;height:29.05pt;rotation:270;z-index:251669504;mso-position-horizontal-relative:text;mso-position-vertical-relative:text;v-text-anchor:middle" filled="f" stroked="f">
                  <v:stroke joinstyle="round"/>
                  <v:textbox style="layout-flow:vertical;mso-layout-flow-alt:bottom-to-top;mso-next-textbox:#_x0000_s2388;mso-rotate-with-shape:t" inset="3.6pt,7.2pt,3.6pt,7.2pt">
                    <w:txbxContent>
                      <w:p w:rsidR="00507C33" w:rsidRDefault="00507C33" w:rsidP="00843FFF">
                        <w:pPr>
                          <w:jc w:val="center"/>
                          <w:rPr>
                            <w:rFonts w:ascii="Arial" w:hAnsi="Arial" w:cs="Arial"/>
                            <w:b/>
                            <w:color w:val="000080"/>
                            <w:sz w:val="22"/>
                            <w:szCs w:val="22"/>
                            <w:lang w:val="es-CL"/>
                          </w:rPr>
                        </w:pPr>
                        <w:r>
                          <w:rPr>
                            <w:rFonts w:ascii="Arial" w:hAnsi="Arial" w:cs="Arial"/>
                            <w:b/>
                            <w:color w:val="000080"/>
                            <w:sz w:val="22"/>
                            <w:szCs w:val="22"/>
                            <w:lang w:val="es-CL"/>
                          </w:rPr>
                          <w:t>BAJA</w:t>
                        </w:r>
                      </w:p>
                    </w:txbxContent>
                  </v:textbox>
                </v:shape>
              </w:pict>
            </w:r>
            <w:r w:rsidR="002D3A24">
              <w:rPr>
                <w:rFonts w:ascii="Arial" w:hAnsi="Arial" w:cs="Arial"/>
                <w:b/>
                <w:noProof/>
                <w:color w:val="000000"/>
                <w:lang w:eastAsia="es-ES"/>
              </w:rPr>
              <w:drawing>
                <wp:inline distT="0" distB="0" distL="0" distR="0">
                  <wp:extent cx="1244600" cy="9906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1244600" cy="990600"/>
                          </a:xfrm>
                          <a:prstGeom prst="rect">
                            <a:avLst/>
                          </a:prstGeom>
                          <a:solidFill>
                            <a:srgbClr val="FFFFFF"/>
                          </a:solidFill>
                          <a:ln w="9525">
                            <a:noFill/>
                            <a:miter lim="800000"/>
                            <a:headEnd/>
                            <a:tailEnd/>
                          </a:ln>
                        </pic:spPr>
                      </pic:pic>
                    </a:graphicData>
                  </a:graphic>
                </wp:inline>
              </w:drawing>
            </w:r>
          </w:p>
        </w:tc>
        <w:tc>
          <w:tcPr>
            <w:tcW w:w="3358" w:type="dxa"/>
            <w:tcBorders>
              <w:left w:val="single" w:sz="32" w:space="0" w:color="000080"/>
              <w:bottom w:val="single" w:sz="32" w:space="0" w:color="000080"/>
              <w:right w:val="single" w:sz="32" w:space="0" w:color="000080"/>
            </w:tcBorders>
          </w:tcPr>
          <w:p w:rsidR="00843FFF" w:rsidRDefault="002D3A24" w:rsidP="00087555">
            <w:pPr>
              <w:pStyle w:val="NormalWeb"/>
              <w:snapToGrid w:val="0"/>
              <w:jc w:val="center"/>
              <w:rPr>
                <w:rFonts w:ascii="Arial" w:hAnsi="Arial" w:cs="Arial"/>
                <w:b/>
                <w:color w:val="000000"/>
              </w:rPr>
            </w:pPr>
            <w:r>
              <w:rPr>
                <w:rFonts w:ascii="Arial" w:hAnsi="Arial" w:cs="Arial"/>
                <w:b/>
                <w:noProof/>
                <w:color w:val="000000"/>
                <w:lang w:eastAsia="es-ES"/>
              </w:rPr>
              <w:drawing>
                <wp:inline distT="0" distB="0" distL="0" distR="0">
                  <wp:extent cx="1206500" cy="9017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1206500" cy="901700"/>
                          </a:xfrm>
                          <a:prstGeom prst="rect">
                            <a:avLst/>
                          </a:prstGeom>
                          <a:solidFill>
                            <a:srgbClr val="FFFFFF"/>
                          </a:solidFill>
                          <a:ln w="9525">
                            <a:noFill/>
                            <a:miter lim="800000"/>
                            <a:headEnd/>
                            <a:tailEnd/>
                          </a:ln>
                        </pic:spPr>
                      </pic:pic>
                    </a:graphicData>
                  </a:graphic>
                </wp:inline>
              </w:drawing>
            </w:r>
          </w:p>
          <w:p w:rsidR="00843FFF" w:rsidRDefault="00843FFF" w:rsidP="00087555">
            <w:pPr>
              <w:pStyle w:val="NormalWeb"/>
              <w:spacing w:line="360" w:lineRule="auto"/>
              <w:jc w:val="center"/>
              <w:rPr>
                <w:rFonts w:ascii="Arial" w:hAnsi="Arial" w:cs="Arial"/>
                <w:b/>
                <w:color w:val="000000"/>
              </w:rPr>
            </w:pPr>
          </w:p>
        </w:tc>
      </w:tr>
    </w:tbl>
    <w:p w:rsidR="00843FFF" w:rsidRDefault="00843FFF" w:rsidP="00843FFF">
      <w:pPr>
        <w:pStyle w:val="NormalWeb"/>
        <w:spacing w:line="360" w:lineRule="auto"/>
        <w:jc w:val="both"/>
        <w:rPr>
          <w:rFonts w:ascii="Arial" w:hAnsi="Arial" w:cs="Arial"/>
          <w:sz w:val="18"/>
          <w:szCs w:val="18"/>
          <w:lang w:val="es-EC"/>
        </w:rPr>
      </w:pPr>
      <w:r>
        <w:pict>
          <v:shape id="_x0000_s2386" type="#_x0000_t202" style="position:absolute;left:0;text-align:left;margin-left:171pt;margin-top:15.9pt;width:35.95pt;height:26.95pt;z-index:251667456;mso-wrap-distance-left:9.05pt;mso-wrap-distance-right:9.05pt;mso-position-horizontal-relative:text;mso-position-vertical-relative:text" stroked="f">
            <v:fill opacity="0" color2="black"/>
            <v:textbox style="mso-next-textbox:#_x0000_s2386" inset="0,0,0,0">
              <w:txbxContent>
                <w:p w:rsidR="00507C33" w:rsidRDefault="00507C33" w:rsidP="00843FFF">
                  <w:pPr>
                    <w:jc w:val="center"/>
                    <w:rPr>
                      <w:rFonts w:ascii="Arial" w:hAnsi="Arial" w:cs="Arial"/>
                      <w:b/>
                      <w:color w:val="000080"/>
                      <w:lang w:val="es-CL"/>
                    </w:rPr>
                  </w:pPr>
                  <w:r>
                    <w:rPr>
                      <w:rFonts w:ascii="Arial" w:hAnsi="Arial" w:cs="Arial"/>
                      <w:b/>
                      <w:color w:val="000080"/>
                      <w:lang w:val="es-CL"/>
                    </w:rPr>
                    <w:t>1</w:t>
                  </w:r>
                </w:p>
              </w:txbxContent>
            </v:textbox>
          </v:shape>
        </w:pict>
      </w:r>
      <w:r>
        <w:pict>
          <v:shape id="_x0000_s2392" type="#_x0000_t202" style="position:absolute;left:0;text-align:left;margin-left:207pt;margin-top:15.9pt;width:44.95pt;height:26.95pt;z-index:251673600;mso-wrap-distance-left:9.05pt;mso-wrap-distance-right:9.05pt;mso-position-horizontal-relative:text;mso-position-vertical-relative:text" stroked="f">
            <v:fill opacity="0" color2="black"/>
            <v:textbox style="mso-next-textbox:#_x0000_s2392" inset="0,0,0,0">
              <w:txbxContent>
                <w:p w:rsidR="00507C33" w:rsidRDefault="00507C33" w:rsidP="00843FFF">
                  <w:pPr>
                    <w:jc w:val="center"/>
                    <w:rPr>
                      <w:rFonts w:ascii="Arial" w:hAnsi="Arial" w:cs="Arial"/>
                      <w:b/>
                      <w:color w:val="000080"/>
                      <w:lang w:val="es-CL"/>
                    </w:rPr>
                  </w:pPr>
                  <w:r>
                    <w:rPr>
                      <w:rFonts w:ascii="Arial" w:hAnsi="Arial" w:cs="Arial"/>
                      <w:b/>
                      <w:color w:val="000080"/>
                      <w:lang w:val="es-CL"/>
                    </w:rPr>
                    <w:t>0.83</w:t>
                  </w:r>
                </w:p>
              </w:txbxContent>
            </v:textbox>
          </v:shape>
        </w:pict>
      </w:r>
      <w:r>
        <w:pict>
          <v:shape id="_x0000_s2393" type="#_x0000_t202" style="position:absolute;left:0;text-align:left;margin-left:135pt;margin-top:15.9pt;width:44.95pt;height:26.95pt;z-index:251674624;mso-wrap-distance-left:9.05pt;mso-wrap-distance-right:9.05pt;mso-position-horizontal-relative:text;mso-position-vertical-relative:text" stroked="f">
            <v:fill opacity="0" color2="black"/>
            <v:textbox style="mso-next-textbox:#_x0000_s2393" inset="0,0,0,0">
              <w:txbxContent>
                <w:p w:rsidR="00507C33" w:rsidRDefault="00507C33" w:rsidP="00843FFF">
                  <w:pPr>
                    <w:jc w:val="center"/>
                    <w:rPr>
                      <w:rFonts w:ascii="Arial" w:hAnsi="Arial" w:cs="Arial"/>
                      <w:b/>
                      <w:color w:val="000080"/>
                      <w:lang w:val="es-CL"/>
                    </w:rPr>
                  </w:pPr>
                  <w:r>
                    <w:rPr>
                      <w:rFonts w:ascii="Arial" w:hAnsi="Arial" w:cs="Arial"/>
                      <w:b/>
                      <w:color w:val="000080"/>
                      <w:lang w:val="es-CL"/>
                    </w:rPr>
                    <w:t>1.2</w:t>
                  </w:r>
                </w:p>
              </w:txbxContent>
            </v:textbox>
          </v:shape>
        </w:pict>
      </w:r>
    </w:p>
    <w:p w:rsidR="00843FFF" w:rsidRDefault="00C23B47" w:rsidP="00843FFF">
      <w:pPr>
        <w:pStyle w:val="NormalWeb"/>
        <w:spacing w:line="360" w:lineRule="auto"/>
        <w:jc w:val="both"/>
        <w:rPr>
          <w:rFonts w:ascii="Arial" w:hAnsi="Arial" w:cs="Arial"/>
          <w:sz w:val="18"/>
          <w:szCs w:val="18"/>
          <w:lang w:val="es-EC"/>
        </w:rPr>
      </w:pPr>
      <w:r>
        <w:rPr>
          <w:rFonts w:ascii="Arial" w:hAnsi="Arial" w:cs="Arial"/>
          <w:b/>
          <w:bCs/>
        </w:rPr>
        <w:t xml:space="preserve">Tabla 22: </w:t>
      </w:r>
      <w:r>
        <w:rPr>
          <w:rFonts w:ascii="Arial" w:hAnsi="Arial" w:cs="Arial"/>
          <w:b/>
          <w:bCs/>
          <w:lang w:val="es-ES_tradnl"/>
        </w:rPr>
        <w:t xml:space="preserve">Posición en el mercado para Altagua y el mejor competidor en  </w:t>
      </w:r>
      <w:smartTag w:uri="urn:schemas-microsoft-com:office:smarttags" w:element="PersonName">
        <w:smartTagPr>
          <w:attr w:name="ProductID" w:val="la Matriz B.C"/>
        </w:smartTagPr>
        <w:r>
          <w:rPr>
            <w:rFonts w:ascii="Arial" w:hAnsi="Arial" w:cs="Arial"/>
            <w:b/>
            <w:bCs/>
            <w:lang w:val="es-ES_tradnl"/>
          </w:rPr>
          <w:t>la Matriz B.C</w:t>
        </w:r>
      </w:smartTag>
      <w:r>
        <w:rPr>
          <w:rFonts w:ascii="Arial" w:hAnsi="Arial" w:cs="Arial"/>
          <w:b/>
          <w:bCs/>
          <w:lang w:val="es-ES_tradnl"/>
        </w:rPr>
        <w:t>.G</w:t>
      </w:r>
    </w:p>
    <w:tbl>
      <w:tblPr>
        <w:tblW w:w="0" w:type="auto"/>
        <w:jc w:val="center"/>
        <w:tblInd w:w="-30" w:type="dxa"/>
        <w:tblLayout w:type="fixed"/>
        <w:tblLook w:val="0000"/>
      </w:tblPr>
      <w:tblGrid>
        <w:gridCol w:w="2550"/>
        <w:gridCol w:w="2570"/>
        <w:gridCol w:w="2526"/>
      </w:tblGrid>
      <w:tr w:rsidR="00843FFF">
        <w:trPr>
          <w:trHeight w:hRule="exact" w:val="487"/>
          <w:jc w:val="center"/>
        </w:trPr>
        <w:tc>
          <w:tcPr>
            <w:tcW w:w="2550" w:type="dxa"/>
            <w:tcBorders>
              <w:top w:val="single" w:sz="20" w:space="0" w:color="000080"/>
              <w:left w:val="single" w:sz="20" w:space="0" w:color="000080"/>
              <w:bottom w:val="single" w:sz="20" w:space="0" w:color="000080"/>
            </w:tcBorders>
            <w:shd w:val="clear" w:color="auto" w:fill="FFFFFF"/>
          </w:tcPr>
          <w:p w:rsidR="00843FFF" w:rsidRDefault="00843FFF" w:rsidP="00087555">
            <w:pPr>
              <w:snapToGrid w:val="0"/>
              <w:spacing w:line="360" w:lineRule="auto"/>
              <w:jc w:val="both"/>
              <w:rPr>
                <w:rFonts w:ascii="Arial" w:hAnsi="Arial" w:cs="Arial"/>
                <w:b/>
                <w:color w:val="000080"/>
                <w:sz w:val="20"/>
                <w:szCs w:val="20"/>
                <w:lang w:val="es-MX"/>
              </w:rPr>
            </w:pPr>
            <w:r>
              <w:rPr>
                <w:rFonts w:ascii="Arial" w:hAnsi="Arial" w:cs="Arial"/>
                <w:b/>
                <w:color w:val="000080"/>
                <w:sz w:val="20"/>
                <w:szCs w:val="20"/>
                <w:lang w:val="es-MX"/>
              </w:rPr>
              <w:t>Marca de Agua</w:t>
            </w:r>
          </w:p>
        </w:tc>
        <w:tc>
          <w:tcPr>
            <w:tcW w:w="2570" w:type="dxa"/>
            <w:tcBorders>
              <w:top w:val="single" w:sz="20" w:space="0" w:color="000080"/>
              <w:left w:val="single" w:sz="20" w:space="0" w:color="000080"/>
              <w:bottom w:val="single" w:sz="20" w:space="0" w:color="000080"/>
            </w:tcBorders>
            <w:shd w:val="clear" w:color="auto" w:fill="FFFFFF"/>
          </w:tcPr>
          <w:p w:rsidR="00843FFF" w:rsidRDefault="00843FFF" w:rsidP="00087555">
            <w:pPr>
              <w:snapToGrid w:val="0"/>
              <w:spacing w:line="360" w:lineRule="auto"/>
              <w:jc w:val="center"/>
              <w:rPr>
                <w:rFonts w:ascii="Arial" w:hAnsi="Arial" w:cs="Arial"/>
                <w:b/>
                <w:color w:val="000080"/>
                <w:sz w:val="20"/>
                <w:szCs w:val="20"/>
                <w:lang w:val="es-MX"/>
              </w:rPr>
            </w:pPr>
            <w:r>
              <w:rPr>
                <w:rFonts w:ascii="Arial" w:hAnsi="Arial" w:cs="Arial"/>
                <w:b/>
                <w:color w:val="000080"/>
                <w:sz w:val="20"/>
                <w:szCs w:val="20"/>
                <w:lang w:val="es-MX"/>
              </w:rPr>
              <w:t>Participación</w:t>
            </w:r>
          </w:p>
        </w:tc>
        <w:tc>
          <w:tcPr>
            <w:tcW w:w="2526" w:type="dxa"/>
            <w:tcBorders>
              <w:top w:val="single" w:sz="20" w:space="0" w:color="000080"/>
              <w:left w:val="single" w:sz="20" w:space="0" w:color="000080"/>
              <w:bottom w:val="single" w:sz="20" w:space="0" w:color="000080"/>
              <w:right w:val="single" w:sz="20" w:space="0" w:color="000080"/>
            </w:tcBorders>
            <w:shd w:val="clear" w:color="auto" w:fill="FFFFFF"/>
          </w:tcPr>
          <w:p w:rsidR="00843FFF" w:rsidRDefault="00843FFF" w:rsidP="00087555">
            <w:pPr>
              <w:snapToGrid w:val="0"/>
              <w:spacing w:line="360" w:lineRule="auto"/>
              <w:jc w:val="center"/>
              <w:rPr>
                <w:rFonts w:ascii="Arial" w:hAnsi="Arial" w:cs="Arial"/>
                <w:b/>
                <w:color w:val="000080"/>
                <w:sz w:val="20"/>
                <w:szCs w:val="20"/>
                <w:lang w:val="es-MX"/>
              </w:rPr>
            </w:pPr>
            <w:r>
              <w:rPr>
                <w:rFonts w:ascii="Arial" w:hAnsi="Arial" w:cs="Arial"/>
                <w:b/>
                <w:color w:val="000080"/>
                <w:sz w:val="20"/>
                <w:szCs w:val="20"/>
                <w:lang w:val="es-MX"/>
              </w:rPr>
              <w:t>Posición en el mercado</w:t>
            </w:r>
          </w:p>
        </w:tc>
      </w:tr>
      <w:tr w:rsidR="00843FFF">
        <w:trPr>
          <w:trHeight w:val="487"/>
          <w:jc w:val="center"/>
        </w:trPr>
        <w:tc>
          <w:tcPr>
            <w:tcW w:w="2550" w:type="dxa"/>
            <w:tcBorders>
              <w:left w:val="single" w:sz="20" w:space="0" w:color="000080"/>
              <w:bottom w:val="single" w:sz="20" w:space="0" w:color="000080"/>
            </w:tcBorders>
            <w:shd w:val="clear" w:color="auto" w:fill="CCFFFF"/>
          </w:tcPr>
          <w:p w:rsidR="00843FFF" w:rsidRDefault="00843FFF" w:rsidP="00087555">
            <w:pPr>
              <w:snapToGrid w:val="0"/>
              <w:spacing w:line="360" w:lineRule="auto"/>
              <w:jc w:val="both"/>
              <w:rPr>
                <w:rFonts w:ascii="Arial" w:hAnsi="Arial" w:cs="Arial"/>
                <w:b/>
                <w:caps/>
                <w:color w:val="000080"/>
                <w:lang w:val="es-MX"/>
              </w:rPr>
            </w:pPr>
            <w:r>
              <w:rPr>
                <w:rFonts w:ascii="Arial" w:hAnsi="Arial" w:cs="Arial"/>
                <w:b/>
                <w:caps/>
                <w:color w:val="000080"/>
                <w:lang w:val="es-MX"/>
              </w:rPr>
              <w:t>altagua</w:t>
            </w:r>
          </w:p>
        </w:tc>
        <w:tc>
          <w:tcPr>
            <w:tcW w:w="2570" w:type="dxa"/>
            <w:tcBorders>
              <w:left w:val="single" w:sz="20" w:space="0" w:color="000080"/>
              <w:bottom w:val="single" w:sz="20" w:space="0" w:color="000080"/>
            </w:tcBorders>
            <w:shd w:val="clear" w:color="auto" w:fill="CCFFFF"/>
          </w:tcPr>
          <w:p w:rsidR="00843FFF" w:rsidRDefault="00843FFF" w:rsidP="00087555">
            <w:pPr>
              <w:snapToGrid w:val="0"/>
              <w:spacing w:line="360" w:lineRule="auto"/>
              <w:rPr>
                <w:rFonts w:ascii="Arial" w:hAnsi="Arial" w:cs="Arial"/>
                <w:color w:val="000080"/>
                <w:lang w:val="es-MX"/>
              </w:rPr>
            </w:pPr>
            <w:r>
              <w:rPr>
                <w:rFonts w:ascii="Arial" w:hAnsi="Arial" w:cs="Arial"/>
                <w:color w:val="000080"/>
                <w:lang w:val="es-MX"/>
              </w:rPr>
              <w:t xml:space="preserve">                30%</w:t>
            </w:r>
          </w:p>
        </w:tc>
        <w:tc>
          <w:tcPr>
            <w:tcW w:w="2526" w:type="dxa"/>
            <w:tcBorders>
              <w:left w:val="single" w:sz="20" w:space="0" w:color="000080"/>
              <w:bottom w:val="single" w:sz="20" w:space="0" w:color="000080"/>
              <w:right w:val="single" w:sz="20" w:space="0" w:color="000080"/>
            </w:tcBorders>
            <w:shd w:val="clear" w:color="auto" w:fill="CCFFFF"/>
          </w:tcPr>
          <w:p w:rsidR="00843FFF" w:rsidRDefault="00843FFF" w:rsidP="00087555">
            <w:pPr>
              <w:snapToGrid w:val="0"/>
              <w:spacing w:line="360" w:lineRule="auto"/>
              <w:jc w:val="center"/>
              <w:rPr>
                <w:rFonts w:ascii="Arial" w:hAnsi="Arial" w:cs="Arial"/>
                <w:color w:val="000080"/>
                <w:lang w:val="es-MX"/>
              </w:rPr>
            </w:pPr>
            <w:r>
              <w:rPr>
                <w:rFonts w:ascii="Arial" w:hAnsi="Arial" w:cs="Arial"/>
                <w:color w:val="000080"/>
                <w:lang w:val="es-MX"/>
              </w:rPr>
              <w:t>30/25= 1.2</w:t>
            </w:r>
          </w:p>
        </w:tc>
      </w:tr>
      <w:tr w:rsidR="00843FFF">
        <w:trPr>
          <w:trHeight w:val="511"/>
          <w:jc w:val="center"/>
        </w:trPr>
        <w:tc>
          <w:tcPr>
            <w:tcW w:w="2550" w:type="dxa"/>
            <w:tcBorders>
              <w:left w:val="single" w:sz="20" w:space="0" w:color="000080"/>
              <w:bottom w:val="single" w:sz="20" w:space="0" w:color="000080"/>
            </w:tcBorders>
            <w:shd w:val="clear" w:color="auto" w:fill="99CCFF"/>
          </w:tcPr>
          <w:p w:rsidR="00843FFF" w:rsidRDefault="00843FFF" w:rsidP="00087555">
            <w:pPr>
              <w:snapToGrid w:val="0"/>
              <w:spacing w:line="360" w:lineRule="auto"/>
              <w:jc w:val="both"/>
              <w:rPr>
                <w:rFonts w:ascii="Arial" w:hAnsi="Arial" w:cs="Arial"/>
                <w:b/>
                <w:caps/>
                <w:color w:val="000080"/>
                <w:lang w:val="es-MX"/>
              </w:rPr>
            </w:pPr>
            <w:r>
              <w:rPr>
                <w:rFonts w:ascii="Arial" w:hAnsi="Arial" w:cs="Arial"/>
                <w:b/>
                <w:caps/>
                <w:color w:val="000080"/>
                <w:lang w:val="es-MX"/>
              </w:rPr>
              <w:t>su agua</w:t>
            </w:r>
          </w:p>
        </w:tc>
        <w:tc>
          <w:tcPr>
            <w:tcW w:w="2570" w:type="dxa"/>
            <w:tcBorders>
              <w:left w:val="single" w:sz="20" w:space="0" w:color="000080"/>
              <w:bottom w:val="single" w:sz="20" w:space="0" w:color="000080"/>
            </w:tcBorders>
            <w:shd w:val="clear" w:color="auto" w:fill="99CCFF"/>
          </w:tcPr>
          <w:p w:rsidR="00843FFF" w:rsidRDefault="00F66CD2" w:rsidP="00087555">
            <w:pPr>
              <w:snapToGrid w:val="0"/>
              <w:spacing w:line="360" w:lineRule="auto"/>
              <w:jc w:val="center"/>
              <w:rPr>
                <w:rFonts w:ascii="Arial" w:hAnsi="Arial" w:cs="Arial"/>
                <w:color w:val="000080"/>
                <w:lang w:val="es-MX"/>
              </w:rPr>
            </w:pPr>
            <w:r>
              <w:rPr>
                <w:rFonts w:ascii="Arial" w:hAnsi="Arial" w:cs="Arial"/>
                <w:color w:val="000080"/>
                <w:lang w:val="es-MX"/>
              </w:rPr>
              <w:t xml:space="preserve">    </w:t>
            </w:r>
            <w:r w:rsidR="00843FFF">
              <w:rPr>
                <w:rFonts w:ascii="Arial" w:hAnsi="Arial" w:cs="Arial"/>
                <w:color w:val="000080"/>
                <w:lang w:val="es-MX"/>
              </w:rPr>
              <w:t>25%</w:t>
            </w:r>
          </w:p>
        </w:tc>
        <w:tc>
          <w:tcPr>
            <w:tcW w:w="2526" w:type="dxa"/>
            <w:tcBorders>
              <w:left w:val="single" w:sz="20" w:space="0" w:color="000080"/>
              <w:bottom w:val="single" w:sz="20" w:space="0" w:color="000080"/>
              <w:right w:val="single" w:sz="20" w:space="0" w:color="000080"/>
            </w:tcBorders>
            <w:shd w:val="clear" w:color="auto" w:fill="99CCFF"/>
          </w:tcPr>
          <w:p w:rsidR="00843FFF" w:rsidRDefault="00843FFF" w:rsidP="00087555">
            <w:pPr>
              <w:snapToGrid w:val="0"/>
              <w:spacing w:line="360" w:lineRule="auto"/>
              <w:jc w:val="center"/>
              <w:rPr>
                <w:rFonts w:ascii="Arial" w:hAnsi="Arial" w:cs="Arial"/>
                <w:color w:val="000080"/>
                <w:lang w:val="es-MX"/>
              </w:rPr>
            </w:pPr>
            <w:r>
              <w:rPr>
                <w:rFonts w:ascii="Arial" w:hAnsi="Arial" w:cs="Arial"/>
                <w:color w:val="000080"/>
                <w:lang w:val="es-MX"/>
              </w:rPr>
              <w:t>25/30= 0.83</w:t>
            </w:r>
          </w:p>
        </w:tc>
      </w:tr>
    </w:tbl>
    <w:p w:rsidR="00843FFF" w:rsidRPr="00C23B47" w:rsidRDefault="00843FFF" w:rsidP="00843FFF">
      <w:pPr>
        <w:spacing w:before="280" w:after="280"/>
        <w:jc w:val="both"/>
        <w:rPr>
          <w:rFonts w:ascii="Bookman Old Style" w:hAnsi="Bookman Old Style" w:cs="Arial"/>
          <w:i/>
          <w:color w:val="000000"/>
          <w:sz w:val="20"/>
          <w:szCs w:val="20"/>
          <w:lang w:val="es-MX"/>
        </w:rPr>
      </w:pPr>
      <w:r w:rsidRPr="00C23B47">
        <w:rPr>
          <w:rFonts w:ascii="Bookman Old Style" w:hAnsi="Bookman Old Style" w:cs="Arial"/>
          <w:i/>
          <w:color w:val="000000"/>
          <w:sz w:val="20"/>
          <w:szCs w:val="20"/>
          <w:lang w:val="es-MX"/>
        </w:rPr>
        <w:t>Elaboración: Las Autoras</w:t>
      </w: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r>
        <w:rPr>
          <w:rFonts w:ascii="Arial" w:hAnsi="Arial" w:cs="Arial"/>
        </w:rPr>
        <w:t>Como podemos apreciar Altagua tiene una estrella,</w:t>
      </w:r>
      <w:r>
        <w:rPr>
          <w:rFonts w:ascii="Arial" w:hAnsi="Arial" w:cs="Arial"/>
          <w:color w:val="000000"/>
        </w:rPr>
        <w:t xml:space="preserve"> es el líder en un mercado de gran crecimiento. Esto no significa, por necesidad, que la estrella produzca un flujo positivo de efectivo para la empresa, ya que debe gastar sumas considerables para mantenerse al parejo del crecimiento del mercado y repeler los ataques de la competencia. Por lo regular, las estrellas son rentables si se convierten en las futuras vacas de efectivo de la compañía.</w:t>
      </w: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r>
        <w:rPr>
          <w:rFonts w:ascii="Arial" w:hAnsi="Arial" w:cs="Arial"/>
          <w:color w:val="000000"/>
        </w:rPr>
        <w:t>SU AGUA el mejor competidor para ALTAGUA obtiene una Interrogante, son negocios de empresas que operan en mercados de alto crecimiento, y su  participación relativa en el mercado es considerable. Casi todos los negocios parten de una interrogante en la cual la empresa intenta penetrar en un mercado de gran crecimiento en el que ya existe un líder. Una interrogante requiere de mucho efectivo, ya que la empresa tiene que continuar aumentando su planta, equipo y personal para mantenerse atento y al parejo del rápido crecimiento del mercado y porque además quiere superar al líder. El término interrogante se ha elegido en virtud de que la compañía tiene que ponderar con detenimiento si continúa invirtiendo dinero en este negocio.</w:t>
      </w: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p>
    <w:p w:rsidR="00843FFF" w:rsidRDefault="00843FFF" w:rsidP="00C23B47">
      <w:pPr>
        <w:tabs>
          <w:tab w:val="left" w:pos="1727"/>
          <w:tab w:val="left" w:pos="2710"/>
          <w:tab w:val="left" w:pos="4354"/>
        </w:tabs>
        <w:spacing w:line="360" w:lineRule="auto"/>
        <w:ind w:right="51" w:firstLine="397"/>
        <w:jc w:val="both"/>
        <w:rPr>
          <w:rFonts w:ascii="Arial" w:hAnsi="Arial" w:cs="Arial"/>
          <w:color w:val="000000"/>
        </w:rPr>
      </w:pPr>
      <w:r>
        <w:rPr>
          <w:rFonts w:ascii="Arial" w:hAnsi="Arial" w:cs="Arial"/>
          <w:color w:val="000000"/>
        </w:rPr>
        <w:t>Cabe recalcar que para este análisis solo se tomo en cuenta las presentaciones de 20 Lts de agua envasada.</w:t>
      </w:r>
    </w:p>
    <w:p w:rsidR="00C23B47" w:rsidRDefault="00C23B47" w:rsidP="00C23B47">
      <w:pPr>
        <w:tabs>
          <w:tab w:val="left" w:pos="1727"/>
          <w:tab w:val="left" w:pos="2710"/>
          <w:tab w:val="left" w:pos="4354"/>
        </w:tabs>
        <w:spacing w:line="360" w:lineRule="auto"/>
        <w:ind w:right="51" w:firstLine="397"/>
        <w:jc w:val="both"/>
        <w:rPr>
          <w:rFonts w:ascii="Arial" w:hAnsi="Arial" w:cs="Arial"/>
          <w:color w:val="000000"/>
        </w:rPr>
      </w:pPr>
    </w:p>
    <w:p w:rsidR="001954BE" w:rsidRPr="00F55BBE" w:rsidRDefault="00FB1BE8"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2.5</w:t>
      </w:r>
      <w:r w:rsidR="001954BE" w:rsidRPr="00F55BBE">
        <w:rPr>
          <w:rFonts w:ascii="Arial" w:hAnsi="Arial" w:cs="Arial"/>
          <w:b/>
          <w:bCs/>
          <w:sz w:val="28"/>
          <w:szCs w:val="28"/>
        </w:rPr>
        <w:t xml:space="preserve">. ANÁLISIS </w:t>
      </w:r>
      <w:r w:rsidR="001954BE">
        <w:rPr>
          <w:rFonts w:ascii="Arial" w:hAnsi="Arial" w:cs="Arial"/>
          <w:b/>
          <w:bCs/>
          <w:sz w:val="28"/>
          <w:szCs w:val="28"/>
        </w:rPr>
        <w:t>H</w:t>
      </w:r>
      <w:r w:rsidR="001954BE" w:rsidRPr="00F55BBE">
        <w:rPr>
          <w:rFonts w:ascii="Arial" w:hAnsi="Arial" w:cs="Arial"/>
          <w:b/>
          <w:bCs/>
          <w:sz w:val="28"/>
          <w:szCs w:val="28"/>
        </w:rPr>
        <w:t>ISTÓRICO DEL RENDIMIENTO DE ALTAGUA</w:t>
      </w:r>
      <w:r w:rsidR="001954BE">
        <w:rPr>
          <w:rFonts w:ascii="Arial" w:hAnsi="Arial" w:cs="Arial"/>
          <w:b/>
          <w:bCs/>
          <w:sz w:val="28"/>
          <w:szCs w:val="28"/>
        </w:rPr>
        <w:t>.</w:t>
      </w:r>
    </w:p>
    <w:p w:rsidR="001954BE" w:rsidRPr="006828D3"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p>
    <w:p w:rsidR="001954BE" w:rsidRPr="00042F81" w:rsidRDefault="00C23B47" w:rsidP="001954BE">
      <w:pPr>
        <w:widowControl w:val="0"/>
        <w:tabs>
          <w:tab w:val="left" w:pos="420"/>
        </w:tabs>
        <w:autoSpaceDE w:val="0"/>
        <w:autoSpaceDN w:val="0"/>
        <w:adjustRightInd w:val="0"/>
        <w:spacing w:line="360" w:lineRule="auto"/>
        <w:ind w:right="49"/>
        <w:jc w:val="both"/>
        <w:rPr>
          <w:rFonts w:ascii="Arial" w:hAnsi="Arial" w:cs="Arial"/>
          <w:b/>
          <w:bCs/>
        </w:rPr>
      </w:pPr>
      <w:r>
        <w:rPr>
          <w:rFonts w:ascii="Arial" w:hAnsi="Arial" w:cs="Arial"/>
          <w:b/>
          <w:bCs/>
        </w:rPr>
        <w:t xml:space="preserve">   </w:t>
      </w:r>
      <w:r w:rsidR="001954BE" w:rsidRPr="00042F81">
        <w:rPr>
          <w:rFonts w:ascii="Arial" w:hAnsi="Arial" w:cs="Arial"/>
          <w:b/>
          <w:bCs/>
        </w:rPr>
        <w:t xml:space="preserve">Tabla </w:t>
      </w:r>
      <w:r w:rsidR="001954BE" w:rsidRPr="00042F81">
        <w:rPr>
          <w:rFonts w:ascii="Arial" w:hAnsi="Arial" w:cs="Arial"/>
          <w:b/>
          <w:bCs/>
          <w:lang w:val="es-ES_tradnl"/>
        </w:rPr>
        <w:t>#</w:t>
      </w:r>
      <w:r w:rsidR="001954BE">
        <w:rPr>
          <w:rFonts w:ascii="Arial" w:hAnsi="Arial" w:cs="Arial"/>
          <w:b/>
          <w:bCs/>
        </w:rPr>
        <w:t xml:space="preserve"> 3:</w:t>
      </w:r>
      <w:r w:rsidR="001954BE" w:rsidRPr="00042F81">
        <w:rPr>
          <w:rFonts w:ascii="Arial" w:hAnsi="Arial" w:cs="Arial"/>
          <w:b/>
          <w:bCs/>
        </w:rPr>
        <w:t xml:space="preserve"> Ventas Totales </w:t>
      </w:r>
      <w:r w:rsidR="001954BE">
        <w:rPr>
          <w:rFonts w:ascii="Arial" w:hAnsi="Arial" w:cs="Arial"/>
          <w:b/>
          <w:bCs/>
        </w:rPr>
        <w:t xml:space="preserve">Consolidado por año </w:t>
      </w:r>
    </w:p>
    <w:p w:rsidR="001954BE" w:rsidRPr="00C23B47" w:rsidRDefault="002D3A24" w:rsidP="001954BE">
      <w:pPr>
        <w:widowControl w:val="0"/>
        <w:tabs>
          <w:tab w:val="left" w:pos="420"/>
        </w:tabs>
        <w:autoSpaceDE w:val="0"/>
        <w:autoSpaceDN w:val="0"/>
        <w:adjustRightInd w:val="0"/>
        <w:spacing w:line="360" w:lineRule="auto"/>
        <w:ind w:right="49"/>
        <w:jc w:val="both"/>
        <w:rPr>
          <w:rFonts w:ascii="Bookman Old Style" w:hAnsi="Bookman Old Style" w:cs="Arial"/>
          <w:bCs/>
          <w:i/>
          <w:sz w:val="20"/>
          <w:szCs w:val="20"/>
        </w:rPr>
      </w:pPr>
      <w:r>
        <w:rPr>
          <w:rFonts w:ascii="Bookman Old Style" w:hAnsi="Bookman Old Style"/>
          <w:b/>
          <w:i/>
          <w:noProof/>
          <w:sz w:val="20"/>
          <w:szCs w:val="20"/>
        </w:rPr>
        <w:drawing>
          <wp:anchor distT="0" distB="0" distL="114300" distR="114300" simplePos="0" relativeHeight="251615232" behindDoc="1" locked="0" layoutInCell="1" allowOverlap="1">
            <wp:simplePos x="0" y="0"/>
            <wp:positionH relativeFrom="column">
              <wp:posOffset>114300</wp:posOffset>
            </wp:positionH>
            <wp:positionV relativeFrom="paragraph">
              <wp:posOffset>15240</wp:posOffset>
            </wp:positionV>
            <wp:extent cx="4572000" cy="2743200"/>
            <wp:effectExtent l="19050" t="0" r="0" b="0"/>
            <wp:wrapTight wrapText="bothSides">
              <wp:wrapPolygon edited="0">
                <wp:start x="-90" y="0"/>
                <wp:lineTo x="-90" y="21450"/>
                <wp:lineTo x="21600" y="21450"/>
                <wp:lineTo x="21600" y="0"/>
                <wp:lineTo x="-90" y="0"/>
              </wp:wrapPolygon>
            </wp:wrapTight>
            <wp:docPr id="508" name="Imagen 508" desc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agua"/>
                    <pic:cNvPicPr>
                      <a:picLocks noChangeAspect="1" noChangeArrowheads="1"/>
                    </pic:cNvPicPr>
                  </pic:nvPicPr>
                  <pic:blipFill>
                    <a:blip r:embed="rId60"/>
                    <a:srcRect/>
                    <a:stretch>
                      <a:fillRect/>
                    </a:stretch>
                  </pic:blipFill>
                  <pic:spPr bwMode="auto">
                    <a:xfrm>
                      <a:off x="0" y="0"/>
                      <a:ext cx="4572000" cy="2743200"/>
                    </a:xfrm>
                    <a:prstGeom prst="rect">
                      <a:avLst/>
                    </a:prstGeom>
                    <a:blipFill dpi="0" rotWithShape="1">
                      <a:blip r:embed="rId61"/>
                      <a:srcRect/>
                      <a:stretch>
                        <a:fillRect/>
                      </a:stretch>
                    </a:blipFill>
                    <a:ln w="9525">
                      <a:noFill/>
                      <a:miter lim="800000"/>
                      <a:headEnd/>
                      <a:tailEnd/>
                    </a:ln>
                  </pic:spPr>
                </pic:pic>
              </a:graphicData>
            </a:graphic>
          </wp:anchor>
        </w:drawing>
      </w:r>
      <w:r w:rsidR="00C23B47">
        <w:rPr>
          <w:rFonts w:ascii="Bookman Old Style" w:hAnsi="Bookman Old Style" w:cs="Arial"/>
          <w:bCs/>
          <w:i/>
          <w:sz w:val="20"/>
          <w:szCs w:val="20"/>
        </w:rPr>
        <w:t xml:space="preserve">     </w:t>
      </w:r>
      <w:r w:rsidR="001954BE" w:rsidRPr="00C23B47">
        <w:rPr>
          <w:rFonts w:ascii="Bookman Old Style" w:hAnsi="Bookman Old Style" w:cs="Arial"/>
          <w:bCs/>
          <w:i/>
          <w:sz w:val="20"/>
          <w:szCs w:val="20"/>
        </w:rPr>
        <w:t xml:space="preserve">Fuente: Empresa Altagua                       </w:t>
      </w:r>
      <w:r w:rsidR="00C23B47">
        <w:rPr>
          <w:rFonts w:ascii="Bookman Old Style" w:hAnsi="Bookman Old Style" w:cs="Arial"/>
          <w:bCs/>
          <w:i/>
          <w:sz w:val="20"/>
          <w:szCs w:val="20"/>
        </w:rPr>
        <w:t xml:space="preserve">              </w:t>
      </w:r>
      <w:r w:rsidR="001954BE" w:rsidRPr="00C23B47">
        <w:rPr>
          <w:rFonts w:ascii="Bookman Old Style" w:hAnsi="Bookman Old Style" w:cs="Arial"/>
          <w:bCs/>
          <w:i/>
          <w:sz w:val="20"/>
          <w:szCs w:val="20"/>
        </w:rPr>
        <w:t xml:space="preserve"> Elaboración: Las Autoras</w:t>
      </w:r>
    </w:p>
    <w:p w:rsidR="001954BE" w:rsidRDefault="001954BE" w:rsidP="001954BE">
      <w:pPr>
        <w:widowControl w:val="0"/>
        <w:tabs>
          <w:tab w:val="left" w:pos="420"/>
        </w:tabs>
        <w:autoSpaceDE w:val="0"/>
        <w:autoSpaceDN w:val="0"/>
        <w:adjustRightInd w:val="0"/>
        <w:spacing w:line="360" w:lineRule="auto"/>
        <w:ind w:right="49"/>
        <w:rPr>
          <w:rFonts w:ascii="Arial" w:hAnsi="Arial" w:cs="Arial"/>
          <w:bCs/>
        </w:rPr>
      </w:pP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 xml:space="preserve">La empresa Altagua comercializa su producto desde junio del 2002, pero sólo pudimos obtener información de las ventas históricas de los años 2004, 2005 y 2006. </w:t>
      </w: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La tabla</w:t>
      </w:r>
      <w:r w:rsidR="007215A7">
        <w:rPr>
          <w:rFonts w:ascii="Arial" w:hAnsi="Arial" w:cs="Arial"/>
          <w:bCs/>
        </w:rPr>
        <w:t xml:space="preserve"> 3</w:t>
      </w:r>
      <w:r>
        <w:rPr>
          <w:rFonts w:ascii="Arial" w:hAnsi="Arial" w:cs="Arial"/>
          <w:bCs/>
        </w:rPr>
        <w:t xml:space="preserve"> nos indica los crecimientos anuales en ventas totales generados del 2004 al 2005, donde existió un incremento del 36% de las ventas anuales. Este incremento puede haberse dado por varias</w:t>
      </w:r>
      <w:r w:rsidR="007215A7">
        <w:rPr>
          <w:rFonts w:ascii="Arial" w:hAnsi="Arial" w:cs="Arial"/>
          <w:bCs/>
        </w:rPr>
        <w:t xml:space="preserve"> razones, una de ellas posiblemente por</w:t>
      </w:r>
      <w:r>
        <w:rPr>
          <w:rFonts w:ascii="Arial" w:hAnsi="Arial" w:cs="Arial"/>
          <w:bCs/>
        </w:rPr>
        <w:t xml:space="preserve"> la expansión de la marca a diversos cantones de l</w:t>
      </w:r>
      <w:r w:rsidR="007215A7">
        <w:rPr>
          <w:rFonts w:ascii="Arial" w:hAnsi="Arial" w:cs="Arial"/>
          <w:bCs/>
        </w:rPr>
        <w:t>a provincia e incluso a cantones</w:t>
      </w:r>
      <w:r>
        <w:rPr>
          <w:rFonts w:ascii="Arial" w:hAnsi="Arial" w:cs="Arial"/>
          <w:bCs/>
        </w:rPr>
        <w:t xml:space="preserve"> de otras provincias cercanas.</w:t>
      </w: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En el año 2006 hubo un incremento del 26% de las ventas anuales, un menor porcentaje que el crecimiento entre el 2004 y 2005 pero que se mantiene</w:t>
      </w:r>
      <w:r w:rsidR="007215A7">
        <w:rPr>
          <w:rFonts w:ascii="Arial" w:hAnsi="Arial" w:cs="Arial"/>
          <w:bCs/>
        </w:rPr>
        <w:t>s</w:t>
      </w:r>
      <w:r>
        <w:rPr>
          <w:rFonts w:ascii="Arial" w:hAnsi="Arial" w:cs="Arial"/>
          <w:bCs/>
        </w:rPr>
        <w:t>. Este valor refleja el posicionamiento del único producto de “Altagua”, que ha logrado en poco tiempo.</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Cs/>
        </w:rPr>
      </w:pPr>
    </w:p>
    <w:p w:rsidR="001954BE" w:rsidRPr="000E5ED0" w:rsidRDefault="001954BE" w:rsidP="001954BE">
      <w:pPr>
        <w:widowControl w:val="0"/>
        <w:tabs>
          <w:tab w:val="left" w:pos="420"/>
        </w:tabs>
        <w:autoSpaceDE w:val="0"/>
        <w:autoSpaceDN w:val="0"/>
        <w:adjustRightInd w:val="0"/>
        <w:spacing w:line="360" w:lineRule="auto"/>
        <w:ind w:right="49"/>
        <w:rPr>
          <w:rFonts w:ascii="Arial" w:hAnsi="Arial" w:cs="Arial"/>
          <w:b/>
          <w:bCs/>
        </w:rPr>
      </w:pPr>
      <w:r>
        <w:rPr>
          <w:rFonts w:ascii="Arial" w:hAnsi="Arial" w:cs="Arial"/>
          <w:b/>
          <w:bCs/>
        </w:rPr>
        <w:t>Gráfico</w:t>
      </w:r>
      <w:r w:rsidRPr="00042F81">
        <w:rPr>
          <w:rFonts w:ascii="Arial" w:hAnsi="Arial" w:cs="Arial"/>
          <w:b/>
          <w:bCs/>
        </w:rPr>
        <w:t xml:space="preserve"> </w:t>
      </w:r>
      <w:r w:rsidRPr="00042F81">
        <w:rPr>
          <w:rFonts w:ascii="Arial" w:hAnsi="Arial" w:cs="Arial"/>
          <w:b/>
          <w:bCs/>
          <w:lang w:val="es-ES_tradnl"/>
        </w:rPr>
        <w:t>#</w:t>
      </w:r>
      <w:r w:rsidRPr="00042F81">
        <w:rPr>
          <w:rFonts w:ascii="Arial" w:hAnsi="Arial" w:cs="Arial"/>
          <w:b/>
          <w:bCs/>
        </w:rPr>
        <w:t xml:space="preserve"> </w:t>
      </w:r>
      <w:r>
        <w:rPr>
          <w:rFonts w:ascii="Arial" w:hAnsi="Arial" w:cs="Arial"/>
          <w:b/>
          <w:bCs/>
        </w:rPr>
        <w:t>8: Comportamiento de la tasa de crecimiento de Ventas.</w:t>
      </w:r>
    </w:p>
    <w:p w:rsidR="001954BE" w:rsidRPr="00183CFA" w:rsidRDefault="002D3A24" w:rsidP="001954BE">
      <w:pPr>
        <w:widowControl w:val="0"/>
        <w:tabs>
          <w:tab w:val="left" w:pos="420"/>
        </w:tabs>
        <w:autoSpaceDE w:val="0"/>
        <w:autoSpaceDN w:val="0"/>
        <w:adjustRightInd w:val="0"/>
        <w:spacing w:line="360" w:lineRule="auto"/>
        <w:ind w:right="49"/>
      </w:pPr>
      <w:r>
        <w:rPr>
          <w:noProof/>
        </w:rPr>
        <w:drawing>
          <wp:inline distT="0" distB="0" distL="0" distR="0">
            <wp:extent cx="4813300" cy="2946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4813300" cy="2946400"/>
                    </a:xfrm>
                    <a:prstGeom prst="rect">
                      <a:avLst/>
                    </a:prstGeom>
                    <a:noFill/>
                    <a:ln w="9525">
                      <a:noFill/>
                      <a:miter lim="800000"/>
                      <a:headEnd/>
                      <a:tailEnd/>
                    </a:ln>
                  </pic:spPr>
                </pic:pic>
              </a:graphicData>
            </a:graphic>
          </wp:inline>
        </w:drawing>
      </w:r>
    </w:p>
    <w:p w:rsidR="001954BE" w:rsidRDefault="001954BE" w:rsidP="001954BE">
      <w:pPr>
        <w:widowControl w:val="0"/>
        <w:tabs>
          <w:tab w:val="left" w:pos="420"/>
        </w:tabs>
        <w:autoSpaceDE w:val="0"/>
        <w:autoSpaceDN w:val="0"/>
        <w:adjustRightInd w:val="0"/>
        <w:spacing w:line="360" w:lineRule="auto"/>
        <w:ind w:right="49"/>
        <w:rPr>
          <w:rFonts w:ascii="Bookman Old Style" w:hAnsi="Bookman Old Style" w:cs="Arial"/>
          <w:bCs/>
          <w:i/>
          <w:sz w:val="20"/>
          <w:szCs w:val="20"/>
        </w:rPr>
      </w:pPr>
      <w:r>
        <w:rPr>
          <w:rFonts w:ascii="Arial" w:hAnsi="Arial" w:cs="Arial"/>
          <w:bCs/>
          <w:sz w:val="20"/>
          <w:szCs w:val="20"/>
        </w:rPr>
        <w:t xml:space="preserve"> </w:t>
      </w:r>
      <w:r w:rsidRPr="00C23B47">
        <w:rPr>
          <w:rFonts w:ascii="Bookman Old Style" w:hAnsi="Bookman Old Style" w:cs="Arial"/>
          <w:bCs/>
          <w:i/>
          <w:sz w:val="20"/>
          <w:szCs w:val="20"/>
        </w:rPr>
        <w:t>Elaboración: Las Autoras</w:t>
      </w:r>
    </w:p>
    <w:p w:rsidR="00C23B47" w:rsidRPr="00C23B47" w:rsidRDefault="00C23B47" w:rsidP="001954BE">
      <w:pPr>
        <w:widowControl w:val="0"/>
        <w:tabs>
          <w:tab w:val="left" w:pos="420"/>
        </w:tabs>
        <w:autoSpaceDE w:val="0"/>
        <w:autoSpaceDN w:val="0"/>
        <w:adjustRightInd w:val="0"/>
        <w:spacing w:line="360" w:lineRule="auto"/>
        <w:ind w:right="49"/>
        <w:rPr>
          <w:rFonts w:ascii="Bookman Old Style" w:hAnsi="Bookman Old Style" w:cs="Arial"/>
          <w:bCs/>
          <w:i/>
        </w:rPr>
      </w:pPr>
    </w:p>
    <w:p w:rsidR="00B50B90" w:rsidRDefault="0047571D"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 xml:space="preserve">Podemos observar en el Gráfico 8 el comportamiento de la tasa de crecimiento de Ventas de los períodos 2004 – 2005 vs. Los períodos 2005 – 2006. </w:t>
      </w:r>
      <w:r w:rsidR="00B50B90">
        <w:rPr>
          <w:rFonts w:ascii="Arial" w:hAnsi="Arial" w:cs="Arial"/>
          <w:bCs/>
        </w:rPr>
        <w:t xml:space="preserve">En la línea azul se aprecia que tuvo 4 meses, del primer semestre del año </w:t>
      </w:r>
      <w:r w:rsidR="00827057">
        <w:rPr>
          <w:rFonts w:ascii="Arial" w:hAnsi="Arial" w:cs="Arial"/>
          <w:bCs/>
        </w:rPr>
        <w:t>pico</w:t>
      </w:r>
      <w:r w:rsidR="00B50B90">
        <w:rPr>
          <w:rFonts w:ascii="Arial" w:hAnsi="Arial" w:cs="Arial"/>
          <w:bCs/>
        </w:rPr>
        <w:t>s muy baj</w:t>
      </w:r>
      <w:r w:rsidR="00827057">
        <w:rPr>
          <w:rFonts w:ascii="Arial" w:hAnsi="Arial" w:cs="Arial"/>
          <w:bCs/>
        </w:rPr>
        <w:t>o</w:t>
      </w:r>
      <w:r w:rsidR="00B50B90">
        <w:rPr>
          <w:rFonts w:ascii="Arial" w:hAnsi="Arial" w:cs="Arial"/>
          <w:bCs/>
        </w:rPr>
        <w:t>s</w:t>
      </w:r>
      <w:r w:rsidR="00827057">
        <w:rPr>
          <w:rFonts w:ascii="Arial" w:hAnsi="Arial" w:cs="Arial"/>
          <w:bCs/>
        </w:rPr>
        <w:t xml:space="preserve"> (entre el 15% y 20%)</w:t>
      </w:r>
      <w:r w:rsidR="00B50B90">
        <w:rPr>
          <w:rFonts w:ascii="Arial" w:hAnsi="Arial" w:cs="Arial"/>
          <w:bCs/>
        </w:rPr>
        <w:t xml:space="preserve"> recuperándose en el segundo semestre con </w:t>
      </w:r>
      <w:r w:rsidR="00827057">
        <w:rPr>
          <w:rFonts w:ascii="Arial" w:hAnsi="Arial" w:cs="Arial"/>
          <w:bCs/>
        </w:rPr>
        <w:t>pico</w:t>
      </w:r>
      <w:r w:rsidR="00B50B90">
        <w:rPr>
          <w:rFonts w:ascii="Arial" w:hAnsi="Arial" w:cs="Arial"/>
          <w:bCs/>
        </w:rPr>
        <w:t>s muy alt</w:t>
      </w:r>
      <w:r w:rsidR="00827057">
        <w:rPr>
          <w:rFonts w:ascii="Arial" w:hAnsi="Arial" w:cs="Arial"/>
          <w:bCs/>
        </w:rPr>
        <w:t>o</w:t>
      </w:r>
      <w:r w:rsidR="00B50B90">
        <w:rPr>
          <w:rFonts w:ascii="Arial" w:hAnsi="Arial" w:cs="Arial"/>
          <w:bCs/>
        </w:rPr>
        <w:t>s</w:t>
      </w:r>
      <w:r w:rsidR="00827057">
        <w:rPr>
          <w:rFonts w:ascii="Arial" w:hAnsi="Arial" w:cs="Arial"/>
          <w:bCs/>
        </w:rPr>
        <w:t xml:space="preserve"> (del 35% hasta más del 45%)</w:t>
      </w:r>
      <w:r w:rsidR="00B50B90">
        <w:rPr>
          <w:rFonts w:ascii="Arial" w:hAnsi="Arial" w:cs="Arial"/>
          <w:bCs/>
        </w:rPr>
        <w:t xml:space="preserve"> que inclusive no se volvieron a repetir en el siguiente período analizado. En la línea rosa nos muestra un crecimiento más estable, es decir con porcentajes entre el 25% y 35% la mayoría de los meses, excepto en los meses de julio hasta octubre que presentan crecimientos por debajo del 25% (entre el 15% y 20%). </w:t>
      </w:r>
      <w:r w:rsidR="00FA45CA">
        <w:rPr>
          <w:rFonts w:ascii="Arial" w:hAnsi="Arial" w:cs="Arial"/>
          <w:bCs/>
        </w:rPr>
        <w:t>Entonces podemos concl</w:t>
      </w:r>
      <w:r w:rsidR="00827057">
        <w:rPr>
          <w:rFonts w:ascii="Arial" w:hAnsi="Arial" w:cs="Arial"/>
          <w:bCs/>
        </w:rPr>
        <w:t>uir que sus puntos altos y bajos se deben a casos muy puntuales y no generalizados del rendimiento de Altagua.</w:t>
      </w:r>
    </w:p>
    <w:p w:rsidR="00076ADC" w:rsidRDefault="00076ADC" w:rsidP="00C23B47">
      <w:pPr>
        <w:widowControl w:val="0"/>
        <w:tabs>
          <w:tab w:val="left" w:pos="420"/>
        </w:tabs>
        <w:autoSpaceDE w:val="0"/>
        <w:autoSpaceDN w:val="0"/>
        <w:adjustRightInd w:val="0"/>
        <w:spacing w:line="360" w:lineRule="auto"/>
        <w:ind w:right="51" w:firstLine="397"/>
        <w:jc w:val="both"/>
        <w:rPr>
          <w:rFonts w:ascii="Arial" w:hAnsi="Arial" w:cs="Arial"/>
          <w:bCs/>
        </w:rPr>
      </w:pPr>
    </w:p>
    <w:p w:rsidR="001954BE" w:rsidRPr="00FD2F1A" w:rsidRDefault="001954BE" w:rsidP="001954BE">
      <w:pPr>
        <w:widowControl w:val="0"/>
        <w:tabs>
          <w:tab w:val="left" w:pos="420"/>
        </w:tabs>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2</w:t>
      </w:r>
      <w:r w:rsidRPr="00FD2F1A">
        <w:rPr>
          <w:rFonts w:ascii="Arial" w:hAnsi="Arial" w:cs="Arial"/>
          <w:b/>
          <w:bCs/>
          <w:sz w:val="28"/>
          <w:szCs w:val="28"/>
        </w:rPr>
        <w:t>.</w:t>
      </w:r>
      <w:r w:rsidR="00FB1BE8">
        <w:rPr>
          <w:rFonts w:ascii="Arial" w:hAnsi="Arial" w:cs="Arial"/>
          <w:b/>
          <w:bCs/>
          <w:sz w:val="28"/>
          <w:szCs w:val="28"/>
        </w:rPr>
        <w:t>5</w:t>
      </w:r>
      <w:r w:rsidRPr="00FD2F1A">
        <w:rPr>
          <w:rFonts w:ascii="Arial" w:hAnsi="Arial" w:cs="Arial"/>
          <w:b/>
          <w:bCs/>
          <w:sz w:val="28"/>
          <w:szCs w:val="28"/>
        </w:rPr>
        <w:t>.1. Análisis por estacionalidad.</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lang w:val="es-ES_tradnl"/>
        </w:rPr>
      </w:pPr>
      <w:r>
        <w:rPr>
          <w:rFonts w:ascii="Arial" w:hAnsi="Arial" w:cs="Arial"/>
          <w:b/>
          <w:bCs/>
        </w:rPr>
        <w:t xml:space="preserve">Tabla </w:t>
      </w:r>
      <w:r w:rsidRPr="00042F81">
        <w:rPr>
          <w:rFonts w:ascii="Arial" w:hAnsi="Arial" w:cs="Arial"/>
          <w:b/>
          <w:bCs/>
          <w:lang w:val="es-ES_tradnl"/>
        </w:rPr>
        <w:t>#</w:t>
      </w:r>
      <w:r>
        <w:rPr>
          <w:rFonts w:ascii="Arial" w:hAnsi="Arial" w:cs="Arial"/>
          <w:b/>
          <w:bCs/>
          <w:lang w:val="es-ES_tradnl"/>
        </w:rPr>
        <w:t xml:space="preserve"> 4: Porcentaje de Ventas por Estacionalidad consolidado en los años 2004 – 2006</w:t>
      </w:r>
    </w:p>
    <w:p w:rsidR="001954BE" w:rsidRDefault="002D3A24" w:rsidP="001954BE">
      <w:pPr>
        <w:widowControl w:val="0"/>
        <w:tabs>
          <w:tab w:val="left" w:pos="420"/>
        </w:tabs>
        <w:autoSpaceDE w:val="0"/>
        <w:autoSpaceDN w:val="0"/>
        <w:adjustRightInd w:val="0"/>
        <w:ind w:right="49"/>
        <w:jc w:val="both"/>
        <w:rPr>
          <w:rFonts w:ascii="Arial" w:hAnsi="Arial" w:cs="Arial"/>
          <w:b/>
          <w:bCs/>
          <w:sz w:val="20"/>
          <w:szCs w:val="20"/>
          <w:lang w:val="es-ES_tradnl"/>
        </w:rPr>
      </w:pPr>
      <w:r>
        <w:rPr>
          <w:noProof/>
          <w:sz w:val="20"/>
          <w:szCs w:val="20"/>
        </w:rPr>
        <w:drawing>
          <wp:anchor distT="0" distB="0" distL="114300" distR="114300" simplePos="0" relativeHeight="251616256" behindDoc="0" locked="0" layoutInCell="1" allowOverlap="1">
            <wp:simplePos x="0" y="0"/>
            <wp:positionH relativeFrom="column">
              <wp:posOffset>0</wp:posOffset>
            </wp:positionH>
            <wp:positionV relativeFrom="paragraph">
              <wp:posOffset>47625</wp:posOffset>
            </wp:positionV>
            <wp:extent cx="4914900" cy="2548890"/>
            <wp:effectExtent l="19050" t="0" r="0" b="0"/>
            <wp:wrapSquare wrapText="bothSides"/>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3"/>
                    <a:srcRect/>
                    <a:stretch>
                      <a:fillRect/>
                    </a:stretch>
                  </pic:blipFill>
                  <pic:spPr bwMode="auto">
                    <a:xfrm>
                      <a:off x="0" y="0"/>
                      <a:ext cx="4914900" cy="2548890"/>
                    </a:xfrm>
                    <a:prstGeom prst="rect">
                      <a:avLst/>
                    </a:prstGeom>
                    <a:noFill/>
                    <a:ln w="9525">
                      <a:noFill/>
                      <a:miter lim="800000"/>
                      <a:headEnd/>
                      <a:tailEnd/>
                    </a:ln>
                  </pic:spPr>
                </pic:pic>
              </a:graphicData>
            </a:graphic>
          </wp:anchor>
        </w:drawing>
      </w:r>
      <w:r w:rsidR="001954BE" w:rsidRPr="00C75012">
        <w:rPr>
          <w:rFonts w:ascii="Arial" w:hAnsi="Arial" w:cs="Arial"/>
          <w:b/>
          <w:bCs/>
          <w:sz w:val="20"/>
          <w:szCs w:val="20"/>
          <w:lang w:val="es-ES_tradnl"/>
        </w:rPr>
        <w:t xml:space="preserve">  </w:t>
      </w:r>
    </w:p>
    <w:p w:rsidR="001954BE" w:rsidRPr="00C23B47" w:rsidRDefault="001954BE" w:rsidP="00C23B47">
      <w:pPr>
        <w:widowControl w:val="0"/>
        <w:tabs>
          <w:tab w:val="left" w:pos="420"/>
        </w:tabs>
        <w:autoSpaceDE w:val="0"/>
        <w:autoSpaceDN w:val="0"/>
        <w:adjustRightInd w:val="0"/>
        <w:ind w:right="49"/>
        <w:jc w:val="both"/>
        <w:rPr>
          <w:rFonts w:ascii="Bookman Old Style" w:hAnsi="Bookman Old Style" w:cs="Arial"/>
          <w:b/>
          <w:bCs/>
          <w:i/>
          <w:sz w:val="20"/>
          <w:szCs w:val="20"/>
          <w:lang w:val="es-ES_tradnl"/>
        </w:rPr>
      </w:pPr>
      <w:r w:rsidRPr="00C23B47">
        <w:rPr>
          <w:rFonts w:ascii="Bookman Old Style" w:hAnsi="Bookman Old Style" w:cs="Arial"/>
          <w:bCs/>
          <w:i/>
          <w:sz w:val="20"/>
          <w:szCs w:val="20"/>
        </w:rPr>
        <w:t>Fuente: Altagua</w:t>
      </w:r>
      <w:r w:rsidR="00C23B47">
        <w:rPr>
          <w:rFonts w:ascii="Bookman Old Style" w:hAnsi="Bookman Old Style" w:cs="Arial"/>
          <w:b/>
          <w:bCs/>
          <w:i/>
          <w:sz w:val="20"/>
          <w:szCs w:val="20"/>
          <w:lang w:val="es-ES_tradnl"/>
        </w:rPr>
        <w:t xml:space="preserve">                                                      </w:t>
      </w:r>
      <w:r w:rsidRPr="00C23B47">
        <w:rPr>
          <w:rFonts w:ascii="Bookman Old Style" w:hAnsi="Bookman Old Style" w:cs="Arial"/>
          <w:bCs/>
          <w:i/>
          <w:sz w:val="20"/>
          <w:szCs w:val="20"/>
        </w:rPr>
        <w:t>Elaboración: Las Autoras</w:t>
      </w:r>
    </w:p>
    <w:p w:rsidR="001954BE" w:rsidRDefault="001954BE" w:rsidP="001954BE">
      <w:pPr>
        <w:widowControl w:val="0"/>
        <w:tabs>
          <w:tab w:val="left" w:pos="420"/>
        </w:tabs>
        <w:autoSpaceDE w:val="0"/>
        <w:autoSpaceDN w:val="0"/>
        <w:adjustRightInd w:val="0"/>
        <w:spacing w:line="360" w:lineRule="auto"/>
        <w:ind w:right="49"/>
        <w:jc w:val="both"/>
        <w:rPr>
          <w:rFonts w:ascii="Arial" w:hAnsi="Arial" w:cs="Arial"/>
          <w:b/>
          <w:bCs/>
        </w:rPr>
      </w:pP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Los datos nos muestran que el comportamiento de las ventas en el primer trime</w:t>
      </w:r>
      <w:r w:rsidR="007215A7">
        <w:rPr>
          <w:rFonts w:ascii="Arial" w:hAnsi="Arial" w:cs="Arial"/>
          <w:bCs/>
        </w:rPr>
        <w:t>stre del año, es decir durante</w:t>
      </w:r>
      <w:r>
        <w:rPr>
          <w:rFonts w:ascii="Arial" w:hAnsi="Arial" w:cs="Arial"/>
          <w:bCs/>
        </w:rPr>
        <w:t xml:space="preserve"> los meses de enero, febrero y marzo, presentan los porcentajes más bajos </w:t>
      </w:r>
      <w:r w:rsidR="007215A7">
        <w:rPr>
          <w:rFonts w:ascii="Arial" w:hAnsi="Arial" w:cs="Arial"/>
          <w:bCs/>
        </w:rPr>
        <w:t>en los 3 años analizados</w:t>
      </w:r>
      <w:r>
        <w:rPr>
          <w:rFonts w:ascii="Arial" w:hAnsi="Arial" w:cs="Arial"/>
          <w:bCs/>
        </w:rPr>
        <w:t>.</w:t>
      </w:r>
    </w:p>
    <w:p w:rsidR="001954BE" w:rsidRDefault="001954BE" w:rsidP="00C23B47">
      <w:pPr>
        <w:widowControl w:val="0"/>
        <w:tabs>
          <w:tab w:val="left" w:pos="420"/>
        </w:tabs>
        <w:autoSpaceDE w:val="0"/>
        <w:autoSpaceDN w:val="0"/>
        <w:adjustRightInd w:val="0"/>
        <w:spacing w:line="360" w:lineRule="auto"/>
        <w:ind w:right="51" w:firstLine="397"/>
        <w:jc w:val="both"/>
        <w:rPr>
          <w:rFonts w:ascii="Arial" w:hAnsi="Arial" w:cs="Arial"/>
          <w:bCs/>
        </w:rPr>
      </w:pPr>
    </w:p>
    <w:p w:rsidR="001954BE" w:rsidRDefault="007215A7" w:rsidP="00C23B47">
      <w:pPr>
        <w:widowControl w:val="0"/>
        <w:tabs>
          <w:tab w:val="left" w:pos="420"/>
        </w:tabs>
        <w:autoSpaceDE w:val="0"/>
        <w:autoSpaceDN w:val="0"/>
        <w:adjustRightInd w:val="0"/>
        <w:spacing w:line="360" w:lineRule="auto"/>
        <w:ind w:right="51" w:firstLine="397"/>
        <w:jc w:val="both"/>
        <w:rPr>
          <w:rFonts w:ascii="Arial" w:hAnsi="Arial" w:cs="Arial"/>
          <w:bCs/>
        </w:rPr>
      </w:pPr>
      <w:r>
        <w:rPr>
          <w:rFonts w:ascii="Arial" w:hAnsi="Arial" w:cs="Arial"/>
          <w:bCs/>
        </w:rPr>
        <w:t>Además podemos sostener</w:t>
      </w:r>
      <w:r w:rsidR="001954BE">
        <w:rPr>
          <w:rFonts w:ascii="Arial" w:hAnsi="Arial" w:cs="Arial"/>
          <w:bCs/>
        </w:rPr>
        <w:t xml:space="preserve"> que las ventas durante todo el año van incrementándose hasta llegar al último trimestre, donde se reflejan los </w:t>
      </w:r>
      <w:r w:rsidR="00827057">
        <w:rPr>
          <w:rFonts w:ascii="Arial" w:hAnsi="Arial" w:cs="Arial"/>
          <w:bCs/>
        </w:rPr>
        <w:t xml:space="preserve">niveles </w:t>
      </w:r>
      <w:r>
        <w:rPr>
          <w:rFonts w:ascii="Arial" w:hAnsi="Arial" w:cs="Arial"/>
          <w:bCs/>
        </w:rPr>
        <w:t>más altos</w:t>
      </w:r>
      <w:r w:rsidR="001954BE">
        <w:rPr>
          <w:rFonts w:ascii="Arial" w:hAnsi="Arial" w:cs="Arial"/>
          <w:bCs/>
        </w:rPr>
        <w:t xml:space="preserve"> y que confirman </w:t>
      </w:r>
      <w:r w:rsidR="000A7C5D">
        <w:rPr>
          <w:rFonts w:ascii="Arial" w:hAnsi="Arial" w:cs="Arial"/>
          <w:bCs/>
        </w:rPr>
        <w:t>que</w:t>
      </w:r>
      <w:r w:rsidR="001954BE">
        <w:rPr>
          <w:rFonts w:ascii="Arial" w:hAnsi="Arial" w:cs="Arial"/>
          <w:bCs/>
        </w:rPr>
        <w:t xml:space="preserve"> la tem</w:t>
      </w:r>
      <w:r w:rsidR="000A7C5D">
        <w:rPr>
          <w:rFonts w:ascii="Arial" w:hAnsi="Arial" w:cs="Arial"/>
          <w:bCs/>
        </w:rPr>
        <w:t xml:space="preserve">porada de verano </w:t>
      </w:r>
      <w:r w:rsidR="00200176">
        <w:rPr>
          <w:rFonts w:ascii="Arial" w:hAnsi="Arial" w:cs="Arial"/>
          <w:bCs/>
        </w:rPr>
        <w:t>es</w:t>
      </w:r>
      <w:r w:rsidR="001954BE">
        <w:rPr>
          <w:rFonts w:ascii="Arial" w:hAnsi="Arial" w:cs="Arial"/>
          <w:bCs/>
        </w:rPr>
        <w:t xml:space="preserve"> de </w:t>
      </w:r>
      <w:r w:rsidR="00200176">
        <w:rPr>
          <w:rFonts w:ascii="Arial" w:hAnsi="Arial" w:cs="Arial"/>
          <w:bCs/>
        </w:rPr>
        <w:t xml:space="preserve">alto </w:t>
      </w:r>
      <w:r w:rsidR="001954BE">
        <w:rPr>
          <w:rFonts w:ascii="Arial" w:hAnsi="Arial" w:cs="Arial"/>
          <w:bCs/>
        </w:rPr>
        <w:t>consumo de agua embote</w:t>
      </w:r>
      <w:r w:rsidR="00200176">
        <w:rPr>
          <w:rFonts w:ascii="Arial" w:hAnsi="Arial" w:cs="Arial"/>
          <w:bCs/>
        </w:rPr>
        <w:t>llada, mientras que en el ciclo</w:t>
      </w:r>
      <w:r w:rsidR="001954BE">
        <w:rPr>
          <w:rFonts w:ascii="Arial" w:hAnsi="Arial" w:cs="Arial"/>
          <w:bCs/>
        </w:rPr>
        <w:t xml:space="preserve"> de invierno</w:t>
      </w:r>
      <w:r w:rsidR="00200176">
        <w:rPr>
          <w:rFonts w:ascii="Arial" w:hAnsi="Arial" w:cs="Arial"/>
          <w:bCs/>
        </w:rPr>
        <w:t xml:space="preserve"> la demanda se reduce.</w:t>
      </w:r>
    </w:p>
    <w:p w:rsidR="007E749C" w:rsidRDefault="007E749C" w:rsidP="001954BE">
      <w:pPr>
        <w:widowControl w:val="0"/>
        <w:autoSpaceDE w:val="0"/>
        <w:autoSpaceDN w:val="0"/>
        <w:adjustRightInd w:val="0"/>
        <w:spacing w:line="360" w:lineRule="auto"/>
        <w:ind w:right="49"/>
        <w:jc w:val="both"/>
        <w:rPr>
          <w:rFonts w:ascii="Arial" w:hAnsi="Arial" w:cs="Arial"/>
          <w:b/>
          <w:bCs/>
          <w:sz w:val="28"/>
          <w:szCs w:val="28"/>
        </w:rPr>
      </w:pPr>
    </w:p>
    <w:p w:rsidR="001954BE" w:rsidRPr="00BA1F53" w:rsidRDefault="001954BE" w:rsidP="001954BE">
      <w:pPr>
        <w:widowControl w:val="0"/>
        <w:autoSpaceDE w:val="0"/>
        <w:autoSpaceDN w:val="0"/>
        <w:adjustRightInd w:val="0"/>
        <w:spacing w:line="360" w:lineRule="auto"/>
        <w:ind w:right="49"/>
        <w:jc w:val="both"/>
        <w:rPr>
          <w:rFonts w:ascii="Arial" w:hAnsi="Arial" w:cs="Arial"/>
          <w:b/>
          <w:bCs/>
          <w:sz w:val="28"/>
          <w:szCs w:val="28"/>
        </w:rPr>
      </w:pPr>
      <w:r w:rsidRPr="00BA1F53">
        <w:rPr>
          <w:rFonts w:ascii="Arial" w:hAnsi="Arial" w:cs="Arial"/>
          <w:b/>
          <w:bCs/>
          <w:sz w:val="28"/>
          <w:szCs w:val="28"/>
        </w:rPr>
        <w:t>2.</w:t>
      </w:r>
      <w:r w:rsidR="00FB1BE8">
        <w:rPr>
          <w:rFonts w:ascii="Arial" w:hAnsi="Arial" w:cs="Arial"/>
          <w:b/>
          <w:bCs/>
          <w:sz w:val="28"/>
          <w:szCs w:val="28"/>
        </w:rPr>
        <w:t>6</w:t>
      </w:r>
      <w:r w:rsidRPr="00BA1F53">
        <w:rPr>
          <w:rFonts w:ascii="Arial" w:hAnsi="Arial" w:cs="Arial"/>
          <w:b/>
          <w:bCs/>
          <w:sz w:val="28"/>
          <w:szCs w:val="28"/>
        </w:rPr>
        <w:t xml:space="preserve">. PARTICIPACIÓN DEL </w:t>
      </w:r>
      <w:r>
        <w:rPr>
          <w:rFonts w:ascii="Arial" w:hAnsi="Arial" w:cs="Arial"/>
          <w:b/>
          <w:bCs/>
          <w:sz w:val="28"/>
          <w:szCs w:val="28"/>
        </w:rPr>
        <w:t>M</w:t>
      </w:r>
      <w:r w:rsidRPr="00BA1F53">
        <w:rPr>
          <w:rFonts w:ascii="Arial" w:hAnsi="Arial" w:cs="Arial"/>
          <w:b/>
          <w:bCs/>
          <w:sz w:val="28"/>
          <w:szCs w:val="28"/>
        </w:rPr>
        <w:t>ERCADO</w:t>
      </w:r>
      <w:r>
        <w:rPr>
          <w:rFonts w:ascii="Arial" w:hAnsi="Arial" w:cs="Arial"/>
          <w:b/>
          <w:bCs/>
          <w:sz w:val="28"/>
          <w:szCs w:val="28"/>
        </w:rPr>
        <w:t>.</w:t>
      </w:r>
    </w:p>
    <w:p w:rsidR="001954BE" w:rsidRDefault="001954BE" w:rsidP="001954BE">
      <w:pPr>
        <w:widowControl w:val="0"/>
        <w:autoSpaceDE w:val="0"/>
        <w:autoSpaceDN w:val="0"/>
        <w:adjustRightInd w:val="0"/>
        <w:spacing w:line="360" w:lineRule="auto"/>
        <w:ind w:right="49"/>
        <w:jc w:val="both"/>
        <w:rPr>
          <w:rFonts w:ascii="Arial" w:hAnsi="Arial" w:cs="Arial"/>
          <w:bCs/>
        </w:rPr>
      </w:pPr>
    </w:p>
    <w:p w:rsidR="001954BE" w:rsidRDefault="001954BE" w:rsidP="00C23B47">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Para el año 2006 la repartición del mercado entre las envasadoras de agua purificada fueron las siguientes:</w:t>
      </w:r>
    </w:p>
    <w:p w:rsidR="001954BE" w:rsidRDefault="001954BE" w:rsidP="001954BE">
      <w:pPr>
        <w:widowControl w:val="0"/>
        <w:autoSpaceDE w:val="0"/>
        <w:autoSpaceDN w:val="0"/>
        <w:adjustRightInd w:val="0"/>
        <w:spacing w:line="360" w:lineRule="auto"/>
        <w:ind w:right="49"/>
        <w:jc w:val="both"/>
        <w:rPr>
          <w:rFonts w:ascii="Arial" w:hAnsi="Arial" w:cs="Arial"/>
          <w:bCs/>
        </w:rPr>
      </w:pPr>
    </w:p>
    <w:p w:rsidR="001954BE" w:rsidRPr="000B2A9A" w:rsidRDefault="001954BE" w:rsidP="001954BE">
      <w:pPr>
        <w:widowControl w:val="0"/>
        <w:autoSpaceDE w:val="0"/>
        <w:autoSpaceDN w:val="0"/>
        <w:adjustRightInd w:val="0"/>
        <w:spacing w:line="360" w:lineRule="auto"/>
        <w:ind w:right="49"/>
        <w:jc w:val="both"/>
        <w:rPr>
          <w:rFonts w:ascii="Arial" w:hAnsi="Arial" w:cs="Arial"/>
          <w:b/>
          <w:bCs/>
        </w:rPr>
      </w:pPr>
      <w:r>
        <w:rPr>
          <w:rFonts w:ascii="Arial" w:hAnsi="Arial" w:cs="Arial"/>
          <w:b/>
          <w:bCs/>
        </w:rPr>
        <w:t xml:space="preserve">Gráfico </w:t>
      </w:r>
      <w:r>
        <w:rPr>
          <w:rFonts w:ascii="Arial" w:hAnsi="Arial" w:cs="Arial"/>
          <w:b/>
          <w:bCs/>
          <w:lang w:val="es-ES_tradnl"/>
        </w:rPr>
        <w:t># 9</w:t>
      </w:r>
      <w:r>
        <w:rPr>
          <w:rFonts w:ascii="Arial" w:hAnsi="Arial" w:cs="Arial"/>
          <w:b/>
          <w:bCs/>
        </w:rPr>
        <w:t>: Market Share de las Envasadoras de Agua envasada año 2006</w:t>
      </w:r>
    </w:p>
    <w:p w:rsidR="00C23B47" w:rsidRDefault="002D3A24" w:rsidP="001954BE">
      <w:pPr>
        <w:widowControl w:val="0"/>
        <w:autoSpaceDE w:val="0"/>
        <w:autoSpaceDN w:val="0"/>
        <w:adjustRightInd w:val="0"/>
        <w:spacing w:line="360" w:lineRule="auto"/>
        <w:ind w:right="49"/>
        <w:jc w:val="both"/>
      </w:pPr>
      <w:r>
        <w:rPr>
          <w:noProof/>
        </w:rPr>
        <w:drawing>
          <wp:inline distT="0" distB="0" distL="0" distR="0">
            <wp:extent cx="4978400" cy="28575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954BE" w:rsidRPr="00A528A5" w:rsidRDefault="001954BE" w:rsidP="001954BE">
      <w:pPr>
        <w:widowControl w:val="0"/>
        <w:autoSpaceDE w:val="0"/>
        <w:autoSpaceDN w:val="0"/>
        <w:adjustRightInd w:val="0"/>
        <w:spacing w:line="360" w:lineRule="auto"/>
        <w:ind w:right="49"/>
        <w:jc w:val="both"/>
        <w:rPr>
          <w:rFonts w:ascii="Arial" w:hAnsi="Arial" w:cs="Arial"/>
          <w:sz w:val="18"/>
          <w:szCs w:val="18"/>
        </w:rPr>
      </w:pPr>
      <w:r w:rsidRPr="00C23B47">
        <w:rPr>
          <w:rFonts w:ascii="Bookman Old Style" w:hAnsi="Bookman Old Style" w:cs="Arial"/>
          <w:i/>
          <w:sz w:val="20"/>
          <w:szCs w:val="20"/>
        </w:rPr>
        <w:t>Fuente: Servicio Rentas Internas</w:t>
      </w:r>
      <w:r w:rsidRPr="00C23B47">
        <w:rPr>
          <w:rFonts w:ascii="Bookman Old Style" w:hAnsi="Bookman Old Style"/>
          <w:i/>
          <w:sz w:val="20"/>
          <w:szCs w:val="20"/>
        </w:rPr>
        <w:t xml:space="preserve">                        </w:t>
      </w:r>
      <w:r w:rsidR="00C23B47">
        <w:rPr>
          <w:rFonts w:ascii="Bookman Old Style" w:hAnsi="Bookman Old Style"/>
          <w:i/>
          <w:sz w:val="20"/>
          <w:szCs w:val="20"/>
        </w:rPr>
        <w:t xml:space="preserve">   </w:t>
      </w:r>
      <w:r w:rsidRPr="00C23B47">
        <w:rPr>
          <w:rFonts w:ascii="Bookman Old Style" w:hAnsi="Bookman Old Style"/>
          <w:i/>
          <w:sz w:val="20"/>
          <w:szCs w:val="20"/>
        </w:rPr>
        <w:t xml:space="preserve">       </w:t>
      </w:r>
      <w:r w:rsidRPr="00C23B47">
        <w:rPr>
          <w:rFonts w:ascii="Bookman Old Style" w:hAnsi="Bookman Old Style" w:cs="Arial"/>
          <w:i/>
          <w:sz w:val="20"/>
          <w:szCs w:val="20"/>
        </w:rPr>
        <w:t>Elaboración: Las autoras</w:t>
      </w:r>
    </w:p>
    <w:p w:rsidR="001954BE" w:rsidRPr="00A528A5" w:rsidRDefault="001954BE" w:rsidP="001954BE">
      <w:pPr>
        <w:widowControl w:val="0"/>
        <w:autoSpaceDE w:val="0"/>
        <w:autoSpaceDN w:val="0"/>
        <w:adjustRightInd w:val="0"/>
        <w:spacing w:line="360" w:lineRule="auto"/>
        <w:ind w:right="49"/>
        <w:jc w:val="both"/>
        <w:rPr>
          <w:sz w:val="18"/>
          <w:szCs w:val="18"/>
        </w:rPr>
      </w:pPr>
      <w:r w:rsidRPr="00A528A5">
        <w:rPr>
          <w:sz w:val="18"/>
          <w:szCs w:val="18"/>
        </w:rPr>
        <w:t xml:space="preserve">                            </w:t>
      </w:r>
    </w:p>
    <w:p w:rsidR="001954BE" w:rsidRDefault="001954BE" w:rsidP="00C23B47">
      <w:pPr>
        <w:widowControl w:val="0"/>
        <w:autoSpaceDE w:val="0"/>
        <w:autoSpaceDN w:val="0"/>
        <w:adjustRightInd w:val="0"/>
        <w:spacing w:line="360" w:lineRule="auto"/>
        <w:ind w:right="51" w:firstLine="397"/>
        <w:jc w:val="both"/>
        <w:rPr>
          <w:rFonts w:ascii="Arial" w:hAnsi="Arial" w:cs="Arial"/>
        </w:rPr>
      </w:pPr>
      <w:r>
        <w:rPr>
          <w:rFonts w:ascii="Arial" w:hAnsi="Arial" w:cs="Arial"/>
          <w:sz w:val="18"/>
          <w:szCs w:val="18"/>
        </w:rPr>
        <w:t xml:space="preserve"> </w:t>
      </w:r>
      <w:r w:rsidR="00107FF0">
        <w:rPr>
          <w:rFonts w:ascii="Arial" w:hAnsi="Arial" w:cs="Arial"/>
        </w:rPr>
        <w:t>Las cifras presentadas</w:t>
      </w:r>
      <w:r>
        <w:rPr>
          <w:rFonts w:ascii="Arial" w:hAnsi="Arial" w:cs="Arial"/>
        </w:rPr>
        <w:t xml:space="preserve"> se encuentran en porcentajes no en valores monetarios, se analizan sólo con la información de 4 empresas competidoras en el mercado babahoyense</w:t>
      </w:r>
      <w:r w:rsidR="00107FF0">
        <w:rPr>
          <w:rFonts w:ascii="Arial" w:hAnsi="Arial" w:cs="Arial"/>
        </w:rPr>
        <w:t>,</w:t>
      </w:r>
      <w:r>
        <w:rPr>
          <w:rFonts w:ascii="Arial" w:hAnsi="Arial" w:cs="Arial"/>
        </w:rPr>
        <w:t xml:space="preserve"> </w:t>
      </w:r>
      <w:r w:rsidR="00792982">
        <w:rPr>
          <w:rFonts w:ascii="Arial" w:hAnsi="Arial" w:cs="Arial"/>
        </w:rPr>
        <w:t xml:space="preserve">debido a que </w:t>
      </w:r>
      <w:r>
        <w:rPr>
          <w:rFonts w:ascii="Arial" w:hAnsi="Arial" w:cs="Arial"/>
        </w:rPr>
        <w:t>el Servicio de Rentas Internas</w:t>
      </w:r>
      <w:r w:rsidR="00792982">
        <w:rPr>
          <w:rFonts w:ascii="Arial" w:hAnsi="Arial" w:cs="Arial"/>
        </w:rPr>
        <w:t xml:space="preserve"> no le fue posible facilitarnos los datos de toda la competencia</w:t>
      </w:r>
      <w:r>
        <w:rPr>
          <w:rFonts w:ascii="Arial" w:hAnsi="Arial" w:cs="Arial"/>
        </w:rPr>
        <w:t>, cabe recalcar que en la información que nos fue proporcionada</w:t>
      </w:r>
      <w:r w:rsidR="00792982">
        <w:rPr>
          <w:rFonts w:ascii="Arial" w:hAnsi="Arial" w:cs="Arial"/>
        </w:rPr>
        <w:t>,</w:t>
      </w:r>
      <w:r>
        <w:rPr>
          <w:rFonts w:ascii="Arial" w:hAnsi="Arial" w:cs="Arial"/>
        </w:rPr>
        <w:t xml:space="preserve"> no constan nombres de empresas</w:t>
      </w:r>
      <w:r w:rsidR="00792982">
        <w:rPr>
          <w:rFonts w:ascii="Arial" w:hAnsi="Arial" w:cs="Arial"/>
        </w:rPr>
        <w:t>,</w:t>
      </w:r>
      <w:r>
        <w:rPr>
          <w:rFonts w:ascii="Arial" w:hAnsi="Arial" w:cs="Arial"/>
        </w:rPr>
        <w:t xml:space="preserve"> simplemente estas fueron entregadas tal como detallamos en el gráfico “Competidores más representativos”.</w:t>
      </w:r>
    </w:p>
    <w:p w:rsidR="007E749C" w:rsidRDefault="007E749C" w:rsidP="00C23B47">
      <w:pPr>
        <w:widowControl w:val="0"/>
        <w:autoSpaceDE w:val="0"/>
        <w:autoSpaceDN w:val="0"/>
        <w:adjustRightInd w:val="0"/>
        <w:spacing w:line="360" w:lineRule="auto"/>
        <w:ind w:right="51" w:firstLine="397"/>
        <w:jc w:val="both"/>
        <w:rPr>
          <w:rFonts w:ascii="Arial" w:hAnsi="Arial" w:cs="Arial"/>
        </w:rPr>
      </w:pPr>
    </w:p>
    <w:p w:rsidR="001954BE" w:rsidRDefault="00792982" w:rsidP="00C23B47">
      <w:pPr>
        <w:widowControl w:val="0"/>
        <w:autoSpaceDE w:val="0"/>
        <w:autoSpaceDN w:val="0"/>
        <w:adjustRightInd w:val="0"/>
        <w:spacing w:line="360" w:lineRule="auto"/>
        <w:ind w:right="51" w:firstLine="397"/>
        <w:jc w:val="both"/>
        <w:rPr>
          <w:rFonts w:ascii="Arial" w:hAnsi="Arial" w:cs="Arial"/>
        </w:rPr>
      </w:pPr>
      <w:r>
        <w:rPr>
          <w:rFonts w:ascii="Arial" w:hAnsi="Arial" w:cs="Arial"/>
        </w:rPr>
        <w:t>Por otro lado en el gráfico 10 destacamos e</w:t>
      </w:r>
      <w:r w:rsidR="001954BE">
        <w:rPr>
          <w:rFonts w:ascii="Arial" w:hAnsi="Arial" w:cs="Arial"/>
        </w:rPr>
        <w:t xml:space="preserve">l comportamiento de estas </w:t>
      </w:r>
      <w:r>
        <w:rPr>
          <w:rFonts w:ascii="Arial" w:hAnsi="Arial" w:cs="Arial"/>
        </w:rPr>
        <w:t xml:space="preserve">envasadoras </w:t>
      </w:r>
      <w:r w:rsidR="001954BE">
        <w:rPr>
          <w:rFonts w:ascii="Arial" w:hAnsi="Arial" w:cs="Arial"/>
        </w:rPr>
        <w:t xml:space="preserve"> durante los últimos 3 </w:t>
      </w:r>
      <w:r w:rsidR="00C23B47">
        <w:rPr>
          <w:rFonts w:ascii="Arial" w:hAnsi="Arial" w:cs="Arial"/>
        </w:rPr>
        <w:t>años:</w:t>
      </w: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b/>
          <w:bCs/>
          <w:lang w:val="es-ES_tradnl"/>
        </w:rPr>
      </w:pPr>
      <w:r>
        <w:rPr>
          <w:rFonts w:ascii="Arial" w:hAnsi="Arial" w:cs="Arial"/>
          <w:b/>
        </w:rPr>
        <w:t>Gráfico</w:t>
      </w:r>
      <w:r w:rsidRPr="00DE68A3">
        <w:rPr>
          <w:rFonts w:ascii="Arial" w:hAnsi="Arial" w:cs="Arial"/>
          <w:b/>
        </w:rPr>
        <w:t xml:space="preserve"> </w:t>
      </w:r>
      <w:r w:rsidRPr="00DE68A3">
        <w:rPr>
          <w:rFonts w:ascii="Arial" w:hAnsi="Arial" w:cs="Arial"/>
          <w:b/>
          <w:bCs/>
          <w:lang w:val="es-ES_tradnl"/>
        </w:rPr>
        <w:t>#</w:t>
      </w:r>
      <w:r>
        <w:rPr>
          <w:rFonts w:ascii="Arial" w:hAnsi="Arial" w:cs="Arial"/>
          <w:b/>
          <w:bCs/>
          <w:lang w:val="es-ES_tradnl"/>
        </w:rPr>
        <w:t xml:space="preserve"> 10: Comportamiento de la participación de mercado de las envasadoras de agua competidoras durante los últimos 3 años.</w:t>
      </w:r>
    </w:p>
    <w:p w:rsidR="001954BE" w:rsidRDefault="002D3A24" w:rsidP="001954BE">
      <w:pPr>
        <w:widowControl w:val="0"/>
        <w:autoSpaceDE w:val="0"/>
        <w:autoSpaceDN w:val="0"/>
        <w:adjustRightInd w:val="0"/>
        <w:spacing w:line="360" w:lineRule="auto"/>
        <w:ind w:right="49"/>
        <w:jc w:val="both"/>
        <w:rPr>
          <w:rFonts w:ascii="Arial" w:hAnsi="Arial" w:cs="Arial"/>
          <w:b/>
          <w:bCs/>
          <w:lang w:val="es-ES_tradnl"/>
        </w:rPr>
      </w:pPr>
      <w:r>
        <w:rPr>
          <w:noProof/>
        </w:rPr>
        <w:drawing>
          <wp:anchor distT="0" distB="0" distL="114300" distR="114300" simplePos="0" relativeHeight="251633664" behindDoc="0" locked="0" layoutInCell="1" allowOverlap="1">
            <wp:simplePos x="0" y="0"/>
            <wp:positionH relativeFrom="column">
              <wp:posOffset>0</wp:posOffset>
            </wp:positionH>
            <wp:positionV relativeFrom="paragraph">
              <wp:posOffset>251460</wp:posOffset>
            </wp:positionV>
            <wp:extent cx="4914900" cy="3267075"/>
            <wp:effectExtent l="0" t="0" r="0" b="0"/>
            <wp:wrapNone/>
            <wp:docPr id="526" name="Objeto 5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rPr>
          <w:rFonts w:ascii="Arial" w:hAnsi="Arial" w:cs="Arial"/>
        </w:rPr>
      </w:pPr>
    </w:p>
    <w:p w:rsidR="001954BE" w:rsidRPr="00DE6522" w:rsidRDefault="001954BE" w:rsidP="001954BE">
      <w:pPr>
        <w:widowControl w:val="0"/>
        <w:autoSpaceDE w:val="0"/>
        <w:autoSpaceDN w:val="0"/>
        <w:adjustRightInd w:val="0"/>
        <w:spacing w:line="360" w:lineRule="auto"/>
        <w:ind w:right="49"/>
        <w:jc w:val="both"/>
        <w:rPr>
          <w:rFonts w:ascii="Arial" w:hAnsi="Arial" w:cs="Arial"/>
        </w:rPr>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Default="001954BE" w:rsidP="001954BE">
      <w:pPr>
        <w:widowControl w:val="0"/>
        <w:autoSpaceDE w:val="0"/>
        <w:autoSpaceDN w:val="0"/>
        <w:adjustRightInd w:val="0"/>
        <w:spacing w:line="360" w:lineRule="auto"/>
        <w:ind w:right="49"/>
        <w:jc w:val="both"/>
      </w:pPr>
    </w:p>
    <w:p w:rsidR="001954BE" w:rsidRPr="00C23B47" w:rsidRDefault="001954BE" w:rsidP="001954BE">
      <w:pPr>
        <w:widowControl w:val="0"/>
        <w:autoSpaceDE w:val="0"/>
        <w:autoSpaceDN w:val="0"/>
        <w:adjustRightInd w:val="0"/>
        <w:spacing w:line="360" w:lineRule="auto"/>
        <w:ind w:right="49"/>
        <w:rPr>
          <w:rFonts w:ascii="Bookman Old Style" w:hAnsi="Bookman Old Style" w:cs="Arial"/>
          <w:bCs/>
          <w:i/>
          <w:sz w:val="20"/>
          <w:szCs w:val="20"/>
        </w:rPr>
      </w:pPr>
      <w:r w:rsidRPr="00C23B47">
        <w:rPr>
          <w:rFonts w:ascii="Bookman Old Style" w:hAnsi="Bookman Old Style" w:cs="Arial"/>
          <w:bCs/>
          <w:i/>
          <w:sz w:val="20"/>
          <w:szCs w:val="20"/>
        </w:rPr>
        <w:t xml:space="preserve">Fuente: Servicio de Rentas Internas Babahoyo </w:t>
      </w:r>
      <w:r w:rsidR="00C23B47">
        <w:rPr>
          <w:rFonts w:ascii="Bookman Old Style" w:hAnsi="Bookman Old Style" w:cs="Arial"/>
          <w:bCs/>
          <w:i/>
          <w:sz w:val="20"/>
          <w:szCs w:val="20"/>
        </w:rPr>
        <w:t xml:space="preserve">           </w:t>
      </w:r>
      <w:r w:rsidRPr="00C23B47">
        <w:rPr>
          <w:rFonts w:ascii="Bookman Old Style" w:hAnsi="Bookman Old Style" w:cs="Arial"/>
          <w:bCs/>
          <w:i/>
          <w:sz w:val="20"/>
          <w:szCs w:val="20"/>
        </w:rPr>
        <w:t xml:space="preserve"> Elaboración: Las Autoras</w:t>
      </w:r>
    </w:p>
    <w:p w:rsidR="001954BE" w:rsidRDefault="001954BE" w:rsidP="001954BE">
      <w:pPr>
        <w:widowControl w:val="0"/>
        <w:autoSpaceDE w:val="0"/>
        <w:autoSpaceDN w:val="0"/>
        <w:adjustRightInd w:val="0"/>
        <w:spacing w:line="360" w:lineRule="auto"/>
        <w:ind w:right="49"/>
        <w:jc w:val="both"/>
        <w:rPr>
          <w:rFonts w:ascii="Arial" w:hAnsi="Arial" w:cs="Arial"/>
          <w:bCs/>
        </w:rPr>
      </w:pPr>
    </w:p>
    <w:p w:rsidR="001954BE" w:rsidRDefault="00792982" w:rsidP="00C23B47">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Como podemos apreciar l</w:t>
      </w:r>
      <w:r w:rsidR="001954BE">
        <w:rPr>
          <w:rFonts w:ascii="Arial" w:hAnsi="Arial" w:cs="Arial"/>
          <w:bCs/>
        </w:rPr>
        <w:t>a participación de Altagua con su única presentación de 20Lts</w:t>
      </w:r>
      <w:r>
        <w:rPr>
          <w:rFonts w:ascii="Arial" w:hAnsi="Arial" w:cs="Arial"/>
          <w:bCs/>
        </w:rPr>
        <w:t>,</w:t>
      </w:r>
      <w:r w:rsidR="001954BE">
        <w:rPr>
          <w:rFonts w:ascii="Arial" w:hAnsi="Arial" w:cs="Arial"/>
          <w:bCs/>
        </w:rPr>
        <w:t xml:space="preserve"> ha sido la más alta en comparación con las envasadoras de agua competidoras analizadas. </w:t>
      </w:r>
    </w:p>
    <w:p w:rsidR="001954BE" w:rsidRDefault="001954BE" w:rsidP="00C23B47">
      <w:pPr>
        <w:widowControl w:val="0"/>
        <w:autoSpaceDE w:val="0"/>
        <w:autoSpaceDN w:val="0"/>
        <w:adjustRightInd w:val="0"/>
        <w:spacing w:line="360" w:lineRule="auto"/>
        <w:ind w:right="51" w:firstLine="397"/>
        <w:jc w:val="both"/>
        <w:rPr>
          <w:rFonts w:ascii="Arial" w:hAnsi="Arial" w:cs="Arial"/>
          <w:bCs/>
        </w:rPr>
      </w:pPr>
    </w:p>
    <w:p w:rsidR="001954BE" w:rsidRDefault="001954BE" w:rsidP="00C23B47">
      <w:pPr>
        <w:widowControl w:val="0"/>
        <w:autoSpaceDE w:val="0"/>
        <w:autoSpaceDN w:val="0"/>
        <w:adjustRightInd w:val="0"/>
        <w:spacing w:line="360" w:lineRule="auto"/>
        <w:ind w:right="51" w:firstLine="397"/>
        <w:jc w:val="both"/>
        <w:rPr>
          <w:rFonts w:ascii="Arial" w:hAnsi="Arial" w:cs="Arial"/>
          <w:bCs/>
        </w:rPr>
      </w:pPr>
      <w:r>
        <w:rPr>
          <w:rFonts w:ascii="Arial" w:hAnsi="Arial" w:cs="Arial"/>
          <w:bCs/>
        </w:rPr>
        <w:t>Se registra una alta participación en los últimos 3 años, teniendo un 19.96% en el año 2004, un 45.51% en el 2005 y para el 2006 un 50.72%, abarcando más de la mitad del mercado y con tendencias de crecimiento.</w:t>
      </w:r>
    </w:p>
    <w:p w:rsidR="00F13D7C" w:rsidRDefault="00F13D7C" w:rsidP="001954BE">
      <w:pPr>
        <w:widowControl w:val="0"/>
        <w:tabs>
          <w:tab w:val="left" w:pos="420"/>
        </w:tabs>
        <w:autoSpaceDE w:val="0"/>
        <w:autoSpaceDN w:val="0"/>
        <w:adjustRightInd w:val="0"/>
        <w:spacing w:line="360" w:lineRule="auto"/>
        <w:ind w:right="49"/>
        <w:jc w:val="both"/>
        <w:rPr>
          <w:rFonts w:ascii="Arial" w:hAnsi="Arial" w:cs="Arial"/>
          <w:b/>
          <w:bCs/>
          <w:sz w:val="40"/>
          <w:szCs w:val="40"/>
        </w:rPr>
        <w:sectPr w:rsidR="00F13D7C" w:rsidSect="00AA2A76">
          <w:headerReference w:type="default" r:id="rId66"/>
          <w:headerReference w:type="first" r:id="rId67"/>
          <w:pgSz w:w="12240" w:h="15840"/>
          <w:pgMar w:top="1985" w:right="2268" w:bottom="1418" w:left="2268" w:header="720" w:footer="720" w:gutter="0"/>
          <w:pgNumType w:start="26"/>
          <w:cols w:space="720"/>
          <w:noEndnote/>
          <w:titlePg/>
        </w:sectPr>
      </w:pPr>
    </w:p>
    <w:p w:rsidR="001954BE" w:rsidRPr="006D1163" w:rsidRDefault="001954BE" w:rsidP="001954BE">
      <w:pPr>
        <w:widowControl w:val="0"/>
        <w:tabs>
          <w:tab w:val="left" w:pos="420"/>
        </w:tabs>
        <w:autoSpaceDE w:val="0"/>
        <w:autoSpaceDN w:val="0"/>
        <w:adjustRightInd w:val="0"/>
        <w:spacing w:line="360" w:lineRule="auto"/>
        <w:ind w:right="49"/>
        <w:jc w:val="both"/>
        <w:rPr>
          <w:rFonts w:ascii="Arial" w:hAnsi="Arial" w:cs="Arial"/>
          <w:b/>
          <w:bCs/>
          <w:sz w:val="40"/>
          <w:szCs w:val="40"/>
        </w:rPr>
      </w:pPr>
    </w:p>
    <w:p w:rsidR="006D1163" w:rsidRPr="006D1163" w:rsidRDefault="006D1163" w:rsidP="001954BE">
      <w:pPr>
        <w:widowControl w:val="0"/>
        <w:tabs>
          <w:tab w:val="left" w:pos="420"/>
        </w:tabs>
        <w:autoSpaceDE w:val="0"/>
        <w:autoSpaceDN w:val="0"/>
        <w:adjustRightInd w:val="0"/>
        <w:spacing w:line="360" w:lineRule="auto"/>
        <w:ind w:right="49"/>
        <w:jc w:val="both"/>
        <w:rPr>
          <w:rFonts w:ascii="Arial" w:hAnsi="Arial" w:cs="Arial"/>
          <w:b/>
          <w:bCs/>
          <w:sz w:val="40"/>
          <w:szCs w:val="40"/>
        </w:rPr>
      </w:pPr>
    </w:p>
    <w:p w:rsidR="006D1163" w:rsidRPr="006D1163" w:rsidRDefault="006D1163" w:rsidP="001954BE">
      <w:pPr>
        <w:widowControl w:val="0"/>
        <w:tabs>
          <w:tab w:val="left" w:pos="420"/>
        </w:tabs>
        <w:autoSpaceDE w:val="0"/>
        <w:autoSpaceDN w:val="0"/>
        <w:adjustRightInd w:val="0"/>
        <w:spacing w:line="360" w:lineRule="auto"/>
        <w:ind w:right="49"/>
        <w:jc w:val="both"/>
        <w:rPr>
          <w:rFonts w:ascii="Arial" w:hAnsi="Arial" w:cs="Arial"/>
          <w:b/>
          <w:bCs/>
          <w:sz w:val="40"/>
          <w:szCs w:val="40"/>
        </w:rPr>
      </w:pPr>
    </w:p>
    <w:p w:rsidR="004F7CAB" w:rsidRDefault="004F7CAB" w:rsidP="006D1163">
      <w:pPr>
        <w:widowControl w:val="0"/>
        <w:tabs>
          <w:tab w:val="left" w:pos="360"/>
        </w:tabs>
        <w:autoSpaceDE w:val="0"/>
        <w:autoSpaceDN w:val="0"/>
        <w:adjustRightInd w:val="0"/>
        <w:spacing w:line="360" w:lineRule="auto"/>
        <w:rPr>
          <w:rFonts w:ascii="Arial" w:hAnsi="Arial" w:cs="Arial"/>
          <w:b/>
          <w:bCs/>
          <w:sz w:val="40"/>
          <w:szCs w:val="40"/>
        </w:rPr>
      </w:pPr>
    </w:p>
    <w:p w:rsidR="005F5667" w:rsidRDefault="005F5667" w:rsidP="004F7CAB">
      <w:pPr>
        <w:widowControl w:val="0"/>
        <w:tabs>
          <w:tab w:val="left" w:pos="360"/>
        </w:tabs>
        <w:autoSpaceDE w:val="0"/>
        <w:autoSpaceDN w:val="0"/>
        <w:adjustRightInd w:val="0"/>
        <w:spacing w:line="360" w:lineRule="auto"/>
        <w:ind w:left="360" w:hanging="360"/>
        <w:jc w:val="center"/>
        <w:rPr>
          <w:rFonts w:ascii="Arial" w:hAnsi="Arial" w:cs="Arial"/>
          <w:b/>
          <w:bCs/>
          <w:sz w:val="40"/>
          <w:szCs w:val="40"/>
        </w:rPr>
      </w:pPr>
    </w:p>
    <w:p w:rsidR="004F7CAB" w:rsidRPr="00763DD6" w:rsidRDefault="0046624B" w:rsidP="004F7CAB">
      <w:pPr>
        <w:widowControl w:val="0"/>
        <w:tabs>
          <w:tab w:val="left" w:pos="360"/>
        </w:tabs>
        <w:autoSpaceDE w:val="0"/>
        <w:autoSpaceDN w:val="0"/>
        <w:adjustRightInd w:val="0"/>
        <w:spacing w:line="360" w:lineRule="auto"/>
        <w:ind w:left="360" w:hanging="360"/>
        <w:jc w:val="center"/>
        <w:rPr>
          <w:rFonts w:ascii="Arial" w:hAnsi="Arial" w:cs="Arial"/>
          <w:b/>
          <w:bCs/>
          <w:sz w:val="40"/>
          <w:szCs w:val="40"/>
        </w:rPr>
      </w:pPr>
      <w:r>
        <w:rPr>
          <w:rFonts w:ascii="Arial" w:hAnsi="Arial" w:cs="Arial"/>
          <w:b/>
          <w:bCs/>
          <w:sz w:val="40"/>
          <w:szCs w:val="40"/>
        </w:rPr>
        <w:t>CAPÍ</w:t>
      </w:r>
      <w:r w:rsidR="004F7CAB" w:rsidRPr="00763DD6">
        <w:rPr>
          <w:rFonts w:ascii="Arial" w:hAnsi="Arial" w:cs="Arial"/>
          <w:b/>
          <w:bCs/>
          <w:sz w:val="40"/>
          <w:szCs w:val="40"/>
        </w:rPr>
        <w:t>TULO 3</w:t>
      </w:r>
    </w:p>
    <w:p w:rsidR="004F7CAB" w:rsidRPr="00763DD6" w:rsidRDefault="004F7CAB" w:rsidP="004F7CAB">
      <w:pPr>
        <w:widowControl w:val="0"/>
        <w:tabs>
          <w:tab w:val="left" w:pos="360"/>
        </w:tabs>
        <w:autoSpaceDE w:val="0"/>
        <w:autoSpaceDN w:val="0"/>
        <w:adjustRightInd w:val="0"/>
        <w:spacing w:line="360" w:lineRule="auto"/>
        <w:ind w:left="360" w:hanging="360"/>
        <w:jc w:val="center"/>
        <w:rPr>
          <w:rFonts w:ascii="Arial" w:hAnsi="Arial" w:cs="Arial"/>
          <w:b/>
          <w:bCs/>
          <w:sz w:val="40"/>
          <w:szCs w:val="40"/>
        </w:rPr>
      </w:pPr>
      <w:r w:rsidRPr="00763DD6">
        <w:rPr>
          <w:rFonts w:ascii="Arial" w:hAnsi="Arial" w:cs="Arial"/>
          <w:b/>
          <w:bCs/>
          <w:sz w:val="40"/>
          <w:szCs w:val="40"/>
        </w:rPr>
        <w:t>INVESTIGACION DE MERCADOS</w:t>
      </w:r>
    </w:p>
    <w:p w:rsidR="004F7CAB" w:rsidRDefault="004F7CAB" w:rsidP="004F7CAB">
      <w:pPr>
        <w:widowControl w:val="0"/>
        <w:tabs>
          <w:tab w:val="left" w:pos="360"/>
        </w:tabs>
        <w:autoSpaceDE w:val="0"/>
        <w:autoSpaceDN w:val="0"/>
        <w:adjustRightInd w:val="0"/>
        <w:spacing w:line="360" w:lineRule="auto"/>
        <w:ind w:left="360" w:hanging="360"/>
        <w:jc w:val="center"/>
        <w:rPr>
          <w:rFonts w:ascii="Arial" w:hAnsi="Arial" w:cs="Arial"/>
          <w:b/>
          <w:bCs/>
        </w:rPr>
      </w:pPr>
    </w:p>
    <w:p w:rsidR="006D1163" w:rsidRPr="002406B5" w:rsidRDefault="006D1163" w:rsidP="004F7CAB">
      <w:pPr>
        <w:widowControl w:val="0"/>
        <w:tabs>
          <w:tab w:val="left" w:pos="360"/>
        </w:tabs>
        <w:autoSpaceDE w:val="0"/>
        <w:autoSpaceDN w:val="0"/>
        <w:adjustRightInd w:val="0"/>
        <w:spacing w:line="360" w:lineRule="auto"/>
        <w:ind w:left="360" w:hanging="360"/>
        <w:jc w:val="center"/>
        <w:rPr>
          <w:rFonts w:ascii="Arial" w:hAnsi="Arial" w:cs="Arial"/>
          <w:b/>
          <w:bCs/>
        </w:rPr>
      </w:pPr>
    </w:p>
    <w:p w:rsidR="004F7CAB" w:rsidRDefault="004F7CAB" w:rsidP="00E1090C">
      <w:pPr>
        <w:widowControl w:val="0"/>
        <w:numPr>
          <w:ilvl w:val="0"/>
          <w:numId w:val="1"/>
        </w:numPr>
        <w:tabs>
          <w:tab w:val="clear" w:pos="360"/>
          <w:tab w:val="num" w:pos="0"/>
        </w:tabs>
        <w:autoSpaceDE w:val="0"/>
        <w:autoSpaceDN w:val="0"/>
        <w:adjustRightInd w:val="0"/>
        <w:spacing w:line="360" w:lineRule="auto"/>
        <w:ind w:left="0" w:firstLine="0"/>
        <w:jc w:val="both"/>
        <w:rPr>
          <w:rFonts w:ascii="Arial" w:hAnsi="Arial" w:cs="Arial"/>
          <w:b/>
          <w:bCs/>
          <w:sz w:val="28"/>
          <w:szCs w:val="28"/>
        </w:rPr>
      </w:pPr>
      <w:r w:rsidRPr="00763DD6">
        <w:rPr>
          <w:rFonts w:ascii="Arial" w:hAnsi="Arial" w:cs="Arial"/>
          <w:b/>
          <w:bCs/>
          <w:sz w:val="28"/>
          <w:szCs w:val="28"/>
        </w:rPr>
        <w:t xml:space="preserve"> ESTABLECER LAS NECESIDADES DE INFORMACIÓN</w:t>
      </w:r>
    </w:p>
    <w:p w:rsidR="006D1163" w:rsidRPr="006D1163" w:rsidRDefault="006D1163" w:rsidP="006D1163">
      <w:pPr>
        <w:widowControl w:val="0"/>
        <w:autoSpaceDE w:val="0"/>
        <w:autoSpaceDN w:val="0"/>
        <w:adjustRightInd w:val="0"/>
        <w:spacing w:line="360" w:lineRule="auto"/>
        <w:jc w:val="both"/>
        <w:rPr>
          <w:rFonts w:ascii="Arial" w:hAnsi="Arial" w:cs="Arial"/>
          <w:b/>
          <w:bCs/>
          <w:sz w:val="28"/>
          <w:szCs w:val="28"/>
        </w:rPr>
      </w:pPr>
    </w:p>
    <w:p w:rsidR="004F7CAB" w:rsidRPr="002406B5" w:rsidRDefault="004F7CAB" w:rsidP="006D1163">
      <w:pPr>
        <w:widowControl w:val="0"/>
        <w:autoSpaceDE w:val="0"/>
        <w:autoSpaceDN w:val="0"/>
        <w:adjustRightInd w:val="0"/>
        <w:spacing w:line="360" w:lineRule="auto"/>
        <w:ind w:firstLine="397"/>
        <w:jc w:val="both"/>
        <w:rPr>
          <w:rFonts w:ascii="Arial" w:hAnsi="Arial" w:cs="Arial"/>
        </w:rPr>
      </w:pPr>
      <w:r w:rsidRPr="002406B5">
        <w:rPr>
          <w:rFonts w:ascii="Arial" w:hAnsi="Arial" w:cs="Arial"/>
        </w:rPr>
        <w:t xml:space="preserve">La información que deseamos obtener </w:t>
      </w:r>
      <w:r>
        <w:rPr>
          <w:rFonts w:ascii="Arial" w:hAnsi="Arial" w:cs="Arial"/>
        </w:rPr>
        <w:t xml:space="preserve">se </w:t>
      </w:r>
      <w:r w:rsidRPr="002406B5">
        <w:rPr>
          <w:rFonts w:ascii="Arial" w:hAnsi="Arial" w:cs="Arial"/>
        </w:rPr>
        <w:t xml:space="preserve">basa principalmente en </w:t>
      </w:r>
      <w:r>
        <w:rPr>
          <w:rFonts w:ascii="Arial" w:hAnsi="Arial" w:cs="Arial"/>
        </w:rPr>
        <w:t xml:space="preserve">los ocho puntos que detallamos a continuación, para realizar el estudio de mercado para </w:t>
      </w:r>
      <w:r w:rsidRPr="002406B5">
        <w:rPr>
          <w:rFonts w:ascii="Arial" w:hAnsi="Arial" w:cs="Arial"/>
        </w:rPr>
        <w:t>la ampliación de la actual línea de productos de la empresa</w:t>
      </w:r>
      <w:r>
        <w:rPr>
          <w:rFonts w:ascii="Arial" w:hAnsi="Arial" w:cs="Arial"/>
        </w:rPr>
        <w:t xml:space="preserve"> Altagua</w:t>
      </w:r>
      <w:r w:rsidRPr="002406B5">
        <w:rPr>
          <w:rFonts w:ascii="Arial" w:hAnsi="Arial" w:cs="Arial"/>
        </w:rPr>
        <w:t>.</w:t>
      </w:r>
    </w:p>
    <w:p w:rsidR="004F7CAB" w:rsidRDefault="004F7CAB" w:rsidP="004F7CAB">
      <w:pPr>
        <w:widowControl w:val="0"/>
        <w:autoSpaceDE w:val="0"/>
        <w:autoSpaceDN w:val="0"/>
        <w:adjustRightInd w:val="0"/>
        <w:spacing w:line="360" w:lineRule="auto"/>
        <w:jc w:val="both"/>
        <w:rPr>
          <w:rFonts w:ascii="Arial" w:hAnsi="Arial" w:cs="Arial"/>
        </w:rPr>
      </w:pPr>
    </w:p>
    <w:p w:rsidR="006D1163" w:rsidRPr="002406B5" w:rsidRDefault="006D1163" w:rsidP="004F7CAB">
      <w:pPr>
        <w:widowControl w:val="0"/>
        <w:autoSpaceDE w:val="0"/>
        <w:autoSpaceDN w:val="0"/>
        <w:adjustRightInd w:val="0"/>
        <w:spacing w:line="360" w:lineRule="auto"/>
        <w:jc w:val="both"/>
        <w:rPr>
          <w:rFonts w:ascii="Arial" w:hAnsi="Arial" w:cs="Arial"/>
        </w:rPr>
      </w:pPr>
    </w:p>
    <w:p w:rsidR="004F7CAB" w:rsidRDefault="004F7CAB" w:rsidP="004F7CAB">
      <w:pPr>
        <w:widowControl w:val="0"/>
        <w:autoSpaceDE w:val="0"/>
        <w:autoSpaceDN w:val="0"/>
        <w:adjustRightInd w:val="0"/>
        <w:spacing w:line="360" w:lineRule="auto"/>
        <w:jc w:val="both"/>
        <w:rPr>
          <w:rFonts w:ascii="Arial" w:hAnsi="Arial" w:cs="Arial"/>
        </w:rPr>
      </w:pPr>
      <w:r w:rsidRPr="00763DD6">
        <w:rPr>
          <w:rFonts w:ascii="Arial" w:hAnsi="Arial" w:cs="Arial"/>
          <w:b/>
          <w:i/>
        </w:rPr>
        <w:t>PROBLEMA:</w:t>
      </w:r>
      <w:r w:rsidRPr="002406B5">
        <w:rPr>
          <w:rFonts w:ascii="Arial" w:hAnsi="Arial" w:cs="Arial"/>
        </w:rPr>
        <w:t xml:space="preserve"> </w:t>
      </w:r>
    </w:p>
    <w:p w:rsidR="006D1163" w:rsidRDefault="006D1163" w:rsidP="004F7CAB">
      <w:pPr>
        <w:widowControl w:val="0"/>
        <w:autoSpaceDE w:val="0"/>
        <w:autoSpaceDN w:val="0"/>
        <w:adjustRightInd w:val="0"/>
        <w:spacing w:line="360" w:lineRule="auto"/>
        <w:jc w:val="both"/>
        <w:rPr>
          <w:rFonts w:ascii="Arial" w:hAnsi="Arial" w:cs="Arial"/>
        </w:rPr>
      </w:pPr>
    </w:p>
    <w:p w:rsidR="004F7CAB" w:rsidRDefault="004F7CAB" w:rsidP="006D1163">
      <w:pPr>
        <w:widowControl w:val="0"/>
        <w:autoSpaceDE w:val="0"/>
        <w:autoSpaceDN w:val="0"/>
        <w:adjustRightInd w:val="0"/>
        <w:spacing w:line="360" w:lineRule="auto"/>
        <w:ind w:firstLine="397"/>
        <w:jc w:val="both"/>
        <w:rPr>
          <w:rFonts w:ascii="Arial" w:hAnsi="Arial" w:cs="Arial"/>
        </w:rPr>
      </w:pPr>
      <w:r>
        <w:rPr>
          <w:rFonts w:ascii="Arial" w:hAnsi="Arial" w:cs="Arial"/>
        </w:rPr>
        <w:t>U</w:t>
      </w:r>
      <w:r w:rsidR="006D1163">
        <w:rPr>
          <w:rFonts w:ascii="Arial" w:hAnsi="Arial" w:cs="Arial"/>
        </w:rPr>
        <w:t xml:space="preserve">N SOLO PRODUCTO EN EL MERCADO </w:t>
      </w:r>
    </w:p>
    <w:p w:rsidR="006D1163" w:rsidRDefault="006D1163" w:rsidP="006D1163">
      <w:pPr>
        <w:widowControl w:val="0"/>
        <w:autoSpaceDE w:val="0"/>
        <w:autoSpaceDN w:val="0"/>
        <w:adjustRightInd w:val="0"/>
        <w:spacing w:line="360" w:lineRule="auto"/>
        <w:ind w:firstLine="397"/>
        <w:jc w:val="both"/>
        <w:rPr>
          <w:rFonts w:ascii="Arial" w:hAnsi="Arial" w:cs="Arial"/>
        </w:rPr>
      </w:pPr>
    </w:p>
    <w:p w:rsidR="004F7CAB" w:rsidRDefault="004F7CAB" w:rsidP="006D1163">
      <w:pPr>
        <w:widowControl w:val="0"/>
        <w:autoSpaceDE w:val="0"/>
        <w:autoSpaceDN w:val="0"/>
        <w:adjustRightInd w:val="0"/>
        <w:spacing w:line="360" w:lineRule="auto"/>
        <w:ind w:firstLine="397"/>
        <w:jc w:val="both"/>
        <w:rPr>
          <w:rFonts w:ascii="Arial" w:hAnsi="Arial" w:cs="Arial"/>
        </w:rPr>
      </w:pPr>
      <w:r>
        <w:rPr>
          <w:rFonts w:ascii="Arial" w:hAnsi="Arial" w:cs="Arial"/>
        </w:rPr>
        <w:t xml:space="preserve">ALTA CAPACIDAD OCIOSA DE </w:t>
      </w:r>
      <w:smartTag w:uri="urn:schemas-microsoft-com:office:smarttags" w:element="PersonName">
        <w:smartTagPr>
          <w:attr w:name="ProductID" w:val="LA PLANTA DE"/>
        </w:smartTagPr>
        <w:r>
          <w:rPr>
            <w:rFonts w:ascii="Arial" w:hAnsi="Arial" w:cs="Arial"/>
          </w:rPr>
          <w:t>LA PLANTA DE</w:t>
        </w:r>
      </w:smartTag>
      <w:r>
        <w:rPr>
          <w:rFonts w:ascii="Arial" w:hAnsi="Arial" w:cs="Arial"/>
        </w:rPr>
        <w:t xml:space="preserve"> PRODUCCIÓN.</w:t>
      </w:r>
    </w:p>
    <w:p w:rsidR="004F7CAB" w:rsidRDefault="004F7CAB" w:rsidP="004F7CAB">
      <w:pPr>
        <w:widowControl w:val="0"/>
        <w:autoSpaceDE w:val="0"/>
        <w:autoSpaceDN w:val="0"/>
        <w:adjustRightInd w:val="0"/>
        <w:spacing w:line="360" w:lineRule="auto"/>
        <w:jc w:val="both"/>
        <w:rPr>
          <w:rFonts w:ascii="Arial" w:hAnsi="Arial" w:cs="Arial"/>
        </w:rPr>
      </w:pPr>
    </w:p>
    <w:p w:rsidR="006D1163" w:rsidRDefault="006D1163" w:rsidP="004F7CAB">
      <w:pPr>
        <w:widowControl w:val="0"/>
        <w:autoSpaceDE w:val="0"/>
        <w:autoSpaceDN w:val="0"/>
        <w:adjustRightInd w:val="0"/>
        <w:spacing w:line="360" w:lineRule="auto"/>
        <w:jc w:val="both"/>
        <w:rPr>
          <w:rFonts w:ascii="Arial" w:hAnsi="Arial" w:cs="Arial"/>
        </w:rPr>
      </w:pPr>
    </w:p>
    <w:p w:rsidR="00F13D7C" w:rsidRDefault="00F13D7C" w:rsidP="004F7CAB">
      <w:pPr>
        <w:widowControl w:val="0"/>
        <w:autoSpaceDE w:val="0"/>
        <w:autoSpaceDN w:val="0"/>
        <w:adjustRightInd w:val="0"/>
        <w:spacing w:line="360" w:lineRule="auto"/>
        <w:jc w:val="both"/>
        <w:rPr>
          <w:rFonts w:ascii="Arial" w:hAnsi="Arial" w:cs="Arial"/>
        </w:rPr>
        <w:sectPr w:rsidR="00F13D7C" w:rsidSect="00584A29">
          <w:headerReference w:type="first" r:id="rId68"/>
          <w:pgSz w:w="12240" w:h="15840"/>
          <w:pgMar w:top="1985" w:right="2268" w:bottom="1418" w:left="2268" w:header="720" w:footer="720" w:gutter="0"/>
          <w:pgNumType w:start="64"/>
          <w:cols w:space="720"/>
          <w:noEndnote/>
          <w:titlePg/>
        </w:sectPr>
      </w:pPr>
    </w:p>
    <w:p w:rsidR="006D1163" w:rsidRDefault="006D1163" w:rsidP="004F7CAB">
      <w:pPr>
        <w:widowControl w:val="0"/>
        <w:autoSpaceDE w:val="0"/>
        <w:autoSpaceDN w:val="0"/>
        <w:adjustRightInd w:val="0"/>
        <w:spacing w:line="360" w:lineRule="auto"/>
        <w:jc w:val="both"/>
        <w:rPr>
          <w:rFonts w:ascii="Arial" w:hAnsi="Arial" w:cs="Arial"/>
        </w:rPr>
      </w:pP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Perfil del consumidor de aguas embotelladas</w:t>
      </w: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P</w:t>
      </w:r>
      <w:r w:rsidRPr="002406B5">
        <w:rPr>
          <w:rFonts w:ascii="Arial" w:hAnsi="Arial" w:cs="Arial"/>
        </w:rPr>
        <w:t>rincipal competidor de Altagua en las nuevas presentaciones que se desea implementar</w:t>
      </w:r>
      <w:r>
        <w:rPr>
          <w:rFonts w:ascii="Arial" w:hAnsi="Arial" w:cs="Arial"/>
        </w:rPr>
        <w:t xml:space="preserve">  y en botellones de 20 lts.</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Factores para seleccionar una marca de agua.</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 xml:space="preserve">Percepción y posicionamiento de </w:t>
      </w:r>
      <w:r w:rsidRPr="002406B5">
        <w:rPr>
          <w:rFonts w:ascii="Arial" w:hAnsi="Arial" w:cs="Arial"/>
        </w:rPr>
        <w:t>Altagua</w:t>
      </w:r>
      <w:r>
        <w:rPr>
          <w:rFonts w:ascii="Arial" w:hAnsi="Arial" w:cs="Arial"/>
        </w:rPr>
        <w:t>.</w:t>
      </w:r>
    </w:p>
    <w:p w:rsidR="004F7CAB" w:rsidRPr="002406B5" w:rsidRDefault="005F5667"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Preferencias por nuevas presentaciones y p</w:t>
      </w:r>
      <w:r w:rsidR="004F7CAB">
        <w:rPr>
          <w:rFonts w:ascii="Arial" w:hAnsi="Arial" w:cs="Arial"/>
        </w:rPr>
        <w:t>recios máximos que estarían dispuestos a pagar por las botellas y fundas de agua de 500cc.</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Mejores y peores marcas de agua.</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Rango de importancia de atributos de fundas y botellas.</w:t>
      </w:r>
    </w:p>
    <w:p w:rsidR="005F5667" w:rsidRPr="002406B5" w:rsidRDefault="005F5667" w:rsidP="005F5667">
      <w:pPr>
        <w:spacing w:line="360" w:lineRule="auto"/>
        <w:ind w:left="540"/>
        <w:jc w:val="both"/>
        <w:rPr>
          <w:rFonts w:ascii="Arial" w:hAnsi="Arial" w:cs="Arial"/>
        </w:rPr>
      </w:pPr>
    </w:p>
    <w:p w:rsidR="004F7CAB" w:rsidRDefault="004F7CAB" w:rsidP="004F7CAB">
      <w:pPr>
        <w:widowControl w:val="0"/>
        <w:autoSpaceDE w:val="0"/>
        <w:autoSpaceDN w:val="0"/>
        <w:adjustRightInd w:val="0"/>
        <w:spacing w:line="360" w:lineRule="auto"/>
        <w:jc w:val="both"/>
        <w:rPr>
          <w:rFonts w:ascii="Arial" w:hAnsi="Arial" w:cs="Arial"/>
        </w:rPr>
      </w:pPr>
    </w:p>
    <w:p w:rsidR="004F7CAB" w:rsidRDefault="004F7CAB" w:rsidP="004F7CAB">
      <w:pPr>
        <w:widowControl w:val="0"/>
        <w:tabs>
          <w:tab w:val="left" w:pos="360"/>
        </w:tabs>
        <w:autoSpaceDE w:val="0"/>
        <w:autoSpaceDN w:val="0"/>
        <w:adjustRightInd w:val="0"/>
        <w:spacing w:line="360" w:lineRule="auto"/>
        <w:jc w:val="both"/>
        <w:rPr>
          <w:rFonts w:ascii="Arial" w:hAnsi="Arial" w:cs="Arial"/>
          <w:b/>
          <w:bCs/>
        </w:rPr>
        <w:sectPr w:rsidR="004F7CAB" w:rsidSect="00F13D7C">
          <w:headerReference w:type="first" r:id="rId69"/>
          <w:pgSz w:w="12240" w:h="15840"/>
          <w:pgMar w:top="1985" w:right="2268" w:bottom="1418" w:left="2268" w:header="720" w:footer="720" w:gutter="0"/>
          <w:pgNumType w:start="65"/>
          <w:cols w:space="720"/>
          <w:noEndnote/>
          <w:titlePg/>
        </w:sectPr>
      </w:pPr>
    </w:p>
    <w:p w:rsidR="004F7CAB" w:rsidRDefault="004F7CAB" w:rsidP="004F7CAB">
      <w:pPr>
        <w:widowControl w:val="0"/>
        <w:numPr>
          <w:ilvl w:val="1"/>
          <w:numId w:val="2"/>
        </w:numPr>
        <w:tabs>
          <w:tab w:val="left" w:pos="360"/>
        </w:tabs>
        <w:autoSpaceDE w:val="0"/>
        <w:autoSpaceDN w:val="0"/>
        <w:adjustRightInd w:val="0"/>
        <w:spacing w:line="360" w:lineRule="auto"/>
        <w:jc w:val="both"/>
        <w:rPr>
          <w:rFonts w:ascii="Arial" w:hAnsi="Arial" w:cs="Arial"/>
          <w:b/>
          <w:bCs/>
        </w:rPr>
      </w:pPr>
      <w:r>
        <w:rPr>
          <w:rFonts w:ascii="Arial" w:hAnsi="Arial" w:cs="Arial"/>
          <w:b/>
          <w:bCs/>
        </w:rPr>
        <w:t xml:space="preserve">. </w:t>
      </w:r>
      <w:r w:rsidRPr="00763DD6">
        <w:rPr>
          <w:rFonts w:ascii="Arial" w:hAnsi="Arial" w:cs="Arial"/>
          <w:b/>
          <w:bCs/>
          <w:sz w:val="28"/>
          <w:szCs w:val="28"/>
        </w:rPr>
        <w:t xml:space="preserve">ESPECIFICACIÓN DE LOS OBJETIVOS DE </w:t>
      </w:r>
      <w:smartTag w:uri="urn:schemas-microsoft-com:office:smarttags" w:element="PersonName">
        <w:smartTagPr>
          <w:attr w:name="ProductID" w:val="LA INVESTIGACIￓN"/>
        </w:smartTagPr>
        <w:r w:rsidRPr="00763DD6">
          <w:rPr>
            <w:rFonts w:ascii="Arial" w:hAnsi="Arial" w:cs="Arial"/>
            <w:b/>
            <w:bCs/>
            <w:sz w:val="28"/>
            <w:szCs w:val="28"/>
          </w:rPr>
          <w:t>LA INVESTIGACIÓN</w:t>
        </w:r>
      </w:smartTag>
    </w:p>
    <w:p w:rsidR="004F7CAB" w:rsidRPr="0069640B" w:rsidRDefault="004F7CAB" w:rsidP="004F7CAB">
      <w:pPr>
        <w:widowControl w:val="0"/>
        <w:tabs>
          <w:tab w:val="left" w:pos="360"/>
        </w:tabs>
        <w:autoSpaceDE w:val="0"/>
        <w:autoSpaceDN w:val="0"/>
        <w:adjustRightInd w:val="0"/>
        <w:spacing w:line="360" w:lineRule="auto"/>
        <w:rPr>
          <w:rFonts w:ascii="Arial" w:hAnsi="Arial" w:cs="Arial"/>
          <w:b/>
          <w:bCs/>
          <w:lang w:val="es-ES_tradnl"/>
        </w:rPr>
      </w:pPr>
      <w:r>
        <w:rPr>
          <w:rFonts w:ascii="Arial" w:hAnsi="Arial" w:cs="Arial"/>
          <w:b/>
          <w:bCs/>
        </w:rPr>
        <w:t xml:space="preserve">Cuadro </w:t>
      </w:r>
      <w:r>
        <w:rPr>
          <w:rFonts w:ascii="Arial" w:hAnsi="Arial" w:cs="Arial"/>
          <w:b/>
          <w:bCs/>
          <w:lang w:val="es-ES_tradnl"/>
        </w:rPr>
        <w:t xml:space="preserve"># 4: Objetivos de </w:t>
      </w:r>
      <w:smartTag w:uri="urn:schemas-microsoft-com:office:smarttags" w:element="PersonName">
        <w:smartTagPr>
          <w:attr w:name="ProductID" w:val="LA INVESTIGACIￓN"/>
        </w:smartTagPr>
        <w:r>
          <w:rPr>
            <w:rFonts w:ascii="Arial" w:hAnsi="Arial" w:cs="Arial"/>
            <w:b/>
            <w:bCs/>
            <w:lang w:val="es-ES_tradnl"/>
          </w:rPr>
          <w:t>la Investigación</w:t>
        </w:r>
      </w:smartTag>
      <w:r>
        <w:rPr>
          <w:rFonts w:ascii="Arial" w:hAnsi="Arial" w:cs="Arial"/>
          <w:b/>
          <w:bCs/>
          <w:lang w:val="es-ES_tradnl"/>
        </w:rPr>
        <w:t xml:space="preserve"> de Mercados.</w:t>
      </w:r>
    </w:p>
    <w:tbl>
      <w:tblPr>
        <w:tblStyle w:val="Tablaconcuadrcula1"/>
        <w:tblW w:w="12391" w:type="dxa"/>
        <w:tblLook w:val="01E0"/>
      </w:tblPr>
      <w:tblGrid>
        <w:gridCol w:w="4931"/>
        <w:gridCol w:w="7460"/>
      </w:tblGrid>
      <w:tr w:rsidR="004F7CAB">
        <w:trPr>
          <w:cnfStyle w:val="010000000000"/>
          <w:trHeight w:val="508"/>
        </w:trPr>
        <w:tc>
          <w:tcPr>
            <w:tcW w:w="4931" w:type="dxa"/>
            <w:vAlign w:val="center"/>
          </w:tcPr>
          <w:p w:rsidR="004F7CAB" w:rsidRPr="00176DFC" w:rsidRDefault="004F7CAB" w:rsidP="0005232C">
            <w:pPr>
              <w:jc w:val="center"/>
              <w:rPr>
                <w:rFonts w:ascii="Arial" w:hAnsi="Arial" w:cs="Arial"/>
                <w:b/>
                <w:i w:val="0"/>
              </w:rPr>
            </w:pPr>
            <w:r w:rsidRPr="00176DFC">
              <w:rPr>
                <w:rFonts w:ascii="Arial" w:hAnsi="Arial" w:cs="Arial"/>
                <w:b/>
                <w:i w:val="0"/>
              </w:rPr>
              <w:t>PROBLEMA</w:t>
            </w:r>
          </w:p>
        </w:tc>
        <w:tc>
          <w:tcPr>
            <w:cnfStyle w:val="000100000000"/>
            <w:tcW w:w="7460" w:type="dxa"/>
            <w:vAlign w:val="center"/>
          </w:tcPr>
          <w:p w:rsidR="004F7CAB" w:rsidRPr="000E4585" w:rsidRDefault="004F7CAB" w:rsidP="004F7CAB">
            <w:pPr>
              <w:numPr>
                <w:ilvl w:val="0"/>
                <w:numId w:val="4"/>
              </w:numPr>
              <w:rPr>
                <w:rFonts w:ascii="Arial" w:hAnsi="Arial" w:cs="Arial"/>
                <w:i w:val="0"/>
                <w:sz w:val="20"/>
                <w:szCs w:val="20"/>
              </w:rPr>
            </w:pPr>
            <w:r w:rsidRPr="000E4585">
              <w:rPr>
                <w:rFonts w:ascii="Arial" w:hAnsi="Arial" w:cs="Arial"/>
                <w:i w:val="0"/>
                <w:sz w:val="20"/>
                <w:szCs w:val="20"/>
              </w:rPr>
              <w:t>Tiene un solo producto en el mercado.</w:t>
            </w:r>
          </w:p>
          <w:p w:rsidR="004F7CAB" w:rsidRPr="000E4585" w:rsidRDefault="004F7CAB" w:rsidP="004F7CAB">
            <w:pPr>
              <w:numPr>
                <w:ilvl w:val="0"/>
                <w:numId w:val="4"/>
              </w:numPr>
              <w:rPr>
                <w:rFonts w:ascii="Arial" w:hAnsi="Arial" w:cs="Arial"/>
                <w:i w:val="0"/>
                <w:sz w:val="20"/>
                <w:szCs w:val="20"/>
              </w:rPr>
            </w:pPr>
            <w:r w:rsidRPr="000E4585">
              <w:rPr>
                <w:rFonts w:ascii="Arial" w:hAnsi="Arial" w:cs="Arial"/>
                <w:i w:val="0"/>
                <w:sz w:val="20"/>
                <w:szCs w:val="20"/>
              </w:rPr>
              <w:t xml:space="preserve">Alta capacidad ociosa de </w:t>
            </w:r>
            <w:smartTag w:uri="urn:schemas-microsoft-com:office:smarttags" w:element="PersonName">
              <w:smartTagPr>
                <w:attr w:name="ProductID" w:val="la Planta"/>
              </w:smartTagPr>
              <w:r w:rsidRPr="000E4585">
                <w:rPr>
                  <w:rFonts w:ascii="Arial" w:hAnsi="Arial" w:cs="Arial"/>
                  <w:i w:val="0"/>
                  <w:sz w:val="20"/>
                  <w:szCs w:val="20"/>
                </w:rPr>
                <w:t>la Planta</w:t>
              </w:r>
            </w:smartTag>
            <w:r w:rsidRPr="000E4585">
              <w:rPr>
                <w:rFonts w:ascii="Arial" w:hAnsi="Arial" w:cs="Arial"/>
                <w:i w:val="0"/>
                <w:sz w:val="20"/>
                <w:szCs w:val="20"/>
              </w:rPr>
              <w:t xml:space="preserve"> de Producción.</w:t>
            </w:r>
          </w:p>
        </w:tc>
      </w:tr>
    </w:tbl>
    <w:tbl>
      <w:tblPr>
        <w:tblStyle w:val="Tablaconcuadrcula"/>
        <w:tblW w:w="12391" w:type="dxa"/>
        <w:tblLook w:val="01E0"/>
      </w:tblPr>
      <w:tblGrid>
        <w:gridCol w:w="612"/>
        <w:gridCol w:w="5621"/>
        <w:gridCol w:w="6158"/>
      </w:tblGrid>
      <w:tr w:rsidR="004F7CAB">
        <w:trPr>
          <w:trHeight w:val="304"/>
        </w:trPr>
        <w:tc>
          <w:tcPr>
            <w:tcW w:w="12391" w:type="dxa"/>
            <w:gridSpan w:val="3"/>
            <w:shd w:val="clear" w:color="auto" w:fill="CCFFFF"/>
            <w:vAlign w:val="center"/>
          </w:tcPr>
          <w:p w:rsidR="004F7CAB" w:rsidRPr="00176DFC" w:rsidRDefault="004F7CAB" w:rsidP="0005232C">
            <w:pPr>
              <w:jc w:val="center"/>
              <w:rPr>
                <w:rFonts w:ascii="Arial" w:hAnsi="Arial" w:cs="Arial"/>
                <w:b/>
              </w:rPr>
            </w:pPr>
            <w:r w:rsidRPr="00176DFC">
              <w:rPr>
                <w:rFonts w:ascii="Arial" w:hAnsi="Arial" w:cs="Arial"/>
                <w:b/>
              </w:rPr>
              <w:t>HERRAMIENTAS DE INVESTIGACION</w:t>
            </w:r>
          </w:p>
        </w:tc>
      </w:tr>
      <w:tr w:rsidR="004F7CAB">
        <w:trPr>
          <w:trHeight w:val="387"/>
        </w:trPr>
        <w:tc>
          <w:tcPr>
            <w:tcW w:w="612" w:type="dxa"/>
            <w:shd w:val="clear" w:color="auto" w:fill="CCFFFF"/>
          </w:tcPr>
          <w:p w:rsidR="004F7CAB" w:rsidRPr="00F30BF7" w:rsidRDefault="004F7CAB" w:rsidP="0005232C">
            <w:pPr>
              <w:rPr>
                <w:rFonts w:ascii="Arial" w:hAnsi="Arial" w:cs="Arial"/>
              </w:rPr>
            </w:pPr>
          </w:p>
        </w:tc>
        <w:tc>
          <w:tcPr>
            <w:tcW w:w="5621" w:type="dxa"/>
            <w:shd w:val="clear" w:color="auto" w:fill="CCFFFF"/>
            <w:vAlign w:val="center"/>
          </w:tcPr>
          <w:p w:rsidR="004F7CAB" w:rsidRPr="00176DFC" w:rsidRDefault="004F7CAB" w:rsidP="0005232C">
            <w:pPr>
              <w:jc w:val="center"/>
              <w:rPr>
                <w:rFonts w:ascii="Arial" w:hAnsi="Arial" w:cs="Arial"/>
                <w:b/>
              </w:rPr>
            </w:pPr>
            <w:r w:rsidRPr="00176DFC">
              <w:rPr>
                <w:rFonts w:ascii="Arial" w:hAnsi="Arial" w:cs="Arial"/>
                <w:b/>
              </w:rPr>
              <w:t>OBJETIVOS</w:t>
            </w:r>
          </w:p>
        </w:tc>
        <w:tc>
          <w:tcPr>
            <w:tcW w:w="6158" w:type="dxa"/>
            <w:shd w:val="clear" w:color="auto" w:fill="CCFFFF"/>
            <w:vAlign w:val="center"/>
          </w:tcPr>
          <w:p w:rsidR="004F7CAB" w:rsidRPr="00176DFC" w:rsidRDefault="004F7CAB" w:rsidP="0005232C">
            <w:pPr>
              <w:jc w:val="center"/>
              <w:rPr>
                <w:rFonts w:ascii="Arial" w:hAnsi="Arial" w:cs="Arial"/>
                <w:b/>
              </w:rPr>
            </w:pPr>
            <w:r w:rsidRPr="00176DFC">
              <w:rPr>
                <w:rFonts w:ascii="Arial" w:hAnsi="Arial" w:cs="Arial"/>
                <w:b/>
              </w:rPr>
              <w:t>PROPOSITOS DE CADA OBJETIVO</w:t>
            </w:r>
          </w:p>
        </w:tc>
      </w:tr>
      <w:tr w:rsidR="004F7CAB">
        <w:trPr>
          <w:cantSplit/>
          <w:trHeight w:val="1737"/>
        </w:trPr>
        <w:tc>
          <w:tcPr>
            <w:tcW w:w="612" w:type="dxa"/>
            <w:shd w:val="clear" w:color="auto" w:fill="CCFFFF"/>
            <w:textDirection w:val="btLr"/>
          </w:tcPr>
          <w:p w:rsidR="004F7CAB" w:rsidRPr="00176DFC" w:rsidRDefault="004F7CAB" w:rsidP="0005232C">
            <w:pPr>
              <w:ind w:left="113" w:right="113"/>
              <w:jc w:val="center"/>
              <w:rPr>
                <w:rFonts w:ascii="Arial" w:hAnsi="Arial" w:cs="Arial"/>
                <w:b/>
              </w:rPr>
            </w:pPr>
            <w:r w:rsidRPr="00176DFC">
              <w:rPr>
                <w:rFonts w:ascii="Arial" w:hAnsi="Arial" w:cs="Arial"/>
                <w:b/>
              </w:rPr>
              <w:t>GRUPO FOCAL</w:t>
            </w:r>
          </w:p>
        </w:tc>
        <w:tc>
          <w:tcPr>
            <w:tcW w:w="5621" w:type="dxa"/>
          </w:tcPr>
          <w:p w:rsidR="004F7CAB" w:rsidRPr="00A13D24" w:rsidRDefault="004F7CAB" w:rsidP="0005232C">
            <w:pPr>
              <w:spacing w:line="360" w:lineRule="auto"/>
              <w:rPr>
                <w:rFonts w:ascii="Arial" w:hAnsi="Arial" w:cs="Arial"/>
                <w:sz w:val="18"/>
                <w:szCs w:val="18"/>
              </w:rPr>
            </w:pPr>
          </w:p>
          <w:p w:rsidR="004F7CAB" w:rsidRPr="00A13D24" w:rsidRDefault="004F7CAB" w:rsidP="0005232C">
            <w:pPr>
              <w:numPr>
                <w:ilvl w:val="0"/>
                <w:numId w:val="5"/>
              </w:numPr>
              <w:spacing w:line="360" w:lineRule="auto"/>
              <w:rPr>
                <w:rFonts w:ascii="Arial" w:hAnsi="Arial" w:cs="Arial"/>
                <w:sz w:val="18"/>
                <w:szCs w:val="18"/>
              </w:rPr>
            </w:pPr>
            <w:r w:rsidRPr="00A13D24">
              <w:rPr>
                <w:rFonts w:ascii="Arial" w:hAnsi="Arial" w:cs="Arial"/>
                <w:sz w:val="18"/>
                <w:szCs w:val="18"/>
              </w:rPr>
              <w:t>Determinar el rango de importancia de los atributos de las bebidas y fundas de agua.</w:t>
            </w:r>
          </w:p>
          <w:p w:rsidR="004F7CAB" w:rsidRPr="00A13D24" w:rsidRDefault="004F7CAB" w:rsidP="0005232C">
            <w:pPr>
              <w:numPr>
                <w:ilvl w:val="0"/>
                <w:numId w:val="5"/>
              </w:numPr>
              <w:spacing w:line="360" w:lineRule="auto"/>
              <w:rPr>
                <w:rFonts w:ascii="Arial" w:hAnsi="Arial" w:cs="Arial"/>
                <w:sz w:val="18"/>
                <w:szCs w:val="18"/>
              </w:rPr>
            </w:pPr>
            <w:r w:rsidRPr="00A13D24">
              <w:rPr>
                <w:rFonts w:ascii="Arial" w:hAnsi="Arial" w:cs="Arial"/>
                <w:sz w:val="18"/>
                <w:szCs w:val="18"/>
              </w:rPr>
              <w:t>Identificar que marcas de agua envasada son las mejores y las peores.</w:t>
            </w:r>
          </w:p>
          <w:p w:rsidR="004F7CAB" w:rsidRPr="00A13D24" w:rsidRDefault="004F7CAB" w:rsidP="0005232C">
            <w:pPr>
              <w:numPr>
                <w:ilvl w:val="0"/>
                <w:numId w:val="5"/>
              </w:numPr>
              <w:spacing w:line="360" w:lineRule="auto"/>
              <w:rPr>
                <w:rFonts w:ascii="Arial" w:hAnsi="Arial" w:cs="Arial"/>
                <w:sz w:val="18"/>
                <w:szCs w:val="18"/>
              </w:rPr>
            </w:pPr>
            <w:r w:rsidRPr="00A13D24">
              <w:rPr>
                <w:rFonts w:ascii="Arial" w:hAnsi="Arial" w:cs="Arial"/>
                <w:sz w:val="18"/>
                <w:szCs w:val="18"/>
              </w:rPr>
              <w:t>Determinar si Altagua tiene productos de calidad y precios adecuados.</w:t>
            </w:r>
          </w:p>
        </w:tc>
        <w:tc>
          <w:tcPr>
            <w:tcW w:w="6158" w:type="dxa"/>
          </w:tcPr>
          <w:p w:rsidR="004F7CAB" w:rsidRPr="00A13D24" w:rsidRDefault="004F7CAB" w:rsidP="0005232C">
            <w:pPr>
              <w:spacing w:line="360" w:lineRule="auto"/>
              <w:rPr>
                <w:rFonts w:ascii="Arial" w:hAnsi="Arial" w:cs="Arial"/>
                <w:sz w:val="18"/>
                <w:szCs w:val="18"/>
              </w:rPr>
            </w:pPr>
          </w:p>
          <w:p w:rsidR="004F7CAB" w:rsidRPr="00A13D24" w:rsidRDefault="004F7CAB" w:rsidP="0005232C">
            <w:pPr>
              <w:numPr>
                <w:ilvl w:val="0"/>
                <w:numId w:val="7"/>
              </w:numPr>
              <w:spacing w:line="360" w:lineRule="auto"/>
              <w:rPr>
                <w:rFonts w:ascii="Arial" w:hAnsi="Arial" w:cs="Arial"/>
                <w:sz w:val="18"/>
                <w:szCs w:val="18"/>
              </w:rPr>
            </w:pPr>
            <w:r w:rsidRPr="00A13D24">
              <w:rPr>
                <w:rFonts w:ascii="Arial" w:hAnsi="Arial" w:cs="Arial"/>
                <w:sz w:val="18"/>
                <w:szCs w:val="18"/>
              </w:rPr>
              <w:t>Para tomar en cuenta los atributos más importantes en el diseño de los nuevos productos.</w:t>
            </w:r>
          </w:p>
          <w:p w:rsidR="004F7CAB" w:rsidRPr="00A13D24" w:rsidRDefault="004F7CAB" w:rsidP="0005232C">
            <w:pPr>
              <w:numPr>
                <w:ilvl w:val="0"/>
                <w:numId w:val="7"/>
              </w:numPr>
              <w:spacing w:line="360" w:lineRule="auto"/>
              <w:rPr>
                <w:rFonts w:ascii="Arial" w:hAnsi="Arial" w:cs="Arial"/>
                <w:sz w:val="18"/>
                <w:szCs w:val="18"/>
              </w:rPr>
            </w:pPr>
            <w:r w:rsidRPr="00A13D24">
              <w:rPr>
                <w:rFonts w:ascii="Arial" w:hAnsi="Arial" w:cs="Arial"/>
                <w:sz w:val="18"/>
                <w:szCs w:val="18"/>
              </w:rPr>
              <w:t>Para medir el potencial de la marca.</w:t>
            </w:r>
          </w:p>
          <w:p w:rsidR="004F7CAB" w:rsidRPr="00A13D24" w:rsidRDefault="004F7CAB" w:rsidP="0005232C">
            <w:pPr>
              <w:numPr>
                <w:ilvl w:val="0"/>
                <w:numId w:val="7"/>
              </w:numPr>
              <w:spacing w:line="360" w:lineRule="auto"/>
              <w:rPr>
                <w:rFonts w:ascii="Arial" w:hAnsi="Arial" w:cs="Arial"/>
                <w:sz w:val="18"/>
                <w:szCs w:val="18"/>
              </w:rPr>
            </w:pPr>
            <w:r w:rsidRPr="00A13D24">
              <w:rPr>
                <w:rFonts w:ascii="Arial" w:hAnsi="Arial" w:cs="Arial"/>
                <w:sz w:val="18"/>
                <w:szCs w:val="18"/>
              </w:rPr>
              <w:t>Para conocer el nivel de satisfacción de los consumidores de Altagua.</w:t>
            </w:r>
          </w:p>
        </w:tc>
      </w:tr>
      <w:tr w:rsidR="004F7CAB">
        <w:trPr>
          <w:cantSplit/>
          <w:trHeight w:val="1851"/>
        </w:trPr>
        <w:tc>
          <w:tcPr>
            <w:tcW w:w="612" w:type="dxa"/>
            <w:shd w:val="clear" w:color="auto" w:fill="CCFFFF"/>
            <w:textDirection w:val="btLr"/>
          </w:tcPr>
          <w:p w:rsidR="004F7CAB" w:rsidRPr="00176DFC" w:rsidRDefault="004F7CAB" w:rsidP="0005232C">
            <w:pPr>
              <w:ind w:left="113" w:right="113"/>
              <w:jc w:val="center"/>
              <w:rPr>
                <w:rFonts w:ascii="Arial" w:hAnsi="Arial" w:cs="Arial"/>
                <w:b/>
              </w:rPr>
            </w:pPr>
            <w:r w:rsidRPr="00176DFC">
              <w:rPr>
                <w:rFonts w:ascii="Arial" w:hAnsi="Arial" w:cs="Arial"/>
                <w:b/>
              </w:rPr>
              <w:t>ENCUESTA</w:t>
            </w:r>
          </w:p>
        </w:tc>
        <w:tc>
          <w:tcPr>
            <w:tcW w:w="5621" w:type="dxa"/>
          </w:tcPr>
          <w:p w:rsidR="004F7CAB" w:rsidRPr="00A13D24" w:rsidRDefault="004F7CAB" w:rsidP="0005232C">
            <w:pPr>
              <w:spacing w:line="360" w:lineRule="auto"/>
              <w:rPr>
                <w:rFonts w:ascii="Arial" w:hAnsi="Arial" w:cs="Arial"/>
                <w:sz w:val="18"/>
                <w:szCs w:val="18"/>
              </w:rPr>
            </w:pPr>
          </w:p>
          <w:p w:rsidR="004F7CAB" w:rsidRPr="00A13D24" w:rsidRDefault="004F7CAB" w:rsidP="0005232C">
            <w:pPr>
              <w:numPr>
                <w:ilvl w:val="0"/>
                <w:numId w:val="6"/>
              </w:numPr>
              <w:spacing w:line="360" w:lineRule="auto"/>
              <w:rPr>
                <w:rFonts w:ascii="Arial" w:hAnsi="Arial" w:cs="Arial"/>
                <w:sz w:val="18"/>
                <w:szCs w:val="18"/>
              </w:rPr>
            </w:pPr>
            <w:r w:rsidRPr="00A13D24">
              <w:rPr>
                <w:rFonts w:ascii="Arial" w:hAnsi="Arial" w:cs="Arial"/>
                <w:sz w:val="18"/>
                <w:szCs w:val="18"/>
              </w:rPr>
              <w:t>Identificar el perfil del consumidor de agua embotellada.</w:t>
            </w:r>
          </w:p>
          <w:p w:rsidR="004F7CAB" w:rsidRPr="00A13D24" w:rsidRDefault="004F7CAB" w:rsidP="0005232C">
            <w:pPr>
              <w:numPr>
                <w:ilvl w:val="0"/>
                <w:numId w:val="6"/>
              </w:numPr>
              <w:spacing w:line="360" w:lineRule="auto"/>
              <w:rPr>
                <w:rFonts w:ascii="Arial" w:hAnsi="Arial" w:cs="Arial"/>
                <w:sz w:val="18"/>
                <w:szCs w:val="18"/>
              </w:rPr>
            </w:pPr>
            <w:r w:rsidRPr="00A13D24">
              <w:rPr>
                <w:rFonts w:ascii="Arial" w:hAnsi="Arial" w:cs="Arial"/>
                <w:sz w:val="18"/>
                <w:szCs w:val="18"/>
              </w:rPr>
              <w:t xml:space="preserve">Determinar la marca líder de agua en las nuevas presentaciones y en los botellones de </w:t>
            </w:r>
            <w:smartTag w:uri="urn:schemas-microsoft-com:office:smarttags" w:element="metricconverter">
              <w:smartTagPr>
                <w:attr w:name="ProductID" w:val="20 litros"/>
              </w:smartTagPr>
              <w:r w:rsidRPr="00A13D24">
                <w:rPr>
                  <w:rFonts w:ascii="Arial" w:hAnsi="Arial" w:cs="Arial"/>
                  <w:sz w:val="18"/>
                  <w:szCs w:val="18"/>
                </w:rPr>
                <w:t>20 litros</w:t>
              </w:r>
            </w:smartTag>
            <w:r w:rsidRPr="00A13D24">
              <w:rPr>
                <w:rFonts w:ascii="Arial" w:hAnsi="Arial" w:cs="Arial"/>
                <w:sz w:val="18"/>
                <w:szCs w:val="18"/>
              </w:rPr>
              <w:t>.</w:t>
            </w:r>
          </w:p>
          <w:p w:rsidR="004F7CAB" w:rsidRPr="00A13D24" w:rsidRDefault="004F7CAB" w:rsidP="0005232C">
            <w:pPr>
              <w:numPr>
                <w:ilvl w:val="0"/>
                <w:numId w:val="6"/>
              </w:numPr>
              <w:spacing w:line="360" w:lineRule="auto"/>
              <w:rPr>
                <w:rFonts w:ascii="Arial" w:hAnsi="Arial" w:cs="Arial"/>
                <w:sz w:val="18"/>
                <w:szCs w:val="18"/>
              </w:rPr>
            </w:pPr>
            <w:r w:rsidRPr="00A13D24">
              <w:rPr>
                <w:rFonts w:ascii="Arial" w:hAnsi="Arial" w:cs="Arial"/>
                <w:sz w:val="18"/>
                <w:szCs w:val="18"/>
              </w:rPr>
              <w:t>Identificar los factores relevantes (criterios de selección) para seleccionar una marca de agua.</w:t>
            </w:r>
          </w:p>
          <w:p w:rsidR="004F7CAB" w:rsidRPr="00A13D24" w:rsidRDefault="004F7CAB" w:rsidP="0005232C">
            <w:pPr>
              <w:numPr>
                <w:ilvl w:val="0"/>
                <w:numId w:val="6"/>
              </w:numPr>
              <w:spacing w:line="360" w:lineRule="auto"/>
              <w:rPr>
                <w:rFonts w:ascii="Arial" w:hAnsi="Arial" w:cs="Arial"/>
                <w:sz w:val="18"/>
                <w:szCs w:val="18"/>
              </w:rPr>
            </w:pPr>
            <w:r w:rsidRPr="00A13D24">
              <w:rPr>
                <w:rFonts w:ascii="Arial" w:hAnsi="Arial" w:cs="Arial"/>
                <w:sz w:val="18"/>
                <w:szCs w:val="18"/>
              </w:rPr>
              <w:t>Determinar la percepción de la marca Altagua y su posicionamiento en el mercado.</w:t>
            </w:r>
          </w:p>
          <w:p w:rsidR="004F7CAB" w:rsidRPr="00A13D24" w:rsidRDefault="005F5667" w:rsidP="0005232C">
            <w:pPr>
              <w:numPr>
                <w:ilvl w:val="0"/>
                <w:numId w:val="6"/>
              </w:numPr>
              <w:spacing w:line="360" w:lineRule="auto"/>
              <w:rPr>
                <w:rFonts w:ascii="Arial" w:hAnsi="Arial" w:cs="Arial"/>
                <w:sz w:val="18"/>
                <w:szCs w:val="18"/>
              </w:rPr>
            </w:pPr>
            <w:r w:rsidRPr="00A13D24">
              <w:rPr>
                <w:rFonts w:ascii="Arial" w:hAnsi="Arial" w:cs="Arial"/>
                <w:sz w:val="18"/>
                <w:szCs w:val="18"/>
              </w:rPr>
              <w:t xml:space="preserve">Preferencias por nuevas presentaciones y </w:t>
            </w:r>
            <w:r w:rsidR="004F7CAB" w:rsidRPr="00A13D24">
              <w:rPr>
                <w:rFonts w:ascii="Arial" w:hAnsi="Arial" w:cs="Arial"/>
                <w:sz w:val="18"/>
                <w:szCs w:val="18"/>
              </w:rPr>
              <w:t>precios que los consumidores están dispuestos a pagar por los nuevos productos.</w:t>
            </w:r>
          </w:p>
        </w:tc>
        <w:tc>
          <w:tcPr>
            <w:tcW w:w="6158" w:type="dxa"/>
          </w:tcPr>
          <w:p w:rsidR="004F7CAB" w:rsidRPr="00A13D24" w:rsidRDefault="004F7CAB" w:rsidP="0005232C">
            <w:pPr>
              <w:spacing w:line="360" w:lineRule="auto"/>
              <w:rPr>
                <w:rFonts w:ascii="Arial" w:hAnsi="Arial" w:cs="Arial"/>
                <w:sz w:val="18"/>
                <w:szCs w:val="18"/>
              </w:rPr>
            </w:pPr>
          </w:p>
          <w:p w:rsidR="004F7CAB" w:rsidRPr="00A13D24" w:rsidRDefault="004F7CAB" w:rsidP="0005232C">
            <w:pPr>
              <w:numPr>
                <w:ilvl w:val="0"/>
                <w:numId w:val="8"/>
              </w:numPr>
              <w:spacing w:line="360" w:lineRule="auto"/>
              <w:rPr>
                <w:rFonts w:ascii="Arial" w:hAnsi="Arial" w:cs="Arial"/>
                <w:sz w:val="18"/>
                <w:szCs w:val="18"/>
              </w:rPr>
            </w:pPr>
            <w:r w:rsidRPr="00A13D24">
              <w:rPr>
                <w:rFonts w:ascii="Arial" w:hAnsi="Arial" w:cs="Arial"/>
                <w:sz w:val="18"/>
                <w:szCs w:val="18"/>
              </w:rPr>
              <w:t>Para identificar el mercado objetivo.</w:t>
            </w:r>
          </w:p>
          <w:p w:rsidR="004F7CAB" w:rsidRPr="00A13D24" w:rsidRDefault="004F7CAB" w:rsidP="0005232C">
            <w:pPr>
              <w:numPr>
                <w:ilvl w:val="0"/>
                <w:numId w:val="8"/>
              </w:numPr>
              <w:spacing w:line="360" w:lineRule="auto"/>
              <w:rPr>
                <w:rFonts w:ascii="Arial" w:hAnsi="Arial" w:cs="Arial"/>
                <w:sz w:val="18"/>
                <w:szCs w:val="18"/>
              </w:rPr>
            </w:pPr>
            <w:r w:rsidRPr="00A13D24">
              <w:rPr>
                <w:rFonts w:ascii="Arial" w:hAnsi="Arial" w:cs="Arial"/>
                <w:sz w:val="18"/>
                <w:szCs w:val="18"/>
              </w:rPr>
              <w:t>Para identificar los principales competidores directos que la empresa tendrá con la ampliación de su línea de productos.</w:t>
            </w:r>
          </w:p>
          <w:p w:rsidR="004F7CAB" w:rsidRPr="00A13D24" w:rsidRDefault="004F7CAB" w:rsidP="0005232C">
            <w:pPr>
              <w:numPr>
                <w:ilvl w:val="0"/>
                <w:numId w:val="8"/>
              </w:numPr>
              <w:spacing w:line="360" w:lineRule="auto"/>
              <w:rPr>
                <w:rFonts w:ascii="Arial" w:hAnsi="Arial" w:cs="Arial"/>
                <w:sz w:val="18"/>
                <w:szCs w:val="18"/>
              </w:rPr>
            </w:pPr>
            <w:r w:rsidRPr="00A13D24">
              <w:rPr>
                <w:rFonts w:ascii="Arial" w:hAnsi="Arial" w:cs="Arial"/>
                <w:sz w:val="18"/>
                <w:szCs w:val="18"/>
              </w:rPr>
              <w:t>Para utilizarlas en el Plan de Marketing.</w:t>
            </w:r>
          </w:p>
          <w:p w:rsidR="004F7CAB" w:rsidRPr="00A13D24" w:rsidRDefault="004F7CAB" w:rsidP="0005232C">
            <w:pPr>
              <w:numPr>
                <w:ilvl w:val="0"/>
                <w:numId w:val="8"/>
              </w:numPr>
              <w:spacing w:line="360" w:lineRule="auto"/>
              <w:rPr>
                <w:rFonts w:ascii="Arial" w:hAnsi="Arial" w:cs="Arial"/>
                <w:sz w:val="18"/>
                <w:szCs w:val="18"/>
              </w:rPr>
            </w:pPr>
            <w:r w:rsidRPr="00A13D24">
              <w:rPr>
                <w:rFonts w:ascii="Arial" w:hAnsi="Arial" w:cs="Arial"/>
                <w:sz w:val="18"/>
                <w:szCs w:val="18"/>
              </w:rPr>
              <w:t>Para determinar cual es la imagen que tienen los consumidores de Altagua.</w:t>
            </w:r>
          </w:p>
          <w:p w:rsidR="004F7CAB" w:rsidRPr="00A13D24" w:rsidRDefault="004F7CAB" w:rsidP="0005232C">
            <w:pPr>
              <w:numPr>
                <w:ilvl w:val="0"/>
                <w:numId w:val="8"/>
              </w:numPr>
              <w:spacing w:line="360" w:lineRule="auto"/>
              <w:rPr>
                <w:rFonts w:ascii="Arial" w:hAnsi="Arial" w:cs="Arial"/>
                <w:sz w:val="18"/>
                <w:szCs w:val="18"/>
              </w:rPr>
            </w:pPr>
            <w:r w:rsidRPr="00A13D24">
              <w:rPr>
                <w:rFonts w:ascii="Arial" w:hAnsi="Arial" w:cs="Arial"/>
                <w:sz w:val="18"/>
                <w:szCs w:val="18"/>
              </w:rPr>
              <w:t>Para fijar el nivel de precios de los nuevos productos.</w:t>
            </w:r>
          </w:p>
        </w:tc>
      </w:tr>
    </w:tbl>
    <w:p w:rsidR="004F7CAB" w:rsidRDefault="006D1163" w:rsidP="006D1163">
      <w:pPr>
        <w:widowControl w:val="0"/>
        <w:tabs>
          <w:tab w:val="left" w:pos="360"/>
        </w:tabs>
        <w:autoSpaceDE w:val="0"/>
        <w:autoSpaceDN w:val="0"/>
        <w:adjustRightInd w:val="0"/>
        <w:spacing w:line="360" w:lineRule="auto"/>
        <w:rPr>
          <w:rFonts w:ascii="Arial" w:hAnsi="Arial" w:cs="Arial"/>
          <w:b/>
          <w:bCs/>
        </w:rPr>
        <w:sectPr w:rsidR="004F7CAB" w:rsidSect="00F13D7C">
          <w:footerReference w:type="default" r:id="rId70"/>
          <w:pgSz w:w="15840" w:h="12240" w:orient="landscape"/>
          <w:pgMar w:top="1985" w:right="2268" w:bottom="1701" w:left="2268" w:header="720" w:footer="720" w:gutter="0"/>
          <w:cols w:space="720"/>
          <w:noEndnote/>
        </w:sectPr>
      </w:pPr>
      <w:r w:rsidRPr="00C23B47">
        <w:rPr>
          <w:rFonts w:ascii="Bookman Old Style" w:hAnsi="Bookman Old Style" w:cs="Arial"/>
          <w:bCs/>
          <w:i/>
          <w:sz w:val="20"/>
          <w:szCs w:val="20"/>
        </w:rPr>
        <w:t>Elaboración: Las Autoras</w:t>
      </w:r>
    </w:p>
    <w:p w:rsidR="004F7CAB" w:rsidRDefault="004F7CAB" w:rsidP="00E1090C">
      <w:pPr>
        <w:widowControl w:val="0"/>
        <w:numPr>
          <w:ilvl w:val="1"/>
          <w:numId w:val="2"/>
        </w:numPr>
        <w:tabs>
          <w:tab w:val="clear" w:pos="420"/>
          <w:tab w:val="num" w:pos="0"/>
        </w:tabs>
        <w:autoSpaceDE w:val="0"/>
        <w:autoSpaceDN w:val="0"/>
        <w:adjustRightInd w:val="0"/>
        <w:spacing w:line="360" w:lineRule="auto"/>
        <w:jc w:val="both"/>
        <w:rPr>
          <w:rFonts w:ascii="Arial" w:hAnsi="Arial" w:cs="Arial"/>
          <w:b/>
          <w:bCs/>
        </w:rPr>
      </w:pPr>
      <w:r>
        <w:rPr>
          <w:rFonts w:ascii="Arial" w:hAnsi="Arial" w:cs="Arial"/>
          <w:b/>
          <w:bCs/>
        </w:rPr>
        <w:t xml:space="preserve">. DETERMINACIÓN DEL DISEÑO DE </w:t>
      </w:r>
      <w:smartTag w:uri="urn:schemas-microsoft-com:office:smarttags" w:element="PersonName">
        <w:smartTagPr>
          <w:attr w:name="ProductID" w:val="LA INVESTIGACIￓN Y"/>
        </w:smartTagPr>
        <w:r>
          <w:rPr>
            <w:rFonts w:ascii="Arial" w:hAnsi="Arial" w:cs="Arial"/>
            <w:b/>
            <w:bCs/>
          </w:rPr>
          <w:t>LA INVESTIGACIÓN Y</w:t>
        </w:r>
      </w:smartTag>
      <w:r>
        <w:rPr>
          <w:rFonts w:ascii="Arial" w:hAnsi="Arial" w:cs="Arial"/>
          <w:b/>
          <w:bCs/>
        </w:rPr>
        <w:t xml:space="preserve"> LAS FUENTES DE DATOS</w:t>
      </w:r>
    </w:p>
    <w:p w:rsidR="004F7CAB" w:rsidRDefault="004F7CAB" w:rsidP="004F7CAB">
      <w:pPr>
        <w:widowControl w:val="0"/>
        <w:autoSpaceDE w:val="0"/>
        <w:autoSpaceDN w:val="0"/>
        <w:adjustRightInd w:val="0"/>
        <w:spacing w:line="360" w:lineRule="auto"/>
        <w:rPr>
          <w:rFonts w:ascii="Arial" w:hAnsi="Arial" w:cs="Arial"/>
          <w:u w:val="single"/>
        </w:rPr>
      </w:pPr>
    </w:p>
    <w:p w:rsidR="004F7CAB" w:rsidRPr="00C76486" w:rsidRDefault="004F7CAB" w:rsidP="004F7CAB">
      <w:pPr>
        <w:widowControl w:val="0"/>
        <w:autoSpaceDE w:val="0"/>
        <w:autoSpaceDN w:val="0"/>
        <w:adjustRightInd w:val="0"/>
        <w:spacing w:line="360" w:lineRule="auto"/>
        <w:rPr>
          <w:rFonts w:ascii="Arial" w:hAnsi="Arial" w:cs="Arial"/>
          <w:b/>
        </w:rPr>
      </w:pPr>
      <w:r w:rsidRPr="00C76486">
        <w:rPr>
          <w:rFonts w:ascii="Arial" w:hAnsi="Arial" w:cs="Arial"/>
          <w:b/>
        </w:rPr>
        <w:t>Investigación Exploratoria</w:t>
      </w:r>
    </w:p>
    <w:p w:rsidR="004F7CAB" w:rsidRDefault="004F7CAB" w:rsidP="004F7CAB">
      <w:pPr>
        <w:widowControl w:val="0"/>
        <w:autoSpaceDE w:val="0"/>
        <w:autoSpaceDN w:val="0"/>
        <w:adjustRightInd w:val="0"/>
        <w:spacing w:line="360" w:lineRule="auto"/>
        <w:rPr>
          <w:rFonts w:ascii="Arial" w:hAnsi="Arial" w:cs="Arial"/>
        </w:rPr>
      </w:pPr>
    </w:p>
    <w:p w:rsidR="004F7CAB" w:rsidRDefault="004F7CAB" w:rsidP="006D1163">
      <w:pPr>
        <w:widowControl w:val="0"/>
        <w:autoSpaceDE w:val="0"/>
        <w:autoSpaceDN w:val="0"/>
        <w:adjustRightInd w:val="0"/>
        <w:spacing w:line="360" w:lineRule="auto"/>
        <w:ind w:firstLine="397"/>
        <w:rPr>
          <w:rFonts w:ascii="Arial" w:hAnsi="Arial" w:cs="Arial"/>
        </w:rPr>
      </w:pPr>
      <w:r>
        <w:rPr>
          <w:rFonts w:ascii="Arial" w:hAnsi="Arial" w:cs="Arial"/>
        </w:rPr>
        <w:t>Fuentes Secundarias:</w:t>
      </w:r>
    </w:p>
    <w:p w:rsidR="004F7CAB" w:rsidRPr="002406B5" w:rsidRDefault="004F7CAB" w:rsidP="004F7CAB">
      <w:pPr>
        <w:widowControl w:val="0"/>
        <w:autoSpaceDE w:val="0"/>
        <w:autoSpaceDN w:val="0"/>
        <w:adjustRightInd w:val="0"/>
        <w:spacing w:line="360" w:lineRule="auto"/>
        <w:rPr>
          <w:rFonts w:ascii="Arial" w:hAnsi="Arial" w:cs="Arial"/>
        </w:rPr>
      </w:pP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Información contable interna</w:t>
      </w: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Datos de ventas proporcionadas por el SRI</w:t>
      </w: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Estudio del Mercado Babahoyense de la producción de agua embotellada</w:t>
      </w:r>
    </w:p>
    <w:p w:rsidR="004F7CAB" w:rsidRDefault="004F7CAB" w:rsidP="004F7CAB">
      <w:pPr>
        <w:widowControl w:val="0"/>
        <w:autoSpaceDE w:val="0"/>
        <w:autoSpaceDN w:val="0"/>
        <w:adjustRightInd w:val="0"/>
        <w:spacing w:line="360" w:lineRule="auto"/>
        <w:rPr>
          <w:rFonts w:ascii="Arial" w:hAnsi="Arial" w:cs="Arial"/>
        </w:rPr>
      </w:pPr>
    </w:p>
    <w:p w:rsidR="004F7CAB" w:rsidRPr="002406B5" w:rsidRDefault="004F7CAB" w:rsidP="006D1163">
      <w:pPr>
        <w:widowControl w:val="0"/>
        <w:autoSpaceDE w:val="0"/>
        <w:autoSpaceDN w:val="0"/>
        <w:adjustRightInd w:val="0"/>
        <w:spacing w:line="360" w:lineRule="auto"/>
        <w:ind w:firstLine="397"/>
        <w:rPr>
          <w:rFonts w:ascii="Arial" w:hAnsi="Arial" w:cs="Arial"/>
        </w:rPr>
      </w:pPr>
      <w:r w:rsidRPr="002406B5">
        <w:rPr>
          <w:rFonts w:ascii="Arial" w:hAnsi="Arial" w:cs="Arial"/>
        </w:rPr>
        <w:t>Esta información la utilizamos para realizar comparaciones con los datos primarios</w:t>
      </w:r>
    </w:p>
    <w:p w:rsidR="004F7CAB" w:rsidRPr="002406B5" w:rsidRDefault="004F7CAB" w:rsidP="004F7CAB">
      <w:pPr>
        <w:widowControl w:val="0"/>
        <w:autoSpaceDE w:val="0"/>
        <w:autoSpaceDN w:val="0"/>
        <w:adjustRightInd w:val="0"/>
        <w:spacing w:line="360" w:lineRule="auto"/>
        <w:ind w:left="710"/>
        <w:rPr>
          <w:rFonts w:ascii="Arial" w:hAnsi="Arial" w:cs="Arial"/>
        </w:rPr>
      </w:pPr>
    </w:p>
    <w:p w:rsidR="004F7CAB" w:rsidRDefault="004F7CAB" w:rsidP="004F7CAB">
      <w:pPr>
        <w:widowControl w:val="0"/>
        <w:autoSpaceDE w:val="0"/>
        <w:autoSpaceDN w:val="0"/>
        <w:adjustRightInd w:val="0"/>
        <w:spacing w:line="360" w:lineRule="auto"/>
        <w:rPr>
          <w:rFonts w:ascii="Arial" w:hAnsi="Arial" w:cs="Arial"/>
        </w:rPr>
      </w:pPr>
      <w:r>
        <w:rPr>
          <w:rFonts w:ascii="Arial" w:hAnsi="Arial" w:cs="Arial"/>
        </w:rPr>
        <w:t xml:space="preserve"> </w:t>
      </w:r>
      <w:r w:rsidRPr="002406B5">
        <w:rPr>
          <w:rFonts w:ascii="Arial" w:hAnsi="Arial" w:cs="Arial"/>
        </w:rPr>
        <w:t>Fuentes Primarias</w:t>
      </w:r>
    </w:p>
    <w:p w:rsidR="004F7CAB" w:rsidRPr="002406B5" w:rsidRDefault="004F7CAB" w:rsidP="004F7CAB">
      <w:pPr>
        <w:widowControl w:val="0"/>
        <w:autoSpaceDE w:val="0"/>
        <w:autoSpaceDN w:val="0"/>
        <w:adjustRightInd w:val="0"/>
        <w:spacing w:line="360" w:lineRule="auto"/>
        <w:rPr>
          <w:rFonts w:ascii="Arial" w:hAnsi="Arial" w:cs="Arial"/>
        </w:rPr>
      </w:pP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Grupo Focal</w:t>
      </w:r>
    </w:p>
    <w:p w:rsidR="004F7CAB" w:rsidRPr="002406B5" w:rsidRDefault="004F7CAB" w:rsidP="004F7CAB">
      <w:pPr>
        <w:widowControl w:val="0"/>
        <w:autoSpaceDE w:val="0"/>
        <w:autoSpaceDN w:val="0"/>
        <w:adjustRightInd w:val="0"/>
        <w:spacing w:line="360" w:lineRule="auto"/>
        <w:jc w:val="center"/>
        <w:rPr>
          <w:rFonts w:ascii="Arial" w:hAnsi="Arial" w:cs="Arial"/>
        </w:rPr>
      </w:pPr>
    </w:p>
    <w:p w:rsidR="004F7CAB" w:rsidRDefault="004F7CAB" w:rsidP="004F7CAB">
      <w:pPr>
        <w:widowControl w:val="0"/>
        <w:autoSpaceDE w:val="0"/>
        <w:autoSpaceDN w:val="0"/>
        <w:adjustRightInd w:val="0"/>
        <w:spacing w:line="360" w:lineRule="auto"/>
        <w:rPr>
          <w:rFonts w:ascii="Arial" w:hAnsi="Arial" w:cs="Arial"/>
          <w:b/>
        </w:rPr>
      </w:pPr>
      <w:r w:rsidRPr="00C76486">
        <w:rPr>
          <w:rFonts w:ascii="Arial" w:hAnsi="Arial" w:cs="Arial"/>
          <w:b/>
        </w:rPr>
        <w:t>Investigación Concluyente</w:t>
      </w:r>
    </w:p>
    <w:p w:rsidR="004F7CAB" w:rsidRPr="00C76486" w:rsidRDefault="004F7CAB" w:rsidP="004F7CAB">
      <w:pPr>
        <w:widowControl w:val="0"/>
        <w:autoSpaceDE w:val="0"/>
        <w:autoSpaceDN w:val="0"/>
        <w:adjustRightInd w:val="0"/>
        <w:spacing w:line="360" w:lineRule="auto"/>
        <w:rPr>
          <w:rFonts w:ascii="Arial" w:hAnsi="Arial" w:cs="Arial"/>
          <w:b/>
        </w:rPr>
      </w:pP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 xml:space="preserve">Encuestas </w:t>
      </w:r>
    </w:p>
    <w:p w:rsidR="004F7CAB" w:rsidRDefault="004F7CAB" w:rsidP="004F7CAB">
      <w:pPr>
        <w:widowControl w:val="0"/>
        <w:autoSpaceDE w:val="0"/>
        <w:autoSpaceDN w:val="0"/>
        <w:adjustRightInd w:val="0"/>
        <w:spacing w:line="360" w:lineRule="auto"/>
        <w:rPr>
          <w:rFonts w:ascii="Arial" w:hAnsi="Arial" w:cs="Arial"/>
        </w:rPr>
      </w:pPr>
    </w:p>
    <w:p w:rsidR="004F7CAB" w:rsidRPr="002406B5" w:rsidRDefault="004F7CAB" w:rsidP="006D1163">
      <w:pPr>
        <w:widowControl w:val="0"/>
        <w:autoSpaceDE w:val="0"/>
        <w:autoSpaceDN w:val="0"/>
        <w:adjustRightInd w:val="0"/>
        <w:spacing w:line="360" w:lineRule="auto"/>
        <w:ind w:firstLine="397"/>
        <w:rPr>
          <w:rFonts w:ascii="Arial" w:hAnsi="Arial" w:cs="Arial"/>
        </w:rPr>
      </w:pPr>
      <w:r w:rsidRPr="002406B5">
        <w:rPr>
          <w:rFonts w:ascii="Arial" w:hAnsi="Arial" w:cs="Arial"/>
        </w:rPr>
        <w:t>El cuadro a continuación resume la metodología empleada en la recolección de datos:</w:t>
      </w:r>
    </w:p>
    <w:p w:rsidR="004F7CAB" w:rsidRDefault="004F7CAB" w:rsidP="004F7CAB">
      <w:pPr>
        <w:widowControl w:val="0"/>
        <w:autoSpaceDE w:val="0"/>
        <w:autoSpaceDN w:val="0"/>
        <w:adjustRightInd w:val="0"/>
        <w:spacing w:line="360" w:lineRule="auto"/>
        <w:rPr>
          <w:rFonts w:ascii="Arial" w:hAnsi="Arial" w:cs="Arial"/>
        </w:rPr>
        <w:sectPr w:rsidR="004F7CAB" w:rsidSect="00F13D7C">
          <w:pgSz w:w="12240" w:h="15840"/>
          <w:pgMar w:top="1985" w:right="2268" w:bottom="1418" w:left="2268" w:header="720" w:footer="720" w:gutter="0"/>
          <w:cols w:space="720"/>
          <w:noEndnote/>
        </w:sectPr>
      </w:pPr>
    </w:p>
    <w:p w:rsidR="004F7CAB" w:rsidRPr="00AD4ABC" w:rsidRDefault="004F7CAB" w:rsidP="004F7CAB">
      <w:pPr>
        <w:widowControl w:val="0"/>
        <w:tabs>
          <w:tab w:val="left" w:pos="360"/>
        </w:tabs>
        <w:autoSpaceDE w:val="0"/>
        <w:autoSpaceDN w:val="0"/>
        <w:adjustRightInd w:val="0"/>
        <w:spacing w:line="360" w:lineRule="auto"/>
        <w:rPr>
          <w:rFonts w:ascii="Arial" w:hAnsi="Arial" w:cs="Arial"/>
          <w:b/>
          <w:bCs/>
          <w:lang w:val="es-ES_tradnl"/>
        </w:rPr>
      </w:pPr>
      <w:r>
        <w:rPr>
          <w:rFonts w:ascii="Arial" w:hAnsi="Arial" w:cs="Arial"/>
          <w:b/>
          <w:bCs/>
        </w:rPr>
        <w:t xml:space="preserve">Cuadro </w:t>
      </w:r>
      <w:r>
        <w:rPr>
          <w:rFonts w:ascii="Arial" w:hAnsi="Arial" w:cs="Arial"/>
          <w:b/>
          <w:bCs/>
          <w:lang w:val="es-ES_tradnl"/>
        </w:rPr>
        <w:t xml:space="preserve"># 5. Metodología empleada en </w:t>
      </w:r>
      <w:smartTag w:uri="urn:schemas-microsoft-com:office:smarttags" w:element="PersonName">
        <w:smartTagPr>
          <w:attr w:name="ProductID" w:val="la Investigaci￳n"/>
        </w:smartTagPr>
        <w:r>
          <w:rPr>
            <w:rFonts w:ascii="Arial" w:hAnsi="Arial" w:cs="Arial"/>
            <w:b/>
            <w:bCs/>
            <w:lang w:val="es-ES_tradnl"/>
          </w:rPr>
          <w:t>la Investigación</w:t>
        </w:r>
      </w:smartTag>
      <w:r>
        <w:rPr>
          <w:rFonts w:ascii="Arial" w:hAnsi="Arial" w:cs="Arial"/>
          <w:b/>
          <w:bCs/>
          <w:lang w:val="es-ES_tradnl"/>
        </w:rPr>
        <w:t xml:space="preserve"> de Mercados</w:t>
      </w:r>
    </w:p>
    <w:tbl>
      <w:tblPr>
        <w:tblStyle w:val="Tablaconcuadrcula"/>
        <w:tblW w:w="0" w:type="auto"/>
        <w:tblLook w:val="01E0"/>
      </w:tblPr>
      <w:tblGrid>
        <w:gridCol w:w="813"/>
        <w:gridCol w:w="1797"/>
        <w:gridCol w:w="2690"/>
        <w:gridCol w:w="2029"/>
        <w:gridCol w:w="2117"/>
        <w:gridCol w:w="2074"/>
      </w:tblGrid>
      <w:tr w:rsidR="004F7CAB">
        <w:trPr>
          <w:trHeight w:val="614"/>
        </w:trPr>
        <w:tc>
          <w:tcPr>
            <w:tcW w:w="813" w:type="dxa"/>
            <w:shd w:val="clear" w:color="auto" w:fill="CCFFFF"/>
          </w:tcPr>
          <w:p w:rsidR="004F7CAB" w:rsidRPr="00742A48" w:rsidRDefault="004F7CAB" w:rsidP="0005232C">
            <w:pPr>
              <w:rPr>
                <w:rFonts w:ascii="Arial" w:hAnsi="Arial" w:cs="Arial"/>
                <w:b/>
              </w:rPr>
            </w:pPr>
            <w:r w:rsidRPr="00742A48">
              <w:rPr>
                <w:rFonts w:ascii="Arial" w:hAnsi="Arial" w:cs="Arial"/>
                <w:b/>
              </w:rPr>
              <w:t>TIPO INV.</w:t>
            </w:r>
          </w:p>
        </w:tc>
        <w:tc>
          <w:tcPr>
            <w:tcW w:w="1797" w:type="dxa"/>
            <w:shd w:val="clear" w:color="auto" w:fill="CCFFFF"/>
            <w:vAlign w:val="center"/>
          </w:tcPr>
          <w:p w:rsidR="004F7CAB" w:rsidRPr="00742A48" w:rsidRDefault="004F7CAB" w:rsidP="0005232C">
            <w:pPr>
              <w:jc w:val="center"/>
              <w:rPr>
                <w:rFonts w:ascii="Arial" w:hAnsi="Arial" w:cs="Arial"/>
                <w:b/>
              </w:rPr>
            </w:pPr>
          </w:p>
          <w:p w:rsidR="004F7CAB" w:rsidRPr="00742A48" w:rsidRDefault="004F7CAB" w:rsidP="0005232C">
            <w:pPr>
              <w:jc w:val="center"/>
              <w:rPr>
                <w:rFonts w:ascii="Arial" w:hAnsi="Arial" w:cs="Arial"/>
                <w:b/>
              </w:rPr>
            </w:pPr>
            <w:r w:rsidRPr="00742A48">
              <w:rPr>
                <w:rFonts w:ascii="Arial" w:hAnsi="Arial" w:cs="Arial"/>
                <w:b/>
              </w:rPr>
              <w:t>TECNICA</w:t>
            </w:r>
          </w:p>
        </w:tc>
        <w:tc>
          <w:tcPr>
            <w:tcW w:w="2690" w:type="dxa"/>
            <w:shd w:val="clear" w:color="auto" w:fill="CCFFFF"/>
            <w:vAlign w:val="center"/>
          </w:tcPr>
          <w:p w:rsidR="004F7CAB" w:rsidRPr="00742A48" w:rsidRDefault="004F7CAB" w:rsidP="0005232C">
            <w:pPr>
              <w:jc w:val="center"/>
              <w:rPr>
                <w:rFonts w:ascii="Arial" w:hAnsi="Arial" w:cs="Arial"/>
                <w:b/>
              </w:rPr>
            </w:pPr>
          </w:p>
          <w:p w:rsidR="004F7CAB" w:rsidRPr="00742A48" w:rsidRDefault="004F7CAB" w:rsidP="0005232C">
            <w:pPr>
              <w:jc w:val="center"/>
              <w:rPr>
                <w:rFonts w:ascii="Arial" w:hAnsi="Arial" w:cs="Arial"/>
                <w:b/>
              </w:rPr>
            </w:pPr>
            <w:r w:rsidRPr="00742A48">
              <w:rPr>
                <w:rFonts w:ascii="Arial" w:hAnsi="Arial" w:cs="Arial"/>
                <w:b/>
              </w:rPr>
              <w:t>METODOLOGIA</w:t>
            </w:r>
          </w:p>
        </w:tc>
        <w:tc>
          <w:tcPr>
            <w:tcW w:w="2029" w:type="dxa"/>
            <w:shd w:val="clear" w:color="auto" w:fill="CCFFFF"/>
            <w:vAlign w:val="center"/>
          </w:tcPr>
          <w:p w:rsidR="004F7CAB" w:rsidRPr="00742A48" w:rsidRDefault="004F7CAB" w:rsidP="0005232C">
            <w:pPr>
              <w:jc w:val="center"/>
              <w:rPr>
                <w:rFonts w:ascii="Arial" w:hAnsi="Arial" w:cs="Arial"/>
                <w:b/>
              </w:rPr>
            </w:pPr>
          </w:p>
          <w:p w:rsidR="004F7CAB" w:rsidRPr="00742A48" w:rsidRDefault="004F7CAB" w:rsidP="0005232C">
            <w:pPr>
              <w:jc w:val="center"/>
              <w:rPr>
                <w:rFonts w:ascii="Arial" w:hAnsi="Arial" w:cs="Arial"/>
                <w:b/>
              </w:rPr>
            </w:pPr>
            <w:r w:rsidRPr="00742A48">
              <w:rPr>
                <w:rFonts w:ascii="Arial" w:hAnsi="Arial" w:cs="Arial"/>
                <w:b/>
              </w:rPr>
              <w:t>RECURSOS</w:t>
            </w:r>
          </w:p>
        </w:tc>
        <w:tc>
          <w:tcPr>
            <w:tcW w:w="2117" w:type="dxa"/>
            <w:shd w:val="clear" w:color="auto" w:fill="CCFFFF"/>
            <w:vAlign w:val="center"/>
          </w:tcPr>
          <w:p w:rsidR="004F7CAB" w:rsidRPr="00742A48" w:rsidRDefault="004F7CAB" w:rsidP="0005232C">
            <w:pPr>
              <w:jc w:val="center"/>
              <w:rPr>
                <w:rFonts w:ascii="Arial" w:hAnsi="Arial" w:cs="Arial"/>
                <w:b/>
              </w:rPr>
            </w:pPr>
          </w:p>
          <w:p w:rsidR="004F7CAB" w:rsidRPr="00742A48" w:rsidRDefault="004F7CAB" w:rsidP="0005232C">
            <w:pPr>
              <w:jc w:val="center"/>
              <w:rPr>
                <w:rFonts w:ascii="Arial" w:hAnsi="Arial" w:cs="Arial"/>
                <w:b/>
              </w:rPr>
            </w:pPr>
            <w:r w:rsidRPr="00742A48">
              <w:rPr>
                <w:rFonts w:ascii="Arial" w:hAnsi="Arial" w:cs="Arial"/>
                <w:b/>
              </w:rPr>
              <w:t>VENTAJAS</w:t>
            </w:r>
          </w:p>
        </w:tc>
        <w:tc>
          <w:tcPr>
            <w:tcW w:w="2074" w:type="dxa"/>
            <w:shd w:val="clear" w:color="auto" w:fill="CCFFFF"/>
            <w:vAlign w:val="center"/>
          </w:tcPr>
          <w:p w:rsidR="004F7CAB" w:rsidRPr="00742A48" w:rsidRDefault="004F7CAB" w:rsidP="0005232C">
            <w:pPr>
              <w:jc w:val="center"/>
              <w:rPr>
                <w:rFonts w:ascii="Arial" w:hAnsi="Arial" w:cs="Arial"/>
                <w:b/>
              </w:rPr>
            </w:pPr>
          </w:p>
          <w:p w:rsidR="004F7CAB" w:rsidRPr="00742A48" w:rsidRDefault="004F7CAB" w:rsidP="0005232C">
            <w:pPr>
              <w:jc w:val="center"/>
              <w:rPr>
                <w:rFonts w:ascii="Arial" w:hAnsi="Arial" w:cs="Arial"/>
                <w:b/>
              </w:rPr>
            </w:pPr>
            <w:r w:rsidRPr="00742A48">
              <w:rPr>
                <w:rFonts w:ascii="Arial" w:hAnsi="Arial" w:cs="Arial"/>
                <w:b/>
              </w:rPr>
              <w:t>DESVENTAJAS</w:t>
            </w:r>
          </w:p>
        </w:tc>
      </w:tr>
      <w:tr w:rsidR="004F7CAB">
        <w:trPr>
          <w:cantSplit/>
          <w:trHeight w:val="2966"/>
        </w:trPr>
        <w:tc>
          <w:tcPr>
            <w:tcW w:w="813" w:type="dxa"/>
            <w:shd w:val="clear" w:color="auto" w:fill="CCFFFF"/>
            <w:textDirection w:val="btLr"/>
          </w:tcPr>
          <w:p w:rsidR="004F7CAB" w:rsidRPr="00742A48" w:rsidRDefault="004F7CAB" w:rsidP="0005232C">
            <w:pPr>
              <w:ind w:left="113" w:right="113"/>
              <w:jc w:val="center"/>
              <w:rPr>
                <w:rFonts w:ascii="Arial" w:hAnsi="Arial" w:cs="Arial"/>
                <w:b/>
              </w:rPr>
            </w:pPr>
          </w:p>
          <w:p w:rsidR="004F7CAB" w:rsidRPr="00742A48" w:rsidRDefault="004F7CAB" w:rsidP="0005232C">
            <w:pPr>
              <w:ind w:left="113" w:right="113"/>
              <w:jc w:val="center"/>
              <w:rPr>
                <w:rFonts w:ascii="Arial" w:hAnsi="Arial" w:cs="Arial"/>
                <w:b/>
              </w:rPr>
            </w:pPr>
            <w:r w:rsidRPr="00742A48">
              <w:rPr>
                <w:rFonts w:ascii="Arial" w:hAnsi="Arial" w:cs="Arial"/>
                <w:b/>
              </w:rPr>
              <w:t>EXPLORATORIA</w:t>
            </w:r>
          </w:p>
        </w:tc>
        <w:tc>
          <w:tcPr>
            <w:tcW w:w="1797" w:type="dxa"/>
          </w:tcPr>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sz w:val="20"/>
                <w:szCs w:val="20"/>
              </w:rPr>
            </w:pPr>
          </w:p>
          <w:p w:rsidR="004F7CAB" w:rsidRPr="00913059" w:rsidRDefault="004F7CAB" w:rsidP="0005232C">
            <w:pPr>
              <w:jc w:val="center"/>
              <w:rPr>
                <w:rFonts w:ascii="Arial" w:hAnsi="Arial" w:cs="Arial"/>
              </w:rPr>
            </w:pPr>
            <w:r w:rsidRPr="00913059">
              <w:rPr>
                <w:rFonts w:ascii="Arial" w:hAnsi="Arial" w:cs="Arial"/>
              </w:rPr>
              <w:t>GRUPO FOCAL</w:t>
            </w:r>
          </w:p>
        </w:tc>
        <w:tc>
          <w:tcPr>
            <w:tcW w:w="2690"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 xml:space="preserve">Se realizó </w:t>
            </w:r>
            <w:r>
              <w:rPr>
                <w:rFonts w:ascii="Arial" w:hAnsi="Arial" w:cs="Arial"/>
                <w:sz w:val="20"/>
                <w:szCs w:val="20"/>
              </w:rPr>
              <w:t>4 sesiones, la duración fue de  1h00 a 1h3</w:t>
            </w:r>
            <w:r w:rsidRPr="00913059">
              <w:rPr>
                <w:rFonts w:ascii="Arial" w:hAnsi="Arial" w:cs="Arial"/>
                <w:sz w:val="20"/>
                <w:szCs w:val="20"/>
              </w:rPr>
              <w:t>0</w:t>
            </w:r>
            <w:r>
              <w:rPr>
                <w:rFonts w:ascii="Arial" w:hAnsi="Arial" w:cs="Arial"/>
                <w:sz w:val="20"/>
                <w:szCs w:val="20"/>
              </w:rPr>
              <w:t xml:space="preserve"> cada una</w:t>
            </w:r>
            <w:r w:rsidRPr="00913059">
              <w:rPr>
                <w:rFonts w:ascii="Arial" w:hAnsi="Arial" w:cs="Arial"/>
                <w:sz w:val="20"/>
                <w:szCs w:val="20"/>
              </w:rPr>
              <w:t>.</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 xml:space="preserve">El número de personas participantes fue de </w:t>
            </w:r>
            <w:r>
              <w:rPr>
                <w:rFonts w:ascii="Arial" w:hAnsi="Arial" w:cs="Arial"/>
                <w:sz w:val="20"/>
                <w:szCs w:val="20"/>
              </w:rPr>
              <w:t>15</w:t>
            </w:r>
            <w:r w:rsidRPr="00913059">
              <w:rPr>
                <w:rFonts w:ascii="Arial" w:hAnsi="Arial" w:cs="Arial"/>
                <w:sz w:val="20"/>
                <w:szCs w:val="20"/>
              </w:rPr>
              <w:t xml:space="preserve"> personas</w:t>
            </w:r>
            <w:r>
              <w:rPr>
                <w:rFonts w:ascii="Arial" w:hAnsi="Arial" w:cs="Arial"/>
                <w:sz w:val="20"/>
                <w:szCs w:val="20"/>
              </w:rPr>
              <w:t xml:space="preserve"> en cada grupo</w:t>
            </w:r>
            <w:r w:rsidRPr="00913059">
              <w:rPr>
                <w:rFonts w:ascii="Arial" w:hAnsi="Arial" w:cs="Arial"/>
                <w:sz w:val="20"/>
                <w:szCs w:val="20"/>
              </w:rPr>
              <w:t>, un grupo homogéneo</w:t>
            </w:r>
            <w:r>
              <w:rPr>
                <w:rFonts w:ascii="Arial" w:hAnsi="Arial" w:cs="Arial"/>
                <w:sz w:val="20"/>
                <w:szCs w:val="20"/>
              </w:rPr>
              <w:t>,</w:t>
            </w:r>
            <w:r w:rsidRPr="00913059">
              <w:rPr>
                <w:rFonts w:ascii="Arial" w:hAnsi="Arial" w:cs="Arial"/>
                <w:sz w:val="20"/>
                <w:szCs w:val="20"/>
              </w:rPr>
              <w:t xml:space="preserve"> de acuerdo a las características que se buscaba.</w:t>
            </w:r>
          </w:p>
        </w:tc>
        <w:tc>
          <w:tcPr>
            <w:tcW w:w="2029"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Espacio físico para la sesión.</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Material didáctico e ilustrativo para realizar pruebas a los participantes.</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vide</w:t>
            </w:r>
            <w:r>
              <w:rPr>
                <w:rFonts w:ascii="Arial" w:hAnsi="Arial" w:cs="Arial"/>
                <w:sz w:val="20"/>
                <w:szCs w:val="20"/>
              </w:rPr>
              <w:t>o</w:t>
            </w:r>
            <w:r w:rsidRPr="00913059">
              <w:rPr>
                <w:rFonts w:ascii="Arial" w:hAnsi="Arial" w:cs="Arial"/>
                <w:sz w:val="20"/>
                <w:szCs w:val="20"/>
              </w:rPr>
              <w:t xml:space="preserve"> grabadora par registrar el grupo focal.</w:t>
            </w:r>
          </w:p>
        </w:tc>
        <w:tc>
          <w:tcPr>
            <w:tcW w:w="2117"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Descubrimientos casuales de nuevas ideas.</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Capacidad de procesamiento de los datos.</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Velocidad de los resultados.</w:t>
            </w:r>
          </w:p>
        </w:tc>
        <w:tc>
          <w:tcPr>
            <w:tcW w:w="2074"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Los resultados no son representativos de la población en general.</w:t>
            </w:r>
          </w:p>
          <w:p w:rsidR="004F7CAB" w:rsidRPr="00913059" w:rsidRDefault="004F7CAB" w:rsidP="0005232C">
            <w:pPr>
              <w:numPr>
                <w:ilvl w:val="0"/>
                <w:numId w:val="9"/>
              </w:numPr>
              <w:rPr>
                <w:rFonts w:ascii="Arial" w:hAnsi="Arial" w:cs="Arial"/>
                <w:sz w:val="20"/>
                <w:szCs w:val="20"/>
              </w:rPr>
            </w:pPr>
            <w:r w:rsidRPr="00913059">
              <w:rPr>
                <w:rFonts w:ascii="Arial" w:hAnsi="Arial" w:cs="Arial"/>
                <w:sz w:val="20"/>
                <w:szCs w:val="20"/>
              </w:rPr>
              <w:t>La evidencia depende del moderador y otros observadores.</w:t>
            </w:r>
          </w:p>
        </w:tc>
      </w:tr>
      <w:tr w:rsidR="004F7CAB">
        <w:trPr>
          <w:cantSplit/>
          <w:trHeight w:val="2966"/>
        </w:trPr>
        <w:tc>
          <w:tcPr>
            <w:tcW w:w="813" w:type="dxa"/>
            <w:shd w:val="clear" w:color="auto" w:fill="CCFFFF"/>
            <w:textDirection w:val="btLr"/>
          </w:tcPr>
          <w:p w:rsidR="004F7CAB" w:rsidRPr="00742A48" w:rsidRDefault="004F7CAB" w:rsidP="0005232C">
            <w:pPr>
              <w:ind w:left="113" w:right="113"/>
              <w:jc w:val="center"/>
              <w:rPr>
                <w:rFonts w:ascii="Arial" w:hAnsi="Arial" w:cs="Arial"/>
                <w:b/>
              </w:rPr>
            </w:pPr>
          </w:p>
          <w:p w:rsidR="004F7CAB" w:rsidRPr="00742A48" w:rsidRDefault="004F7CAB" w:rsidP="0005232C">
            <w:pPr>
              <w:ind w:left="113" w:right="113"/>
              <w:jc w:val="center"/>
              <w:rPr>
                <w:rFonts w:ascii="Arial" w:hAnsi="Arial" w:cs="Arial"/>
                <w:b/>
              </w:rPr>
            </w:pPr>
            <w:r w:rsidRPr="00742A48">
              <w:rPr>
                <w:rFonts w:ascii="Arial" w:hAnsi="Arial" w:cs="Arial"/>
                <w:b/>
              </w:rPr>
              <w:t>CONCLUYENTE</w:t>
            </w:r>
          </w:p>
        </w:tc>
        <w:tc>
          <w:tcPr>
            <w:tcW w:w="1797" w:type="dxa"/>
          </w:tcPr>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Default="004F7CAB" w:rsidP="0005232C">
            <w:pPr>
              <w:rPr>
                <w:rFonts w:ascii="Arial" w:hAnsi="Arial" w:cs="Arial"/>
                <w:sz w:val="20"/>
                <w:szCs w:val="20"/>
              </w:rPr>
            </w:pPr>
          </w:p>
          <w:p w:rsidR="004F7CAB" w:rsidRDefault="004F7CAB" w:rsidP="0005232C">
            <w:pPr>
              <w:rPr>
                <w:rFonts w:ascii="Arial" w:hAnsi="Arial" w:cs="Arial"/>
                <w:sz w:val="20"/>
                <w:szCs w:val="20"/>
              </w:rPr>
            </w:pPr>
          </w:p>
          <w:p w:rsidR="004F7CAB" w:rsidRPr="00913059" w:rsidRDefault="004F7CAB" w:rsidP="0005232C">
            <w:pPr>
              <w:rPr>
                <w:rFonts w:ascii="Arial" w:hAnsi="Arial" w:cs="Arial"/>
              </w:rPr>
            </w:pPr>
            <w:r w:rsidRPr="00913059">
              <w:rPr>
                <w:rFonts w:ascii="Arial" w:hAnsi="Arial" w:cs="Arial"/>
              </w:rPr>
              <w:t>ENCUESTA</w:t>
            </w:r>
          </w:p>
        </w:tc>
        <w:tc>
          <w:tcPr>
            <w:tcW w:w="2690"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Se utilizó dos tipos de cuestionarios, uno que se utilizó para los clientes finales formado por 13 preguntas y otro para lo</w:t>
            </w:r>
            <w:r w:rsidR="005F5667">
              <w:rPr>
                <w:rFonts w:ascii="Arial" w:hAnsi="Arial" w:cs="Arial"/>
                <w:sz w:val="20"/>
                <w:szCs w:val="20"/>
              </w:rPr>
              <w:t>s puntos de venta formada por 10</w:t>
            </w:r>
            <w:r w:rsidRPr="00913059">
              <w:rPr>
                <w:rFonts w:ascii="Arial" w:hAnsi="Arial" w:cs="Arial"/>
                <w:sz w:val="20"/>
                <w:szCs w:val="20"/>
              </w:rPr>
              <w:t xml:space="preserve"> preguntas.</w:t>
            </w: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 xml:space="preserve">Se realizaron 400 encuestas a los consumidores finales y </w:t>
            </w:r>
            <w:smartTag w:uri="urn:schemas-microsoft-com:office:smarttags" w:element="metricconverter">
              <w:smartTagPr>
                <w:attr w:name="ProductID" w:val="100 a"/>
              </w:smartTagPr>
              <w:r w:rsidRPr="00913059">
                <w:rPr>
                  <w:rFonts w:ascii="Arial" w:hAnsi="Arial" w:cs="Arial"/>
                  <w:sz w:val="20"/>
                  <w:szCs w:val="20"/>
                </w:rPr>
                <w:t>100 a</w:t>
              </w:r>
            </w:smartTag>
            <w:r w:rsidRPr="00913059">
              <w:rPr>
                <w:rFonts w:ascii="Arial" w:hAnsi="Arial" w:cs="Arial"/>
                <w:sz w:val="20"/>
                <w:szCs w:val="20"/>
              </w:rPr>
              <w:t xml:space="preserve"> los diferentes puntos de venta como tiendas de barrio, farmacias, despensas, gimnasios, bares, entre otras.</w:t>
            </w:r>
          </w:p>
        </w:tc>
        <w:tc>
          <w:tcPr>
            <w:tcW w:w="2029" w:type="dxa"/>
          </w:tcPr>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Encuestadores</w:t>
            </w: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Material de apoyo (encuestas)</w:t>
            </w: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Movilización para realizar las encuestas.</w:t>
            </w:r>
          </w:p>
        </w:tc>
        <w:tc>
          <w:tcPr>
            <w:tcW w:w="2117" w:type="dxa"/>
          </w:tcPr>
          <w:p w:rsidR="004F7CAB" w:rsidRPr="00913059" w:rsidRDefault="004F7CAB" w:rsidP="0005232C">
            <w:pPr>
              <w:rPr>
                <w:rFonts w:ascii="Arial" w:hAnsi="Arial" w:cs="Arial"/>
                <w:sz w:val="20"/>
                <w:szCs w:val="20"/>
              </w:rPr>
            </w:pP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Los datos obtenidos son confiables y rápidos de recolectarlos.</w:t>
            </w: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La codificación, el análisis y la interpretación de los datos son sencillos.</w:t>
            </w: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Mayor control en el proceso de recolección de información.</w:t>
            </w:r>
          </w:p>
        </w:tc>
        <w:tc>
          <w:tcPr>
            <w:tcW w:w="2074" w:type="dxa"/>
          </w:tcPr>
          <w:p w:rsidR="004F7CAB" w:rsidRPr="00913059" w:rsidRDefault="004F7CAB" w:rsidP="0005232C">
            <w:pPr>
              <w:rPr>
                <w:rFonts w:ascii="Arial" w:hAnsi="Arial" w:cs="Arial"/>
                <w:sz w:val="20"/>
                <w:szCs w:val="20"/>
              </w:rPr>
            </w:pPr>
          </w:p>
          <w:p w:rsidR="004F7CAB" w:rsidRPr="00913059" w:rsidRDefault="004F7CAB" w:rsidP="0005232C">
            <w:pPr>
              <w:rPr>
                <w:rFonts w:ascii="Arial" w:hAnsi="Arial" w:cs="Arial"/>
                <w:sz w:val="20"/>
                <w:szCs w:val="20"/>
              </w:rPr>
            </w:pPr>
          </w:p>
          <w:p w:rsidR="004F7CAB" w:rsidRPr="00913059" w:rsidRDefault="004F7CAB" w:rsidP="0005232C">
            <w:pPr>
              <w:numPr>
                <w:ilvl w:val="0"/>
                <w:numId w:val="10"/>
              </w:numPr>
              <w:rPr>
                <w:rFonts w:ascii="Arial" w:hAnsi="Arial" w:cs="Arial"/>
                <w:sz w:val="20"/>
                <w:szCs w:val="20"/>
              </w:rPr>
            </w:pPr>
            <w:r w:rsidRPr="00913059">
              <w:rPr>
                <w:rFonts w:ascii="Arial" w:hAnsi="Arial" w:cs="Arial"/>
                <w:sz w:val="20"/>
                <w:szCs w:val="20"/>
              </w:rPr>
              <w:t>Falta de disposición del encuestado a contestar.</w:t>
            </w:r>
          </w:p>
        </w:tc>
      </w:tr>
    </w:tbl>
    <w:p w:rsidR="004F7CAB" w:rsidRPr="006D1163" w:rsidRDefault="004F7CAB" w:rsidP="004F7CAB">
      <w:pPr>
        <w:widowControl w:val="0"/>
        <w:tabs>
          <w:tab w:val="left" w:pos="360"/>
        </w:tabs>
        <w:autoSpaceDE w:val="0"/>
        <w:autoSpaceDN w:val="0"/>
        <w:adjustRightInd w:val="0"/>
        <w:spacing w:line="360" w:lineRule="auto"/>
        <w:rPr>
          <w:rFonts w:ascii="Bookman Old Style" w:hAnsi="Bookman Old Style" w:cs="Arial"/>
          <w:bCs/>
          <w:i/>
          <w:sz w:val="20"/>
          <w:szCs w:val="20"/>
        </w:rPr>
        <w:sectPr w:rsidR="004F7CAB" w:rsidRPr="006D1163" w:rsidSect="00F13D7C">
          <w:pgSz w:w="15840" w:h="12240" w:orient="landscape"/>
          <w:pgMar w:top="1985" w:right="2268" w:bottom="1701" w:left="2268" w:header="720" w:footer="720" w:gutter="0"/>
          <w:cols w:space="720"/>
          <w:noEndnote/>
        </w:sectPr>
      </w:pPr>
      <w:r w:rsidRPr="006D1163">
        <w:rPr>
          <w:rFonts w:ascii="Bookman Old Style" w:hAnsi="Bookman Old Style" w:cs="Arial"/>
          <w:bCs/>
          <w:i/>
          <w:sz w:val="20"/>
          <w:szCs w:val="20"/>
        </w:rPr>
        <w:t>Elaboración: Las Autoras</w:t>
      </w:r>
    </w:p>
    <w:p w:rsidR="004F7CAB" w:rsidRDefault="004F7CAB" w:rsidP="004F7CAB">
      <w:pPr>
        <w:widowControl w:val="0"/>
        <w:numPr>
          <w:ilvl w:val="1"/>
          <w:numId w:val="2"/>
        </w:numPr>
        <w:tabs>
          <w:tab w:val="left" w:pos="360"/>
        </w:tabs>
        <w:autoSpaceDE w:val="0"/>
        <w:autoSpaceDN w:val="0"/>
        <w:adjustRightInd w:val="0"/>
        <w:spacing w:line="360" w:lineRule="auto"/>
        <w:jc w:val="both"/>
        <w:rPr>
          <w:rFonts w:ascii="Arial" w:hAnsi="Arial" w:cs="Arial"/>
          <w:b/>
          <w:bCs/>
        </w:rPr>
      </w:pPr>
      <w:r>
        <w:rPr>
          <w:rFonts w:ascii="Arial" w:hAnsi="Arial" w:cs="Arial"/>
          <w:b/>
          <w:bCs/>
        </w:rPr>
        <w:t>. DESARROLLO DEL PROCEDIMIENTO DE RECOLECCIÓN DE DATOS</w:t>
      </w:r>
    </w:p>
    <w:p w:rsidR="004F7CAB" w:rsidRDefault="004F7CAB" w:rsidP="004F7CAB">
      <w:pPr>
        <w:widowControl w:val="0"/>
        <w:tabs>
          <w:tab w:val="left" w:pos="360"/>
        </w:tabs>
        <w:autoSpaceDE w:val="0"/>
        <w:autoSpaceDN w:val="0"/>
        <w:adjustRightInd w:val="0"/>
        <w:spacing w:line="360" w:lineRule="auto"/>
        <w:jc w:val="both"/>
        <w:rPr>
          <w:rFonts w:ascii="Arial" w:hAnsi="Arial" w:cs="Arial"/>
          <w:b/>
          <w:bCs/>
        </w:rPr>
      </w:pP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Investigación Exploratoria</w:t>
      </w:r>
      <w:r>
        <w:rPr>
          <w:rFonts w:ascii="Arial" w:hAnsi="Arial" w:cs="Arial"/>
        </w:rPr>
        <w:t>:</w:t>
      </w:r>
    </w:p>
    <w:p w:rsidR="00FB37E3" w:rsidRDefault="00FB37E3" w:rsidP="004F7CAB">
      <w:pPr>
        <w:widowControl w:val="0"/>
        <w:autoSpaceDE w:val="0"/>
        <w:autoSpaceDN w:val="0"/>
        <w:adjustRightInd w:val="0"/>
        <w:spacing w:line="360" w:lineRule="auto"/>
        <w:rPr>
          <w:rFonts w:ascii="Arial" w:hAnsi="Arial" w:cs="Arial"/>
        </w:rPr>
      </w:pPr>
    </w:p>
    <w:p w:rsidR="004F7CAB" w:rsidRPr="00390027" w:rsidRDefault="004F7CAB" w:rsidP="004F7CAB">
      <w:pPr>
        <w:widowControl w:val="0"/>
        <w:autoSpaceDE w:val="0"/>
        <w:autoSpaceDN w:val="0"/>
        <w:adjustRightInd w:val="0"/>
        <w:spacing w:line="360" w:lineRule="auto"/>
        <w:rPr>
          <w:rFonts w:ascii="Arial" w:hAnsi="Arial" w:cs="Arial"/>
          <w:b/>
        </w:rPr>
      </w:pPr>
      <w:r w:rsidRPr="00390027">
        <w:rPr>
          <w:rFonts w:ascii="Arial" w:hAnsi="Arial" w:cs="Arial"/>
          <w:b/>
        </w:rPr>
        <w:t xml:space="preserve">Cuadro # </w:t>
      </w:r>
      <w:r>
        <w:rPr>
          <w:rFonts w:ascii="Arial" w:hAnsi="Arial" w:cs="Arial"/>
          <w:b/>
        </w:rPr>
        <w:t>6:</w:t>
      </w:r>
      <w:r w:rsidRPr="00390027">
        <w:rPr>
          <w:rFonts w:ascii="Arial" w:hAnsi="Arial" w:cs="Arial"/>
          <w:b/>
        </w:rPr>
        <w:t xml:space="preserve"> Diseño del Grupo focal</w:t>
      </w:r>
    </w:p>
    <w:tbl>
      <w:tblPr>
        <w:tblStyle w:val="Tablaconcuadrcula"/>
        <w:tblW w:w="8406" w:type="dxa"/>
        <w:jc w:val="center"/>
        <w:tblLook w:val="01E0"/>
      </w:tblPr>
      <w:tblGrid>
        <w:gridCol w:w="2070"/>
        <w:gridCol w:w="2200"/>
        <w:gridCol w:w="4136"/>
      </w:tblGrid>
      <w:tr w:rsidR="004F7CAB">
        <w:trPr>
          <w:trHeight w:val="561"/>
          <w:jc w:val="center"/>
        </w:trPr>
        <w:tc>
          <w:tcPr>
            <w:tcW w:w="2070" w:type="dxa"/>
            <w:vMerge w:val="restart"/>
            <w:vAlign w:val="center"/>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r w:rsidRPr="005F309C">
              <w:rPr>
                <w:rFonts w:ascii="Arial" w:hAnsi="Arial" w:cs="Arial"/>
                <w:b/>
                <w:sz w:val="22"/>
                <w:szCs w:val="22"/>
              </w:rPr>
              <w:t>DISEÑO</w:t>
            </w: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SEGMENTO OBJETIVO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Personas de cualquier género, oc</w:t>
            </w:r>
            <w:r w:rsidR="00BC4653">
              <w:rPr>
                <w:rFonts w:ascii="Arial" w:hAnsi="Arial" w:cs="Arial"/>
                <w:sz w:val="16"/>
                <w:szCs w:val="16"/>
              </w:rPr>
              <w:t>upación e ingresos mayores de 15</w:t>
            </w:r>
            <w:r w:rsidRPr="0094450B">
              <w:rPr>
                <w:rFonts w:ascii="Arial" w:hAnsi="Arial" w:cs="Arial"/>
                <w:sz w:val="16"/>
                <w:szCs w:val="16"/>
              </w:rPr>
              <w:t xml:space="preserve"> años, que toman agua embotellada. </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TAMAÑO DEL GRUPO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rPr>
                <w:rFonts w:ascii="Arial" w:hAnsi="Arial" w:cs="Arial"/>
                <w:sz w:val="16"/>
                <w:szCs w:val="16"/>
              </w:rPr>
            </w:pPr>
            <w:r w:rsidRPr="0094450B">
              <w:rPr>
                <w:rFonts w:ascii="Arial" w:hAnsi="Arial" w:cs="Arial"/>
                <w:sz w:val="16"/>
                <w:szCs w:val="16"/>
              </w:rPr>
              <w:t xml:space="preserve">Entre </w:t>
            </w:r>
            <w:smartTag w:uri="urn:schemas-microsoft-com:office:smarttags" w:element="metricconverter">
              <w:smartTagPr>
                <w:attr w:name="ProductID" w:val="10 a"/>
              </w:smartTagPr>
              <w:r w:rsidRPr="0094450B">
                <w:rPr>
                  <w:rFonts w:ascii="Arial" w:hAnsi="Arial" w:cs="Arial"/>
                  <w:sz w:val="16"/>
                  <w:szCs w:val="16"/>
                </w:rPr>
                <w:t>10 a</w:t>
              </w:r>
            </w:smartTag>
            <w:r w:rsidRPr="0094450B">
              <w:rPr>
                <w:rFonts w:ascii="Arial" w:hAnsi="Arial" w:cs="Arial"/>
                <w:sz w:val="16"/>
                <w:szCs w:val="16"/>
              </w:rPr>
              <w:t xml:space="preserve"> 15 personas</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LUGAR DE SESIONES</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Ciudad de Babahoyo, en una residencia privada.</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MATERIAL DE APOYO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Videos, fotos de productos y material publicitario de Altagua y de la competencia.</w:t>
            </w:r>
          </w:p>
        </w:tc>
      </w:tr>
      <w:tr w:rsidR="004F7CAB">
        <w:trPr>
          <w:trHeight w:val="312"/>
          <w:jc w:val="center"/>
        </w:trPr>
        <w:tc>
          <w:tcPr>
            <w:tcW w:w="2070" w:type="dxa"/>
            <w:vMerge w:val="restart"/>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22"/>
                <w:szCs w:val="22"/>
              </w:rPr>
            </w:pPr>
            <w:r w:rsidRPr="005F309C">
              <w:rPr>
                <w:rFonts w:ascii="Arial" w:hAnsi="Arial" w:cs="Arial"/>
                <w:b/>
                <w:sz w:val="22"/>
                <w:szCs w:val="22"/>
              </w:rPr>
              <w:t>PERFIL DE LOS MIEMBROS DEL GRUPO FOCAL</w:t>
            </w: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GENERO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Femenino y Masculino</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EDAD</w:t>
            </w:r>
          </w:p>
        </w:tc>
        <w:tc>
          <w:tcPr>
            <w:tcW w:w="0" w:type="auto"/>
          </w:tcPr>
          <w:p w:rsidR="004F7CAB" w:rsidRPr="0094450B" w:rsidRDefault="00BC4653" w:rsidP="0005232C">
            <w:pPr>
              <w:widowControl w:val="0"/>
              <w:numPr>
                <w:ilvl w:val="12"/>
                <w:numId w:val="0"/>
              </w:numPr>
              <w:autoSpaceDE w:val="0"/>
              <w:autoSpaceDN w:val="0"/>
              <w:adjustRightInd w:val="0"/>
              <w:spacing w:line="360" w:lineRule="auto"/>
              <w:jc w:val="both"/>
              <w:rPr>
                <w:rFonts w:ascii="Arial" w:hAnsi="Arial" w:cs="Arial"/>
                <w:sz w:val="16"/>
                <w:szCs w:val="16"/>
              </w:rPr>
            </w:pPr>
            <w:r>
              <w:rPr>
                <w:rFonts w:ascii="Arial" w:hAnsi="Arial" w:cs="Arial"/>
                <w:sz w:val="16"/>
                <w:szCs w:val="16"/>
              </w:rPr>
              <w:t>A partir de los 15</w:t>
            </w:r>
            <w:r w:rsidR="004F7CAB" w:rsidRPr="0094450B">
              <w:rPr>
                <w:rFonts w:ascii="Arial" w:hAnsi="Arial" w:cs="Arial"/>
                <w:sz w:val="16"/>
                <w:szCs w:val="16"/>
              </w:rPr>
              <w:t xml:space="preserve"> años de edad.</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PROFESION</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Estudiantes, Profesionales, Amas de casa y Deportistas.</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ESTADO CIVIL</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Cualquier estado civil</w:t>
            </w:r>
          </w:p>
        </w:tc>
      </w:tr>
      <w:tr w:rsidR="004F7CAB">
        <w:trPr>
          <w:trHeight w:val="312"/>
          <w:jc w:val="center"/>
        </w:trPr>
        <w:tc>
          <w:tcPr>
            <w:tcW w:w="2070" w:type="dxa"/>
            <w:vMerge w:val="restart"/>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22"/>
                <w:szCs w:val="22"/>
              </w:rPr>
            </w:pPr>
            <w:r w:rsidRPr="005F309C">
              <w:rPr>
                <w:rFonts w:ascii="Arial" w:hAnsi="Arial" w:cs="Arial"/>
                <w:b/>
                <w:sz w:val="22"/>
                <w:szCs w:val="22"/>
              </w:rPr>
              <w:t>ASPECTOS DEL LUGAR</w:t>
            </w: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EQUIPOS</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Videograbadora</w:t>
            </w:r>
          </w:p>
        </w:tc>
      </w:tr>
      <w:tr w:rsidR="004F7CAB">
        <w:trPr>
          <w:trHeight w:val="150"/>
          <w:jc w:val="center"/>
        </w:trPr>
        <w:tc>
          <w:tcPr>
            <w:tcW w:w="2070" w:type="dxa"/>
            <w:vMerge/>
            <w:vAlign w:val="center"/>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ATMOSFERA</w:t>
            </w:r>
          </w:p>
        </w:tc>
        <w:tc>
          <w:tcPr>
            <w:tcW w:w="0" w:type="auto"/>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Atmósfera informal de discusión en la sala de una residencia privada.</w:t>
            </w:r>
          </w:p>
        </w:tc>
      </w:tr>
      <w:tr w:rsidR="004F7CAB">
        <w:trPr>
          <w:trHeight w:val="312"/>
          <w:jc w:val="center"/>
        </w:trPr>
        <w:tc>
          <w:tcPr>
            <w:tcW w:w="2070" w:type="dxa"/>
            <w:vMerge w:val="restart"/>
            <w:vAlign w:val="center"/>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r w:rsidRPr="005F309C">
              <w:rPr>
                <w:rFonts w:ascii="Arial" w:hAnsi="Arial" w:cs="Arial"/>
                <w:b/>
                <w:sz w:val="22"/>
                <w:szCs w:val="22"/>
              </w:rPr>
              <w:t>MODERADORES</w:t>
            </w: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NUMERO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2 Moderadores</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2"/>
                <w:szCs w:val="22"/>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GENERO</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Femenino</w:t>
            </w:r>
          </w:p>
        </w:tc>
      </w:tr>
      <w:tr w:rsidR="004F7CAB">
        <w:trPr>
          <w:trHeight w:val="2872"/>
          <w:jc w:val="center"/>
        </w:trPr>
        <w:tc>
          <w:tcPr>
            <w:tcW w:w="2070" w:type="dxa"/>
            <w:vMerge w:val="restart"/>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22"/>
                <w:szCs w:val="22"/>
              </w:rPr>
            </w:pPr>
            <w:r w:rsidRPr="005F309C">
              <w:rPr>
                <w:rFonts w:ascii="Arial" w:hAnsi="Arial" w:cs="Arial"/>
                <w:b/>
                <w:sz w:val="22"/>
                <w:szCs w:val="22"/>
              </w:rPr>
              <w:t>GUIA DE MODERADORES</w:t>
            </w: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TEMAS A SEGUIR</w:t>
            </w:r>
          </w:p>
        </w:tc>
        <w:tc>
          <w:tcPr>
            <w:tcW w:w="0" w:type="auto"/>
          </w:tcPr>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Presentación de moderadores y de cada miembro del grupo focal.</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Discusión sobre las marcas de agua más importantes.</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Indagación sobre las preferencias de compra.</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 xml:space="preserve">Percepción de </w:t>
            </w:r>
            <w:smartTag w:uri="urn:schemas-microsoft-com:office:smarttags" w:element="PersonName">
              <w:smartTagPr>
                <w:attr w:name="ProductID" w:val="la Marca Altagua."/>
              </w:smartTagPr>
              <w:r w:rsidRPr="005F309C">
                <w:rPr>
                  <w:rFonts w:ascii="Arial" w:hAnsi="Arial" w:cs="Arial"/>
                  <w:sz w:val="16"/>
                  <w:szCs w:val="16"/>
                </w:rPr>
                <w:t>la Marca Altagua.</w:t>
              </w:r>
            </w:smartTag>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Indagación sobre el comportamiento de compra.</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Dinámicas de grupo y pruebas con los miembros del grupo.</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6"/>
                <w:szCs w:val="16"/>
              </w:rPr>
            </w:pPr>
            <w:r w:rsidRPr="005F309C">
              <w:rPr>
                <w:rFonts w:ascii="Arial" w:hAnsi="Arial" w:cs="Arial"/>
                <w:sz w:val="16"/>
                <w:szCs w:val="16"/>
              </w:rPr>
              <w:t>Retroalimentación de puntos importantes.</w:t>
            </w:r>
          </w:p>
          <w:p w:rsidR="004F7CAB" w:rsidRPr="005F309C" w:rsidRDefault="004F7CAB" w:rsidP="0005232C">
            <w:pPr>
              <w:widowControl w:val="0"/>
              <w:numPr>
                <w:ilvl w:val="0"/>
                <w:numId w:val="43"/>
              </w:numPr>
              <w:autoSpaceDE w:val="0"/>
              <w:autoSpaceDN w:val="0"/>
              <w:adjustRightInd w:val="0"/>
              <w:spacing w:line="360" w:lineRule="auto"/>
              <w:jc w:val="both"/>
              <w:rPr>
                <w:rFonts w:ascii="Arial" w:hAnsi="Arial" w:cs="Arial"/>
                <w:sz w:val="18"/>
                <w:szCs w:val="18"/>
              </w:rPr>
            </w:pPr>
            <w:r w:rsidRPr="005F309C">
              <w:rPr>
                <w:rFonts w:ascii="Arial" w:hAnsi="Arial" w:cs="Arial"/>
                <w:sz w:val="16"/>
                <w:szCs w:val="16"/>
              </w:rPr>
              <w:t>Agradecimiento</w:t>
            </w:r>
          </w:p>
        </w:tc>
      </w:tr>
      <w:tr w:rsidR="004F7CAB">
        <w:trPr>
          <w:trHeight w:val="150"/>
          <w:jc w:val="center"/>
        </w:trPr>
        <w:tc>
          <w:tcPr>
            <w:tcW w:w="2070" w:type="dxa"/>
            <w:vMerge/>
          </w:tcPr>
          <w:p w:rsidR="004F7CAB" w:rsidRPr="005F309C" w:rsidRDefault="004F7CAB" w:rsidP="0005232C">
            <w:pPr>
              <w:widowControl w:val="0"/>
              <w:numPr>
                <w:ilvl w:val="12"/>
                <w:numId w:val="0"/>
              </w:numPr>
              <w:autoSpaceDE w:val="0"/>
              <w:autoSpaceDN w:val="0"/>
              <w:adjustRightInd w:val="0"/>
              <w:spacing w:line="360" w:lineRule="auto"/>
              <w:jc w:val="both"/>
              <w:rPr>
                <w:rFonts w:ascii="Arial" w:hAnsi="Arial" w:cs="Arial"/>
                <w:b/>
                <w:sz w:val="20"/>
                <w:szCs w:val="20"/>
              </w:rPr>
            </w:pPr>
          </w:p>
        </w:tc>
        <w:tc>
          <w:tcPr>
            <w:tcW w:w="2200" w:type="dxa"/>
            <w:vAlign w:val="center"/>
          </w:tcPr>
          <w:p w:rsidR="004F7CAB" w:rsidRPr="005F309C" w:rsidRDefault="004F7CAB" w:rsidP="0005232C">
            <w:pPr>
              <w:widowControl w:val="0"/>
              <w:numPr>
                <w:ilvl w:val="12"/>
                <w:numId w:val="0"/>
              </w:numPr>
              <w:autoSpaceDE w:val="0"/>
              <w:autoSpaceDN w:val="0"/>
              <w:adjustRightInd w:val="0"/>
              <w:spacing w:line="360" w:lineRule="auto"/>
              <w:rPr>
                <w:rFonts w:ascii="Arial" w:hAnsi="Arial" w:cs="Arial"/>
                <w:b/>
                <w:sz w:val="18"/>
                <w:szCs w:val="18"/>
              </w:rPr>
            </w:pPr>
            <w:r w:rsidRPr="005F309C">
              <w:rPr>
                <w:rFonts w:ascii="Arial" w:hAnsi="Arial" w:cs="Arial"/>
                <w:b/>
                <w:sz w:val="18"/>
                <w:szCs w:val="18"/>
              </w:rPr>
              <w:t>DURACION</w:t>
            </w:r>
          </w:p>
        </w:tc>
        <w:tc>
          <w:tcPr>
            <w:tcW w:w="0" w:type="auto"/>
            <w:vAlign w:val="center"/>
          </w:tcPr>
          <w:p w:rsidR="004F7CAB" w:rsidRPr="0094450B" w:rsidRDefault="004F7CAB" w:rsidP="0005232C">
            <w:pPr>
              <w:widowControl w:val="0"/>
              <w:numPr>
                <w:ilvl w:val="12"/>
                <w:numId w:val="0"/>
              </w:numPr>
              <w:autoSpaceDE w:val="0"/>
              <w:autoSpaceDN w:val="0"/>
              <w:adjustRightInd w:val="0"/>
              <w:spacing w:line="360" w:lineRule="auto"/>
              <w:jc w:val="both"/>
              <w:rPr>
                <w:rFonts w:ascii="Arial" w:hAnsi="Arial" w:cs="Arial"/>
                <w:sz w:val="16"/>
                <w:szCs w:val="16"/>
              </w:rPr>
            </w:pPr>
            <w:r w:rsidRPr="0094450B">
              <w:rPr>
                <w:rFonts w:ascii="Arial" w:hAnsi="Arial" w:cs="Arial"/>
                <w:sz w:val="16"/>
                <w:szCs w:val="16"/>
              </w:rPr>
              <w:t>Entre 1h00 a 1h30 dependiendo del manejo del grupo.</w:t>
            </w:r>
          </w:p>
        </w:tc>
      </w:tr>
    </w:tbl>
    <w:p w:rsidR="004F7CAB" w:rsidRDefault="006D1163" w:rsidP="004F7CAB">
      <w:pPr>
        <w:widowControl w:val="0"/>
        <w:numPr>
          <w:ilvl w:val="12"/>
          <w:numId w:val="0"/>
        </w:numPr>
        <w:autoSpaceDE w:val="0"/>
        <w:autoSpaceDN w:val="0"/>
        <w:adjustRightInd w:val="0"/>
        <w:spacing w:line="360" w:lineRule="auto"/>
        <w:jc w:val="both"/>
        <w:rPr>
          <w:rFonts w:ascii="Arial" w:hAnsi="Arial" w:cs="Arial"/>
          <w:b/>
        </w:rPr>
      </w:pPr>
      <w:r w:rsidRPr="00C23B47">
        <w:rPr>
          <w:rFonts w:ascii="Bookman Old Style" w:hAnsi="Bookman Old Style" w:cs="Arial"/>
          <w:bCs/>
          <w:i/>
          <w:sz w:val="20"/>
          <w:szCs w:val="20"/>
        </w:rPr>
        <w:t>Elaboración: Las Autoras</w:t>
      </w:r>
    </w:p>
    <w:p w:rsidR="007E749C" w:rsidRDefault="007E749C" w:rsidP="004F7CAB">
      <w:pPr>
        <w:widowControl w:val="0"/>
        <w:numPr>
          <w:ilvl w:val="12"/>
          <w:numId w:val="0"/>
        </w:numPr>
        <w:autoSpaceDE w:val="0"/>
        <w:autoSpaceDN w:val="0"/>
        <w:adjustRightInd w:val="0"/>
        <w:spacing w:line="360" w:lineRule="auto"/>
        <w:jc w:val="both"/>
        <w:rPr>
          <w:rFonts w:ascii="Arial" w:hAnsi="Arial" w:cs="Arial"/>
          <w:b/>
        </w:rPr>
      </w:pPr>
    </w:p>
    <w:p w:rsidR="006D1163" w:rsidRDefault="006D1163" w:rsidP="004F7CAB">
      <w:pPr>
        <w:widowControl w:val="0"/>
        <w:numPr>
          <w:ilvl w:val="12"/>
          <w:numId w:val="0"/>
        </w:numPr>
        <w:autoSpaceDE w:val="0"/>
        <w:autoSpaceDN w:val="0"/>
        <w:adjustRightInd w:val="0"/>
        <w:spacing w:line="360" w:lineRule="auto"/>
        <w:jc w:val="both"/>
        <w:rPr>
          <w:rFonts w:ascii="Arial" w:hAnsi="Arial" w:cs="Arial"/>
          <w:b/>
        </w:rPr>
      </w:pPr>
    </w:p>
    <w:p w:rsidR="006D1163" w:rsidRDefault="006D1163" w:rsidP="004F7CAB">
      <w:pPr>
        <w:widowControl w:val="0"/>
        <w:numPr>
          <w:ilvl w:val="12"/>
          <w:numId w:val="0"/>
        </w:numPr>
        <w:autoSpaceDE w:val="0"/>
        <w:autoSpaceDN w:val="0"/>
        <w:adjustRightInd w:val="0"/>
        <w:spacing w:line="360" w:lineRule="auto"/>
        <w:jc w:val="both"/>
        <w:rPr>
          <w:rFonts w:ascii="Arial" w:hAnsi="Arial" w:cs="Arial"/>
          <w:b/>
        </w:rPr>
      </w:pP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Investigación Concluyente</w:t>
      </w:r>
      <w:r>
        <w:rPr>
          <w:rFonts w:ascii="Arial" w:hAnsi="Arial" w:cs="Arial"/>
        </w:rPr>
        <w:t>:</w:t>
      </w:r>
    </w:p>
    <w:p w:rsidR="004F7CAB" w:rsidRPr="002406B5" w:rsidRDefault="004F7CAB" w:rsidP="004F7CAB">
      <w:pPr>
        <w:widowControl w:val="0"/>
        <w:numPr>
          <w:ilvl w:val="12"/>
          <w:numId w:val="0"/>
        </w:numPr>
        <w:autoSpaceDE w:val="0"/>
        <w:autoSpaceDN w:val="0"/>
        <w:adjustRightInd w:val="0"/>
        <w:spacing w:line="360" w:lineRule="auto"/>
        <w:rPr>
          <w:rFonts w:ascii="Arial" w:hAnsi="Arial" w:cs="Arial"/>
        </w:rPr>
      </w:pPr>
    </w:p>
    <w:p w:rsidR="004F7CAB" w:rsidRPr="005A162F" w:rsidRDefault="004F7CAB" w:rsidP="004F7CAB">
      <w:pPr>
        <w:widowControl w:val="0"/>
        <w:numPr>
          <w:ilvl w:val="12"/>
          <w:numId w:val="0"/>
        </w:numPr>
        <w:autoSpaceDE w:val="0"/>
        <w:autoSpaceDN w:val="0"/>
        <w:adjustRightInd w:val="0"/>
        <w:spacing w:line="360" w:lineRule="auto"/>
        <w:rPr>
          <w:rFonts w:ascii="Arial" w:hAnsi="Arial" w:cs="Arial"/>
          <w:b/>
        </w:rPr>
      </w:pPr>
      <w:r>
        <w:rPr>
          <w:rFonts w:ascii="Arial" w:hAnsi="Arial" w:cs="Arial"/>
          <w:b/>
        </w:rPr>
        <w:t>D</w:t>
      </w:r>
      <w:r w:rsidRPr="005A162F">
        <w:rPr>
          <w:rFonts w:ascii="Arial" w:hAnsi="Arial" w:cs="Arial"/>
          <w:b/>
        </w:rPr>
        <w:t>iseño de la encuesta</w:t>
      </w:r>
    </w:p>
    <w:p w:rsidR="004F7CAB" w:rsidRPr="002406B5" w:rsidRDefault="004F7CAB" w:rsidP="004F7CAB">
      <w:pPr>
        <w:widowControl w:val="0"/>
        <w:numPr>
          <w:ilvl w:val="12"/>
          <w:numId w:val="0"/>
        </w:numPr>
        <w:autoSpaceDE w:val="0"/>
        <w:autoSpaceDN w:val="0"/>
        <w:adjustRightInd w:val="0"/>
        <w:spacing w:line="360" w:lineRule="auto"/>
        <w:rPr>
          <w:rFonts w:ascii="Arial" w:hAnsi="Arial" w:cs="Arial"/>
        </w:rPr>
      </w:pPr>
    </w:p>
    <w:p w:rsidR="004F7CAB" w:rsidRPr="002406B5"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r w:rsidRPr="002406B5">
        <w:rPr>
          <w:rFonts w:ascii="Arial" w:hAnsi="Arial" w:cs="Arial"/>
        </w:rPr>
        <w:t>Diseñamos dos diferentes cuestionarios, uno para los consumidores finales y otro para los diferentes establecimientos de venta de bebidas.</w:t>
      </w:r>
    </w:p>
    <w:p w:rsidR="004F7CAB"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p>
    <w:p w:rsidR="004F7CAB" w:rsidRPr="002406B5"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r w:rsidRPr="002406B5">
        <w:rPr>
          <w:rFonts w:ascii="Arial" w:hAnsi="Arial" w:cs="Arial"/>
        </w:rPr>
        <w:t xml:space="preserve">El método que se utilizó para realizar las encuestas fue por entrevistas personales, </w:t>
      </w:r>
      <w:r>
        <w:rPr>
          <w:rFonts w:ascii="Arial" w:hAnsi="Arial" w:cs="Arial"/>
        </w:rPr>
        <w:t>es decir hubo u</w:t>
      </w:r>
      <w:r w:rsidRPr="002406B5">
        <w:rPr>
          <w:rFonts w:ascii="Arial" w:hAnsi="Arial" w:cs="Arial"/>
        </w:rPr>
        <w:t>n contacto directo con el encuestador.</w:t>
      </w:r>
    </w:p>
    <w:p w:rsidR="004F7CAB"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p>
    <w:p w:rsidR="004F7CAB"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r w:rsidRPr="002406B5">
        <w:rPr>
          <w:rFonts w:ascii="Arial" w:hAnsi="Arial" w:cs="Arial"/>
        </w:rPr>
        <w:t>Para superar la imposibilidad de obtener respuestas se formuló preguntas filtro que midieron el hecho de si consumían o no agua embotellada, antes de las preguntas sobre el tema.</w:t>
      </w:r>
      <w:r>
        <w:rPr>
          <w:rFonts w:ascii="Arial" w:hAnsi="Arial" w:cs="Arial"/>
        </w:rPr>
        <w:t xml:space="preserve"> (Anexos)</w:t>
      </w:r>
    </w:p>
    <w:p w:rsidR="004F7CAB"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p>
    <w:p w:rsidR="006D1163" w:rsidRDefault="004F7CAB" w:rsidP="006D1163">
      <w:pPr>
        <w:widowControl w:val="0"/>
        <w:numPr>
          <w:ilvl w:val="12"/>
          <w:numId w:val="0"/>
        </w:numPr>
        <w:autoSpaceDE w:val="0"/>
        <w:autoSpaceDN w:val="0"/>
        <w:adjustRightInd w:val="0"/>
        <w:spacing w:line="360" w:lineRule="auto"/>
        <w:ind w:firstLine="397"/>
        <w:jc w:val="both"/>
        <w:rPr>
          <w:rFonts w:ascii="Arial" w:hAnsi="Arial" w:cs="Arial"/>
        </w:rPr>
      </w:pPr>
      <w:r w:rsidRPr="002406B5">
        <w:rPr>
          <w:rFonts w:ascii="Arial" w:hAnsi="Arial" w:cs="Arial"/>
        </w:rPr>
        <w:t>Para los consumidores finales se diseñó un cuestionario de 13 preguntas y para los puntos de venta 1</w:t>
      </w:r>
      <w:r>
        <w:rPr>
          <w:rFonts w:ascii="Arial" w:hAnsi="Arial" w:cs="Arial"/>
        </w:rPr>
        <w:t>0</w:t>
      </w:r>
      <w:r w:rsidRPr="002406B5">
        <w:rPr>
          <w:rFonts w:ascii="Arial" w:hAnsi="Arial" w:cs="Arial"/>
        </w:rPr>
        <w:t xml:space="preserve"> preguntas.</w:t>
      </w:r>
    </w:p>
    <w:p w:rsidR="004F7CAB" w:rsidRPr="002406B5" w:rsidRDefault="004F7CAB" w:rsidP="004F7CAB">
      <w:pPr>
        <w:widowControl w:val="0"/>
        <w:numPr>
          <w:ilvl w:val="12"/>
          <w:numId w:val="0"/>
        </w:numPr>
        <w:autoSpaceDE w:val="0"/>
        <w:autoSpaceDN w:val="0"/>
        <w:adjustRightInd w:val="0"/>
        <w:spacing w:line="360" w:lineRule="auto"/>
        <w:rPr>
          <w:rFonts w:ascii="Arial" w:hAnsi="Arial" w:cs="Arial"/>
        </w:rPr>
      </w:pP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Las preguntas formuladas en el cuestionario fueron:</w:t>
      </w: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Preguntas No estructuradas (abiertas) con respuestas esperadas en formatos de opción múltiple.</w:t>
      </w:r>
    </w:p>
    <w:p w:rsidR="004F7CAB" w:rsidRPr="002406B5" w:rsidRDefault="004F7CAB" w:rsidP="00E1090C">
      <w:pPr>
        <w:numPr>
          <w:ilvl w:val="0"/>
          <w:numId w:val="11"/>
        </w:numPr>
        <w:tabs>
          <w:tab w:val="clear" w:pos="360"/>
          <w:tab w:val="num" w:pos="900"/>
        </w:tabs>
        <w:spacing w:line="360" w:lineRule="auto"/>
        <w:ind w:left="900"/>
        <w:jc w:val="both"/>
        <w:rPr>
          <w:rFonts w:ascii="Arial" w:hAnsi="Arial" w:cs="Arial"/>
        </w:rPr>
      </w:pPr>
      <w:r w:rsidRPr="002406B5">
        <w:rPr>
          <w:rFonts w:ascii="Arial" w:hAnsi="Arial" w:cs="Arial"/>
        </w:rPr>
        <w:t>Preguntas Estructuradas (cerradas) de tipo:</w:t>
      </w:r>
    </w:p>
    <w:p w:rsidR="004F7CAB" w:rsidRPr="002406B5" w:rsidRDefault="004F7CAB" w:rsidP="00E1090C">
      <w:pPr>
        <w:numPr>
          <w:ilvl w:val="0"/>
          <w:numId w:val="11"/>
        </w:numPr>
        <w:tabs>
          <w:tab w:val="clear" w:pos="360"/>
          <w:tab w:val="num" w:pos="900"/>
          <w:tab w:val="num" w:pos="1620"/>
        </w:tabs>
        <w:spacing w:line="360" w:lineRule="auto"/>
        <w:ind w:left="1620"/>
        <w:jc w:val="both"/>
        <w:rPr>
          <w:rFonts w:ascii="Arial" w:hAnsi="Arial" w:cs="Arial"/>
        </w:rPr>
      </w:pPr>
      <w:r w:rsidRPr="002406B5">
        <w:rPr>
          <w:rFonts w:ascii="Arial" w:hAnsi="Arial" w:cs="Arial"/>
        </w:rPr>
        <w:t>Preguntas dicotómicas</w:t>
      </w:r>
    </w:p>
    <w:p w:rsidR="004F7CAB" w:rsidRPr="002406B5" w:rsidRDefault="004F7CAB" w:rsidP="00E1090C">
      <w:pPr>
        <w:numPr>
          <w:ilvl w:val="0"/>
          <w:numId w:val="11"/>
        </w:numPr>
        <w:tabs>
          <w:tab w:val="clear" w:pos="360"/>
          <w:tab w:val="num" w:pos="900"/>
          <w:tab w:val="num" w:pos="1620"/>
        </w:tabs>
        <w:spacing w:line="360" w:lineRule="auto"/>
        <w:ind w:left="1620"/>
        <w:jc w:val="both"/>
        <w:rPr>
          <w:rFonts w:ascii="Arial" w:hAnsi="Arial" w:cs="Arial"/>
        </w:rPr>
      </w:pPr>
      <w:r w:rsidRPr="002406B5">
        <w:rPr>
          <w:rFonts w:ascii="Arial" w:hAnsi="Arial" w:cs="Arial"/>
        </w:rPr>
        <w:t>Elección múltiple</w:t>
      </w:r>
    </w:p>
    <w:p w:rsidR="004F7CAB" w:rsidRPr="002406B5" w:rsidRDefault="004F7CAB" w:rsidP="00E1090C">
      <w:pPr>
        <w:numPr>
          <w:ilvl w:val="0"/>
          <w:numId w:val="11"/>
        </w:numPr>
        <w:tabs>
          <w:tab w:val="clear" w:pos="360"/>
          <w:tab w:val="num" w:pos="900"/>
          <w:tab w:val="num" w:pos="1620"/>
        </w:tabs>
        <w:spacing w:line="360" w:lineRule="auto"/>
        <w:ind w:left="1620"/>
        <w:jc w:val="both"/>
        <w:rPr>
          <w:rFonts w:ascii="Arial" w:hAnsi="Arial" w:cs="Arial"/>
        </w:rPr>
      </w:pPr>
      <w:r w:rsidRPr="002406B5">
        <w:rPr>
          <w:rFonts w:ascii="Arial" w:hAnsi="Arial" w:cs="Arial"/>
        </w:rPr>
        <w:t>Orden de Clasificación</w:t>
      </w:r>
    </w:p>
    <w:p w:rsidR="004F7CAB" w:rsidRPr="002406B5" w:rsidRDefault="004F7CAB" w:rsidP="004F7CAB">
      <w:pPr>
        <w:widowControl w:val="0"/>
        <w:numPr>
          <w:ilvl w:val="12"/>
          <w:numId w:val="0"/>
        </w:numPr>
        <w:autoSpaceDE w:val="0"/>
        <w:autoSpaceDN w:val="0"/>
        <w:adjustRightInd w:val="0"/>
        <w:spacing w:line="360" w:lineRule="auto"/>
        <w:jc w:val="both"/>
        <w:rPr>
          <w:rFonts w:ascii="Arial" w:hAnsi="Arial" w:cs="Arial"/>
        </w:rPr>
      </w:pPr>
    </w:p>
    <w:p w:rsidR="004F7CAB" w:rsidRDefault="004F7CAB" w:rsidP="004F7CAB">
      <w:pPr>
        <w:widowControl w:val="0"/>
        <w:autoSpaceDE w:val="0"/>
        <w:autoSpaceDN w:val="0"/>
        <w:adjustRightInd w:val="0"/>
        <w:spacing w:line="360" w:lineRule="auto"/>
        <w:rPr>
          <w:rFonts w:ascii="Arial" w:hAnsi="Arial" w:cs="Arial"/>
        </w:rPr>
      </w:pPr>
      <w:r>
        <w:rPr>
          <w:rFonts w:ascii="Arial" w:hAnsi="Arial" w:cs="Arial"/>
        </w:rPr>
        <w:t>Las variables que presenta la encuesta se muestran en el Cuadro 7 en Anexos.</w:t>
      </w:r>
    </w:p>
    <w:p w:rsidR="004F7CAB" w:rsidRDefault="004F7CAB" w:rsidP="004F7CAB">
      <w:pPr>
        <w:widowControl w:val="0"/>
        <w:autoSpaceDE w:val="0"/>
        <w:autoSpaceDN w:val="0"/>
        <w:adjustRightInd w:val="0"/>
        <w:spacing w:line="360" w:lineRule="auto"/>
        <w:rPr>
          <w:rFonts w:ascii="Arial" w:hAnsi="Arial" w:cs="Arial"/>
        </w:rPr>
      </w:pPr>
    </w:p>
    <w:p w:rsidR="006D1163" w:rsidRDefault="006D1163" w:rsidP="004F7CAB">
      <w:pPr>
        <w:widowControl w:val="0"/>
        <w:autoSpaceDE w:val="0"/>
        <w:autoSpaceDN w:val="0"/>
        <w:adjustRightInd w:val="0"/>
        <w:spacing w:line="360" w:lineRule="auto"/>
        <w:rPr>
          <w:rFonts w:ascii="Arial" w:hAnsi="Arial" w:cs="Arial"/>
          <w:b/>
          <w:sz w:val="28"/>
          <w:szCs w:val="28"/>
        </w:rPr>
      </w:pPr>
    </w:p>
    <w:p w:rsidR="005F5667" w:rsidRDefault="005F5667" w:rsidP="005F5667">
      <w:pPr>
        <w:widowControl w:val="0"/>
        <w:autoSpaceDE w:val="0"/>
        <w:spacing w:line="360" w:lineRule="auto"/>
        <w:rPr>
          <w:rFonts w:ascii="Arial" w:hAnsi="Arial" w:cs="Arial"/>
          <w:b/>
          <w:sz w:val="28"/>
          <w:szCs w:val="28"/>
          <w:lang w:eastAsia="ar-SA"/>
        </w:rPr>
      </w:pPr>
      <w:r>
        <w:rPr>
          <w:rFonts w:ascii="Arial" w:hAnsi="Arial" w:cs="Arial"/>
          <w:b/>
          <w:sz w:val="28"/>
          <w:szCs w:val="28"/>
          <w:lang w:eastAsia="ar-SA"/>
        </w:rPr>
        <w:t xml:space="preserve">3.5. DISEÑO Y TAMAÑO DE </w:t>
      </w:r>
      <w:smartTag w:uri="urn:schemas-microsoft-com:office:smarttags" w:element="PersonName">
        <w:smartTagPr>
          <w:attr w:name="ProductID" w:val="LA MUESTRA"/>
        </w:smartTagPr>
        <w:r>
          <w:rPr>
            <w:rFonts w:ascii="Arial" w:hAnsi="Arial" w:cs="Arial"/>
            <w:b/>
            <w:sz w:val="28"/>
            <w:szCs w:val="28"/>
            <w:lang w:eastAsia="ar-SA"/>
          </w:rPr>
          <w:t>LA MUESTRA</w:t>
        </w:r>
      </w:smartTag>
    </w:p>
    <w:p w:rsidR="005F5667" w:rsidRDefault="005F5667" w:rsidP="005F5667">
      <w:pPr>
        <w:widowControl w:val="0"/>
        <w:autoSpaceDE w:val="0"/>
        <w:spacing w:line="360" w:lineRule="auto"/>
        <w:rPr>
          <w:rFonts w:ascii="Arial" w:hAnsi="Arial" w:cs="Arial"/>
          <w:lang w:eastAsia="ar-SA"/>
        </w:rPr>
      </w:pPr>
    </w:p>
    <w:p w:rsidR="005F5667" w:rsidRDefault="005F5667" w:rsidP="005F5667">
      <w:pPr>
        <w:widowControl w:val="0"/>
        <w:autoSpaceDE w:val="0"/>
        <w:spacing w:line="360" w:lineRule="auto"/>
        <w:ind w:firstLine="397"/>
        <w:rPr>
          <w:rFonts w:ascii="Arial" w:hAnsi="Arial" w:cs="Arial"/>
          <w:lang w:eastAsia="ar-SA"/>
        </w:rPr>
      </w:pPr>
      <w:r>
        <w:rPr>
          <w:rFonts w:ascii="Arial" w:hAnsi="Arial" w:cs="Arial"/>
          <w:lang w:eastAsia="ar-SA"/>
        </w:rPr>
        <w:t>El diseño de la encuesta lo podemos resumir de la siguiente manera en el cuadro 8, que presentamos a continuación:</w:t>
      </w:r>
    </w:p>
    <w:p w:rsidR="005F5667" w:rsidRDefault="005F5667" w:rsidP="005F5667">
      <w:pPr>
        <w:widowControl w:val="0"/>
        <w:autoSpaceDE w:val="0"/>
        <w:spacing w:line="360" w:lineRule="auto"/>
        <w:rPr>
          <w:rFonts w:ascii="Arial" w:hAnsi="Arial" w:cs="Arial"/>
          <w:lang w:eastAsia="ar-SA"/>
        </w:rPr>
      </w:pPr>
    </w:p>
    <w:p w:rsidR="005F5667" w:rsidRDefault="005F5667" w:rsidP="005F5667">
      <w:pPr>
        <w:widowControl w:val="0"/>
        <w:autoSpaceDE w:val="0"/>
        <w:spacing w:line="360" w:lineRule="auto"/>
        <w:rPr>
          <w:rFonts w:ascii="Arial" w:hAnsi="Arial" w:cs="Arial"/>
          <w:b/>
          <w:lang w:eastAsia="ar-SA"/>
        </w:rPr>
      </w:pPr>
      <w:r>
        <w:rPr>
          <w:rFonts w:ascii="Arial" w:hAnsi="Arial" w:cs="Arial"/>
          <w:b/>
          <w:lang w:eastAsia="ar-SA"/>
        </w:rPr>
        <w:t>Cuadro 8: Diseño de Encuestas</w:t>
      </w:r>
    </w:p>
    <w:p w:rsidR="005F5667" w:rsidRDefault="005F5667" w:rsidP="005F5667">
      <w:pPr>
        <w:widowControl w:val="0"/>
        <w:autoSpaceDE w:val="0"/>
        <w:spacing w:line="360" w:lineRule="auto"/>
        <w:rPr>
          <w:rFonts w:ascii="Arial" w:hAnsi="Arial" w:cs="Arial"/>
          <w:b/>
          <w:lang w:eastAsia="ar-SA"/>
        </w:rPr>
      </w:pPr>
    </w:p>
    <w:tbl>
      <w:tblPr>
        <w:tblW w:w="0" w:type="auto"/>
        <w:tblInd w:w="-7" w:type="dxa"/>
        <w:tblLayout w:type="fixed"/>
        <w:tblLook w:val="0000"/>
      </w:tblPr>
      <w:tblGrid>
        <w:gridCol w:w="2688"/>
        <w:gridCol w:w="5247"/>
      </w:tblGrid>
      <w:tr w:rsidR="005F5667">
        <w:tc>
          <w:tcPr>
            <w:tcW w:w="7935" w:type="dxa"/>
            <w:gridSpan w:val="2"/>
            <w:tcBorders>
              <w:top w:val="single" w:sz="4" w:space="0" w:color="000000"/>
              <w:left w:val="single" w:sz="4" w:space="0" w:color="000000"/>
              <w:bottom w:val="single" w:sz="4" w:space="0" w:color="000000"/>
              <w:right w:val="single" w:sz="4" w:space="0" w:color="000000"/>
            </w:tcBorders>
            <w:shd w:val="clear" w:color="auto" w:fill="CCFFFF"/>
            <w:vAlign w:val="center"/>
          </w:tcPr>
          <w:p w:rsidR="005F5667" w:rsidRPr="007A7DF8" w:rsidRDefault="005F5667" w:rsidP="00F61083">
            <w:pPr>
              <w:widowControl w:val="0"/>
              <w:tabs>
                <w:tab w:val="left" w:pos="360"/>
              </w:tabs>
              <w:autoSpaceDE w:val="0"/>
              <w:snapToGrid w:val="0"/>
              <w:spacing w:line="360" w:lineRule="auto"/>
              <w:jc w:val="center"/>
              <w:rPr>
                <w:rFonts w:ascii="Arial" w:hAnsi="Arial" w:cs="Arial"/>
                <w:b/>
                <w:bCs/>
                <w:lang w:eastAsia="ar-SA"/>
              </w:rPr>
            </w:pPr>
            <w:r w:rsidRPr="007A7DF8">
              <w:rPr>
                <w:rFonts w:ascii="Arial" w:hAnsi="Arial" w:cs="Arial"/>
                <w:b/>
                <w:bCs/>
                <w:lang w:eastAsia="ar-SA"/>
              </w:rPr>
              <w:t>SISTEMA DE MEDICIÓN</w:t>
            </w:r>
          </w:p>
        </w:tc>
      </w:tr>
      <w:tr w:rsidR="005F5667">
        <w:tc>
          <w:tcPr>
            <w:tcW w:w="2688" w:type="dxa"/>
            <w:tcBorders>
              <w:left w:val="single" w:sz="4" w:space="0" w:color="000000"/>
              <w:bottom w:val="single" w:sz="4" w:space="0" w:color="000000"/>
            </w:tcBorders>
            <w:shd w:val="clear" w:color="auto" w:fill="CCFFFF"/>
          </w:tcPr>
          <w:p w:rsidR="005F5667" w:rsidRDefault="005F5667" w:rsidP="00F61083">
            <w:pPr>
              <w:widowControl w:val="0"/>
              <w:tabs>
                <w:tab w:val="left" w:pos="360"/>
              </w:tabs>
              <w:autoSpaceDE w:val="0"/>
              <w:snapToGrid w:val="0"/>
              <w:spacing w:line="360" w:lineRule="auto"/>
              <w:jc w:val="both"/>
              <w:rPr>
                <w:rFonts w:ascii="Arial" w:hAnsi="Arial" w:cs="Arial"/>
                <w:b/>
                <w:bCs/>
                <w:lang w:eastAsia="ar-SA"/>
              </w:rPr>
            </w:pPr>
            <w:r>
              <w:rPr>
                <w:rFonts w:ascii="Arial" w:hAnsi="Arial" w:cs="Arial"/>
                <w:b/>
                <w:bCs/>
                <w:lang w:eastAsia="ar-SA"/>
              </w:rPr>
              <w:t>Universo:</w:t>
            </w:r>
          </w:p>
        </w:tc>
        <w:tc>
          <w:tcPr>
            <w:tcW w:w="5247" w:type="dxa"/>
            <w:tcBorders>
              <w:left w:val="single" w:sz="4" w:space="0" w:color="000000"/>
              <w:bottom w:val="single" w:sz="4" w:space="0" w:color="000000"/>
              <w:right w:val="single" w:sz="4" w:space="0" w:color="000000"/>
            </w:tcBorders>
          </w:tcPr>
          <w:p w:rsidR="005F5667" w:rsidRDefault="005F5667" w:rsidP="00F61083">
            <w:pPr>
              <w:widowControl w:val="0"/>
              <w:tabs>
                <w:tab w:val="left" w:pos="360"/>
              </w:tabs>
              <w:autoSpaceDE w:val="0"/>
              <w:snapToGrid w:val="0"/>
              <w:spacing w:line="360" w:lineRule="auto"/>
              <w:jc w:val="both"/>
              <w:rPr>
                <w:rFonts w:ascii="Arial" w:hAnsi="Arial" w:cs="Arial"/>
                <w:bCs/>
                <w:lang w:eastAsia="ar-SA"/>
              </w:rPr>
            </w:pPr>
            <w:r>
              <w:rPr>
                <w:rFonts w:ascii="Arial" w:hAnsi="Arial" w:cs="Arial"/>
                <w:bCs/>
                <w:lang w:eastAsia="ar-SA"/>
              </w:rPr>
              <w:t>Ciudad de Babahoyo</w:t>
            </w:r>
          </w:p>
        </w:tc>
      </w:tr>
      <w:tr w:rsidR="005F5667">
        <w:tc>
          <w:tcPr>
            <w:tcW w:w="2688" w:type="dxa"/>
            <w:tcBorders>
              <w:left w:val="single" w:sz="4" w:space="0" w:color="000000"/>
              <w:bottom w:val="single" w:sz="4" w:space="0" w:color="000000"/>
            </w:tcBorders>
            <w:shd w:val="clear" w:color="auto" w:fill="CCFFFF"/>
          </w:tcPr>
          <w:p w:rsidR="005F5667" w:rsidRDefault="005F5667" w:rsidP="00F61083">
            <w:pPr>
              <w:widowControl w:val="0"/>
              <w:tabs>
                <w:tab w:val="left" w:pos="360"/>
              </w:tabs>
              <w:autoSpaceDE w:val="0"/>
              <w:snapToGrid w:val="0"/>
              <w:spacing w:line="360" w:lineRule="auto"/>
              <w:jc w:val="both"/>
              <w:rPr>
                <w:rFonts w:ascii="Arial" w:hAnsi="Arial" w:cs="Arial"/>
                <w:b/>
                <w:bCs/>
                <w:lang w:eastAsia="ar-SA"/>
              </w:rPr>
            </w:pPr>
            <w:r>
              <w:rPr>
                <w:rFonts w:ascii="Arial" w:hAnsi="Arial" w:cs="Arial"/>
                <w:b/>
                <w:bCs/>
                <w:lang w:eastAsia="ar-SA"/>
              </w:rPr>
              <w:t>Técnica de muestreo:</w:t>
            </w:r>
          </w:p>
        </w:tc>
        <w:tc>
          <w:tcPr>
            <w:tcW w:w="5247" w:type="dxa"/>
            <w:tcBorders>
              <w:left w:val="single" w:sz="4" w:space="0" w:color="000000"/>
              <w:bottom w:val="single" w:sz="4" w:space="0" w:color="000000"/>
              <w:right w:val="single" w:sz="4" w:space="0" w:color="000000"/>
            </w:tcBorders>
          </w:tcPr>
          <w:p w:rsidR="005F5667" w:rsidRDefault="005F5667" w:rsidP="00F61083">
            <w:pPr>
              <w:widowControl w:val="0"/>
              <w:tabs>
                <w:tab w:val="left" w:pos="360"/>
              </w:tabs>
              <w:autoSpaceDE w:val="0"/>
              <w:snapToGrid w:val="0"/>
              <w:spacing w:line="360" w:lineRule="auto"/>
              <w:jc w:val="both"/>
              <w:rPr>
                <w:rFonts w:ascii="Arial" w:hAnsi="Arial" w:cs="Arial"/>
                <w:bCs/>
                <w:lang w:eastAsia="ar-SA"/>
              </w:rPr>
            </w:pPr>
            <w:r>
              <w:rPr>
                <w:rFonts w:ascii="Arial" w:hAnsi="Arial" w:cs="Arial"/>
                <w:bCs/>
                <w:lang w:eastAsia="ar-SA"/>
              </w:rPr>
              <w:t>Muestreo Aleatorio Simple</w:t>
            </w:r>
          </w:p>
        </w:tc>
      </w:tr>
      <w:tr w:rsidR="005F5667">
        <w:tc>
          <w:tcPr>
            <w:tcW w:w="2688" w:type="dxa"/>
            <w:tcBorders>
              <w:left w:val="single" w:sz="4" w:space="0" w:color="000000"/>
              <w:bottom w:val="single" w:sz="4" w:space="0" w:color="000000"/>
            </w:tcBorders>
            <w:shd w:val="clear" w:color="auto" w:fill="CCFFFF"/>
          </w:tcPr>
          <w:p w:rsidR="005F5667" w:rsidRDefault="005F5667" w:rsidP="00F61083">
            <w:pPr>
              <w:widowControl w:val="0"/>
              <w:tabs>
                <w:tab w:val="left" w:pos="360"/>
              </w:tabs>
              <w:autoSpaceDE w:val="0"/>
              <w:snapToGrid w:val="0"/>
              <w:spacing w:line="360" w:lineRule="auto"/>
              <w:jc w:val="both"/>
              <w:rPr>
                <w:rFonts w:ascii="Arial" w:hAnsi="Arial" w:cs="Arial"/>
                <w:b/>
                <w:bCs/>
                <w:lang w:eastAsia="ar-SA"/>
              </w:rPr>
            </w:pPr>
            <w:r>
              <w:rPr>
                <w:rFonts w:ascii="Arial" w:hAnsi="Arial" w:cs="Arial"/>
                <w:b/>
                <w:bCs/>
                <w:lang w:eastAsia="ar-SA"/>
              </w:rPr>
              <w:t>Unidad de muestreo:</w:t>
            </w:r>
          </w:p>
        </w:tc>
        <w:tc>
          <w:tcPr>
            <w:tcW w:w="5247" w:type="dxa"/>
            <w:tcBorders>
              <w:left w:val="single" w:sz="4" w:space="0" w:color="000000"/>
              <w:bottom w:val="single" w:sz="4" w:space="0" w:color="000000"/>
              <w:right w:val="single" w:sz="4" w:space="0" w:color="000000"/>
            </w:tcBorders>
          </w:tcPr>
          <w:p w:rsidR="005F5667" w:rsidRDefault="005F5667" w:rsidP="00F61083">
            <w:pPr>
              <w:widowControl w:val="0"/>
              <w:tabs>
                <w:tab w:val="left" w:pos="360"/>
              </w:tabs>
              <w:autoSpaceDE w:val="0"/>
              <w:snapToGrid w:val="0"/>
              <w:spacing w:line="360" w:lineRule="auto"/>
              <w:jc w:val="both"/>
              <w:rPr>
                <w:rFonts w:ascii="Arial" w:hAnsi="Arial" w:cs="Arial"/>
                <w:bCs/>
                <w:lang w:eastAsia="ar-SA"/>
              </w:rPr>
            </w:pPr>
            <w:r>
              <w:rPr>
                <w:rFonts w:ascii="Arial" w:hAnsi="Arial" w:cs="Arial"/>
                <w:bCs/>
                <w:lang w:eastAsia="ar-SA"/>
              </w:rPr>
              <w:t>Hombres y Mujeres mayores de 11 años</w:t>
            </w:r>
          </w:p>
        </w:tc>
      </w:tr>
      <w:tr w:rsidR="005F5667">
        <w:tc>
          <w:tcPr>
            <w:tcW w:w="2688" w:type="dxa"/>
            <w:tcBorders>
              <w:left w:val="single" w:sz="4" w:space="0" w:color="000000"/>
              <w:bottom w:val="single" w:sz="4" w:space="0" w:color="000000"/>
            </w:tcBorders>
            <w:shd w:val="clear" w:color="auto" w:fill="CCFFFF"/>
          </w:tcPr>
          <w:p w:rsidR="005F5667" w:rsidRDefault="005F5667" w:rsidP="00F61083">
            <w:pPr>
              <w:widowControl w:val="0"/>
              <w:tabs>
                <w:tab w:val="left" w:pos="360"/>
              </w:tabs>
              <w:autoSpaceDE w:val="0"/>
              <w:snapToGrid w:val="0"/>
              <w:spacing w:line="360" w:lineRule="auto"/>
              <w:jc w:val="both"/>
              <w:rPr>
                <w:rFonts w:ascii="Arial" w:hAnsi="Arial" w:cs="Arial"/>
                <w:b/>
                <w:bCs/>
                <w:lang w:eastAsia="ar-SA"/>
              </w:rPr>
            </w:pPr>
            <w:r>
              <w:rPr>
                <w:rFonts w:ascii="Arial" w:hAnsi="Arial" w:cs="Arial"/>
                <w:b/>
                <w:bCs/>
                <w:lang w:eastAsia="ar-SA"/>
              </w:rPr>
              <w:t>Marco de la muestra:</w:t>
            </w:r>
          </w:p>
        </w:tc>
        <w:tc>
          <w:tcPr>
            <w:tcW w:w="5247" w:type="dxa"/>
            <w:tcBorders>
              <w:left w:val="single" w:sz="4" w:space="0" w:color="000000"/>
              <w:bottom w:val="single" w:sz="4" w:space="0" w:color="000000"/>
              <w:right w:val="single" w:sz="4" w:space="0" w:color="000000"/>
            </w:tcBorders>
          </w:tcPr>
          <w:p w:rsidR="005F5667" w:rsidRDefault="005F5667" w:rsidP="00F61083">
            <w:pPr>
              <w:widowControl w:val="0"/>
              <w:tabs>
                <w:tab w:val="left" w:pos="360"/>
              </w:tabs>
              <w:autoSpaceDE w:val="0"/>
              <w:snapToGrid w:val="0"/>
              <w:spacing w:line="360" w:lineRule="auto"/>
              <w:jc w:val="both"/>
              <w:rPr>
                <w:rFonts w:ascii="Arial" w:hAnsi="Arial" w:cs="Arial"/>
                <w:bCs/>
                <w:lang w:eastAsia="ar-SA"/>
              </w:rPr>
            </w:pPr>
            <w:r>
              <w:rPr>
                <w:rFonts w:ascii="Arial" w:hAnsi="Arial" w:cs="Arial"/>
                <w:bCs/>
                <w:lang w:eastAsia="ar-SA"/>
              </w:rPr>
              <w:t>Universidades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Colegios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Tiendas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Despensas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Gimnasios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Heladerías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Soda Bares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Restaurantes</w:t>
            </w:r>
          </w:p>
          <w:p w:rsidR="005F5667" w:rsidRDefault="005F5667" w:rsidP="00F61083">
            <w:pPr>
              <w:widowControl w:val="0"/>
              <w:tabs>
                <w:tab w:val="left" w:pos="360"/>
              </w:tabs>
              <w:autoSpaceDE w:val="0"/>
              <w:spacing w:line="360" w:lineRule="auto"/>
              <w:jc w:val="both"/>
              <w:rPr>
                <w:rFonts w:ascii="Arial" w:hAnsi="Arial" w:cs="Arial"/>
                <w:bCs/>
                <w:lang w:eastAsia="ar-SA"/>
              </w:rPr>
            </w:pPr>
            <w:r>
              <w:rPr>
                <w:rFonts w:ascii="Arial" w:hAnsi="Arial" w:cs="Arial"/>
                <w:bCs/>
                <w:lang w:eastAsia="ar-SA"/>
              </w:rPr>
              <w:t>Supermercados</w:t>
            </w:r>
          </w:p>
        </w:tc>
      </w:tr>
      <w:tr w:rsidR="005F5667">
        <w:tc>
          <w:tcPr>
            <w:tcW w:w="2688" w:type="dxa"/>
            <w:tcBorders>
              <w:left w:val="single" w:sz="4" w:space="0" w:color="000000"/>
              <w:bottom w:val="single" w:sz="4" w:space="0" w:color="000000"/>
            </w:tcBorders>
            <w:shd w:val="clear" w:color="auto" w:fill="CCFFFF"/>
            <w:vAlign w:val="center"/>
          </w:tcPr>
          <w:p w:rsidR="005F5667" w:rsidRDefault="005F5667" w:rsidP="00F61083">
            <w:pPr>
              <w:widowControl w:val="0"/>
              <w:tabs>
                <w:tab w:val="left" w:pos="360"/>
              </w:tabs>
              <w:autoSpaceDE w:val="0"/>
              <w:snapToGrid w:val="0"/>
              <w:spacing w:line="360" w:lineRule="auto"/>
              <w:rPr>
                <w:rFonts w:ascii="Arial" w:hAnsi="Arial" w:cs="Arial"/>
                <w:b/>
                <w:bCs/>
                <w:lang w:eastAsia="ar-SA"/>
              </w:rPr>
            </w:pPr>
            <w:r>
              <w:rPr>
                <w:rFonts w:ascii="Arial" w:hAnsi="Arial" w:cs="Arial"/>
                <w:b/>
                <w:bCs/>
                <w:lang w:eastAsia="ar-SA"/>
              </w:rPr>
              <w:t>Tamaño de la muestra:</w:t>
            </w:r>
          </w:p>
        </w:tc>
        <w:tc>
          <w:tcPr>
            <w:tcW w:w="5247" w:type="dxa"/>
            <w:tcBorders>
              <w:left w:val="single" w:sz="4" w:space="0" w:color="000000"/>
              <w:bottom w:val="single" w:sz="4" w:space="0" w:color="000000"/>
              <w:right w:val="single" w:sz="4" w:space="0" w:color="000000"/>
            </w:tcBorders>
            <w:vAlign w:val="center"/>
          </w:tcPr>
          <w:p w:rsidR="005F5667" w:rsidRDefault="005F5667" w:rsidP="00F61083">
            <w:pPr>
              <w:widowControl w:val="0"/>
              <w:tabs>
                <w:tab w:val="left" w:pos="360"/>
              </w:tabs>
              <w:autoSpaceDE w:val="0"/>
              <w:snapToGrid w:val="0"/>
              <w:spacing w:line="360" w:lineRule="auto"/>
              <w:rPr>
                <w:rFonts w:ascii="Arial" w:hAnsi="Arial" w:cs="Arial"/>
                <w:bCs/>
                <w:lang w:eastAsia="ar-SA"/>
              </w:rPr>
            </w:pPr>
            <w:r>
              <w:rPr>
                <w:rFonts w:ascii="Arial" w:hAnsi="Arial" w:cs="Arial"/>
                <w:bCs/>
                <w:lang w:eastAsia="ar-SA"/>
              </w:rPr>
              <w:t>385 encuestas (consumidores finales) y 100 encuestas (puntos de venta)</w:t>
            </w:r>
          </w:p>
        </w:tc>
      </w:tr>
    </w:tbl>
    <w:p w:rsidR="005F5667" w:rsidRDefault="005F5667" w:rsidP="005F5667">
      <w:pPr>
        <w:widowControl w:val="0"/>
        <w:autoSpaceDE w:val="0"/>
        <w:spacing w:line="360" w:lineRule="auto"/>
        <w:rPr>
          <w:rFonts w:ascii="Arial" w:hAnsi="Arial" w:cs="Arial"/>
          <w:lang w:val="es-EC" w:eastAsia="ar-SA"/>
        </w:rPr>
      </w:pPr>
    </w:p>
    <w:p w:rsidR="005F5667" w:rsidRDefault="005F5667" w:rsidP="005F5667">
      <w:pPr>
        <w:widowControl w:val="0"/>
        <w:autoSpaceDE w:val="0"/>
        <w:spacing w:line="360" w:lineRule="auto"/>
        <w:rPr>
          <w:rFonts w:ascii="Arial" w:hAnsi="Arial" w:cs="Arial"/>
          <w:lang w:eastAsia="ar-SA"/>
        </w:rPr>
      </w:pPr>
    </w:p>
    <w:p w:rsidR="005F5667" w:rsidRDefault="005F5667" w:rsidP="005F5667">
      <w:pPr>
        <w:widowControl w:val="0"/>
        <w:autoSpaceDE w:val="0"/>
        <w:spacing w:line="360" w:lineRule="auto"/>
        <w:rPr>
          <w:rFonts w:ascii="Arial" w:hAnsi="Arial" w:cs="Arial"/>
          <w:b/>
          <w:bCs/>
          <w:lang w:eastAsia="ar-SA"/>
        </w:rPr>
      </w:pPr>
      <w:r>
        <w:rPr>
          <w:rFonts w:ascii="Arial" w:hAnsi="Arial" w:cs="Arial"/>
          <w:b/>
          <w:bCs/>
          <w:lang w:eastAsia="ar-SA"/>
        </w:rPr>
        <w:t>Determinación del Tamaño de la muestra</w:t>
      </w:r>
    </w:p>
    <w:p w:rsidR="005F5667" w:rsidRDefault="005F5667" w:rsidP="005F5667">
      <w:pPr>
        <w:widowControl w:val="0"/>
        <w:autoSpaceDE w:val="0"/>
        <w:spacing w:line="360" w:lineRule="auto"/>
        <w:rPr>
          <w:rFonts w:ascii="Arial" w:hAnsi="Arial" w:cs="Arial"/>
          <w:lang w:eastAsia="ar-SA"/>
        </w:rPr>
      </w:pPr>
    </w:p>
    <w:p w:rsidR="005F5667" w:rsidRDefault="005F5667" w:rsidP="005F5667">
      <w:pPr>
        <w:widowControl w:val="0"/>
        <w:autoSpaceDE w:val="0"/>
        <w:spacing w:line="360" w:lineRule="auto"/>
        <w:ind w:firstLine="397"/>
        <w:jc w:val="both"/>
        <w:rPr>
          <w:rFonts w:ascii="Arial" w:hAnsi="Arial" w:cs="Arial"/>
          <w:lang w:eastAsia="ar-SA"/>
        </w:rPr>
      </w:pPr>
      <w:r>
        <w:rPr>
          <w:rFonts w:ascii="Arial" w:hAnsi="Arial" w:cs="Arial"/>
          <w:lang w:eastAsia="ar-SA"/>
        </w:rPr>
        <w:t>Dado que el mercado de agua embotellada está dirigido para cualquier clase social, ya que sus precios son muy asequibles y no tienen ninguna restricción para consumirlos en lo que se refiere al límite de edad y el número de unidades que se pueden beber. Hemos determinado que la población N es infinita, calculando así el tamaño de la muestra n utilizando el muestreo aleatorio simple en base a proporciones con una población infinita.</w:t>
      </w:r>
    </w:p>
    <w:p w:rsidR="005F5667" w:rsidRDefault="005F5667" w:rsidP="005F5667">
      <w:pPr>
        <w:widowControl w:val="0"/>
        <w:autoSpaceDE w:val="0"/>
        <w:spacing w:line="360" w:lineRule="auto"/>
        <w:ind w:firstLine="397"/>
        <w:jc w:val="both"/>
        <w:rPr>
          <w:rFonts w:ascii="Arial" w:hAnsi="Arial" w:cs="Arial"/>
          <w:lang w:eastAsia="ar-SA"/>
        </w:rPr>
      </w:pPr>
    </w:p>
    <w:p w:rsidR="005F5667" w:rsidRDefault="005F5667" w:rsidP="005F5667">
      <w:pPr>
        <w:widowControl w:val="0"/>
        <w:autoSpaceDE w:val="0"/>
        <w:spacing w:line="360" w:lineRule="auto"/>
        <w:ind w:firstLine="397"/>
        <w:jc w:val="both"/>
        <w:rPr>
          <w:rFonts w:ascii="Arial" w:hAnsi="Arial" w:cs="Arial"/>
          <w:lang w:eastAsia="ar-SA"/>
        </w:rPr>
      </w:pPr>
      <w:r>
        <w:rPr>
          <w:rFonts w:ascii="Arial" w:hAnsi="Arial" w:cs="Arial"/>
          <w:lang w:eastAsia="ar-SA"/>
        </w:rPr>
        <w:t>En muestreo aleatorio simple, todas las unidades de la población tienen la misma probabilidad de ser seleccionados en la muestra, y si la estadística de interés es una proporción en lugar de una media, la estrategia para la determinación del tamaño de la muestra es similar. Nuestro interés es estimar la proporción de personas que consume agua embotellada en Babahoyo, para esto realizamos los siguientes pasos:</w:t>
      </w:r>
    </w:p>
    <w:p w:rsidR="005F5667" w:rsidRDefault="005F5667" w:rsidP="005F5667">
      <w:pPr>
        <w:widowControl w:val="0"/>
        <w:autoSpaceDE w:val="0"/>
        <w:spacing w:line="360" w:lineRule="auto"/>
        <w:jc w:val="both"/>
        <w:rPr>
          <w:rFonts w:ascii="Arial" w:hAnsi="Arial" w:cs="Arial"/>
          <w:lang w:eastAsia="ar-SA"/>
        </w:rPr>
      </w:pPr>
    </w:p>
    <w:p w:rsidR="005F5667" w:rsidRDefault="005F5667" w:rsidP="00E536BB">
      <w:pPr>
        <w:widowControl w:val="0"/>
        <w:numPr>
          <w:ilvl w:val="0"/>
          <w:numId w:val="3"/>
        </w:numPr>
        <w:tabs>
          <w:tab w:val="left" w:pos="0"/>
        </w:tabs>
        <w:suppressAutoHyphens/>
        <w:autoSpaceDE w:val="0"/>
        <w:spacing w:line="360" w:lineRule="auto"/>
        <w:ind w:firstLine="397"/>
        <w:jc w:val="both"/>
        <w:rPr>
          <w:rFonts w:ascii="Arial" w:hAnsi="Arial" w:cs="Arial"/>
          <w:lang w:eastAsia="ar-SA"/>
        </w:rPr>
      </w:pPr>
      <w:r>
        <w:rPr>
          <w:rFonts w:ascii="Arial" w:hAnsi="Arial" w:cs="Arial"/>
          <w:lang w:eastAsia="ar-SA"/>
        </w:rPr>
        <w:t xml:space="preserve">Especificamos el nivel de precisión (D). La precisión deseada es tal que el intervalo permitido se establece como </w:t>
      </w:r>
      <w:r>
        <w:rPr>
          <w:position w:val="-1"/>
        </w:rPr>
        <w:object w:dxaOrig="999" w:dyaOrig="279">
          <v:shape id="_x0000_i1025" type="#_x0000_t75" style="width:50pt;height:14pt" o:ole="" filled="t">
            <v:fill color2="black"/>
            <v:imagedata r:id="rId71" o:title=""/>
          </v:shape>
          <o:OLEObject Type="Embed" ProgID="Equation.3" ShapeID="_x0000_i1025" DrawAspect="Content" ObjectID="_1318843372" r:id="rId72"/>
        </w:object>
      </w:r>
    </w:p>
    <w:p w:rsidR="00E536BB" w:rsidRDefault="00E536BB" w:rsidP="00E536BB">
      <w:pPr>
        <w:widowControl w:val="0"/>
        <w:numPr>
          <w:ilvl w:val="0"/>
          <w:numId w:val="3"/>
        </w:numPr>
        <w:tabs>
          <w:tab w:val="left" w:pos="0"/>
        </w:tabs>
        <w:suppressAutoHyphens/>
        <w:autoSpaceDE w:val="0"/>
        <w:spacing w:line="360" w:lineRule="auto"/>
        <w:ind w:firstLine="397"/>
        <w:jc w:val="both"/>
        <w:rPr>
          <w:rFonts w:ascii="Arial" w:hAnsi="Arial" w:cs="Arial"/>
          <w:lang w:eastAsia="ar-SA"/>
        </w:rPr>
      </w:pPr>
    </w:p>
    <w:p w:rsidR="005F5667" w:rsidRDefault="005F5667"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r>
        <w:rPr>
          <w:rFonts w:ascii="Arial" w:hAnsi="Arial" w:cs="Arial"/>
          <w:lang w:eastAsia="ar-SA"/>
        </w:rPr>
        <w:t xml:space="preserve">Especificamos el nivel de confianza (CL). Se desea un intervalo de confianza del  </w:t>
      </w:r>
      <w:r>
        <w:rPr>
          <w:position w:val="-1"/>
        </w:rPr>
        <w:object w:dxaOrig="1060" w:dyaOrig="279">
          <v:shape id="_x0000_i1026" type="#_x0000_t75" style="width:53pt;height:14pt" o:ole="" filled="t">
            <v:fill color2="black"/>
            <v:imagedata r:id="rId73" o:title=""/>
          </v:shape>
          <o:OLEObject Type="Embed" ProgID="Equation.3" ShapeID="_x0000_i1026" DrawAspect="Content" ObjectID="_1318843373" r:id="rId74"/>
        </w:object>
      </w:r>
      <w:r>
        <w:rPr>
          <w:rFonts w:ascii="Arial" w:hAnsi="Arial" w:cs="Arial"/>
          <w:lang w:eastAsia="ar-SA"/>
        </w:rPr>
        <w:t>.</w:t>
      </w:r>
    </w:p>
    <w:p w:rsidR="00E536BB" w:rsidRDefault="00E536BB" w:rsidP="00E536BB">
      <w:pPr>
        <w:widowControl w:val="0"/>
        <w:tabs>
          <w:tab w:val="left" w:pos="360"/>
        </w:tabs>
        <w:suppressAutoHyphens/>
        <w:autoSpaceDE w:val="0"/>
        <w:spacing w:line="360" w:lineRule="auto"/>
        <w:jc w:val="both"/>
        <w:rPr>
          <w:rFonts w:ascii="Arial" w:hAnsi="Arial" w:cs="Arial"/>
          <w:lang w:eastAsia="ar-SA"/>
        </w:rPr>
      </w:pPr>
    </w:p>
    <w:p w:rsidR="005F5667" w:rsidRDefault="005F5667"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r>
        <w:rPr>
          <w:rFonts w:ascii="Arial" w:hAnsi="Arial" w:cs="Arial"/>
          <w:lang w:eastAsia="ar-SA"/>
        </w:rPr>
        <w:t xml:space="preserve">Determinamos el valor z asociado con el nivel de confianza (CL), éste será </w:t>
      </w:r>
      <w:r>
        <w:rPr>
          <w:position w:val="-1"/>
        </w:rPr>
        <w:object w:dxaOrig="840" w:dyaOrig="279">
          <v:shape id="_x0000_i1027" type="#_x0000_t75" style="width:42pt;height:14pt" o:ole="" filled="t">
            <v:fill color2="black"/>
            <v:imagedata r:id="rId75" o:title=""/>
          </v:shape>
          <o:OLEObject Type="Embed" ProgID="Equation.3" ShapeID="_x0000_i1027" DrawAspect="Content" ObjectID="_1318843374" r:id="rId76"/>
        </w:object>
      </w:r>
    </w:p>
    <w:p w:rsidR="00E536BB" w:rsidRDefault="00E536BB"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p>
    <w:p w:rsidR="005F5667" w:rsidRDefault="005F5667"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r>
        <w:rPr>
          <w:rFonts w:ascii="Arial" w:hAnsi="Arial" w:cs="Arial"/>
          <w:lang w:eastAsia="ar-SA"/>
        </w:rPr>
        <w:t xml:space="preserve">Estimamos la proporción de la población “p”. </w:t>
      </w:r>
      <w:r w:rsidR="00A77849">
        <w:rPr>
          <w:rFonts w:ascii="Arial" w:hAnsi="Arial" w:cs="Arial"/>
          <w:lang w:eastAsia="ar-SA"/>
        </w:rPr>
        <w:t>H</w:t>
      </w:r>
      <w:r>
        <w:rPr>
          <w:rFonts w:ascii="Arial" w:hAnsi="Arial" w:cs="Arial"/>
          <w:lang w:eastAsia="ar-SA"/>
        </w:rPr>
        <w:t xml:space="preserve">emos </w:t>
      </w:r>
      <w:r w:rsidR="00A77849">
        <w:rPr>
          <w:rFonts w:ascii="Arial" w:hAnsi="Arial" w:cs="Arial"/>
          <w:lang w:eastAsia="ar-SA"/>
        </w:rPr>
        <w:t>asumi</w:t>
      </w:r>
      <w:r>
        <w:rPr>
          <w:rFonts w:ascii="Arial" w:hAnsi="Arial" w:cs="Arial"/>
          <w:lang w:eastAsia="ar-SA"/>
        </w:rPr>
        <w:t xml:space="preserve">do que el 50% de las personas consumen agua embotellada. Por consiguiente, </w:t>
      </w:r>
      <w:r>
        <w:rPr>
          <w:position w:val="-4"/>
        </w:rPr>
        <w:object w:dxaOrig="920" w:dyaOrig="320">
          <v:shape id="_x0000_i1028" type="#_x0000_t75" style="width:46pt;height:16pt" o:ole="" filled="t">
            <v:fill color2="black"/>
            <v:imagedata r:id="rId77" o:title=""/>
          </v:shape>
          <o:OLEObject Type="Embed" ProgID="Equation.3" ShapeID="_x0000_i1028" DrawAspect="Content" ObjectID="_1318843375" r:id="rId78"/>
        </w:object>
      </w:r>
    </w:p>
    <w:p w:rsidR="00E536BB" w:rsidRDefault="00E536BB" w:rsidP="00E536BB">
      <w:pPr>
        <w:widowControl w:val="0"/>
        <w:tabs>
          <w:tab w:val="left" w:pos="360"/>
        </w:tabs>
        <w:suppressAutoHyphens/>
        <w:autoSpaceDE w:val="0"/>
        <w:spacing w:line="360" w:lineRule="auto"/>
        <w:jc w:val="both"/>
        <w:rPr>
          <w:rFonts w:ascii="Arial" w:hAnsi="Arial" w:cs="Arial"/>
          <w:lang w:eastAsia="ar-SA"/>
        </w:rPr>
      </w:pPr>
    </w:p>
    <w:p w:rsidR="005F5667" w:rsidRDefault="005F5667"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r>
        <w:rPr>
          <w:rFonts w:ascii="Arial" w:hAnsi="Arial" w:cs="Arial"/>
          <w:lang w:eastAsia="ar-SA"/>
        </w:rPr>
        <w:t>Determinar el tamaño de la muestra mediante el uso de la fórmula para el error estándar de proporción.</w:t>
      </w:r>
    </w:p>
    <w:p w:rsidR="00E536BB" w:rsidRDefault="00E536BB" w:rsidP="00E536BB">
      <w:pPr>
        <w:widowControl w:val="0"/>
        <w:tabs>
          <w:tab w:val="left" w:pos="360"/>
        </w:tabs>
        <w:suppressAutoHyphens/>
        <w:autoSpaceDE w:val="0"/>
        <w:spacing w:line="360" w:lineRule="auto"/>
        <w:jc w:val="both"/>
        <w:rPr>
          <w:rFonts w:ascii="Arial" w:hAnsi="Arial" w:cs="Arial"/>
          <w:lang w:eastAsia="ar-SA"/>
        </w:rPr>
      </w:pPr>
    </w:p>
    <w:p w:rsidR="00E536BB" w:rsidRDefault="00E536BB" w:rsidP="00E536BB">
      <w:pPr>
        <w:widowControl w:val="0"/>
        <w:numPr>
          <w:ilvl w:val="0"/>
          <w:numId w:val="3"/>
        </w:numPr>
        <w:tabs>
          <w:tab w:val="clear" w:pos="0"/>
          <w:tab w:val="left" w:pos="360"/>
        </w:tabs>
        <w:suppressAutoHyphens/>
        <w:autoSpaceDE w:val="0"/>
        <w:spacing w:line="360" w:lineRule="auto"/>
        <w:ind w:firstLine="397"/>
        <w:jc w:val="both"/>
        <w:rPr>
          <w:rFonts w:ascii="Arial" w:hAnsi="Arial" w:cs="Arial"/>
          <w:lang w:eastAsia="ar-SA"/>
        </w:rPr>
      </w:pPr>
    </w:p>
    <w:p w:rsidR="005F5667" w:rsidRDefault="005F5667" w:rsidP="005F5667">
      <w:pPr>
        <w:widowControl w:val="0"/>
        <w:autoSpaceDE w:val="0"/>
        <w:spacing w:line="360" w:lineRule="auto"/>
        <w:jc w:val="center"/>
      </w:pPr>
      <w:r w:rsidRPr="00E536BB">
        <w:rPr>
          <w:position w:val="-35"/>
        </w:rPr>
        <w:object w:dxaOrig="1640" w:dyaOrig="700">
          <v:shape id="_x0000_i1029" type="#_x0000_t75" style="width:92pt;height:48pt" o:ole="" filled="t">
            <v:fill color2="black"/>
            <v:imagedata r:id="rId79" o:title=""/>
          </v:shape>
          <o:OLEObject Type="Embed" ProgID="Equation.3" ShapeID="_x0000_i1029" DrawAspect="Content" ObjectID="_1318843376" r:id="rId80"/>
        </w:object>
      </w:r>
    </w:p>
    <w:p w:rsidR="005F5667" w:rsidRDefault="005F5667" w:rsidP="005F5667">
      <w:pPr>
        <w:widowControl w:val="0"/>
        <w:autoSpaceDE w:val="0"/>
        <w:spacing w:line="360" w:lineRule="auto"/>
        <w:jc w:val="center"/>
        <w:rPr>
          <w:rFonts w:ascii="Arial" w:hAnsi="Arial" w:cs="Arial"/>
          <w:lang w:eastAsia="ar-SA"/>
        </w:rPr>
      </w:pPr>
      <w:r>
        <w:rPr>
          <w:position w:val="-35"/>
        </w:rPr>
        <w:object w:dxaOrig="1860" w:dyaOrig="660">
          <v:shape id="_x0000_i1030" type="#_x0000_t75" style="width:131pt;height:47pt" o:ole="" filled="t">
            <v:fill color2="black"/>
            <v:imagedata r:id="rId81" o:title=""/>
          </v:shape>
          <o:OLEObject Type="Embed" ProgID="Equation.3" ShapeID="_x0000_i1030" DrawAspect="Content" ObjectID="_1318843377" r:id="rId82"/>
        </w:object>
      </w:r>
    </w:p>
    <w:p w:rsidR="005F5667" w:rsidRDefault="005F5667" w:rsidP="005F5667">
      <w:pPr>
        <w:widowControl w:val="0"/>
        <w:autoSpaceDE w:val="0"/>
        <w:spacing w:line="360" w:lineRule="auto"/>
        <w:jc w:val="center"/>
        <w:rPr>
          <w:rFonts w:ascii="Arial" w:hAnsi="Arial" w:cs="Arial"/>
          <w:lang w:eastAsia="ar-SA"/>
        </w:rPr>
      </w:pPr>
    </w:p>
    <w:p w:rsidR="005F5667" w:rsidRDefault="005F5667" w:rsidP="005F5667">
      <w:pPr>
        <w:widowControl w:val="0"/>
        <w:autoSpaceDE w:val="0"/>
        <w:spacing w:line="360" w:lineRule="auto"/>
        <w:jc w:val="center"/>
      </w:pPr>
      <w:r>
        <w:rPr>
          <w:position w:val="-33"/>
        </w:rPr>
        <w:object w:dxaOrig="2560" w:dyaOrig="720">
          <v:shape id="_x0000_i1031" type="#_x0000_t75" style="width:145pt;height:46pt" o:ole="" filled="t">
            <v:fill color2="black"/>
            <v:imagedata r:id="rId83" o:title=""/>
          </v:shape>
          <o:OLEObject Type="Embed" ProgID="Equation.3" ShapeID="_x0000_i1031" DrawAspect="Content" ObjectID="_1318843378" r:id="rId84"/>
        </w:object>
      </w:r>
    </w:p>
    <w:p w:rsidR="005F5667" w:rsidRDefault="00A77849" w:rsidP="005F5667">
      <w:pPr>
        <w:widowControl w:val="0"/>
        <w:autoSpaceDE w:val="0"/>
        <w:spacing w:line="360" w:lineRule="auto"/>
        <w:jc w:val="center"/>
      </w:pPr>
      <w:r w:rsidRPr="00A77849">
        <w:rPr>
          <w:position w:val="-10"/>
        </w:rPr>
        <w:object w:dxaOrig="1060" w:dyaOrig="320">
          <v:shape id="_x0000_i1032" type="#_x0000_t75" style="width:67pt;height:23pt" o:ole="" filled="t">
            <v:fill color2="black"/>
            <v:imagedata r:id="rId85" o:title=""/>
          </v:shape>
          <o:OLEObject Type="Embed" ProgID="Equation.3" ShapeID="_x0000_i1032" DrawAspect="Content" ObjectID="_1318843379" r:id="rId86"/>
        </w:object>
      </w:r>
    </w:p>
    <w:p w:rsidR="005F5667" w:rsidRDefault="00E536BB" w:rsidP="005F5667">
      <w:pPr>
        <w:widowControl w:val="0"/>
        <w:autoSpaceDE w:val="0"/>
        <w:spacing w:line="360" w:lineRule="auto"/>
        <w:jc w:val="center"/>
        <w:rPr>
          <w:rFonts w:ascii="Arial" w:hAnsi="Arial" w:cs="Arial"/>
          <w:lang w:eastAsia="ar-SA"/>
        </w:rPr>
      </w:pPr>
      <w:r w:rsidRPr="00E536BB">
        <w:rPr>
          <w:position w:val="-6"/>
        </w:rPr>
        <w:object w:dxaOrig="800" w:dyaOrig="279">
          <v:shape id="_x0000_i1033" type="#_x0000_t75" style="width:52pt;height:20pt" o:ole="" filled="t">
            <v:fill color2="black"/>
            <v:imagedata r:id="rId87" o:title=""/>
          </v:shape>
          <o:OLEObject Type="Embed" ProgID="Equation.3" ShapeID="_x0000_i1033" DrawAspect="Content" ObjectID="_1318843380" r:id="rId88"/>
        </w:object>
      </w:r>
      <w:r w:rsidR="005F5667">
        <w:rPr>
          <w:rFonts w:ascii="Arial" w:hAnsi="Arial" w:cs="Arial"/>
          <w:lang w:eastAsia="ar-SA"/>
        </w:rPr>
        <w:t xml:space="preserve"> (Redondeando al próximo entero más alto)</w:t>
      </w:r>
    </w:p>
    <w:p w:rsidR="005F5667" w:rsidRDefault="005F5667" w:rsidP="005F5667">
      <w:pPr>
        <w:widowControl w:val="0"/>
        <w:autoSpaceDE w:val="0"/>
        <w:spacing w:line="360" w:lineRule="auto"/>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 xml:space="preserve">El resultado de la fórmula </w:t>
      </w:r>
      <w:r w:rsidR="00E536BB">
        <w:rPr>
          <w:rFonts w:ascii="Arial" w:hAnsi="Arial" w:cs="Arial"/>
          <w:lang w:eastAsia="ar-SA"/>
        </w:rPr>
        <w:t>dió</w:t>
      </w:r>
      <w:r>
        <w:rPr>
          <w:rFonts w:ascii="Arial" w:hAnsi="Arial" w:cs="Arial"/>
          <w:lang w:eastAsia="ar-SA"/>
        </w:rPr>
        <w:t xml:space="preserve"> lugar a un tamaño de la muestra “n” de 385 encuestas a consumidores finales, sin embargo hemos realizado 400 encuestas considerando que algunos encuestas estén mal contestadas.</w:t>
      </w:r>
    </w:p>
    <w:p w:rsidR="005F5667" w:rsidRDefault="005F5667" w:rsidP="00E536BB">
      <w:pPr>
        <w:widowControl w:val="0"/>
        <w:autoSpaceDE w:val="0"/>
        <w:spacing w:line="360" w:lineRule="auto"/>
        <w:ind w:firstLine="397"/>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Además se realizó encuestas a los diferentes puntos de venta de agua embotellada. Para calcular el tamaño de la muestra de las encuestas para los puntos de venta utilizamos la fórmula para una población finita. Hemos considerado que aproximadamente existen 133 negocios en la ciudad de Babahoyo, donde se comercializa agua embotellada.</w:t>
      </w:r>
    </w:p>
    <w:p w:rsidR="005F5667" w:rsidRDefault="005F5667" w:rsidP="00E536BB">
      <w:pPr>
        <w:widowControl w:val="0"/>
        <w:autoSpaceDE w:val="0"/>
        <w:spacing w:line="360" w:lineRule="auto"/>
        <w:ind w:firstLine="397"/>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La fórmula para la población finita con probabilidad de ocurrencia no conocida es la siguiente:</w:t>
      </w:r>
    </w:p>
    <w:p w:rsidR="00E536BB" w:rsidRDefault="00E536BB" w:rsidP="00E536BB">
      <w:pPr>
        <w:widowControl w:val="0"/>
        <w:autoSpaceDE w:val="0"/>
        <w:spacing w:line="360" w:lineRule="auto"/>
        <w:ind w:firstLine="397"/>
        <w:jc w:val="both"/>
        <w:rPr>
          <w:rFonts w:ascii="Arial" w:hAnsi="Arial" w:cs="Arial"/>
          <w:lang w:eastAsia="ar-SA"/>
        </w:rPr>
      </w:pPr>
    </w:p>
    <w:p w:rsidR="005F5667" w:rsidRDefault="005F5667" w:rsidP="005F5667">
      <w:pPr>
        <w:widowControl w:val="0"/>
        <w:autoSpaceDE w:val="0"/>
        <w:spacing w:line="360" w:lineRule="auto"/>
        <w:jc w:val="center"/>
        <w:rPr>
          <w:rFonts w:ascii="Arial" w:hAnsi="Arial" w:cs="Arial"/>
          <w:lang w:eastAsia="ar-SA"/>
        </w:rPr>
      </w:pPr>
      <w:r>
        <w:rPr>
          <w:position w:val="-30"/>
        </w:rPr>
        <w:object w:dxaOrig="2540" w:dyaOrig="680">
          <v:shape id="_x0000_i1034" type="#_x0000_t75" style="width:195pt;height:44pt" o:ole="" filled="t">
            <v:fill color2="black"/>
            <v:imagedata r:id="rId89" o:title=""/>
          </v:shape>
          <o:OLEObject Type="Embed" ProgID="Equation.3" ShapeID="_x0000_i1034" DrawAspect="Content" ObjectID="_1318843381" r:id="rId90"/>
        </w:object>
      </w:r>
    </w:p>
    <w:p w:rsidR="005F5667" w:rsidRPr="00E536BB" w:rsidRDefault="005F5667" w:rsidP="005F5667">
      <w:pPr>
        <w:widowControl w:val="0"/>
        <w:autoSpaceDE w:val="0"/>
        <w:spacing w:line="360" w:lineRule="auto"/>
        <w:jc w:val="both"/>
        <w:rPr>
          <w:rFonts w:ascii="Bookman Old Style" w:hAnsi="Bookman Old Style" w:cs="Arial"/>
          <w:lang w:eastAsia="ar-SA"/>
        </w:rPr>
      </w:pPr>
      <w:r w:rsidRPr="00E536BB">
        <w:rPr>
          <w:rFonts w:ascii="Bookman Old Style" w:hAnsi="Bookman Old Style" w:cs="Arial"/>
          <w:lang w:eastAsia="ar-SA"/>
        </w:rPr>
        <w:t>Donde:</w:t>
      </w:r>
    </w:p>
    <w:p w:rsidR="005F5667" w:rsidRPr="00E536BB" w:rsidRDefault="005F5667" w:rsidP="005F5667">
      <w:pPr>
        <w:widowControl w:val="0"/>
        <w:autoSpaceDE w:val="0"/>
        <w:spacing w:line="360" w:lineRule="auto"/>
        <w:jc w:val="both"/>
        <w:rPr>
          <w:rFonts w:ascii="Bookman Old Style" w:hAnsi="Bookman Old Style" w:cs="Arial"/>
          <w:lang w:eastAsia="ar-SA"/>
        </w:rPr>
      </w:pPr>
      <w:r w:rsidRPr="00E536BB">
        <w:rPr>
          <w:rFonts w:ascii="Bookman Old Style" w:hAnsi="Bookman Old Style" w:cs="Arial"/>
          <w:lang w:eastAsia="ar-SA"/>
        </w:rPr>
        <w:t xml:space="preserve">p: Probabilidad de ocurrencia </w:t>
      </w:r>
      <w:r w:rsidR="007A7DF8">
        <w:rPr>
          <w:rFonts w:ascii="Bookman Old Style" w:hAnsi="Bookman Old Style" w:cs="Arial"/>
          <w:lang w:eastAsia="ar-SA"/>
        </w:rPr>
        <w:t xml:space="preserve">(no conocida) </w:t>
      </w:r>
      <w:r w:rsidRPr="00E536BB">
        <w:rPr>
          <w:rFonts w:ascii="Bookman Old Style" w:hAnsi="Bookman Old Style" w:cs="Arial"/>
          <w:lang w:eastAsia="ar-SA"/>
        </w:rPr>
        <w:t xml:space="preserve">de la variable de interés. </w:t>
      </w:r>
      <w:r w:rsidRPr="00E536BB">
        <w:rPr>
          <w:rFonts w:ascii="Bookman Old Style" w:hAnsi="Bookman Old Style"/>
          <w:position w:val="-10"/>
        </w:rPr>
        <w:object w:dxaOrig="920" w:dyaOrig="320">
          <v:shape id="_x0000_i1035" type="#_x0000_t75" style="width:60pt;height:23pt" o:ole="" filled="t">
            <v:fill color2="black"/>
            <v:imagedata r:id="rId91" o:title=""/>
          </v:shape>
          <o:OLEObject Type="Embed" ProgID="Equation.3" ShapeID="_x0000_i1035" DrawAspect="Content" ObjectID="_1318843382" r:id="rId92"/>
        </w:object>
      </w:r>
    </w:p>
    <w:p w:rsidR="005F5667" w:rsidRPr="00E536BB" w:rsidRDefault="005F5667" w:rsidP="005F5667">
      <w:pPr>
        <w:widowControl w:val="0"/>
        <w:autoSpaceDE w:val="0"/>
        <w:spacing w:line="360" w:lineRule="auto"/>
        <w:jc w:val="both"/>
        <w:rPr>
          <w:rFonts w:ascii="Bookman Old Style" w:hAnsi="Bookman Old Style" w:cs="Arial"/>
          <w:lang w:eastAsia="ar-SA"/>
        </w:rPr>
      </w:pPr>
      <w:r w:rsidRPr="00E536BB">
        <w:rPr>
          <w:rFonts w:ascii="Bookman Old Style" w:hAnsi="Bookman Old Style" w:cs="Arial"/>
          <w:lang w:eastAsia="ar-SA"/>
        </w:rPr>
        <w:t xml:space="preserve">q: Probabilidad de no ocurrencia </w:t>
      </w:r>
      <w:r w:rsidRPr="00E536BB">
        <w:rPr>
          <w:rFonts w:ascii="Bookman Old Style" w:hAnsi="Bookman Old Style"/>
          <w:position w:val="-10"/>
        </w:rPr>
        <w:object w:dxaOrig="1780" w:dyaOrig="320">
          <v:shape id="_x0000_i1036" type="#_x0000_t75" style="width:116pt;height:23pt" o:ole="" filled="t">
            <v:fill color2="black"/>
            <v:imagedata r:id="rId93" o:title=""/>
          </v:shape>
          <o:OLEObject Type="Embed" ProgID="Equation.3" ShapeID="_x0000_i1036" DrawAspect="Content" ObjectID="_1318843383" r:id="rId94"/>
        </w:object>
      </w:r>
    </w:p>
    <w:p w:rsidR="005F5667" w:rsidRPr="00E536BB" w:rsidRDefault="005F5667" w:rsidP="005F5667">
      <w:pPr>
        <w:widowControl w:val="0"/>
        <w:autoSpaceDE w:val="0"/>
        <w:spacing w:line="360" w:lineRule="auto"/>
        <w:jc w:val="both"/>
        <w:rPr>
          <w:rFonts w:ascii="Bookman Old Style" w:hAnsi="Bookman Old Style" w:cs="Arial"/>
          <w:lang w:eastAsia="ar-SA"/>
        </w:rPr>
      </w:pPr>
      <w:r w:rsidRPr="00E536BB">
        <w:rPr>
          <w:rFonts w:ascii="Bookman Old Style" w:hAnsi="Bookman Old Style" w:cs="Arial"/>
          <w:lang w:eastAsia="ar-SA"/>
        </w:rPr>
        <w:t>N: Tamaño de la población. Existen aproximadamente 133 puntos de venta en la ciudad de Babahoyo.</w:t>
      </w:r>
    </w:p>
    <w:p w:rsidR="005F5667" w:rsidRDefault="005F5667" w:rsidP="005F5667">
      <w:pPr>
        <w:widowControl w:val="0"/>
        <w:autoSpaceDE w:val="0"/>
        <w:spacing w:line="360" w:lineRule="auto"/>
        <w:jc w:val="both"/>
        <w:rPr>
          <w:rFonts w:ascii="Bookman Old Style" w:hAnsi="Bookman Old Style" w:cs="Arial"/>
          <w:lang w:eastAsia="ar-SA"/>
        </w:rPr>
      </w:pPr>
      <w:r w:rsidRPr="00E536BB">
        <w:rPr>
          <w:rFonts w:ascii="Bookman Old Style" w:hAnsi="Bookman Old Style" w:cs="Arial"/>
          <w:lang w:eastAsia="ar-SA"/>
        </w:rPr>
        <w:t>e: Margen de error del 5%</w:t>
      </w:r>
    </w:p>
    <w:p w:rsidR="00E536BB" w:rsidRDefault="00E536BB" w:rsidP="005F5667">
      <w:pPr>
        <w:widowControl w:val="0"/>
        <w:autoSpaceDE w:val="0"/>
        <w:spacing w:line="360" w:lineRule="auto"/>
        <w:jc w:val="both"/>
        <w:rPr>
          <w:rFonts w:ascii="Arial" w:hAnsi="Arial" w:cs="Arial"/>
          <w:lang w:eastAsia="ar-SA"/>
        </w:rPr>
      </w:pPr>
    </w:p>
    <w:p w:rsidR="005F5667" w:rsidRDefault="00E536BB" w:rsidP="005F5667">
      <w:pPr>
        <w:widowControl w:val="0"/>
        <w:autoSpaceDE w:val="0"/>
        <w:spacing w:line="360" w:lineRule="auto"/>
        <w:jc w:val="center"/>
      </w:pPr>
      <w:r w:rsidRPr="00E536BB">
        <w:rPr>
          <w:position w:val="-39"/>
        </w:rPr>
        <w:object w:dxaOrig="3280" w:dyaOrig="680">
          <v:shape id="_x0000_i1037" type="#_x0000_t75" style="width:253pt;height:54pt" o:ole="" filled="t">
            <v:fill color2="black"/>
            <v:imagedata r:id="rId95" o:title=""/>
          </v:shape>
          <o:OLEObject Type="Embed" ProgID="Equation.3" ShapeID="_x0000_i1037" DrawAspect="Content" ObjectID="_1318843384" r:id="rId96"/>
        </w:object>
      </w:r>
    </w:p>
    <w:p w:rsidR="005F5667" w:rsidRDefault="005F5667" w:rsidP="005F5667">
      <w:pPr>
        <w:widowControl w:val="0"/>
        <w:autoSpaceDE w:val="0"/>
        <w:spacing w:line="360" w:lineRule="auto"/>
        <w:jc w:val="center"/>
        <w:rPr>
          <w:rFonts w:ascii="Arial" w:hAnsi="Arial" w:cs="Arial"/>
          <w:bCs/>
          <w:lang w:eastAsia="ar-SA"/>
        </w:rPr>
      </w:pPr>
      <w:r>
        <w:rPr>
          <w:position w:val="-12"/>
        </w:rPr>
        <w:object w:dxaOrig="800" w:dyaOrig="279">
          <v:shape id="_x0000_i1038" type="#_x0000_t75" style="width:71pt;height:26pt" o:ole="" filled="t">
            <v:fill color2="black"/>
            <v:imagedata r:id="rId97" o:title=""/>
          </v:shape>
          <o:OLEObject Type="Embed" ProgID="Equation.3" ShapeID="_x0000_i1038" DrawAspect="Content" ObjectID="_1318843385" r:id="rId98"/>
        </w:object>
      </w:r>
    </w:p>
    <w:p w:rsidR="005F5667" w:rsidRDefault="005F5667" w:rsidP="005F5667">
      <w:pPr>
        <w:widowControl w:val="0"/>
        <w:autoSpaceDE w:val="0"/>
        <w:spacing w:line="360" w:lineRule="auto"/>
        <w:jc w:val="both"/>
        <w:rPr>
          <w:rFonts w:ascii="Arial" w:hAnsi="Arial" w:cs="Arial"/>
          <w:bCs/>
          <w:lang w:eastAsia="ar-SA"/>
        </w:rPr>
      </w:pPr>
    </w:p>
    <w:p w:rsidR="005F5667" w:rsidRDefault="005F5667" w:rsidP="00E536BB">
      <w:pPr>
        <w:widowControl w:val="0"/>
        <w:autoSpaceDE w:val="0"/>
        <w:spacing w:line="360" w:lineRule="auto"/>
        <w:ind w:firstLine="397"/>
        <w:jc w:val="both"/>
        <w:rPr>
          <w:rFonts w:ascii="Arial" w:hAnsi="Arial" w:cs="Arial"/>
          <w:bCs/>
          <w:lang w:eastAsia="ar-SA"/>
        </w:rPr>
      </w:pPr>
      <w:r>
        <w:rPr>
          <w:rFonts w:ascii="Arial" w:hAnsi="Arial" w:cs="Arial"/>
          <w:bCs/>
          <w:lang w:eastAsia="ar-SA"/>
        </w:rPr>
        <w:t xml:space="preserve">Como resultado de la fórmula obtuvimos 100 encuestas para los puntos de venta de agua embotellada. </w:t>
      </w:r>
    </w:p>
    <w:p w:rsidR="005F5667" w:rsidRDefault="005F5667" w:rsidP="005F5667">
      <w:pPr>
        <w:widowControl w:val="0"/>
        <w:autoSpaceDE w:val="0"/>
        <w:spacing w:line="360" w:lineRule="auto"/>
        <w:jc w:val="center"/>
        <w:rPr>
          <w:rFonts w:ascii="Arial" w:hAnsi="Arial" w:cs="Arial"/>
          <w:b/>
          <w:bCs/>
          <w:sz w:val="28"/>
          <w:szCs w:val="28"/>
          <w:lang w:eastAsia="ar-SA"/>
        </w:rPr>
      </w:pPr>
    </w:p>
    <w:p w:rsidR="005F5667" w:rsidRDefault="005F5667" w:rsidP="005F5667">
      <w:pPr>
        <w:widowControl w:val="0"/>
        <w:autoSpaceDE w:val="0"/>
        <w:spacing w:line="360" w:lineRule="auto"/>
        <w:jc w:val="both"/>
        <w:rPr>
          <w:rFonts w:ascii="Arial" w:hAnsi="Arial" w:cs="Arial"/>
          <w:b/>
          <w:bCs/>
          <w:sz w:val="28"/>
          <w:szCs w:val="28"/>
          <w:lang w:eastAsia="ar-SA"/>
        </w:rPr>
      </w:pPr>
      <w:r>
        <w:rPr>
          <w:rFonts w:ascii="Arial" w:hAnsi="Arial" w:cs="Arial"/>
          <w:b/>
          <w:bCs/>
          <w:sz w:val="28"/>
          <w:szCs w:val="28"/>
          <w:lang w:eastAsia="ar-SA"/>
        </w:rPr>
        <w:t>3.6. PROCESAMIENTO DE DATOS</w:t>
      </w:r>
    </w:p>
    <w:p w:rsidR="005F5667" w:rsidRDefault="005F5667" w:rsidP="005F5667">
      <w:pPr>
        <w:widowControl w:val="0"/>
        <w:autoSpaceDE w:val="0"/>
        <w:spacing w:line="360" w:lineRule="auto"/>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Los datos que se obtuvieron de las encuestas finales aplicadas a los potenciales  consumidores finales de los nuevos productos de la marca, fueron tabulados, revisados y analizados en Microsoft Excel para una mejor comprensión de las variables estudiadas en esta investigación de campo.</w:t>
      </w:r>
    </w:p>
    <w:p w:rsidR="005F5667" w:rsidRDefault="005F5667" w:rsidP="00E536BB">
      <w:pPr>
        <w:widowControl w:val="0"/>
        <w:autoSpaceDE w:val="0"/>
        <w:spacing w:line="360" w:lineRule="auto"/>
        <w:ind w:firstLine="397"/>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Los datos recolectados en el trabajo de campo fueron codificados, cada alternativa de las respuestas se les asignó un símbolo. Ver Cuadro 9 en Anexos.</w:t>
      </w:r>
    </w:p>
    <w:p w:rsidR="005F5667" w:rsidRDefault="005F5667" w:rsidP="00E536BB">
      <w:pPr>
        <w:widowControl w:val="0"/>
        <w:autoSpaceDE w:val="0"/>
        <w:spacing w:line="360" w:lineRule="auto"/>
        <w:ind w:firstLine="397"/>
        <w:jc w:val="both"/>
        <w:rPr>
          <w:rFonts w:ascii="Arial" w:hAnsi="Arial" w:cs="Arial"/>
          <w:lang w:eastAsia="ar-SA"/>
        </w:rPr>
      </w:pPr>
    </w:p>
    <w:p w:rsidR="00E536BB" w:rsidRDefault="00E536BB" w:rsidP="00E536BB">
      <w:pPr>
        <w:widowControl w:val="0"/>
        <w:autoSpaceDE w:val="0"/>
        <w:spacing w:line="360" w:lineRule="auto"/>
        <w:ind w:firstLine="397"/>
        <w:jc w:val="both"/>
        <w:rPr>
          <w:rFonts w:ascii="Arial" w:hAnsi="Arial" w:cs="Arial"/>
          <w:lang w:eastAsia="ar-SA"/>
        </w:rPr>
      </w:pPr>
    </w:p>
    <w:p w:rsidR="005F5667" w:rsidRDefault="005F5667" w:rsidP="00E536BB">
      <w:pPr>
        <w:widowControl w:val="0"/>
        <w:autoSpaceDE w:val="0"/>
        <w:spacing w:line="360" w:lineRule="auto"/>
        <w:ind w:firstLine="397"/>
        <w:jc w:val="both"/>
        <w:rPr>
          <w:rFonts w:ascii="Arial" w:hAnsi="Arial" w:cs="Arial"/>
          <w:lang w:eastAsia="ar-SA"/>
        </w:rPr>
      </w:pPr>
      <w:r>
        <w:rPr>
          <w:rFonts w:ascii="Arial" w:hAnsi="Arial" w:cs="Arial"/>
          <w:lang w:eastAsia="ar-SA"/>
        </w:rPr>
        <w:t>A continuación, presentamos los resultados de las encuestadas finales aplicadas a la muestra poblacional conocida como “clientes finales”</w:t>
      </w: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numPr>
          <w:ilvl w:val="1"/>
          <w:numId w:val="44"/>
        </w:numPr>
        <w:autoSpaceDE w:val="0"/>
        <w:autoSpaceDN w:val="0"/>
        <w:adjustRightInd w:val="0"/>
        <w:jc w:val="both"/>
        <w:rPr>
          <w:rFonts w:ascii="Arial" w:hAnsi="Arial" w:cs="Arial"/>
          <w:b/>
          <w:bCs/>
          <w:sz w:val="28"/>
          <w:szCs w:val="28"/>
        </w:rPr>
      </w:pPr>
      <w:r w:rsidRPr="00DC1EBC">
        <w:rPr>
          <w:rFonts w:ascii="Arial" w:hAnsi="Arial" w:cs="Arial"/>
          <w:b/>
          <w:bCs/>
          <w:sz w:val="28"/>
          <w:szCs w:val="28"/>
        </w:rPr>
        <w:t>ANÁLISIS Y RESULTADOS DE DATOS</w:t>
      </w:r>
    </w:p>
    <w:p w:rsidR="004F7CAB" w:rsidRDefault="004F7CAB" w:rsidP="004F7CAB">
      <w:pPr>
        <w:widowControl w:val="0"/>
        <w:autoSpaceDE w:val="0"/>
        <w:autoSpaceDN w:val="0"/>
        <w:adjustRightInd w:val="0"/>
        <w:jc w:val="both"/>
        <w:rPr>
          <w:rFonts w:ascii="Arial" w:hAnsi="Arial" w:cs="Arial"/>
          <w:b/>
          <w:bCs/>
          <w:sz w:val="28"/>
          <w:szCs w:val="28"/>
        </w:rPr>
      </w:pPr>
    </w:p>
    <w:p w:rsidR="004F7CAB" w:rsidRDefault="004F7CAB" w:rsidP="004F7CAB">
      <w:pPr>
        <w:widowControl w:val="0"/>
        <w:numPr>
          <w:ilvl w:val="2"/>
          <w:numId w:val="44"/>
        </w:numPr>
        <w:autoSpaceDE w:val="0"/>
        <w:autoSpaceDN w:val="0"/>
        <w:adjustRightInd w:val="0"/>
        <w:jc w:val="both"/>
        <w:rPr>
          <w:rFonts w:ascii="Arial" w:hAnsi="Arial" w:cs="Arial"/>
          <w:b/>
          <w:bCs/>
          <w:sz w:val="28"/>
          <w:szCs w:val="28"/>
        </w:rPr>
      </w:pPr>
      <w:r w:rsidRPr="00DC1EBC">
        <w:rPr>
          <w:rFonts w:ascii="Arial" w:hAnsi="Arial" w:cs="Arial"/>
          <w:b/>
          <w:bCs/>
          <w:sz w:val="28"/>
          <w:szCs w:val="28"/>
        </w:rPr>
        <w:t>Análisis Cuantitativo</w:t>
      </w:r>
    </w:p>
    <w:p w:rsidR="004F7CAB" w:rsidRDefault="004F7CAB" w:rsidP="004F7CAB">
      <w:pPr>
        <w:widowControl w:val="0"/>
        <w:autoSpaceDE w:val="0"/>
        <w:autoSpaceDN w:val="0"/>
        <w:adjustRightInd w:val="0"/>
        <w:jc w:val="both"/>
        <w:rPr>
          <w:rFonts w:ascii="Arial" w:hAnsi="Arial" w:cs="Arial"/>
          <w:b/>
          <w:bCs/>
          <w:sz w:val="28"/>
          <w:szCs w:val="28"/>
        </w:rPr>
      </w:pPr>
    </w:p>
    <w:p w:rsidR="004F7CAB" w:rsidRPr="00DC1EBC" w:rsidRDefault="004F7CAB" w:rsidP="004F7CAB">
      <w:pPr>
        <w:widowControl w:val="0"/>
        <w:numPr>
          <w:ilvl w:val="3"/>
          <w:numId w:val="44"/>
        </w:numPr>
        <w:autoSpaceDE w:val="0"/>
        <w:autoSpaceDN w:val="0"/>
        <w:adjustRightInd w:val="0"/>
        <w:jc w:val="both"/>
        <w:rPr>
          <w:rFonts w:ascii="Arial" w:hAnsi="Arial" w:cs="Arial"/>
          <w:b/>
          <w:bCs/>
          <w:sz w:val="28"/>
          <w:szCs w:val="28"/>
        </w:rPr>
      </w:pPr>
      <w:r w:rsidRPr="00DC1EBC">
        <w:rPr>
          <w:rFonts w:ascii="Arial" w:hAnsi="Arial" w:cs="Arial"/>
          <w:b/>
          <w:bCs/>
          <w:sz w:val="28"/>
          <w:szCs w:val="28"/>
        </w:rPr>
        <w:t>Resultados de las encuestas a clientes finales</w:t>
      </w:r>
    </w:p>
    <w:p w:rsidR="004F7CAB" w:rsidRDefault="004F7CAB" w:rsidP="004F7CAB">
      <w:pPr>
        <w:widowControl w:val="0"/>
        <w:autoSpaceDE w:val="0"/>
        <w:autoSpaceDN w:val="0"/>
        <w:adjustRightInd w:val="0"/>
        <w:spacing w:line="360" w:lineRule="auto"/>
        <w:jc w:val="both"/>
        <w:rPr>
          <w:rFonts w:ascii="Arial" w:hAnsi="Arial" w:cs="Arial"/>
        </w:rPr>
      </w:pPr>
    </w:p>
    <w:p w:rsidR="004F7CAB" w:rsidRDefault="004F7CAB" w:rsidP="006D1163">
      <w:pPr>
        <w:widowControl w:val="0"/>
        <w:autoSpaceDE w:val="0"/>
        <w:autoSpaceDN w:val="0"/>
        <w:adjustRightInd w:val="0"/>
        <w:spacing w:line="360" w:lineRule="auto"/>
        <w:ind w:firstLine="397"/>
        <w:jc w:val="both"/>
        <w:rPr>
          <w:rFonts w:ascii="Arial" w:hAnsi="Arial" w:cs="Arial"/>
        </w:rPr>
      </w:pPr>
      <w:r>
        <w:rPr>
          <w:rFonts w:ascii="Arial" w:hAnsi="Arial" w:cs="Arial"/>
        </w:rPr>
        <w:t>De la muestra poblacional encuestada (400) en la ciudad de Babahoyo, obtuvimos toda la información requerida según los objetivos planteados al inicio de este capítulo:</w:t>
      </w:r>
    </w:p>
    <w:p w:rsidR="004F7CAB" w:rsidRDefault="004F7CAB" w:rsidP="004F7CAB">
      <w:pPr>
        <w:widowControl w:val="0"/>
        <w:autoSpaceDE w:val="0"/>
        <w:autoSpaceDN w:val="0"/>
        <w:adjustRightInd w:val="0"/>
        <w:spacing w:line="360" w:lineRule="auto"/>
        <w:jc w:val="both"/>
        <w:rPr>
          <w:rFonts w:ascii="Arial" w:hAnsi="Arial" w:cs="Arial"/>
        </w:rPr>
      </w:pPr>
    </w:p>
    <w:p w:rsidR="004F7CAB" w:rsidRDefault="004F7CAB" w:rsidP="00E1090C">
      <w:pPr>
        <w:numPr>
          <w:ilvl w:val="0"/>
          <w:numId w:val="11"/>
        </w:numPr>
        <w:tabs>
          <w:tab w:val="clear" w:pos="360"/>
          <w:tab w:val="num" w:pos="900"/>
        </w:tabs>
        <w:spacing w:line="360" w:lineRule="auto"/>
        <w:ind w:left="900"/>
        <w:jc w:val="both"/>
        <w:rPr>
          <w:rFonts w:ascii="Arial" w:hAnsi="Arial" w:cs="Arial"/>
          <w:b/>
          <w:i/>
        </w:rPr>
      </w:pPr>
      <w:r>
        <w:rPr>
          <w:rFonts w:ascii="Arial" w:hAnsi="Arial" w:cs="Arial"/>
        </w:rPr>
        <w:t xml:space="preserve"> </w:t>
      </w:r>
      <w:r w:rsidRPr="008A7C03">
        <w:rPr>
          <w:rFonts w:ascii="Arial" w:hAnsi="Arial" w:cs="Arial"/>
          <w:b/>
          <w:i/>
        </w:rPr>
        <w:t>Perfil del consumidor de aguas embotelladas</w:t>
      </w:r>
    </w:p>
    <w:p w:rsidR="004F7CAB" w:rsidRPr="008A7C03" w:rsidRDefault="004F7CAB" w:rsidP="004F7CAB">
      <w:pPr>
        <w:spacing w:line="360" w:lineRule="auto"/>
        <w:jc w:val="both"/>
        <w:rPr>
          <w:rFonts w:ascii="Arial" w:hAnsi="Arial" w:cs="Arial"/>
          <w:b/>
          <w:i/>
        </w:rPr>
      </w:pP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Porcentaje de la muestra poblacional que consume agua embotellada</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Género, Grupo de edad y Ocupación de los consumidores.</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El tipo de presentación preferida por los consumidores, la frecuencia de consumo y el número de unidades que compra en esa presentación.</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Lugar donde adquiere agua embotellada (cualquier presentación) con mayor frecuencia.</w:t>
      </w:r>
    </w:p>
    <w:p w:rsidR="004F7CAB" w:rsidRDefault="004F7CAB" w:rsidP="004F7CAB">
      <w:pPr>
        <w:spacing w:line="360" w:lineRule="auto"/>
        <w:ind w:left="540"/>
        <w:jc w:val="both"/>
        <w:rPr>
          <w:rFonts w:ascii="Arial" w:hAnsi="Arial" w:cs="Arial"/>
        </w:rPr>
      </w:pPr>
    </w:p>
    <w:p w:rsidR="004F7CAB" w:rsidRDefault="004F7CAB" w:rsidP="00E1090C">
      <w:pPr>
        <w:numPr>
          <w:ilvl w:val="0"/>
          <w:numId w:val="11"/>
        </w:numPr>
        <w:tabs>
          <w:tab w:val="clear" w:pos="360"/>
          <w:tab w:val="num" w:pos="900"/>
        </w:tabs>
        <w:spacing w:line="360" w:lineRule="auto"/>
        <w:ind w:left="900"/>
        <w:jc w:val="both"/>
        <w:rPr>
          <w:rFonts w:ascii="Arial" w:hAnsi="Arial" w:cs="Arial"/>
          <w:b/>
          <w:i/>
        </w:rPr>
      </w:pPr>
      <w:r w:rsidRPr="008A7C03">
        <w:rPr>
          <w:rFonts w:ascii="Arial" w:hAnsi="Arial" w:cs="Arial"/>
          <w:b/>
          <w:i/>
        </w:rPr>
        <w:t>Principal competidor de Altagua en las nuevas presentaciones que se desea implementar  y en botellones de 20 lts.</w:t>
      </w:r>
    </w:p>
    <w:p w:rsidR="004F7CAB" w:rsidRPr="008A7C03" w:rsidRDefault="004F7CAB" w:rsidP="004F7CAB">
      <w:pPr>
        <w:spacing w:line="360" w:lineRule="auto"/>
        <w:jc w:val="both"/>
        <w:rPr>
          <w:rFonts w:ascii="Arial" w:hAnsi="Arial" w:cs="Arial"/>
          <w:b/>
          <w:i/>
        </w:rPr>
      </w:pPr>
    </w:p>
    <w:p w:rsidR="004F7CAB" w:rsidRDefault="004F7CAB" w:rsidP="00E536BB">
      <w:pPr>
        <w:numPr>
          <w:ilvl w:val="1"/>
          <w:numId w:val="11"/>
        </w:numPr>
        <w:tabs>
          <w:tab w:val="clear" w:pos="1440"/>
          <w:tab w:val="num" w:pos="900"/>
        </w:tabs>
        <w:spacing w:line="360" w:lineRule="auto"/>
        <w:ind w:left="900"/>
        <w:jc w:val="both"/>
        <w:rPr>
          <w:rFonts w:ascii="Arial" w:hAnsi="Arial" w:cs="Arial"/>
        </w:rPr>
      </w:pPr>
      <w:r>
        <w:rPr>
          <w:rFonts w:ascii="Arial" w:hAnsi="Arial" w:cs="Arial"/>
        </w:rPr>
        <w:t>La marca de agua favorita de acuerdo al tipo de presentación preferida por los consumidores de agua embotellada.</w:t>
      </w:r>
    </w:p>
    <w:p w:rsidR="004F7CAB" w:rsidRDefault="004F7CAB" w:rsidP="00E1090C">
      <w:pPr>
        <w:numPr>
          <w:ilvl w:val="0"/>
          <w:numId w:val="11"/>
        </w:numPr>
        <w:tabs>
          <w:tab w:val="clear" w:pos="360"/>
          <w:tab w:val="num" w:pos="900"/>
        </w:tabs>
        <w:spacing w:line="360" w:lineRule="auto"/>
        <w:ind w:left="900"/>
        <w:jc w:val="both"/>
        <w:rPr>
          <w:rFonts w:ascii="Arial" w:hAnsi="Arial" w:cs="Arial"/>
          <w:b/>
          <w:i/>
        </w:rPr>
      </w:pPr>
      <w:r w:rsidRPr="008A7C03">
        <w:rPr>
          <w:rFonts w:ascii="Arial" w:hAnsi="Arial" w:cs="Arial"/>
          <w:b/>
          <w:i/>
        </w:rPr>
        <w:t>Factores par</w:t>
      </w:r>
      <w:r>
        <w:rPr>
          <w:rFonts w:ascii="Arial" w:hAnsi="Arial" w:cs="Arial"/>
          <w:b/>
          <w:i/>
        </w:rPr>
        <w:t>a seleccionar una marca de agua.</w:t>
      </w:r>
    </w:p>
    <w:p w:rsidR="004F7CAB" w:rsidRDefault="004F7CAB" w:rsidP="004F7CAB">
      <w:pPr>
        <w:spacing w:line="360" w:lineRule="auto"/>
        <w:jc w:val="both"/>
        <w:rPr>
          <w:rFonts w:ascii="Arial" w:hAnsi="Arial" w:cs="Arial"/>
          <w:b/>
          <w:i/>
        </w:rPr>
      </w:pP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Entre los factores: calidad, presentación del producto, precios, publicidad y otros factores, es el más importante para decidirse por una determinada marca de agua embotellada.</w:t>
      </w:r>
    </w:p>
    <w:p w:rsidR="004F7CAB" w:rsidRPr="008A7C03" w:rsidRDefault="004F7CAB" w:rsidP="004F7CAB">
      <w:pPr>
        <w:spacing w:line="360" w:lineRule="auto"/>
        <w:jc w:val="both"/>
        <w:rPr>
          <w:rFonts w:ascii="Arial" w:hAnsi="Arial" w:cs="Arial"/>
          <w:b/>
          <w:i/>
        </w:rPr>
      </w:pPr>
    </w:p>
    <w:p w:rsidR="004F7CAB" w:rsidRPr="008A7C03" w:rsidRDefault="004F7CAB" w:rsidP="00E1090C">
      <w:pPr>
        <w:numPr>
          <w:ilvl w:val="0"/>
          <w:numId w:val="11"/>
        </w:numPr>
        <w:tabs>
          <w:tab w:val="clear" w:pos="360"/>
          <w:tab w:val="num" w:pos="900"/>
        </w:tabs>
        <w:spacing w:line="360" w:lineRule="auto"/>
        <w:ind w:left="900"/>
        <w:jc w:val="both"/>
        <w:rPr>
          <w:rFonts w:ascii="Arial" w:hAnsi="Arial" w:cs="Arial"/>
          <w:b/>
          <w:i/>
        </w:rPr>
      </w:pPr>
      <w:r w:rsidRPr="008A7C03">
        <w:rPr>
          <w:rFonts w:ascii="Arial" w:hAnsi="Arial" w:cs="Arial"/>
          <w:b/>
          <w:i/>
        </w:rPr>
        <w:t>Percepción y posicionamiento de Altagua.</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Conocimiento y consumo de la marca Altagua.</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Frecuencia de consumo del producto de Altagua de quienes consumen la marca.</w:t>
      </w:r>
    </w:p>
    <w:p w:rsidR="004F7CAB" w:rsidRDefault="004F7CAB" w:rsidP="00E1090C">
      <w:pPr>
        <w:numPr>
          <w:ilvl w:val="1"/>
          <w:numId w:val="11"/>
        </w:numPr>
        <w:tabs>
          <w:tab w:val="clear" w:pos="1440"/>
          <w:tab w:val="num" w:pos="900"/>
        </w:tabs>
        <w:spacing w:line="360" w:lineRule="auto"/>
        <w:ind w:left="900"/>
        <w:jc w:val="both"/>
        <w:rPr>
          <w:rFonts w:ascii="Arial" w:hAnsi="Arial" w:cs="Arial"/>
        </w:rPr>
      </w:pPr>
      <w:r>
        <w:rPr>
          <w:rFonts w:ascii="Arial" w:hAnsi="Arial" w:cs="Arial"/>
        </w:rPr>
        <w:t>Opinión de los consumidores de Altagua respecto a su producto.</w:t>
      </w:r>
    </w:p>
    <w:p w:rsidR="004F7CAB" w:rsidRDefault="004F7CAB" w:rsidP="004F7CAB">
      <w:pPr>
        <w:spacing w:line="360" w:lineRule="auto"/>
        <w:ind w:left="540"/>
        <w:jc w:val="both"/>
        <w:rPr>
          <w:rFonts w:ascii="Arial" w:hAnsi="Arial" w:cs="Arial"/>
        </w:rPr>
      </w:pPr>
    </w:p>
    <w:p w:rsidR="004F7CAB" w:rsidRPr="008D588B" w:rsidRDefault="004F7CAB" w:rsidP="00E1090C">
      <w:pPr>
        <w:numPr>
          <w:ilvl w:val="0"/>
          <w:numId w:val="11"/>
        </w:numPr>
        <w:tabs>
          <w:tab w:val="clear" w:pos="360"/>
          <w:tab w:val="num" w:pos="900"/>
        </w:tabs>
        <w:spacing w:line="360" w:lineRule="auto"/>
        <w:ind w:left="900"/>
        <w:jc w:val="both"/>
        <w:rPr>
          <w:rFonts w:ascii="Arial" w:hAnsi="Arial" w:cs="Arial"/>
          <w:b/>
          <w:i/>
        </w:rPr>
      </w:pPr>
      <w:r w:rsidRPr="008D588B">
        <w:rPr>
          <w:rFonts w:ascii="Arial" w:hAnsi="Arial" w:cs="Arial"/>
          <w:b/>
          <w:i/>
        </w:rPr>
        <w:t>Las presentaciones que los consumidores de Altagua, desearían que hubieran en el mercado y los precios máximos que estarían dispuestos a pagar por las botellas y fundas de agua de 500cc.</w:t>
      </w:r>
    </w:p>
    <w:p w:rsidR="004F7CAB" w:rsidRDefault="004F7CAB" w:rsidP="004F7CAB">
      <w:pPr>
        <w:widowControl w:val="0"/>
        <w:autoSpaceDE w:val="0"/>
        <w:autoSpaceDN w:val="0"/>
        <w:adjustRightInd w:val="0"/>
        <w:spacing w:line="360" w:lineRule="auto"/>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autoSpaceDE w:val="0"/>
        <w:autoSpaceDN w:val="0"/>
        <w:adjustRightInd w:val="0"/>
        <w:spacing w:line="360" w:lineRule="auto"/>
        <w:jc w:val="both"/>
        <w:rPr>
          <w:rFonts w:ascii="Arial" w:hAnsi="Arial" w:cs="Arial"/>
          <w:b/>
          <w:bCs/>
          <w:sz w:val="28"/>
          <w:szCs w:val="28"/>
        </w:rPr>
        <w:sectPr w:rsidR="004F7CAB" w:rsidSect="00F13D7C">
          <w:pgSz w:w="12240" w:h="15840"/>
          <w:pgMar w:top="1985" w:right="2268" w:bottom="1418" w:left="2268" w:header="709" w:footer="709" w:gutter="0"/>
          <w:cols w:space="708"/>
          <w:docGrid w:linePitch="360"/>
        </w:sectPr>
      </w:pPr>
    </w:p>
    <w:p w:rsidR="004F7CAB" w:rsidRDefault="004F7CAB" w:rsidP="00E1090C">
      <w:pPr>
        <w:numPr>
          <w:ilvl w:val="0"/>
          <w:numId w:val="11"/>
        </w:numPr>
        <w:tabs>
          <w:tab w:val="clear" w:pos="360"/>
          <w:tab w:val="num" w:pos="720"/>
        </w:tabs>
        <w:spacing w:line="360" w:lineRule="auto"/>
        <w:ind w:left="720"/>
        <w:jc w:val="both"/>
        <w:rPr>
          <w:rFonts w:ascii="Arial" w:hAnsi="Arial" w:cs="Arial"/>
          <w:b/>
        </w:rPr>
      </w:pPr>
      <w:r w:rsidRPr="00A0044D">
        <w:rPr>
          <w:rFonts w:ascii="Arial" w:hAnsi="Arial" w:cs="Arial"/>
          <w:b/>
        </w:rPr>
        <w:t>PERFIL DEL CONSUMIDOR</w:t>
      </w:r>
      <w:r>
        <w:rPr>
          <w:rFonts w:ascii="Arial" w:hAnsi="Arial" w:cs="Arial"/>
          <w:b/>
        </w:rPr>
        <w:t xml:space="preserve"> DE AGUA EMBOTELLADA.</w:t>
      </w:r>
    </w:p>
    <w:p w:rsidR="004F7CAB" w:rsidRDefault="004F7CAB" w:rsidP="004F7CAB">
      <w:pPr>
        <w:spacing w:line="360" w:lineRule="auto"/>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1. ¿Consume usted agua embotellada?</w:t>
      </w:r>
    </w:p>
    <w:p w:rsidR="004F7CAB" w:rsidRDefault="004F7CAB" w:rsidP="004F7CAB">
      <w:pPr>
        <w:spacing w:line="360" w:lineRule="auto"/>
        <w:ind w:left="360"/>
        <w:jc w:val="both"/>
        <w:rPr>
          <w:rFonts w:ascii="Arial" w:hAnsi="Arial" w:cs="Arial"/>
          <w:b/>
        </w:rPr>
      </w:pPr>
    </w:p>
    <w:p w:rsidR="004F7CAB" w:rsidRDefault="002D3A24" w:rsidP="004F7CAB">
      <w:pPr>
        <w:spacing w:line="360" w:lineRule="auto"/>
        <w:ind w:left="360"/>
        <w:jc w:val="center"/>
      </w:pPr>
      <w:r>
        <w:rPr>
          <w:noProof/>
        </w:rPr>
        <w:drawing>
          <wp:inline distT="0" distB="0" distL="0" distR="0">
            <wp:extent cx="4368800" cy="749300"/>
            <wp:effectExtent l="57150" t="38100" r="3175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srcRect/>
                    <a:stretch>
                      <a:fillRect/>
                    </a:stretch>
                  </pic:blipFill>
                  <pic:spPr bwMode="auto">
                    <a:xfrm>
                      <a:off x="0" y="0"/>
                      <a:ext cx="4368800" cy="749300"/>
                    </a:xfrm>
                    <a:prstGeom prst="rect">
                      <a:avLst/>
                    </a:prstGeom>
                    <a:noFill/>
                    <a:ln w="38100" cmpd="sng">
                      <a:solidFill>
                        <a:srgbClr val="000080"/>
                      </a:solidFill>
                      <a:miter lim="800000"/>
                      <a:headEnd/>
                      <a:tailEnd/>
                    </a:ln>
                    <a:effectLst/>
                  </pic:spPr>
                </pic:pic>
              </a:graphicData>
            </a:graphic>
          </wp:inline>
        </w:drawing>
      </w:r>
    </w:p>
    <w:p w:rsidR="00A91474" w:rsidRDefault="00A91474" w:rsidP="00A91474">
      <w:pPr>
        <w:widowControl w:val="0"/>
        <w:autoSpaceDE w:val="0"/>
        <w:autoSpaceDN w:val="0"/>
        <w:adjustRightInd w:val="0"/>
        <w:spacing w:line="360" w:lineRule="auto"/>
        <w:jc w:val="center"/>
        <w:rPr>
          <w:rFonts w:ascii="Arial" w:hAnsi="Arial" w:cs="Arial"/>
          <w:b/>
        </w:rPr>
      </w:pPr>
    </w:p>
    <w:p w:rsidR="004F7CAB" w:rsidRPr="00A91474" w:rsidRDefault="006D1163" w:rsidP="00A91474">
      <w:pPr>
        <w:widowControl w:val="0"/>
        <w:autoSpaceDE w:val="0"/>
        <w:autoSpaceDN w:val="0"/>
        <w:adjustRightInd w:val="0"/>
        <w:spacing w:line="360" w:lineRule="auto"/>
        <w:jc w:val="center"/>
        <w:rPr>
          <w:rFonts w:ascii="Arial" w:hAnsi="Arial" w:cs="Arial"/>
          <w:b/>
        </w:rPr>
      </w:pPr>
      <w:r>
        <w:rPr>
          <w:rFonts w:ascii="Arial" w:hAnsi="Arial" w:cs="Arial"/>
          <w:b/>
        </w:rPr>
        <w:t>Gráfico 11: ¿Consume agua embotellada?</w:t>
      </w:r>
    </w:p>
    <w:p w:rsidR="004F7CAB" w:rsidRPr="002779E0" w:rsidRDefault="002D3A24" w:rsidP="004F7CAB">
      <w:pPr>
        <w:spacing w:line="360" w:lineRule="auto"/>
        <w:ind w:left="360"/>
        <w:jc w:val="center"/>
        <w:rPr>
          <w:rFonts w:ascii="Arial" w:hAnsi="Arial" w:cs="Arial"/>
        </w:rPr>
      </w:pPr>
      <w:r>
        <w:rPr>
          <w:noProof/>
        </w:rPr>
        <w:drawing>
          <wp:inline distT="0" distB="0" distL="0" distR="0">
            <wp:extent cx="4826000" cy="2044700"/>
            <wp:effectExtent l="57150" t="38100" r="3175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srcRect/>
                    <a:stretch>
                      <a:fillRect/>
                    </a:stretch>
                  </pic:blipFill>
                  <pic:spPr bwMode="auto">
                    <a:xfrm>
                      <a:off x="0" y="0"/>
                      <a:ext cx="4826000" cy="20447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rPr>
          <w:rFonts w:ascii="Arial" w:hAnsi="Arial" w:cs="Arial"/>
        </w:rPr>
      </w:pPr>
    </w:p>
    <w:p w:rsidR="004F7CAB" w:rsidRDefault="004F7CAB" w:rsidP="00B27316">
      <w:pPr>
        <w:spacing w:line="360" w:lineRule="auto"/>
        <w:ind w:left="357" w:firstLine="397"/>
        <w:jc w:val="both"/>
        <w:rPr>
          <w:rFonts w:ascii="Arial" w:hAnsi="Arial" w:cs="Arial"/>
        </w:rPr>
      </w:pPr>
      <w:r>
        <w:rPr>
          <w:rFonts w:ascii="Arial" w:hAnsi="Arial" w:cs="Arial"/>
        </w:rPr>
        <w:t>El 94% de la muestra poblacional consume agua embotellada, mientras que el 6% restante no lo hace.</w:t>
      </w:r>
    </w:p>
    <w:p w:rsidR="004F7CAB" w:rsidRDefault="004F7CAB" w:rsidP="004F7CAB">
      <w:pPr>
        <w:spacing w:line="360" w:lineRule="auto"/>
        <w:ind w:left="360"/>
        <w:jc w:val="both"/>
        <w:rPr>
          <w:rFonts w:ascii="Arial" w:hAnsi="Arial" w:cs="Arial"/>
        </w:rPr>
      </w:pPr>
      <w:r>
        <w:rPr>
          <w:rFonts w:ascii="Arial" w:hAnsi="Arial" w:cs="Arial"/>
          <w:b/>
        </w:rPr>
        <w:t>Género</w:t>
      </w:r>
    </w:p>
    <w:p w:rsidR="004F7CAB" w:rsidRDefault="002D3A24" w:rsidP="004F7CAB">
      <w:pPr>
        <w:spacing w:line="360" w:lineRule="auto"/>
        <w:ind w:left="360"/>
        <w:jc w:val="center"/>
        <w:rPr>
          <w:rFonts w:ascii="Arial" w:hAnsi="Arial" w:cs="Arial"/>
        </w:rPr>
      </w:pPr>
      <w:r>
        <w:rPr>
          <w:noProof/>
        </w:rPr>
        <w:drawing>
          <wp:inline distT="0" distB="0" distL="0" distR="0">
            <wp:extent cx="4343400" cy="723900"/>
            <wp:effectExtent l="57150" t="38100" r="3810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srcRect/>
                    <a:stretch>
                      <a:fillRect/>
                    </a:stretch>
                  </pic:blipFill>
                  <pic:spPr bwMode="auto">
                    <a:xfrm>
                      <a:off x="0" y="0"/>
                      <a:ext cx="4343400" cy="723900"/>
                    </a:xfrm>
                    <a:prstGeom prst="rect">
                      <a:avLst/>
                    </a:prstGeom>
                    <a:noFill/>
                    <a:ln w="38100" cmpd="sng">
                      <a:solidFill>
                        <a:srgbClr val="000080"/>
                      </a:solidFill>
                      <a:miter lim="800000"/>
                      <a:headEnd/>
                      <a:tailEnd/>
                    </a:ln>
                    <a:effectLst/>
                  </pic:spPr>
                </pic:pic>
              </a:graphicData>
            </a:graphic>
          </wp:inline>
        </w:drawing>
      </w:r>
    </w:p>
    <w:p w:rsidR="00CD750B" w:rsidRDefault="00CD750B" w:rsidP="00CD750B">
      <w:pPr>
        <w:widowControl w:val="0"/>
        <w:autoSpaceDE w:val="0"/>
        <w:autoSpaceDN w:val="0"/>
        <w:adjustRightInd w:val="0"/>
        <w:spacing w:line="360" w:lineRule="auto"/>
        <w:jc w:val="center"/>
        <w:rPr>
          <w:rFonts w:ascii="Arial" w:hAnsi="Arial" w:cs="Arial"/>
          <w:b/>
        </w:rPr>
      </w:pPr>
    </w:p>
    <w:p w:rsidR="004F7CAB" w:rsidRPr="00CD750B" w:rsidRDefault="00CD750B" w:rsidP="00CD750B">
      <w:pPr>
        <w:widowControl w:val="0"/>
        <w:autoSpaceDE w:val="0"/>
        <w:autoSpaceDN w:val="0"/>
        <w:adjustRightInd w:val="0"/>
        <w:spacing w:line="360" w:lineRule="auto"/>
        <w:jc w:val="center"/>
        <w:rPr>
          <w:rFonts w:ascii="Arial" w:hAnsi="Arial" w:cs="Arial"/>
          <w:b/>
        </w:rPr>
      </w:pPr>
      <w:r>
        <w:rPr>
          <w:rFonts w:ascii="Arial" w:hAnsi="Arial" w:cs="Arial"/>
          <w:b/>
        </w:rPr>
        <w:t>Gráfico 12: Género de los encuestados</w:t>
      </w:r>
    </w:p>
    <w:p w:rsidR="004F7CAB" w:rsidRDefault="002D3A24" w:rsidP="004F7CAB">
      <w:pPr>
        <w:spacing w:line="360" w:lineRule="auto"/>
        <w:ind w:left="360"/>
        <w:jc w:val="center"/>
        <w:rPr>
          <w:rFonts w:ascii="Arial" w:hAnsi="Arial" w:cs="Arial"/>
        </w:rPr>
      </w:pPr>
      <w:r>
        <w:rPr>
          <w:noProof/>
        </w:rPr>
        <w:drawing>
          <wp:inline distT="0" distB="0" distL="0" distR="0">
            <wp:extent cx="4787900" cy="2400300"/>
            <wp:effectExtent l="57150" t="38100" r="3175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srcRect/>
                    <a:stretch>
                      <a:fillRect/>
                    </a:stretch>
                  </pic:blipFill>
                  <pic:spPr bwMode="auto">
                    <a:xfrm>
                      <a:off x="0" y="0"/>
                      <a:ext cx="4787900" cy="24003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B27316">
      <w:pPr>
        <w:spacing w:line="360" w:lineRule="auto"/>
        <w:ind w:left="357" w:firstLine="397"/>
        <w:jc w:val="both"/>
        <w:rPr>
          <w:rFonts w:ascii="Arial" w:hAnsi="Arial" w:cs="Arial"/>
        </w:rPr>
      </w:pPr>
    </w:p>
    <w:p w:rsidR="004F7CAB" w:rsidRDefault="004F7CAB" w:rsidP="00B27316">
      <w:pPr>
        <w:spacing w:line="360" w:lineRule="auto"/>
        <w:ind w:left="357" w:firstLine="397"/>
        <w:jc w:val="both"/>
        <w:rPr>
          <w:rFonts w:ascii="Arial" w:hAnsi="Arial" w:cs="Arial"/>
        </w:rPr>
      </w:pPr>
      <w:r>
        <w:rPr>
          <w:rFonts w:ascii="Arial" w:hAnsi="Arial" w:cs="Arial"/>
        </w:rPr>
        <w:t>Del grupo consumidor de agua embotellada, el 52% son del género masculino y el 48% del género femenino.</w:t>
      </w:r>
    </w:p>
    <w:p w:rsidR="004F7CAB" w:rsidRDefault="004F7CAB" w:rsidP="004F7CAB">
      <w:pPr>
        <w:spacing w:line="360" w:lineRule="auto"/>
        <w:ind w:left="360"/>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Edad</w:t>
      </w:r>
    </w:p>
    <w:p w:rsidR="004F7CAB" w:rsidRDefault="002D3A24" w:rsidP="004F7CAB">
      <w:pPr>
        <w:spacing w:line="360" w:lineRule="auto"/>
        <w:ind w:left="360"/>
        <w:jc w:val="center"/>
      </w:pPr>
      <w:r>
        <w:rPr>
          <w:noProof/>
        </w:rPr>
        <w:drawing>
          <wp:inline distT="0" distB="0" distL="0" distR="0">
            <wp:extent cx="4241800" cy="1104900"/>
            <wp:effectExtent l="57150" t="38100" r="4445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srcRect/>
                    <a:stretch>
                      <a:fillRect/>
                    </a:stretch>
                  </pic:blipFill>
                  <pic:spPr bwMode="auto">
                    <a:xfrm>
                      <a:off x="0" y="0"/>
                      <a:ext cx="4241800" cy="1104900"/>
                    </a:xfrm>
                    <a:prstGeom prst="rect">
                      <a:avLst/>
                    </a:prstGeom>
                    <a:noFill/>
                    <a:ln w="38100" cmpd="sng">
                      <a:solidFill>
                        <a:srgbClr val="000080"/>
                      </a:solidFill>
                      <a:miter lim="800000"/>
                      <a:headEnd/>
                      <a:tailEnd/>
                    </a:ln>
                    <a:effectLst/>
                  </pic:spPr>
                </pic:pic>
              </a:graphicData>
            </a:graphic>
          </wp:inline>
        </w:drawing>
      </w:r>
    </w:p>
    <w:p w:rsidR="00CD750B" w:rsidRDefault="00CD750B" w:rsidP="00CD750B">
      <w:pPr>
        <w:widowControl w:val="0"/>
        <w:autoSpaceDE w:val="0"/>
        <w:autoSpaceDN w:val="0"/>
        <w:adjustRightInd w:val="0"/>
        <w:spacing w:line="360" w:lineRule="auto"/>
        <w:jc w:val="center"/>
        <w:rPr>
          <w:rFonts w:ascii="Arial" w:hAnsi="Arial" w:cs="Arial"/>
          <w:b/>
        </w:rPr>
      </w:pPr>
    </w:p>
    <w:p w:rsidR="004F7CAB" w:rsidRPr="00CD750B" w:rsidRDefault="00CD750B" w:rsidP="00CD750B">
      <w:pPr>
        <w:widowControl w:val="0"/>
        <w:autoSpaceDE w:val="0"/>
        <w:autoSpaceDN w:val="0"/>
        <w:adjustRightInd w:val="0"/>
        <w:spacing w:line="360" w:lineRule="auto"/>
        <w:jc w:val="center"/>
        <w:rPr>
          <w:rFonts w:ascii="Arial" w:hAnsi="Arial" w:cs="Arial"/>
          <w:b/>
        </w:rPr>
      </w:pPr>
      <w:r>
        <w:rPr>
          <w:rFonts w:ascii="Arial" w:hAnsi="Arial" w:cs="Arial"/>
          <w:b/>
        </w:rPr>
        <w:t>Gráfico 13: Edad de los encuestados</w:t>
      </w:r>
    </w:p>
    <w:p w:rsidR="004F7CAB" w:rsidRPr="0060174D" w:rsidRDefault="002D3A24" w:rsidP="004F7CAB">
      <w:pPr>
        <w:spacing w:line="360" w:lineRule="auto"/>
        <w:ind w:left="360"/>
        <w:jc w:val="center"/>
        <w:rPr>
          <w:rFonts w:ascii="Arial" w:hAnsi="Arial" w:cs="Arial"/>
        </w:rPr>
      </w:pPr>
      <w:r>
        <w:rPr>
          <w:noProof/>
        </w:rPr>
        <w:drawing>
          <wp:inline distT="0" distB="0" distL="0" distR="0">
            <wp:extent cx="5600700" cy="2349500"/>
            <wp:effectExtent l="57150" t="38100" r="38100"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srcRect/>
                    <a:stretch>
                      <a:fillRect/>
                    </a:stretch>
                  </pic:blipFill>
                  <pic:spPr bwMode="auto">
                    <a:xfrm>
                      <a:off x="0" y="0"/>
                      <a:ext cx="5600700" cy="23495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pPr>
    </w:p>
    <w:p w:rsidR="004F7CAB" w:rsidRDefault="004F7CAB" w:rsidP="00B27316">
      <w:pPr>
        <w:spacing w:line="360" w:lineRule="auto"/>
        <w:ind w:left="357" w:firstLine="397"/>
        <w:jc w:val="both"/>
        <w:rPr>
          <w:rFonts w:ascii="Arial" w:hAnsi="Arial" w:cs="Arial"/>
        </w:rPr>
      </w:pPr>
      <w:r>
        <w:rPr>
          <w:rFonts w:ascii="Arial" w:hAnsi="Arial" w:cs="Arial"/>
        </w:rPr>
        <w:t xml:space="preserve">Del grupo consumidor de agua embotellada, los grupos de edades que tienen mayor peso son los que tienen de </w:t>
      </w:r>
      <w:smartTag w:uri="urn:schemas-microsoft-com:office:smarttags" w:element="metricconverter">
        <w:smartTagPr>
          <w:attr w:name="ProductID" w:val="18 a"/>
        </w:smartTagPr>
        <w:r>
          <w:rPr>
            <w:rFonts w:ascii="Arial" w:hAnsi="Arial" w:cs="Arial"/>
          </w:rPr>
          <w:t>18 a</w:t>
        </w:r>
      </w:smartTag>
      <w:r>
        <w:rPr>
          <w:rFonts w:ascii="Arial" w:hAnsi="Arial" w:cs="Arial"/>
        </w:rPr>
        <w:t xml:space="preserve"> 35 años, que suman un peso del 70%.</w:t>
      </w:r>
    </w:p>
    <w:p w:rsidR="004F7CAB" w:rsidRDefault="004F7CAB" w:rsidP="004F7CAB">
      <w:pPr>
        <w:spacing w:line="360" w:lineRule="auto"/>
        <w:ind w:left="360"/>
        <w:jc w:val="both"/>
        <w:rPr>
          <w:rFonts w:ascii="Arial" w:hAnsi="Arial" w:cs="Arial"/>
          <w:b/>
        </w:rPr>
      </w:pPr>
      <w:r>
        <w:rPr>
          <w:rFonts w:ascii="Arial" w:hAnsi="Arial" w:cs="Arial"/>
          <w:b/>
        </w:rPr>
        <w:t>Ocupación</w:t>
      </w:r>
    </w:p>
    <w:p w:rsidR="004F7CAB" w:rsidRDefault="002D3A24" w:rsidP="004F7CAB">
      <w:pPr>
        <w:spacing w:line="360" w:lineRule="auto"/>
        <w:ind w:left="360"/>
        <w:jc w:val="center"/>
      </w:pPr>
      <w:r>
        <w:rPr>
          <w:noProof/>
        </w:rPr>
        <w:drawing>
          <wp:inline distT="0" distB="0" distL="0" distR="0">
            <wp:extent cx="4064000" cy="1308100"/>
            <wp:effectExtent l="57150" t="38100" r="31750" b="254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srcRect/>
                    <a:stretch>
                      <a:fillRect/>
                    </a:stretch>
                  </pic:blipFill>
                  <pic:spPr bwMode="auto">
                    <a:xfrm>
                      <a:off x="0" y="0"/>
                      <a:ext cx="4064000" cy="1308100"/>
                    </a:xfrm>
                    <a:prstGeom prst="rect">
                      <a:avLst/>
                    </a:prstGeom>
                    <a:noFill/>
                    <a:ln w="38100" cmpd="sng">
                      <a:solidFill>
                        <a:srgbClr val="000080"/>
                      </a:solidFill>
                      <a:miter lim="800000"/>
                      <a:headEnd/>
                      <a:tailEnd/>
                    </a:ln>
                    <a:effectLst/>
                  </pic:spPr>
                </pic:pic>
              </a:graphicData>
            </a:graphic>
          </wp:inline>
        </w:drawing>
      </w:r>
    </w:p>
    <w:p w:rsidR="00CD750B" w:rsidRDefault="00CD750B" w:rsidP="00CD750B">
      <w:pPr>
        <w:widowControl w:val="0"/>
        <w:autoSpaceDE w:val="0"/>
        <w:autoSpaceDN w:val="0"/>
        <w:adjustRightInd w:val="0"/>
        <w:spacing w:line="360" w:lineRule="auto"/>
        <w:jc w:val="center"/>
        <w:rPr>
          <w:rFonts w:ascii="Arial" w:hAnsi="Arial" w:cs="Arial"/>
          <w:b/>
        </w:rPr>
      </w:pPr>
    </w:p>
    <w:p w:rsidR="004F7CAB" w:rsidRPr="00CD750B" w:rsidRDefault="00CD750B" w:rsidP="00CD750B">
      <w:pPr>
        <w:widowControl w:val="0"/>
        <w:autoSpaceDE w:val="0"/>
        <w:autoSpaceDN w:val="0"/>
        <w:adjustRightInd w:val="0"/>
        <w:spacing w:line="360" w:lineRule="auto"/>
        <w:jc w:val="center"/>
        <w:rPr>
          <w:rFonts w:ascii="Arial" w:hAnsi="Arial" w:cs="Arial"/>
          <w:b/>
        </w:rPr>
      </w:pPr>
      <w:r>
        <w:rPr>
          <w:rFonts w:ascii="Arial" w:hAnsi="Arial" w:cs="Arial"/>
          <w:b/>
        </w:rPr>
        <w:t>Gráfico 14: Ocupación de los encuestados</w:t>
      </w:r>
    </w:p>
    <w:p w:rsidR="004F7CAB" w:rsidRDefault="002D3A24" w:rsidP="004F7CAB">
      <w:pPr>
        <w:spacing w:line="360" w:lineRule="auto"/>
        <w:ind w:left="360"/>
        <w:jc w:val="center"/>
      </w:pPr>
      <w:r>
        <w:rPr>
          <w:noProof/>
        </w:rPr>
        <w:drawing>
          <wp:inline distT="0" distB="0" distL="0" distR="0">
            <wp:extent cx="4635500" cy="2120900"/>
            <wp:effectExtent l="57150" t="38100" r="31750" b="127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srcRect/>
                    <a:stretch>
                      <a:fillRect/>
                    </a:stretch>
                  </pic:blipFill>
                  <pic:spPr bwMode="auto">
                    <a:xfrm>
                      <a:off x="0" y="0"/>
                      <a:ext cx="4635500" cy="21209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pPr>
    </w:p>
    <w:p w:rsidR="004F7CAB" w:rsidRPr="0065549F" w:rsidRDefault="004F7CAB" w:rsidP="00B27316">
      <w:pPr>
        <w:spacing w:line="360" w:lineRule="auto"/>
        <w:ind w:left="357" w:firstLine="397"/>
        <w:jc w:val="both"/>
        <w:rPr>
          <w:rFonts w:ascii="Arial" w:hAnsi="Arial" w:cs="Arial"/>
        </w:rPr>
      </w:pPr>
      <w:r>
        <w:rPr>
          <w:rFonts w:ascii="Arial" w:hAnsi="Arial" w:cs="Arial"/>
        </w:rPr>
        <w:t>El 42% de los consumidores de agua embotellada se encuentra empleado en alguna empresa pública o privada, mientras que un 38% estudian en colegios o universidades.</w:t>
      </w:r>
    </w:p>
    <w:p w:rsidR="00B27316" w:rsidRDefault="004F7CAB" w:rsidP="00B27316">
      <w:pPr>
        <w:numPr>
          <w:ilvl w:val="0"/>
          <w:numId w:val="4"/>
        </w:numPr>
        <w:spacing w:line="360" w:lineRule="auto"/>
        <w:jc w:val="both"/>
        <w:rPr>
          <w:rFonts w:ascii="Arial" w:hAnsi="Arial" w:cs="Arial"/>
          <w:b/>
        </w:rPr>
      </w:pPr>
      <w:r>
        <w:rPr>
          <w:rFonts w:ascii="Arial" w:hAnsi="Arial" w:cs="Arial"/>
          <w:b/>
        </w:rPr>
        <w:t>¿Qué tipo de presentación usualmente compra?</w:t>
      </w:r>
    </w:p>
    <w:p w:rsidR="004F7CAB" w:rsidRPr="00565C36" w:rsidRDefault="002D3A24" w:rsidP="004F7CAB">
      <w:pPr>
        <w:spacing w:line="360" w:lineRule="auto"/>
        <w:ind w:left="360"/>
        <w:jc w:val="center"/>
        <w:rPr>
          <w:rFonts w:ascii="Arial" w:hAnsi="Arial" w:cs="Arial"/>
          <w:b/>
        </w:rPr>
      </w:pPr>
      <w:r>
        <w:rPr>
          <w:noProof/>
        </w:rPr>
        <w:drawing>
          <wp:inline distT="0" distB="0" distL="0" distR="0">
            <wp:extent cx="4064000" cy="1143000"/>
            <wp:effectExtent l="57150" t="38100" r="31750"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srcRect/>
                    <a:stretch>
                      <a:fillRect/>
                    </a:stretch>
                  </pic:blipFill>
                  <pic:spPr bwMode="auto">
                    <a:xfrm>
                      <a:off x="0" y="0"/>
                      <a:ext cx="4064000" cy="1143000"/>
                    </a:xfrm>
                    <a:prstGeom prst="rect">
                      <a:avLst/>
                    </a:prstGeom>
                    <a:noFill/>
                    <a:ln w="38100" cmpd="sng">
                      <a:solidFill>
                        <a:srgbClr val="000080"/>
                      </a:solidFill>
                      <a:miter lim="800000"/>
                      <a:headEnd/>
                      <a:tailEnd/>
                    </a:ln>
                    <a:effectLst/>
                  </pic:spPr>
                </pic:pic>
              </a:graphicData>
            </a:graphic>
          </wp:inline>
        </w:drawing>
      </w:r>
    </w:p>
    <w:p w:rsidR="00CD750B" w:rsidRDefault="00CD750B" w:rsidP="00CD750B">
      <w:pPr>
        <w:widowControl w:val="0"/>
        <w:autoSpaceDE w:val="0"/>
        <w:autoSpaceDN w:val="0"/>
        <w:adjustRightInd w:val="0"/>
        <w:spacing w:line="360" w:lineRule="auto"/>
        <w:jc w:val="center"/>
        <w:rPr>
          <w:rFonts w:ascii="Arial" w:hAnsi="Arial" w:cs="Arial"/>
          <w:b/>
        </w:rPr>
      </w:pPr>
    </w:p>
    <w:p w:rsidR="004F7CAB" w:rsidRDefault="00CD750B" w:rsidP="00CD750B">
      <w:pPr>
        <w:widowControl w:val="0"/>
        <w:autoSpaceDE w:val="0"/>
        <w:autoSpaceDN w:val="0"/>
        <w:adjustRightInd w:val="0"/>
        <w:spacing w:line="360" w:lineRule="auto"/>
        <w:jc w:val="center"/>
        <w:rPr>
          <w:rFonts w:ascii="Arial" w:hAnsi="Arial" w:cs="Arial"/>
          <w:b/>
        </w:rPr>
      </w:pPr>
      <w:r>
        <w:rPr>
          <w:rFonts w:ascii="Arial" w:hAnsi="Arial" w:cs="Arial"/>
          <w:b/>
        </w:rPr>
        <w:t>Gráfico 15: Presentaciones compradas usualmente</w:t>
      </w:r>
    </w:p>
    <w:p w:rsidR="004F7CAB" w:rsidRPr="00565C36" w:rsidRDefault="002D3A24" w:rsidP="004F7CAB">
      <w:pPr>
        <w:spacing w:line="360" w:lineRule="auto"/>
        <w:ind w:left="360"/>
        <w:jc w:val="center"/>
        <w:rPr>
          <w:rFonts w:ascii="Arial" w:hAnsi="Arial" w:cs="Arial"/>
          <w:b/>
        </w:rPr>
      </w:pPr>
      <w:r>
        <w:rPr>
          <w:noProof/>
        </w:rPr>
        <w:drawing>
          <wp:inline distT="0" distB="0" distL="0" distR="0">
            <wp:extent cx="5981700" cy="1981200"/>
            <wp:effectExtent l="57150" t="38100" r="3810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srcRect/>
                    <a:stretch>
                      <a:fillRect/>
                    </a:stretch>
                  </pic:blipFill>
                  <pic:spPr bwMode="auto">
                    <a:xfrm>
                      <a:off x="0" y="0"/>
                      <a:ext cx="5981700" cy="19812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both"/>
        <w:rPr>
          <w:rFonts w:ascii="Arial" w:hAnsi="Arial" w:cs="Arial"/>
        </w:rPr>
      </w:pPr>
    </w:p>
    <w:p w:rsidR="004F7CAB" w:rsidRPr="00565C36" w:rsidRDefault="004F7CAB" w:rsidP="00B27316">
      <w:pPr>
        <w:spacing w:line="360" w:lineRule="auto"/>
        <w:ind w:left="357" w:firstLine="397"/>
        <w:jc w:val="both"/>
        <w:rPr>
          <w:rFonts w:ascii="Arial" w:hAnsi="Arial" w:cs="Arial"/>
        </w:rPr>
      </w:pPr>
      <w:r>
        <w:rPr>
          <w:rFonts w:ascii="Arial" w:hAnsi="Arial" w:cs="Arial"/>
        </w:rPr>
        <w:t xml:space="preserve">El 41% de los consumidores de agua embotellada prefieren consumir botellas de 500cc, un 25% prefieren las fundas de 500cc, un 20% prefieren la presentación de </w:t>
      </w:r>
      <w:smartTag w:uri="urn:schemas-microsoft-com:office:smarttags" w:element="metricconverter">
        <w:smartTagPr>
          <w:attr w:name="ProductID" w:val="20 litros"/>
        </w:smartTagPr>
        <w:r>
          <w:rPr>
            <w:rFonts w:ascii="Arial" w:hAnsi="Arial" w:cs="Arial"/>
          </w:rPr>
          <w:t>20 litros</w:t>
        </w:r>
      </w:smartTag>
      <w:r>
        <w:rPr>
          <w:rFonts w:ascii="Arial" w:hAnsi="Arial" w:cs="Arial"/>
        </w:rPr>
        <w:t xml:space="preserve">. Mientras que las presentaciones de </w:t>
      </w:r>
      <w:smartTag w:uri="urn:schemas-microsoft-com:office:smarttags" w:element="metricconverter">
        <w:smartTagPr>
          <w:attr w:name="ProductID" w:val="4 litros"/>
        </w:smartTagPr>
        <w:r>
          <w:rPr>
            <w:rFonts w:ascii="Arial" w:hAnsi="Arial" w:cs="Arial"/>
          </w:rPr>
          <w:t>4 litros</w:t>
        </w:r>
      </w:smartTag>
      <w:r>
        <w:rPr>
          <w:rFonts w:ascii="Arial" w:hAnsi="Arial" w:cs="Arial"/>
        </w:rPr>
        <w:t xml:space="preserve"> suman el 14% de preferencia.</w:t>
      </w:r>
    </w:p>
    <w:p w:rsidR="004F7CAB" w:rsidRDefault="004F7CAB" w:rsidP="004F7CAB">
      <w:pPr>
        <w:spacing w:line="360" w:lineRule="auto"/>
        <w:ind w:left="360"/>
        <w:jc w:val="both"/>
        <w:rPr>
          <w:rFonts w:ascii="Arial" w:hAnsi="Arial" w:cs="Arial"/>
          <w:b/>
        </w:rPr>
      </w:pPr>
      <w:r>
        <w:rPr>
          <w:rFonts w:ascii="Arial" w:hAnsi="Arial" w:cs="Arial"/>
          <w:b/>
        </w:rPr>
        <w:t>BOTELLAS DE 500CC</w:t>
      </w:r>
    </w:p>
    <w:p w:rsidR="004F7CAB" w:rsidRDefault="004F7CAB" w:rsidP="004F7CAB">
      <w:pPr>
        <w:spacing w:line="360" w:lineRule="auto"/>
        <w:ind w:left="360"/>
        <w:jc w:val="both"/>
        <w:rPr>
          <w:rFonts w:ascii="Arial" w:hAnsi="Arial" w:cs="Arial"/>
          <w:b/>
        </w:rPr>
      </w:pPr>
    </w:p>
    <w:p w:rsidR="004F7CAB" w:rsidRDefault="004F7CAB" w:rsidP="00CD750B">
      <w:pPr>
        <w:numPr>
          <w:ilvl w:val="0"/>
          <w:numId w:val="7"/>
        </w:numPr>
        <w:spacing w:line="360" w:lineRule="auto"/>
        <w:jc w:val="both"/>
        <w:rPr>
          <w:rFonts w:ascii="Arial" w:hAnsi="Arial" w:cs="Arial"/>
          <w:b/>
        </w:rPr>
      </w:pPr>
      <w:r>
        <w:rPr>
          <w:rFonts w:ascii="Arial" w:hAnsi="Arial" w:cs="Arial"/>
          <w:b/>
        </w:rPr>
        <w:t>¿Con qué frecuencia consume agua embotellada?</w:t>
      </w:r>
    </w:p>
    <w:p w:rsidR="00CD750B" w:rsidRDefault="00CD750B" w:rsidP="00CD750B">
      <w:pPr>
        <w:spacing w:line="360" w:lineRule="auto"/>
        <w:jc w:val="both"/>
        <w:rPr>
          <w:rFonts w:ascii="Arial" w:hAnsi="Arial" w:cs="Arial"/>
          <w:b/>
        </w:rPr>
      </w:pPr>
    </w:p>
    <w:p w:rsidR="004F7CAB" w:rsidRDefault="00F15552" w:rsidP="004F7CAB">
      <w:pPr>
        <w:spacing w:line="360" w:lineRule="auto"/>
        <w:ind w:left="360"/>
        <w:jc w:val="center"/>
      </w:pPr>
      <w:r>
        <w:t xml:space="preserve">   </w:t>
      </w:r>
      <w:r w:rsidR="002D3A24">
        <w:rPr>
          <w:noProof/>
        </w:rPr>
        <w:drawing>
          <wp:inline distT="0" distB="0" distL="0" distR="0">
            <wp:extent cx="4064000" cy="1143000"/>
            <wp:effectExtent l="57150" t="38100" r="3175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srcRect/>
                    <a:stretch>
                      <a:fillRect/>
                    </a:stretch>
                  </pic:blipFill>
                  <pic:spPr bwMode="auto">
                    <a:xfrm>
                      <a:off x="0" y="0"/>
                      <a:ext cx="4064000" cy="11430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ind w:left="360"/>
        <w:jc w:val="center"/>
        <w:rPr>
          <w:rFonts w:ascii="Arial" w:hAnsi="Arial" w:cs="Arial"/>
          <w:b/>
        </w:rPr>
      </w:pPr>
    </w:p>
    <w:p w:rsidR="00CD750B" w:rsidRDefault="004F7CAB" w:rsidP="00B27316">
      <w:pPr>
        <w:spacing w:line="360" w:lineRule="auto"/>
        <w:ind w:left="357" w:firstLine="397"/>
        <w:jc w:val="both"/>
        <w:rPr>
          <w:rFonts w:ascii="Arial" w:hAnsi="Arial" w:cs="Arial"/>
        </w:rPr>
      </w:pPr>
      <w:r>
        <w:rPr>
          <w:rFonts w:ascii="Arial" w:hAnsi="Arial" w:cs="Arial"/>
        </w:rPr>
        <w:t>El 45% del grupo que prefirió la presentación de las botellas de 500cc, lo consumen todos los días y quienes la consumen entre una a tres veces por semana suman un 52% de preferencia.</w:t>
      </w:r>
    </w:p>
    <w:p w:rsidR="00CD750B" w:rsidRPr="00CD750B" w:rsidRDefault="00CD750B" w:rsidP="00B27316">
      <w:pPr>
        <w:spacing w:line="360" w:lineRule="auto"/>
        <w:ind w:left="360" w:firstLine="397"/>
        <w:jc w:val="both"/>
        <w:rPr>
          <w:rFonts w:ascii="Arial" w:hAnsi="Arial" w:cs="Arial"/>
        </w:rPr>
      </w:pPr>
    </w:p>
    <w:p w:rsidR="004F7CAB" w:rsidRDefault="004F7CAB" w:rsidP="004F7CAB">
      <w:pPr>
        <w:spacing w:line="360" w:lineRule="auto"/>
        <w:ind w:left="360"/>
        <w:jc w:val="both"/>
        <w:rPr>
          <w:rFonts w:ascii="Arial" w:hAnsi="Arial" w:cs="Arial"/>
          <w:b/>
        </w:rPr>
      </w:pPr>
      <w:r>
        <w:rPr>
          <w:rFonts w:ascii="Arial" w:hAnsi="Arial" w:cs="Arial"/>
          <w:b/>
        </w:rPr>
        <w:t>4. ¿Cuántas unidades adquiere en su lugar de compra, de acuerdo a su frecuencia de consumo?</w:t>
      </w:r>
    </w:p>
    <w:p w:rsidR="004F7CAB" w:rsidRDefault="004F7CAB" w:rsidP="004F7CAB">
      <w:pPr>
        <w:spacing w:line="360" w:lineRule="auto"/>
        <w:ind w:left="360"/>
        <w:jc w:val="both"/>
      </w:pPr>
    </w:p>
    <w:p w:rsidR="004F7CAB" w:rsidRDefault="002D3A24" w:rsidP="004F7CAB">
      <w:pPr>
        <w:spacing w:line="360" w:lineRule="auto"/>
        <w:ind w:left="360"/>
        <w:jc w:val="center"/>
      </w:pPr>
      <w:r>
        <w:rPr>
          <w:noProof/>
        </w:rPr>
        <w:drawing>
          <wp:inline distT="0" distB="0" distL="0" distR="0">
            <wp:extent cx="4064000" cy="977900"/>
            <wp:effectExtent l="57150" t="38100" r="31750" b="127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srcRect/>
                    <a:stretch>
                      <a:fillRect/>
                    </a:stretch>
                  </pic:blipFill>
                  <pic:spPr bwMode="auto">
                    <a:xfrm>
                      <a:off x="0" y="0"/>
                      <a:ext cx="4064000" cy="977900"/>
                    </a:xfrm>
                    <a:prstGeom prst="rect">
                      <a:avLst/>
                    </a:prstGeom>
                    <a:noFill/>
                    <a:ln w="38100" cmpd="sng">
                      <a:solidFill>
                        <a:srgbClr val="000080"/>
                      </a:solidFill>
                      <a:miter lim="800000"/>
                      <a:headEnd/>
                      <a:tailEnd/>
                    </a:ln>
                    <a:effectLst/>
                  </pic:spPr>
                </pic:pic>
              </a:graphicData>
            </a:graphic>
          </wp:inline>
        </w:drawing>
      </w:r>
    </w:p>
    <w:p w:rsidR="004F7CAB" w:rsidRPr="00363BBE" w:rsidRDefault="004F7CAB" w:rsidP="004F7CAB">
      <w:pPr>
        <w:ind w:left="360"/>
        <w:jc w:val="center"/>
        <w:rPr>
          <w:rFonts w:ascii="Arial" w:hAnsi="Arial" w:cs="Arial"/>
          <w:b/>
        </w:rPr>
      </w:pPr>
    </w:p>
    <w:p w:rsidR="004F7CAB" w:rsidRDefault="004F7CAB" w:rsidP="00B27316">
      <w:pPr>
        <w:spacing w:line="360" w:lineRule="auto"/>
        <w:ind w:left="357" w:firstLine="397"/>
        <w:jc w:val="both"/>
        <w:rPr>
          <w:rFonts w:ascii="Arial" w:hAnsi="Arial" w:cs="Arial"/>
        </w:rPr>
      </w:pPr>
      <w:r>
        <w:rPr>
          <w:rFonts w:ascii="Arial" w:hAnsi="Arial" w:cs="Arial"/>
        </w:rPr>
        <w:t>El 64% adquiere una unidad y el 32% adquiere dos unidades todos los días.</w:t>
      </w:r>
    </w:p>
    <w:p w:rsidR="004F7CAB" w:rsidRPr="009155CA"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b/>
        </w:rPr>
      </w:pPr>
      <w:r>
        <w:rPr>
          <w:rFonts w:ascii="Arial" w:hAnsi="Arial" w:cs="Arial"/>
          <w:b/>
        </w:rPr>
        <w:t>FUNDAS DE 500CC</w:t>
      </w:r>
    </w:p>
    <w:p w:rsidR="004F7CAB" w:rsidRDefault="004F7CAB" w:rsidP="004F7CAB">
      <w:pPr>
        <w:spacing w:line="360" w:lineRule="auto"/>
        <w:ind w:left="360"/>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3. ¿Con qué frecuencia consume agua embotellada?</w:t>
      </w:r>
    </w:p>
    <w:p w:rsidR="004F7CAB" w:rsidRDefault="004F7CAB" w:rsidP="004F7CAB">
      <w:pPr>
        <w:spacing w:line="360" w:lineRule="auto"/>
        <w:ind w:left="360"/>
        <w:jc w:val="both"/>
        <w:rPr>
          <w:rFonts w:ascii="Arial" w:hAnsi="Arial" w:cs="Arial"/>
          <w:b/>
        </w:rPr>
      </w:pPr>
    </w:p>
    <w:p w:rsidR="004F7CAB" w:rsidRPr="004936C5" w:rsidRDefault="002D3A24" w:rsidP="004F7CAB">
      <w:pPr>
        <w:spacing w:line="360" w:lineRule="auto"/>
        <w:ind w:left="360"/>
        <w:jc w:val="center"/>
      </w:pPr>
      <w:r>
        <w:rPr>
          <w:noProof/>
        </w:rPr>
        <w:drawing>
          <wp:inline distT="0" distB="0" distL="0" distR="0">
            <wp:extent cx="4064000" cy="1143000"/>
            <wp:effectExtent l="57150" t="38100" r="31750"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srcRect/>
                    <a:stretch>
                      <a:fillRect/>
                    </a:stretch>
                  </pic:blipFill>
                  <pic:spPr bwMode="auto">
                    <a:xfrm>
                      <a:off x="0" y="0"/>
                      <a:ext cx="4064000" cy="11430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ind w:left="360"/>
        <w:jc w:val="center"/>
        <w:rPr>
          <w:rFonts w:ascii="Arial" w:hAnsi="Arial" w:cs="Arial"/>
          <w:b/>
        </w:rPr>
      </w:pPr>
    </w:p>
    <w:p w:rsidR="004F7CAB" w:rsidRPr="009155CA" w:rsidRDefault="004F7CAB" w:rsidP="00B27316">
      <w:pPr>
        <w:spacing w:line="360" w:lineRule="auto"/>
        <w:ind w:left="357" w:firstLine="397"/>
        <w:jc w:val="both"/>
        <w:rPr>
          <w:rFonts w:ascii="Arial" w:hAnsi="Arial" w:cs="Arial"/>
        </w:rPr>
      </w:pPr>
      <w:r>
        <w:rPr>
          <w:rFonts w:ascii="Arial" w:hAnsi="Arial" w:cs="Arial"/>
        </w:rPr>
        <w:t>El 57% del grupo que prefirió la presentación de las fundas de 500cc, lo consumen todos los días y quienes la consumen entre una a tres veces por semana suman un 41% de preferencia.</w:t>
      </w:r>
    </w:p>
    <w:p w:rsidR="004F7CAB" w:rsidRDefault="004F7CAB" w:rsidP="004F7CAB">
      <w:pPr>
        <w:spacing w:line="360" w:lineRule="auto"/>
        <w:ind w:left="360"/>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4. ¿Cuántas unidades adquiere en su lugar de compra, de acuerdo a su frecuencia de consumo?</w:t>
      </w:r>
    </w:p>
    <w:p w:rsidR="004F7CAB" w:rsidRDefault="004F7CAB" w:rsidP="004F7CAB">
      <w:pPr>
        <w:spacing w:line="360" w:lineRule="auto"/>
        <w:ind w:left="360"/>
        <w:jc w:val="both"/>
      </w:pPr>
    </w:p>
    <w:p w:rsidR="004F7CAB" w:rsidRPr="004936C5" w:rsidRDefault="002D3A24" w:rsidP="004F7CAB">
      <w:pPr>
        <w:spacing w:line="360" w:lineRule="auto"/>
        <w:ind w:left="360"/>
        <w:jc w:val="center"/>
      </w:pPr>
      <w:r>
        <w:rPr>
          <w:noProof/>
        </w:rPr>
        <w:drawing>
          <wp:inline distT="0" distB="0" distL="0" distR="0">
            <wp:extent cx="4064000" cy="977900"/>
            <wp:effectExtent l="57150" t="38100" r="31750" b="12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srcRect/>
                    <a:stretch>
                      <a:fillRect/>
                    </a:stretch>
                  </pic:blipFill>
                  <pic:spPr bwMode="auto">
                    <a:xfrm>
                      <a:off x="0" y="0"/>
                      <a:ext cx="4064000" cy="977900"/>
                    </a:xfrm>
                    <a:prstGeom prst="rect">
                      <a:avLst/>
                    </a:prstGeom>
                    <a:noFill/>
                    <a:ln w="38100" cmpd="sng">
                      <a:solidFill>
                        <a:srgbClr val="000080"/>
                      </a:solidFill>
                      <a:miter lim="800000"/>
                      <a:headEnd/>
                      <a:tailEnd/>
                    </a:ln>
                    <a:effectLst/>
                  </pic:spPr>
                </pic:pic>
              </a:graphicData>
            </a:graphic>
          </wp:inline>
        </w:drawing>
      </w:r>
    </w:p>
    <w:p w:rsidR="004F7CAB" w:rsidRPr="00363BBE" w:rsidRDefault="004F7CAB" w:rsidP="004F7CAB">
      <w:pPr>
        <w:ind w:left="360"/>
        <w:jc w:val="center"/>
        <w:rPr>
          <w:rFonts w:ascii="Arial" w:hAnsi="Arial" w:cs="Arial"/>
          <w:b/>
        </w:rPr>
      </w:pPr>
    </w:p>
    <w:p w:rsidR="004F7CAB" w:rsidRDefault="004F7CAB" w:rsidP="00B27316">
      <w:pPr>
        <w:spacing w:line="360" w:lineRule="auto"/>
        <w:ind w:left="357" w:firstLine="397"/>
        <w:jc w:val="both"/>
        <w:rPr>
          <w:rFonts w:ascii="Arial" w:hAnsi="Arial" w:cs="Arial"/>
        </w:rPr>
      </w:pPr>
      <w:r>
        <w:rPr>
          <w:rFonts w:ascii="Arial" w:hAnsi="Arial" w:cs="Arial"/>
        </w:rPr>
        <w:t>El 43% adquiere una unidad y el 47% adquiere dos unidades todos los días.</w:t>
      </w:r>
    </w:p>
    <w:p w:rsidR="004F7CAB" w:rsidRDefault="004F7CAB" w:rsidP="004F7CAB">
      <w:pPr>
        <w:spacing w:line="360" w:lineRule="auto"/>
        <w:ind w:left="360"/>
        <w:jc w:val="both"/>
        <w:rPr>
          <w:rFonts w:ascii="Arial" w:hAnsi="Arial" w:cs="Arial"/>
        </w:rPr>
      </w:pPr>
    </w:p>
    <w:p w:rsidR="004F7CAB" w:rsidRDefault="004F7CAB" w:rsidP="00B27316">
      <w:pPr>
        <w:spacing w:line="360" w:lineRule="auto"/>
        <w:ind w:left="360"/>
        <w:jc w:val="both"/>
        <w:rPr>
          <w:rFonts w:ascii="Arial" w:hAnsi="Arial" w:cs="Arial"/>
          <w:b/>
        </w:rPr>
      </w:pPr>
      <w:r>
        <w:rPr>
          <w:rFonts w:ascii="Arial" w:hAnsi="Arial" w:cs="Arial"/>
          <w:b/>
        </w:rPr>
        <w:t>5. ¿En dónde adquiere con mayor frecuencia su producto?</w:t>
      </w:r>
    </w:p>
    <w:p w:rsidR="004F7CAB" w:rsidRDefault="002D3A24" w:rsidP="004F7CAB">
      <w:pPr>
        <w:spacing w:line="360" w:lineRule="auto"/>
        <w:ind w:left="360"/>
        <w:jc w:val="center"/>
      </w:pPr>
      <w:r>
        <w:rPr>
          <w:noProof/>
        </w:rPr>
        <w:drawing>
          <wp:inline distT="0" distB="0" distL="0" distR="0">
            <wp:extent cx="3975100" cy="1028700"/>
            <wp:effectExtent l="57150" t="38100" r="4445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srcRect/>
                    <a:stretch>
                      <a:fillRect/>
                    </a:stretch>
                  </pic:blipFill>
                  <pic:spPr bwMode="auto">
                    <a:xfrm>
                      <a:off x="0" y="0"/>
                      <a:ext cx="3975100" cy="10287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ind w:left="360"/>
        <w:jc w:val="center"/>
      </w:pPr>
    </w:p>
    <w:p w:rsidR="00CD750B" w:rsidRDefault="00CD750B" w:rsidP="00CD750B">
      <w:pPr>
        <w:jc w:val="center"/>
        <w:rPr>
          <w:rFonts w:ascii="Arial" w:hAnsi="Arial" w:cs="Arial"/>
          <w:b/>
        </w:rPr>
      </w:pPr>
      <w:r>
        <w:rPr>
          <w:rFonts w:ascii="Arial" w:hAnsi="Arial" w:cs="Arial"/>
          <w:b/>
        </w:rPr>
        <w:t>Gráfico 16: Lugar preferido de compra</w:t>
      </w:r>
    </w:p>
    <w:p w:rsidR="00CD750B" w:rsidRDefault="00CD750B" w:rsidP="004F7CAB">
      <w:pPr>
        <w:ind w:left="360"/>
        <w:jc w:val="center"/>
      </w:pPr>
    </w:p>
    <w:p w:rsidR="004F7CAB" w:rsidRPr="00620DE8" w:rsidRDefault="002D3A24" w:rsidP="004F7CAB">
      <w:pPr>
        <w:spacing w:line="360" w:lineRule="auto"/>
        <w:ind w:left="360"/>
        <w:jc w:val="center"/>
        <w:rPr>
          <w:rFonts w:ascii="Arial" w:hAnsi="Arial" w:cs="Arial"/>
        </w:rPr>
      </w:pPr>
      <w:r>
        <w:rPr>
          <w:noProof/>
        </w:rPr>
        <w:drawing>
          <wp:inline distT="0" distB="0" distL="0" distR="0">
            <wp:extent cx="4457700" cy="2171700"/>
            <wp:effectExtent l="57150" t="38100" r="3810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srcRect/>
                    <a:stretch>
                      <a:fillRect/>
                    </a:stretch>
                  </pic:blipFill>
                  <pic:spPr bwMode="auto">
                    <a:xfrm>
                      <a:off x="0" y="0"/>
                      <a:ext cx="4457700" cy="21717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widowControl w:val="0"/>
        <w:autoSpaceDE w:val="0"/>
        <w:autoSpaceDN w:val="0"/>
        <w:adjustRightInd w:val="0"/>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rPr>
          <w:rFonts w:ascii="Arial" w:hAnsi="Arial" w:cs="Arial"/>
        </w:rPr>
      </w:pPr>
    </w:p>
    <w:p w:rsidR="004F7CAB" w:rsidRDefault="004F7CAB" w:rsidP="00B27316">
      <w:pPr>
        <w:spacing w:line="360" w:lineRule="auto"/>
        <w:ind w:left="357" w:firstLine="397"/>
        <w:jc w:val="both"/>
        <w:rPr>
          <w:rFonts w:ascii="Arial" w:hAnsi="Arial" w:cs="Arial"/>
        </w:rPr>
      </w:pPr>
      <w:r>
        <w:rPr>
          <w:rFonts w:ascii="Arial" w:hAnsi="Arial" w:cs="Arial"/>
        </w:rPr>
        <w:t xml:space="preserve">El 71% de los consumidores de agua embotellada compran su botella o funda de agua (cualquier presentación) en las tiendas de barrio y el 14% los adquieren en otros lugares como los bares de colegios y/o universidades y gimnasios principalmente.  </w:t>
      </w:r>
    </w:p>
    <w:p w:rsidR="004F7CAB" w:rsidRPr="007A4F1C" w:rsidRDefault="004F7CAB" w:rsidP="00E1090C">
      <w:pPr>
        <w:numPr>
          <w:ilvl w:val="0"/>
          <w:numId w:val="11"/>
        </w:numPr>
        <w:tabs>
          <w:tab w:val="clear" w:pos="360"/>
          <w:tab w:val="num" w:pos="720"/>
        </w:tabs>
        <w:spacing w:line="360" w:lineRule="auto"/>
        <w:ind w:left="720"/>
        <w:jc w:val="both"/>
        <w:rPr>
          <w:rFonts w:ascii="Arial" w:hAnsi="Arial" w:cs="Arial"/>
          <w:b/>
        </w:rPr>
      </w:pPr>
      <w:r w:rsidRPr="007A4F1C">
        <w:rPr>
          <w:rFonts w:ascii="Arial" w:hAnsi="Arial" w:cs="Arial"/>
          <w:b/>
        </w:rPr>
        <w:t>PRINCIPAL COMPETIDOR DE ALTAGUA EN LAS NUEVAS PRESENTACIONES QUE SE DESEA IMPLEMENTAR  Y EN BOTELLONES DE 20 LTS.</w:t>
      </w:r>
    </w:p>
    <w:p w:rsidR="004F7CAB" w:rsidRDefault="004F7CAB" w:rsidP="004F7CAB">
      <w:pPr>
        <w:spacing w:line="360" w:lineRule="auto"/>
        <w:ind w:left="360"/>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6. ¿Señale su marca preferida a la hora de consumir su agua embotellada?</w:t>
      </w:r>
    </w:p>
    <w:p w:rsidR="004F7CAB" w:rsidRDefault="004F7CAB" w:rsidP="004F7CAB">
      <w:pPr>
        <w:spacing w:line="360" w:lineRule="auto"/>
        <w:ind w:left="360"/>
        <w:jc w:val="both"/>
      </w:pPr>
    </w:p>
    <w:p w:rsidR="004F7CAB" w:rsidRPr="00D47714" w:rsidRDefault="002D3A24" w:rsidP="004F7CAB">
      <w:pPr>
        <w:spacing w:line="360" w:lineRule="auto"/>
        <w:ind w:left="360"/>
        <w:jc w:val="center"/>
      </w:pPr>
      <w:r>
        <w:rPr>
          <w:noProof/>
        </w:rPr>
        <w:drawing>
          <wp:inline distT="0" distB="0" distL="0" distR="0">
            <wp:extent cx="7315200" cy="2184400"/>
            <wp:effectExtent l="57150" t="38100" r="38100" b="254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srcRect/>
                    <a:stretch>
                      <a:fillRect/>
                    </a:stretch>
                  </pic:blipFill>
                  <pic:spPr bwMode="auto">
                    <a:xfrm>
                      <a:off x="0" y="0"/>
                      <a:ext cx="7315200" cy="2184400"/>
                    </a:xfrm>
                    <a:prstGeom prst="rect">
                      <a:avLst/>
                    </a:prstGeom>
                    <a:noFill/>
                    <a:ln w="38100" cmpd="sng">
                      <a:solidFill>
                        <a:srgbClr val="000080"/>
                      </a:solidFill>
                      <a:miter lim="800000"/>
                      <a:headEnd/>
                      <a:tailEnd/>
                    </a:ln>
                    <a:effectLst/>
                  </pic:spPr>
                </pic:pic>
              </a:graphicData>
            </a:graphic>
          </wp:inline>
        </w:drawing>
      </w:r>
    </w:p>
    <w:p w:rsidR="004F7CAB" w:rsidRPr="007C0C54" w:rsidRDefault="004F7CAB" w:rsidP="004F7CAB">
      <w:pPr>
        <w:widowControl w:val="0"/>
        <w:autoSpaceDE w:val="0"/>
        <w:autoSpaceDN w:val="0"/>
        <w:adjustRightInd w:val="0"/>
        <w:spacing w:line="360" w:lineRule="auto"/>
        <w:jc w:val="center"/>
        <w:rPr>
          <w:rFonts w:ascii="Arial" w:hAnsi="Arial" w:cs="Arial"/>
          <w:b/>
        </w:rPr>
      </w:pPr>
    </w:p>
    <w:p w:rsidR="004F7CAB" w:rsidRDefault="004F7CAB" w:rsidP="00B27316">
      <w:pPr>
        <w:spacing w:line="360" w:lineRule="auto"/>
        <w:ind w:left="357" w:firstLine="397"/>
        <w:jc w:val="both"/>
        <w:rPr>
          <w:rFonts w:ascii="Arial" w:hAnsi="Arial" w:cs="Arial"/>
        </w:rPr>
      </w:pPr>
      <w:r>
        <w:rPr>
          <w:rFonts w:ascii="Arial" w:hAnsi="Arial" w:cs="Arial"/>
        </w:rPr>
        <w:t xml:space="preserve">El 44% de los que prefieren consumir las botellas de 500cc tienen como su marca de agua preferida a ALL NATURAL y el 18% de ellos tienen otras marcas de agua no mencionadas arriba como sus favoritas. Así mismo el 27% de los que prefieren consumir las fundas de 500cc tienen como su marca de agua preferida a ALL NATURAL y el 15% prefiere a la marca BRISAS DE CRISTAL. El 61% de quienes prefirieron los botellones de </w:t>
      </w:r>
      <w:smartTag w:uri="urn:schemas-microsoft-com:office:smarttags" w:element="metricconverter">
        <w:smartTagPr>
          <w:attr w:name="ProductID" w:val="20 litros"/>
        </w:smartTagPr>
        <w:r>
          <w:rPr>
            <w:rFonts w:ascii="Arial" w:hAnsi="Arial" w:cs="Arial"/>
          </w:rPr>
          <w:t>20 litros</w:t>
        </w:r>
      </w:smartTag>
      <w:r>
        <w:rPr>
          <w:rFonts w:ascii="Arial" w:hAnsi="Arial" w:cs="Arial"/>
        </w:rPr>
        <w:t>, escogieron la marca Altagua y un 11% prefiere la marca LAS ROCAS.</w:t>
      </w:r>
    </w:p>
    <w:p w:rsidR="004F7CAB" w:rsidRDefault="004F7CAB" w:rsidP="004F7CAB">
      <w:pPr>
        <w:spacing w:line="360" w:lineRule="auto"/>
        <w:ind w:left="360"/>
        <w:jc w:val="both"/>
        <w:rPr>
          <w:rFonts w:ascii="Arial" w:hAnsi="Arial" w:cs="Arial"/>
        </w:rPr>
      </w:pPr>
    </w:p>
    <w:p w:rsidR="004F7CAB" w:rsidRPr="009170BA" w:rsidRDefault="004F7CAB" w:rsidP="00E1090C">
      <w:pPr>
        <w:numPr>
          <w:ilvl w:val="0"/>
          <w:numId w:val="11"/>
        </w:numPr>
        <w:tabs>
          <w:tab w:val="clear" w:pos="360"/>
          <w:tab w:val="num" w:pos="720"/>
        </w:tabs>
        <w:spacing w:line="360" w:lineRule="auto"/>
        <w:ind w:left="720"/>
        <w:jc w:val="both"/>
        <w:rPr>
          <w:rFonts w:ascii="Arial" w:hAnsi="Arial" w:cs="Arial"/>
          <w:b/>
        </w:rPr>
      </w:pPr>
      <w:r w:rsidRPr="009170BA">
        <w:rPr>
          <w:rFonts w:ascii="Arial" w:hAnsi="Arial" w:cs="Arial"/>
          <w:b/>
        </w:rPr>
        <w:t>FACTORES PARA SELECCIONAR UNA MARCA DE AGUA.</w:t>
      </w:r>
    </w:p>
    <w:p w:rsidR="004F7CAB" w:rsidRPr="00AF267E"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b/>
        </w:rPr>
      </w:pPr>
      <w:r>
        <w:rPr>
          <w:rFonts w:ascii="Arial" w:hAnsi="Arial" w:cs="Arial"/>
          <w:b/>
        </w:rPr>
        <w:t>7. ¿Cuáles son los factores más importantes que usted considera decisivos para comprar agua embotellada de una marca determinada? Enumere del 1 al 5, siendo 1 el más importante y 5 el menos importante.</w:t>
      </w:r>
    </w:p>
    <w:p w:rsidR="004F7CAB" w:rsidRDefault="002D3A24" w:rsidP="004F7CAB">
      <w:pPr>
        <w:spacing w:line="360" w:lineRule="auto"/>
        <w:ind w:left="360"/>
        <w:jc w:val="center"/>
      </w:pPr>
      <w:r>
        <w:rPr>
          <w:noProof/>
        </w:rPr>
        <w:drawing>
          <wp:inline distT="0" distB="0" distL="0" distR="0">
            <wp:extent cx="5295900" cy="1384300"/>
            <wp:effectExtent l="57150" t="38100" r="38100" b="254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srcRect/>
                    <a:stretch>
                      <a:fillRect/>
                    </a:stretch>
                  </pic:blipFill>
                  <pic:spPr bwMode="auto">
                    <a:xfrm>
                      <a:off x="0" y="0"/>
                      <a:ext cx="5295900" cy="13843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spacing w:line="360" w:lineRule="auto"/>
        <w:ind w:left="360"/>
        <w:jc w:val="center"/>
        <w:rPr>
          <w:rFonts w:ascii="Arial" w:hAnsi="Arial" w:cs="Arial"/>
          <w:b/>
        </w:rPr>
      </w:pPr>
    </w:p>
    <w:p w:rsidR="004F7CAB" w:rsidRDefault="004F7CAB" w:rsidP="00B27316">
      <w:pPr>
        <w:spacing w:line="360" w:lineRule="auto"/>
        <w:ind w:left="357" w:firstLine="397"/>
        <w:jc w:val="both"/>
        <w:rPr>
          <w:rFonts w:ascii="Arial" w:hAnsi="Arial" w:cs="Arial"/>
        </w:rPr>
      </w:pPr>
      <w:r>
        <w:rPr>
          <w:rFonts w:ascii="Arial" w:hAnsi="Arial" w:cs="Arial"/>
        </w:rPr>
        <w:t xml:space="preserve">Los factores más importantes y menos importantes para los consumidores de agua embotellada fueron: En primer lugar se ubicó el factor “Calidad” con el 51.73% de aceptación y el factor “Precios” con el 36% de aceptación, pero el primer factor fue superior al segundo, por lo tanto queda en primer lugar  la “Calidad” de los productos. En segundo lugar se ubicó el factor “Calidad” con el 37% y  “Precios” con el 30%, como calidad ya se asignó como primer lugar, le corresponde al factor “Precios” ubicarse en segundo lugar. En tercer lugar se ubicó el factor “Presentación del producto” con el 53%. En cuarto lugar quedó el factor “Publicidad” con el 68% y el último lugar quedó el factor “Otros factores” con el 56%. </w:t>
      </w:r>
    </w:p>
    <w:p w:rsidR="004F7CAB"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rPr>
      </w:pPr>
    </w:p>
    <w:p w:rsidR="004F7CAB" w:rsidRDefault="004F7CAB" w:rsidP="00E1090C">
      <w:pPr>
        <w:numPr>
          <w:ilvl w:val="0"/>
          <w:numId w:val="11"/>
        </w:numPr>
        <w:tabs>
          <w:tab w:val="clear" w:pos="360"/>
          <w:tab w:val="num" w:pos="720"/>
        </w:tabs>
        <w:spacing w:line="360" w:lineRule="auto"/>
        <w:ind w:left="720"/>
        <w:jc w:val="both"/>
        <w:rPr>
          <w:rFonts w:ascii="Arial" w:hAnsi="Arial" w:cs="Arial"/>
          <w:b/>
        </w:rPr>
      </w:pPr>
      <w:r>
        <w:rPr>
          <w:rFonts w:ascii="Arial" w:hAnsi="Arial" w:cs="Arial"/>
          <w:b/>
        </w:rPr>
        <w:t>PERCEPCIÓN Y POSICIONAMIENTO DE ALTAGUA.</w:t>
      </w:r>
    </w:p>
    <w:p w:rsidR="004F7CAB"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b/>
        </w:rPr>
      </w:pPr>
      <w:r>
        <w:rPr>
          <w:rFonts w:ascii="Arial" w:hAnsi="Arial" w:cs="Arial"/>
          <w:b/>
        </w:rPr>
        <w:t>8. ¿Conoce usted la marca Altagua?</w:t>
      </w:r>
    </w:p>
    <w:p w:rsidR="004F7CAB" w:rsidRPr="00B77CD5" w:rsidRDefault="002D3A24" w:rsidP="004F7CAB">
      <w:pPr>
        <w:spacing w:line="360" w:lineRule="auto"/>
        <w:ind w:left="360"/>
        <w:jc w:val="center"/>
        <w:rPr>
          <w:rFonts w:ascii="Arial" w:hAnsi="Arial" w:cs="Arial"/>
          <w:b/>
        </w:rPr>
      </w:pPr>
      <w:r>
        <w:rPr>
          <w:noProof/>
        </w:rPr>
        <w:drawing>
          <wp:inline distT="0" distB="0" distL="0" distR="0">
            <wp:extent cx="4064000" cy="660400"/>
            <wp:effectExtent l="57150" t="38100" r="31750"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srcRect/>
                    <a:stretch>
                      <a:fillRect/>
                    </a:stretch>
                  </pic:blipFill>
                  <pic:spPr bwMode="auto">
                    <a:xfrm>
                      <a:off x="0" y="0"/>
                      <a:ext cx="4064000" cy="6604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jc w:val="center"/>
        <w:rPr>
          <w:rFonts w:ascii="Arial" w:hAnsi="Arial" w:cs="Arial"/>
          <w:b/>
        </w:rPr>
      </w:pPr>
    </w:p>
    <w:p w:rsidR="00B27316" w:rsidRDefault="00B27316" w:rsidP="00B27316">
      <w:pPr>
        <w:jc w:val="center"/>
        <w:rPr>
          <w:rFonts w:ascii="Arial" w:hAnsi="Arial" w:cs="Arial"/>
          <w:b/>
        </w:rPr>
      </w:pPr>
      <w:r>
        <w:rPr>
          <w:rFonts w:ascii="Arial" w:hAnsi="Arial" w:cs="Arial"/>
          <w:b/>
        </w:rPr>
        <w:t xml:space="preserve">Gráfico 17: Conocimiento de </w:t>
      </w:r>
      <w:smartTag w:uri="urn:schemas-microsoft-com:office:smarttags" w:element="PersonName">
        <w:smartTagPr>
          <w:attr w:name="ProductID" w:val="La Marca"/>
        </w:smartTagPr>
        <w:r>
          <w:rPr>
            <w:rFonts w:ascii="Arial" w:hAnsi="Arial" w:cs="Arial"/>
            <w:b/>
          </w:rPr>
          <w:t>la Marca</w:t>
        </w:r>
      </w:smartTag>
    </w:p>
    <w:p w:rsidR="004F7CAB" w:rsidRDefault="004F7CAB" w:rsidP="004F7CAB">
      <w:pPr>
        <w:ind w:left="360"/>
        <w:jc w:val="center"/>
        <w:rPr>
          <w:rFonts w:ascii="Arial" w:hAnsi="Arial" w:cs="Arial"/>
          <w:b/>
        </w:rPr>
      </w:pPr>
    </w:p>
    <w:p w:rsidR="004F7CAB" w:rsidRDefault="002D3A24" w:rsidP="004F7CAB">
      <w:pPr>
        <w:spacing w:line="360" w:lineRule="auto"/>
        <w:ind w:left="360"/>
        <w:jc w:val="center"/>
      </w:pPr>
      <w:r>
        <w:rPr>
          <w:noProof/>
        </w:rPr>
        <w:drawing>
          <wp:inline distT="0" distB="0" distL="0" distR="0">
            <wp:extent cx="4584700" cy="2578100"/>
            <wp:effectExtent l="57150" t="38100" r="44450" b="1270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srcRect/>
                    <a:stretch>
                      <a:fillRect/>
                    </a:stretch>
                  </pic:blipFill>
                  <pic:spPr bwMode="auto">
                    <a:xfrm>
                      <a:off x="0" y="0"/>
                      <a:ext cx="4584700" cy="2578100"/>
                    </a:xfrm>
                    <a:prstGeom prst="rect">
                      <a:avLst/>
                    </a:prstGeom>
                    <a:noFill/>
                    <a:ln w="38100" cmpd="sng">
                      <a:solidFill>
                        <a:srgbClr val="000080"/>
                      </a:solidFill>
                      <a:miter lim="800000"/>
                      <a:headEnd/>
                      <a:tailEnd/>
                    </a:ln>
                    <a:effectLst/>
                  </pic:spPr>
                </pic:pic>
              </a:graphicData>
            </a:graphic>
          </wp:inline>
        </w:drawing>
      </w:r>
    </w:p>
    <w:p w:rsidR="004F7CAB" w:rsidRDefault="00B27316" w:rsidP="00B27316">
      <w:pPr>
        <w:spacing w:line="360" w:lineRule="auto"/>
        <w:rPr>
          <w:rFonts w:ascii="Arial" w:hAnsi="Arial" w:cs="Arial"/>
          <w:b/>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B27316">
      <w:pPr>
        <w:spacing w:line="360" w:lineRule="auto"/>
        <w:ind w:left="357" w:firstLine="397"/>
        <w:jc w:val="both"/>
        <w:rPr>
          <w:rFonts w:ascii="Arial" w:hAnsi="Arial" w:cs="Arial"/>
        </w:rPr>
      </w:pPr>
      <w:r>
        <w:rPr>
          <w:rFonts w:ascii="Arial" w:hAnsi="Arial" w:cs="Arial"/>
        </w:rPr>
        <w:t>El 97% de los consumidores de agua embotellada afirmaron conocer la marca Altagua, mientras apenas un 3% la desconocían.</w:t>
      </w:r>
    </w:p>
    <w:p w:rsidR="004F7CAB" w:rsidRDefault="004F7CAB" w:rsidP="004F7CAB">
      <w:pPr>
        <w:spacing w:line="360" w:lineRule="auto"/>
        <w:ind w:left="360"/>
        <w:jc w:val="both"/>
        <w:rPr>
          <w:rFonts w:ascii="Arial" w:hAnsi="Arial" w:cs="Arial"/>
          <w:b/>
        </w:rPr>
      </w:pPr>
      <w:r w:rsidRPr="009A0E65">
        <w:rPr>
          <w:rFonts w:ascii="Arial" w:hAnsi="Arial" w:cs="Arial"/>
          <w:b/>
        </w:rPr>
        <w:t>9. ¿Consume usted productos marca Altagua?</w:t>
      </w:r>
    </w:p>
    <w:p w:rsidR="004F7CAB" w:rsidRPr="009A0E65" w:rsidRDefault="004F7CAB" w:rsidP="004F7CAB">
      <w:pPr>
        <w:spacing w:line="360" w:lineRule="auto"/>
        <w:ind w:left="360"/>
        <w:jc w:val="both"/>
        <w:rPr>
          <w:rFonts w:ascii="Arial" w:hAnsi="Arial" w:cs="Arial"/>
          <w:b/>
        </w:rPr>
      </w:pPr>
    </w:p>
    <w:p w:rsidR="004F7CAB" w:rsidRDefault="002D3A24" w:rsidP="004F7CAB">
      <w:pPr>
        <w:spacing w:line="360" w:lineRule="auto"/>
        <w:ind w:left="360"/>
        <w:jc w:val="center"/>
      </w:pPr>
      <w:r>
        <w:rPr>
          <w:noProof/>
        </w:rPr>
        <w:drawing>
          <wp:inline distT="0" distB="0" distL="0" distR="0">
            <wp:extent cx="4064000" cy="660400"/>
            <wp:effectExtent l="57150" t="38100" r="31750" b="254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srcRect/>
                    <a:stretch>
                      <a:fillRect/>
                    </a:stretch>
                  </pic:blipFill>
                  <pic:spPr bwMode="auto">
                    <a:xfrm>
                      <a:off x="0" y="0"/>
                      <a:ext cx="4064000" cy="660400"/>
                    </a:xfrm>
                    <a:prstGeom prst="rect">
                      <a:avLst/>
                    </a:prstGeom>
                    <a:noFill/>
                    <a:ln w="38100" cmpd="sng">
                      <a:solidFill>
                        <a:srgbClr val="000080"/>
                      </a:solidFill>
                      <a:miter lim="800000"/>
                      <a:headEnd/>
                      <a:tailEnd/>
                    </a:ln>
                    <a:effectLst/>
                  </pic:spPr>
                </pic:pic>
              </a:graphicData>
            </a:graphic>
          </wp:inline>
        </w:drawing>
      </w:r>
    </w:p>
    <w:p w:rsidR="00B27316" w:rsidRDefault="00B27316" w:rsidP="004F7CAB">
      <w:pPr>
        <w:spacing w:line="360" w:lineRule="auto"/>
        <w:ind w:left="360"/>
        <w:jc w:val="center"/>
      </w:pPr>
    </w:p>
    <w:p w:rsidR="004F7CAB" w:rsidRPr="00B27316" w:rsidRDefault="00B27316" w:rsidP="00B27316">
      <w:pPr>
        <w:jc w:val="center"/>
        <w:rPr>
          <w:rFonts w:ascii="Arial" w:hAnsi="Arial" w:cs="Arial"/>
          <w:b/>
        </w:rPr>
      </w:pPr>
      <w:r>
        <w:rPr>
          <w:rFonts w:ascii="Arial" w:hAnsi="Arial" w:cs="Arial"/>
          <w:b/>
        </w:rPr>
        <w:t>Gráfico 18: ¿Consume productos marca Altagua?</w:t>
      </w:r>
    </w:p>
    <w:p w:rsidR="004F7CAB" w:rsidRPr="00B77CD5" w:rsidRDefault="002D3A24" w:rsidP="004F7CAB">
      <w:pPr>
        <w:spacing w:line="360" w:lineRule="auto"/>
        <w:ind w:left="360"/>
        <w:jc w:val="center"/>
        <w:rPr>
          <w:rFonts w:ascii="Arial" w:hAnsi="Arial" w:cs="Arial"/>
        </w:rPr>
      </w:pPr>
      <w:r>
        <w:rPr>
          <w:noProof/>
        </w:rPr>
        <w:drawing>
          <wp:inline distT="0" distB="0" distL="0" distR="0">
            <wp:extent cx="4495800" cy="2463800"/>
            <wp:effectExtent l="57150" t="38100" r="38100"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srcRect/>
                    <a:stretch>
                      <a:fillRect/>
                    </a:stretch>
                  </pic:blipFill>
                  <pic:spPr bwMode="auto">
                    <a:xfrm>
                      <a:off x="0" y="0"/>
                      <a:ext cx="4495800" cy="2463800"/>
                    </a:xfrm>
                    <a:prstGeom prst="rect">
                      <a:avLst/>
                    </a:prstGeom>
                    <a:noFill/>
                    <a:ln w="38100" cmpd="sng">
                      <a:solidFill>
                        <a:srgbClr val="000080"/>
                      </a:solidFill>
                      <a:miter lim="800000"/>
                      <a:headEnd/>
                      <a:tailEnd/>
                    </a:ln>
                    <a:effectLst/>
                  </pic:spPr>
                </pic:pic>
              </a:graphicData>
            </a:graphic>
          </wp:inline>
        </w:drawing>
      </w:r>
    </w:p>
    <w:p w:rsidR="004F7CAB" w:rsidRDefault="00B27316" w:rsidP="004F7CAB">
      <w:pPr>
        <w:spacing w:line="360" w:lineRule="auto"/>
        <w:ind w:left="360"/>
        <w:jc w:val="center"/>
        <w:rPr>
          <w:rFonts w:ascii="Arial" w:hAnsi="Arial" w:cs="Arial"/>
        </w:rPr>
      </w:pPr>
      <w:r w:rsidRPr="00C23B47">
        <w:rPr>
          <w:rFonts w:ascii="Bookman Old Style" w:hAnsi="Bookman Old Style" w:cs="Arial"/>
          <w:bCs/>
          <w:i/>
          <w:sz w:val="20"/>
          <w:szCs w:val="20"/>
        </w:rPr>
        <w:t>Elaboración: Las Autoras</w:t>
      </w:r>
    </w:p>
    <w:p w:rsidR="004F7CAB" w:rsidRDefault="004F7CAB" w:rsidP="00B27316">
      <w:pPr>
        <w:spacing w:line="360" w:lineRule="auto"/>
        <w:ind w:left="357" w:firstLine="397"/>
        <w:jc w:val="both"/>
        <w:rPr>
          <w:rFonts w:ascii="Arial" w:hAnsi="Arial" w:cs="Arial"/>
        </w:rPr>
      </w:pPr>
      <w:r>
        <w:rPr>
          <w:rFonts w:ascii="Arial" w:hAnsi="Arial" w:cs="Arial"/>
        </w:rPr>
        <w:t>El 84% de la muestra poblacional que si conoce la marca, afirmó que consume los productos Altagua.</w:t>
      </w:r>
    </w:p>
    <w:p w:rsidR="004F7CAB"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rPr>
      </w:pPr>
    </w:p>
    <w:p w:rsidR="00B27316" w:rsidRDefault="00B27316" w:rsidP="004F7CAB">
      <w:pPr>
        <w:spacing w:line="360" w:lineRule="auto"/>
        <w:ind w:left="360"/>
        <w:jc w:val="both"/>
        <w:rPr>
          <w:rFonts w:ascii="Arial" w:hAnsi="Arial" w:cs="Arial"/>
        </w:rPr>
      </w:pPr>
    </w:p>
    <w:p w:rsidR="004F7CAB" w:rsidRPr="00B77CD5" w:rsidRDefault="004F7CAB" w:rsidP="004F7CAB">
      <w:pPr>
        <w:spacing w:line="360" w:lineRule="auto"/>
        <w:ind w:left="360"/>
        <w:jc w:val="both"/>
        <w:rPr>
          <w:rFonts w:ascii="Arial" w:hAnsi="Arial" w:cs="Arial"/>
          <w:b/>
        </w:rPr>
      </w:pPr>
      <w:r w:rsidRPr="00B77CD5">
        <w:rPr>
          <w:rFonts w:ascii="Arial" w:hAnsi="Arial" w:cs="Arial"/>
          <w:b/>
        </w:rPr>
        <w:t>10. ¿Cuántas veces a la semana consume el producto de la marca Altagua?</w:t>
      </w:r>
    </w:p>
    <w:p w:rsidR="004F7CAB" w:rsidRDefault="004F7CAB" w:rsidP="004F7CAB">
      <w:pPr>
        <w:spacing w:line="360" w:lineRule="auto"/>
        <w:ind w:left="360"/>
        <w:jc w:val="center"/>
        <w:rPr>
          <w:rFonts w:ascii="Arial" w:hAnsi="Arial" w:cs="Arial"/>
          <w:b/>
        </w:rPr>
      </w:pPr>
    </w:p>
    <w:p w:rsidR="004F7CAB" w:rsidRDefault="002D3A24" w:rsidP="004F7CAB">
      <w:pPr>
        <w:spacing w:line="360" w:lineRule="auto"/>
        <w:ind w:left="360"/>
        <w:jc w:val="center"/>
      </w:pPr>
      <w:r>
        <w:rPr>
          <w:noProof/>
        </w:rPr>
        <w:drawing>
          <wp:inline distT="0" distB="0" distL="0" distR="0">
            <wp:extent cx="4064000" cy="977900"/>
            <wp:effectExtent l="57150" t="38100" r="31750" b="127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srcRect/>
                    <a:stretch>
                      <a:fillRect/>
                    </a:stretch>
                  </pic:blipFill>
                  <pic:spPr bwMode="auto">
                    <a:xfrm>
                      <a:off x="0" y="0"/>
                      <a:ext cx="4064000" cy="977900"/>
                    </a:xfrm>
                    <a:prstGeom prst="rect">
                      <a:avLst/>
                    </a:prstGeom>
                    <a:noFill/>
                    <a:ln w="38100" cmpd="sng">
                      <a:solidFill>
                        <a:srgbClr val="000080"/>
                      </a:solidFill>
                      <a:miter lim="800000"/>
                      <a:headEnd/>
                      <a:tailEnd/>
                    </a:ln>
                    <a:effectLst/>
                  </pic:spPr>
                </pic:pic>
              </a:graphicData>
            </a:graphic>
          </wp:inline>
        </w:drawing>
      </w:r>
    </w:p>
    <w:p w:rsidR="00B27316" w:rsidRPr="001A1243" w:rsidRDefault="00B27316" w:rsidP="004F7CAB">
      <w:pPr>
        <w:spacing w:line="360" w:lineRule="auto"/>
        <w:ind w:left="360"/>
        <w:jc w:val="center"/>
        <w:rPr>
          <w:rFonts w:ascii="Arial" w:hAnsi="Arial" w:cs="Arial"/>
          <w:b/>
        </w:rPr>
      </w:pPr>
    </w:p>
    <w:p w:rsidR="004F7CAB" w:rsidRDefault="00B27316" w:rsidP="00B27316">
      <w:pPr>
        <w:jc w:val="center"/>
        <w:rPr>
          <w:rFonts w:ascii="Arial" w:hAnsi="Arial" w:cs="Arial"/>
          <w:b/>
        </w:rPr>
      </w:pPr>
      <w:r>
        <w:rPr>
          <w:rFonts w:ascii="Arial" w:hAnsi="Arial" w:cs="Arial"/>
          <w:b/>
        </w:rPr>
        <w:t>Gráfico 19: Consumo semanal de productos marca Altagua.</w:t>
      </w:r>
    </w:p>
    <w:p w:rsidR="004F7CAB" w:rsidRDefault="002D3A24" w:rsidP="004F7CAB">
      <w:pPr>
        <w:spacing w:line="360" w:lineRule="auto"/>
        <w:ind w:left="360"/>
        <w:jc w:val="center"/>
      </w:pPr>
      <w:r>
        <w:rPr>
          <w:noProof/>
        </w:rPr>
        <w:drawing>
          <wp:inline distT="0" distB="0" distL="0" distR="0">
            <wp:extent cx="4622800" cy="2247900"/>
            <wp:effectExtent l="57150" t="38100" r="44450"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srcRect/>
                    <a:stretch>
                      <a:fillRect/>
                    </a:stretch>
                  </pic:blipFill>
                  <pic:spPr bwMode="auto">
                    <a:xfrm>
                      <a:off x="0" y="0"/>
                      <a:ext cx="4622800" cy="2247900"/>
                    </a:xfrm>
                    <a:prstGeom prst="rect">
                      <a:avLst/>
                    </a:prstGeom>
                    <a:noFill/>
                    <a:ln w="38100" cmpd="sng">
                      <a:solidFill>
                        <a:srgbClr val="000080"/>
                      </a:solidFill>
                      <a:miter lim="800000"/>
                      <a:headEnd/>
                      <a:tailEnd/>
                    </a:ln>
                    <a:effectLst/>
                  </pic:spPr>
                </pic:pic>
              </a:graphicData>
            </a:graphic>
          </wp:inline>
        </w:drawing>
      </w:r>
    </w:p>
    <w:p w:rsidR="00B27316" w:rsidRDefault="00B27316" w:rsidP="00B27316">
      <w:pPr>
        <w:spacing w:line="360" w:lineRule="auto"/>
        <w:ind w:left="360"/>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jc w:val="center"/>
        <w:rPr>
          <w:rFonts w:ascii="Arial" w:hAnsi="Arial" w:cs="Arial"/>
          <w:b/>
        </w:rPr>
      </w:pPr>
    </w:p>
    <w:p w:rsidR="004F7CAB" w:rsidRDefault="004F7CAB" w:rsidP="00B27316">
      <w:pPr>
        <w:spacing w:line="360" w:lineRule="auto"/>
        <w:ind w:left="357" w:firstLine="397"/>
        <w:jc w:val="both"/>
        <w:rPr>
          <w:rFonts w:ascii="Arial" w:hAnsi="Arial" w:cs="Arial"/>
        </w:rPr>
      </w:pPr>
      <w:r>
        <w:rPr>
          <w:rFonts w:ascii="Arial" w:hAnsi="Arial" w:cs="Arial"/>
        </w:rPr>
        <w:t>El 50% del grupo consumidor de Altagua, compra</w:t>
      </w:r>
      <w:r w:rsidR="00E536BB">
        <w:rPr>
          <w:rFonts w:ascii="Arial" w:hAnsi="Arial" w:cs="Arial"/>
        </w:rPr>
        <w:t xml:space="preserve">n 2 veces por semana </w:t>
      </w:r>
      <w:r>
        <w:rPr>
          <w:rFonts w:ascii="Arial" w:hAnsi="Arial" w:cs="Arial"/>
        </w:rPr>
        <w:t xml:space="preserve"> botellones de </w:t>
      </w:r>
      <w:smartTag w:uri="urn:schemas-microsoft-com:office:smarttags" w:element="metricconverter">
        <w:smartTagPr>
          <w:attr w:name="ProductID" w:val="20 litros"/>
        </w:smartTagPr>
        <w:r>
          <w:rPr>
            <w:rFonts w:ascii="Arial" w:hAnsi="Arial" w:cs="Arial"/>
          </w:rPr>
          <w:t>20 litros</w:t>
        </w:r>
      </w:smartTag>
      <w:r w:rsidR="00E536BB">
        <w:rPr>
          <w:rFonts w:ascii="Arial" w:hAnsi="Arial" w:cs="Arial"/>
        </w:rPr>
        <w:t xml:space="preserve"> de agua </w:t>
      </w:r>
      <w:r>
        <w:rPr>
          <w:rFonts w:ascii="Arial" w:hAnsi="Arial" w:cs="Arial"/>
        </w:rPr>
        <w:t xml:space="preserve"> y un 36% compra uno sólo por semana.</w:t>
      </w:r>
    </w:p>
    <w:p w:rsidR="004F7CAB" w:rsidRPr="00B77CD5" w:rsidRDefault="004F7CAB" w:rsidP="004F7CAB">
      <w:pPr>
        <w:spacing w:line="360" w:lineRule="auto"/>
        <w:ind w:left="360"/>
        <w:rPr>
          <w:rFonts w:ascii="Arial" w:hAnsi="Arial" w:cs="Arial"/>
          <w:b/>
        </w:rPr>
      </w:pPr>
      <w:r>
        <w:rPr>
          <w:rFonts w:ascii="Arial" w:hAnsi="Arial" w:cs="Arial"/>
          <w:b/>
        </w:rPr>
        <w:t>11. ¿Cuál es su opinión con respecto al producto de la marca Altagua?</w:t>
      </w:r>
    </w:p>
    <w:p w:rsidR="004F7CAB" w:rsidRDefault="004F7CAB" w:rsidP="004F7CAB">
      <w:pPr>
        <w:spacing w:line="360" w:lineRule="auto"/>
        <w:ind w:left="360"/>
        <w:jc w:val="both"/>
        <w:rPr>
          <w:rFonts w:ascii="Arial" w:hAnsi="Arial" w:cs="Arial"/>
        </w:rPr>
      </w:pPr>
    </w:p>
    <w:p w:rsidR="004F7CAB" w:rsidRDefault="002D3A24" w:rsidP="004F7CAB">
      <w:pPr>
        <w:spacing w:line="360" w:lineRule="auto"/>
        <w:ind w:left="360"/>
        <w:jc w:val="center"/>
      </w:pPr>
      <w:r>
        <w:rPr>
          <w:noProof/>
        </w:rPr>
        <w:drawing>
          <wp:inline distT="0" distB="0" distL="0" distR="0">
            <wp:extent cx="4064000" cy="1143000"/>
            <wp:effectExtent l="57150" t="38100" r="3175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srcRect/>
                    <a:stretch>
                      <a:fillRect/>
                    </a:stretch>
                  </pic:blipFill>
                  <pic:spPr bwMode="auto">
                    <a:xfrm>
                      <a:off x="0" y="0"/>
                      <a:ext cx="4064000" cy="1143000"/>
                    </a:xfrm>
                    <a:prstGeom prst="rect">
                      <a:avLst/>
                    </a:prstGeom>
                    <a:noFill/>
                    <a:ln w="38100" cmpd="sng">
                      <a:solidFill>
                        <a:srgbClr val="000080"/>
                      </a:solidFill>
                      <a:miter lim="800000"/>
                      <a:headEnd/>
                      <a:tailEnd/>
                    </a:ln>
                    <a:effectLst/>
                  </pic:spPr>
                </pic:pic>
              </a:graphicData>
            </a:graphic>
          </wp:inline>
        </w:drawing>
      </w:r>
    </w:p>
    <w:p w:rsidR="00B27316" w:rsidRPr="00650750" w:rsidRDefault="00B27316" w:rsidP="004F7CAB">
      <w:pPr>
        <w:spacing w:line="360" w:lineRule="auto"/>
        <w:ind w:left="360"/>
        <w:jc w:val="center"/>
        <w:rPr>
          <w:rFonts w:ascii="Arial" w:hAnsi="Arial" w:cs="Arial"/>
        </w:rPr>
      </w:pPr>
    </w:p>
    <w:p w:rsidR="004F7CAB" w:rsidRPr="00B27316" w:rsidRDefault="00B27316" w:rsidP="00B27316">
      <w:pPr>
        <w:jc w:val="center"/>
        <w:rPr>
          <w:rFonts w:ascii="Arial" w:hAnsi="Arial" w:cs="Arial"/>
          <w:b/>
        </w:rPr>
      </w:pPr>
      <w:r>
        <w:rPr>
          <w:rFonts w:ascii="Arial" w:hAnsi="Arial" w:cs="Arial"/>
          <w:b/>
        </w:rPr>
        <w:t xml:space="preserve">Gráfico 20: Opinión de </w:t>
      </w:r>
      <w:smartTag w:uri="urn:schemas-microsoft-com:office:smarttags" w:element="PersonName">
        <w:smartTagPr>
          <w:attr w:name="ProductID" w:val="la Marca Altagua."/>
        </w:smartTagPr>
        <w:r>
          <w:rPr>
            <w:rFonts w:ascii="Arial" w:hAnsi="Arial" w:cs="Arial"/>
            <w:b/>
          </w:rPr>
          <w:t>la Marca Altagua.</w:t>
        </w:r>
      </w:smartTag>
    </w:p>
    <w:p w:rsidR="004F7CAB" w:rsidRPr="00650750" w:rsidRDefault="002D3A24" w:rsidP="004F7CAB">
      <w:pPr>
        <w:spacing w:line="360" w:lineRule="auto"/>
        <w:ind w:left="360"/>
        <w:jc w:val="center"/>
        <w:rPr>
          <w:rFonts w:ascii="Arial" w:hAnsi="Arial" w:cs="Arial"/>
        </w:rPr>
      </w:pPr>
      <w:r>
        <w:rPr>
          <w:noProof/>
        </w:rPr>
        <w:drawing>
          <wp:inline distT="0" distB="0" distL="0" distR="0">
            <wp:extent cx="4648200" cy="2209800"/>
            <wp:effectExtent l="57150" t="38100" r="38100"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srcRect/>
                    <a:stretch>
                      <a:fillRect/>
                    </a:stretch>
                  </pic:blipFill>
                  <pic:spPr bwMode="auto">
                    <a:xfrm>
                      <a:off x="0" y="0"/>
                      <a:ext cx="4648200" cy="2209800"/>
                    </a:xfrm>
                    <a:prstGeom prst="rect">
                      <a:avLst/>
                    </a:prstGeom>
                    <a:noFill/>
                    <a:ln w="38100" cmpd="sng">
                      <a:solidFill>
                        <a:srgbClr val="000080"/>
                      </a:solidFill>
                      <a:miter lim="800000"/>
                      <a:headEnd/>
                      <a:tailEnd/>
                    </a:ln>
                    <a:effectLst/>
                  </pic:spPr>
                </pic:pic>
              </a:graphicData>
            </a:graphic>
          </wp:inline>
        </w:drawing>
      </w:r>
    </w:p>
    <w:p w:rsidR="004F7CAB" w:rsidRDefault="00B27316" w:rsidP="00B27316">
      <w:pPr>
        <w:spacing w:line="360" w:lineRule="auto"/>
        <w:rPr>
          <w:rFonts w:ascii="Arial" w:hAnsi="Arial" w:cs="Arial"/>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B27316">
      <w:pPr>
        <w:spacing w:line="360" w:lineRule="auto"/>
        <w:ind w:left="357" w:firstLine="397"/>
        <w:jc w:val="both"/>
        <w:rPr>
          <w:rFonts w:ascii="Arial" w:hAnsi="Arial" w:cs="Arial"/>
        </w:rPr>
      </w:pPr>
      <w:r>
        <w:rPr>
          <w:rFonts w:ascii="Arial" w:hAnsi="Arial" w:cs="Arial"/>
        </w:rPr>
        <w:t>El grupo consumidor de Altagua opinó que su producto es muy bueno con un 44% de aceptación y un 43% opinó que el producto es bueno, obteniendo así una opinión favorable para la empresa del 87% y una opinión desfavorable del 13%.</w:t>
      </w:r>
    </w:p>
    <w:p w:rsidR="004F7CAB" w:rsidRDefault="004F7CAB" w:rsidP="00E1090C">
      <w:pPr>
        <w:numPr>
          <w:ilvl w:val="0"/>
          <w:numId w:val="11"/>
        </w:numPr>
        <w:tabs>
          <w:tab w:val="clear" w:pos="360"/>
          <w:tab w:val="num" w:pos="720"/>
        </w:tabs>
        <w:spacing w:line="360" w:lineRule="auto"/>
        <w:ind w:left="720"/>
        <w:jc w:val="both"/>
        <w:rPr>
          <w:rFonts w:ascii="Arial" w:hAnsi="Arial" w:cs="Arial"/>
          <w:b/>
        </w:rPr>
      </w:pPr>
      <w:r>
        <w:rPr>
          <w:rFonts w:ascii="Arial" w:hAnsi="Arial" w:cs="Arial"/>
          <w:b/>
        </w:rPr>
        <w:t>PREFERENCIAS POR NUEVAS PRESENTACIONES Y LOS PRECIOS QUE ESTARIAN DISPUESTOS A PAGAR POR ELLOS.</w:t>
      </w:r>
    </w:p>
    <w:p w:rsidR="004F7CAB" w:rsidRDefault="004F7CAB" w:rsidP="004F7CAB">
      <w:pPr>
        <w:spacing w:line="360" w:lineRule="auto"/>
        <w:ind w:left="360"/>
        <w:jc w:val="both"/>
        <w:rPr>
          <w:rFonts w:ascii="Arial" w:hAnsi="Arial" w:cs="Arial"/>
        </w:rPr>
      </w:pPr>
    </w:p>
    <w:p w:rsidR="004F7CAB" w:rsidRDefault="004F7CAB" w:rsidP="004F7CAB">
      <w:pPr>
        <w:spacing w:line="360" w:lineRule="auto"/>
        <w:ind w:left="360"/>
        <w:jc w:val="both"/>
        <w:rPr>
          <w:rFonts w:ascii="Arial" w:hAnsi="Arial" w:cs="Arial"/>
          <w:b/>
        </w:rPr>
      </w:pPr>
      <w:r>
        <w:rPr>
          <w:rFonts w:ascii="Arial" w:hAnsi="Arial" w:cs="Arial"/>
          <w:b/>
        </w:rPr>
        <w:t xml:space="preserve">12. ¿Cuál de las siguientes presentaciones considera usted que la marca Altagua debería vender y con qué frecuencia los compraría?  </w:t>
      </w:r>
    </w:p>
    <w:p w:rsidR="004F7CAB" w:rsidRPr="00F33255" w:rsidRDefault="002D3A24" w:rsidP="004F7CAB">
      <w:pPr>
        <w:spacing w:line="360" w:lineRule="auto"/>
        <w:ind w:left="360"/>
        <w:jc w:val="right"/>
      </w:pPr>
      <w:r>
        <w:rPr>
          <w:noProof/>
        </w:rPr>
        <w:drawing>
          <wp:anchor distT="0" distB="0" distL="114300" distR="114300" simplePos="0" relativeHeight="251693056" behindDoc="1" locked="0" layoutInCell="1" allowOverlap="1">
            <wp:simplePos x="0" y="0"/>
            <wp:positionH relativeFrom="column">
              <wp:align>right</wp:align>
            </wp:positionH>
            <wp:positionV relativeFrom="paragraph">
              <wp:posOffset>3810</wp:posOffset>
            </wp:positionV>
            <wp:extent cx="4064000" cy="977900"/>
            <wp:effectExtent l="57150" t="38100" r="31750" b="12700"/>
            <wp:wrapTight wrapText="left">
              <wp:wrapPolygon edited="0">
                <wp:start x="-304" y="-842"/>
                <wp:lineTo x="-304" y="21881"/>
                <wp:lineTo x="21769" y="21881"/>
                <wp:lineTo x="21769" y="-842"/>
                <wp:lineTo x="-304" y="-842"/>
              </wp:wrapPolygon>
            </wp:wrapTight>
            <wp:docPr id="1567" name="Imagen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25"/>
                    <a:srcRect/>
                    <a:stretch>
                      <a:fillRect/>
                    </a:stretch>
                  </pic:blipFill>
                  <pic:spPr bwMode="auto">
                    <a:xfrm>
                      <a:off x="0" y="0"/>
                      <a:ext cx="4064000" cy="977900"/>
                    </a:xfrm>
                    <a:prstGeom prst="rect">
                      <a:avLst/>
                    </a:prstGeom>
                    <a:noFill/>
                    <a:ln w="38100">
                      <a:solidFill>
                        <a:srgbClr val="000080"/>
                      </a:solidFill>
                      <a:miter lim="800000"/>
                      <a:headEnd/>
                      <a:tailEnd/>
                    </a:ln>
                    <a:effectLst/>
                  </pic:spPr>
                </pic:pic>
              </a:graphicData>
            </a:graphic>
          </wp:anchor>
        </w:drawing>
      </w:r>
    </w:p>
    <w:p w:rsidR="004F7CAB" w:rsidRDefault="004F7CAB" w:rsidP="004F7CAB">
      <w:pPr>
        <w:ind w:left="360"/>
        <w:jc w:val="both"/>
        <w:rPr>
          <w:rFonts w:ascii="Arial" w:hAnsi="Arial" w:cs="Arial"/>
        </w:rPr>
      </w:pPr>
    </w:p>
    <w:p w:rsidR="00CF4D46" w:rsidRDefault="004F7CAB" w:rsidP="00CF4D46">
      <w:pPr>
        <w:spacing w:line="360" w:lineRule="auto"/>
        <w:ind w:left="360" w:firstLine="397"/>
        <w:jc w:val="both"/>
        <w:rPr>
          <w:rFonts w:ascii="Arial" w:hAnsi="Arial" w:cs="Arial"/>
        </w:rPr>
      </w:pPr>
      <w:r>
        <w:rPr>
          <w:rFonts w:ascii="Arial" w:hAnsi="Arial" w:cs="Arial"/>
        </w:rPr>
        <w:t xml:space="preserve">El grupo consumidor de Altagua escogió más de una presentación, las que quisiera </w:t>
      </w:r>
    </w:p>
    <w:p w:rsidR="00CF4D46" w:rsidRDefault="00CF4D46" w:rsidP="00CF4D46">
      <w:pPr>
        <w:spacing w:line="360" w:lineRule="auto"/>
        <w:ind w:firstLine="397"/>
        <w:rPr>
          <w:rFonts w:ascii="Arial" w:hAnsi="Arial" w:cs="Arial"/>
          <w:b/>
        </w:rPr>
      </w:pPr>
      <w:r>
        <w:rPr>
          <w:rFonts w:ascii="Arial" w:hAnsi="Arial" w:cs="Arial"/>
        </w:rPr>
        <w:t xml:space="preserve">     </w:t>
      </w:r>
      <w:r w:rsidR="004F7CAB">
        <w:rPr>
          <w:rFonts w:ascii="Arial" w:hAnsi="Arial" w:cs="Arial"/>
        </w:rPr>
        <w:t>que la marca lanzara al mercado.</w:t>
      </w:r>
      <w:r>
        <w:rPr>
          <w:rFonts w:ascii="Arial" w:hAnsi="Arial" w:cs="Arial"/>
        </w:rPr>
        <w:tab/>
        <w:t xml:space="preserve">                </w:t>
      </w:r>
    </w:p>
    <w:p w:rsidR="004F7CAB" w:rsidRPr="00CF4D46" w:rsidRDefault="00CF4D46" w:rsidP="00CF4D46">
      <w:pPr>
        <w:jc w:val="center"/>
        <w:rPr>
          <w:rFonts w:ascii="Arial" w:hAnsi="Arial" w:cs="Arial"/>
        </w:rPr>
      </w:pPr>
      <w:r>
        <w:rPr>
          <w:rFonts w:ascii="Arial" w:hAnsi="Arial" w:cs="Arial"/>
          <w:b/>
        </w:rPr>
        <w:t xml:space="preserve">                                                                                  </w:t>
      </w:r>
      <w:r w:rsidRPr="00A22B0E">
        <w:rPr>
          <w:rFonts w:ascii="Arial" w:hAnsi="Arial" w:cs="Arial"/>
          <w:b/>
        </w:rPr>
        <w:t>Gráfico 2</w:t>
      </w:r>
      <w:r>
        <w:rPr>
          <w:rFonts w:ascii="Arial" w:hAnsi="Arial" w:cs="Arial"/>
          <w:b/>
        </w:rPr>
        <w:t>1</w:t>
      </w:r>
      <w:r w:rsidRPr="00A22B0E">
        <w:rPr>
          <w:rFonts w:ascii="Arial" w:hAnsi="Arial" w:cs="Arial"/>
          <w:b/>
        </w:rPr>
        <w:t>: Presentaciones que debería vender Altagua</w:t>
      </w:r>
    </w:p>
    <w:p w:rsidR="004F7CAB" w:rsidRDefault="002D3A24" w:rsidP="004F7CAB">
      <w:pPr>
        <w:spacing w:line="360" w:lineRule="auto"/>
        <w:ind w:left="360"/>
        <w:jc w:val="both"/>
        <w:rPr>
          <w:rFonts w:ascii="Arial" w:hAnsi="Arial" w:cs="Arial"/>
        </w:rPr>
      </w:pPr>
      <w:r>
        <w:rPr>
          <w:noProof/>
        </w:rPr>
        <w:drawing>
          <wp:anchor distT="0" distB="0" distL="114300" distR="114300" simplePos="0" relativeHeight="251694080" behindDoc="1" locked="0" layoutInCell="1" allowOverlap="1">
            <wp:simplePos x="0" y="0"/>
            <wp:positionH relativeFrom="column">
              <wp:posOffset>3543300</wp:posOffset>
            </wp:positionH>
            <wp:positionV relativeFrom="paragraph">
              <wp:posOffset>201930</wp:posOffset>
            </wp:positionV>
            <wp:extent cx="3962400" cy="2387600"/>
            <wp:effectExtent l="57150" t="38100" r="38100" b="12700"/>
            <wp:wrapTight wrapText="left">
              <wp:wrapPolygon edited="0">
                <wp:start x="-312" y="-345"/>
                <wp:lineTo x="-312" y="21715"/>
                <wp:lineTo x="21808" y="21715"/>
                <wp:lineTo x="21808" y="-345"/>
                <wp:lineTo x="-312" y="-345"/>
              </wp:wrapPolygon>
            </wp:wrapTight>
            <wp:docPr id="1568" name="Imagen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26"/>
                    <a:srcRect/>
                    <a:stretch>
                      <a:fillRect/>
                    </a:stretch>
                  </pic:blipFill>
                  <pic:spPr bwMode="auto">
                    <a:xfrm>
                      <a:off x="0" y="0"/>
                      <a:ext cx="3962400" cy="2387600"/>
                    </a:xfrm>
                    <a:prstGeom prst="rect">
                      <a:avLst/>
                    </a:prstGeom>
                    <a:noFill/>
                    <a:ln w="38100">
                      <a:solidFill>
                        <a:srgbClr val="000080"/>
                      </a:solidFill>
                      <a:miter lim="800000"/>
                      <a:headEnd/>
                      <a:tailEnd/>
                    </a:ln>
                    <a:effectLst/>
                  </pic:spPr>
                </pic:pic>
              </a:graphicData>
            </a:graphic>
          </wp:anchor>
        </w:drawing>
      </w:r>
    </w:p>
    <w:p w:rsidR="004F7CAB" w:rsidRDefault="004F7CAB" w:rsidP="00CF4D46">
      <w:pPr>
        <w:spacing w:line="360" w:lineRule="auto"/>
        <w:ind w:left="357" w:firstLine="397"/>
        <w:jc w:val="both"/>
        <w:rPr>
          <w:rFonts w:ascii="Arial" w:hAnsi="Arial" w:cs="Arial"/>
        </w:rPr>
      </w:pPr>
      <w:r>
        <w:rPr>
          <w:rFonts w:ascii="Arial" w:hAnsi="Arial" w:cs="Arial"/>
        </w:rPr>
        <w:t>Las presentaciones de 500cc fueron las más preferidas.</w:t>
      </w:r>
    </w:p>
    <w:p w:rsidR="004F7CAB" w:rsidRDefault="004F7CAB" w:rsidP="00CF4D46">
      <w:pPr>
        <w:spacing w:line="360" w:lineRule="auto"/>
        <w:ind w:left="357" w:firstLine="397"/>
        <w:jc w:val="both"/>
        <w:rPr>
          <w:rFonts w:ascii="Arial" w:hAnsi="Arial" w:cs="Arial"/>
        </w:rPr>
      </w:pPr>
    </w:p>
    <w:p w:rsidR="004F7CAB" w:rsidRDefault="004F7CAB" w:rsidP="00CF4D46">
      <w:pPr>
        <w:spacing w:line="360" w:lineRule="auto"/>
        <w:ind w:left="357" w:firstLine="397"/>
        <w:jc w:val="both"/>
        <w:rPr>
          <w:rFonts w:ascii="Arial" w:hAnsi="Arial" w:cs="Arial"/>
        </w:rPr>
      </w:pPr>
      <w:r>
        <w:rPr>
          <w:rFonts w:ascii="Arial" w:hAnsi="Arial" w:cs="Arial"/>
        </w:rPr>
        <w:t>El 58% escogió las botellas de 500cc y el 23% escogió las fundas de 500cc.</w:t>
      </w:r>
    </w:p>
    <w:p w:rsidR="004F7CAB" w:rsidRDefault="004F7CAB" w:rsidP="00CF4D46">
      <w:pPr>
        <w:spacing w:line="360" w:lineRule="auto"/>
        <w:ind w:left="357" w:firstLine="397"/>
        <w:jc w:val="both"/>
        <w:rPr>
          <w:rFonts w:ascii="Arial" w:hAnsi="Arial" w:cs="Arial"/>
        </w:rPr>
      </w:pPr>
    </w:p>
    <w:p w:rsidR="004F7CAB" w:rsidRDefault="004F7CAB" w:rsidP="00CF4D46">
      <w:pPr>
        <w:spacing w:line="360" w:lineRule="auto"/>
        <w:ind w:left="357" w:firstLine="397"/>
        <w:jc w:val="both"/>
        <w:rPr>
          <w:rFonts w:ascii="Arial" w:hAnsi="Arial" w:cs="Arial"/>
        </w:rPr>
      </w:pPr>
      <w:r>
        <w:rPr>
          <w:rFonts w:ascii="Arial" w:hAnsi="Arial" w:cs="Arial"/>
        </w:rPr>
        <w:t xml:space="preserve">A continuación se detalla las frecuencias de consumo de éstas presentaciones. </w:t>
      </w:r>
    </w:p>
    <w:p w:rsidR="004F7CAB" w:rsidRDefault="004F7CAB" w:rsidP="004F7CAB">
      <w:pPr>
        <w:spacing w:line="360" w:lineRule="auto"/>
        <w:ind w:left="360"/>
        <w:jc w:val="both"/>
        <w:rPr>
          <w:rFonts w:ascii="Arial" w:hAnsi="Arial" w:cs="Arial"/>
        </w:rPr>
      </w:pPr>
    </w:p>
    <w:p w:rsidR="00CF4D46" w:rsidRPr="00CF4D46" w:rsidRDefault="00CF4D46" w:rsidP="00CF4D46">
      <w:pPr>
        <w:spacing w:line="360" w:lineRule="auto"/>
        <w:ind w:left="360"/>
        <w:jc w:val="both"/>
        <w:rPr>
          <w:rFonts w:ascii="Arial" w:hAnsi="Arial" w:cs="Arial"/>
          <w:b/>
        </w:rPr>
      </w:pPr>
      <w:r>
        <w:rPr>
          <w:rFonts w:ascii="Arial" w:hAnsi="Arial" w:cs="Arial"/>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both"/>
        <w:rPr>
          <w:rFonts w:ascii="Arial" w:hAnsi="Arial" w:cs="Arial"/>
          <w:b/>
        </w:rPr>
      </w:pPr>
      <w:r>
        <w:rPr>
          <w:rFonts w:ascii="Arial" w:hAnsi="Arial" w:cs="Arial"/>
          <w:b/>
        </w:rPr>
        <w:t>Frecuencia de consumo</w:t>
      </w:r>
    </w:p>
    <w:p w:rsidR="004F7CAB" w:rsidRDefault="004F7CAB" w:rsidP="004F7CAB">
      <w:pPr>
        <w:spacing w:line="360" w:lineRule="auto"/>
        <w:ind w:left="360"/>
        <w:jc w:val="both"/>
        <w:rPr>
          <w:rFonts w:ascii="Arial" w:hAnsi="Arial" w:cs="Arial"/>
          <w:b/>
        </w:rPr>
      </w:pPr>
    </w:p>
    <w:p w:rsidR="004F7CAB" w:rsidRDefault="004F7CAB" w:rsidP="004F7CAB">
      <w:pPr>
        <w:spacing w:line="360" w:lineRule="auto"/>
        <w:ind w:left="360"/>
        <w:jc w:val="both"/>
        <w:rPr>
          <w:rFonts w:ascii="Arial" w:hAnsi="Arial" w:cs="Arial"/>
          <w:b/>
        </w:rPr>
      </w:pPr>
      <w:r>
        <w:rPr>
          <w:rFonts w:ascii="Arial" w:hAnsi="Arial" w:cs="Arial"/>
          <w:b/>
        </w:rPr>
        <w:t>BOTELLAS DE 500CC</w:t>
      </w:r>
    </w:p>
    <w:p w:rsidR="004F7CAB" w:rsidRDefault="002D3A24" w:rsidP="004F7CAB">
      <w:pPr>
        <w:spacing w:line="360" w:lineRule="auto"/>
        <w:ind w:left="360"/>
        <w:jc w:val="center"/>
      </w:pPr>
      <w:r>
        <w:rPr>
          <w:noProof/>
        </w:rPr>
        <w:drawing>
          <wp:inline distT="0" distB="0" distL="0" distR="0">
            <wp:extent cx="4064000" cy="977900"/>
            <wp:effectExtent l="57150" t="38100" r="31750" b="1270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srcRect/>
                    <a:stretch>
                      <a:fillRect/>
                    </a:stretch>
                  </pic:blipFill>
                  <pic:spPr bwMode="auto">
                    <a:xfrm>
                      <a:off x="0" y="0"/>
                      <a:ext cx="4064000" cy="9779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spacing w:line="360" w:lineRule="auto"/>
        <w:ind w:left="360"/>
        <w:jc w:val="both"/>
        <w:rPr>
          <w:rFonts w:ascii="Arial" w:hAnsi="Arial" w:cs="Arial"/>
        </w:rPr>
      </w:pPr>
    </w:p>
    <w:p w:rsidR="004F7CAB" w:rsidRPr="00A22B0E" w:rsidRDefault="004F7CAB" w:rsidP="00CF4D46">
      <w:pPr>
        <w:spacing w:line="360" w:lineRule="auto"/>
        <w:ind w:left="357" w:firstLine="397"/>
        <w:jc w:val="both"/>
        <w:rPr>
          <w:rFonts w:ascii="Arial" w:hAnsi="Arial" w:cs="Arial"/>
        </w:rPr>
      </w:pPr>
      <w:r>
        <w:rPr>
          <w:rFonts w:ascii="Arial" w:hAnsi="Arial" w:cs="Arial"/>
        </w:rPr>
        <w:t xml:space="preserve">El 42% consumiría las botellas de 500cc de Altagua entre dos a tres veces por semana y el 32% lo consumiría todos los días. </w:t>
      </w:r>
    </w:p>
    <w:p w:rsidR="004F7CAB" w:rsidRDefault="004F7CAB" w:rsidP="004F7CAB">
      <w:pPr>
        <w:spacing w:line="360" w:lineRule="auto"/>
        <w:ind w:left="360"/>
        <w:jc w:val="center"/>
      </w:pPr>
    </w:p>
    <w:p w:rsidR="004F7CAB" w:rsidRDefault="004F7CAB" w:rsidP="004F7CAB">
      <w:pPr>
        <w:spacing w:line="360" w:lineRule="auto"/>
        <w:ind w:left="360"/>
        <w:jc w:val="both"/>
        <w:rPr>
          <w:rFonts w:ascii="Arial" w:hAnsi="Arial" w:cs="Arial"/>
          <w:b/>
        </w:rPr>
      </w:pPr>
      <w:r>
        <w:rPr>
          <w:rFonts w:ascii="Arial" w:hAnsi="Arial" w:cs="Arial"/>
          <w:b/>
        </w:rPr>
        <w:t>FUNDAS DE 500CC</w:t>
      </w:r>
    </w:p>
    <w:p w:rsidR="004F7CAB" w:rsidRDefault="002D3A24" w:rsidP="004F7CAB">
      <w:pPr>
        <w:spacing w:line="360" w:lineRule="auto"/>
        <w:ind w:left="360"/>
        <w:jc w:val="center"/>
      </w:pPr>
      <w:r>
        <w:rPr>
          <w:noProof/>
        </w:rPr>
        <w:drawing>
          <wp:inline distT="0" distB="0" distL="0" distR="0">
            <wp:extent cx="4064000" cy="977900"/>
            <wp:effectExtent l="57150" t="38100" r="31750" b="1270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srcRect/>
                    <a:stretch>
                      <a:fillRect/>
                    </a:stretch>
                  </pic:blipFill>
                  <pic:spPr bwMode="auto">
                    <a:xfrm>
                      <a:off x="0" y="0"/>
                      <a:ext cx="4064000" cy="977900"/>
                    </a:xfrm>
                    <a:prstGeom prst="rect">
                      <a:avLst/>
                    </a:prstGeom>
                    <a:noFill/>
                    <a:ln w="38100" cmpd="sng">
                      <a:solidFill>
                        <a:srgbClr val="000080"/>
                      </a:solidFill>
                      <a:miter lim="800000"/>
                      <a:headEnd/>
                      <a:tailEnd/>
                    </a:ln>
                    <a:effectLst/>
                  </pic:spPr>
                </pic:pic>
              </a:graphicData>
            </a:graphic>
          </wp:inline>
        </w:drawing>
      </w:r>
    </w:p>
    <w:p w:rsidR="004F7CAB" w:rsidRDefault="004F7CAB" w:rsidP="004F7CAB">
      <w:pPr>
        <w:spacing w:line="360" w:lineRule="auto"/>
        <w:ind w:left="360"/>
        <w:jc w:val="both"/>
        <w:rPr>
          <w:rFonts w:ascii="Arial" w:hAnsi="Arial" w:cs="Arial"/>
        </w:rPr>
      </w:pPr>
    </w:p>
    <w:p w:rsidR="004F7CAB" w:rsidRDefault="004F7CAB" w:rsidP="00CF4D46">
      <w:pPr>
        <w:spacing w:line="360" w:lineRule="auto"/>
        <w:ind w:left="357" w:firstLine="397"/>
        <w:jc w:val="both"/>
        <w:rPr>
          <w:rFonts w:ascii="Arial" w:hAnsi="Arial" w:cs="Arial"/>
        </w:rPr>
      </w:pPr>
      <w:r>
        <w:rPr>
          <w:rFonts w:ascii="Arial" w:hAnsi="Arial" w:cs="Arial"/>
        </w:rPr>
        <w:t>El 42% consumiría las fundas de 500cc de Altagua entre dos a tres veces por semana y el 40% lo consumiría todos los días.</w:t>
      </w:r>
    </w:p>
    <w:p w:rsidR="004F7CAB" w:rsidRDefault="004F7CAB" w:rsidP="00CF4D46">
      <w:pPr>
        <w:spacing w:line="360" w:lineRule="auto"/>
        <w:ind w:left="357" w:firstLine="397"/>
        <w:jc w:val="both"/>
        <w:rPr>
          <w:rFonts w:ascii="Arial" w:hAnsi="Arial" w:cs="Arial"/>
        </w:rPr>
      </w:pPr>
    </w:p>
    <w:p w:rsidR="004F7CAB" w:rsidRPr="00625CBD" w:rsidRDefault="004F7CAB" w:rsidP="004F7CAB">
      <w:pPr>
        <w:spacing w:line="360" w:lineRule="auto"/>
        <w:ind w:left="360"/>
        <w:jc w:val="both"/>
        <w:rPr>
          <w:rFonts w:ascii="Arial" w:hAnsi="Arial" w:cs="Arial"/>
          <w:b/>
        </w:rPr>
      </w:pPr>
      <w:r w:rsidRPr="00625CBD">
        <w:rPr>
          <w:rFonts w:ascii="Arial" w:hAnsi="Arial" w:cs="Arial"/>
          <w:b/>
        </w:rPr>
        <w:t>13. ¿Cuál es el precio máximo que estaría dispuesto a pagar por su presentación preferida?</w:t>
      </w:r>
    </w:p>
    <w:p w:rsidR="004F7CAB" w:rsidRDefault="004F7CAB" w:rsidP="004F7CAB">
      <w:pPr>
        <w:spacing w:line="360" w:lineRule="auto"/>
        <w:ind w:left="360"/>
        <w:jc w:val="both"/>
        <w:rPr>
          <w:rFonts w:ascii="Arial" w:hAnsi="Arial" w:cs="Arial"/>
        </w:rPr>
      </w:pPr>
    </w:p>
    <w:p w:rsidR="004F7CAB" w:rsidRPr="00625CBD" w:rsidRDefault="004F7CAB" w:rsidP="004F7CAB">
      <w:pPr>
        <w:spacing w:line="360" w:lineRule="auto"/>
        <w:ind w:left="360"/>
        <w:jc w:val="both"/>
        <w:rPr>
          <w:rFonts w:ascii="Arial" w:hAnsi="Arial" w:cs="Arial"/>
          <w:b/>
        </w:rPr>
      </w:pPr>
      <w:r>
        <w:rPr>
          <w:rFonts w:ascii="Arial" w:hAnsi="Arial" w:cs="Arial"/>
          <w:b/>
        </w:rPr>
        <w:t>BOTELLAS DE 500CC</w:t>
      </w:r>
    </w:p>
    <w:p w:rsidR="004F7CAB" w:rsidRDefault="002D3A24" w:rsidP="004F7CAB">
      <w:pPr>
        <w:spacing w:line="360" w:lineRule="auto"/>
        <w:ind w:left="360"/>
        <w:jc w:val="center"/>
      </w:pPr>
      <w:r>
        <w:rPr>
          <w:noProof/>
        </w:rPr>
        <w:drawing>
          <wp:inline distT="0" distB="0" distL="0" distR="0">
            <wp:extent cx="4064000" cy="825500"/>
            <wp:effectExtent l="57150" t="38100" r="31750" b="1270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srcRect/>
                    <a:stretch>
                      <a:fillRect/>
                    </a:stretch>
                  </pic:blipFill>
                  <pic:spPr bwMode="auto">
                    <a:xfrm>
                      <a:off x="0" y="0"/>
                      <a:ext cx="4064000" cy="825500"/>
                    </a:xfrm>
                    <a:prstGeom prst="rect">
                      <a:avLst/>
                    </a:prstGeom>
                    <a:noFill/>
                    <a:ln w="38100" cmpd="sng">
                      <a:solidFill>
                        <a:srgbClr val="000080"/>
                      </a:solidFill>
                      <a:miter lim="800000"/>
                      <a:headEnd/>
                      <a:tailEnd/>
                    </a:ln>
                    <a:effectLst/>
                  </pic:spPr>
                </pic:pic>
              </a:graphicData>
            </a:graphic>
          </wp:inline>
        </w:drawing>
      </w:r>
    </w:p>
    <w:p w:rsidR="00CF4D46" w:rsidRDefault="00CF4D46" w:rsidP="004F7CAB">
      <w:pPr>
        <w:spacing w:line="360" w:lineRule="auto"/>
        <w:ind w:left="360"/>
        <w:jc w:val="center"/>
      </w:pPr>
    </w:p>
    <w:p w:rsidR="004F7CAB" w:rsidRPr="00CF4D46" w:rsidRDefault="00CF4D46" w:rsidP="00CF4D46">
      <w:pPr>
        <w:spacing w:line="360" w:lineRule="auto"/>
        <w:ind w:left="360"/>
        <w:jc w:val="center"/>
        <w:rPr>
          <w:rFonts w:ascii="Arial" w:hAnsi="Arial" w:cs="Arial"/>
          <w:b/>
        </w:rPr>
      </w:pPr>
      <w:r>
        <w:rPr>
          <w:rFonts w:ascii="Arial" w:hAnsi="Arial" w:cs="Arial"/>
          <w:b/>
        </w:rPr>
        <w:t>Gráfico 22: Precio máximo de botellas de 500cc</w:t>
      </w:r>
    </w:p>
    <w:p w:rsidR="004F7CAB" w:rsidRDefault="002D3A24" w:rsidP="004F7CAB">
      <w:pPr>
        <w:spacing w:line="360" w:lineRule="auto"/>
        <w:ind w:left="360"/>
        <w:jc w:val="center"/>
      </w:pPr>
      <w:r>
        <w:rPr>
          <w:noProof/>
        </w:rPr>
        <w:drawing>
          <wp:inline distT="0" distB="0" distL="0" distR="0">
            <wp:extent cx="4533900" cy="2425700"/>
            <wp:effectExtent l="57150" t="38100" r="38100" b="1270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srcRect/>
                    <a:stretch>
                      <a:fillRect/>
                    </a:stretch>
                  </pic:blipFill>
                  <pic:spPr bwMode="auto">
                    <a:xfrm>
                      <a:off x="0" y="0"/>
                      <a:ext cx="4533900" cy="2425700"/>
                    </a:xfrm>
                    <a:prstGeom prst="rect">
                      <a:avLst/>
                    </a:prstGeom>
                    <a:noFill/>
                    <a:ln w="38100" cmpd="sng">
                      <a:solidFill>
                        <a:srgbClr val="000080"/>
                      </a:solidFill>
                      <a:miter lim="800000"/>
                      <a:headEnd/>
                      <a:tailEnd/>
                    </a:ln>
                    <a:effectLst/>
                  </pic:spPr>
                </pic:pic>
              </a:graphicData>
            </a:graphic>
          </wp:inline>
        </w:drawing>
      </w:r>
    </w:p>
    <w:p w:rsidR="00CF4D46" w:rsidRDefault="00CF4D46" w:rsidP="00CF4D46">
      <w:pPr>
        <w:spacing w:line="360" w:lineRule="auto"/>
        <w:ind w:left="360"/>
        <w:jc w:val="both"/>
        <w:rPr>
          <w:rFonts w:ascii="Arial" w:hAnsi="Arial" w:cs="Arial"/>
          <w:b/>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rPr>
          <w:rFonts w:ascii="Arial" w:hAnsi="Arial" w:cs="Arial"/>
          <w:b/>
        </w:rPr>
      </w:pPr>
    </w:p>
    <w:p w:rsidR="004F7CAB" w:rsidRDefault="004F7CAB" w:rsidP="00CF4D46">
      <w:pPr>
        <w:spacing w:line="360" w:lineRule="auto"/>
        <w:ind w:left="357" w:firstLine="397"/>
        <w:jc w:val="both"/>
        <w:rPr>
          <w:rFonts w:ascii="Arial" w:hAnsi="Arial" w:cs="Arial"/>
        </w:rPr>
      </w:pPr>
      <w:r>
        <w:rPr>
          <w:rFonts w:ascii="Arial" w:hAnsi="Arial" w:cs="Arial"/>
        </w:rPr>
        <w:t>El 59% estaría dispuesto a pagar entre $0.25 y $0.30 por las botellas de 500cc de Altagua.</w:t>
      </w:r>
    </w:p>
    <w:p w:rsidR="004F7CAB" w:rsidRDefault="004F7CAB" w:rsidP="004F7CAB">
      <w:pPr>
        <w:spacing w:line="360" w:lineRule="auto"/>
        <w:ind w:left="360"/>
        <w:jc w:val="both"/>
        <w:rPr>
          <w:rFonts w:ascii="Arial" w:hAnsi="Arial" w:cs="Arial"/>
          <w:b/>
        </w:rPr>
      </w:pPr>
      <w:r w:rsidRPr="00F67B3F">
        <w:rPr>
          <w:rFonts w:ascii="Arial" w:hAnsi="Arial" w:cs="Arial"/>
          <w:b/>
        </w:rPr>
        <w:t xml:space="preserve">FUNDAS DE 500CC </w:t>
      </w:r>
    </w:p>
    <w:p w:rsidR="004F7CAB" w:rsidRPr="00F67B3F" w:rsidRDefault="002D3A24" w:rsidP="004F7CAB">
      <w:pPr>
        <w:spacing w:line="360" w:lineRule="auto"/>
        <w:ind w:left="360"/>
        <w:jc w:val="center"/>
        <w:rPr>
          <w:rFonts w:ascii="Arial" w:hAnsi="Arial" w:cs="Arial"/>
          <w:b/>
          <w:lang w:val="es-ES_tradnl"/>
        </w:rPr>
      </w:pPr>
      <w:r>
        <w:rPr>
          <w:noProof/>
        </w:rPr>
        <w:drawing>
          <wp:inline distT="0" distB="0" distL="0" distR="0">
            <wp:extent cx="4064000" cy="825500"/>
            <wp:effectExtent l="57150" t="38100" r="31750" b="127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srcRect/>
                    <a:stretch>
                      <a:fillRect/>
                    </a:stretch>
                  </pic:blipFill>
                  <pic:spPr bwMode="auto">
                    <a:xfrm>
                      <a:off x="0" y="0"/>
                      <a:ext cx="4064000" cy="825500"/>
                    </a:xfrm>
                    <a:prstGeom prst="rect">
                      <a:avLst/>
                    </a:prstGeom>
                    <a:noFill/>
                    <a:ln w="38100" cmpd="sng">
                      <a:solidFill>
                        <a:srgbClr val="000080"/>
                      </a:solidFill>
                      <a:miter lim="800000"/>
                      <a:headEnd/>
                      <a:tailEnd/>
                    </a:ln>
                    <a:effectLst/>
                  </pic:spPr>
                </pic:pic>
              </a:graphicData>
            </a:graphic>
          </wp:inline>
        </w:drawing>
      </w:r>
    </w:p>
    <w:p w:rsidR="00CF4D46" w:rsidRDefault="00CF4D46" w:rsidP="00CF4D46">
      <w:pPr>
        <w:spacing w:line="360" w:lineRule="auto"/>
        <w:ind w:left="360"/>
        <w:jc w:val="center"/>
        <w:rPr>
          <w:rFonts w:ascii="Arial" w:hAnsi="Arial" w:cs="Arial"/>
          <w:b/>
        </w:rPr>
      </w:pPr>
    </w:p>
    <w:p w:rsidR="004F7CAB" w:rsidRDefault="00CF4D46" w:rsidP="00CF4D46">
      <w:pPr>
        <w:spacing w:line="360" w:lineRule="auto"/>
        <w:ind w:left="360"/>
        <w:jc w:val="center"/>
        <w:rPr>
          <w:rFonts w:ascii="Arial" w:hAnsi="Arial" w:cs="Arial"/>
          <w:b/>
        </w:rPr>
      </w:pPr>
      <w:r>
        <w:rPr>
          <w:rFonts w:ascii="Arial" w:hAnsi="Arial" w:cs="Arial"/>
          <w:b/>
        </w:rPr>
        <w:t>Gráfico 23: Precio máximo de fundas de 500cc</w:t>
      </w:r>
    </w:p>
    <w:p w:rsidR="004F7CAB" w:rsidRPr="00F67B3F" w:rsidRDefault="002D3A24" w:rsidP="004F7CAB">
      <w:pPr>
        <w:spacing w:line="360" w:lineRule="auto"/>
        <w:jc w:val="center"/>
        <w:rPr>
          <w:rFonts w:ascii="Arial" w:hAnsi="Arial" w:cs="Arial"/>
          <w:b/>
        </w:rPr>
      </w:pPr>
      <w:r>
        <w:rPr>
          <w:noProof/>
        </w:rPr>
        <w:drawing>
          <wp:inline distT="0" distB="0" distL="0" distR="0">
            <wp:extent cx="4457700" cy="2603500"/>
            <wp:effectExtent l="57150" t="38100" r="38100" b="254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srcRect/>
                    <a:stretch>
                      <a:fillRect/>
                    </a:stretch>
                  </pic:blipFill>
                  <pic:spPr bwMode="auto">
                    <a:xfrm>
                      <a:off x="0" y="0"/>
                      <a:ext cx="4457700" cy="2603500"/>
                    </a:xfrm>
                    <a:prstGeom prst="rect">
                      <a:avLst/>
                    </a:prstGeom>
                    <a:noFill/>
                    <a:ln w="38100" cmpd="sng">
                      <a:solidFill>
                        <a:srgbClr val="000080"/>
                      </a:solidFill>
                      <a:miter lim="800000"/>
                      <a:headEnd/>
                      <a:tailEnd/>
                    </a:ln>
                    <a:effectLst/>
                  </pic:spPr>
                </pic:pic>
              </a:graphicData>
            </a:graphic>
          </wp:inline>
        </w:drawing>
      </w:r>
    </w:p>
    <w:p w:rsidR="00CF4D46" w:rsidRDefault="00CF4D46" w:rsidP="00CF4D46">
      <w:pPr>
        <w:spacing w:line="360" w:lineRule="auto"/>
        <w:ind w:left="360"/>
        <w:jc w:val="both"/>
        <w:rPr>
          <w:rFonts w:ascii="Arial" w:hAnsi="Arial" w:cs="Arial"/>
          <w:b/>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4F7CAB">
      <w:pPr>
        <w:spacing w:line="360" w:lineRule="auto"/>
        <w:ind w:left="360"/>
        <w:jc w:val="center"/>
        <w:rPr>
          <w:rFonts w:ascii="Arial" w:hAnsi="Arial" w:cs="Arial"/>
          <w:b/>
        </w:rPr>
      </w:pPr>
    </w:p>
    <w:p w:rsidR="004F7CAB" w:rsidRDefault="004F7CAB" w:rsidP="00CF4D46">
      <w:pPr>
        <w:spacing w:line="360" w:lineRule="auto"/>
        <w:ind w:left="357" w:firstLine="397"/>
        <w:jc w:val="both"/>
        <w:rPr>
          <w:rFonts w:ascii="Arial" w:hAnsi="Arial" w:cs="Arial"/>
        </w:rPr>
      </w:pPr>
      <w:r>
        <w:rPr>
          <w:rFonts w:ascii="Arial" w:hAnsi="Arial" w:cs="Arial"/>
        </w:rPr>
        <w:t>El 86% estaría dispuesto a pagar entre $0.10 y $0.15 por las fundas de 500cc de Altagua.</w:t>
      </w:r>
    </w:p>
    <w:p w:rsidR="004F7CAB" w:rsidRPr="00F67B3F" w:rsidRDefault="004F7CAB" w:rsidP="00CF4D46">
      <w:pPr>
        <w:spacing w:line="360" w:lineRule="auto"/>
        <w:ind w:left="360" w:firstLine="397"/>
        <w:jc w:val="both"/>
        <w:rPr>
          <w:rFonts w:ascii="Arial" w:hAnsi="Arial" w:cs="Arial"/>
        </w:rPr>
      </w:pPr>
    </w:p>
    <w:p w:rsidR="004F7CAB" w:rsidRDefault="004F7CAB" w:rsidP="00CF4D46">
      <w:pPr>
        <w:jc w:val="both"/>
        <w:rPr>
          <w:rFonts w:ascii="Arial" w:hAnsi="Arial" w:cs="Arial"/>
          <w:b/>
          <w:bCs/>
          <w:sz w:val="28"/>
          <w:szCs w:val="28"/>
        </w:rPr>
        <w:sectPr w:rsidR="004F7CAB" w:rsidSect="00F13D7C">
          <w:pgSz w:w="15840" w:h="12240" w:orient="landscape"/>
          <w:pgMar w:top="1985" w:right="1985" w:bottom="1418" w:left="1985" w:header="709" w:footer="709" w:gutter="0"/>
          <w:cols w:space="708"/>
          <w:docGrid w:linePitch="360"/>
        </w:sectPr>
      </w:pPr>
    </w:p>
    <w:p w:rsidR="004F7CAB" w:rsidRPr="00B3226F" w:rsidRDefault="00CF4D46" w:rsidP="00CF4D46">
      <w:pPr>
        <w:jc w:val="both"/>
        <w:rPr>
          <w:rFonts w:ascii="Arial" w:hAnsi="Arial" w:cs="Arial"/>
          <w:b/>
          <w:bCs/>
          <w:sz w:val="28"/>
          <w:szCs w:val="28"/>
        </w:rPr>
      </w:pPr>
      <w:r>
        <w:rPr>
          <w:rFonts w:ascii="Arial" w:hAnsi="Arial" w:cs="Arial"/>
          <w:b/>
          <w:bCs/>
          <w:sz w:val="28"/>
          <w:szCs w:val="28"/>
        </w:rPr>
        <w:t xml:space="preserve">3.7.1.2. </w:t>
      </w:r>
      <w:r w:rsidR="004F7CAB" w:rsidRPr="00B3226F">
        <w:rPr>
          <w:rFonts w:ascii="Arial" w:hAnsi="Arial" w:cs="Arial"/>
          <w:b/>
          <w:bCs/>
          <w:sz w:val="28"/>
          <w:szCs w:val="28"/>
        </w:rPr>
        <w:t xml:space="preserve">Resultados de las encuestas a </w:t>
      </w:r>
      <w:r w:rsidR="004F7CAB">
        <w:rPr>
          <w:rFonts w:ascii="Arial" w:hAnsi="Arial" w:cs="Arial"/>
          <w:b/>
          <w:bCs/>
          <w:sz w:val="28"/>
          <w:szCs w:val="28"/>
        </w:rPr>
        <w:t>Puntos de venta</w:t>
      </w:r>
      <w:r w:rsidR="004F7CAB" w:rsidRPr="00B3226F">
        <w:rPr>
          <w:rFonts w:ascii="Arial" w:hAnsi="Arial" w:cs="Arial"/>
          <w:b/>
          <w:bCs/>
          <w:sz w:val="28"/>
          <w:szCs w:val="28"/>
        </w:rPr>
        <w:t xml:space="preserve"> de a</w:t>
      </w:r>
      <w:r w:rsidR="004F7CAB">
        <w:rPr>
          <w:rFonts w:ascii="Arial" w:hAnsi="Arial" w:cs="Arial"/>
          <w:b/>
          <w:bCs/>
          <w:sz w:val="28"/>
          <w:szCs w:val="28"/>
        </w:rPr>
        <w:t>gua embotellada.</w:t>
      </w:r>
    </w:p>
    <w:p w:rsidR="004F7CAB" w:rsidRDefault="004F7CAB" w:rsidP="004F7CAB">
      <w:pPr>
        <w:jc w:val="both"/>
        <w:rPr>
          <w:rFonts w:ascii="Arial" w:hAnsi="Arial" w:cs="Arial"/>
          <w:b/>
          <w:bCs/>
        </w:rPr>
      </w:pPr>
    </w:p>
    <w:p w:rsidR="004F7CAB" w:rsidRDefault="004F7CAB" w:rsidP="004F7CAB">
      <w:pPr>
        <w:jc w:val="both"/>
        <w:rPr>
          <w:rFonts w:ascii="Arial" w:hAnsi="Arial" w:cs="Arial"/>
          <w:b/>
          <w:bCs/>
        </w:rPr>
      </w:pPr>
    </w:p>
    <w:p w:rsidR="004F7CAB" w:rsidRDefault="004F7CAB" w:rsidP="00CF4D46">
      <w:pPr>
        <w:spacing w:line="360" w:lineRule="auto"/>
        <w:ind w:firstLine="397"/>
        <w:jc w:val="both"/>
        <w:rPr>
          <w:rFonts w:ascii="Arial" w:hAnsi="Arial" w:cs="Arial"/>
        </w:rPr>
      </w:pPr>
      <w:r>
        <w:rPr>
          <w:rFonts w:ascii="Arial" w:hAnsi="Arial" w:cs="Arial"/>
        </w:rPr>
        <w:t>Además de entrevistar a 400 consumidores finales, se encuestó a 100 comerciantes que actualmente comercializan las presentaciones de otras marcas que ALTAGUA quiere introducir en el mercado local, para conocer su opinión sobre las posibilidades que tiene la marca para introducirse a este mercado tan competitivo.</w:t>
      </w:r>
    </w:p>
    <w:p w:rsidR="004F7CAB" w:rsidRDefault="004F7CAB" w:rsidP="00CF4D46">
      <w:pPr>
        <w:spacing w:line="360" w:lineRule="auto"/>
        <w:ind w:firstLine="397"/>
        <w:jc w:val="both"/>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La información general que se obtuvo de los comerciantes minoristas fue la siguiente:</w:t>
      </w:r>
    </w:p>
    <w:p w:rsidR="004F7CAB" w:rsidRDefault="004F7CAB" w:rsidP="00CF4D46">
      <w:pPr>
        <w:spacing w:line="360" w:lineRule="auto"/>
        <w:ind w:firstLine="397"/>
        <w:jc w:val="both"/>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El 46% pertenecen al género masculino mientras que el 54% restante son del género femenino.</w:t>
      </w:r>
    </w:p>
    <w:p w:rsidR="004F7CAB" w:rsidRDefault="004F7CAB" w:rsidP="00CF4D46">
      <w:pPr>
        <w:spacing w:line="360" w:lineRule="auto"/>
        <w:ind w:firstLine="397"/>
        <w:jc w:val="both"/>
        <w:rPr>
          <w:rFonts w:ascii="Arial" w:hAnsi="Arial" w:cs="Arial"/>
        </w:rPr>
      </w:pPr>
      <w:r>
        <w:rPr>
          <w:rFonts w:ascii="Arial" w:hAnsi="Arial" w:cs="Arial"/>
        </w:rPr>
        <w:t>La edad promedio de los encuestados fue de 34 años.</w:t>
      </w:r>
    </w:p>
    <w:p w:rsidR="00CF4D46" w:rsidRPr="00CF4D46" w:rsidRDefault="00CF4D46" w:rsidP="00CF4D46">
      <w:pPr>
        <w:spacing w:line="360" w:lineRule="auto"/>
        <w:ind w:left="360"/>
        <w:jc w:val="center"/>
        <w:rPr>
          <w:rFonts w:ascii="Arial" w:hAnsi="Arial" w:cs="Arial"/>
          <w:b/>
        </w:rPr>
      </w:pPr>
      <w:r>
        <w:rPr>
          <w:rFonts w:ascii="Arial" w:hAnsi="Arial" w:cs="Arial"/>
          <w:b/>
        </w:rPr>
        <w:t>Gráfico 24: Tipo de negocio</w:t>
      </w:r>
    </w:p>
    <w:p w:rsidR="00850CAC" w:rsidRPr="00850CAC" w:rsidRDefault="002D3A24" w:rsidP="00850CAC">
      <w:pPr>
        <w:jc w:val="center"/>
        <w:rPr>
          <w:rFonts w:ascii="Arial" w:hAnsi="Arial" w:cs="Arial"/>
        </w:rPr>
      </w:pPr>
      <w:r>
        <w:rPr>
          <w:noProof/>
        </w:rPr>
        <w:drawing>
          <wp:inline distT="0" distB="0" distL="0" distR="0">
            <wp:extent cx="4876800" cy="2692400"/>
            <wp:effectExtent l="57150" t="38100" r="38100" b="127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srcRect/>
                    <a:stretch>
                      <a:fillRect/>
                    </a:stretch>
                  </pic:blipFill>
                  <pic:spPr bwMode="auto">
                    <a:xfrm>
                      <a:off x="0" y="0"/>
                      <a:ext cx="4876800" cy="26924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850CAC" w:rsidRDefault="00850CAC" w:rsidP="00CF4D46">
      <w:pPr>
        <w:spacing w:line="360" w:lineRule="auto"/>
        <w:ind w:firstLine="397"/>
        <w:jc w:val="both"/>
        <w:rPr>
          <w:rFonts w:ascii="Arial" w:hAnsi="Arial" w:cs="Arial"/>
        </w:rPr>
      </w:pPr>
    </w:p>
    <w:p w:rsidR="00CF4D46" w:rsidRDefault="004F7CAB" w:rsidP="00850CAC">
      <w:pPr>
        <w:spacing w:line="360" w:lineRule="auto"/>
        <w:ind w:firstLine="397"/>
        <w:jc w:val="both"/>
        <w:rPr>
          <w:rFonts w:ascii="Arial" w:hAnsi="Arial" w:cs="Arial"/>
        </w:rPr>
      </w:pPr>
      <w:r>
        <w:rPr>
          <w:rFonts w:ascii="Arial" w:hAnsi="Arial" w:cs="Arial"/>
        </w:rPr>
        <w:t>El 54% de los encuestados manejan una tienda o despensa, mientras que un 14% administran un supermercado.</w:t>
      </w:r>
    </w:p>
    <w:p w:rsidR="00CF4D46" w:rsidRPr="00CF4D46" w:rsidRDefault="00CF4D46" w:rsidP="00CF4D46">
      <w:pPr>
        <w:spacing w:line="360" w:lineRule="auto"/>
        <w:ind w:left="360"/>
        <w:jc w:val="center"/>
        <w:rPr>
          <w:rFonts w:ascii="Arial" w:hAnsi="Arial" w:cs="Arial"/>
          <w:b/>
        </w:rPr>
      </w:pPr>
      <w:r>
        <w:rPr>
          <w:rFonts w:ascii="Arial" w:hAnsi="Arial" w:cs="Arial"/>
          <w:b/>
        </w:rPr>
        <w:t>Gráfico 25: Venta de agua embotellada</w:t>
      </w:r>
    </w:p>
    <w:p w:rsidR="004F7CAB" w:rsidRPr="007F7F99" w:rsidRDefault="002D3A24" w:rsidP="004F7CAB">
      <w:pPr>
        <w:jc w:val="center"/>
        <w:rPr>
          <w:rFonts w:ascii="Arial" w:hAnsi="Arial" w:cs="Arial"/>
        </w:rPr>
      </w:pPr>
      <w:r>
        <w:rPr>
          <w:noProof/>
        </w:rPr>
        <w:drawing>
          <wp:inline distT="0" distB="0" distL="0" distR="0">
            <wp:extent cx="4813300" cy="2451100"/>
            <wp:effectExtent l="57150" t="38100" r="44450" b="254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srcRect/>
                    <a:stretch>
                      <a:fillRect/>
                    </a:stretch>
                  </pic:blipFill>
                  <pic:spPr bwMode="auto">
                    <a:xfrm>
                      <a:off x="0" y="0"/>
                      <a:ext cx="4813300" cy="24511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Pr="009F15AA" w:rsidRDefault="004F7CAB" w:rsidP="004F7CAB">
      <w:pPr>
        <w:rPr>
          <w:rFonts w:ascii="Arial" w:hAnsi="Arial" w:cs="Arial"/>
        </w:rPr>
      </w:pPr>
    </w:p>
    <w:p w:rsidR="00CF4D46" w:rsidRDefault="004F7CAB" w:rsidP="00CF4D46">
      <w:pPr>
        <w:spacing w:line="360" w:lineRule="auto"/>
        <w:ind w:firstLine="397"/>
        <w:jc w:val="both"/>
        <w:rPr>
          <w:rFonts w:ascii="Arial" w:hAnsi="Arial" w:cs="Arial"/>
        </w:rPr>
      </w:pPr>
      <w:r>
        <w:rPr>
          <w:rFonts w:ascii="Arial" w:hAnsi="Arial" w:cs="Arial"/>
        </w:rPr>
        <w:t>El 98% de los encuestados venden agua embotellada o en funda en sus locales, mientras que un 2% no lo hacen.</w:t>
      </w:r>
    </w:p>
    <w:p w:rsidR="00CF4D46" w:rsidRPr="009F15AA" w:rsidRDefault="00CF4D46" w:rsidP="004F7CAB">
      <w:pPr>
        <w:spacing w:line="360" w:lineRule="auto"/>
        <w:jc w:val="both"/>
        <w:rPr>
          <w:rFonts w:ascii="Arial" w:hAnsi="Arial" w:cs="Arial"/>
        </w:rPr>
      </w:pPr>
    </w:p>
    <w:p w:rsidR="004F7CAB" w:rsidRPr="00CF4D46" w:rsidRDefault="00CF4D46" w:rsidP="00CF4D46">
      <w:pPr>
        <w:spacing w:line="360" w:lineRule="auto"/>
        <w:ind w:left="360"/>
        <w:jc w:val="center"/>
        <w:rPr>
          <w:rFonts w:ascii="Arial" w:hAnsi="Arial" w:cs="Arial"/>
          <w:b/>
        </w:rPr>
      </w:pPr>
      <w:r>
        <w:rPr>
          <w:rFonts w:ascii="Arial" w:hAnsi="Arial" w:cs="Arial"/>
          <w:b/>
        </w:rPr>
        <w:t>Gráfico 26: Cantidad diaria de ventas de botellas de 500cc</w:t>
      </w:r>
    </w:p>
    <w:p w:rsidR="004F7CAB" w:rsidRPr="007F7F99" w:rsidRDefault="002D3A24" w:rsidP="004F7CAB">
      <w:pPr>
        <w:jc w:val="center"/>
        <w:rPr>
          <w:rFonts w:ascii="Arial" w:hAnsi="Arial" w:cs="Arial"/>
        </w:rPr>
      </w:pPr>
      <w:r>
        <w:rPr>
          <w:noProof/>
        </w:rPr>
        <w:drawing>
          <wp:inline distT="0" distB="0" distL="0" distR="0">
            <wp:extent cx="4838700" cy="2616200"/>
            <wp:effectExtent l="57150" t="38100" r="38100" b="127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srcRect/>
                    <a:stretch>
                      <a:fillRect/>
                    </a:stretch>
                  </pic:blipFill>
                  <pic:spPr bwMode="auto">
                    <a:xfrm>
                      <a:off x="0" y="0"/>
                      <a:ext cx="4838700" cy="26162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Pr="009F15AA" w:rsidRDefault="004F7CAB" w:rsidP="004F7CAB">
      <w:pPr>
        <w:rPr>
          <w:rFonts w:ascii="Arial" w:hAnsi="Arial" w:cs="Arial"/>
        </w:rPr>
      </w:pPr>
    </w:p>
    <w:p w:rsidR="004F7CAB" w:rsidRPr="009F15AA" w:rsidRDefault="004F7CAB" w:rsidP="00CF4D46">
      <w:pPr>
        <w:spacing w:line="360" w:lineRule="auto"/>
        <w:ind w:firstLine="397"/>
        <w:jc w:val="both"/>
        <w:rPr>
          <w:rFonts w:ascii="Arial" w:hAnsi="Arial" w:cs="Arial"/>
        </w:rPr>
      </w:pPr>
      <w:r>
        <w:rPr>
          <w:rFonts w:ascii="Arial" w:hAnsi="Arial" w:cs="Arial"/>
        </w:rPr>
        <w:t xml:space="preserve">La cantidad diaria de ventas de botellas de 500cc se concentra en una cantidad 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10, dado el consumo del 39% de la muestra poblacional, mientras que un 23% vende entre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5, lo cual indica que los comerciantes venden mayoritariamente entre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10 botellas de 500cc.</w:t>
      </w:r>
    </w:p>
    <w:p w:rsidR="004F7CAB" w:rsidRDefault="004F7CAB" w:rsidP="00CF4D46">
      <w:pPr>
        <w:ind w:firstLine="397"/>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 xml:space="preserve">El 49% del consumo de botellas de </w:t>
      </w:r>
      <w:smartTag w:uri="urn:schemas-microsoft-com:office:smarttags" w:element="metricconverter">
        <w:smartTagPr>
          <w:attr w:name="ProductID" w:val="4 litros"/>
        </w:smartTagPr>
        <w:r>
          <w:rPr>
            <w:rFonts w:ascii="Arial" w:hAnsi="Arial" w:cs="Arial"/>
          </w:rPr>
          <w:t>4 litros</w:t>
        </w:r>
      </w:smartTag>
      <w:r>
        <w:rPr>
          <w:rFonts w:ascii="Arial" w:hAnsi="Arial" w:cs="Arial"/>
        </w:rPr>
        <w:t xml:space="preserve"> se concentra entre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5, con una aprobación del 49% de los encuestados.</w:t>
      </w:r>
    </w:p>
    <w:p w:rsidR="00CF4D46" w:rsidRDefault="00CF4D46" w:rsidP="00CF4D46">
      <w:pPr>
        <w:spacing w:line="360" w:lineRule="auto"/>
        <w:ind w:firstLine="397"/>
        <w:jc w:val="both"/>
        <w:rPr>
          <w:rFonts w:ascii="Arial" w:hAnsi="Arial" w:cs="Arial"/>
        </w:rPr>
      </w:pPr>
    </w:p>
    <w:p w:rsidR="004F7CAB" w:rsidRPr="00CF4D46" w:rsidRDefault="00CF4D46" w:rsidP="00CF4D46">
      <w:pPr>
        <w:spacing w:line="360" w:lineRule="auto"/>
        <w:ind w:left="360"/>
        <w:jc w:val="center"/>
        <w:rPr>
          <w:rFonts w:ascii="Arial" w:hAnsi="Arial" w:cs="Arial"/>
          <w:b/>
        </w:rPr>
      </w:pPr>
      <w:r>
        <w:rPr>
          <w:rFonts w:ascii="Arial" w:hAnsi="Arial" w:cs="Arial"/>
          <w:b/>
        </w:rPr>
        <w:t>Gráfico 27: Cantidad diaria de venta de fundas de 500cc</w:t>
      </w:r>
    </w:p>
    <w:p w:rsidR="004F7CAB" w:rsidRPr="00307B96" w:rsidRDefault="002D3A24" w:rsidP="004F7CAB">
      <w:pPr>
        <w:spacing w:line="360" w:lineRule="auto"/>
        <w:jc w:val="center"/>
        <w:rPr>
          <w:rFonts w:ascii="Arial" w:hAnsi="Arial" w:cs="Arial"/>
        </w:rPr>
      </w:pPr>
      <w:r>
        <w:rPr>
          <w:noProof/>
        </w:rPr>
        <w:drawing>
          <wp:inline distT="0" distB="0" distL="0" distR="0">
            <wp:extent cx="4914900" cy="2857500"/>
            <wp:effectExtent l="57150" t="38100" r="38100"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srcRect/>
                    <a:stretch>
                      <a:fillRect/>
                    </a:stretch>
                  </pic:blipFill>
                  <pic:spPr bwMode="auto">
                    <a:xfrm>
                      <a:off x="0" y="0"/>
                      <a:ext cx="4914900" cy="28575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Default="004F7CAB" w:rsidP="004F7CAB">
      <w:pPr>
        <w:spacing w:line="360" w:lineRule="auto"/>
        <w:jc w:val="both"/>
        <w:rPr>
          <w:rFonts w:ascii="Arial" w:hAnsi="Arial" w:cs="Arial"/>
        </w:rPr>
      </w:pPr>
    </w:p>
    <w:p w:rsidR="004F7CAB" w:rsidRPr="009F15AA" w:rsidRDefault="004F7CAB" w:rsidP="00CF4D46">
      <w:pPr>
        <w:spacing w:line="360" w:lineRule="auto"/>
        <w:ind w:firstLine="397"/>
        <w:jc w:val="both"/>
        <w:rPr>
          <w:rFonts w:ascii="Arial" w:hAnsi="Arial" w:cs="Arial"/>
        </w:rPr>
      </w:pPr>
      <w:r>
        <w:rPr>
          <w:rFonts w:ascii="Arial" w:hAnsi="Arial" w:cs="Arial"/>
        </w:rPr>
        <w:t xml:space="preserve">En cuanto al consumo de fundas de agua de 500cc, este se concentra entre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20  ventas de fundas diarias, con un 42% de aceptación, mientras que la venta 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10 unidades llega a ser del 35%.</w:t>
      </w:r>
    </w:p>
    <w:p w:rsidR="004F7CAB" w:rsidRDefault="004F7CAB" w:rsidP="00CF4D46">
      <w:pPr>
        <w:spacing w:line="360" w:lineRule="auto"/>
        <w:ind w:firstLine="397"/>
        <w:jc w:val="both"/>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 xml:space="preserve">La venta diaria de fundas de </w:t>
      </w:r>
      <w:smartTag w:uri="urn:schemas-microsoft-com:office:smarttags" w:element="metricconverter">
        <w:smartTagPr>
          <w:attr w:name="ProductID" w:val="4 litros"/>
        </w:smartTagPr>
        <w:r>
          <w:rPr>
            <w:rFonts w:ascii="Arial" w:hAnsi="Arial" w:cs="Arial"/>
          </w:rPr>
          <w:t>4 litros</w:t>
        </w:r>
      </w:smartTag>
      <w:r>
        <w:rPr>
          <w:rFonts w:ascii="Arial" w:hAnsi="Arial" w:cs="Arial"/>
        </w:rPr>
        <w:t xml:space="preserve"> se concentra entre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10, con una aceptación del 47% de la muestra encuestada. </w:t>
      </w:r>
    </w:p>
    <w:p w:rsidR="004F7CAB" w:rsidRDefault="004F7CAB" w:rsidP="00CF4D46">
      <w:pPr>
        <w:spacing w:line="360" w:lineRule="auto"/>
        <w:ind w:firstLine="397"/>
        <w:jc w:val="both"/>
        <w:rPr>
          <w:rFonts w:ascii="Arial" w:hAnsi="Arial" w:cs="Arial"/>
        </w:rPr>
      </w:pPr>
    </w:p>
    <w:p w:rsidR="00CF4D46" w:rsidRDefault="00CF4D46" w:rsidP="00CF4D46">
      <w:pPr>
        <w:spacing w:line="360" w:lineRule="auto"/>
        <w:ind w:firstLine="397"/>
        <w:jc w:val="both"/>
        <w:rPr>
          <w:rFonts w:ascii="Arial" w:hAnsi="Arial" w:cs="Arial"/>
        </w:rPr>
      </w:pPr>
    </w:p>
    <w:p w:rsidR="00CF4D46" w:rsidRPr="00CF4D46" w:rsidRDefault="00CF4D46" w:rsidP="00CF4D46">
      <w:pPr>
        <w:spacing w:line="360" w:lineRule="auto"/>
        <w:ind w:left="360"/>
        <w:jc w:val="center"/>
        <w:rPr>
          <w:rFonts w:ascii="Arial" w:hAnsi="Arial" w:cs="Arial"/>
          <w:b/>
        </w:rPr>
      </w:pPr>
      <w:r>
        <w:rPr>
          <w:rFonts w:ascii="Arial" w:hAnsi="Arial" w:cs="Arial"/>
          <w:b/>
        </w:rPr>
        <w:t>Gráfico 28: Marcas de agua más vendidas</w:t>
      </w:r>
    </w:p>
    <w:p w:rsidR="004F7CAB" w:rsidRPr="00307B96" w:rsidRDefault="002D3A24" w:rsidP="00466C94">
      <w:pPr>
        <w:spacing w:line="360" w:lineRule="auto"/>
        <w:jc w:val="center"/>
        <w:rPr>
          <w:rFonts w:ascii="Arial" w:hAnsi="Arial" w:cs="Arial"/>
        </w:rPr>
      </w:pPr>
      <w:r>
        <w:rPr>
          <w:noProof/>
        </w:rPr>
        <w:drawing>
          <wp:inline distT="0" distB="0" distL="0" distR="0">
            <wp:extent cx="4851400" cy="2730500"/>
            <wp:effectExtent l="57150" t="38100" r="44450" b="127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a:srcRect/>
                    <a:stretch>
                      <a:fillRect/>
                    </a:stretch>
                  </pic:blipFill>
                  <pic:spPr bwMode="auto">
                    <a:xfrm>
                      <a:off x="0" y="0"/>
                      <a:ext cx="4851400" cy="27305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tabs>
          <w:tab w:val="left" w:pos="1800"/>
        </w:tabs>
        <w:spacing w:line="360" w:lineRule="auto"/>
        <w:ind w:left="360"/>
        <w:rPr>
          <w:rFonts w:ascii="Arial" w:hAnsi="Arial" w:cs="Arial"/>
          <w:b/>
        </w:rPr>
      </w:pPr>
      <w:r w:rsidRPr="00C23B47">
        <w:rPr>
          <w:rFonts w:ascii="Bookman Old Style" w:hAnsi="Bookman Old Style" w:cs="Arial"/>
          <w:bCs/>
          <w:i/>
          <w:sz w:val="20"/>
          <w:szCs w:val="20"/>
        </w:rPr>
        <w:t>Elaboración: Las Autoras</w:t>
      </w:r>
    </w:p>
    <w:p w:rsidR="004F7CAB" w:rsidRDefault="004F7CAB" w:rsidP="004F7CAB">
      <w:pPr>
        <w:spacing w:line="360" w:lineRule="auto"/>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All Nat</w:t>
      </w:r>
      <w:r w:rsidR="00CF4D46">
        <w:rPr>
          <w:rFonts w:ascii="Arial" w:hAnsi="Arial" w:cs="Arial"/>
        </w:rPr>
        <w:t>ural es la marca que má</w:t>
      </w:r>
      <w:r>
        <w:rPr>
          <w:rFonts w:ascii="Arial" w:hAnsi="Arial" w:cs="Arial"/>
        </w:rPr>
        <w:t>s venden los comerciantes a sus principales compradores con una preferencia del 29% del mercado, pero un 41% del mismo pertenece a otras marcas. El segundo en preferencia es Su Agua.</w:t>
      </w:r>
    </w:p>
    <w:p w:rsidR="004F7CAB" w:rsidRDefault="004F7CAB" w:rsidP="00CF4D46">
      <w:pPr>
        <w:ind w:firstLine="397"/>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El 53% de los comerciantes encuestados, creen que las marcas que ellos venden provienen del Guayas, mientras que un 40% creen que vienen de Los Ríos.</w:t>
      </w:r>
    </w:p>
    <w:p w:rsidR="004F7CAB" w:rsidRDefault="004F7CAB"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Default="00CF4D46" w:rsidP="004F7CAB">
      <w:pPr>
        <w:rPr>
          <w:rFonts w:ascii="Arial" w:hAnsi="Arial" w:cs="Arial"/>
        </w:rPr>
      </w:pPr>
    </w:p>
    <w:p w:rsidR="00CF4D46" w:rsidRPr="00CF4D46" w:rsidRDefault="00CF4D46" w:rsidP="00CF4D46">
      <w:pPr>
        <w:spacing w:line="360" w:lineRule="auto"/>
        <w:ind w:left="360"/>
        <w:jc w:val="center"/>
        <w:rPr>
          <w:rFonts w:ascii="Arial" w:hAnsi="Arial" w:cs="Arial"/>
          <w:b/>
        </w:rPr>
      </w:pPr>
      <w:r>
        <w:rPr>
          <w:rFonts w:ascii="Arial" w:hAnsi="Arial" w:cs="Arial"/>
          <w:b/>
        </w:rPr>
        <w:t>Gráfico 29: Conocimiento de la marca Altagua</w:t>
      </w:r>
    </w:p>
    <w:p w:rsidR="00CF4D46" w:rsidRPr="008006E5" w:rsidRDefault="002D3A24" w:rsidP="008006E5">
      <w:pPr>
        <w:rPr>
          <w:rFonts w:ascii="Arial" w:hAnsi="Arial" w:cs="Arial"/>
        </w:rPr>
      </w:pPr>
      <w:r>
        <w:rPr>
          <w:noProof/>
        </w:rPr>
        <w:drawing>
          <wp:inline distT="0" distB="0" distL="0" distR="0">
            <wp:extent cx="4914900" cy="2400300"/>
            <wp:effectExtent l="57150" t="38100" r="38100" b="190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srcRect/>
                    <a:stretch>
                      <a:fillRect/>
                    </a:stretch>
                  </pic:blipFill>
                  <pic:spPr bwMode="auto">
                    <a:xfrm>
                      <a:off x="0" y="0"/>
                      <a:ext cx="4914900" cy="2400300"/>
                    </a:xfrm>
                    <a:prstGeom prst="rect">
                      <a:avLst/>
                    </a:prstGeom>
                    <a:noFill/>
                    <a:ln w="38100" cmpd="sng">
                      <a:solidFill>
                        <a:srgbClr val="000080"/>
                      </a:solidFill>
                      <a:miter lim="800000"/>
                      <a:headEnd/>
                      <a:tailEnd/>
                    </a:ln>
                    <a:effectLst/>
                  </pic:spPr>
                </pic:pic>
              </a:graphicData>
            </a:graphic>
          </wp:inline>
        </w:drawing>
      </w:r>
      <w:r w:rsidR="00CF4D46" w:rsidRPr="00C23B47">
        <w:rPr>
          <w:rFonts w:ascii="Bookman Old Style" w:hAnsi="Bookman Old Style" w:cs="Arial"/>
          <w:bCs/>
          <w:i/>
          <w:sz w:val="20"/>
          <w:szCs w:val="20"/>
        </w:rPr>
        <w:t>Elaboración: Las Autoras</w:t>
      </w:r>
    </w:p>
    <w:p w:rsidR="004F7CAB" w:rsidRPr="005B7A80" w:rsidRDefault="004F7CAB" w:rsidP="004F7CAB">
      <w:pPr>
        <w:rPr>
          <w:rFonts w:ascii="Arial" w:hAnsi="Arial" w:cs="Arial"/>
        </w:rPr>
      </w:pPr>
    </w:p>
    <w:p w:rsidR="004F7CAB" w:rsidRDefault="004F7CAB" w:rsidP="00CF4D46">
      <w:pPr>
        <w:spacing w:line="360" w:lineRule="auto"/>
        <w:ind w:firstLine="397"/>
        <w:jc w:val="both"/>
        <w:rPr>
          <w:rFonts w:ascii="Arial" w:hAnsi="Arial" w:cs="Arial"/>
        </w:rPr>
      </w:pPr>
      <w:r>
        <w:rPr>
          <w:rFonts w:ascii="Arial" w:hAnsi="Arial" w:cs="Arial"/>
        </w:rPr>
        <w:t>El 86% de los comerciantes si conocen la marca ALTAGUA, mientras que el 14% no la han escuchado.</w:t>
      </w:r>
    </w:p>
    <w:p w:rsidR="00CF4D46" w:rsidRDefault="00CF4D46" w:rsidP="00CF4D46">
      <w:pPr>
        <w:spacing w:line="360" w:lineRule="auto"/>
        <w:ind w:firstLine="397"/>
        <w:jc w:val="both"/>
        <w:rPr>
          <w:rFonts w:ascii="Arial" w:hAnsi="Arial" w:cs="Arial"/>
        </w:rPr>
      </w:pPr>
    </w:p>
    <w:p w:rsidR="004F7CAB" w:rsidRPr="00CF4D46" w:rsidRDefault="00CF4D46" w:rsidP="00CF4D46">
      <w:pPr>
        <w:spacing w:line="360" w:lineRule="auto"/>
        <w:ind w:left="360"/>
        <w:jc w:val="center"/>
        <w:rPr>
          <w:rFonts w:ascii="Arial" w:hAnsi="Arial" w:cs="Arial"/>
          <w:b/>
        </w:rPr>
      </w:pPr>
      <w:r>
        <w:rPr>
          <w:rFonts w:ascii="Arial" w:hAnsi="Arial" w:cs="Arial"/>
          <w:b/>
        </w:rPr>
        <w:t>Gráfico 30: Opinión sobre producto de la marca Altagua</w:t>
      </w:r>
    </w:p>
    <w:p w:rsidR="004F7CAB" w:rsidRPr="00307B96" w:rsidRDefault="002D3A24" w:rsidP="004F7CAB">
      <w:pPr>
        <w:spacing w:line="360" w:lineRule="auto"/>
        <w:jc w:val="both"/>
        <w:rPr>
          <w:rFonts w:ascii="Arial" w:hAnsi="Arial" w:cs="Arial"/>
        </w:rPr>
      </w:pPr>
      <w:r>
        <w:rPr>
          <w:noProof/>
        </w:rPr>
        <w:drawing>
          <wp:inline distT="0" distB="0" distL="0" distR="0">
            <wp:extent cx="4914900" cy="2476500"/>
            <wp:effectExtent l="57150" t="38100" r="38100"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a:srcRect/>
                    <a:stretch>
                      <a:fillRect/>
                    </a:stretch>
                  </pic:blipFill>
                  <pic:spPr bwMode="auto">
                    <a:xfrm>
                      <a:off x="0" y="0"/>
                      <a:ext cx="4914900" cy="24765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827658" w:rsidRDefault="00827658" w:rsidP="004F7CAB">
      <w:pPr>
        <w:spacing w:line="360" w:lineRule="auto"/>
        <w:jc w:val="both"/>
        <w:rPr>
          <w:rFonts w:ascii="Arial" w:hAnsi="Arial" w:cs="Arial"/>
        </w:rPr>
      </w:pPr>
    </w:p>
    <w:p w:rsidR="004F7CAB" w:rsidRDefault="004F7CAB" w:rsidP="008006E5">
      <w:pPr>
        <w:spacing w:line="360" w:lineRule="auto"/>
        <w:ind w:firstLine="397"/>
        <w:jc w:val="both"/>
        <w:rPr>
          <w:rFonts w:ascii="Arial" w:hAnsi="Arial" w:cs="Arial"/>
        </w:rPr>
      </w:pPr>
      <w:r w:rsidRPr="005B7A80">
        <w:rPr>
          <w:rFonts w:ascii="Arial" w:hAnsi="Arial" w:cs="Arial"/>
        </w:rPr>
        <w:t>El 57% de los comerciantes cree que la marca ALTAGUA es buena, mientras que un 20% opina que es muy buena, habiendo un 77% de aceptación por la misma.</w:t>
      </w:r>
    </w:p>
    <w:p w:rsidR="008006E5" w:rsidRPr="005B7A80" w:rsidRDefault="008006E5" w:rsidP="004F7CAB">
      <w:pPr>
        <w:spacing w:line="360" w:lineRule="auto"/>
        <w:jc w:val="both"/>
        <w:rPr>
          <w:rFonts w:ascii="Arial" w:hAnsi="Arial" w:cs="Arial"/>
        </w:rPr>
      </w:pPr>
    </w:p>
    <w:p w:rsidR="004F7CAB" w:rsidRPr="008006E5" w:rsidRDefault="008006E5" w:rsidP="008006E5">
      <w:pPr>
        <w:spacing w:line="360" w:lineRule="auto"/>
        <w:ind w:left="360"/>
        <w:jc w:val="center"/>
        <w:rPr>
          <w:rFonts w:ascii="Arial" w:hAnsi="Arial" w:cs="Arial"/>
          <w:b/>
        </w:rPr>
      </w:pPr>
      <w:r>
        <w:rPr>
          <w:rFonts w:ascii="Arial" w:hAnsi="Arial" w:cs="Arial"/>
          <w:b/>
        </w:rPr>
        <w:t>Gráfico 31: Demanda por productos nuevos</w:t>
      </w:r>
    </w:p>
    <w:p w:rsidR="004F7CAB" w:rsidRPr="00307B96" w:rsidRDefault="002D3A24" w:rsidP="004F7CAB">
      <w:pPr>
        <w:spacing w:line="360" w:lineRule="auto"/>
        <w:jc w:val="center"/>
        <w:rPr>
          <w:rFonts w:ascii="Arial" w:hAnsi="Arial" w:cs="Arial"/>
        </w:rPr>
      </w:pPr>
      <w:r>
        <w:rPr>
          <w:noProof/>
        </w:rPr>
        <w:drawing>
          <wp:inline distT="0" distB="0" distL="0" distR="0">
            <wp:extent cx="4914900" cy="2882900"/>
            <wp:effectExtent l="57150" t="38100" r="38100" b="127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a:srcRect/>
                    <a:stretch>
                      <a:fillRect/>
                    </a:stretch>
                  </pic:blipFill>
                  <pic:spPr bwMode="auto">
                    <a:xfrm>
                      <a:off x="0" y="0"/>
                      <a:ext cx="4914900" cy="2882900"/>
                    </a:xfrm>
                    <a:prstGeom prst="rect">
                      <a:avLst/>
                    </a:prstGeom>
                    <a:noFill/>
                    <a:ln w="38100" cmpd="sng">
                      <a:solidFill>
                        <a:srgbClr val="000080"/>
                      </a:solidFill>
                      <a:miter lim="800000"/>
                      <a:headEnd/>
                      <a:tailEnd/>
                    </a:ln>
                    <a:effectLst/>
                  </pic:spPr>
                </pic:pic>
              </a:graphicData>
            </a:graphic>
          </wp:inline>
        </w:drawing>
      </w:r>
    </w:p>
    <w:p w:rsidR="00CF4D46" w:rsidRDefault="00CF4D46" w:rsidP="008006E5">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Default="004F7CAB" w:rsidP="008006E5">
      <w:pPr>
        <w:spacing w:line="360" w:lineRule="auto"/>
        <w:ind w:firstLine="397"/>
        <w:jc w:val="both"/>
        <w:rPr>
          <w:rFonts w:ascii="Arial" w:hAnsi="Arial" w:cs="Arial"/>
        </w:rPr>
      </w:pPr>
    </w:p>
    <w:p w:rsidR="004F7CAB" w:rsidRPr="005B7A80" w:rsidRDefault="004F7CAB" w:rsidP="008006E5">
      <w:pPr>
        <w:spacing w:line="360" w:lineRule="auto"/>
        <w:ind w:firstLine="397"/>
        <w:jc w:val="both"/>
        <w:rPr>
          <w:rFonts w:ascii="Arial" w:hAnsi="Arial" w:cs="Arial"/>
        </w:rPr>
      </w:pPr>
      <w:r>
        <w:rPr>
          <w:rFonts w:ascii="Arial" w:hAnsi="Arial" w:cs="Arial"/>
        </w:rPr>
        <w:t xml:space="preserve">Para los comerciantes encuestados, el 37% de las ventas de la marca se concentrarían en botellas de 500 cc, mientras que un 44% se concentraría en igual proporción entre botellas de </w:t>
      </w:r>
      <w:smartTag w:uri="urn:schemas-microsoft-com:office:smarttags" w:element="metricconverter">
        <w:smartTagPr>
          <w:attr w:name="ProductID" w:val="4 litros"/>
        </w:smartTagPr>
        <w:r>
          <w:rPr>
            <w:rFonts w:ascii="Arial" w:hAnsi="Arial" w:cs="Arial"/>
          </w:rPr>
          <w:t>4 litros</w:t>
        </w:r>
      </w:smartTag>
      <w:r w:rsidR="00827658">
        <w:rPr>
          <w:rFonts w:ascii="Arial" w:hAnsi="Arial" w:cs="Arial"/>
        </w:rPr>
        <w:t xml:space="preserve"> y fundas de 500</w:t>
      </w:r>
      <w:r>
        <w:rPr>
          <w:rFonts w:ascii="Arial" w:hAnsi="Arial" w:cs="Arial"/>
        </w:rPr>
        <w:t>cc, yendo en contra de la opinión de los consumidores finales que mayoritariamente prefieren</w:t>
      </w:r>
      <w:r w:rsidR="00827658">
        <w:rPr>
          <w:rFonts w:ascii="Arial" w:hAnsi="Arial" w:cs="Arial"/>
        </w:rPr>
        <w:t xml:space="preserve"> solo las presentaciones de 500</w:t>
      </w:r>
      <w:r>
        <w:rPr>
          <w:rFonts w:ascii="Arial" w:hAnsi="Arial" w:cs="Arial"/>
        </w:rPr>
        <w:t xml:space="preserve">cc. </w:t>
      </w:r>
    </w:p>
    <w:p w:rsidR="004F7CAB" w:rsidRDefault="004F7CAB" w:rsidP="004F7CAB">
      <w:pP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4F7CAB">
      <w:pPr>
        <w:jc w:val="center"/>
        <w:rPr>
          <w:rFonts w:ascii="Arial" w:hAnsi="Arial" w:cs="Arial"/>
        </w:rPr>
      </w:pPr>
    </w:p>
    <w:p w:rsidR="004F7CAB" w:rsidRDefault="004F7CAB" w:rsidP="008006E5">
      <w:pPr>
        <w:rPr>
          <w:rFonts w:ascii="Arial" w:hAnsi="Arial" w:cs="Arial"/>
        </w:rPr>
      </w:pPr>
    </w:p>
    <w:p w:rsidR="004F7CAB" w:rsidRPr="008006E5" w:rsidRDefault="004F7CAB" w:rsidP="008006E5">
      <w:pPr>
        <w:rPr>
          <w:rFonts w:ascii="Arial" w:hAnsi="Arial" w:cs="Arial"/>
        </w:rPr>
        <w:sectPr w:rsidR="004F7CAB" w:rsidRPr="008006E5" w:rsidSect="00F13D7C">
          <w:pgSz w:w="12240" w:h="15840"/>
          <w:pgMar w:top="1985" w:right="2268" w:bottom="1418" w:left="2268" w:header="709" w:footer="709" w:gutter="0"/>
          <w:cols w:space="708"/>
          <w:docGrid w:linePitch="360"/>
        </w:sectPr>
      </w:pPr>
    </w:p>
    <w:p w:rsidR="004F7CAB" w:rsidRDefault="004F7CAB" w:rsidP="004F7CAB">
      <w:pPr>
        <w:numPr>
          <w:ilvl w:val="2"/>
          <w:numId w:val="44"/>
        </w:numPr>
        <w:rPr>
          <w:rFonts w:ascii="Arial" w:hAnsi="Arial" w:cs="Arial"/>
          <w:b/>
          <w:bCs/>
          <w:sz w:val="28"/>
          <w:szCs w:val="28"/>
        </w:rPr>
      </w:pPr>
      <w:r w:rsidRPr="00B3226F">
        <w:rPr>
          <w:rFonts w:ascii="Arial" w:hAnsi="Arial" w:cs="Arial"/>
          <w:b/>
          <w:bCs/>
          <w:sz w:val="28"/>
          <w:szCs w:val="28"/>
        </w:rPr>
        <w:t>Análisis Cualitativo</w:t>
      </w:r>
    </w:p>
    <w:p w:rsidR="004F7CAB" w:rsidRPr="00B3226F" w:rsidRDefault="004F7CAB" w:rsidP="004F7CAB">
      <w:pPr>
        <w:rPr>
          <w:rFonts w:ascii="Arial" w:hAnsi="Arial" w:cs="Arial"/>
          <w:b/>
          <w:bCs/>
          <w:sz w:val="28"/>
          <w:szCs w:val="28"/>
        </w:rPr>
      </w:pPr>
    </w:p>
    <w:p w:rsidR="004F7CAB" w:rsidRPr="00B3226F" w:rsidRDefault="004F7CAB" w:rsidP="004F7CAB">
      <w:pPr>
        <w:numPr>
          <w:ilvl w:val="3"/>
          <w:numId w:val="44"/>
        </w:numPr>
        <w:rPr>
          <w:rFonts w:ascii="Arial" w:hAnsi="Arial" w:cs="Arial"/>
          <w:b/>
          <w:bCs/>
          <w:sz w:val="28"/>
          <w:szCs w:val="28"/>
        </w:rPr>
      </w:pPr>
      <w:r w:rsidRPr="00B3226F">
        <w:rPr>
          <w:rFonts w:ascii="Arial" w:hAnsi="Arial" w:cs="Arial"/>
          <w:b/>
          <w:bCs/>
          <w:sz w:val="28"/>
          <w:szCs w:val="28"/>
        </w:rPr>
        <w:t>Grupo Focal</w:t>
      </w:r>
    </w:p>
    <w:p w:rsidR="004F7CAB" w:rsidRDefault="004F7CAB" w:rsidP="004F7CAB">
      <w:pPr>
        <w:rPr>
          <w:rFonts w:ascii="Arial" w:hAnsi="Arial" w:cs="Arial"/>
        </w:rPr>
      </w:pPr>
    </w:p>
    <w:p w:rsidR="004F7CAB" w:rsidRDefault="004F7CAB" w:rsidP="004F7CAB">
      <w:pPr>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 xml:space="preserve">El grupo focal fue realizado en la ciudad de Babahoyo, participaron 4 grupos de 15 personas cada uno, entre  hombres y mujeres de </w:t>
      </w:r>
      <w:smartTag w:uri="urn:schemas-microsoft-com:office:smarttags" w:element="metricconverter">
        <w:smartTagPr>
          <w:attr w:name="ProductID" w:val="16 a"/>
        </w:smartTagPr>
        <w:r>
          <w:rPr>
            <w:rFonts w:ascii="Arial" w:hAnsi="Arial" w:cs="Arial"/>
          </w:rPr>
          <w:t>16 a</w:t>
        </w:r>
      </w:smartTag>
      <w:r>
        <w:rPr>
          <w:rFonts w:ascii="Arial" w:hAnsi="Arial" w:cs="Arial"/>
        </w:rPr>
        <w:t xml:space="preserve"> 50 años de edad. </w:t>
      </w:r>
    </w:p>
    <w:p w:rsidR="004F7CAB" w:rsidRDefault="004F7CAB" w:rsidP="008006E5">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Los miembros del grupo focal establecieron que existen muchos tipos de bebidas en el mercado como energizantes, hidratantes, naturales, dietéticas, jugos, etc., determinaron que cada tipo de bebida se la consume dependiendo la ocasión y el lugar, pues cuando asisten al gimnasio las bebidas a su elección son agua y bebidas hidratantes, cuando han tenido un día agotador y necesitan mantenerse activos lo idóneo es elegir una bebida energizante.</w:t>
      </w:r>
    </w:p>
    <w:p w:rsidR="004F7CAB" w:rsidRDefault="004F7CAB" w:rsidP="008006E5">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Las marcas más nombradas en esta entrevista fueron: All Natural, Dasani, Manantial, Las rocas, Altagua, Brisas del cristal, Su agua, etc., las mismas que son adquiridas en diferentes lugares como: gimnasios, tiendas de barrio, bares de universidades y colegios, supermercados, entre otros. El factor más importante para consumir agua y en el que coincidieron todos los participantes es “Calmar la sed”.</w:t>
      </w:r>
    </w:p>
    <w:p w:rsidR="004F7CAB" w:rsidRDefault="004F7CAB" w:rsidP="008006E5">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La presentación de All Natural de 500cc tanto en funda como en botella  fue  la marca  de preferencia entre todos los miembros del grupo porque según la trayectoria de consumo pueden testificar que el líquido es de alta calidad.</w:t>
      </w:r>
    </w:p>
    <w:p w:rsidR="004F7CAB" w:rsidRDefault="004F7CAB" w:rsidP="008006E5">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 xml:space="preserve">Las características del producto que los participantes toman en cuenta al momento de elegir agua embotellada en cualquier presentación son: </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 xml:space="preserve"> Que el envase esté limpio y 100% sellado.</w:t>
      </w:r>
    </w:p>
    <w:p w:rsidR="004F7CAB" w:rsidRPr="00566CA2" w:rsidRDefault="004F7CAB" w:rsidP="00E1090C">
      <w:pPr>
        <w:numPr>
          <w:ilvl w:val="0"/>
          <w:numId w:val="11"/>
        </w:numPr>
        <w:tabs>
          <w:tab w:val="clear" w:pos="360"/>
          <w:tab w:val="num" w:pos="900"/>
        </w:tabs>
        <w:spacing w:line="360" w:lineRule="auto"/>
        <w:ind w:left="900"/>
        <w:jc w:val="both"/>
        <w:rPr>
          <w:rFonts w:ascii="Arial" w:hAnsi="Arial" w:cs="Arial"/>
        </w:rPr>
      </w:pPr>
      <w:r>
        <w:t xml:space="preserve"> </w:t>
      </w:r>
      <w:r w:rsidRPr="00133236">
        <w:rPr>
          <w:rFonts w:ascii="Arial" w:hAnsi="Arial" w:cs="Arial"/>
        </w:rPr>
        <w:t xml:space="preserve">Que </w:t>
      </w:r>
      <w:smartTag w:uri="urn:schemas-microsoft-com:office:smarttags" w:element="PersonName">
        <w:smartTagPr>
          <w:attr w:name="ProductID" w:val="la Etiqueta"/>
        </w:smartTagPr>
        <w:r w:rsidRPr="00133236">
          <w:rPr>
            <w:rFonts w:ascii="Arial" w:hAnsi="Arial" w:cs="Arial"/>
          </w:rPr>
          <w:t>la Etiqueta</w:t>
        </w:r>
      </w:smartTag>
      <w:r w:rsidRPr="00133236">
        <w:rPr>
          <w:rFonts w:ascii="Arial" w:hAnsi="Arial" w:cs="Arial"/>
        </w:rPr>
        <w:t xml:space="preserve"> contenga</w:t>
      </w:r>
      <w:r>
        <w:t xml:space="preserve"> </w:t>
      </w:r>
      <w:r w:rsidRPr="00566CA2">
        <w:rPr>
          <w:rFonts w:ascii="Arial" w:hAnsi="Arial" w:cs="Arial"/>
        </w:rPr>
        <w:t>Registro Sanitario</w:t>
      </w:r>
      <w:r>
        <w:rPr>
          <w:rFonts w:ascii="Arial" w:hAnsi="Arial" w:cs="Arial"/>
        </w:rPr>
        <w:t>.</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t xml:space="preserve"> </w:t>
      </w:r>
      <w:r>
        <w:rPr>
          <w:rFonts w:ascii="Arial" w:hAnsi="Arial" w:cs="Arial"/>
        </w:rPr>
        <w:t>Que el plástico sea de un material grueso y resistente.</w:t>
      </w:r>
    </w:p>
    <w:p w:rsidR="004F7CAB" w:rsidRDefault="004F7CAB" w:rsidP="00E1090C">
      <w:pPr>
        <w:numPr>
          <w:ilvl w:val="0"/>
          <w:numId w:val="11"/>
        </w:numPr>
        <w:tabs>
          <w:tab w:val="clear" w:pos="360"/>
          <w:tab w:val="num" w:pos="900"/>
        </w:tabs>
        <w:spacing w:line="360" w:lineRule="auto"/>
        <w:ind w:left="900"/>
        <w:jc w:val="both"/>
        <w:rPr>
          <w:rFonts w:ascii="Arial" w:hAnsi="Arial" w:cs="Arial"/>
        </w:rPr>
      </w:pPr>
      <w:r>
        <w:rPr>
          <w:rFonts w:ascii="Arial" w:hAnsi="Arial" w:cs="Arial"/>
        </w:rPr>
        <w:t xml:space="preserve"> Que la marca que les venden sea conocida y de buena calidad.</w:t>
      </w:r>
    </w:p>
    <w:p w:rsidR="00850CAC" w:rsidRPr="008E508F" w:rsidRDefault="00850CAC" w:rsidP="00850CAC">
      <w:pPr>
        <w:spacing w:line="360" w:lineRule="auto"/>
        <w:ind w:left="540"/>
        <w:jc w:val="both"/>
        <w:rPr>
          <w:rFonts w:ascii="Arial" w:hAnsi="Arial" w:cs="Arial"/>
        </w:rPr>
      </w:pPr>
    </w:p>
    <w:p w:rsidR="004F7CAB" w:rsidRDefault="004F7CAB" w:rsidP="00F92ADC">
      <w:pPr>
        <w:spacing w:line="360" w:lineRule="auto"/>
        <w:ind w:firstLine="397"/>
        <w:jc w:val="both"/>
        <w:rPr>
          <w:rFonts w:ascii="Arial" w:hAnsi="Arial" w:cs="Arial"/>
        </w:rPr>
      </w:pPr>
      <w:r w:rsidRPr="008E508F">
        <w:rPr>
          <w:rFonts w:ascii="Arial" w:hAnsi="Arial" w:cs="Arial"/>
        </w:rPr>
        <w:t xml:space="preserve">Las </w:t>
      </w:r>
      <w:r>
        <w:rPr>
          <w:rFonts w:ascii="Arial" w:hAnsi="Arial" w:cs="Arial"/>
        </w:rPr>
        <w:t>personas participantes definieron como producto de Alta calidad a las marcas que para su gusto tiene buen sabor, que su composición tanto física como química se encuentre en óptimas condiciones para el consumo humano y la presentación de los productos y sus vendedores sea la mejor.</w:t>
      </w:r>
    </w:p>
    <w:p w:rsidR="00F92ADC" w:rsidRDefault="00F92ADC" w:rsidP="00F92ADC">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 xml:space="preserve">Todos estuvieron de acuerdo que la publicidad vende,  lo importante es la distribución de los productos ya que si vemos el comercial todos los días y al momento que tomamos la decisión de comprar la marca no la encontramos en los puntos de venta,  esta no sirve de nada. </w:t>
      </w:r>
    </w:p>
    <w:p w:rsidR="004F7CAB" w:rsidRDefault="004F7CAB" w:rsidP="008006E5">
      <w:pPr>
        <w:spacing w:line="360" w:lineRule="auto"/>
        <w:ind w:firstLine="397"/>
        <w:jc w:val="both"/>
        <w:rPr>
          <w:rFonts w:ascii="Arial" w:hAnsi="Arial" w:cs="Arial"/>
        </w:rPr>
      </w:pPr>
    </w:p>
    <w:p w:rsidR="004F7CAB" w:rsidRDefault="004F7CAB" w:rsidP="008006E5">
      <w:pPr>
        <w:spacing w:line="360" w:lineRule="auto"/>
        <w:ind w:firstLine="397"/>
        <w:jc w:val="both"/>
        <w:rPr>
          <w:rFonts w:ascii="Arial" w:hAnsi="Arial" w:cs="Arial"/>
        </w:rPr>
      </w:pPr>
      <w:r>
        <w:rPr>
          <w:rFonts w:ascii="Arial" w:hAnsi="Arial" w:cs="Arial"/>
        </w:rPr>
        <w:t xml:space="preserve">Opiniones planteadas de los entrevistados sobre </w:t>
      </w:r>
      <w:smartTag w:uri="urn:schemas-microsoft-com:office:smarttags" w:element="PersonName">
        <w:smartTagPr>
          <w:attr w:name="ProductID" w:val="La Marca Altagua"/>
        </w:smartTagPr>
        <w:smartTag w:uri="urn:schemas-microsoft-com:office:smarttags" w:element="PersonName">
          <w:smartTagPr>
            <w:attr w:name="ProductID" w:val="La Marca"/>
          </w:smartTagPr>
          <w:r>
            <w:rPr>
              <w:rFonts w:ascii="Arial" w:hAnsi="Arial" w:cs="Arial"/>
            </w:rPr>
            <w:t>la Marca</w:t>
          </w:r>
        </w:smartTag>
        <w:r>
          <w:rPr>
            <w:rFonts w:ascii="Arial" w:hAnsi="Arial" w:cs="Arial"/>
          </w:rPr>
          <w:t xml:space="preserve"> Altagua</w:t>
        </w:r>
      </w:smartTag>
      <w:r>
        <w:rPr>
          <w:rFonts w:ascii="Arial" w:hAnsi="Arial" w:cs="Arial"/>
        </w:rPr>
        <w:t xml:space="preserve"> y sus Competidores directos:</w:t>
      </w:r>
    </w:p>
    <w:p w:rsidR="004F7CAB" w:rsidRDefault="004F7CAB" w:rsidP="004F7CAB">
      <w:pPr>
        <w:spacing w:line="360" w:lineRule="auto"/>
        <w:jc w:val="both"/>
        <w:rPr>
          <w:rFonts w:ascii="Arial" w:hAnsi="Arial" w:cs="Arial"/>
          <w:i/>
        </w:rPr>
      </w:pPr>
    </w:p>
    <w:p w:rsidR="004F7CAB" w:rsidRPr="00F92ADC" w:rsidRDefault="00F92ADC" w:rsidP="004F7CAB">
      <w:pPr>
        <w:spacing w:line="360" w:lineRule="auto"/>
        <w:jc w:val="both"/>
        <w:rPr>
          <w:rFonts w:ascii="Arial" w:hAnsi="Arial" w:cs="Arial"/>
          <w:b/>
        </w:rPr>
      </w:pPr>
      <w:r w:rsidRPr="00F92ADC">
        <w:rPr>
          <w:rFonts w:ascii="Arial" w:hAnsi="Arial" w:cs="Arial"/>
          <w:b/>
        </w:rPr>
        <w:t>Tabla 23: Resultados de la pregunta ¿</w:t>
      </w:r>
      <w:r w:rsidR="004F7CAB" w:rsidRPr="00F92ADC">
        <w:rPr>
          <w:rFonts w:ascii="Arial" w:hAnsi="Arial" w:cs="Arial"/>
          <w:b/>
        </w:rPr>
        <w:t>Altagua vende productos de calidad</w:t>
      </w:r>
      <w:r w:rsidRPr="00F92ADC">
        <w:rPr>
          <w:rFonts w:ascii="Arial" w:hAnsi="Arial" w:cs="Arial"/>
          <w:b/>
        </w:rPr>
        <w:t>? Realizada a los miembros del grupo focal.</w:t>
      </w:r>
    </w:p>
    <w:tbl>
      <w:tblPr>
        <w:tblW w:w="7770" w:type="dxa"/>
        <w:tblInd w:w="50" w:type="dxa"/>
        <w:tblCellMar>
          <w:left w:w="70" w:type="dxa"/>
          <w:right w:w="70" w:type="dxa"/>
        </w:tblCellMar>
        <w:tblLook w:val="0000"/>
      </w:tblPr>
      <w:tblGrid>
        <w:gridCol w:w="1554"/>
        <w:gridCol w:w="1554"/>
        <w:gridCol w:w="1554"/>
        <w:gridCol w:w="1554"/>
        <w:gridCol w:w="1554"/>
      </w:tblGrid>
      <w:tr w:rsidR="004F7CAB">
        <w:trPr>
          <w:trHeight w:val="1147"/>
        </w:trPr>
        <w:tc>
          <w:tcPr>
            <w:tcW w:w="1554"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111952" w:rsidRDefault="004F7CAB" w:rsidP="0005232C">
            <w:pPr>
              <w:jc w:val="both"/>
              <w:rPr>
                <w:rFonts w:ascii="Arial" w:hAnsi="Arial" w:cs="Arial"/>
                <w:sz w:val="22"/>
                <w:szCs w:val="22"/>
              </w:rPr>
            </w:pPr>
            <w:r w:rsidRPr="00111952">
              <w:rPr>
                <w:rFonts w:ascii="Arial" w:hAnsi="Arial" w:cs="Arial"/>
                <w:sz w:val="22"/>
                <w:szCs w:val="22"/>
              </w:rPr>
              <w:t>Por completo de 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111952" w:rsidRDefault="004F7CAB" w:rsidP="0005232C">
            <w:pPr>
              <w:jc w:val="both"/>
              <w:rPr>
                <w:rFonts w:ascii="Arial" w:hAnsi="Arial" w:cs="Arial"/>
                <w:sz w:val="22"/>
                <w:szCs w:val="22"/>
              </w:rPr>
            </w:pPr>
            <w:r w:rsidRPr="00111952">
              <w:rPr>
                <w:rFonts w:ascii="Arial" w:hAnsi="Arial" w:cs="Arial"/>
                <w:sz w:val="22"/>
                <w:szCs w:val="22"/>
              </w:rPr>
              <w:t>De 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111952" w:rsidRDefault="004F7CAB" w:rsidP="0005232C">
            <w:pPr>
              <w:jc w:val="both"/>
              <w:rPr>
                <w:rFonts w:ascii="Arial" w:hAnsi="Arial" w:cs="Arial"/>
                <w:sz w:val="22"/>
                <w:szCs w:val="22"/>
              </w:rPr>
            </w:pPr>
            <w:r w:rsidRPr="00111952">
              <w:rPr>
                <w:rFonts w:ascii="Arial" w:hAnsi="Arial" w:cs="Arial"/>
                <w:sz w:val="22"/>
                <w:szCs w:val="22"/>
              </w:rPr>
              <w:t>No estoy de acuerdo ni en desacuerdo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111952" w:rsidRDefault="004F7CAB" w:rsidP="0005232C">
            <w:pPr>
              <w:jc w:val="both"/>
              <w:rPr>
                <w:rFonts w:ascii="Arial" w:hAnsi="Arial" w:cs="Arial"/>
                <w:sz w:val="22"/>
                <w:szCs w:val="22"/>
              </w:rPr>
            </w:pPr>
            <w:r w:rsidRPr="00111952">
              <w:rPr>
                <w:rFonts w:ascii="Arial" w:hAnsi="Arial" w:cs="Arial"/>
                <w:sz w:val="22"/>
                <w:szCs w:val="22"/>
              </w:rPr>
              <w:t>En desacuerdo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111952" w:rsidRDefault="004F7CAB" w:rsidP="0005232C">
            <w:pPr>
              <w:jc w:val="both"/>
              <w:rPr>
                <w:rFonts w:ascii="Arial" w:hAnsi="Arial" w:cs="Arial"/>
                <w:sz w:val="22"/>
                <w:szCs w:val="22"/>
              </w:rPr>
            </w:pPr>
            <w:r w:rsidRPr="00111952">
              <w:rPr>
                <w:rFonts w:ascii="Arial" w:hAnsi="Arial" w:cs="Arial"/>
                <w:sz w:val="22"/>
                <w:szCs w:val="22"/>
              </w:rPr>
              <w:t>Por completo en desacuerdo</w:t>
            </w:r>
          </w:p>
        </w:tc>
      </w:tr>
      <w:tr w:rsidR="004F7CAB">
        <w:trPr>
          <w:trHeight w:val="536"/>
        </w:trPr>
        <w:tc>
          <w:tcPr>
            <w:tcW w:w="1554" w:type="dxa"/>
            <w:tcBorders>
              <w:top w:val="nil"/>
              <w:left w:val="single" w:sz="4" w:space="0" w:color="auto"/>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11,10%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44,50%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33,30%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0,00%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11,10%</w:t>
            </w:r>
          </w:p>
        </w:tc>
      </w:tr>
    </w:tbl>
    <w:p w:rsidR="00F92ADC" w:rsidRDefault="00F92ADC" w:rsidP="00F92ADC">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Pr="00F92ADC" w:rsidRDefault="00206EA0" w:rsidP="00F92ADC">
      <w:pPr>
        <w:spacing w:line="360" w:lineRule="auto"/>
        <w:ind w:firstLine="397"/>
        <w:rPr>
          <w:rFonts w:ascii="Arial" w:hAnsi="Arial" w:cs="Arial"/>
          <w:b/>
        </w:rPr>
      </w:pPr>
      <w:r>
        <w:rPr>
          <w:rFonts w:ascii="Arial" w:hAnsi="Arial" w:cs="Arial"/>
        </w:rPr>
        <w:t>Má</w:t>
      </w:r>
      <w:r w:rsidR="004F7CAB">
        <w:rPr>
          <w:rFonts w:ascii="Arial" w:hAnsi="Arial" w:cs="Arial"/>
        </w:rPr>
        <w:t xml:space="preserve">s de la mitad de los participantes consideran  que Altagua vende productos de calidad, el 33.3% no están de acuerdo ni en desacuerdo, este porcentaje demuestra que tiene preferencias por otras marcas pero sin embargo  pueden haber consumido la marca y no tiene una apreciación negativa de ella, el 11.1% no están de acuerdo con esta alternativa ya que creen que hay otras marcas en el mercado con mayor calidad. </w:t>
      </w:r>
    </w:p>
    <w:p w:rsidR="004F7CAB" w:rsidRDefault="004F7CAB" w:rsidP="004F7CAB">
      <w:pPr>
        <w:spacing w:line="360" w:lineRule="auto"/>
        <w:jc w:val="both"/>
        <w:rPr>
          <w:rFonts w:ascii="Arial" w:hAnsi="Arial" w:cs="Arial"/>
        </w:rPr>
      </w:pPr>
    </w:p>
    <w:p w:rsidR="004F7CAB" w:rsidRPr="00F92ADC" w:rsidRDefault="00F92ADC" w:rsidP="004F7CAB">
      <w:pPr>
        <w:spacing w:line="360" w:lineRule="auto"/>
        <w:jc w:val="both"/>
        <w:rPr>
          <w:rFonts w:ascii="Arial" w:hAnsi="Arial" w:cs="Arial"/>
          <w:b/>
        </w:rPr>
      </w:pPr>
      <w:r w:rsidRPr="00F92ADC">
        <w:rPr>
          <w:rFonts w:ascii="Arial" w:hAnsi="Arial" w:cs="Arial"/>
          <w:b/>
        </w:rPr>
        <w:t>Tabla 24:</w:t>
      </w:r>
      <w:r>
        <w:rPr>
          <w:rFonts w:ascii="Arial" w:hAnsi="Arial" w:cs="Arial"/>
          <w:b/>
        </w:rPr>
        <w:t xml:space="preserve"> </w:t>
      </w:r>
      <w:r w:rsidRPr="00F92ADC">
        <w:rPr>
          <w:rFonts w:ascii="Arial" w:hAnsi="Arial" w:cs="Arial"/>
          <w:b/>
        </w:rPr>
        <w:t xml:space="preserve">Resultados de la pregunta </w:t>
      </w:r>
      <w:r>
        <w:rPr>
          <w:rFonts w:ascii="Arial" w:hAnsi="Arial" w:cs="Arial"/>
          <w:b/>
        </w:rPr>
        <w:t>¿</w:t>
      </w:r>
      <w:r w:rsidR="004F7CAB" w:rsidRPr="00F92ADC">
        <w:rPr>
          <w:rFonts w:ascii="Arial" w:hAnsi="Arial" w:cs="Arial"/>
          <w:b/>
        </w:rPr>
        <w:t>Altagua tiene precios adecuados</w:t>
      </w:r>
      <w:r>
        <w:rPr>
          <w:rFonts w:ascii="Arial" w:hAnsi="Arial" w:cs="Arial"/>
          <w:b/>
        </w:rPr>
        <w:t xml:space="preserve">? </w:t>
      </w:r>
      <w:r w:rsidRPr="00F92ADC">
        <w:rPr>
          <w:rFonts w:ascii="Arial" w:hAnsi="Arial" w:cs="Arial"/>
          <w:b/>
        </w:rPr>
        <w:t>Realizada a los miembros del grupo focal.</w:t>
      </w:r>
      <w:r w:rsidR="004F7CAB" w:rsidRPr="00F92ADC">
        <w:rPr>
          <w:rFonts w:ascii="Arial" w:hAnsi="Arial" w:cs="Arial"/>
          <w:b/>
        </w:rPr>
        <w:t>.</w:t>
      </w:r>
    </w:p>
    <w:p w:rsidR="004F7CAB" w:rsidRDefault="004F7CAB"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tbl>
      <w:tblPr>
        <w:tblW w:w="7770" w:type="dxa"/>
        <w:tblInd w:w="50" w:type="dxa"/>
        <w:tblCellMar>
          <w:left w:w="70" w:type="dxa"/>
          <w:right w:w="70" w:type="dxa"/>
        </w:tblCellMar>
        <w:tblLook w:val="0000"/>
      </w:tblPr>
      <w:tblGrid>
        <w:gridCol w:w="1554"/>
        <w:gridCol w:w="1554"/>
        <w:gridCol w:w="1554"/>
        <w:gridCol w:w="1554"/>
        <w:gridCol w:w="1554"/>
      </w:tblGrid>
      <w:tr w:rsidR="004F7CAB" w:rsidRPr="00B13868">
        <w:trPr>
          <w:trHeight w:val="1082"/>
        </w:trPr>
        <w:tc>
          <w:tcPr>
            <w:tcW w:w="1554"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B13868" w:rsidRDefault="004F7CAB" w:rsidP="0005232C">
            <w:pPr>
              <w:jc w:val="both"/>
              <w:rPr>
                <w:rFonts w:ascii="Arial" w:hAnsi="Arial" w:cs="Arial"/>
                <w:sz w:val="22"/>
                <w:szCs w:val="22"/>
              </w:rPr>
            </w:pPr>
            <w:r w:rsidRPr="00B13868">
              <w:rPr>
                <w:rFonts w:ascii="Arial" w:hAnsi="Arial" w:cs="Arial"/>
                <w:sz w:val="22"/>
                <w:szCs w:val="22"/>
              </w:rPr>
              <w:t>Por completo de 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B13868" w:rsidRDefault="004F7CAB" w:rsidP="0005232C">
            <w:pPr>
              <w:jc w:val="both"/>
              <w:rPr>
                <w:rFonts w:ascii="Arial" w:hAnsi="Arial" w:cs="Arial"/>
                <w:sz w:val="22"/>
                <w:szCs w:val="22"/>
              </w:rPr>
            </w:pPr>
            <w:r w:rsidRPr="00B13868">
              <w:rPr>
                <w:rFonts w:ascii="Arial" w:hAnsi="Arial" w:cs="Arial"/>
                <w:sz w:val="22"/>
                <w:szCs w:val="22"/>
              </w:rPr>
              <w:t>De 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B13868" w:rsidRDefault="004F7CAB" w:rsidP="0005232C">
            <w:pPr>
              <w:jc w:val="both"/>
              <w:rPr>
                <w:rFonts w:ascii="Arial" w:hAnsi="Arial" w:cs="Arial"/>
                <w:sz w:val="22"/>
                <w:szCs w:val="22"/>
              </w:rPr>
            </w:pPr>
            <w:r w:rsidRPr="00B13868">
              <w:rPr>
                <w:rFonts w:ascii="Arial" w:hAnsi="Arial" w:cs="Arial"/>
                <w:sz w:val="22"/>
                <w:szCs w:val="22"/>
              </w:rPr>
              <w:t>No estoy de acuerdo ni en desacuerdo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B13868" w:rsidRDefault="004F7CAB" w:rsidP="0005232C">
            <w:pPr>
              <w:jc w:val="both"/>
              <w:rPr>
                <w:rFonts w:ascii="Arial" w:hAnsi="Arial" w:cs="Arial"/>
                <w:sz w:val="22"/>
                <w:szCs w:val="22"/>
              </w:rPr>
            </w:pPr>
            <w:r w:rsidRPr="00B13868">
              <w:rPr>
                <w:rFonts w:ascii="Arial" w:hAnsi="Arial" w:cs="Arial"/>
                <w:sz w:val="22"/>
                <w:szCs w:val="22"/>
              </w:rPr>
              <w:t>En desacuerdo</w:t>
            </w:r>
          </w:p>
        </w:tc>
        <w:tc>
          <w:tcPr>
            <w:tcW w:w="1554" w:type="dxa"/>
            <w:tcBorders>
              <w:top w:val="single" w:sz="4" w:space="0" w:color="auto"/>
              <w:left w:val="nil"/>
              <w:bottom w:val="single" w:sz="4" w:space="0" w:color="auto"/>
              <w:right w:val="single" w:sz="4" w:space="0" w:color="auto"/>
            </w:tcBorders>
            <w:shd w:val="clear" w:color="auto" w:fill="99CCFF"/>
            <w:noWrap/>
            <w:vAlign w:val="center"/>
          </w:tcPr>
          <w:p w:rsidR="004F7CAB" w:rsidRPr="00B13868" w:rsidRDefault="004F7CAB" w:rsidP="0005232C">
            <w:pPr>
              <w:jc w:val="both"/>
              <w:rPr>
                <w:rFonts w:ascii="Arial" w:hAnsi="Arial" w:cs="Arial"/>
                <w:sz w:val="22"/>
                <w:szCs w:val="22"/>
              </w:rPr>
            </w:pPr>
            <w:r w:rsidRPr="00B13868">
              <w:rPr>
                <w:rFonts w:ascii="Arial" w:hAnsi="Arial" w:cs="Arial"/>
                <w:sz w:val="22"/>
                <w:szCs w:val="22"/>
              </w:rPr>
              <w:t>Por completo en desacuerdo</w:t>
            </w:r>
          </w:p>
        </w:tc>
      </w:tr>
      <w:tr w:rsidR="004F7CAB">
        <w:trPr>
          <w:trHeight w:val="505"/>
        </w:trPr>
        <w:tc>
          <w:tcPr>
            <w:tcW w:w="1554" w:type="dxa"/>
            <w:tcBorders>
              <w:top w:val="nil"/>
              <w:left w:val="single" w:sz="4" w:space="0" w:color="auto"/>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33,30%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44,50%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11,10%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11,10%</w:t>
            </w:r>
          </w:p>
        </w:tc>
        <w:tc>
          <w:tcPr>
            <w:tcW w:w="1554" w:type="dxa"/>
            <w:tcBorders>
              <w:top w:val="nil"/>
              <w:left w:val="nil"/>
              <w:bottom w:val="single" w:sz="4" w:space="0" w:color="auto"/>
              <w:right w:val="single" w:sz="4" w:space="0" w:color="auto"/>
            </w:tcBorders>
            <w:shd w:val="clear" w:color="auto" w:fill="auto"/>
            <w:noWrap/>
            <w:vAlign w:val="bottom"/>
          </w:tcPr>
          <w:p w:rsidR="004F7CAB" w:rsidRDefault="004F7CAB" w:rsidP="0005232C">
            <w:pPr>
              <w:jc w:val="center"/>
              <w:rPr>
                <w:rFonts w:ascii="Arial" w:hAnsi="Arial" w:cs="Arial"/>
                <w:b/>
                <w:bCs/>
              </w:rPr>
            </w:pPr>
            <w:r>
              <w:rPr>
                <w:rFonts w:ascii="Arial" w:hAnsi="Arial" w:cs="Arial"/>
                <w:b/>
                <w:bCs/>
              </w:rPr>
              <w:t>0,00%</w:t>
            </w:r>
          </w:p>
        </w:tc>
      </w:tr>
    </w:tbl>
    <w:p w:rsidR="00206EA0" w:rsidRDefault="00206EA0" w:rsidP="00F92ADC">
      <w:pPr>
        <w:spacing w:line="360" w:lineRule="auto"/>
        <w:rPr>
          <w:rFonts w:ascii="Bookman Old Style" w:hAnsi="Bookman Old Style" w:cs="Arial"/>
          <w:bCs/>
          <w:i/>
          <w:sz w:val="20"/>
          <w:szCs w:val="20"/>
        </w:rPr>
      </w:pPr>
    </w:p>
    <w:p w:rsidR="00F92ADC" w:rsidRDefault="00F92ADC" w:rsidP="00F92ADC">
      <w:pPr>
        <w:spacing w:line="360" w:lineRule="auto"/>
        <w:rPr>
          <w:rFonts w:ascii="Arial" w:hAnsi="Arial" w:cs="Arial"/>
          <w:b/>
        </w:rPr>
      </w:pPr>
      <w:r w:rsidRPr="00C23B47">
        <w:rPr>
          <w:rFonts w:ascii="Bookman Old Style" w:hAnsi="Bookman Old Style" w:cs="Arial"/>
          <w:bCs/>
          <w:i/>
          <w:sz w:val="20"/>
          <w:szCs w:val="20"/>
        </w:rPr>
        <w:t>Elaboración: Las Autoras</w:t>
      </w:r>
    </w:p>
    <w:p w:rsidR="004F7CAB" w:rsidRPr="008E508F" w:rsidRDefault="004F7CAB" w:rsidP="004F7CAB">
      <w:pPr>
        <w:spacing w:line="360" w:lineRule="auto"/>
        <w:jc w:val="both"/>
        <w:rPr>
          <w:rFonts w:ascii="Arial" w:hAnsi="Arial" w:cs="Arial"/>
        </w:rPr>
      </w:pPr>
    </w:p>
    <w:p w:rsidR="004F7CAB" w:rsidRDefault="004F7CAB" w:rsidP="00F92ADC">
      <w:pPr>
        <w:spacing w:line="360" w:lineRule="auto"/>
        <w:ind w:firstLine="397"/>
        <w:jc w:val="both"/>
        <w:rPr>
          <w:rFonts w:ascii="Arial" w:hAnsi="Arial" w:cs="Arial"/>
        </w:rPr>
      </w:pPr>
      <w:r>
        <w:rPr>
          <w:rFonts w:ascii="Arial" w:hAnsi="Arial" w:cs="Arial"/>
        </w:rPr>
        <w:t>El 78% opina que Altagua brinda a sus consumidores productos a precios adecuados y accesibles para la comunidad.</w:t>
      </w:r>
    </w:p>
    <w:p w:rsidR="004F7CAB" w:rsidRDefault="004F7CAB"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206EA0" w:rsidRDefault="00206EA0" w:rsidP="004F7CAB">
      <w:pPr>
        <w:spacing w:line="360" w:lineRule="auto"/>
        <w:jc w:val="both"/>
        <w:rPr>
          <w:rFonts w:ascii="Arial" w:hAnsi="Arial" w:cs="Arial"/>
        </w:rPr>
      </w:pPr>
    </w:p>
    <w:p w:rsidR="004F7CAB" w:rsidRDefault="00206EA0" w:rsidP="004F7CAB">
      <w:pPr>
        <w:spacing w:line="360" w:lineRule="auto"/>
        <w:jc w:val="both"/>
        <w:rPr>
          <w:rFonts w:ascii="Arial" w:hAnsi="Arial" w:cs="Arial"/>
          <w:b/>
        </w:rPr>
      </w:pPr>
      <w:r>
        <w:rPr>
          <w:rFonts w:ascii="Arial" w:hAnsi="Arial" w:cs="Arial"/>
          <w:b/>
        </w:rPr>
        <w:t xml:space="preserve">Tabla 25: </w:t>
      </w:r>
      <w:r w:rsidR="00F92ADC" w:rsidRPr="00F92ADC">
        <w:rPr>
          <w:rFonts w:ascii="Arial" w:hAnsi="Arial" w:cs="Arial"/>
          <w:b/>
        </w:rPr>
        <w:t xml:space="preserve">Resultados </w:t>
      </w:r>
      <w:r>
        <w:rPr>
          <w:rFonts w:ascii="Arial" w:hAnsi="Arial" w:cs="Arial"/>
          <w:b/>
        </w:rPr>
        <w:t xml:space="preserve">en porcentaje </w:t>
      </w:r>
      <w:r w:rsidR="00F92ADC" w:rsidRPr="00F92ADC">
        <w:rPr>
          <w:rFonts w:ascii="Arial" w:hAnsi="Arial" w:cs="Arial"/>
          <w:b/>
        </w:rPr>
        <w:t xml:space="preserve">de la pregunta </w:t>
      </w:r>
      <w:r>
        <w:rPr>
          <w:rFonts w:ascii="Arial" w:hAnsi="Arial" w:cs="Arial"/>
          <w:b/>
        </w:rPr>
        <w:t>¿</w:t>
      </w:r>
      <w:r w:rsidR="000267FA">
        <w:rPr>
          <w:rFonts w:ascii="Arial" w:hAnsi="Arial" w:cs="Arial"/>
          <w:b/>
        </w:rPr>
        <w:t>Cuá</w:t>
      </w:r>
      <w:r w:rsidR="004F7CAB" w:rsidRPr="00206EA0">
        <w:rPr>
          <w:rFonts w:ascii="Arial" w:hAnsi="Arial" w:cs="Arial"/>
          <w:b/>
        </w:rPr>
        <w:t>les son los atributos más importantes al momento de comprar agua embotella</w:t>
      </w:r>
      <w:r w:rsidRPr="00206EA0">
        <w:rPr>
          <w:rFonts w:ascii="Arial" w:hAnsi="Arial" w:cs="Arial"/>
          <w:b/>
        </w:rPr>
        <w:t>da?</w:t>
      </w:r>
      <w:r w:rsidR="00F92ADC" w:rsidRPr="00206EA0">
        <w:rPr>
          <w:rFonts w:ascii="Arial" w:hAnsi="Arial" w:cs="Arial"/>
          <w:b/>
        </w:rPr>
        <w:t xml:space="preserve"> Realizada a los miembros del grupo focal</w:t>
      </w:r>
      <w:r w:rsidR="004F7CAB" w:rsidRPr="00206EA0">
        <w:rPr>
          <w:rFonts w:ascii="Arial" w:hAnsi="Arial" w:cs="Arial"/>
          <w:b/>
        </w:rPr>
        <w:t>.</w:t>
      </w:r>
    </w:p>
    <w:p w:rsidR="00206EA0" w:rsidRDefault="00206EA0" w:rsidP="004F7CAB">
      <w:pPr>
        <w:spacing w:line="360" w:lineRule="auto"/>
        <w:jc w:val="both"/>
        <w:rPr>
          <w:rFonts w:ascii="Arial" w:hAnsi="Arial" w:cs="Arial"/>
          <w:b/>
        </w:rPr>
      </w:pPr>
    </w:p>
    <w:p w:rsidR="00206EA0" w:rsidRPr="00206EA0" w:rsidRDefault="00206EA0" w:rsidP="004F7CAB">
      <w:pPr>
        <w:spacing w:line="360" w:lineRule="auto"/>
        <w:jc w:val="both"/>
        <w:rPr>
          <w:rFonts w:ascii="Arial" w:hAnsi="Arial" w:cs="Arial"/>
          <w:b/>
        </w:rPr>
      </w:pPr>
    </w:p>
    <w:tbl>
      <w:tblPr>
        <w:tblW w:w="6778" w:type="dxa"/>
        <w:jc w:val="center"/>
        <w:tblInd w:w="50" w:type="dxa"/>
        <w:tblCellMar>
          <w:left w:w="70" w:type="dxa"/>
          <w:right w:w="70" w:type="dxa"/>
        </w:tblCellMar>
        <w:tblLook w:val="0000"/>
      </w:tblPr>
      <w:tblGrid>
        <w:gridCol w:w="4400"/>
        <w:gridCol w:w="2378"/>
      </w:tblGrid>
      <w:tr w:rsidR="004F7CAB">
        <w:trPr>
          <w:trHeight w:val="390"/>
          <w:jc w:val="center"/>
        </w:trPr>
        <w:tc>
          <w:tcPr>
            <w:tcW w:w="4400" w:type="dxa"/>
            <w:tcBorders>
              <w:top w:val="single" w:sz="8" w:space="0" w:color="auto"/>
              <w:left w:val="single" w:sz="8" w:space="0" w:color="auto"/>
              <w:bottom w:val="single" w:sz="8" w:space="0" w:color="auto"/>
              <w:right w:val="nil"/>
            </w:tcBorders>
            <w:shd w:val="clear" w:color="auto" w:fill="99CCFF"/>
            <w:noWrap/>
            <w:vAlign w:val="bottom"/>
          </w:tcPr>
          <w:p w:rsidR="004F7CAB" w:rsidRPr="007A047F" w:rsidRDefault="004F7CAB" w:rsidP="0005232C">
            <w:pPr>
              <w:jc w:val="center"/>
              <w:rPr>
                <w:rFonts w:ascii="Arial" w:hAnsi="Arial" w:cs="Arial"/>
                <w:b/>
                <w:bCs/>
              </w:rPr>
            </w:pPr>
            <w:r w:rsidRPr="007A047F">
              <w:rPr>
                <w:rFonts w:ascii="Arial" w:hAnsi="Arial" w:cs="Arial"/>
                <w:b/>
                <w:bCs/>
              </w:rPr>
              <w:t xml:space="preserve">                     Atributos</w:t>
            </w:r>
          </w:p>
        </w:tc>
        <w:tc>
          <w:tcPr>
            <w:tcW w:w="2378" w:type="dxa"/>
            <w:tcBorders>
              <w:top w:val="single" w:sz="8" w:space="0" w:color="auto"/>
              <w:left w:val="nil"/>
              <w:bottom w:val="single" w:sz="8" w:space="0" w:color="auto"/>
              <w:right w:val="single" w:sz="8" w:space="0" w:color="auto"/>
            </w:tcBorders>
            <w:shd w:val="clear" w:color="auto" w:fill="99CCFF"/>
            <w:noWrap/>
            <w:vAlign w:val="bottom"/>
          </w:tcPr>
          <w:p w:rsidR="004F7CAB" w:rsidRPr="007A047F" w:rsidRDefault="004F7CAB" w:rsidP="0005232C">
            <w:pPr>
              <w:rPr>
                <w:rFonts w:ascii="Arial" w:hAnsi="Arial" w:cs="Arial"/>
              </w:rPr>
            </w:pPr>
            <w:r w:rsidRPr="007A047F">
              <w:rPr>
                <w:rFonts w:ascii="Arial" w:hAnsi="Arial" w:cs="Arial"/>
              </w:rPr>
              <w:t> </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 xml:space="preserve">Forma de Botella / Funda </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19</w:t>
            </w:r>
            <w:r>
              <w:rPr>
                <w:rFonts w:ascii="Arial" w:hAnsi="Arial" w:cs="Arial"/>
                <w:b/>
              </w:rPr>
              <w:t>%</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Etiqueta</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12</w:t>
            </w:r>
            <w:r>
              <w:rPr>
                <w:rFonts w:ascii="Arial" w:hAnsi="Arial" w:cs="Arial"/>
                <w:b/>
              </w:rPr>
              <w:t>%</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Codificación</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4%</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Registro sanitario</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19%</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Precio</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7%</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Calidad</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28%</w:t>
            </w:r>
          </w:p>
        </w:tc>
      </w:tr>
      <w:tr w:rsidR="004F7CAB">
        <w:trPr>
          <w:trHeight w:val="368"/>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Publicidad</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7%</w:t>
            </w:r>
          </w:p>
        </w:tc>
      </w:tr>
      <w:tr w:rsidR="004F7CAB">
        <w:trPr>
          <w:trHeight w:val="390"/>
          <w:jc w:val="center"/>
        </w:trPr>
        <w:tc>
          <w:tcPr>
            <w:tcW w:w="4400" w:type="dxa"/>
            <w:tcBorders>
              <w:top w:val="nil"/>
              <w:left w:val="single" w:sz="4" w:space="0" w:color="auto"/>
              <w:bottom w:val="single" w:sz="4" w:space="0" w:color="auto"/>
              <w:right w:val="single" w:sz="4" w:space="0" w:color="auto"/>
            </w:tcBorders>
            <w:shd w:val="clear" w:color="auto" w:fill="auto"/>
            <w:noWrap/>
            <w:vAlign w:val="bottom"/>
          </w:tcPr>
          <w:p w:rsidR="004F7CAB" w:rsidRPr="00B3226F" w:rsidRDefault="004F7CAB" w:rsidP="0005232C">
            <w:pPr>
              <w:rPr>
                <w:rFonts w:ascii="Arial" w:hAnsi="Arial" w:cs="Arial"/>
              </w:rPr>
            </w:pPr>
            <w:r w:rsidRPr="00B3226F">
              <w:rPr>
                <w:rFonts w:ascii="Arial" w:hAnsi="Arial" w:cs="Arial"/>
              </w:rPr>
              <w:t>Puntos de venta</w:t>
            </w:r>
          </w:p>
        </w:tc>
        <w:tc>
          <w:tcPr>
            <w:tcW w:w="2378" w:type="dxa"/>
            <w:tcBorders>
              <w:top w:val="nil"/>
              <w:left w:val="nil"/>
              <w:bottom w:val="single" w:sz="4" w:space="0" w:color="auto"/>
              <w:right w:val="single" w:sz="4" w:space="0" w:color="auto"/>
            </w:tcBorders>
            <w:shd w:val="clear" w:color="auto" w:fill="auto"/>
            <w:noWrap/>
            <w:vAlign w:val="center"/>
          </w:tcPr>
          <w:p w:rsidR="004F7CAB" w:rsidRPr="007A047F" w:rsidRDefault="004F7CAB" w:rsidP="0005232C">
            <w:pPr>
              <w:jc w:val="center"/>
              <w:rPr>
                <w:rFonts w:ascii="Arial" w:hAnsi="Arial" w:cs="Arial"/>
                <w:b/>
              </w:rPr>
            </w:pPr>
            <w:r w:rsidRPr="007A047F">
              <w:rPr>
                <w:rFonts w:ascii="Arial" w:hAnsi="Arial" w:cs="Arial"/>
                <w:b/>
              </w:rPr>
              <w:t>4%</w:t>
            </w:r>
          </w:p>
        </w:tc>
      </w:tr>
    </w:tbl>
    <w:p w:rsidR="004F7CAB" w:rsidRDefault="00206EA0" w:rsidP="004F7CAB">
      <w:pPr>
        <w:spacing w:line="360" w:lineRule="auto"/>
        <w:jc w:val="both"/>
        <w:rPr>
          <w:rFonts w:ascii="Arial" w:hAnsi="Arial" w:cs="Arial"/>
        </w:rPr>
      </w:pPr>
      <w:r>
        <w:rPr>
          <w:rFonts w:ascii="Arial" w:hAnsi="Arial" w:cs="Arial"/>
        </w:rPr>
        <w:t xml:space="preserve">        </w:t>
      </w:r>
    </w:p>
    <w:p w:rsidR="00206EA0" w:rsidRDefault="00206EA0" w:rsidP="00206EA0">
      <w:pPr>
        <w:spacing w:line="360" w:lineRule="auto"/>
        <w:rPr>
          <w:rFonts w:ascii="Arial" w:hAnsi="Arial" w:cs="Arial"/>
          <w:b/>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206EA0" w:rsidRPr="008E508F" w:rsidRDefault="00206EA0" w:rsidP="004F7CAB">
      <w:pPr>
        <w:spacing w:line="360" w:lineRule="auto"/>
        <w:jc w:val="both"/>
        <w:rPr>
          <w:rFonts w:ascii="Arial" w:hAnsi="Arial" w:cs="Arial"/>
        </w:rPr>
      </w:pPr>
    </w:p>
    <w:p w:rsidR="004F7CAB" w:rsidRPr="00811F71" w:rsidRDefault="004F7CAB" w:rsidP="00206EA0">
      <w:pPr>
        <w:spacing w:line="360" w:lineRule="auto"/>
        <w:ind w:firstLine="397"/>
        <w:jc w:val="both"/>
        <w:rPr>
          <w:rFonts w:ascii="Arial" w:hAnsi="Arial" w:cs="Arial"/>
        </w:rPr>
      </w:pPr>
      <w:r w:rsidRPr="00811F71">
        <w:rPr>
          <w:rFonts w:ascii="Arial" w:hAnsi="Arial" w:cs="Arial"/>
        </w:rPr>
        <w:t>Cali</w:t>
      </w:r>
      <w:r>
        <w:rPr>
          <w:rFonts w:ascii="Arial" w:hAnsi="Arial" w:cs="Arial"/>
        </w:rPr>
        <w:t>dad, Registro Sanitario, Diseño de la botella</w:t>
      </w:r>
      <w:r w:rsidRPr="00811F71">
        <w:rPr>
          <w:rFonts w:ascii="Arial" w:hAnsi="Arial" w:cs="Arial"/>
        </w:rPr>
        <w:t xml:space="preserve"> y Etiqueta son los atributos mas destacados.</w:t>
      </w:r>
    </w:p>
    <w:p w:rsidR="00206EA0" w:rsidRDefault="00206EA0" w:rsidP="004F7CAB">
      <w:pPr>
        <w:spacing w:line="360" w:lineRule="auto"/>
        <w:jc w:val="both"/>
        <w:rPr>
          <w:rFonts w:ascii="Arial" w:hAnsi="Arial" w:cs="Arial"/>
          <w:b/>
          <w:i/>
        </w:rPr>
      </w:pPr>
    </w:p>
    <w:p w:rsidR="004F7CAB" w:rsidRPr="00206EA0" w:rsidRDefault="00206EA0" w:rsidP="004F7CAB">
      <w:pPr>
        <w:spacing w:line="360" w:lineRule="auto"/>
        <w:jc w:val="both"/>
        <w:rPr>
          <w:rFonts w:ascii="Arial" w:hAnsi="Arial" w:cs="Arial"/>
          <w:b/>
        </w:rPr>
      </w:pPr>
      <w:r w:rsidRPr="00206EA0">
        <w:rPr>
          <w:rFonts w:ascii="Arial" w:hAnsi="Arial" w:cs="Arial"/>
          <w:b/>
        </w:rPr>
        <w:t xml:space="preserve">Tabla 26: </w:t>
      </w:r>
      <w:r w:rsidR="004F7CAB" w:rsidRPr="00206EA0">
        <w:rPr>
          <w:rFonts w:ascii="Arial" w:hAnsi="Arial" w:cs="Arial"/>
          <w:b/>
        </w:rPr>
        <w:t>Orden  de preferencia de marcas</w:t>
      </w:r>
      <w:r w:rsidR="002C1568" w:rsidRPr="00206EA0">
        <w:rPr>
          <w:rFonts w:ascii="Arial" w:hAnsi="Arial" w:cs="Arial"/>
          <w:b/>
        </w:rPr>
        <w:t xml:space="preserve"> que comercializan presentaciones </w:t>
      </w:r>
      <w:r w:rsidR="00BC4653" w:rsidRPr="00206EA0">
        <w:rPr>
          <w:rFonts w:ascii="Arial" w:hAnsi="Arial" w:cs="Arial"/>
          <w:b/>
        </w:rPr>
        <w:t xml:space="preserve"> de 500 CC</w:t>
      </w:r>
      <w:r w:rsidR="004F7CAB" w:rsidRPr="00206EA0">
        <w:rPr>
          <w:rFonts w:ascii="Arial" w:hAnsi="Arial" w:cs="Arial"/>
          <w:b/>
        </w:rPr>
        <w:t>.</w:t>
      </w:r>
    </w:p>
    <w:p w:rsidR="004F7CAB" w:rsidRPr="002660CF" w:rsidRDefault="004F7CAB" w:rsidP="004F7CAB">
      <w:pPr>
        <w:spacing w:line="360" w:lineRule="auto"/>
        <w:jc w:val="both"/>
        <w:rPr>
          <w:rFonts w:ascii="Arial" w:hAnsi="Arial" w:cs="Arial"/>
          <w:b/>
        </w:rPr>
      </w:pPr>
    </w:p>
    <w:tbl>
      <w:tblPr>
        <w:tblW w:w="4728" w:type="dxa"/>
        <w:jc w:val="center"/>
        <w:tblInd w:w="50" w:type="dxa"/>
        <w:tblCellMar>
          <w:left w:w="70" w:type="dxa"/>
          <w:right w:w="70" w:type="dxa"/>
        </w:tblCellMar>
        <w:tblLook w:val="0000"/>
      </w:tblPr>
      <w:tblGrid>
        <w:gridCol w:w="1242"/>
        <w:gridCol w:w="3486"/>
      </w:tblGrid>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4F7CAB" w:rsidP="0005232C">
            <w:pPr>
              <w:jc w:val="center"/>
              <w:rPr>
                <w:rFonts w:ascii="Arial" w:hAnsi="Arial" w:cs="Arial"/>
                <w:b/>
                <w:bCs/>
                <w:sz w:val="28"/>
                <w:szCs w:val="28"/>
              </w:rPr>
            </w:pPr>
            <w:r>
              <w:rPr>
                <w:rFonts w:ascii="Arial" w:hAnsi="Arial" w:cs="Arial"/>
                <w:b/>
                <w:bCs/>
                <w:sz w:val="28"/>
                <w:szCs w:val="28"/>
              </w:rPr>
              <w:t>1º</w:t>
            </w:r>
          </w:p>
        </w:tc>
        <w:tc>
          <w:tcPr>
            <w:tcW w:w="3486" w:type="dxa"/>
            <w:tcBorders>
              <w:top w:val="single" w:sz="4" w:space="0" w:color="auto"/>
              <w:left w:val="nil"/>
              <w:bottom w:val="single" w:sz="4" w:space="0" w:color="auto"/>
              <w:right w:val="single" w:sz="4" w:space="0" w:color="auto"/>
            </w:tcBorders>
            <w:shd w:val="clear" w:color="auto" w:fill="auto"/>
            <w:noWrap/>
            <w:vAlign w:val="bottom"/>
          </w:tcPr>
          <w:p w:rsidR="004F7CAB" w:rsidRPr="002660CF" w:rsidRDefault="004F7CAB" w:rsidP="0005232C">
            <w:pPr>
              <w:rPr>
                <w:rFonts w:ascii="Arial" w:hAnsi="Arial" w:cs="Arial"/>
                <w:sz w:val="28"/>
                <w:szCs w:val="28"/>
              </w:rPr>
            </w:pPr>
            <w:r w:rsidRPr="002660CF">
              <w:rPr>
                <w:rFonts w:ascii="Arial" w:hAnsi="Arial" w:cs="Arial"/>
                <w:sz w:val="28"/>
                <w:szCs w:val="28"/>
              </w:rPr>
              <w:t>All Natural</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2</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727A50" w:rsidP="0005232C">
            <w:pPr>
              <w:rPr>
                <w:rFonts w:ascii="Arial" w:hAnsi="Arial" w:cs="Arial"/>
                <w:sz w:val="28"/>
                <w:szCs w:val="28"/>
              </w:rPr>
            </w:pPr>
            <w:r w:rsidRPr="002660CF">
              <w:rPr>
                <w:rFonts w:ascii="Arial" w:hAnsi="Arial" w:cs="Arial"/>
                <w:sz w:val="28"/>
                <w:szCs w:val="28"/>
              </w:rPr>
              <w:t>Su Agua</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3</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727A50" w:rsidP="0005232C">
            <w:pPr>
              <w:rPr>
                <w:rFonts w:ascii="Arial" w:hAnsi="Arial" w:cs="Arial"/>
                <w:sz w:val="28"/>
                <w:szCs w:val="28"/>
              </w:rPr>
            </w:pPr>
            <w:r w:rsidRPr="002660CF">
              <w:rPr>
                <w:rFonts w:ascii="Arial" w:hAnsi="Arial" w:cs="Arial"/>
                <w:sz w:val="28"/>
                <w:szCs w:val="28"/>
              </w:rPr>
              <w:t>Las Rocas</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4</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727A50" w:rsidP="0005232C">
            <w:pPr>
              <w:rPr>
                <w:rFonts w:ascii="Arial" w:hAnsi="Arial" w:cs="Arial"/>
                <w:sz w:val="28"/>
                <w:szCs w:val="28"/>
              </w:rPr>
            </w:pPr>
            <w:r>
              <w:rPr>
                <w:rFonts w:ascii="Arial" w:hAnsi="Arial" w:cs="Arial"/>
                <w:sz w:val="28"/>
                <w:szCs w:val="28"/>
              </w:rPr>
              <w:t>Brisas de Cristal</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5</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4F7CAB" w:rsidP="0005232C">
            <w:pPr>
              <w:rPr>
                <w:rFonts w:ascii="Arial" w:hAnsi="Arial" w:cs="Arial"/>
                <w:sz w:val="28"/>
                <w:szCs w:val="28"/>
              </w:rPr>
            </w:pPr>
            <w:r w:rsidRPr="002660CF">
              <w:rPr>
                <w:rFonts w:ascii="Arial" w:hAnsi="Arial" w:cs="Arial"/>
                <w:sz w:val="28"/>
                <w:szCs w:val="28"/>
              </w:rPr>
              <w:t>El Agua</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6</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727A50" w:rsidP="0005232C">
            <w:pPr>
              <w:rPr>
                <w:rFonts w:ascii="Arial" w:hAnsi="Arial" w:cs="Arial"/>
                <w:sz w:val="28"/>
                <w:szCs w:val="28"/>
              </w:rPr>
            </w:pPr>
            <w:r>
              <w:rPr>
                <w:rFonts w:ascii="Arial" w:hAnsi="Arial" w:cs="Arial"/>
                <w:sz w:val="28"/>
                <w:szCs w:val="28"/>
              </w:rPr>
              <w:t>Pomar</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7</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4F7CAB" w:rsidP="0005232C">
            <w:pPr>
              <w:rPr>
                <w:rFonts w:ascii="Arial" w:hAnsi="Arial" w:cs="Arial"/>
                <w:sz w:val="28"/>
                <w:szCs w:val="28"/>
              </w:rPr>
            </w:pPr>
            <w:r w:rsidRPr="002660CF">
              <w:rPr>
                <w:rFonts w:ascii="Arial" w:hAnsi="Arial" w:cs="Arial"/>
                <w:sz w:val="28"/>
                <w:szCs w:val="28"/>
              </w:rPr>
              <w:t>Aguandina</w:t>
            </w:r>
          </w:p>
        </w:tc>
      </w:tr>
      <w:tr w:rsidR="004F7CAB" w:rsidRPr="002660CF">
        <w:trPr>
          <w:trHeight w:val="300"/>
          <w:jc w:val="center"/>
        </w:trPr>
        <w:tc>
          <w:tcPr>
            <w:tcW w:w="124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4F7CAB" w:rsidRPr="002660CF" w:rsidRDefault="00727A50" w:rsidP="0005232C">
            <w:pPr>
              <w:jc w:val="center"/>
              <w:rPr>
                <w:rFonts w:ascii="Arial" w:hAnsi="Arial" w:cs="Arial"/>
                <w:b/>
                <w:bCs/>
                <w:sz w:val="28"/>
                <w:szCs w:val="28"/>
              </w:rPr>
            </w:pPr>
            <w:r>
              <w:rPr>
                <w:rFonts w:ascii="Arial" w:hAnsi="Arial" w:cs="Arial"/>
                <w:b/>
                <w:bCs/>
                <w:sz w:val="28"/>
                <w:szCs w:val="28"/>
              </w:rPr>
              <w:t>8</w:t>
            </w:r>
            <w:r w:rsidR="004F7CAB">
              <w:rPr>
                <w:rFonts w:ascii="Arial" w:hAnsi="Arial" w:cs="Arial"/>
                <w:b/>
                <w:bCs/>
                <w:sz w:val="28"/>
                <w:szCs w:val="28"/>
              </w:rPr>
              <w:t>º</w:t>
            </w:r>
          </w:p>
        </w:tc>
        <w:tc>
          <w:tcPr>
            <w:tcW w:w="3486" w:type="dxa"/>
            <w:tcBorders>
              <w:top w:val="nil"/>
              <w:left w:val="nil"/>
              <w:bottom w:val="single" w:sz="4" w:space="0" w:color="auto"/>
              <w:right w:val="single" w:sz="4" w:space="0" w:color="auto"/>
            </w:tcBorders>
            <w:shd w:val="clear" w:color="auto" w:fill="auto"/>
            <w:noWrap/>
            <w:vAlign w:val="bottom"/>
          </w:tcPr>
          <w:p w:rsidR="004F7CAB" w:rsidRPr="002660CF" w:rsidRDefault="004F7CAB" w:rsidP="0005232C">
            <w:pPr>
              <w:rPr>
                <w:rFonts w:ascii="Arial" w:hAnsi="Arial" w:cs="Arial"/>
                <w:sz w:val="28"/>
                <w:szCs w:val="28"/>
              </w:rPr>
            </w:pPr>
            <w:r w:rsidRPr="002660CF">
              <w:rPr>
                <w:rFonts w:ascii="Arial" w:hAnsi="Arial" w:cs="Arial"/>
                <w:sz w:val="28"/>
                <w:szCs w:val="28"/>
              </w:rPr>
              <w:t>Bioaqua</w:t>
            </w:r>
          </w:p>
        </w:tc>
      </w:tr>
    </w:tbl>
    <w:p w:rsidR="004F7CAB" w:rsidRPr="00850CAC" w:rsidRDefault="00850CAC" w:rsidP="00850CAC">
      <w:pPr>
        <w:spacing w:line="360" w:lineRule="auto"/>
        <w:jc w:val="both"/>
        <w:rPr>
          <w:rFonts w:ascii="Arial" w:hAnsi="Arial" w:cs="Arial"/>
          <w:sz w:val="28"/>
          <w:szCs w:val="28"/>
        </w:rPr>
      </w:pPr>
      <w:r>
        <w:rPr>
          <w:rFonts w:ascii="Bookman Old Style" w:hAnsi="Bookman Old Style" w:cs="Arial"/>
          <w:bCs/>
          <w:i/>
          <w:sz w:val="20"/>
          <w:szCs w:val="20"/>
        </w:rPr>
        <w:t xml:space="preserve">                        </w:t>
      </w:r>
      <w:r w:rsidRPr="00C23B47">
        <w:rPr>
          <w:rFonts w:ascii="Bookman Old Style" w:hAnsi="Bookman Old Style" w:cs="Arial"/>
          <w:bCs/>
          <w:i/>
          <w:sz w:val="20"/>
          <w:szCs w:val="20"/>
        </w:rPr>
        <w:t>Elaboración: Las Autoras</w:t>
      </w:r>
    </w:p>
    <w:p w:rsidR="004F7CAB" w:rsidRDefault="004F7CAB" w:rsidP="00206EA0">
      <w:pPr>
        <w:widowControl w:val="0"/>
        <w:tabs>
          <w:tab w:val="left" w:pos="420"/>
        </w:tabs>
        <w:autoSpaceDE w:val="0"/>
        <w:autoSpaceDN w:val="0"/>
        <w:adjustRightInd w:val="0"/>
        <w:spacing w:line="360" w:lineRule="auto"/>
        <w:ind w:right="51" w:firstLine="340"/>
        <w:jc w:val="both"/>
        <w:rPr>
          <w:rFonts w:ascii="Arial" w:hAnsi="Arial" w:cs="Arial"/>
          <w:b/>
          <w:bCs/>
          <w:sz w:val="28"/>
          <w:szCs w:val="28"/>
        </w:rPr>
      </w:pPr>
      <w:r>
        <w:rPr>
          <w:rFonts w:ascii="Arial" w:hAnsi="Arial" w:cs="Arial"/>
        </w:rPr>
        <w:t>Los resultados indican que la marca de mayor preferencia es All Natural  debido a su fuerte posicionamiento en el mercado y diversidad de presentacione</w:t>
      </w:r>
      <w:r w:rsidR="00727A50">
        <w:rPr>
          <w:rFonts w:ascii="Arial" w:hAnsi="Arial" w:cs="Arial"/>
        </w:rPr>
        <w:t xml:space="preserve">s,  seguida de la marca Su Agua con una buena </w:t>
      </w:r>
      <w:r>
        <w:rPr>
          <w:rFonts w:ascii="Arial" w:hAnsi="Arial" w:cs="Arial"/>
        </w:rPr>
        <w:t xml:space="preserve"> aceptación por parte de sus consumidores, en tercer lugar tenemos a  Las Rocas con su agresiva entrada a este mercado.</w:t>
      </w: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206EA0" w:rsidRDefault="00206EA0"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4F7CAB" w:rsidRDefault="004F7CAB" w:rsidP="004F7CAB">
      <w:pPr>
        <w:widowControl w:val="0"/>
        <w:tabs>
          <w:tab w:val="left" w:pos="420"/>
        </w:tabs>
        <w:autoSpaceDE w:val="0"/>
        <w:autoSpaceDN w:val="0"/>
        <w:adjustRightInd w:val="0"/>
        <w:spacing w:line="360" w:lineRule="auto"/>
        <w:ind w:right="49"/>
        <w:jc w:val="both"/>
        <w:rPr>
          <w:rFonts w:ascii="Arial" w:hAnsi="Arial" w:cs="Arial"/>
          <w:b/>
          <w:bCs/>
          <w:sz w:val="28"/>
          <w:szCs w:val="28"/>
        </w:rPr>
      </w:pPr>
    </w:p>
    <w:p w:rsidR="00A46A93" w:rsidRDefault="00A46A93" w:rsidP="00B07079">
      <w:pPr>
        <w:pStyle w:val="Ttulo1"/>
        <w:tabs>
          <w:tab w:val="left" w:pos="0"/>
        </w:tabs>
        <w:spacing w:before="240" w:after="60" w:line="360" w:lineRule="auto"/>
        <w:jc w:val="center"/>
        <w:rPr>
          <w:bCs w:val="0"/>
          <w:sz w:val="40"/>
          <w:szCs w:val="40"/>
        </w:rPr>
        <w:sectPr w:rsidR="00A46A93" w:rsidSect="00F13D7C">
          <w:headerReference w:type="default" r:id="rId141"/>
          <w:pgSz w:w="12240" w:h="15840"/>
          <w:pgMar w:top="1985" w:right="2268" w:bottom="1418" w:left="2268" w:header="720" w:footer="720" w:gutter="0"/>
          <w:cols w:space="720"/>
          <w:noEndnote/>
        </w:sectPr>
      </w:pPr>
    </w:p>
    <w:p w:rsidR="00206EA0" w:rsidRDefault="00206EA0" w:rsidP="00B07079">
      <w:pPr>
        <w:pStyle w:val="Ttulo1"/>
        <w:tabs>
          <w:tab w:val="left" w:pos="0"/>
        </w:tabs>
        <w:spacing w:before="240" w:after="60" w:line="360" w:lineRule="auto"/>
        <w:jc w:val="center"/>
        <w:rPr>
          <w:bCs w:val="0"/>
          <w:sz w:val="40"/>
          <w:szCs w:val="40"/>
        </w:rPr>
      </w:pPr>
    </w:p>
    <w:p w:rsidR="00206EA0" w:rsidRDefault="00206EA0" w:rsidP="00B07079">
      <w:pPr>
        <w:pStyle w:val="Ttulo1"/>
        <w:tabs>
          <w:tab w:val="left" w:pos="0"/>
        </w:tabs>
        <w:spacing w:before="240" w:after="60" w:line="360" w:lineRule="auto"/>
        <w:jc w:val="center"/>
        <w:rPr>
          <w:bCs w:val="0"/>
          <w:sz w:val="40"/>
          <w:szCs w:val="40"/>
        </w:rPr>
      </w:pPr>
    </w:p>
    <w:p w:rsidR="00206EA0" w:rsidRDefault="00206EA0" w:rsidP="00B07079">
      <w:pPr>
        <w:pStyle w:val="Ttulo1"/>
        <w:tabs>
          <w:tab w:val="left" w:pos="0"/>
        </w:tabs>
        <w:spacing w:before="240" w:after="60" w:line="360" w:lineRule="auto"/>
        <w:jc w:val="center"/>
        <w:rPr>
          <w:bCs w:val="0"/>
          <w:sz w:val="40"/>
          <w:szCs w:val="40"/>
        </w:rPr>
      </w:pPr>
    </w:p>
    <w:p w:rsidR="00206EA0" w:rsidRDefault="00206EA0" w:rsidP="009764DD">
      <w:pPr>
        <w:pStyle w:val="Ttulo1"/>
        <w:tabs>
          <w:tab w:val="left" w:pos="0"/>
        </w:tabs>
        <w:spacing w:before="240" w:after="60" w:line="360" w:lineRule="auto"/>
        <w:rPr>
          <w:bCs w:val="0"/>
          <w:sz w:val="40"/>
          <w:szCs w:val="40"/>
        </w:rPr>
      </w:pPr>
    </w:p>
    <w:p w:rsidR="00B07079" w:rsidRDefault="00B07079" w:rsidP="00B07079">
      <w:pPr>
        <w:pStyle w:val="Ttulo1"/>
        <w:tabs>
          <w:tab w:val="left" w:pos="0"/>
        </w:tabs>
        <w:spacing w:before="240" w:after="60" w:line="360" w:lineRule="auto"/>
        <w:jc w:val="center"/>
        <w:rPr>
          <w:bCs w:val="0"/>
          <w:sz w:val="40"/>
          <w:szCs w:val="40"/>
        </w:rPr>
      </w:pPr>
      <w:r>
        <w:rPr>
          <w:bCs w:val="0"/>
          <w:sz w:val="40"/>
          <w:szCs w:val="40"/>
        </w:rPr>
        <w:t>CAP</w:t>
      </w:r>
      <w:r w:rsidR="0046624B">
        <w:rPr>
          <w:bCs w:val="0"/>
          <w:sz w:val="40"/>
          <w:szCs w:val="40"/>
        </w:rPr>
        <w:t>Í</w:t>
      </w:r>
      <w:r>
        <w:rPr>
          <w:bCs w:val="0"/>
          <w:sz w:val="40"/>
          <w:szCs w:val="40"/>
        </w:rPr>
        <w:t>TULO 4</w:t>
      </w:r>
    </w:p>
    <w:p w:rsidR="00B07079" w:rsidRDefault="00B07079" w:rsidP="00B07079">
      <w:pPr>
        <w:pStyle w:val="Ttulo1"/>
        <w:tabs>
          <w:tab w:val="left" w:pos="0"/>
        </w:tabs>
        <w:spacing w:before="240" w:after="60" w:line="360" w:lineRule="auto"/>
        <w:jc w:val="center"/>
        <w:rPr>
          <w:bCs w:val="0"/>
          <w:sz w:val="40"/>
          <w:szCs w:val="40"/>
        </w:rPr>
      </w:pPr>
      <w:r>
        <w:rPr>
          <w:bCs w:val="0"/>
          <w:sz w:val="40"/>
          <w:szCs w:val="40"/>
        </w:rPr>
        <w:t>PLAN ESTRATÉGICO, MARKETING Y DE MERCADEO</w:t>
      </w:r>
    </w:p>
    <w:p w:rsidR="00B07079" w:rsidRDefault="00B07079" w:rsidP="00B07079">
      <w:pPr>
        <w:spacing w:line="360" w:lineRule="auto"/>
        <w:jc w:val="both"/>
        <w:rPr>
          <w:rFonts w:ascii="Arial" w:hAnsi="Arial" w:cs="Arial"/>
          <w:b/>
        </w:rPr>
      </w:pPr>
    </w:p>
    <w:p w:rsidR="00B07079" w:rsidRPr="00B07079" w:rsidRDefault="00B07079" w:rsidP="00B07079">
      <w:pPr>
        <w:pStyle w:val="Ttulo5"/>
        <w:keepNext w:val="0"/>
        <w:tabs>
          <w:tab w:val="left" w:pos="0"/>
        </w:tabs>
        <w:spacing w:before="240" w:after="60" w:line="240" w:lineRule="auto"/>
        <w:jc w:val="left"/>
        <w:rPr>
          <w:sz w:val="28"/>
          <w:szCs w:val="28"/>
          <w:u w:val="none"/>
        </w:rPr>
      </w:pPr>
      <w:r w:rsidRPr="00B07079">
        <w:rPr>
          <w:sz w:val="28"/>
          <w:szCs w:val="28"/>
          <w:u w:val="none"/>
        </w:rPr>
        <w:t>4.1 PLAN ESTRATÈGICO</w:t>
      </w:r>
    </w:p>
    <w:p w:rsidR="00B07079" w:rsidRDefault="00B07079" w:rsidP="00B07079">
      <w:pPr>
        <w:rPr>
          <w:b/>
          <w:sz w:val="28"/>
          <w:szCs w:val="28"/>
          <w:lang w:val="es-MX"/>
        </w:rPr>
      </w:pPr>
    </w:p>
    <w:p w:rsidR="00B07079" w:rsidRDefault="00B07079" w:rsidP="00B07079">
      <w:pPr>
        <w:jc w:val="both"/>
        <w:rPr>
          <w:rFonts w:ascii="Arial" w:hAnsi="Arial" w:cs="Arial"/>
          <w:b/>
          <w:sz w:val="28"/>
          <w:szCs w:val="28"/>
          <w:lang w:val="es-MX"/>
        </w:rPr>
      </w:pPr>
      <w:r>
        <w:rPr>
          <w:rFonts w:ascii="Arial" w:hAnsi="Arial" w:cs="Arial"/>
          <w:b/>
          <w:sz w:val="28"/>
          <w:szCs w:val="28"/>
          <w:lang w:val="es-MX"/>
        </w:rPr>
        <w:t>4.1.1 Misión y visión</w:t>
      </w:r>
    </w:p>
    <w:p w:rsidR="00B07079" w:rsidRDefault="00B07079" w:rsidP="00B07079">
      <w:pPr>
        <w:jc w:val="both"/>
        <w:rPr>
          <w:rFonts w:ascii="Arial" w:hAnsi="Arial" w:cs="Arial"/>
          <w:b/>
          <w:lang w:val="es-MX"/>
        </w:rPr>
      </w:pPr>
    </w:p>
    <w:p w:rsidR="00B07079" w:rsidRDefault="00B07079" w:rsidP="00B07079">
      <w:pPr>
        <w:jc w:val="both"/>
        <w:rPr>
          <w:rFonts w:ascii="Arial" w:hAnsi="Arial" w:cs="Arial"/>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Misión</w:t>
      </w:r>
    </w:p>
    <w:p w:rsidR="00155C0C" w:rsidRDefault="00155C0C" w:rsidP="00B07079">
      <w:pPr>
        <w:spacing w:line="360" w:lineRule="auto"/>
        <w:jc w:val="both"/>
        <w:rPr>
          <w:rFonts w:ascii="Arial" w:hAnsi="Arial" w:cs="Arial"/>
          <w:b/>
          <w:lang w:val="es-MX"/>
        </w:rPr>
      </w:pPr>
    </w:p>
    <w:p w:rsidR="00B07079" w:rsidRDefault="00B07079" w:rsidP="00206EA0">
      <w:pPr>
        <w:widowControl w:val="0"/>
        <w:autoSpaceDE w:val="0"/>
        <w:spacing w:line="360" w:lineRule="auto"/>
        <w:ind w:right="51" w:firstLine="397"/>
        <w:jc w:val="both"/>
        <w:rPr>
          <w:rFonts w:ascii="Arial" w:hAnsi="Arial" w:cs="Arial"/>
          <w:lang w:val="es-EC"/>
        </w:rPr>
      </w:pPr>
      <w:r>
        <w:rPr>
          <w:rFonts w:ascii="Arial" w:hAnsi="Arial" w:cs="Arial"/>
          <w:lang w:val="es-EC"/>
        </w:rPr>
        <w:t>En Altagua brindamos productos puros con el más estricto control de calidad y la tecnología más avanzada, para satisfacer las necesidades de todos nuestros clientes contribuyendo con el bienestar de su salud.</w:t>
      </w:r>
    </w:p>
    <w:p w:rsidR="00155C0C" w:rsidRDefault="00155C0C" w:rsidP="00206EA0">
      <w:pPr>
        <w:widowControl w:val="0"/>
        <w:autoSpaceDE w:val="0"/>
        <w:spacing w:line="360" w:lineRule="auto"/>
        <w:ind w:right="51" w:firstLine="397"/>
        <w:jc w:val="both"/>
        <w:rPr>
          <w:rFonts w:ascii="Arial" w:hAnsi="Arial" w:cs="Arial"/>
          <w:lang w:val="es-EC"/>
        </w:rPr>
      </w:pPr>
    </w:p>
    <w:p w:rsidR="00155C0C" w:rsidRDefault="00155C0C" w:rsidP="00206EA0">
      <w:pPr>
        <w:widowControl w:val="0"/>
        <w:autoSpaceDE w:val="0"/>
        <w:spacing w:line="360" w:lineRule="auto"/>
        <w:ind w:right="51" w:firstLine="397"/>
        <w:jc w:val="both"/>
        <w:rPr>
          <w:rFonts w:ascii="Arial" w:hAnsi="Arial" w:cs="Arial"/>
          <w:lang w:val="es-EC"/>
        </w:rPr>
      </w:pPr>
    </w:p>
    <w:p w:rsidR="00155C0C" w:rsidRDefault="00155C0C" w:rsidP="00206EA0">
      <w:pPr>
        <w:widowControl w:val="0"/>
        <w:autoSpaceDE w:val="0"/>
        <w:spacing w:line="360" w:lineRule="auto"/>
        <w:ind w:right="51" w:firstLine="397"/>
        <w:jc w:val="both"/>
        <w:rPr>
          <w:rFonts w:ascii="Arial" w:hAnsi="Arial" w:cs="Arial"/>
          <w:lang w:val="es-EC"/>
        </w:rPr>
      </w:pPr>
    </w:p>
    <w:p w:rsidR="00A46A93" w:rsidRDefault="00A46A93" w:rsidP="00206EA0">
      <w:pPr>
        <w:widowControl w:val="0"/>
        <w:autoSpaceDE w:val="0"/>
        <w:spacing w:line="360" w:lineRule="auto"/>
        <w:ind w:right="51" w:firstLine="397"/>
        <w:jc w:val="both"/>
        <w:rPr>
          <w:rFonts w:ascii="Arial" w:hAnsi="Arial" w:cs="Arial"/>
          <w:lang w:val="es-EC"/>
        </w:rPr>
        <w:sectPr w:rsidR="00A46A93" w:rsidSect="00A46A93">
          <w:headerReference w:type="default" r:id="rId142"/>
          <w:pgSz w:w="12240" w:h="15840"/>
          <w:pgMar w:top="1985" w:right="2268" w:bottom="1418" w:left="2268" w:header="720" w:footer="720" w:gutter="0"/>
          <w:cols w:space="720"/>
          <w:noEndnote/>
        </w:sectPr>
      </w:pPr>
    </w:p>
    <w:p w:rsidR="009764DD" w:rsidRDefault="009764DD" w:rsidP="00206EA0">
      <w:pPr>
        <w:widowControl w:val="0"/>
        <w:autoSpaceDE w:val="0"/>
        <w:spacing w:line="360" w:lineRule="auto"/>
        <w:ind w:right="51" w:firstLine="397"/>
        <w:jc w:val="both"/>
        <w:rPr>
          <w:rFonts w:ascii="Arial" w:hAnsi="Arial" w:cs="Arial"/>
          <w:lang w:val="es-EC"/>
        </w:rPr>
      </w:pPr>
    </w:p>
    <w:p w:rsidR="009764DD" w:rsidRDefault="009764DD" w:rsidP="00206EA0">
      <w:pPr>
        <w:widowControl w:val="0"/>
        <w:autoSpaceDE w:val="0"/>
        <w:spacing w:line="360" w:lineRule="auto"/>
        <w:ind w:right="51" w:firstLine="397"/>
        <w:jc w:val="both"/>
        <w:rPr>
          <w:rFonts w:ascii="Arial" w:hAnsi="Arial" w:cs="Arial"/>
          <w:lang w:val="es-EC"/>
        </w:rPr>
      </w:pPr>
    </w:p>
    <w:p w:rsidR="00B07079" w:rsidRDefault="00B07079" w:rsidP="00B07079">
      <w:pPr>
        <w:widowControl w:val="0"/>
        <w:autoSpaceDE w:val="0"/>
        <w:spacing w:line="360" w:lineRule="auto"/>
        <w:ind w:right="49"/>
        <w:jc w:val="both"/>
        <w:rPr>
          <w:rFonts w:ascii="Arial" w:hAnsi="Arial" w:cs="Arial"/>
          <w:b/>
          <w:lang w:val="es-EC"/>
        </w:rPr>
      </w:pPr>
      <w:r>
        <w:rPr>
          <w:rFonts w:ascii="Arial" w:hAnsi="Arial" w:cs="Arial"/>
          <w:b/>
          <w:lang w:val="es-EC"/>
        </w:rPr>
        <w:t>Visión</w:t>
      </w:r>
    </w:p>
    <w:p w:rsidR="00155C0C" w:rsidRDefault="00155C0C" w:rsidP="00B07079">
      <w:pPr>
        <w:widowControl w:val="0"/>
        <w:autoSpaceDE w:val="0"/>
        <w:spacing w:line="360" w:lineRule="auto"/>
        <w:ind w:right="49"/>
        <w:jc w:val="both"/>
        <w:rPr>
          <w:rFonts w:ascii="Arial" w:hAnsi="Arial" w:cs="Arial"/>
          <w:b/>
          <w:lang w:val="es-EC"/>
        </w:rPr>
      </w:pPr>
    </w:p>
    <w:p w:rsidR="00B07079" w:rsidRDefault="00B07079" w:rsidP="00155C0C">
      <w:pPr>
        <w:widowControl w:val="0"/>
        <w:autoSpaceDE w:val="0"/>
        <w:spacing w:line="360" w:lineRule="auto"/>
        <w:ind w:right="51" w:firstLine="397"/>
        <w:jc w:val="both"/>
        <w:rPr>
          <w:rFonts w:ascii="Arial" w:hAnsi="Arial" w:cs="Arial"/>
          <w:lang w:val="es-EC"/>
        </w:rPr>
      </w:pPr>
      <w:r>
        <w:rPr>
          <w:rFonts w:ascii="Arial" w:hAnsi="Arial" w:cs="Arial"/>
          <w:lang w:val="es-EC"/>
        </w:rPr>
        <w:t>Altagua privilegiará el continuo mejoramiento de la calidad y ampliación de sus productos, su distribución e imagen, pensando primero en la salud de todos nuestros clientes.</w:t>
      </w:r>
    </w:p>
    <w:p w:rsidR="00155C0C" w:rsidRDefault="00155C0C" w:rsidP="00B07079">
      <w:pPr>
        <w:widowControl w:val="0"/>
        <w:autoSpaceDE w:val="0"/>
        <w:spacing w:line="360" w:lineRule="auto"/>
        <w:ind w:right="49"/>
        <w:jc w:val="both"/>
        <w:rPr>
          <w:rFonts w:ascii="Arial" w:hAnsi="Arial" w:cs="Arial"/>
          <w:lang w:val="es-EC"/>
        </w:rPr>
      </w:pPr>
    </w:p>
    <w:p w:rsidR="00B07079" w:rsidRPr="006E3C93" w:rsidRDefault="00B07079" w:rsidP="00B07079">
      <w:pPr>
        <w:widowControl w:val="0"/>
        <w:autoSpaceDE w:val="0"/>
        <w:spacing w:line="360" w:lineRule="auto"/>
        <w:ind w:right="49"/>
        <w:jc w:val="both"/>
        <w:rPr>
          <w:rFonts w:ascii="Arial" w:hAnsi="Arial" w:cs="Arial"/>
          <w:b/>
          <w:color w:val="000000"/>
          <w:sz w:val="28"/>
          <w:szCs w:val="28"/>
          <w:lang w:val="es-EC"/>
        </w:rPr>
      </w:pPr>
      <w:r>
        <w:rPr>
          <w:rFonts w:ascii="Arial" w:hAnsi="Arial" w:cs="Arial"/>
          <w:b/>
          <w:color w:val="000000"/>
          <w:sz w:val="28"/>
          <w:szCs w:val="28"/>
          <w:lang w:val="es-EC"/>
        </w:rPr>
        <w:t xml:space="preserve">4.1.2 </w:t>
      </w:r>
      <w:r w:rsidR="006E3C93">
        <w:rPr>
          <w:rFonts w:ascii="Arial" w:hAnsi="Arial" w:cs="Arial"/>
          <w:b/>
          <w:color w:val="000000"/>
          <w:sz w:val="28"/>
          <w:szCs w:val="28"/>
          <w:lang w:val="es-EC"/>
        </w:rPr>
        <w:t>Objetivos estratégicos.</w:t>
      </w:r>
    </w:p>
    <w:p w:rsidR="006E3C93" w:rsidRDefault="006E3C93" w:rsidP="00B07079">
      <w:pPr>
        <w:widowControl w:val="0"/>
        <w:autoSpaceDE w:val="0"/>
        <w:spacing w:line="360" w:lineRule="auto"/>
        <w:ind w:right="49"/>
        <w:jc w:val="both"/>
        <w:rPr>
          <w:rFonts w:ascii="Arial" w:hAnsi="Arial" w:cs="Arial"/>
          <w:b/>
          <w:color w:val="000000"/>
          <w:lang w:val="es-ES"/>
        </w:rPr>
      </w:pPr>
    </w:p>
    <w:p w:rsidR="00E61982" w:rsidRDefault="006E3C93" w:rsidP="000948D6">
      <w:pPr>
        <w:numPr>
          <w:ilvl w:val="0"/>
          <w:numId w:val="18"/>
        </w:numPr>
        <w:suppressAutoHyphens/>
        <w:spacing w:line="360" w:lineRule="auto"/>
        <w:jc w:val="both"/>
        <w:rPr>
          <w:rFonts w:ascii="Arial" w:hAnsi="Arial" w:cs="Arial"/>
          <w:color w:val="000000"/>
          <w:lang w:val="es-ES"/>
        </w:rPr>
      </w:pPr>
      <w:r>
        <w:rPr>
          <w:rFonts w:ascii="Arial" w:hAnsi="Arial" w:cs="Arial"/>
          <w:color w:val="000000"/>
          <w:lang w:val="es-ES"/>
        </w:rPr>
        <w:t>Identificar el mercado objetivo para los nuevos productos que saldran al mercado con el fi</w:t>
      </w:r>
      <w:r w:rsidR="00E61982">
        <w:rPr>
          <w:rFonts w:ascii="Arial" w:hAnsi="Arial" w:cs="Arial"/>
          <w:color w:val="000000"/>
          <w:lang w:val="es-ES"/>
        </w:rPr>
        <w:t xml:space="preserve">n de satisfacer las necesidades de los consumidores. </w:t>
      </w:r>
    </w:p>
    <w:p w:rsidR="00E61982" w:rsidRPr="00E61982" w:rsidRDefault="00E61982" w:rsidP="00E61982">
      <w:pPr>
        <w:numPr>
          <w:ilvl w:val="0"/>
          <w:numId w:val="18"/>
        </w:numPr>
        <w:suppressAutoHyphens/>
        <w:spacing w:line="360" w:lineRule="auto"/>
        <w:jc w:val="both"/>
        <w:rPr>
          <w:rFonts w:ascii="Arial" w:hAnsi="Arial" w:cs="Arial"/>
          <w:b/>
          <w:bCs/>
          <w:sz w:val="28"/>
          <w:szCs w:val="28"/>
        </w:rPr>
      </w:pPr>
      <w:r>
        <w:rPr>
          <w:rFonts w:ascii="Arial" w:hAnsi="Arial" w:cs="Arial"/>
          <w:color w:val="000000"/>
          <w:lang w:val="es-ES"/>
        </w:rPr>
        <w:t xml:space="preserve">Evaluar el grado de implicación de los consumidores para </w:t>
      </w:r>
      <w:r w:rsidRPr="00E61982">
        <w:rPr>
          <w:rFonts w:ascii="Arial" w:hAnsi="Arial" w:cs="Arial"/>
          <w:bCs/>
        </w:rPr>
        <w:t>definir su proceso de respuesta</w:t>
      </w:r>
      <w:r>
        <w:rPr>
          <w:rFonts w:ascii="Arial" w:hAnsi="Arial" w:cs="Arial"/>
          <w:bCs/>
        </w:rPr>
        <w:t xml:space="preserve"> con respecto al producto.</w:t>
      </w:r>
    </w:p>
    <w:p w:rsidR="00E61982" w:rsidRPr="00206EA0" w:rsidRDefault="00E61982" w:rsidP="00E61982">
      <w:pPr>
        <w:numPr>
          <w:ilvl w:val="0"/>
          <w:numId w:val="18"/>
        </w:numPr>
        <w:suppressAutoHyphens/>
        <w:spacing w:line="360" w:lineRule="auto"/>
        <w:jc w:val="both"/>
        <w:rPr>
          <w:rFonts w:ascii="Arial" w:hAnsi="Arial" w:cs="Arial"/>
          <w:b/>
          <w:bCs/>
          <w:sz w:val="28"/>
          <w:szCs w:val="28"/>
        </w:rPr>
      </w:pPr>
      <w:r>
        <w:rPr>
          <w:rFonts w:ascii="Arial" w:hAnsi="Arial" w:cs="Arial"/>
          <w:bCs/>
        </w:rPr>
        <w:t>Establecer las fuerzas Competitivas de Altagua.</w:t>
      </w:r>
    </w:p>
    <w:p w:rsidR="00206EA0" w:rsidRPr="00E61982" w:rsidRDefault="00206EA0" w:rsidP="00206EA0">
      <w:pPr>
        <w:suppressAutoHyphens/>
        <w:spacing w:line="360" w:lineRule="auto"/>
        <w:jc w:val="both"/>
        <w:rPr>
          <w:rFonts w:ascii="Arial" w:hAnsi="Arial" w:cs="Arial"/>
          <w:b/>
          <w:bCs/>
          <w:sz w:val="28"/>
          <w:szCs w:val="28"/>
        </w:rPr>
      </w:pPr>
    </w:p>
    <w:p w:rsidR="00B07079" w:rsidRDefault="00B07079" w:rsidP="00B07079">
      <w:pPr>
        <w:widowControl w:val="0"/>
        <w:autoSpaceDE w:val="0"/>
        <w:spacing w:line="360" w:lineRule="auto"/>
        <w:ind w:right="49"/>
        <w:jc w:val="both"/>
        <w:rPr>
          <w:rFonts w:ascii="Arial" w:hAnsi="Arial" w:cs="Arial"/>
          <w:b/>
          <w:bCs/>
          <w:sz w:val="28"/>
          <w:szCs w:val="28"/>
        </w:rPr>
      </w:pPr>
      <w:r>
        <w:rPr>
          <w:rFonts w:ascii="Arial" w:hAnsi="Arial" w:cs="Arial"/>
          <w:b/>
          <w:bCs/>
          <w:sz w:val="28"/>
          <w:szCs w:val="28"/>
        </w:rPr>
        <w:t>4.1.3. Necesidades que se va a satisfacer.</w:t>
      </w:r>
    </w:p>
    <w:p w:rsidR="00B07079" w:rsidRDefault="00B07079" w:rsidP="00B07079">
      <w:pPr>
        <w:widowControl w:val="0"/>
        <w:autoSpaceDE w:val="0"/>
        <w:spacing w:line="360" w:lineRule="auto"/>
        <w:ind w:right="49"/>
        <w:jc w:val="both"/>
        <w:rPr>
          <w:rFonts w:ascii="Arial" w:hAnsi="Arial" w:cs="Arial"/>
          <w:b/>
          <w:bCs/>
          <w:sz w:val="28"/>
          <w:szCs w:val="28"/>
        </w:rPr>
      </w:pPr>
    </w:p>
    <w:p w:rsidR="00B07079" w:rsidRDefault="00B07079" w:rsidP="00155C0C">
      <w:pPr>
        <w:pStyle w:val="Textoindependiente"/>
        <w:spacing w:line="360" w:lineRule="auto"/>
        <w:ind w:firstLine="397"/>
        <w:rPr>
          <w:color w:val="000000"/>
        </w:rPr>
      </w:pPr>
      <w:r>
        <w:rPr>
          <w:color w:val="000000"/>
        </w:rPr>
        <w:t>El agua es un recurso indispensable para la vida; y cuando se habla de la vida, se hace referencia a ella en todas sus manifestaciones. El ser humano necesita del agua, y esa necesidad es una necesidad biológica. Así de simple: sin agua, el ser humano no puede vivir.</w:t>
      </w:r>
      <w:r>
        <w:rPr>
          <w:rStyle w:val="FootnoteCharacters"/>
          <w:position w:val="10"/>
        </w:rPr>
        <w:t xml:space="preserve"> </w:t>
      </w:r>
      <w:r>
        <w:rPr>
          <w:color w:val="000000"/>
        </w:rPr>
        <w:t>Su organismo necesita de ésta para realizar todas sus funciones vitales. Sin embargo, no solamente los seres humanos tienen esta relación de dependencia con respecto al agua, sino que la misma se extiende a todos los elementos que conforman el gran ecosistema en el cual vivimos. El agua, podríamos afirmar, es condición de posibilidad para la vida. Así, las necesidades que se van a satisfacer con el nuevo producto que se va a implementar en el mercado se presentan a continuación.</w:t>
      </w:r>
    </w:p>
    <w:p w:rsidR="000267FA" w:rsidRDefault="000267FA" w:rsidP="00155C0C">
      <w:pPr>
        <w:pStyle w:val="Textoindependiente"/>
        <w:spacing w:line="360" w:lineRule="auto"/>
        <w:ind w:firstLine="397"/>
        <w:rPr>
          <w:color w:val="000000"/>
        </w:rPr>
      </w:pPr>
    </w:p>
    <w:p w:rsidR="00B07079" w:rsidRPr="00155C0C" w:rsidRDefault="00155C0C" w:rsidP="00B07079">
      <w:pPr>
        <w:pStyle w:val="Textoindependiente"/>
        <w:spacing w:line="360" w:lineRule="auto"/>
        <w:rPr>
          <w:b/>
          <w:color w:val="000000"/>
        </w:rPr>
      </w:pPr>
      <w:r>
        <w:rPr>
          <w:color w:val="000000"/>
        </w:rPr>
        <w:t xml:space="preserve">            </w:t>
      </w:r>
      <w:r w:rsidR="003A2CAE">
        <w:rPr>
          <w:b/>
          <w:color w:val="000000"/>
        </w:rPr>
        <w:t>Cuadro 26</w:t>
      </w:r>
      <w:r w:rsidRPr="00155C0C">
        <w:rPr>
          <w:b/>
          <w:color w:val="000000"/>
        </w:rPr>
        <w:t>: Necesidades que se van a satisfacer.</w:t>
      </w:r>
    </w:p>
    <w:p w:rsidR="00B07079" w:rsidRDefault="002D3A24" w:rsidP="00B07079">
      <w:pPr>
        <w:jc w:val="center"/>
      </w:pPr>
      <w:r>
        <w:rPr>
          <w:noProof/>
        </w:rPr>
        <w:drawing>
          <wp:inline distT="0" distB="0" distL="0" distR="0">
            <wp:extent cx="3898900" cy="2730500"/>
            <wp:effectExtent l="19050" t="0" r="635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3"/>
                    <a:srcRect/>
                    <a:stretch>
                      <a:fillRect/>
                    </a:stretch>
                  </pic:blipFill>
                  <pic:spPr bwMode="auto">
                    <a:xfrm>
                      <a:off x="0" y="0"/>
                      <a:ext cx="3898900" cy="2730500"/>
                    </a:xfrm>
                    <a:prstGeom prst="rect">
                      <a:avLst/>
                    </a:prstGeom>
                    <a:noFill/>
                    <a:ln w="9525">
                      <a:noFill/>
                      <a:miter lim="800000"/>
                      <a:headEnd/>
                      <a:tailEnd/>
                    </a:ln>
                  </pic:spPr>
                </pic:pic>
              </a:graphicData>
            </a:graphic>
          </wp:inline>
        </w:drawing>
      </w:r>
      <w:r w:rsidR="00B07079">
        <w:t xml:space="preserve">       </w:t>
      </w:r>
    </w:p>
    <w:p w:rsidR="00B07079" w:rsidRPr="00155C0C" w:rsidRDefault="00307AF2" w:rsidP="00307AF2">
      <w:pPr>
        <w:rPr>
          <w:rFonts w:ascii="Bookman Old Style" w:hAnsi="Bookman Old Style" w:cs="Arial"/>
          <w:bCs/>
          <w:i/>
          <w:sz w:val="20"/>
          <w:szCs w:val="20"/>
        </w:rPr>
      </w:pPr>
      <w:r>
        <w:rPr>
          <w:rFonts w:ascii="Arial" w:hAnsi="Arial" w:cs="Arial"/>
          <w:bCs/>
          <w:sz w:val="20"/>
          <w:szCs w:val="20"/>
        </w:rPr>
        <w:t xml:space="preserve">        </w:t>
      </w:r>
      <w:r w:rsidR="00155C0C">
        <w:rPr>
          <w:rFonts w:ascii="Arial" w:hAnsi="Arial" w:cs="Arial"/>
          <w:bCs/>
          <w:sz w:val="20"/>
          <w:szCs w:val="20"/>
        </w:rPr>
        <w:t xml:space="preserve">   </w:t>
      </w:r>
      <w:r>
        <w:rPr>
          <w:rFonts w:ascii="Arial" w:hAnsi="Arial" w:cs="Arial"/>
          <w:bCs/>
          <w:sz w:val="20"/>
          <w:szCs w:val="20"/>
        </w:rPr>
        <w:t xml:space="preserve"> </w:t>
      </w:r>
      <w:r w:rsidR="00155C0C">
        <w:rPr>
          <w:rFonts w:ascii="Arial" w:hAnsi="Arial" w:cs="Arial"/>
          <w:bCs/>
          <w:sz w:val="20"/>
          <w:szCs w:val="20"/>
        </w:rPr>
        <w:t xml:space="preserve"> </w:t>
      </w:r>
      <w:r w:rsidR="00B07079" w:rsidRPr="00155C0C">
        <w:rPr>
          <w:rFonts w:ascii="Bookman Old Style" w:hAnsi="Bookman Old Style" w:cs="Arial"/>
          <w:bCs/>
          <w:i/>
          <w:sz w:val="20"/>
          <w:szCs w:val="20"/>
        </w:rPr>
        <w:t>Elaboración: Las Autoras</w:t>
      </w:r>
    </w:p>
    <w:p w:rsidR="00155C0C" w:rsidRDefault="00155C0C" w:rsidP="00B07079">
      <w:pPr>
        <w:widowControl w:val="0"/>
        <w:autoSpaceDE w:val="0"/>
        <w:spacing w:line="360" w:lineRule="auto"/>
        <w:ind w:right="49"/>
        <w:jc w:val="both"/>
        <w:rPr>
          <w:rFonts w:ascii="Arial" w:hAnsi="Arial" w:cs="Arial"/>
          <w:b/>
          <w:sz w:val="28"/>
          <w:szCs w:val="28"/>
          <w:lang w:val="es-ES"/>
        </w:rPr>
      </w:pPr>
    </w:p>
    <w:p w:rsidR="000267FA" w:rsidRDefault="000267FA" w:rsidP="00B07079">
      <w:pPr>
        <w:widowControl w:val="0"/>
        <w:autoSpaceDE w:val="0"/>
        <w:spacing w:line="360" w:lineRule="auto"/>
        <w:ind w:right="49"/>
        <w:jc w:val="both"/>
        <w:rPr>
          <w:rFonts w:ascii="Arial" w:hAnsi="Arial" w:cs="Arial"/>
          <w:b/>
          <w:sz w:val="28"/>
          <w:szCs w:val="28"/>
          <w:lang w:val="es-ES"/>
        </w:rPr>
      </w:pPr>
    </w:p>
    <w:p w:rsidR="000B3597" w:rsidRDefault="00B07079" w:rsidP="00B07079">
      <w:pPr>
        <w:widowControl w:val="0"/>
        <w:autoSpaceDE w:val="0"/>
        <w:spacing w:line="360" w:lineRule="auto"/>
        <w:ind w:right="49"/>
        <w:jc w:val="both"/>
        <w:rPr>
          <w:rFonts w:ascii="Arial" w:hAnsi="Arial" w:cs="Arial"/>
          <w:b/>
          <w:sz w:val="28"/>
          <w:szCs w:val="28"/>
          <w:lang w:val="es-ES"/>
        </w:rPr>
      </w:pPr>
      <w:r>
        <w:rPr>
          <w:rFonts w:ascii="Arial" w:hAnsi="Arial" w:cs="Arial"/>
          <w:b/>
          <w:sz w:val="28"/>
          <w:szCs w:val="28"/>
          <w:lang w:val="es-ES"/>
        </w:rPr>
        <w:t>4.1.4 Seg</w:t>
      </w:r>
      <w:r w:rsidR="009764DD">
        <w:rPr>
          <w:rFonts w:ascii="Arial" w:hAnsi="Arial" w:cs="Arial"/>
          <w:b/>
          <w:sz w:val="28"/>
          <w:szCs w:val="28"/>
          <w:lang w:val="es-ES"/>
        </w:rPr>
        <w:t>mentació</w:t>
      </w:r>
      <w:r>
        <w:rPr>
          <w:rFonts w:ascii="Arial" w:hAnsi="Arial" w:cs="Arial"/>
          <w:b/>
          <w:sz w:val="28"/>
          <w:szCs w:val="28"/>
          <w:lang w:val="es-ES"/>
        </w:rPr>
        <w:t>n del mercado</w:t>
      </w:r>
    </w:p>
    <w:p w:rsidR="003A2CAE" w:rsidRDefault="003A2CAE" w:rsidP="00B07079">
      <w:pPr>
        <w:widowControl w:val="0"/>
        <w:autoSpaceDE w:val="0"/>
        <w:spacing w:line="360" w:lineRule="auto"/>
        <w:ind w:right="49"/>
        <w:jc w:val="both"/>
        <w:rPr>
          <w:rFonts w:ascii="Arial" w:hAnsi="Arial" w:cs="Arial"/>
          <w:b/>
          <w:sz w:val="28"/>
          <w:szCs w:val="28"/>
          <w:lang w:val="es-ES"/>
        </w:rPr>
      </w:pPr>
    </w:p>
    <w:p w:rsidR="003A2CAE" w:rsidRDefault="009764DD" w:rsidP="00B07079">
      <w:pPr>
        <w:widowControl w:val="0"/>
        <w:autoSpaceDE w:val="0"/>
        <w:spacing w:line="360" w:lineRule="auto"/>
        <w:ind w:right="49"/>
        <w:jc w:val="both"/>
        <w:rPr>
          <w:rFonts w:ascii="Arial" w:hAnsi="Arial" w:cs="Arial"/>
          <w:b/>
          <w:sz w:val="28"/>
          <w:szCs w:val="28"/>
          <w:lang w:val="es-ES"/>
        </w:rPr>
      </w:pPr>
      <w:r>
        <w:rPr>
          <w:rFonts w:ascii="Arial" w:hAnsi="Arial" w:cs="Arial"/>
          <w:b/>
          <w:sz w:val="28"/>
          <w:szCs w:val="28"/>
          <w:lang w:val="es-ES"/>
        </w:rPr>
        <w:t>Macrosegmentació</w:t>
      </w:r>
      <w:r w:rsidR="00BD0AC0">
        <w:rPr>
          <w:rFonts w:ascii="Arial" w:hAnsi="Arial" w:cs="Arial"/>
          <w:b/>
          <w:sz w:val="28"/>
          <w:szCs w:val="28"/>
          <w:lang w:val="es-ES"/>
        </w:rPr>
        <w:t xml:space="preserve">n: </w:t>
      </w:r>
    </w:p>
    <w:p w:rsidR="000267FA" w:rsidRDefault="000267FA" w:rsidP="00B07079">
      <w:pPr>
        <w:widowControl w:val="0"/>
        <w:autoSpaceDE w:val="0"/>
        <w:spacing w:line="360" w:lineRule="auto"/>
        <w:ind w:right="49"/>
        <w:jc w:val="both"/>
        <w:rPr>
          <w:rFonts w:ascii="Arial" w:hAnsi="Arial" w:cs="Arial"/>
          <w:b/>
          <w:sz w:val="28"/>
          <w:szCs w:val="28"/>
          <w:lang w:val="es-ES"/>
        </w:rPr>
      </w:pPr>
    </w:p>
    <w:p w:rsidR="00B07079" w:rsidRDefault="000B3597" w:rsidP="00155C0C">
      <w:pPr>
        <w:widowControl w:val="0"/>
        <w:autoSpaceDE w:val="0"/>
        <w:spacing w:line="360" w:lineRule="auto"/>
        <w:ind w:right="51" w:firstLine="397"/>
        <w:jc w:val="both"/>
        <w:rPr>
          <w:rFonts w:ascii="Arial" w:hAnsi="Arial" w:cs="Arial"/>
          <w:lang w:val="es-ES"/>
        </w:rPr>
      </w:pPr>
      <w:r w:rsidRPr="000B3597">
        <w:rPr>
          <w:rFonts w:ascii="Arial" w:hAnsi="Arial" w:cs="Arial"/>
          <w:lang w:val="es-ES"/>
        </w:rPr>
        <w:t>Hombre y Mujeres</w:t>
      </w:r>
      <w:r>
        <w:rPr>
          <w:rFonts w:ascii="Arial" w:hAnsi="Arial" w:cs="Arial"/>
          <w:lang w:val="es-ES"/>
        </w:rPr>
        <w:t xml:space="preserve"> residentes en la ciudad de Babahoyo, de clase baja, </w:t>
      </w:r>
      <w:r w:rsidR="00CD1132">
        <w:rPr>
          <w:rFonts w:ascii="Arial" w:hAnsi="Arial" w:cs="Arial"/>
          <w:lang w:val="es-ES"/>
        </w:rPr>
        <w:t>media o alta, que compre</w:t>
      </w:r>
      <w:r w:rsidR="003A2CAE">
        <w:rPr>
          <w:rFonts w:ascii="Arial" w:hAnsi="Arial" w:cs="Arial"/>
          <w:lang w:val="es-ES"/>
        </w:rPr>
        <w:t>n</w:t>
      </w:r>
      <w:r w:rsidR="00CD1132">
        <w:rPr>
          <w:rFonts w:ascii="Arial" w:hAnsi="Arial" w:cs="Arial"/>
          <w:lang w:val="es-ES"/>
        </w:rPr>
        <w:t xml:space="preserve"> agua embotellada</w:t>
      </w:r>
      <w:r w:rsidR="003A2CAE">
        <w:rPr>
          <w:rFonts w:ascii="Arial" w:hAnsi="Arial" w:cs="Arial"/>
          <w:lang w:val="es-ES"/>
        </w:rPr>
        <w:t xml:space="preserve"> en presentaciones de 500 CC, </w:t>
      </w:r>
      <w:r w:rsidR="00CD1132">
        <w:rPr>
          <w:rFonts w:ascii="Arial" w:hAnsi="Arial" w:cs="Arial"/>
          <w:lang w:val="es-ES"/>
        </w:rPr>
        <w:t xml:space="preserve"> en diferentes puntos de ventas</w:t>
      </w:r>
      <w:r w:rsidR="00155C0C">
        <w:rPr>
          <w:rFonts w:ascii="Arial" w:hAnsi="Arial" w:cs="Arial"/>
          <w:lang w:val="es-ES"/>
        </w:rPr>
        <w:t>.</w:t>
      </w:r>
    </w:p>
    <w:p w:rsidR="000267FA" w:rsidRDefault="000267FA" w:rsidP="00155C0C">
      <w:pPr>
        <w:widowControl w:val="0"/>
        <w:autoSpaceDE w:val="0"/>
        <w:spacing w:line="360" w:lineRule="auto"/>
        <w:ind w:right="51" w:firstLine="397"/>
        <w:jc w:val="both"/>
        <w:rPr>
          <w:rFonts w:ascii="Arial" w:hAnsi="Arial" w:cs="Arial"/>
          <w:lang w:val="es-ES"/>
        </w:rPr>
      </w:pPr>
    </w:p>
    <w:p w:rsidR="000267FA" w:rsidRDefault="000267FA" w:rsidP="00155C0C">
      <w:pPr>
        <w:widowControl w:val="0"/>
        <w:autoSpaceDE w:val="0"/>
        <w:spacing w:line="360" w:lineRule="auto"/>
        <w:ind w:right="51" w:firstLine="397"/>
        <w:jc w:val="both"/>
        <w:rPr>
          <w:rFonts w:ascii="Arial" w:hAnsi="Arial" w:cs="Arial"/>
          <w:lang w:val="es-ES"/>
        </w:rPr>
      </w:pPr>
    </w:p>
    <w:p w:rsidR="000267FA" w:rsidRDefault="000267FA" w:rsidP="00155C0C">
      <w:pPr>
        <w:widowControl w:val="0"/>
        <w:autoSpaceDE w:val="0"/>
        <w:spacing w:line="360" w:lineRule="auto"/>
        <w:ind w:right="51" w:firstLine="397"/>
        <w:jc w:val="both"/>
        <w:rPr>
          <w:rFonts w:ascii="Arial" w:hAnsi="Arial" w:cs="Arial"/>
          <w:lang w:val="es-ES"/>
        </w:rPr>
      </w:pPr>
    </w:p>
    <w:p w:rsidR="000267FA" w:rsidRDefault="000267FA" w:rsidP="00155C0C">
      <w:pPr>
        <w:widowControl w:val="0"/>
        <w:autoSpaceDE w:val="0"/>
        <w:spacing w:line="360" w:lineRule="auto"/>
        <w:ind w:right="51" w:firstLine="397"/>
        <w:jc w:val="both"/>
        <w:rPr>
          <w:rFonts w:ascii="Arial" w:hAnsi="Arial" w:cs="Arial"/>
          <w:lang w:val="es-ES"/>
        </w:rPr>
      </w:pPr>
    </w:p>
    <w:p w:rsidR="000267FA" w:rsidRDefault="000267FA" w:rsidP="00155C0C">
      <w:pPr>
        <w:widowControl w:val="0"/>
        <w:autoSpaceDE w:val="0"/>
        <w:spacing w:line="360" w:lineRule="auto"/>
        <w:ind w:right="51" w:firstLine="397"/>
        <w:jc w:val="both"/>
        <w:rPr>
          <w:rFonts w:ascii="Arial" w:hAnsi="Arial" w:cs="Arial"/>
          <w:lang w:val="es-ES"/>
        </w:rPr>
      </w:pPr>
    </w:p>
    <w:tbl>
      <w:tblPr>
        <w:tblW w:w="6288" w:type="dxa"/>
        <w:tblInd w:w="712" w:type="dxa"/>
        <w:tblLayout w:type="fixed"/>
        <w:tblLook w:val="0000"/>
      </w:tblPr>
      <w:tblGrid>
        <w:gridCol w:w="3124"/>
        <w:gridCol w:w="3164"/>
      </w:tblGrid>
      <w:tr w:rsidR="00155C0C">
        <w:trPr>
          <w:trHeight w:val="32"/>
        </w:trPr>
        <w:tc>
          <w:tcPr>
            <w:tcW w:w="3124" w:type="dxa"/>
            <w:tcBorders>
              <w:top w:val="single" w:sz="20" w:space="0" w:color="000080"/>
              <w:left w:val="single" w:sz="20" w:space="0" w:color="000080"/>
              <w:bottom w:val="single" w:sz="20" w:space="0" w:color="000080"/>
            </w:tcBorders>
            <w:shd w:val="clear" w:color="auto" w:fill="CCECFF"/>
          </w:tcPr>
          <w:p w:rsidR="00155C0C" w:rsidRPr="007A7DF8" w:rsidRDefault="00155C0C" w:rsidP="003A2CAE">
            <w:pPr>
              <w:widowControl w:val="0"/>
              <w:autoSpaceDE w:val="0"/>
              <w:snapToGrid w:val="0"/>
              <w:spacing w:line="360" w:lineRule="auto"/>
              <w:ind w:right="49"/>
              <w:jc w:val="both"/>
              <w:rPr>
                <w:rFonts w:ascii="Arial" w:hAnsi="Arial" w:cs="Arial"/>
                <w:b/>
                <w:color w:val="000080"/>
                <w:sz w:val="20"/>
                <w:szCs w:val="20"/>
                <w:lang w:val="es-ES"/>
              </w:rPr>
            </w:pPr>
          </w:p>
          <w:p w:rsidR="00155C0C" w:rsidRPr="007A7DF8" w:rsidRDefault="00155C0C" w:rsidP="003A2CAE">
            <w:pPr>
              <w:widowControl w:val="0"/>
              <w:autoSpaceDE w:val="0"/>
              <w:spacing w:line="360" w:lineRule="auto"/>
              <w:ind w:right="49"/>
              <w:jc w:val="center"/>
              <w:rPr>
                <w:rFonts w:ascii="Arial" w:hAnsi="Arial" w:cs="Arial"/>
                <w:b/>
                <w:color w:val="000080"/>
                <w:sz w:val="20"/>
                <w:szCs w:val="20"/>
                <w:lang w:val="es-ES"/>
              </w:rPr>
            </w:pPr>
            <w:r w:rsidRPr="007A7DF8">
              <w:rPr>
                <w:rFonts w:ascii="Arial" w:hAnsi="Arial" w:cs="Arial"/>
                <w:b/>
                <w:color w:val="000080"/>
                <w:sz w:val="20"/>
                <w:szCs w:val="20"/>
                <w:lang w:val="es-ES"/>
              </w:rPr>
              <w:t>SEGMENTO DE MERCADO</w:t>
            </w:r>
          </w:p>
        </w:tc>
        <w:tc>
          <w:tcPr>
            <w:tcW w:w="3164" w:type="dxa"/>
            <w:tcBorders>
              <w:top w:val="single" w:sz="20" w:space="0" w:color="000080"/>
              <w:left w:val="single" w:sz="20" w:space="0" w:color="000080"/>
              <w:bottom w:val="single" w:sz="20" w:space="0" w:color="000080"/>
              <w:right w:val="single" w:sz="20" w:space="0" w:color="000080"/>
            </w:tcBorders>
            <w:shd w:val="clear" w:color="auto" w:fill="CCECFF"/>
          </w:tcPr>
          <w:p w:rsidR="00155C0C" w:rsidRPr="007A7DF8" w:rsidRDefault="00155C0C" w:rsidP="003A2CAE">
            <w:pPr>
              <w:widowControl w:val="0"/>
              <w:autoSpaceDE w:val="0"/>
              <w:snapToGrid w:val="0"/>
              <w:spacing w:line="360" w:lineRule="auto"/>
              <w:ind w:right="49"/>
              <w:jc w:val="center"/>
              <w:rPr>
                <w:rFonts w:ascii="Arial" w:hAnsi="Arial" w:cs="Arial"/>
                <w:b/>
                <w:color w:val="000080"/>
                <w:sz w:val="20"/>
                <w:szCs w:val="20"/>
                <w:lang w:val="es-ES"/>
              </w:rPr>
            </w:pPr>
          </w:p>
          <w:p w:rsidR="00155C0C" w:rsidRPr="007A7DF8" w:rsidRDefault="00155C0C" w:rsidP="003A2CAE">
            <w:pPr>
              <w:widowControl w:val="0"/>
              <w:autoSpaceDE w:val="0"/>
              <w:spacing w:line="360" w:lineRule="auto"/>
              <w:ind w:right="49"/>
              <w:jc w:val="center"/>
              <w:rPr>
                <w:rFonts w:ascii="Arial" w:hAnsi="Arial" w:cs="Arial"/>
                <w:b/>
                <w:color w:val="000080"/>
                <w:sz w:val="20"/>
                <w:szCs w:val="20"/>
                <w:lang w:val="es-ES"/>
              </w:rPr>
            </w:pPr>
            <w:r w:rsidRPr="007A7DF8">
              <w:rPr>
                <w:rFonts w:ascii="Arial" w:hAnsi="Arial" w:cs="Arial"/>
                <w:b/>
                <w:color w:val="000080"/>
                <w:sz w:val="20"/>
                <w:szCs w:val="20"/>
                <w:lang w:val="es-ES"/>
              </w:rPr>
              <w:t>POLITICA DE PRODUCTO</w:t>
            </w:r>
          </w:p>
        </w:tc>
      </w:tr>
      <w:tr w:rsidR="00155C0C">
        <w:trPr>
          <w:trHeight w:val="34"/>
        </w:trPr>
        <w:tc>
          <w:tcPr>
            <w:tcW w:w="3124" w:type="dxa"/>
            <w:tcBorders>
              <w:left w:val="single" w:sz="20" w:space="0" w:color="000080"/>
              <w:bottom w:val="single" w:sz="20" w:space="0" w:color="000080"/>
            </w:tcBorders>
            <w:shd w:val="clear" w:color="auto" w:fill="CCECFF"/>
          </w:tcPr>
          <w:p w:rsidR="00155C0C" w:rsidRPr="009F2CC1" w:rsidRDefault="00155C0C" w:rsidP="003A2CAE">
            <w:pPr>
              <w:widowControl w:val="0"/>
              <w:autoSpaceDE w:val="0"/>
              <w:snapToGrid w:val="0"/>
              <w:spacing w:line="360" w:lineRule="auto"/>
              <w:ind w:right="49"/>
              <w:jc w:val="both"/>
              <w:rPr>
                <w:rFonts w:ascii="Arial" w:hAnsi="Arial" w:cs="Arial"/>
                <w:b/>
                <w:color w:val="000080"/>
                <w:sz w:val="18"/>
                <w:szCs w:val="18"/>
                <w:lang w:val="es-ES"/>
              </w:rPr>
            </w:pP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Tiendas de Barrios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Bares de Colegios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Bares de Universidades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Gimnasios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Supermercados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r w:rsidRPr="009F2CC1">
              <w:rPr>
                <w:rFonts w:ascii="Arial" w:hAnsi="Arial" w:cs="Arial"/>
                <w:color w:val="000080"/>
                <w:sz w:val="18"/>
                <w:szCs w:val="18"/>
                <w:lang w:val="es-ES"/>
              </w:rPr>
              <w:t>Vendedores Informales</w:t>
            </w:r>
          </w:p>
          <w:p w:rsidR="00155C0C" w:rsidRPr="009F2CC1" w:rsidRDefault="00155C0C" w:rsidP="003A2CAE">
            <w:pPr>
              <w:widowControl w:val="0"/>
              <w:autoSpaceDE w:val="0"/>
              <w:spacing w:line="360" w:lineRule="auto"/>
              <w:ind w:right="49"/>
              <w:rPr>
                <w:rFonts w:ascii="Arial" w:hAnsi="Arial" w:cs="Arial"/>
                <w:color w:val="000080"/>
                <w:sz w:val="18"/>
                <w:szCs w:val="18"/>
                <w:lang w:val="es-ES"/>
              </w:rPr>
            </w:pPr>
          </w:p>
        </w:tc>
        <w:tc>
          <w:tcPr>
            <w:tcW w:w="3164" w:type="dxa"/>
            <w:tcBorders>
              <w:left w:val="single" w:sz="20" w:space="0" w:color="000080"/>
              <w:bottom w:val="single" w:sz="20" w:space="0" w:color="000080"/>
              <w:right w:val="single" w:sz="20" w:space="0" w:color="000080"/>
            </w:tcBorders>
            <w:shd w:val="clear" w:color="auto" w:fill="CCECFF"/>
          </w:tcPr>
          <w:p w:rsidR="00155C0C" w:rsidRPr="009F2CC1" w:rsidRDefault="00155C0C" w:rsidP="003A2CAE">
            <w:pPr>
              <w:widowControl w:val="0"/>
              <w:autoSpaceDE w:val="0"/>
              <w:snapToGrid w:val="0"/>
              <w:spacing w:line="360" w:lineRule="auto"/>
              <w:ind w:right="49"/>
              <w:jc w:val="both"/>
              <w:rPr>
                <w:rFonts w:ascii="Arial" w:hAnsi="Arial" w:cs="Arial"/>
                <w:color w:val="000080"/>
                <w:sz w:val="18"/>
                <w:szCs w:val="18"/>
                <w:lang w:val="es-ES"/>
              </w:rPr>
            </w:pPr>
          </w:p>
          <w:p w:rsidR="00155C0C" w:rsidRPr="009F2CC1" w:rsidRDefault="00155C0C" w:rsidP="003A2CAE">
            <w:pPr>
              <w:widowControl w:val="0"/>
              <w:autoSpaceDE w:val="0"/>
              <w:spacing w:line="360" w:lineRule="auto"/>
              <w:ind w:right="49"/>
              <w:jc w:val="both"/>
              <w:rPr>
                <w:rFonts w:ascii="Arial" w:hAnsi="Arial" w:cs="Arial"/>
                <w:color w:val="000080"/>
                <w:sz w:val="18"/>
                <w:szCs w:val="18"/>
                <w:lang w:val="es-ES"/>
              </w:rPr>
            </w:pPr>
          </w:p>
          <w:p w:rsidR="00155C0C" w:rsidRPr="009F2CC1" w:rsidRDefault="00155C0C" w:rsidP="003A2CAE">
            <w:pPr>
              <w:widowControl w:val="0"/>
              <w:autoSpaceDE w:val="0"/>
              <w:spacing w:line="360" w:lineRule="auto"/>
              <w:ind w:right="49"/>
              <w:jc w:val="center"/>
              <w:rPr>
                <w:rFonts w:ascii="Arial" w:hAnsi="Arial" w:cs="Arial"/>
                <w:color w:val="000080"/>
                <w:sz w:val="18"/>
                <w:szCs w:val="18"/>
                <w:lang w:val="es-ES"/>
              </w:rPr>
            </w:pPr>
            <w:r w:rsidRPr="009F2CC1">
              <w:rPr>
                <w:rFonts w:ascii="Arial" w:hAnsi="Arial" w:cs="Arial"/>
                <w:color w:val="000080"/>
                <w:sz w:val="18"/>
                <w:szCs w:val="18"/>
                <w:lang w:val="es-ES"/>
              </w:rPr>
              <w:t>BOTELLAS DE 500CC</w:t>
            </w:r>
          </w:p>
          <w:p w:rsidR="00155C0C" w:rsidRPr="009F2CC1" w:rsidRDefault="00155C0C" w:rsidP="003A2CAE">
            <w:pPr>
              <w:widowControl w:val="0"/>
              <w:autoSpaceDE w:val="0"/>
              <w:spacing w:line="360" w:lineRule="auto"/>
              <w:ind w:right="49"/>
              <w:jc w:val="center"/>
              <w:rPr>
                <w:rFonts w:ascii="Arial" w:hAnsi="Arial" w:cs="Arial"/>
                <w:color w:val="000080"/>
                <w:sz w:val="18"/>
                <w:szCs w:val="18"/>
                <w:lang w:val="es-ES"/>
              </w:rPr>
            </w:pPr>
            <w:r w:rsidRPr="009F2CC1">
              <w:rPr>
                <w:rFonts w:ascii="Arial" w:hAnsi="Arial" w:cs="Arial"/>
                <w:color w:val="000080"/>
                <w:sz w:val="18"/>
                <w:szCs w:val="18"/>
                <w:lang w:val="es-ES"/>
              </w:rPr>
              <w:t>FUNDAS DE 500CC</w:t>
            </w:r>
          </w:p>
          <w:p w:rsidR="00155C0C" w:rsidRPr="009F2CC1" w:rsidRDefault="002D3A24" w:rsidP="003A2CAE">
            <w:pPr>
              <w:widowControl w:val="0"/>
              <w:autoSpaceDE w:val="0"/>
              <w:spacing w:line="360" w:lineRule="auto"/>
              <w:ind w:right="49"/>
              <w:jc w:val="center"/>
              <w:rPr>
                <w:rFonts w:ascii="Arial" w:hAnsi="Arial" w:cs="Arial"/>
                <w:sz w:val="18"/>
                <w:szCs w:val="18"/>
                <w:lang w:val="es-ES"/>
              </w:rPr>
            </w:pPr>
            <w:r>
              <w:rPr>
                <w:rFonts w:ascii="Arial" w:hAnsi="Arial" w:cs="Arial"/>
                <w:b/>
                <w:noProof/>
                <w:sz w:val="18"/>
                <w:szCs w:val="18"/>
              </w:rPr>
              <w:drawing>
                <wp:inline distT="0" distB="0" distL="0" distR="0">
                  <wp:extent cx="685800" cy="495300"/>
                  <wp:effectExtent l="57150" t="38100" r="38100" b="190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4" cstate="print"/>
                          <a:srcRect/>
                          <a:stretch>
                            <a:fillRect/>
                          </a:stretch>
                        </pic:blipFill>
                        <pic:spPr bwMode="auto">
                          <a:xfrm>
                            <a:off x="0" y="0"/>
                            <a:ext cx="685800" cy="495300"/>
                          </a:xfrm>
                          <a:prstGeom prst="rect">
                            <a:avLst/>
                          </a:prstGeom>
                          <a:solidFill>
                            <a:srgbClr val="FFFFFF"/>
                          </a:solidFill>
                          <a:ln w="31750" cmpd="sng">
                            <a:solidFill>
                              <a:srgbClr val="000080"/>
                            </a:solidFill>
                            <a:miter lim="800000"/>
                            <a:headEnd/>
                            <a:tailEnd/>
                          </a:ln>
                          <a:effectLst/>
                        </pic:spPr>
                      </pic:pic>
                    </a:graphicData>
                  </a:graphic>
                </wp:inline>
              </w:drawing>
            </w:r>
          </w:p>
        </w:tc>
      </w:tr>
    </w:tbl>
    <w:p w:rsidR="00A85106" w:rsidRPr="000B3597" w:rsidRDefault="00A85106" w:rsidP="00B07079">
      <w:pPr>
        <w:widowControl w:val="0"/>
        <w:autoSpaceDE w:val="0"/>
        <w:spacing w:line="360" w:lineRule="auto"/>
        <w:ind w:right="49"/>
        <w:jc w:val="both"/>
        <w:rPr>
          <w:rFonts w:ascii="Arial" w:hAnsi="Arial" w:cs="Arial"/>
          <w:lang w:val="es-ES"/>
        </w:rPr>
      </w:pPr>
    </w:p>
    <w:p w:rsidR="000267FA" w:rsidRDefault="000267FA" w:rsidP="00B07079">
      <w:pPr>
        <w:widowControl w:val="0"/>
        <w:autoSpaceDE w:val="0"/>
        <w:spacing w:line="360" w:lineRule="auto"/>
        <w:ind w:right="49"/>
        <w:jc w:val="both"/>
        <w:rPr>
          <w:rFonts w:ascii="Arial" w:hAnsi="Arial" w:cs="Arial"/>
          <w:b/>
          <w:lang w:val="es-ES"/>
        </w:rPr>
      </w:pPr>
    </w:p>
    <w:p w:rsidR="000B3597" w:rsidRDefault="009764DD" w:rsidP="00B07079">
      <w:pPr>
        <w:widowControl w:val="0"/>
        <w:autoSpaceDE w:val="0"/>
        <w:spacing w:line="360" w:lineRule="auto"/>
        <w:ind w:right="49"/>
        <w:jc w:val="both"/>
        <w:rPr>
          <w:rFonts w:ascii="Arial" w:hAnsi="Arial" w:cs="Arial"/>
          <w:b/>
          <w:lang w:val="es-ES"/>
        </w:rPr>
      </w:pPr>
      <w:r>
        <w:rPr>
          <w:rFonts w:ascii="Arial" w:hAnsi="Arial" w:cs="Arial"/>
          <w:b/>
          <w:lang w:val="es-ES"/>
        </w:rPr>
        <w:t>Microsegmentació</w:t>
      </w:r>
      <w:r w:rsidR="00BD0AC0">
        <w:rPr>
          <w:rFonts w:ascii="Arial" w:hAnsi="Arial" w:cs="Arial"/>
          <w:b/>
          <w:lang w:val="es-ES"/>
        </w:rPr>
        <w:t xml:space="preserve">n: </w:t>
      </w:r>
    </w:p>
    <w:p w:rsidR="003A2CAE" w:rsidRDefault="003A2CAE" w:rsidP="00B07079">
      <w:pPr>
        <w:widowControl w:val="0"/>
        <w:autoSpaceDE w:val="0"/>
        <w:spacing w:line="360" w:lineRule="auto"/>
        <w:ind w:right="49"/>
        <w:jc w:val="both"/>
        <w:rPr>
          <w:rFonts w:ascii="Arial" w:hAnsi="Arial" w:cs="Arial"/>
          <w:b/>
          <w:lang w:val="es-ES"/>
        </w:rPr>
      </w:pPr>
    </w:p>
    <w:p w:rsidR="00614A3A" w:rsidRDefault="00B07079" w:rsidP="003A2CAE">
      <w:pPr>
        <w:widowControl w:val="0"/>
        <w:autoSpaceDE w:val="0"/>
        <w:spacing w:line="360" w:lineRule="auto"/>
        <w:ind w:right="51" w:firstLine="397"/>
        <w:jc w:val="both"/>
        <w:rPr>
          <w:rFonts w:ascii="Arial" w:hAnsi="Arial" w:cs="Arial"/>
          <w:lang w:val="es-ES"/>
        </w:rPr>
      </w:pPr>
      <w:r>
        <w:rPr>
          <w:rFonts w:ascii="Arial" w:hAnsi="Arial" w:cs="Arial"/>
          <w:lang w:val="es-ES"/>
        </w:rPr>
        <w:t>Los mercados de bienes de consumo dividen el producto de mercado en segmentos homogeneos, estos pueden realizarse de varias maneras, la que hemos escogido para nuestro estudio es</w:t>
      </w:r>
      <w:r w:rsidR="00BD0AC0">
        <w:rPr>
          <w:rFonts w:ascii="Arial" w:hAnsi="Arial" w:cs="Arial"/>
          <w:lang w:val="es-ES"/>
        </w:rPr>
        <w:t xml:space="preserve"> la segmentación psicográficas</w:t>
      </w:r>
      <w:r w:rsidR="00614A3A">
        <w:rPr>
          <w:rFonts w:ascii="Arial" w:hAnsi="Arial" w:cs="Arial"/>
          <w:lang w:val="es-ES"/>
        </w:rPr>
        <w:t>.</w:t>
      </w:r>
    </w:p>
    <w:p w:rsidR="000B3597" w:rsidRDefault="000B3597" w:rsidP="003A2CAE">
      <w:pPr>
        <w:widowControl w:val="0"/>
        <w:autoSpaceDE w:val="0"/>
        <w:spacing w:line="360" w:lineRule="auto"/>
        <w:ind w:right="51" w:firstLine="397"/>
        <w:jc w:val="both"/>
        <w:rPr>
          <w:rFonts w:ascii="Arial" w:hAnsi="Arial" w:cs="Arial"/>
          <w:lang w:val="es-ES"/>
        </w:rPr>
      </w:pPr>
    </w:p>
    <w:p w:rsidR="00333C50" w:rsidRDefault="00614A3A" w:rsidP="003A2CAE">
      <w:pPr>
        <w:widowControl w:val="0"/>
        <w:autoSpaceDE w:val="0"/>
        <w:spacing w:line="360" w:lineRule="auto"/>
        <w:ind w:right="51" w:firstLine="397"/>
        <w:jc w:val="both"/>
        <w:rPr>
          <w:rFonts w:ascii="Arial" w:hAnsi="Arial" w:cs="Arial"/>
          <w:lang w:val="es-ES"/>
        </w:rPr>
      </w:pPr>
      <w:r>
        <w:rPr>
          <w:rFonts w:ascii="Arial" w:hAnsi="Arial" w:cs="Arial"/>
          <w:lang w:val="es-ES"/>
        </w:rPr>
        <w:t>Aqui consideramos el estilo de vida</w:t>
      </w:r>
      <w:r w:rsidR="00B07079" w:rsidRPr="00BD0AC0">
        <w:rPr>
          <w:rFonts w:ascii="Arial" w:hAnsi="Arial" w:cs="Arial"/>
          <w:lang w:val="es-ES"/>
        </w:rPr>
        <w:t>,</w:t>
      </w:r>
      <w:r w:rsidR="00BD0AC0" w:rsidRPr="00BD0AC0">
        <w:rPr>
          <w:rFonts w:ascii="Arial" w:hAnsi="Arial" w:cs="Arial"/>
          <w:lang w:val="es-ES"/>
        </w:rPr>
        <w:t xml:space="preserve"> es decir la forma de vivir  de las personas</w:t>
      </w:r>
      <w:r w:rsidRPr="00BD0AC0">
        <w:rPr>
          <w:rFonts w:ascii="Arial" w:hAnsi="Arial" w:cs="Arial"/>
          <w:lang w:val="es-ES"/>
        </w:rPr>
        <w:t xml:space="preserve"> este factor es útil para la comunicaci</w:t>
      </w:r>
      <w:r w:rsidR="00CD1132" w:rsidRPr="00BD0AC0">
        <w:rPr>
          <w:rFonts w:ascii="Arial" w:hAnsi="Arial" w:cs="Arial"/>
          <w:lang w:val="es-ES"/>
        </w:rPr>
        <w:t>ón</w:t>
      </w:r>
      <w:r w:rsidR="00BD0AC0">
        <w:rPr>
          <w:rFonts w:ascii="Arial" w:hAnsi="Arial" w:cs="Arial"/>
          <w:lang w:val="es-ES"/>
        </w:rPr>
        <w:t xml:space="preserve"> entre los consumidores</w:t>
      </w:r>
      <w:r w:rsidR="00333C50" w:rsidRPr="00BD0AC0">
        <w:rPr>
          <w:rFonts w:ascii="Arial" w:hAnsi="Arial" w:cs="Arial"/>
          <w:lang w:val="es-ES"/>
        </w:rPr>
        <w:t>.</w:t>
      </w:r>
      <w:r w:rsidR="00CD1132" w:rsidRPr="00BD0AC0">
        <w:rPr>
          <w:rFonts w:ascii="Arial" w:hAnsi="Arial" w:cs="Arial"/>
          <w:lang w:val="es-ES"/>
        </w:rPr>
        <w:t xml:space="preserve"> </w:t>
      </w:r>
    </w:p>
    <w:p w:rsidR="003A2CAE" w:rsidRPr="00BD0AC0" w:rsidRDefault="003A2CAE" w:rsidP="003A2CAE">
      <w:pPr>
        <w:widowControl w:val="0"/>
        <w:autoSpaceDE w:val="0"/>
        <w:spacing w:line="360" w:lineRule="auto"/>
        <w:ind w:right="51" w:firstLine="397"/>
        <w:jc w:val="both"/>
        <w:rPr>
          <w:rFonts w:ascii="Arial" w:hAnsi="Arial" w:cs="Arial"/>
          <w:lang w:val="es-ES"/>
        </w:rPr>
      </w:pPr>
    </w:p>
    <w:p w:rsidR="00B07079" w:rsidRDefault="00B07079" w:rsidP="00B07079">
      <w:pPr>
        <w:widowControl w:val="0"/>
        <w:autoSpaceDE w:val="0"/>
        <w:spacing w:line="360" w:lineRule="auto"/>
        <w:ind w:right="49"/>
        <w:jc w:val="both"/>
        <w:rPr>
          <w:rFonts w:ascii="Arial" w:hAnsi="Arial" w:cs="Arial"/>
          <w:b/>
          <w:sz w:val="28"/>
          <w:szCs w:val="28"/>
          <w:lang w:val="es-ES"/>
        </w:rPr>
      </w:pPr>
      <w:r>
        <w:rPr>
          <w:rFonts w:ascii="Arial" w:hAnsi="Arial" w:cs="Arial"/>
          <w:b/>
          <w:sz w:val="28"/>
          <w:szCs w:val="28"/>
          <w:lang w:val="es-ES"/>
        </w:rPr>
        <w:t>4.1.5 Selección del mercado objetivo</w:t>
      </w:r>
    </w:p>
    <w:p w:rsidR="00333C50" w:rsidRDefault="00333C50" w:rsidP="00B07079">
      <w:pPr>
        <w:widowControl w:val="0"/>
        <w:autoSpaceDE w:val="0"/>
        <w:spacing w:line="360" w:lineRule="auto"/>
        <w:ind w:right="49"/>
        <w:jc w:val="both"/>
        <w:rPr>
          <w:rFonts w:ascii="Arial" w:hAnsi="Arial" w:cs="Arial"/>
          <w:b/>
          <w:sz w:val="28"/>
          <w:szCs w:val="28"/>
          <w:lang w:val="es-ES"/>
        </w:rPr>
      </w:pPr>
    </w:p>
    <w:p w:rsidR="00333C50" w:rsidRDefault="00333C50" w:rsidP="003A2CAE">
      <w:pPr>
        <w:widowControl w:val="0"/>
        <w:autoSpaceDE w:val="0"/>
        <w:spacing w:line="360" w:lineRule="auto"/>
        <w:ind w:right="51" w:firstLine="397"/>
        <w:jc w:val="both"/>
        <w:rPr>
          <w:rFonts w:ascii="Arial" w:hAnsi="Arial" w:cs="Arial"/>
          <w:lang w:val="es-ES"/>
        </w:rPr>
      </w:pPr>
      <w:r w:rsidRPr="00333C50">
        <w:rPr>
          <w:rFonts w:ascii="Arial" w:hAnsi="Arial" w:cs="Arial"/>
          <w:lang w:val="es-ES"/>
        </w:rPr>
        <w:t>Considerando el an</w:t>
      </w:r>
      <w:r w:rsidR="003A2CAE">
        <w:rPr>
          <w:rFonts w:ascii="Arial" w:hAnsi="Arial" w:cs="Arial"/>
          <w:lang w:val="es-ES"/>
        </w:rPr>
        <w:t>á</w:t>
      </w:r>
      <w:r w:rsidRPr="00333C50">
        <w:rPr>
          <w:rFonts w:ascii="Arial" w:hAnsi="Arial" w:cs="Arial"/>
          <w:lang w:val="es-ES"/>
        </w:rPr>
        <w:t xml:space="preserve">lisis anterior y </w:t>
      </w:r>
      <w:r>
        <w:rPr>
          <w:rFonts w:ascii="Arial" w:hAnsi="Arial" w:cs="Arial"/>
          <w:lang w:val="es-ES"/>
        </w:rPr>
        <w:t xml:space="preserve"> tomando en cuenta que este tipo de productos va dirigido a todas las clases sociales, </w:t>
      </w:r>
      <w:r w:rsidR="002A59F7">
        <w:rPr>
          <w:rFonts w:ascii="Arial" w:hAnsi="Arial" w:cs="Arial"/>
          <w:lang w:val="es-ES"/>
        </w:rPr>
        <w:t xml:space="preserve">presentamos las caracteristicas, donde </w:t>
      </w:r>
      <w:r>
        <w:rPr>
          <w:rFonts w:ascii="Arial" w:hAnsi="Arial" w:cs="Arial"/>
          <w:lang w:val="es-ES"/>
        </w:rPr>
        <w:t xml:space="preserve"> ponen de manifiesto las actividades, intereses y opiniones de los consumidores .</w:t>
      </w:r>
    </w:p>
    <w:p w:rsidR="000267FA" w:rsidRDefault="000267FA" w:rsidP="003A2CAE">
      <w:pPr>
        <w:widowControl w:val="0"/>
        <w:autoSpaceDE w:val="0"/>
        <w:spacing w:line="360" w:lineRule="auto"/>
        <w:ind w:right="51" w:firstLine="397"/>
        <w:jc w:val="both"/>
        <w:rPr>
          <w:rFonts w:ascii="Arial" w:hAnsi="Arial" w:cs="Arial"/>
          <w:lang w:val="es-ES"/>
        </w:rPr>
      </w:pPr>
    </w:p>
    <w:p w:rsidR="000267FA" w:rsidRDefault="000267FA" w:rsidP="003A2CAE">
      <w:pPr>
        <w:widowControl w:val="0"/>
        <w:autoSpaceDE w:val="0"/>
        <w:spacing w:line="360" w:lineRule="auto"/>
        <w:ind w:right="51" w:firstLine="397"/>
        <w:jc w:val="both"/>
        <w:rPr>
          <w:rFonts w:ascii="Arial" w:hAnsi="Arial" w:cs="Arial"/>
          <w:lang w:val="es-ES"/>
        </w:rPr>
      </w:pPr>
    </w:p>
    <w:p w:rsidR="00333C50" w:rsidRDefault="00333C50" w:rsidP="00333C50">
      <w:pPr>
        <w:widowControl w:val="0"/>
        <w:autoSpaceDE w:val="0"/>
        <w:spacing w:line="360" w:lineRule="auto"/>
        <w:ind w:right="49"/>
        <w:jc w:val="both"/>
        <w:rPr>
          <w:rFonts w:ascii="Arial" w:hAnsi="Arial" w:cs="Arial"/>
          <w:lang w:val="es-ES"/>
        </w:rPr>
      </w:pPr>
    </w:p>
    <w:p w:rsidR="00333C50" w:rsidRDefault="00333C50" w:rsidP="00333C50">
      <w:pPr>
        <w:numPr>
          <w:ilvl w:val="0"/>
          <w:numId w:val="19"/>
        </w:numPr>
        <w:suppressAutoHyphens/>
        <w:spacing w:line="360" w:lineRule="auto"/>
        <w:jc w:val="both"/>
        <w:rPr>
          <w:rFonts w:ascii="Arial" w:hAnsi="Arial" w:cs="Arial"/>
          <w:lang w:val="es-ES"/>
        </w:rPr>
      </w:pPr>
      <w:r>
        <w:rPr>
          <w:rFonts w:ascii="Arial" w:hAnsi="Arial" w:cs="Arial"/>
          <w:lang w:val="es-ES"/>
        </w:rPr>
        <w:t>Actividades :</w:t>
      </w:r>
      <w:r>
        <w:rPr>
          <w:rFonts w:ascii="Arial" w:hAnsi="Arial" w:cs="Arial"/>
          <w:lang w:val="es-ES"/>
        </w:rPr>
        <w:tab/>
        <w:t xml:space="preserve">estan relacionadas directamente  con el </w:t>
      </w:r>
    </w:p>
    <w:p w:rsidR="00333C50" w:rsidRDefault="00333C50" w:rsidP="00333C50">
      <w:pPr>
        <w:suppressAutoHyphens/>
        <w:spacing w:line="360" w:lineRule="auto"/>
        <w:jc w:val="both"/>
        <w:rPr>
          <w:rFonts w:ascii="Arial" w:hAnsi="Arial" w:cs="Arial"/>
          <w:lang w:val="es-ES"/>
        </w:rPr>
      </w:pPr>
      <w:r>
        <w:rPr>
          <w:rFonts w:ascii="Arial" w:hAnsi="Arial" w:cs="Arial"/>
          <w:lang w:val="es-ES"/>
        </w:rPr>
        <w:t xml:space="preserve">                                comportamiento de las personas y actividades que </w:t>
      </w:r>
    </w:p>
    <w:p w:rsidR="00333C50" w:rsidRDefault="00333C50" w:rsidP="00333C50">
      <w:pPr>
        <w:suppressAutoHyphens/>
        <w:spacing w:line="360" w:lineRule="auto"/>
        <w:jc w:val="both"/>
        <w:rPr>
          <w:rFonts w:ascii="Arial" w:hAnsi="Arial" w:cs="Arial"/>
          <w:lang w:val="es-ES"/>
        </w:rPr>
      </w:pPr>
      <w:r>
        <w:rPr>
          <w:rFonts w:ascii="Arial" w:hAnsi="Arial" w:cs="Arial"/>
          <w:lang w:val="es-ES"/>
        </w:rPr>
        <w:t xml:space="preserve">                                realizan diariamente.</w:t>
      </w:r>
    </w:p>
    <w:p w:rsidR="000267FA" w:rsidRDefault="000267FA" w:rsidP="00333C50">
      <w:pPr>
        <w:suppressAutoHyphens/>
        <w:spacing w:line="360" w:lineRule="auto"/>
        <w:jc w:val="both"/>
        <w:rPr>
          <w:rFonts w:ascii="Arial" w:hAnsi="Arial" w:cs="Arial"/>
          <w:lang w:val="es-ES"/>
        </w:rPr>
      </w:pPr>
    </w:p>
    <w:p w:rsidR="00333C50" w:rsidRDefault="00333C50" w:rsidP="00333C50">
      <w:pPr>
        <w:numPr>
          <w:ilvl w:val="0"/>
          <w:numId w:val="19"/>
        </w:numPr>
        <w:suppressAutoHyphens/>
        <w:spacing w:line="360" w:lineRule="auto"/>
        <w:jc w:val="both"/>
        <w:rPr>
          <w:rFonts w:ascii="Arial" w:hAnsi="Arial" w:cs="Arial"/>
          <w:lang w:val="es-ES"/>
        </w:rPr>
      </w:pPr>
      <w:r>
        <w:rPr>
          <w:rFonts w:ascii="Arial" w:hAnsi="Arial" w:cs="Arial"/>
          <w:lang w:val="es-ES"/>
        </w:rPr>
        <w:t>Intereses     :</w:t>
      </w:r>
      <w:r>
        <w:rPr>
          <w:rFonts w:ascii="Arial" w:hAnsi="Arial" w:cs="Arial"/>
          <w:lang w:val="es-ES"/>
        </w:rPr>
        <w:tab/>
        <w:t>Tiene que ver con sus preferencias , gustos, etc.</w:t>
      </w:r>
    </w:p>
    <w:p w:rsidR="000267FA" w:rsidRDefault="000267FA" w:rsidP="000267FA">
      <w:pPr>
        <w:suppressAutoHyphens/>
        <w:spacing w:line="360" w:lineRule="auto"/>
        <w:jc w:val="both"/>
        <w:rPr>
          <w:rFonts w:ascii="Arial" w:hAnsi="Arial" w:cs="Arial"/>
          <w:lang w:val="es-ES"/>
        </w:rPr>
      </w:pPr>
    </w:p>
    <w:p w:rsidR="000267FA" w:rsidRDefault="00333C50" w:rsidP="000267FA">
      <w:pPr>
        <w:numPr>
          <w:ilvl w:val="0"/>
          <w:numId w:val="19"/>
        </w:numPr>
        <w:suppressAutoHyphens/>
        <w:spacing w:line="360" w:lineRule="auto"/>
        <w:jc w:val="both"/>
        <w:rPr>
          <w:rFonts w:ascii="Arial" w:hAnsi="Arial" w:cs="Arial"/>
          <w:lang w:val="es-ES"/>
        </w:rPr>
      </w:pPr>
      <w:r>
        <w:rPr>
          <w:rFonts w:ascii="Arial" w:hAnsi="Arial" w:cs="Arial"/>
          <w:lang w:val="es-ES"/>
        </w:rPr>
        <w:t>Opiniones   :</w:t>
      </w:r>
      <w:r>
        <w:rPr>
          <w:rFonts w:ascii="Arial" w:hAnsi="Arial" w:cs="Arial"/>
          <w:lang w:val="es-ES"/>
        </w:rPr>
        <w:tab/>
        <w:t>Se trata de las creencias de los consumidores.</w:t>
      </w:r>
    </w:p>
    <w:p w:rsidR="003A2CAE" w:rsidRDefault="003A2CAE" w:rsidP="00500D95">
      <w:pPr>
        <w:suppressAutoHyphens/>
        <w:spacing w:line="360" w:lineRule="auto"/>
        <w:jc w:val="both"/>
        <w:rPr>
          <w:rFonts w:ascii="Arial" w:hAnsi="Arial" w:cs="Arial"/>
          <w:lang w:val="es-ES"/>
        </w:rPr>
      </w:pPr>
    </w:p>
    <w:p w:rsidR="00333C50" w:rsidRDefault="00333C50" w:rsidP="00333C50">
      <w:pPr>
        <w:widowControl w:val="0"/>
        <w:autoSpaceDE w:val="0"/>
        <w:spacing w:line="360" w:lineRule="auto"/>
        <w:ind w:right="49"/>
        <w:jc w:val="both"/>
        <w:rPr>
          <w:rFonts w:ascii="Arial" w:hAnsi="Arial" w:cs="Arial"/>
          <w:b/>
          <w:lang w:val="es-ES"/>
        </w:rPr>
      </w:pPr>
      <w:r>
        <w:rPr>
          <w:rFonts w:ascii="Arial" w:hAnsi="Arial" w:cs="Arial"/>
          <w:b/>
          <w:lang w:val="es-ES"/>
        </w:rPr>
        <w:t xml:space="preserve"> Cuadro 10  : Mercado Objetivo.</w:t>
      </w:r>
    </w:p>
    <w:tbl>
      <w:tblPr>
        <w:tblpPr w:leftFromText="141" w:rightFromText="141" w:vertAnchor="text" w:horzAnchor="margin" w:tblpY="56"/>
        <w:tblW w:w="0" w:type="auto"/>
        <w:tblLayout w:type="fixed"/>
        <w:tblLook w:val="0000"/>
      </w:tblPr>
      <w:tblGrid>
        <w:gridCol w:w="2669"/>
        <w:gridCol w:w="2573"/>
        <w:gridCol w:w="2640"/>
      </w:tblGrid>
      <w:tr w:rsidR="000267FA">
        <w:trPr>
          <w:trHeight w:val="810"/>
        </w:trPr>
        <w:tc>
          <w:tcPr>
            <w:tcW w:w="2669" w:type="dxa"/>
            <w:tcBorders>
              <w:top w:val="single" w:sz="20" w:space="0" w:color="000080"/>
              <w:left w:val="single" w:sz="20" w:space="0" w:color="000080"/>
              <w:bottom w:val="single" w:sz="20" w:space="0" w:color="000080"/>
            </w:tcBorders>
            <w:shd w:val="clear" w:color="auto" w:fill="CCECFF"/>
            <w:vAlign w:val="center"/>
          </w:tcPr>
          <w:p w:rsidR="000267FA" w:rsidRPr="007A7DF8" w:rsidRDefault="000267FA" w:rsidP="000267FA">
            <w:pPr>
              <w:widowControl w:val="0"/>
              <w:autoSpaceDE w:val="0"/>
              <w:snapToGrid w:val="0"/>
              <w:spacing w:line="360" w:lineRule="auto"/>
              <w:ind w:right="49"/>
              <w:jc w:val="center"/>
              <w:rPr>
                <w:rFonts w:ascii="Arial" w:hAnsi="Arial" w:cs="Arial"/>
                <w:b/>
                <w:color w:val="000080"/>
                <w:sz w:val="22"/>
                <w:szCs w:val="22"/>
                <w:lang w:val="es-ES"/>
              </w:rPr>
            </w:pPr>
          </w:p>
          <w:p w:rsidR="000267FA" w:rsidRPr="007A7DF8" w:rsidRDefault="000267FA" w:rsidP="000267FA">
            <w:pPr>
              <w:widowControl w:val="0"/>
              <w:autoSpaceDE w:val="0"/>
              <w:spacing w:line="360" w:lineRule="auto"/>
              <w:ind w:right="49"/>
              <w:jc w:val="center"/>
              <w:rPr>
                <w:rFonts w:ascii="Arial" w:hAnsi="Arial" w:cs="Arial"/>
                <w:b/>
                <w:color w:val="000080"/>
                <w:sz w:val="22"/>
                <w:szCs w:val="22"/>
                <w:lang w:val="es-ES"/>
              </w:rPr>
            </w:pPr>
            <w:r w:rsidRPr="007A7DF8">
              <w:rPr>
                <w:rFonts w:ascii="Arial" w:hAnsi="Arial" w:cs="Arial"/>
                <w:b/>
                <w:color w:val="000080"/>
                <w:sz w:val="22"/>
                <w:szCs w:val="22"/>
                <w:lang w:val="es-ES"/>
              </w:rPr>
              <w:t>ACTIVIDADES</w:t>
            </w:r>
          </w:p>
        </w:tc>
        <w:tc>
          <w:tcPr>
            <w:tcW w:w="2573" w:type="dxa"/>
            <w:tcBorders>
              <w:top w:val="single" w:sz="20" w:space="0" w:color="000080"/>
              <w:left w:val="single" w:sz="20" w:space="0" w:color="000080"/>
              <w:bottom w:val="single" w:sz="20" w:space="0" w:color="000080"/>
            </w:tcBorders>
            <w:shd w:val="clear" w:color="auto" w:fill="CCECFF"/>
            <w:vAlign w:val="bottom"/>
          </w:tcPr>
          <w:p w:rsidR="000267FA" w:rsidRPr="007A7DF8" w:rsidRDefault="000267FA" w:rsidP="000267FA">
            <w:pPr>
              <w:widowControl w:val="0"/>
              <w:autoSpaceDE w:val="0"/>
              <w:snapToGrid w:val="0"/>
              <w:spacing w:line="360" w:lineRule="auto"/>
              <w:ind w:right="49"/>
              <w:jc w:val="center"/>
              <w:rPr>
                <w:rFonts w:ascii="Arial" w:hAnsi="Arial" w:cs="Arial"/>
                <w:b/>
                <w:color w:val="000080"/>
                <w:sz w:val="22"/>
                <w:szCs w:val="22"/>
                <w:lang w:val="es-ES"/>
              </w:rPr>
            </w:pPr>
            <w:r w:rsidRPr="007A7DF8">
              <w:rPr>
                <w:rFonts w:ascii="Arial" w:hAnsi="Arial" w:cs="Arial"/>
                <w:b/>
                <w:color w:val="000080"/>
                <w:sz w:val="22"/>
                <w:szCs w:val="22"/>
                <w:lang w:val="es-ES"/>
              </w:rPr>
              <w:t>INTERESES</w:t>
            </w:r>
          </w:p>
        </w:tc>
        <w:tc>
          <w:tcPr>
            <w:tcW w:w="2640" w:type="dxa"/>
            <w:tcBorders>
              <w:top w:val="single" w:sz="20" w:space="0" w:color="000080"/>
              <w:left w:val="single" w:sz="20" w:space="0" w:color="000080"/>
              <w:bottom w:val="single" w:sz="20" w:space="0" w:color="000080"/>
              <w:right w:val="single" w:sz="20" w:space="0" w:color="000080"/>
            </w:tcBorders>
            <w:shd w:val="clear" w:color="auto" w:fill="CCECFF"/>
            <w:vAlign w:val="bottom"/>
          </w:tcPr>
          <w:p w:rsidR="000267FA" w:rsidRPr="007A7DF8" w:rsidRDefault="000267FA" w:rsidP="000267FA">
            <w:pPr>
              <w:widowControl w:val="0"/>
              <w:autoSpaceDE w:val="0"/>
              <w:snapToGrid w:val="0"/>
              <w:spacing w:line="360" w:lineRule="auto"/>
              <w:ind w:right="49"/>
              <w:jc w:val="center"/>
              <w:rPr>
                <w:rFonts w:ascii="Arial" w:hAnsi="Arial" w:cs="Arial"/>
                <w:b/>
                <w:color w:val="000080"/>
                <w:sz w:val="22"/>
                <w:szCs w:val="22"/>
                <w:lang w:val="es-ES"/>
              </w:rPr>
            </w:pPr>
            <w:r w:rsidRPr="007A7DF8">
              <w:rPr>
                <w:rFonts w:ascii="Arial" w:hAnsi="Arial" w:cs="Arial"/>
                <w:b/>
                <w:color w:val="000080"/>
                <w:sz w:val="22"/>
                <w:szCs w:val="22"/>
                <w:lang w:val="es-ES"/>
              </w:rPr>
              <w:t>OPINIONES</w:t>
            </w:r>
          </w:p>
        </w:tc>
      </w:tr>
      <w:tr w:rsidR="000267FA">
        <w:trPr>
          <w:trHeight w:val="1062"/>
        </w:trPr>
        <w:tc>
          <w:tcPr>
            <w:tcW w:w="2669"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EMPLEADO</w:t>
            </w:r>
          </w:p>
        </w:tc>
        <w:tc>
          <w:tcPr>
            <w:tcW w:w="2573"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EMPAQUE –ETIQUETA</w:t>
            </w:r>
          </w:p>
        </w:tc>
        <w:tc>
          <w:tcPr>
            <w:tcW w:w="2640" w:type="dxa"/>
            <w:tcBorders>
              <w:left w:val="single" w:sz="20" w:space="0" w:color="000080"/>
              <w:bottom w:val="single" w:sz="20" w:space="0" w:color="000080"/>
              <w:right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SOBRE LA EMPRESA</w:t>
            </w:r>
          </w:p>
        </w:tc>
      </w:tr>
      <w:tr w:rsidR="000267FA">
        <w:trPr>
          <w:trHeight w:val="691"/>
        </w:trPr>
        <w:tc>
          <w:tcPr>
            <w:tcW w:w="2669"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ESTUDIANTE</w:t>
            </w:r>
          </w:p>
        </w:tc>
        <w:tc>
          <w:tcPr>
            <w:tcW w:w="2573"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CALIDAD</w:t>
            </w:r>
          </w:p>
        </w:tc>
        <w:tc>
          <w:tcPr>
            <w:tcW w:w="2640" w:type="dxa"/>
            <w:tcBorders>
              <w:left w:val="single" w:sz="20" w:space="0" w:color="000080"/>
              <w:bottom w:val="single" w:sz="20" w:space="0" w:color="000080"/>
              <w:right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SOBRE EL PRODUCTO</w:t>
            </w:r>
          </w:p>
        </w:tc>
      </w:tr>
      <w:tr w:rsidR="000267FA">
        <w:trPr>
          <w:trHeight w:val="691"/>
        </w:trPr>
        <w:tc>
          <w:tcPr>
            <w:tcW w:w="2669"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DEPORTISTA</w:t>
            </w:r>
          </w:p>
        </w:tc>
        <w:tc>
          <w:tcPr>
            <w:tcW w:w="2573"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REGISTRO SANITARIO</w:t>
            </w:r>
          </w:p>
        </w:tc>
        <w:tc>
          <w:tcPr>
            <w:tcW w:w="2640" w:type="dxa"/>
            <w:tcBorders>
              <w:left w:val="single" w:sz="20" w:space="0" w:color="000080"/>
              <w:bottom w:val="single" w:sz="20" w:space="0" w:color="000080"/>
              <w:right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SOBRE LA PUBLICIDAD</w:t>
            </w:r>
          </w:p>
        </w:tc>
      </w:tr>
      <w:tr w:rsidR="000267FA">
        <w:trPr>
          <w:trHeight w:val="708"/>
        </w:trPr>
        <w:tc>
          <w:tcPr>
            <w:tcW w:w="2669"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DESEMPLEADO</w:t>
            </w:r>
          </w:p>
        </w:tc>
        <w:tc>
          <w:tcPr>
            <w:tcW w:w="2573"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PRECIO PUBLICIDAD</w:t>
            </w:r>
          </w:p>
        </w:tc>
        <w:tc>
          <w:tcPr>
            <w:tcW w:w="2640" w:type="dxa"/>
            <w:tcBorders>
              <w:left w:val="single" w:sz="20" w:space="0" w:color="000080"/>
              <w:bottom w:val="single" w:sz="20" w:space="0" w:color="000080"/>
              <w:right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SOBRE LA COMPTENCIA</w:t>
            </w:r>
          </w:p>
        </w:tc>
      </w:tr>
      <w:tr w:rsidR="000267FA">
        <w:trPr>
          <w:trHeight w:val="691"/>
        </w:trPr>
        <w:tc>
          <w:tcPr>
            <w:tcW w:w="2669"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AMA DE CASA</w:t>
            </w:r>
          </w:p>
        </w:tc>
        <w:tc>
          <w:tcPr>
            <w:tcW w:w="2573" w:type="dxa"/>
            <w:tcBorders>
              <w:left w:val="single" w:sz="20" w:space="0" w:color="000080"/>
              <w:bottom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PUNTOS DE VENTA</w:t>
            </w:r>
          </w:p>
        </w:tc>
        <w:tc>
          <w:tcPr>
            <w:tcW w:w="2640" w:type="dxa"/>
            <w:tcBorders>
              <w:left w:val="single" w:sz="20" w:space="0" w:color="000080"/>
              <w:bottom w:val="single" w:sz="20" w:space="0" w:color="000080"/>
              <w:right w:val="single" w:sz="20" w:space="0" w:color="000080"/>
            </w:tcBorders>
            <w:shd w:val="clear" w:color="auto" w:fill="CCECFF"/>
            <w:vAlign w:val="center"/>
          </w:tcPr>
          <w:p w:rsidR="000267FA" w:rsidRPr="003A2CAE" w:rsidRDefault="000267FA" w:rsidP="000267FA">
            <w:pPr>
              <w:widowControl w:val="0"/>
              <w:autoSpaceDE w:val="0"/>
              <w:snapToGrid w:val="0"/>
              <w:spacing w:line="360" w:lineRule="auto"/>
              <w:ind w:right="49"/>
              <w:jc w:val="center"/>
              <w:rPr>
                <w:rFonts w:ascii="Arial" w:hAnsi="Arial" w:cs="Arial"/>
                <w:color w:val="000080"/>
                <w:sz w:val="20"/>
                <w:szCs w:val="20"/>
                <w:lang w:val="es-ES"/>
              </w:rPr>
            </w:pPr>
          </w:p>
          <w:p w:rsidR="000267FA" w:rsidRPr="003A2CAE" w:rsidRDefault="000267FA" w:rsidP="000267FA">
            <w:pPr>
              <w:widowControl w:val="0"/>
              <w:autoSpaceDE w:val="0"/>
              <w:spacing w:line="360" w:lineRule="auto"/>
              <w:ind w:right="49"/>
              <w:jc w:val="center"/>
              <w:rPr>
                <w:rFonts w:ascii="Arial" w:hAnsi="Arial" w:cs="Arial"/>
                <w:color w:val="000080"/>
                <w:sz w:val="20"/>
                <w:szCs w:val="20"/>
                <w:lang w:val="es-ES"/>
              </w:rPr>
            </w:pPr>
            <w:r w:rsidRPr="003A2CAE">
              <w:rPr>
                <w:rFonts w:ascii="Arial" w:hAnsi="Arial" w:cs="Arial"/>
                <w:color w:val="000080"/>
                <w:sz w:val="20"/>
                <w:szCs w:val="20"/>
                <w:lang w:val="es-ES"/>
              </w:rPr>
              <w:t>SOBRE EL PRECIO</w:t>
            </w:r>
          </w:p>
        </w:tc>
      </w:tr>
    </w:tbl>
    <w:p w:rsidR="000267FA" w:rsidRDefault="000267FA" w:rsidP="00333C50">
      <w:pPr>
        <w:widowControl w:val="0"/>
        <w:autoSpaceDE w:val="0"/>
        <w:spacing w:line="360" w:lineRule="auto"/>
        <w:ind w:right="49"/>
        <w:jc w:val="both"/>
        <w:rPr>
          <w:rFonts w:ascii="Bookman Old Style" w:hAnsi="Bookman Old Style" w:cs="Arial"/>
          <w:i/>
          <w:sz w:val="20"/>
          <w:szCs w:val="20"/>
          <w:lang w:val="es-ES"/>
        </w:rPr>
      </w:pPr>
      <w:r w:rsidRPr="003A2CAE">
        <w:rPr>
          <w:rFonts w:ascii="Bookman Old Style" w:hAnsi="Bookman Old Style" w:cs="Arial"/>
          <w:i/>
          <w:sz w:val="20"/>
          <w:szCs w:val="20"/>
          <w:lang w:val="es-ES"/>
        </w:rPr>
        <w:t xml:space="preserve"> </w:t>
      </w:r>
    </w:p>
    <w:p w:rsidR="00333C50" w:rsidRPr="003A2CAE" w:rsidRDefault="00333C50" w:rsidP="00333C50">
      <w:pPr>
        <w:widowControl w:val="0"/>
        <w:autoSpaceDE w:val="0"/>
        <w:spacing w:line="360" w:lineRule="auto"/>
        <w:ind w:right="49"/>
        <w:jc w:val="both"/>
        <w:rPr>
          <w:rFonts w:ascii="Bookman Old Style" w:hAnsi="Bookman Old Style" w:cs="Arial"/>
          <w:i/>
          <w:sz w:val="20"/>
          <w:szCs w:val="20"/>
          <w:lang w:val="es-ES"/>
        </w:rPr>
      </w:pPr>
      <w:r w:rsidRPr="003A2CAE">
        <w:rPr>
          <w:rFonts w:ascii="Bookman Old Style" w:hAnsi="Bookman Old Style" w:cs="Arial"/>
          <w:i/>
          <w:sz w:val="20"/>
          <w:szCs w:val="20"/>
          <w:lang w:val="es-ES"/>
        </w:rPr>
        <w:t xml:space="preserve">Elaboración: Las Autoras </w:t>
      </w:r>
    </w:p>
    <w:p w:rsidR="00500D95" w:rsidRDefault="00500D95" w:rsidP="00B07079">
      <w:pPr>
        <w:widowControl w:val="0"/>
        <w:autoSpaceDE w:val="0"/>
        <w:spacing w:line="360" w:lineRule="auto"/>
        <w:ind w:right="49"/>
        <w:jc w:val="both"/>
        <w:rPr>
          <w:rFonts w:ascii="Arial" w:hAnsi="Arial" w:cs="Arial"/>
          <w:lang w:val="es-ES"/>
        </w:rPr>
      </w:pPr>
    </w:p>
    <w:p w:rsidR="00333C50" w:rsidRPr="00BD0AC0" w:rsidRDefault="00BD0AC0" w:rsidP="003A2CAE">
      <w:pPr>
        <w:widowControl w:val="0"/>
        <w:autoSpaceDE w:val="0"/>
        <w:spacing w:line="360" w:lineRule="auto"/>
        <w:ind w:right="51" w:firstLine="397"/>
        <w:jc w:val="both"/>
        <w:rPr>
          <w:rFonts w:ascii="Arial" w:hAnsi="Arial" w:cs="Arial"/>
          <w:lang w:val="es-ES"/>
        </w:rPr>
      </w:pPr>
      <w:r w:rsidRPr="00BD0AC0">
        <w:rPr>
          <w:rFonts w:ascii="Arial" w:hAnsi="Arial" w:cs="Arial"/>
          <w:lang w:val="es-ES"/>
        </w:rPr>
        <w:t>La informaci</w:t>
      </w:r>
      <w:r>
        <w:rPr>
          <w:rFonts w:ascii="Arial" w:hAnsi="Arial" w:cs="Arial"/>
          <w:lang w:val="es-ES"/>
        </w:rPr>
        <w:t>ón la realizamos basandonos en</w:t>
      </w:r>
      <w:r w:rsidRPr="00BD0AC0">
        <w:rPr>
          <w:rFonts w:ascii="Arial" w:hAnsi="Arial" w:cs="Arial"/>
          <w:lang w:val="es-ES"/>
        </w:rPr>
        <w:t xml:space="preserve"> las encuestas </w:t>
      </w:r>
      <w:r>
        <w:rPr>
          <w:rFonts w:ascii="Arial" w:hAnsi="Arial" w:cs="Arial"/>
          <w:lang w:val="es-ES"/>
        </w:rPr>
        <w:t>y</w:t>
      </w:r>
      <w:r w:rsidRPr="00BD0AC0">
        <w:rPr>
          <w:rFonts w:ascii="Arial" w:hAnsi="Arial" w:cs="Arial"/>
          <w:lang w:val="es-ES"/>
        </w:rPr>
        <w:t xml:space="preserve"> grupo focal.</w:t>
      </w:r>
    </w:p>
    <w:p w:rsidR="002000C5" w:rsidRDefault="002000C5" w:rsidP="00B07079">
      <w:pPr>
        <w:spacing w:line="360" w:lineRule="auto"/>
        <w:jc w:val="both"/>
        <w:rPr>
          <w:rFonts w:ascii="Arial" w:hAnsi="Arial" w:cs="Arial"/>
          <w:b/>
          <w:sz w:val="28"/>
          <w:szCs w:val="28"/>
          <w:lang w:val="es-ES"/>
        </w:rPr>
      </w:pPr>
    </w:p>
    <w:p w:rsidR="000267FA" w:rsidRDefault="000267FA" w:rsidP="00B07079">
      <w:pPr>
        <w:spacing w:line="360" w:lineRule="auto"/>
        <w:jc w:val="both"/>
        <w:rPr>
          <w:rFonts w:ascii="Arial" w:hAnsi="Arial" w:cs="Arial"/>
          <w:b/>
          <w:sz w:val="28"/>
          <w:szCs w:val="28"/>
          <w:lang w:val="es-ES"/>
        </w:rPr>
      </w:pPr>
    </w:p>
    <w:p w:rsidR="000267FA" w:rsidRDefault="000267FA" w:rsidP="00B07079">
      <w:pPr>
        <w:spacing w:line="360" w:lineRule="auto"/>
        <w:jc w:val="both"/>
        <w:rPr>
          <w:rFonts w:ascii="Arial" w:hAnsi="Arial" w:cs="Arial"/>
          <w:b/>
          <w:sz w:val="28"/>
          <w:szCs w:val="28"/>
          <w:lang w:val="es-ES"/>
        </w:rPr>
      </w:pPr>
    </w:p>
    <w:p w:rsidR="00B07079" w:rsidRDefault="00B07079" w:rsidP="00B07079">
      <w:pPr>
        <w:spacing w:line="360" w:lineRule="auto"/>
        <w:jc w:val="both"/>
        <w:rPr>
          <w:rFonts w:ascii="Arial" w:hAnsi="Arial" w:cs="Arial"/>
          <w:b/>
          <w:sz w:val="28"/>
          <w:szCs w:val="28"/>
          <w:lang w:val="es-ES"/>
        </w:rPr>
      </w:pPr>
      <w:r>
        <w:rPr>
          <w:rFonts w:ascii="Arial" w:hAnsi="Arial" w:cs="Arial"/>
          <w:b/>
          <w:sz w:val="28"/>
          <w:szCs w:val="28"/>
          <w:lang w:val="es-ES"/>
        </w:rPr>
        <w:t>4.1.6. Modelo de Implicación Foote Cone y Belding (FCB).</w:t>
      </w:r>
    </w:p>
    <w:p w:rsidR="00B07079" w:rsidRDefault="00B07079" w:rsidP="00B07079">
      <w:pPr>
        <w:spacing w:line="360" w:lineRule="auto"/>
        <w:jc w:val="both"/>
        <w:rPr>
          <w:rFonts w:ascii="Arial" w:hAnsi="Arial" w:cs="Arial"/>
          <w:b/>
          <w:lang w:val="es-ES"/>
        </w:rPr>
      </w:pPr>
    </w:p>
    <w:p w:rsidR="00B07079" w:rsidRDefault="00B07079" w:rsidP="003A2CAE">
      <w:pPr>
        <w:spacing w:line="360" w:lineRule="auto"/>
        <w:ind w:firstLine="397"/>
        <w:jc w:val="both"/>
        <w:rPr>
          <w:rFonts w:ascii="Arial" w:hAnsi="Arial" w:cs="Arial"/>
          <w:lang w:val="es-ES"/>
        </w:rPr>
      </w:pPr>
      <w:r>
        <w:rPr>
          <w:rFonts w:ascii="Arial" w:hAnsi="Arial" w:cs="Arial"/>
          <w:lang w:val="es-ES"/>
        </w:rPr>
        <w:t>La matriz nos muestra las diferentes evoluciones del proceso de respuesta del consumidor, donde interviene el grado de implicación, el modelo de aprehensión de lo real; el modo intelectual y el modo afectivo o sensorial.</w:t>
      </w:r>
    </w:p>
    <w:p w:rsidR="00B07079" w:rsidRDefault="00B07079" w:rsidP="00B07079">
      <w:pPr>
        <w:spacing w:line="360" w:lineRule="auto"/>
        <w:jc w:val="both"/>
        <w:rPr>
          <w:rFonts w:ascii="Arial" w:hAnsi="Arial" w:cs="Arial"/>
          <w:lang w:val="es-ES"/>
        </w:rPr>
      </w:pPr>
    </w:p>
    <w:p w:rsidR="00B07079" w:rsidRDefault="00B07079" w:rsidP="002E5FB6">
      <w:pPr>
        <w:numPr>
          <w:ilvl w:val="0"/>
          <w:numId w:val="20"/>
        </w:numPr>
        <w:suppressAutoHyphens/>
        <w:spacing w:line="360" w:lineRule="auto"/>
        <w:jc w:val="both"/>
        <w:rPr>
          <w:rFonts w:ascii="Arial" w:hAnsi="Arial" w:cs="Arial"/>
          <w:lang w:val="es-ES"/>
        </w:rPr>
      </w:pPr>
      <w:r>
        <w:rPr>
          <w:rFonts w:ascii="Arial" w:hAnsi="Arial" w:cs="Arial"/>
          <w:lang w:val="es-ES"/>
        </w:rPr>
        <w:t>Modo intelectual de aprehensión de lo real se apoya esencialmente en  la   razón, la lógica, el razonamiento, las informaciones objetivas.</w:t>
      </w:r>
    </w:p>
    <w:p w:rsidR="00B07079" w:rsidRDefault="00B07079" w:rsidP="002E5FB6">
      <w:pPr>
        <w:numPr>
          <w:ilvl w:val="0"/>
          <w:numId w:val="20"/>
        </w:numPr>
        <w:suppressAutoHyphens/>
        <w:spacing w:line="360" w:lineRule="auto"/>
        <w:jc w:val="both"/>
        <w:rPr>
          <w:rFonts w:ascii="Arial" w:hAnsi="Arial" w:cs="Arial"/>
          <w:lang w:val="es-ES"/>
        </w:rPr>
      </w:pPr>
      <w:r>
        <w:rPr>
          <w:rFonts w:ascii="Arial" w:hAnsi="Arial" w:cs="Arial"/>
          <w:lang w:val="es-ES"/>
        </w:rPr>
        <w:t>Modo afectivo se apoya en las emociones, la intuición, la afectividad, los sentidos y lo verbal.</w:t>
      </w:r>
    </w:p>
    <w:p w:rsidR="00B07079" w:rsidRDefault="00B07079" w:rsidP="00B07079">
      <w:pPr>
        <w:spacing w:line="360" w:lineRule="auto"/>
        <w:jc w:val="both"/>
        <w:rPr>
          <w:rFonts w:ascii="Arial" w:hAnsi="Arial" w:cs="Arial"/>
          <w:lang w:val="es-ES"/>
        </w:rPr>
      </w:pPr>
    </w:p>
    <w:p w:rsidR="00B07079" w:rsidRDefault="00B07079" w:rsidP="003A2CAE">
      <w:pPr>
        <w:spacing w:line="360" w:lineRule="auto"/>
        <w:ind w:firstLine="397"/>
        <w:jc w:val="both"/>
        <w:rPr>
          <w:rFonts w:ascii="Arial" w:hAnsi="Arial" w:cs="Arial"/>
          <w:lang w:val="es-ES"/>
        </w:rPr>
      </w:pPr>
      <w:r>
        <w:rPr>
          <w:rFonts w:ascii="Arial" w:hAnsi="Arial" w:cs="Arial"/>
          <w:lang w:val="es-ES"/>
        </w:rPr>
        <w:t xml:space="preserve">En la siguiente matriz podemos observar el cruce entre el grado de implicación y el modo de aprehensión y en la misma podemos identificar 4 trayectorias. </w:t>
      </w:r>
    </w:p>
    <w:p w:rsidR="00B07079" w:rsidRDefault="00B07079" w:rsidP="00B07079">
      <w:pPr>
        <w:spacing w:line="360" w:lineRule="auto"/>
        <w:ind w:left="360"/>
        <w:jc w:val="both"/>
        <w:rPr>
          <w:rFonts w:ascii="Arial" w:hAnsi="Arial" w:cs="Arial"/>
          <w:lang w:val="es-ES"/>
        </w:rPr>
      </w:pPr>
    </w:p>
    <w:p w:rsidR="00B07079" w:rsidRDefault="00B07079" w:rsidP="002E5FB6">
      <w:pPr>
        <w:numPr>
          <w:ilvl w:val="0"/>
          <w:numId w:val="21"/>
        </w:numPr>
        <w:suppressAutoHyphens/>
        <w:spacing w:line="360" w:lineRule="auto"/>
        <w:jc w:val="both"/>
        <w:rPr>
          <w:rFonts w:ascii="Arial" w:hAnsi="Arial" w:cs="Arial"/>
          <w:lang w:val="es-ES"/>
        </w:rPr>
      </w:pPr>
      <w:r>
        <w:rPr>
          <w:rFonts w:ascii="Arial" w:hAnsi="Arial" w:cs="Arial"/>
          <w:lang w:val="es-ES"/>
        </w:rPr>
        <w:t>Cuadrante de aprendizaje: la consecuencia de compra es información -evaluación – acción, es decir los consumidores primero se informan del producto luego lo evaluan y finalmente lo compran.</w:t>
      </w:r>
    </w:p>
    <w:p w:rsidR="00B07079" w:rsidRDefault="00B07079" w:rsidP="002E5FB6">
      <w:pPr>
        <w:numPr>
          <w:ilvl w:val="0"/>
          <w:numId w:val="21"/>
        </w:numPr>
        <w:suppressAutoHyphens/>
        <w:spacing w:line="360" w:lineRule="auto"/>
        <w:jc w:val="both"/>
        <w:rPr>
          <w:rFonts w:ascii="Arial" w:hAnsi="Arial" w:cs="Arial"/>
          <w:lang w:val="es-ES"/>
        </w:rPr>
      </w:pPr>
      <w:r>
        <w:rPr>
          <w:rFonts w:ascii="Arial" w:hAnsi="Arial" w:cs="Arial"/>
          <w:lang w:val="es-ES"/>
        </w:rPr>
        <w:t>Cuadrante de afectividad: la secuencia seguida es evaluación -información - acción, los consumidores evaluan el producto, luego se informan y finalmente lo compran.</w:t>
      </w:r>
    </w:p>
    <w:p w:rsidR="00B07079" w:rsidRDefault="00B07079" w:rsidP="002E5FB6">
      <w:pPr>
        <w:numPr>
          <w:ilvl w:val="0"/>
          <w:numId w:val="21"/>
        </w:numPr>
        <w:suppressAutoHyphens/>
        <w:spacing w:line="360" w:lineRule="auto"/>
        <w:jc w:val="both"/>
        <w:rPr>
          <w:rFonts w:ascii="Arial" w:hAnsi="Arial" w:cs="Arial"/>
          <w:lang w:val="es-ES"/>
        </w:rPr>
      </w:pPr>
      <w:r>
        <w:rPr>
          <w:rFonts w:ascii="Arial" w:hAnsi="Arial" w:cs="Arial"/>
          <w:lang w:val="es-ES"/>
        </w:rPr>
        <w:t>Cuadrante de rutina: La consecuencia de compra es acción-información - evaluación, los consumidores compran el producto luego se informan y finalmente evaluan.</w:t>
      </w:r>
    </w:p>
    <w:p w:rsidR="003A2CAE" w:rsidRDefault="00B07079" w:rsidP="003A2CAE">
      <w:pPr>
        <w:numPr>
          <w:ilvl w:val="0"/>
          <w:numId w:val="21"/>
        </w:numPr>
        <w:suppressAutoHyphens/>
        <w:spacing w:line="360" w:lineRule="auto"/>
        <w:jc w:val="both"/>
        <w:rPr>
          <w:rFonts w:ascii="Arial" w:hAnsi="Arial" w:cs="Arial"/>
          <w:lang w:val="es-ES"/>
        </w:rPr>
      </w:pPr>
      <w:r>
        <w:rPr>
          <w:rFonts w:ascii="Arial" w:hAnsi="Arial" w:cs="Arial"/>
          <w:lang w:val="es-ES"/>
        </w:rPr>
        <w:t xml:space="preserve">Cuadrante de hedonismo: la secuencia seguida es acción – evaluación - información   </w:t>
      </w:r>
    </w:p>
    <w:p w:rsidR="000267FA" w:rsidRDefault="000267FA" w:rsidP="000267FA">
      <w:pPr>
        <w:suppressAutoHyphens/>
        <w:spacing w:line="360" w:lineRule="auto"/>
        <w:jc w:val="both"/>
        <w:rPr>
          <w:rFonts w:ascii="Arial" w:hAnsi="Arial" w:cs="Arial"/>
          <w:lang w:val="es-ES"/>
        </w:rPr>
      </w:pPr>
    </w:p>
    <w:p w:rsidR="000267FA" w:rsidRDefault="000267FA" w:rsidP="000267FA">
      <w:pPr>
        <w:suppressAutoHyphens/>
        <w:spacing w:line="360" w:lineRule="auto"/>
        <w:jc w:val="both"/>
        <w:rPr>
          <w:rFonts w:ascii="Arial" w:hAnsi="Arial" w:cs="Arial"/>
          <w:lang w:val="es-ES"/>
        </w:rPr>
      </w:pPr>
    </w:p>
    <w:p w:rsidR="000267FA" w:rsidRDefault="000267FA" w:rsidP="000267FA">
      <w:pPr>
        <w:suppressAutoHyphens/>
        <w:spacing w:line="360" w:lineRule="auto"/>
        <w:jc w:val="both"/>
        <w:rPr>
          <w:rFonts w:ascii="Arial" w:hAnsi="Arial" w:cs="Arial"/>
          <w:lang w:val="es-ES"/>
        </w:rPr>
      </w:pPr>
    </w:p>
    <w:p w:rsidR="00B07079" w:rsidRPr="003A2CAE" w:rsidRDefault="00B07079" w:rsidP="00B07079">
      <w:pPr>
        <w:spacing w:line="360" w:lineRule="auto"/>
        <w:jc w:val="both"/>
        <w:rPr>
          <w:rFonts w:ascii="Arial" w:hAnsi="Arial" w:cs="Arial"/>
          <w:b/>
          <w:lang w:val="es-ES"/>
        </w:rPr>
      </w:pPr>
      <w:r>
        <w:rPr>
          <w:rFonts w:ascii="Arial" w:hAnsi="Arial" w:cs="Arial"/>
          <w:b/>
          <w:lang w:val="es-ES"/>
        </w:rPr>
        <w:t xml:space="preserve">Cuadro </w:t>
      </w:r>
      <w:r w:rsidR="001F4AD7">
        <w:rPr>
          <w:rFonts w:ascii="Arial" w:hAnsi="Arial" w:cs="Arial"/>
          <w:b/>
          <w:lang w:val="es-ES"/>
        </w:rPr>
        <w:t>11</w:t>
      </w:r>
      <w:r>
        <w:rPr>
          <w:rFonts w:ascii="Arial" w:hAnsi="Arial" w:cs="Arial"/>
          <w:b/>
          <w:lang w:val="es-ES"/>
        </w:rPr>
        <w:t>: Modelo de implicación F.C.B</w:t>
      </w:r>
    </w:p>
    <w:p w:rsidR="00B07079" w:rsidRDefault="00B07079" w:rsidP="00B07079">
      <w:pPr>
        <w:spacing w:line="360" w:lineRule="auto"/>
        <w:jc w:val="both"/>
        <w:rPr>
          <w:rFonts w:ascii="Arial" w:hAnsi="Arial" w:cs="Arial"/>
          <w:b/>
          <w:lang w:val="es-ES"/>
        </w:rPr>
      </w:pPr>
      <w:r>
        <w:rPr>
          <w:rFonts w:ascii="Arial" w:hAnsi="Arial" w:cs="Arial"/>
          <w:lang w:val="es-ES"/>
        </w:rPr>
        <w:t xml:space="preserve">               </w:t>
      </w:r>
      <w:r>
        <w:rPr>
          <w:rFonts w:ascii="Arial" w:hAnsi="Arial" w:cs="Arial"/>
          <w:b/>
          <w:color w:val="000080"/>
          <w:lang w:val="es-ES"/>
        </w:rPr>
        <w:t xml:space="preserve">   </w:t>
      </w:r>
      <w:r>
        <w:rPr>
          <w:rFonts w:ascii="Arial" w:hAnsi="Arial" w:cs="Arial"/>
          <w:b/>
          <w:lang w:val="es-ES"/>
        </w:rPr>
        <w:t>Modelo intelectual                             Modelo emocional</w:t>
      </w:r>
    </w:p>
    <w:p w:rsidR="00B07079" w:rsidRDefault="00B07079" w:rsidP="00B07079">
      <w:pPr>
        <w:spacing w:line="360" w:lineRule="auto"/>
        <w:jc w:val="both"/>
      </w:pPr>
      <w:r>
        <w:pict>
          <v:shape id="_x0000_s2328" type="#_x0000_t202" style="position:absolute;left:0;text-align:left;margin-left:155.15pt;margin-top:8.2pt;width:357.65pt;height:146.95pt;z-index:251634688;mso-wrap-distance-left:7.05pt;mso-wrap-distance-right:7.05pt;mso-position-horizontal-relative:page" stroked="f">
            <v:fill opacity="0" color2="black"/>
            <v:textbox style="mso-next-textbox:#_x0000_s2328" inset="0,0,0,0">
              <w:txbxContent>
                <w:tbl>
                  <w:tblPr>
                    <w:tblW w:w="0" w:type="auto"/>
                    <w:tblInd w:w="108" w:type="dxa"/>
                    <w:tblLayout w:type="fixed"/>
                    <w:tblLook w:val="0000"/>
                  </w:tblPr>
                  <w:tblGrid>
                    <w:gridCol w:w="3551"/>
                    <w:gridCol w:w="3603"/>
                  </w:tblGrid>
                  <w:tr w:rsidR="00507C33">
                    <w:trPr>
                      <w:trHeight w:val="1351"/>
                    </w:trPr>
                    <w:tc>
                      <w:tcPr>
                        <w:tcW w:w="3551" w:type="dxa"/>
                        <w:tcBorders>
                          <w:top w:val="single" w:sz="20" w:space="0" w:color="000080"/>
                          <w:left w:val="single" w:sz="20" w:space="0" w:color="000080"/>
                          <w:bottom w:val="single" w:sz="20" w:space="0" w:color="000080"/>
                        </w:tcBorders>
                        <w:shd w:val="clear" w:color="auto" w:fill="CCECFF"/>
                      </w:tcPr>
                      <w:p w:rsidR="00507C33" w:rsidRDefault="00507C33">
                        <w:pPr>
                          <w:snapToGrid w:val="0"/>
                          <w:spacing w:line="360" w:lineRule="auto"/>
                          <w:jc w:val="both"/>
                          <w:rPr>
                            <w:rFonts w:ascii="Arial" w:hAnsi="Arial" w:cs="Arial"/>
                            <w:color w:val="000080"/>
                            <w:lang w:val="es-ES"/>
                          </w:rPr>
                        </w:pPr>
                      </w:p>
                      <w:p w:rsidR="00507C33" w:rsidRDefault="00507C33">
                        <w:pPr>
                          <w:spacing w:line="360" w:lineRule="auto"/>
                          <w:jc w:val="center"/>
                          <w:rPr>
                            <w:rFonts w:ascii="Arial" w:hAnsi="Arial" w:cs="Arial"/>
                            <w:color w:val="000080"/>
                            <w:lang w:val="es-ES"/>
                          </w:rPr>
                        </w:pPr>
                        <w:r>
                          <w:rPr>
                            <w:rFonts w:ascii="Arial" w:hAnsi="Arial" w:cs="Arial"/>
                            <w:color w:val="000080"/>
                            <w:lang w:val="es-ES"/>
                          </w:rPr>
                          <w:t>APRENDIZAJE</w:t>
                        </w:r>
                      </w:p>
                      <w:p w:rsidR="00507C33" w:rsidRDefault="00507C33">
                        <w:pPr>
                          <w:spacing w:line="360" w:lineRule="auto"/>
                          <w:jc w:val="center"/>
                          <w:rPr>
                            <w:rFonts w:ascii="Arial" w:hAnsi="Arial" w:cs="Arial"/>
                            <w:color w:val="000080"/>
                            <w:lang w:val="es-ES"/>
                          </w:rPr>
                        </w:pPr>
                        <w:r>
                          <w:rPr>
                            <w:rFonts w:ascii="Arial" w:hAnsi="Arial" w:cs="Arial"/>
                            <w:color w:val="000080"/>
                            <w:lang w:val="es-ES"/>
                          </w:rPr>
                          <w:t>( I, E, A )</w:t>
                        </w:r>
                      </w:p>
                    </w:tc>
                    <w:tc>
                      <w:tcPr>
                        <w:tcW w:w="3603" w:type="dxa"/>
                        <w:tcBorders>
                          <w:top w:val="single" w:sz="20" w:space="0" w:color="000080"/>
                          <w:left w:val="single" w:sz="20" w:space="0" w:color="000080"/>
                          <w:bottom w:val="single" w:sz="20" w:space="0" w:color="000080"/>
                          <w:right w:val="single" w:sz="20" w:space="0" w:color="000080"/>
                        </w:tcBorders>
                        <w:shd w:val="clear" w:color="auto" w:fill="CCECFF"/>
                      </w:tcPr>
                      <w:p w:rsidR="00507C33" w:rsidRDefault="00507C33">
                        <w:pPr>
                          <w:snapToGrid w:val="0"/>
                          <w:spacing w:line="360" w:lineRule="auto"/>
                          <w:jc w:val="both"/>
                          <w:rPr>
                            <w:rFonts w:ascii="Arial" w:hAnsi="Arial" w:cs="Arial"/>
                            <w:color w:val="000080"/>
                            <w:lang w:val="es-ES"/>
                          </w:rPr>
                        </w:pPr>
                      </w:p>
                      <w:p w:rsidR="00507C33" w:rsidRDefault="00507C33">
                        <w:pPr>
                          <w:spacing w:line="360" w:lineRule="auto"/>
                          <w:jc w:val="center"/>
                          <w:rPr>
                            <w:rFonts w:ascii="Arial" w:hAnsi="Arial" w:cs="Arial"/>
                            <w:color w:val="000080"/>
                            <w:lang w:val="es-ES"/>
                          </w:rPr>
                        </w:pPr>
                        <w:r>
                          <w:rPr>
                            <w:rFonts w:ascii="Arial" w:hAnsi="Arial" w:cs="Arial"/>
                            <w:color w:val="000080"/>
                            <w:lang w:val="es-ES"/>
                          </w:rPr>
                          <w:t>AFECTIVIDAD</w:t>
                        </w:r>
                      </w:p>
                      <w:p w:rsidR="00507C33" w:rsidRDefault="00507C33">
                        <w:pPr>
                          <w:spacing w:line="360" w:lineRule="auto"/>
                          <w:jc w:val="both"/>
                          <w:rPr>
                            <w:rFonts w:ascii="Arial" w:hAnsi="Arial" w:cs="Arial"/>
                            <w:color w:val="000080"/>
                            <w:lang w:val="es-ES"/>
                          </w:rPr>
                        </w:pPr>
                        <w:r>
                          <w:rPr>
                            <w:rFonts w:ascii="Arial" w:hAnsi="Arial" w:cs="Arial"/>
                            <w:color w:val="000080"/>
                            <w:lang w:val="es-ES"/>
                          </w:rPr>
                          <w:t xml:space="preserve">                      ( E, I ,A )</w:t>
                        </w:r>
                      </w:p>
                    </w:tc>
                  </w:tr>
                  <w:tr w:rsidR="00507C33">
                    <w:trPr>
                      <w:trHeight w:val="1351"/>
                    </w:trPr>
                    <w:tc>
                      <w:tcPr>
                        <w:tcW w:w="3551" w:type="dxa"/>
                        <w:tcBorders>
                          <w:left w:val="single" w:sz="20" w:space="0" w:color="000080"/>
                          <w:bottom w:val="single" w:sz="20" w:space="0" w:color="000080"/>
                        </w:tcBorders>
                        <w:shd w:val="clear" w:color="auto" w:fill="CCECFF"/>
                      </w:tcPr>
                      <w:p w:rsidR="00507C33" w:rsidRDefault="00507C33">
                        <w:pPr>
                          <w:snapToGrid w:val="0"/>
                          <w:spacing w:line="360" w:lineRule="auto"/>
                          <w:jc w:val="both"/>
                          <w:rPr>
                            <w:rFonts w:ascii="Arial" w:hAnsi="Arial" w:cs="Arial"/>
                            <w:color w:val="000080"/>
                            <w:lang w:val="es-ES"/>
                          </w:rPr>
                        </w:pPr>
                      </w:p>
                      <w:p w:rsidR="00507C33" w:rsidRDefault="00507C33">
                        <w:pPr>
                          <w:spacing w:line="360" w:lineRule="auto"/>
                          <w:jc w:val="center"/>
                          <w:rPr>
                            <w:rFonts w:ascii="Arial" w:hAnsi="Arial" w:cs="Arial"/>
                            <w:color w:val="000080"/>
                            <w:lang w:val="es-ES"/>
                          </w:rPr>
                        </w:pPr>
                        <w:r>
                          <w:rPr>
                            <w:rFonts w:ascii="Arial" w:hAnsi="Arial" w:cs="Arial"/>
                            <w:color w:val="000080"/>
                            <w:lang w:val="es-ES"/>
                          </w:rPr>
                          <w:t>RUTINA</w:t>
                        </w:r>
                      </w:p>
                      <w:p w:rsidR="00507C33" w:rsidRDefault="00507C33">
                        <w:pPr>
                          <w:spacing w:line="360" w:lineRule="auto"/>
                          <w:jc w:val="center"/>
                          <w:rPr>
                            <w:rFonts w:ascii="Arial" w:hAnsi="Arial" w:cs="Arial"/>
                            <w:color w:val="000080"/>
                            <w:lang w:val="es-ES"/>
                          </w:rPr>
                        </w:pPr>
                        <w:r>
                          <w:rPr>
                            <w:rFonts w:ascii="Arial" w:hAnsi="Arial" w:cs="Arial"/>
                            <w:color w:val="000080"/>
                            <w:lang w:val="es-ES"/>
                          </w:rPr>
                          <w:t>( A, I, E )</w:t>
                        </w:r>
                      </w:p>
                    </w:tc>
                    <w:tc>
                      <w:tcPr>
                        <w:tcW w:w="3603" w:type="dxa"/>
                        <w:tcBorders>
                          <w:left w:val="single" w:sz="20" w:space="0" w:color="000080"/>
                          <w:bottom w:val="single" w:sz="20" w:space="0" w:color="000080"/>
                          <w:right w:val="single" w:sz="20" w:space="0" w:color="000080"/>
                        </w:tcBorders>
                        <w:shd w:val="clear" w:color="auto" w:fill="CCECFF"/>
                      </w:tcPr>
                      <w:p w:rsidR="00507C33" w:rsidRDefault="00507C33">
                        <w:pPr>
                          <w:snapToGrid w:val="0"/>
                          <w:spacing w:line="360" w:lineRule="auto"/>
                          <w:jc w:val="both"/>
                          <w:rPr>
                            <w:rFonts w:ascii="Arial" w:hAnsi="Arial" w:cs="Arial"/>
                            <w:color w:val="000080"/>
                            <w:lang w:val="es-ES"/>
                          </w:rPr>
                        </w:pPr>
                      </w:p>
                      <w:p w:rsidR="00507C33" w:rsidRPr="007A7DF8" w:rsidRDefault="00507C33">
                        <w:pPr>
                          <w:spacing w:line="360" w:lineRule="auto"/>
                          <w:jc w:val="center"/>
                          <w:rPr>
                            <w:rFonts w:ascii="Arial" w:hAnsi="Arial" w:cs="Arial"/>
                            <w:b/>
                            <w:color w:val="000080"/>
                            <w:lang w:val="es-ES"/>
                          </w:rPr>
                        </w:pPr>
                        <w:r w:rsidRPr="007A7DF8">
                          <w:rPr>
                            <w:rFonts w:ascii="Arial" w:hAnsi="Arial" w:cs="Arial"/>
                            <w:b/>
                            <w:color w:val="000080"/>
                            <w:lang w:val="es-ES"/>
                          </w:rPr>
                          <w:t>HEDONISMO</w:t>
                        </w:r>
                      </w:p>
                      <w:p w:rsidR="00507C33" w:rsidRDefault="00507C33">
                        <w:pPr>
                          <w:spacing w:line="360" w:lineRule="auto"/>
                          <w:jc w:val="center"/>
                          <w:rPr>
                            <w:rFonts w:ascii="Arial" w:hAnsi="Arial" w:cs="Arial"/>
                            <w:color w:val="000080"/>
                            <w:lang w:val="es-ES"/>
                          </w:rPr>
                        </w:pPr>
                        <w:r>
                          <w:rPr>
                            <w:rFonts w:ascii="Arial" w:hAnsi="Arial" w:cs="Arial"/>
                            <w:color w:val="000080"/>
                            <w:lang w:val="es-ES"/>
                          </w:rPr>
                          <w:t>( A, E, I )</w:t>
                        </w:r>
                      </w:p>
                    </w:tc>
                  </w:tr>
                </w:tbl>
              </w:txbxContent>
            </v:textbox>
            <w10:wrap type="square" side="largest"/>
          </v:shape>
        </w:pict>
      </w:r>
    </w:p>
    <w:p w:rsidR="00B07079" w:rsidRDefault="00B07079" w:rsidP="00B07079">
      <w:pPr>
        <w:spacing w:line="360" w:lineRule="auto"/>
        <w:jc w:val="both"/>
        <w:rPr>
          <w:rFonts w:ascii="Arial" w:hAnsi="Arial" w:cs="Arial"/>
          <w:b/>
          <w:sz w:val="20"/>
          <w:szCs w:val="20"/>
          <w:lang w:val="es-ES"/>
        </w:rPr>
      </w:pPr>
      <w:r>
        <w:rPr>
          <w:rFonts w:ascii="Arial" w:hAnsi="Arial" w:cs="Arial"/>
          <w:lang w:val="es-ES"/>
        </w:rPr>
        <w:t xml:space="preserve"> </w:t>
      </w:r>
      <w:r>
        <w:rPr>
          <w:rFonts w:ascii="Arial" w:hAnsi="Arial" w:cs="Arial"/>
          <w:b/>
          <w:sz w:val="20"/>
          <w:szCs w:val="20"/>
          <w:lang w:val="es-ES"/>
        </w:rPr>
        <w:t>Fuerte</w:t>
      </w:r>
    </w:p>
    <w:p w:rsidR="00B07079" w:rsidRDefault="00B07079" w:rsidP="00B07079">
      <w:pPr>
        <w:spacing w:line="360" w:lineRule="auto"/>
        <w:ind w:left="-1080"/>
        <w:jc w:val="both"/>
        <w:rPr>
          <w:rFonts w:ascii="Arial" w:hAnsi="Arial" w:cs="Arial"/>
          <w:b/>
          <w:sz w:val="18"/>
          <w:szCs w:val="18"/>
          <w:lang w:val="es-ES"/>
        </w:rPr>
      </w:pPr>
      <w:r>
        <w:rPr>
          <w:rFonts w:ascii="Arial" w:hAnsi="Arial" w:cs="Arial"/>
          <w:b/>
          <w:color w:val="000080"/>
          <w:lang w:val="es-ES"/>
        </w:rPr>
        <w:t xml:space="preserve">       </w:t>
      </w:r>
      <w:r w:rsidR="002D3A24">
        <w:rPr>
          <w:rFonts w:ascii="Arial" w:hAnsi="Arial" w:cs="Arial"/>
          <w:b/>
          <w:noProof/>
          <w:color w:val="000080"/>
        </w:rPr>
        <w:drawing>
          <wp:inline distT="0" distB="0" distL="0" distR="0">
            <wp:extent cx="215900" cy="12573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a:srcRect/>
                    <a:stretch>
                      <a:fillRect/>
                    </a:stretch>
                  </pic:blipFill>
                  <pic:spPr bwMode="auto">
                    <a:xfrm>
                      <a:off x="0" y="0"/>
                      <a:ext cx="215900" cy="1257300"/>
                    </a:xfrm>
                    <a:prstGeom prst="rect">
                      <a:avLst/>
                    </a:prstGeom>
                    <a:solidFill>
                      <a:srgbClr val="FFFFFF"/>
                    </a:solidFill>
                    <a:ln w="9525">
                      <a:noFill/>
                      <a:miter lim="800000"/>
                      <a:headEnd/>
                      <a:tailEnd/>
                    </a:ln>
                  </pic:spPr>
                </pic:pic>
              </a:graphicData>
            </a:graphic>
          </wp:inline>
        </w:drawing>
      </w:r>
      <w:r>
        <w:rPr>
          <w:rFonts w:ascii="Arial" w:hAnsi="Arial" w:cs="Arial"/>
          <w:b/>
          <w:color w:val="000080"/>
          <w:lang w:val="es-ES"/>
        </w:rPr>
        <w:t xml:space="preserve">     </w:t>
      </w:r>
      <w:r>
        <w:rPr>
          <w:rFonts w:ascii="Arial" w:hAnsi="Arial" w:cs="Arial"/>
          <w:b/>
          <w:lang w:val="es-ES"/>
        </w:rPr>
        <w:t xml:space="preserve"> </w:t>
      </w:r>
      <w:r>
        <w:rPr>
          <w:rFonts w:ascii="Arial" w:hAnsi="Arial" w:cs="Arial"/>
          <w:b/>
          <w:sz w:val="20"/>
          <w:szCs w:val="20"/>
          <w:lang w:val="es-ES"/>
        </w:rPr>
        <w:t>Debi</w:t>
      </w:r>
      <w:r>
        <w:rPr>
          <w:rFonts w:ascii="Arial" w:hAnsi="Arial" w:cs="Arial"/>
          <w:b/>
          <w:sz w:val="18"/>
          <w:szCs w:val="18"/>
          <w:lang w:val="es-ES"/>
        </w:rPr>
        <w:t>l</w:t>
      </w:r>
    </w:p>
    <w:p w:rsidR="00B07079" w:rsidRDefault="00B07079" w:rsidP="00B07079">
      <w:pPr>
        <w:spacing w:line="360" w:lineRule="auto"/>
        <w:jc w:val="both"/>
        <w:rPr>
          <w:rFonts w:ascii="Arial" w:hAnsi="Arial" w:cs="Arial"/>
          <w:lang w:val="es-ES"/>
        </w:rPr>
      </w:pPr>
    </w:p>
    <w:p w:rsidR="00B07079" w:rsidRPr="003A2CAE" w:rsidRDefault="00B07079" w:rsidP="00B07079">
      <w:pPr>
        <w:spacing w:line="360" w:lineRule="auto"/>
        <w:jc w:val="both"/>
        <w:rPr>
          <w:rFonts w:ascii="Bookman Old Style" w:hAnsi="Bookman Old Style" w:cs="Arial"/>
          <w:lang w:val="es-ES"/>
        </w:rPr>
      </w:pPr>
      <w:r w:rsidRPr="003A2CAE">
        <w:rPr>
          <w:rFonts w:ascii="Bookman Old Style" w:hAnsi="Bookman Old Style" w:cs="Arial"/>
          <w:lang w:val="es-ES"/>
        </w:rPr>
        <w:t xml:space="preserve">             I: INFORMACIÓN</w:t>
      </w:r>
      <w:r w:rsidR="003A2CAE" w:rsidRPr="003A2CAE">
        <w:rPr>
          <w:rFonts w:ascii="Bookman Old Style" w:hAnsi="Bookman Old Style" w:cs="Arial"/>
          <w:lang w:val="es-ES"/>
        </w:rPr>
        <w:t xml:space="preserve">, </w:t>
      </w:r>
      <w:r w:rsidRPr="003A2CAE">
        <w:rPr>
          <w:rFonts w:ascii="Bookman Old Style" w:hAnsi="Bookman Old Style" w:cs="Arial"/>
          <w:lang w:val="es-ES"/>
        </w:rPr>
        <w:t xml:space="preserve"> E: EVALUACIÓN</w:t>
      </w:r>
      <w:r w:rsidR="003A2CAE" w:rsidRPr="003A2CAE">
        <w:rPr>
          <w:rFonts w:ascii="Bookman Old Style" w:hAnsi="Bookman Old Style" w:cs="Arial"/>
          <w:lang w:val="es-ES"/>
        </w:rPr>
        <w:t xml:space="preserve">, </w:t>
      </w:r>
      <w:r w:rsidRPr="003A2CAE">
        <w:rPr>
          <w:rFonts w:ascii="Bookman Old Style" w:hAnsi="Bookman Old Style" w:cs="Arial"/>
          <w:lang w:val="es-ES"/>
        </w:rPr>
        <w:t>A: ACCIÓN</w:t>
      </w:r>
    </w:p>
    <w:p w:rsidR="00B07079" w:rsidRDefault="00B07079" w:rsidP="00B07079">
      <w:pPr>
        <w:spacing w:line="360" w:lineRule="auto"/>
        <w:jc w:val="both"/>
        <w:rPr>
          <w:rFonts w:ascii="Arial" w:hAnsi="Arial" w:cs="Arial"/>
          <w:sz w:val="20"/>
          <w:szCs w:val="20"/>
          <w:lang w:val="es-ES"/>
        </w:rPr>
      </w:pPr>
    </w:p>
    <w:p w:rsidR="00B07079" w:rsidRPr="003A2CAE" w:rsidRDefault="003A2CAE" w:rsidP="00B07079">
      <w:pPr>
        <w:spacing w:line="360" w:lineRule="auto"/>
        <w:jc w:val="both"/>
        <w:rPr>
          <w:rFonts w:ascii="Bookman Old Style" w:hAnsi="Bookman Old Style" w:cs="Arial"/>
          <w:i/>
          <w:sz w:val="20"/>
          <w:szCs w:val="20"/>
          <w:lang w:val="es-ES"/>
        </w:rPr>
      </w:pPr>
      <w:r>
        <w:rPr>
          <w:rFonts w:ascii="Bookman Old Style" w:hAnsi="Bookman Old Style" w:cs="Arial"/>
          <w:i/>
          <w:sz w:val="20"/>
          <w:szCs w:val="20"/>
          <w:lang w:val="es-ES"/>
        </w:rPr>
        <w:t xml:space="preserve">                </w:t>
      </w:r>
      <w:r w:rsidR="00B07079" w:rsidRPr="003A2CAE">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lang w:val="es-ES"/>
        </w:rPr>
      </w:pPr>
    </w:p>
    <w:p w:rsidR="00B07079" w:rsidRDefault="00B07079" w:rsidP="003A2CAE">
      <w:pPr>
        <w:spacing w:line="360" w:lineRule="auto"/>
        <w:ind w:firstLine="397"/>
        <w:jc w:val="both"/>
        <w:rPr>
          <w:rFonts w:ascii="Arial" w:hAnsi="Arial" w:cs="Arial"/>
          <w:lang w:val="es-ES"/>
        </w:rPr>
      </w:pPr>
      <w:r>
        <w:rPr>
          <w:rFonts w:ascii="Arial" w:hAnsi="Arial" w:cs="Arial"/>
          <w:lang w:val="es-ES"/>
        </w:rPr>
        <w:t xml:space="preserve">Altagua se encuentra en el cuadrante de Hedonismos ya que el mayor número de consumidores al momento de comprar agua en presentaciones pet, realizan la acción es decir la compran el producto en una tienda, bar, restaurante, entre otros, la evalúan emiten un criterio acerca de el producto y luego se informan.   </w:t>
      </w:r>
    </w:p>
    <w:p w:rsidR="002E5FB6" w:rsidRDefault="002E5FB6" w:rsidP="002E5FB6">
      <w:pPr>
        <w:widowControl w:val="0"/>
        <w:suppressAutoHyphens/>
        <w:autoSpaceDE w:val="0"/>
        <w:spacing w:line="360" w:lineRule="auto"/>
        <w:ind w:right="49"/>
        <w:jc w:val="both"/>
        <w:rPr>
          <w:rFonts w:ascii="Arial" w:hAnsi="Arial" w:cs="Arial"/>
          <w:lang w:val="es-ES"/>
        </w:rPr>
      </w:pPr>
    </w:p>
    <w:p w:rsidR="000267FA" w:rsidRDefault="000267FA" w:rsidP="002E5FB6">
      <w:pPr>
        <w:widowControl w:val="0"/>
        <w:suppressAutoHyphens/>
        <w:autoSpaceDE w:val="0"/>
        <w:spacing w:line="360" w:lineRule="auto"/>
        <w:ind w:right="49"/>
        <w:jc w:val="both"/>
        <w:rPr>
          <w:rFonts w:ascii="Arial" w:hAnsi="Arial" w:cs="Arial"/>
          <w:lang w:val="es-ES"/>
        </w:rPr>
      </w:pPr>
    </w:p>
    <w:p w:rsidR="00FB1BE8" w:rsidRDefault="00FB1BE8" w:rsidP="00FB1BE8">
      <w:pPr>
        <w:widowControl w:val="0"/>
        <w:autoSpaceDE w:val="0"/>
        <w:autoSpaceDN w:val="0"/>
        <w:adjustRightInd w:val="0"/>
        <w:spacing w:line="360" w:lineRule="auto"/>
        <w:ind w:right="49"/>
        <w:jc w:val="both"/>
        <w:rPr>
          <w:rFonts w:ascii="Arial" w:hAnsi="Arial" w:cs="Arial"/>
          <w:b/>
          <w:bCs/>
          <w:sz w:val="28"/>
          <w:szCs w:val="28"/>
        </w:rPr>
      </w:pPr>
      <w:r>
        <w:rPr>
          <w:rFonts w:ascii="Arial" w:hAnsi="Arial" w:cs="Arial"/>
          <w:b/>
          <w:bCs/>
          <w:sz w:val="28"/>
          <w:szCs w:val="28"/>
        </w:rPr>
        <w:t>4.1.7</w:t>
      </w:r>
      <w:r w:rsidRPr="008224DA">
        <w:rPr>
          <w:rFonts w:ascii="Arial" w:hAnsi="Arial" w:cs="Arial"/>
          <w:b/>
          <w:bCs/>
          <w:sz w:val="28"/>
          <w:szCs w:val="28"/>
        </w:rPr>
        <w:t xml:space="preserve">. ANÁLISIS </w:t>
      </w:r>
      <w:r>
        <w:rPr>
          <w:rFonts w:ascii="Arial" w:hAnsi="Arial" w:cs="Arial"/>
          <w:b/>
          <w:bCs/>
          <w:sz w:val="28"/>
          <w:szCs w:val="28"/>
        </w:rPr>
        <w:t>F.O.D.A.</w:t>
      </w:r>
    </w:p>
    <w:p w:rsidR="00FB1BE8" w:rsidRDefault="00FB1BE8" w:rsidP="00FB1BE8">
      <w:pPr>
        <w:widowControl w:val="0"/>
        <w:autoSpaceDE w:val="0"/>
        <w:autoSpaceDN w:val="0"/>
        <w:adjustRightInd w:val="0"/>
        <w:spacing w:line="360" w:lineRule="auto"/>
        <w:ind w:right="49"/>
        <w:jc w:val="both"/>
        <w:rPr>
          <w:rFonts w:ascii="Arial" w:hAnsi="Arial" w:cs="Arial"/>
          <w:b/>
          <w:bCs/>
          <w:sz w:val="28"/>
          <w:szCs w:val="28"/>
        </w:rPr>
      </w:pPr>
    </w:p>
    <w:p w:rsidR="00FB1BE8" w:rsidRDefault="00FB1BE8" w:rsidP="00FB1BE8">
      <w:pPr>
        <w:spacing w:line="360" w:lineRule="auto"/>
        <w:rPr>
          <w:rFonts w:ascii="Arial" w:hAnsi="Arial" w:cs="Arial"/>
          <w:b/>
          <w:lang w:eastAsia="ar-SA"/>
        </w:rPr>
      </w:pPr>
      <w:r>
        <w:rPr>
          <w:rFonts w:ascii="Arial" w:hAnsi="Arial" w:cs="Arial"/>
          <w:b/>
          <w:lang w:eastAsia="ar-SA"/>
        </w:rPr>
        <w:t>Fortalezas:</w:t>
      </w:r>
    </w:p>
    <w:p w:rsidR="00FB1BE8" w:rsidRDefault="00FB1BE8" w:rsidP="00FB1BE8">
      <w:pPr>
        <w:tabs>
          <w:tab w:val="left" w:pos="540"/>
          <w:tab w:val="left" w:pos="720"/>
          <w:tab w:val="left" w:pos="2880"/>
        </w:tabs>
        <w:spacing w:line="360" w:lineRule="auto"/>
        <w:ind w:left="720" w:hanging="360"/>
        <w:rPr>
          <w:rFonts w:ascii="Arial" w:hAnsi="Arial" w:cs="Arial"/>
          <w:b/>
          <w:lang w:eastAsia="ar-SA"/>
        </w:rPr>
      </w:pPr>
    </w:p>
    <w:p w:rsidR="00FB1BE8" w:rsidRDefault="00FB1BE8" w:rsidP="00FB1BE8">
      <w:pPr>
        <w:numPr>
          <w:ilvl w:val="0"/>
          <w:numId w:val="42"/>
        </w:numPr>
        <w:spacing w:line="360" w:lineRule="auto"/>
        <w:jc w:val="both"/>
        <w:rPr>
          <w:rFonts w:ascii="Arial" w:hAnsi="Arial" w:cs="Arial"/>
          <w:bCs/>
          <w:lang w:val="es-MX" w:eastAsia="ar-SA"/>
        </w:rPr>
      </w:pPr>
      <w:r>
        <w:rPr>
          <w:rFonts w:ascii="Arial" w:hAnsi="Arial" w:cs="Arial"/>
          <w:bCs/>
          <w:lang w:val="es-MX" w:eastAsia="ar-SA"/>
        </w:rPr>
        <w:t>Infraestructura propia.</w:t>
      </w:r>
    </w:p>
    <w:p w:rsidR="00FB1BE8" w:rsidRPr="00987681" w:rsidRDefault="00FB1BE8" w:rsidP="00FB1BE8">
      <w:pPr>
        <w:numPr>
          <w:ilvl w:val="0"/>
          <w:numId w:val="42"/>
        </w:numPr>
        <w:spacing w:line="360" w:lineRule="auto"/>
        <w:jc w:val="both"/>
        <w:rPr>
          <w:rFonts w:ascii="Arial" w:hAnsi="Arial" w:cs="Arial"/>
          <w:bCs/>
          <w:lang w:eastAsia="ar-SA"/>
        </w:rPr>
      </w:pPr>
      <w:r w:rsidRPr="00987681">
        <w:rPr>
          <w:rFonts w:ascii="Arial" w:hAnsi="Arial" w:cs="Arial"/>
          <w:bCs/>
          <w:lang w:eastAsia="ar-SA"/>
        </w:rPr>
        <w:t>Costo de materia prima (agua) nulo.</w:t>
      </w:r>
    </w:p>
    <w:p w:rsidR="00FB1BE8" w:rsidRPr="00FB1BE8" w:rsidRDefault="00FB1BE8" w:rsidP="00FB1BE8">
      <w:pPr>
        <w:numPr>
          <w:ilvl w:val="0"/>
          <w:numId w:val="42"/>
        </w:numPr>
        <w:spacing w:line="360" w:lineRule="auto"/>
        <w:jc w:val="both"/>
        <w:rPr>
          <w:rFonts w:ascii="Arial" w:hAnsi="Arial" w:cs="Arial"/>
          <w:bCs/>
          <w:lang w:eastAsia="ar-SA"/>
        </w:rPr>
      </w:pPr>
      <w:r w:rsidRPr="00FB1BE8">
        <w:rPr>
          <w:rFonts w:ascii="Arial" w:hAnsi="Arial" w:cs="Arial"/>
          <w:bCs/>
          <w:lang w:eastAsia="ar-SA"/>
        </w:rPr>
        <w:t>Maquinarias y tecnología nueva apropiada para el desarrollo de nuevos productos.</w:t>
      </w:r>
    </w:p>
    <w:p w:rsidR="00FB1BE8" w:rsidRDefault="00FB1BE8" w:rsidP="00FB1BE8">
      <w:pPr>
        <w:numPr>
          <w:ilvl w:val="0"/>
          <w:numId w:val="42"/>
        </w:numPr>
        <w:spacing w:line="360" w:lineRule="auto"/>
        <w:jc w:val="both"/>
        <w:rPr>
          <w:rFonts w:ascii="Arial" w:hAnsi="Arial" w:cs="Arial"/>
          <w:bCs/>
          <w:lang w:eastAsia="ar-SA"/>
        </w:rPr>
      </w:pPr>
      <w:r>
        <w:rPr>
          <w:rFonts w:ascii="Arial" w:hAnsi="Arial" w:cs="Arial"/>
          <w:bCs/>
          <w:lang w:eastAsia="ar-SA"/>
        </w:rPr>
        <w:t>Precios competitivos.</w:t>
      </w:r>
    </w:p>
    <w:p w:rsidR="00FB1BE8" w:rsidRDefault="00FB1BE8" w:rsidP="00FB1BE8">
      <w:pPr>
        <w:numPr>
          <w:ilvl w:val="0"/>
          <w:numId w:val="42"/>
        </w:numPr>
        <w:spacing w:line="360" w:lineRule="auto"/>
        <w:jc w:val="both"/>
        <w:rPr>
          <w:rFonts w:ascii="Arial" w:hAnsi="Arial" w:cs="Arial"/>
          <w:bCs/>
          <w:lang w:eastAsia="ar-SA"/>
        </w:rPr>
      </w:pPr>
      <w:r>
        <w:rPr>
          <w:rFonts w:ascii="Arial" w:hAnsi="Arial" w:cs="Arial"/>
          <w:bCs/>
          <w:lang w:eastAsia="ar-SA"/>
        </w:rPr>
        <w:t>Mecanismo distinto de canales de distribución y comercialización.</w:t>
      </w:r>
    </w:p>
    <w:p w:rsidR="00FB1BE8" w:rsidRDefault="00FB1BE8" w:rsidP="00FB1BE8">
      <w:pPr>
        <w:numPr>
          <w:ilvl w:val="0"/>
          <w:numId w:val="42"/>
        </w:numPr>
        <w:spacing w:line="360" w:lineRule="auto"/>
        <w:jc w:val="both"/>
        <w:rPr>
          <w:rFonts w:ascii="Arial" w:hAnsi="Arial" w:cs="Arial"/>
          <w:bCs/>
          <w:lang w:eastAsia="ar-SA"/>
        </w:rPr>
      </w:pPr>
      <w:r>
        <w:rPr>
          <w:rFonts w:ascii="Arial" w:hAnsi="Arial" w:cs="Arial"/>
          <w:bCs/>
          <w:lang w:eastAsia="ar-SA"/>
        </w:rPr>
        <w:t>Altagua no tiene necesidad de endeudarse para financiar nuevos proyectos.</w:t>
      </w:r>
    </w:p>
    <w:p w:rsidR="00FB1BE8" w:rsidRDefault="00FB1BE8" w:rsidP="00FB1BE8">
      <w:pPr>
        <w:spacing w:line="360" w:lineRule="auto"/>
        <w:ind w:left="360"/>
        <w:rPr>
          <w:rFonts w:ascii="Arial" w:hAnsi="Arial" w:cs="Arial"/>
          <w:lang w:eastAsia="ar-SA"/>
        </w:rPr>
      </w:pPr>
    </w:p>
    <w:p w:rsidR="00FB1BE8" w:rsidRDefault="00FB1BE8" w:rsidP="00FB1BE8">
      <w:pPr>
        <w:spacing w:line="360" w:lineRule="auto"/>
        <w:rPr>
          <w:rFonts w:ascii="Arial" w:hAnsi="Arial" w:cs="Arial"/>
          <w:b/>
          <w:lang w:eastAsia="ar-SA"/>
        </w:rPr>
      </w:pPr>
      <w:r>
        <w:rPr>
          <w:rFonts w:ascii="Arial" w:hAnsi="Arial" w:cs="Arial"/>
          <w:b/>
          <w:lang w:eastAsia="ar-SA"/>
        </w:rPr>
        <w:t>Oportunidades:</w:t>
      </w:r>
    </w:p>
    <w:p w:rsidR="00FB1BE8" w:rsidRDefault="00FB1BE8" w:rsidP="00FB1BE8">
      <w:pPr>
        <w:spacing w:line="360" w:lineRule="auto"/>
        <w:rPr>
          <w:rFonts w:ascii="Arial" w:hAnsi="Arial" w:cs="Arial"/>
          <w:b/>
          <w:lang w:eastAsia="ar-SA"/>
        </w:rPr>
      </w:pPr>
    </w:p>
    <w:p w:rsidR="00FB1BE8" w:rsidRDefault="00FB1BE8" w:rsidP="00FB1BE8">
      <w:pPr>
        <w:numPr>
          <w:ilvl w:val="0"/>
          <w:numId w:val="15"/>
        </w:numPr>
        <w:spacing w:line="360" w:lineRule="auto"/>
        <w:jc w:val="both"/>
        <w:rPr>
          <w:rFonts w:ascii="Arial" w:hAnsi="Arial" w:cs="Arial"/>
          <w:bCs/>
          <w:lang w:eastAsia="ar-SA"/>
        </w:rPr>
      </w:pPr>
      <w:r>
        <w:rPr>
          <w:rFonts w:ascii="Arial" w:hAnsi="Arial" w:cs="Arial"/>
          <w:bCs/>
          <w:lang w:eastAsia="ar-SA"/>
        </w:rPr>
        <w:t>Ingreso al mercado de nuevas presentaciones de la marca.</w:t>
      </w:r>
    </w:p>
    <w:p w:rsidR="00FB1BE8" w:rsidRDefault="00FB1BE8" w:rsidP="00FB1BE8">
      <w:pPr>
        <w:numPr>
          <w:ilvl w:val="0"/>
          <w:numId w:val="15"/>
        </w:numPr>
        <w:spacing w:line="360" w:lineRule="auto"/>
        <w:jc w:val="both"/>
        <w:rPr>
          <w:rFonts w:ascii="Arial" w:hAnsi="Arial" w:cs="Arial"/>
          <w:bCs/>
          <w:lang w:eastAsia="ar-SA"/>
        </w:rPr>
      </w:pPr>
      <w:r>
        <w:rPr>
          <w:rFonts w:ascii="Arial" w:hAnsi="Arial" w:cs="Arial"/>
          <w:bCs/>
          <w:lang w:eastAsia="ar-SA"/>
        </w:rPr>
        <w:t>Ingreso de los productos a nuevos mercados (otras provincias).</w:t>
      </w:r>
    </w:p>
    <w:p w:rsidR="003A2CAE" w:rsidRPr="000267FA" w:rsidRDefault="00FB1BE8" w:rsidP="000267FA">
      <w:pPr>
        <w:numPr>
          <w:ilvl w:val="0"/>
          <w:numId w:val="15"/>
        </w:numPr>
        <w:spacing w:line="360" w:lineRule="auto"/>
        <w:jc w:val="both"/>
        <w:rPr>
          <w:rFonts w:ascii="Arial" w:hAnsi="Arial" w:cs="Arial"/>
          <w:bCs/>
          <w:lang w:eastAsia="ar-SA"/>
        </w:rPr>
      </w:pPr>
      <w:r>
        <w:rPr>
          <w:rFonts w:ascii="Arial" w:hAnsi="Arial" w:cs="Arial"/>
          <w:bCs/>
          <w:lang w:eastAsia="ar-SA"/>
        </w:rPr>
        <w:t>Se tiene medios de distribución muy económicos para la empresa como los triciclos para los recorridos dentro de la ciudad.</w:t>
      </w:r>
    </w:p>
    <w:p w:rsidR="003A2CAE" w:rsidRDefault="003A2CAE" w:rsidP="00FB1BE8">
      <w:pPr>
        <w:spacing w:line="360" w:lineRule="auto"/>
        <w:rPr>
          <w:rFonts w:ascii="Arial" w:hAnsi="Arial" w:cs="Arial"/>
          <w:b/>
          <w:lang w:eastAsia="ar-SA"/>
        </w:rPr>
      </w:pPr>
    </w:p>
    <w:p w:rsidR="00FB1BE8" w:rsidRDefault="00FB1BE8" w:rsidP="00FB1BE8">
      <w:pPr>
        <w:spacing w:line="360" w:lineRule="auto"/>
        <w:rPr>
          <w:rFonts w:ascii="Arial" w:hAnsi="Arial" w:cs="Arial"/>
          <w:b/>
          <w:lang w:eastAsia="ar-SA"/>
        </w:rPr>
      </w:pPr>
      <w:r>
        <w:rPr>
          <w:rFonts w:ascii="Arial" w:hAnsi="Arial" w:cs="Arial"/>
          <w:b/>
          <w:lang w:eastAsia="ar-SA"/>
        </w:rPr>
        <w:t>Debilidades:</w:t>
      </w:r>
    </w:p>
    <w:p w:rsidR="00FB1BE8" w:rsidRDefault="00FB1BE8" w:rsidP="00FB1BE8">
      <w:pPr>
        <w:jc w:val="both"/>
        <w:rPr>
          <w:rFonts w:ascii="Arial" w:hAnsi="Arial" w:cs="Arial"/>
          <w:b/>
          <w:lang w:eastAsia="ar-SA"/>
        </w:rPr>
      </w:pPr>
    </w:p>
    <w:p w:rsidR="00FB1BE8" w:rsidRDefault="00FB1BE8" w:rsidP="00FB1BE8">
      <w:pPr>
        <w:numPr>
          <w:ilvl w:val="0"/>
          <w:numId w:val="16"/>
        </w:numPr>
        <w:spacing w:line="360" w:lineRule="auto"/>
        <w:jc w:val="both"/>
        <w:rPr>
          <w:rFonts w:ascii="Arial" w:hAnsi="Arial" w:cs="Arial"/>
          <w:bCs/>
          <w:lang w:eastAsia="ar-SA"/>
        </w:rPr>
      </w:pPr>
      <w:r>
        <w:rPr>
          <w:rFonts w:ascii="Arial" w:hAnsi="Arial" w:cs="Arial"/>
          <w:bCs/>
          <w:lang w:eastAsia="ar-SA"/>
        </w:rPr>
        <w:t>Altagua cuenta con un único producto en el mercado</w:t>
      </w:r>
    </w:p>
    <w:p w:rsidR="00FB1BE8" w:rsidRDefault="00FB1BE8" w:rsidP="00FB1BE8">
      <w:pPr>
        <w:numPr>
          <w:ilvl w:val="0"/>
          <w:numId w:val="16"/>
        </w:numPr>
        <w:spacing w:line="360" w:lineRule="auto"/>
        <w:jc w:val="both"/>
        <w:rPr>
          <w:rFonts w:ascii="Arial" w:hAnsi="Arial" w:cs="Arial"/>
          <w:bCs/>
          <w:lang w:eastAsia="ar-SA"/>
        </w:rPr>
      </w:pPr>
      <w:r>
        <w:rPr>
          <w:rFonts w:ascii="Arial" w:hAnsi="Arial" w:cs="Arial"/>
          <w:bCs/>
          <w:lang w:eastAsia="ar-SA"/>
        </w:rPr>
        <w:t>Inexperiencia de la empresa en este mercado de pequeños envases a diferencia de sus principales competidores</w:t>
      </w:r>
    </w:p>
    <w:p w:rsidR="00FB1BE8" w:rsidRDefault="00FB1BE8" w:rsidP="00FB1BE8">
      <w:pPr>
        <w:numPr>
          <w:ilvl w:val="0"/>
          <w:numId w:val="16"/>
        </w:numPr>
        <w:spacing w:line="360" w:lineRule="auto"/>
        <w:jc w:val="both"/>
        <w:rPr>
          <w:rFonts w:ascii="Arial" w:hAnsi="Arial" w:cs="Arial"/>
          <w:bCs/>
          <w:lang w:eastAsia="ar-SA"/>
        </w:rPr>
      </w:pPr>
      <w:r>
        <w:rPr>
          <w:rFonts w:ascii="Arial" w:hAnsi="Arial" w:cs="Arial"/>
          <w:bCs/>
          <w:lang w:eastAsia="ar-SA"/>
        </w:rPr>
        <w:t>Utiliza un solo medio de comunicación para promover sus productos</w:t>
      </w:r>
    </w:p>
    <w:p w:rsidR="00FB1BE8" w:rsidRDefault="00FB1BE8" w:rsidP="00FB1BE8">
      <w:pPr>
        <w:numPr>
          <w:ilvl w:val="0"/>
          <w:numId w:val="16"/>
        </w:numPr>
        <w:spacing w:line="360" w:lineRule="auto"/>
        <w:jc w:val="both"/>
        <w:rPr>
          <w:rFonts w:ascii="Arial" w:hAnsi="Arial" w:cs="Arial"/>
          <w:bCs/>
          <w:lang w:eastAsia="ar-SA"/>
        </w:rPr>
      </w:pPr>
      <w:r>
        <w:rPr>
          <w:rFonts w:ascii="Arial" w:hAnsi="Arial" w:cs="Arial"/>
          <w:bCs/>
          <w:lang w:eastAsia="ar-SA"/>
        </w:rPr>
        <w:t>No fija un porcentaje del presupuesto para gastos de publicidad</w:t>
      </w:r>
    </w:p>
    <w:p w:rsidR="00FB1BE8" w:rsidRDefault="00FB1BE8" w:rsidP="00FB1BE8">
      <w:pPr>
        <w:spacing w:line="360" w:lineRule="auto"/>
        <w:rPr>
          <w:rFonts w:ascii="Arial" w:hAnsi="Arial" w:cs="Arial"/>
          <w:lang w:eastAsia="ar-SA"/>
        </w:rPr>
      </w:pPr>
    </w:p>
    <w:p w:rsidR="00FB1BE8" w:rsidRDefault="00FB1BE8" w:rsidP="00FB1BE8">
      <w:pPr>
        <w:spacing w:line="360" w:lineRule="auto"/>
        <w:rPr>
          <w:rFonts w:ascii="Arial" w:hAnsi="Arial" w:cs="Arial"/>
          <w:b/>
          <w:lang w:eastAsia="ar-SA"/>
        </w:rPr>
      </w:pPr>
      <w:r>
        <w:rPr>
          <w:rFonts w:ascii="Arial" w:hAnsi="Arial" w:cs="Arial"/>
          <w:b/>
          <w:lang w:eastAsia="ar-SA"/>
        </w:rPr>
        <w:t>Amenazas:</w:t>
      </w:r>
    </w:p>
    <w:p w:rsidR="00FB1BE8" w:rsidRDefault="00FB1BE8" w:rsidP="00FB1BE8">
      <w:pPr>
        <w:jc w:val="both"/>
        <w:rPr>
          <w:rFonts w:ascii="Arial" w:hAnsi="Arial" w:cs="Arial"/>
          <w:b/>
          <w:lang w:eastAsia="ar-SA"/>
        </w:rPr>
      </w:pPr>
    </w:p>
    <w:p w:rsidR="00FB1BE8" w:rsidRDefault="00FB1BE8" w:rsidP="00FB1BE8">
      <w:pPr>
        <w:numPr>
          <w:ilvl w:val="0"/>
          <w:numId w:val="17"/>
        </w:numPr>
        <w:spacing w:line="360" w:lineRule="auto"/>
        <w:jc w:val="both"/>
        <w:rPr>
          <w:rFonts w:ascii="Arial" w:hAnsi="Arial" w:cs="Arial"/>
          <w:bCs/>
          <w:lang w:eastAsia="ar-SA"/>
        </w:rPr>
      </w:pPr>
      <w:r>
        <w:rPr>
          <w:rFonts w:ascii="Arial" w:hAnsi="Arial" w:cs="Arial"/>
          <w:bCs/>
          <w:lang w:eastAsia="ar-SA"/>
        </w:rPr>
        <w:t>Ingreso constante de nuevas marcas competidoras</w:t>
      </w:r>
    </w:p>
    <w:p w:rsidR="00FB1BE8" w:rsidRDefault="00FB1BE8" w:rsidP="00FB1BE8">
      <w:pPr>
        <w:numPr>
          <w:ilvl w:val="0"/>
          <w:numId w:val="17"/>
        </w:numPr>
        <w:spacing w:line="360" w:lineRule="auto"/>
        <w:jc w:val="both"/>
        <w:rPr>
          <w:rFonts w:ascii="Arial" w:hAnsi="Arial" w:cs="Arial"/>
          <w:bCs/>
          <w:lang w:eastAsia="ar-SA"/>
        </w:rPr>
      </w:pPr>
      <w:r>
        <w:rPr>
          <w:rFonts w:ascii="Arial" w:hAnsi="Arial" w:cs="Arial"/>
          <w:bCs/>
          <w:lang w:eastAsia="ar-SA"/>
        </w:rPr>
        <w:t>Inestabilidad política, económica y social</w:t>
      </w:r>
    </w:p>
    <w:p w:rsidR="00FB1BE8" w:rsidRDefault="00FB1BE8" w:rsidP="00FB1BE8">
      <w:pPr>
        <w:numPr>
          <w:ilvl w:val="0"/>
          <w:numId w:val="17"/>
        </w:numPr>
        <w:spacing w:line="360" w:lineRule="auto"/>
        <w:jc w:val="both"/>
        <w:rPr>
          <w:rFonts w:ascii="Arial" w:hAnsi="Arial" w:cs="Arial"/>
          <w:bCs/>
          <w:lang w:eastAsia="ar-SA"/>
        </w:rPr>
      </w:pPr>
      <w:r>
        <w:rPr>
          <w:rFonts w:ascii="Arial" w:hAnsi="Arial" w:cs="Arial"/>
          <w:bCs/>
          <w:lang w:eastAsia="ar-SA"/>
        </w:rPr>
        <w:t>Principales competidores tienen mayor experiencia y conocimiento del mercado</w:t>
      </w:r>
    </w:p>
    <w:p w:rsidR="00FB1BE8" w:rsidRDefault="00FB1BE8" w:rsidP="00FB1BE8">
      <w:pPr>
        <w:widowControl w:val="0"/>
        <w:autoSpaceDE w:val="0"/>
        <w:spacing w:line="360" w:lineRule="auto"/>
        <w:ind w:right="49"/>
        <w:jc w:val="both"/>
        <w:rPr>
          <w:rFonts w:ascii="Arial" w:hAnsi="Arial" w:cs="Arial"/>
          <w:b/>
          <w:bCs/>
          <w:sz w:val="28"/>
          <w:szCs w:val="28"/>
          <w:lang w:eastAsia="ar-SA"/>
        </w:rPr>
      </w:pPr>
    </w:p>
    <w:p w:rsidR="00FB1BE8" w:rsidRDefault="00FB1BE8" w:rsidP="000267FA">
      <w:pPr>
        <w:autoSpaceDE w:val="0"/>
        <w:spacing w:line="360" w:lineRule="auto"/>
        <w:ind w:firstLine="397"/>
        <w:jc w:val="both"/>
        <w:rPr>
          <w:rFonts w:ascii="Arial" w:hAnsi="Arial" w:cs="Arial"/>
          <w:lang w:eastAsia="ar-SA"/>
        </w:rPr>
      </w:pPr>
      <w:smartTag w:uri="urn:schemas-microsoft-com:office:smarttags" w:element="PersonName">
        <w:smartTagPr>
          <w:attr w:name="ProductID" w:val="La Matriz FODA"/>
        </w:smartTagPr>
        <w:r>
          <w:rPr>
            <w:rFonts w:ascii="Arial" w:hAnsi="Arial" w:cs="Arial"/>
            <w:lang w:eastAsia="ar-SA"/>
          </w:rPr>
          <w:t>La Matriz FODA</w:t>
        </w:r>
      </w:smartTag>
      <w:r>
        <w:rPr>
          <w:rFonts w:ascii="Arial" w:hAnsi="Arial" w:cs="Arial"/>
          <w:b/>
          <w:bCs/>
          <w:lang w:eastAsia="ar-SA"/>
        </w:rPr>
        <w:t xml:space="preserve"> </w:t>
      </w:r>
      <w:r>
        <w:rPr>
          <w:rFonts w:ascii="Arial" w:hAnsi="Arial" w:cs="Arial"/>
          <w:lang w:eastAsia="ar-SA"/>
        </w:rPr>
        <w:t>nos indica cuatro estrategias alternativas conceptualmente distintas. En la práctica, algunas de las estrategias pueden ser llevadas a cabo de manera concurrente y de manera concertada.</w:t>
      </w:r>
    </w:p>
    <w:p w:rsidR="00FB1BE8" w:rsidRPr="003A2CAE" w:rsidRDefault="003A2CAE" w:rsidP="00FB1BE8">
      <w:pPr>
        <w:widowControl w:val="0"/>
        <w:autoSpaceDE w:val="0"/>
        <w:spacing w:line="360" w:lineRule="auto"/>
        <w:ind w:right="49"/>
        <w:jc w:val="both"/>
        <w:rPr>
          <w:rFonts w:ascii="Arial" w:hAnsi="Arial" w:cs="Arial"/>
          <w:b/>
          <w:lang w:eastAsia="ar-SA"/>
        </w:rPr>
      </w:pPr>
      <w:r w:rsidRPr="003A2CAE">
        <w:rPr>
          <w:rFonts w:ascii="Arial" w:hAnsi="Arial" w:cs="Arial"/>
          <w:b/>
          <w:lang w:eastAsia="ar-SA"/>
        </w:rPr>
        <w:t>Cuadro 27: Mat</w:t>
      </w:r>
      <w:r>
        <w:rPr>
          <w:rFonts w:ascii="Arial" w:hAnsi="Arial" w:cs="Arial"/>
          <w:b/>
          <w:lang w:eastAsia="ar-SA"/>
        </w:rPr>
        <w:t>riz F.O.D.A de</w:t>
      </w:r>
      <w:r w:rsidRPr="003A2CAE">
        <w:rPr>
          <w:rFonts w:ascii="Arial" w:hAnsi="Arial" w:cs="Arial"/>
          <w:b/>
          <w:lang w:eastAsia="ar-SA"/>
        </w:rPr>
        <w:t xml:space="preserve"> Altagua.</w:t>
      </w:r>
    </w:p>
    <w:tbl>
      <w:tblPr>
        <w:tblW w:w="9214" w:type="dxa"/>
        <w:jc w:val="center"/>
        <w:tblLayout w:type="fixed"/>
        <w:tblCellMar>
          <w:left w:w="70" w:type="dxa"/>
          <w:right w:w="70" w:type="dxa"/>
        </w:tblCellMar>
        <w:tblLook w:val="0000"/>
      </w:tblPr>
      <w:tblGrid>
        <w:gridCol w:w="2940"/>
        <w:gridCol w:w="3051"/>
        <w:gridCol w:w="3223"/>
      </w:tblGrid>
      <w:tr w:rsidR="00FB1BE8">
        <w:trPr>
          <w:cantSplit/>
          <w:trHeight w:val="1532"/>
          <w:jc w:val="center"/>
        </w:trPr>
        <w:tc>
          <w:tcPr>
            <w:tcW w:w="2940" w:type="dxa"/>
            <w:tcBorders>
              <w:top w:val="single" w:sz="4" w:space="0" w:color="000000"/>
              <w:left w:val="single" w:sz="4" w:space="0" w:color="000000"/>
              <w:bottom w:val="single" w:sz="4" w:space="0" w:color="000000"/>
            </w:tcBorders>
          </w:tcPr>
          <w:p w:rsidR="00FB1BE8" w:rsidRDefault="00FB1BE8" w:rsidP="0005232C">
            <w:pPr>
              <w:snapToGrid w:val="0"/>
              <w:ind w:left="993"/>
              <w:jc w:val="both"/>
              <w:rPr>
                <w:rFonts w:ascii="Arial" w:hAnsi="Arial" w:cs="Arial"/>
                <w:b/>
                <w:sz w:val="20"/>
                <w:szCs w:val="20"/>
                <w:lang w:eastAsia="ar-SA"/>
              </w:rPr>
            </w:pPr>
          </w:p>
          <w:p w:rsidR="00FB1BE8" w:rsidRDefault="00FB1BE8" w:rsidP="0005232C">
            <w:pPr>
              <w:snapToGrid w:val="0"/>
              <w:ind w:left="993"/>
              <w:jc w:val="both"/>
              <w:rPr>
                <w:rFonts w:ascii="Arial" w:hAnsi="Arial" w:cs="Arial"/>
                <w:b/>
                <w:lang w:eastAsia="ar-SA"/>
              </w:rPr>
            </w:pPr>
          </w:p>
          <w:p w:rsidR="00FB1BE8" w:rsidRDefault="00FB1BE8" w:rsidP="0005232C">
            <w:pPr>
              <w:snapToGrid w:val="0"/>
              <w:rPr>
                <w:rFonts w:ascii="Arial" w:hAnsi="Arial" w:cs="Arial"/>
                <w:b/>
                <w:sz w:val="28"/>
                <w:szCs w:val="28"/>
                <w:lang w:eastAsia="ar-SA"/>
              </w:rPr>
            </w:pPr>
          </w:p>
          <w:p w:rsidR="00FB1BE8" w:rsidRDefault="00FB1BE8" w:rsidP="0005232C">
            <w:pPr>
              <w:snapToGrid w:val="0"/>
              <w:rPr>
                <w:rFonts w:ascii="Arial" w:hAnsi="Arial" w:cs="Arial"/>
                <w:b/>
                <w:sz w:val="28"/>
                <w:szCs w:val="28"/>
                <w:lang w:eastAsia="ar-SA"/>
              </w:rPr>
            </w:pPr>
          </w:p>
          <w:p w:rsidR="00FB1BE8" w:rsidRDefault="00FB1BE8" w:rsidP="0005232C">
            <w:pPr>
              <w:snapToGrid w:val="0"/>
              <w:rPr>
                <w:rFonts w:ascii="Arial" w:hAnsi="Arial" w:cs="Arial"/>
                <w:b/>
                <w:sz w:val="28"/>
                <w:szCs w:val="28"/>
                <w:lang w:eastAsia="ar-SA"/>
              </w:rPr>
            </w:pPr>
            <w:r>
              <w:rPr>
                <w:rFonts w:ascii="Arial" w:hAnsi="Arial" w:cs="Arial"/>
                <w:b/>
                <w:sz w:val="28"/>
                <w:szCs w:val="28"/>
                <w:lang w:eastAsia="ar-SA"/>
              </w:rPr>
              <w:t>Matriz FODA</w:t>
            </w:r>
          </w:p>
          <w:p w:rsidR="00FB1BE8" w:rsidRDefault="00FB1BE8" w:rsidP="00FB1BE8">
            <w:pPr>
              <w:pStyle w:val="Ttulo1"/>
              <w:tabs>
                <w:tab w:val="left" w:pos="0"/>
              </w:tabs>
              <w:spacing w:before="240" w:after="60"/>
              <w:jc w:val="left"/>
              <w:rPr>
                <w:bCs w:val="0"/>
                <w:kern w:val="1"/>
              </w:rPr>
            </w:pPr>
            <w:r>
              <w:rPr>
                <w:bCs w:val="0"/>
                <w:kern w:val="1"/>
              </w:rPr>
              <w:t>Producto “ALTAGUA”</w:t>
            </w:r>
          </w:p>
        </w:tc>
        <w:tc>
          <w:tcPr>
            <w:tcW w:w="3051" w:type="dxa"/>
            <w:tcBorders>
              <w:top w:val="single" w:sz="4" w:space="0" w:color="000000"/>
              <w:left w:val="single" w:sz="4" w:space="0" w:color="000000"/>
              <w:bottom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FORTALEZAS</w:t>
            </w:r>
          </w:p>
          <w:p w:rsidR="00FB1BE8" w:rsidRDefault="00FB1BE8" w:rsidP="0005232C">
            <w:pPr>
              <w:ind w:left="993"/>
              <w:jc w:val="both"/>
              <w:rPr>
                <w:rFonts w:ascii="Arial" w:hAnsi="Arial" w:cs="Arial"/>
                <w:bCs/>
                <w:sz w:val="20"/>
                <w:szCs w:val="20"/>
                <w:lang w:eastAsia="ar-SA"/>
              </w:rPr>
            </w:pP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1</w:t>
            </w:r>
            <w:r>
              <w:rPr>
                <w:rFonts w:ascii="Arial" w:hAnsi="Arial" w:cs="Arial"/>
                <w:bCs/>
                <w:sz w:val="18"/>
                <w:szCs w:val="18"/>
                <w:lang w:eastAsia="ar-SA"/>
              </w:rPr>
              <w:t>.Infraestructura propia</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2</w:t>
            </w:r>
            <w:r>
              <w:rPr>
                <w:rFonts w:ascii="Arial" w:hAnsi="Arial" w:cs="Arial"/>
                <w:bCs/>
                <w:sz w:val="18"/>
                <w:szCs w:val="18"/>
                <w:lang w:eastAsia="ar-SA"/>
              </w:rPr>
              <w:t>.Costo de materia prima (agua) nulo</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3</w:t>
            </w:r>
            <w:r>
              <w:rPr>
                <w:rFonts w:ascii="Arial" w:hAnsi="Arial" w:cs="Arial"/>
                <w:bCs/>
                <w:sz w:val="18"/>
                <w:szCs w:val="18"/>
                <w:lang w:eastAsia="ar-SA"/>
              </w:rPr>
              <w:t>.Maquinarias y tecnología nueva apropiada para el desarrollo de nuevos productos</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4</w:t>
            </w:r>
            <w:r>
              <w:rPr>
                <w:rFonts w:ascii="Arial" w:hAnsi="Arial" w:cs="Arial"/>
                <w:bCs/>
                <w:sz w:val="18"/>
                <w:szCs w:val="18"/>
                <w:lang w:eastAsia="ar-SA"/>
              </w:rPr>
              <w:t>.Precio competitivo</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5</w:t>
            </w:r>
            <w:r>
              <w:rPr>
                <w:rFonts w:ascii="Arial" w:hAnsi="Arial" w:cs="Arial"/>
                <w:bCs/>
                <w:sz w:val="18"/>
                <w:szCs w:val="18"/>
                <w:lang w:eastAsia="ar-SA"/>
              </w:rPr>
              <w:t>.Mecanismo distinto de canales de distribución y comercialización</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6.</w:t>
            </w:r>
            <w:r>
              <w:rPr>
                <w:rFonts w:ascii="Arial" w:hAnsi="Arial" w:cs="Arial"/>
                <w:bCs/>
                <w:sz w:val="18"/>
                <w:szCs w:val="18"/>
                <w:lang w:eastAsia="ar-SA"/>
              </w:rPr>
              <w:t>Altagua no tiene necesidad de endeudarse para financiar nuevos proyectos</w:t>
            </w:r>
          </w:p>
        </w:tc>
        <w:tc>
          <w:tcPr>
            <w:tcW w:w="3223" w:type="dxa"/>
            <w:tcBorders>
              <w:top w:val="single" w:sz="4" w:space="0" w:color="000000"/>
              <w:left w:val="single" w:sz="4" w:space="0" w:color="000000"/>
              <w:bottom w:val="single" w:sz="4" w:space="0" w:color="000000"/>
              <w:right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DEBILIDADES</w:t>
            </w:r>
          </w:p>
          <w:p w:rsidR="00FB1BE8" w:rsidRDefault="00FB1BE8" w:rsidP="0005232C">
            <w:pPr>
              <w:ind w:left="993"/>
              <w:jc w:val="both"/>
              <w:rPr>
                <w:rFonts w:ascii="Arial" w:hAnsi="Arial" w:cs="Arial"/>
                <w:bCs/>
                <w:sz w:val="20"/>
                <w:szCs w:val="20"/>
                <w:lang w:eastAsia="ar-SA"/>
              </w:rPr>
            </w:pP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1</w:t>
            </w:r>
            <w:r>
              <w:rPr>
                <w:rFonts w:ascii="Arial" w:hAnsi="Arial" w:cs="Arial"/>
                <w:bCs/>
                <w:sz w:val="18"/>
                <w:szCs w:val="18"/>
                <w:lang w:eastAsia="ar-SA"/>
              </w:rPr>
              <w:t>.Altagua cuenta con un único producto en el mercado</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2</w:t>
            </w:r>
            <w:r>
              <w:rPr>
                <w:rFonts w:ascii="Arial" w:hAnsi="Arial" w:cs="Arial"/>
                <w:bCs/>
                <w:sz w:val="18"/>
                <w:szCs w:val="18"/>
                <w:lang w:eastAsia="ar-SA"/>
              </w:rPr>
              <w:t>.Períodos largos de promociones para penetrar nuevos mercados</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3</w:t>
            </w:r>
            <w:r>
              <w:rPr>
                <w:rFonts w:ascii="Arial" w:hAnsi="Arial" w:cs="Arial"/>
                <w:bCs/>
                <w:sz w:val="18"/>
                <w:szCs w:val="18"/>
                <w:lang w:eastAsia="ar-SA"/>
              </w:rPr>
              <w:t xml:space="preserve"> Inexperiencia de la empresa en este mercado de pequeños envases a diferencia de sus principales competidores</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4.</w:t>
            </w:r>
            <w:r>
              <w:rPr>
                <w:rFonts w:ascii="Arial" w:hAnsi="Arial" w:cs="Arial"/>
                <w:bCs/>
                <w:sz w:val="18"/>
                <w:szCs w:val="18"/>
                <w:lang w:eastAsia="ar-SA"/>
              </w:rPr>
              <w:t>Utiliza un solo medio de comunicación para promover su producto</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5.</w:t>
            </w:r>
            <w:r>
              <w:rPr>
                <w:rFonts w:ascii="Arial" w:hAnsi="Arial" w:cs="Arial"/>
                <w:bCs/>
                <w:sz w:val="18"/>
                <w:szCs w:val="18"/>
                <w:lang w:eastAsia="ar-SA"/>
              </w:rPr>
              <w:t>No fija un porcentaje del presupuesto para gastos de publicidad</w:t>
            </w:r>
          </w:p>
          <w:p w:rsidR="00FB1BE8" w:rsidRDefault="00FB1BE8" w:rsidP="0005232C">
            <w:pPr>
              <w:ind w:left="993"/>
              <w:jc w:val="both"/>
              <w:rPr>
                <w:rFonts w:ascii="Arial" w:hAnsi="Arial" w:cs="Arial"/>
                <w:bCs/>
                <w:sz w:val="20"/>
                <w:szCs w:val="20"/>
                <w:lang w:eastAsia="ar-SA"/>
              </w:rPr>
            </w:pPr>
          </w:p>
        </w:tc>
      </w:tr>
      <w:tr w:rsidR="00FB1BE8">
        <w:trPr>
          <w:trHeight w:val="112"/>
          <w:jc w:val="center"/>
        </w:trPr>
        <w:tc>
          <w:tcPr>
            <w:tcW w:w="2940" w:type="dxa"/>
            <w:tcBorders>
              <w:left w:val="single" w:sz="4" w:space="0" w:color="000000"/>
              <w:bottom w:val="single" w:sz="4" w:space="0" w:color="000000"/>
            </w:tcBorders>
          </w:tcPr>
          <w:p w:rsidR="00FB1BE8" w:rsidRDefault="00FB1BE8" w:rsidP="0005232C">
            <w:pPr>
              <w:pStyle w:val="xl37"/>
              <w:pBdr>
                <w:left w:val="none" w:sz="0" w:space="0" w:color="auto"/>
                <w:bottom w:val="none" w:sz="0" w:space="0" w:color="auto"/>
                <w:right w:val="none" w:sz="0" w:space="0" w:color="auto"/>
              </w:pBdr>
              <w:snapToGrid w:val="0"/>
              <w:spacing w:before="0" w:after="0"/>
              <w:jc w:val="center"/>
              <w:rPr>
                <w:rFonts w:eastAsia="Times New Roman"/>
                <w:bCs w:val="0"/>
                <w:sz w:val="20"/>
                <w:szCs w:val="20"/>
              </w:rPr>
            </w:pPr>
          </w:p>
          <w:p w:rsidR="00FB1BE8" w:rsidRDefault="00FB1BE8" w:rsidP="0005232C">
            <w:pPr>
              <w:pStyle w:val="xl37"/>
              <w:pBdr>
                <w:left w:val="none" w:sz="0" w:space="0" w:color="auto"/>
                <w:bottom w:val="none" w:sz="0" w:space="0" w:color="auto"/>
                <w:right w:val="none" w:sz="0" w:space="0" w:color="auto"/>
              </w:pBdr>
              <w:snapToGrid w:val="0"/>
              <w:spacing w:before="0" w:after="0"/>
              <w:jc w:val="center"/>
              <w:rPr>
                <w:rFonts w:eastAsia="Times New Roman"/>
                <w:bCs w:val="0"/>
                <w:sz w:val="22"/>
                <w:szCs w:val="22"/>
              </w:rPr>
            </w:pPr>
            <w:r>
              <w:rPr>
                <w:rFonts w:eastAsia="Times New Roman"/>
                <w:bCs w:val="0"/>
                <w:sz w:val="22"/>
                <w:szCs w:val="22"/>
              </w:rPr>
              <w:t>OPORTUNIDADES</w:t>
            </w:r>
          </w:p>
          <w:p w:rsidR="00FB1BE8" w:rsidRDefault="00FB1BE8" w:rsidP="0005232C">
            <w:pPr>
              <w:ind w:left="993"/>
              <w:jc w:val="center"/>
              <w:rPr>
                <w:rFonts w:ascii="Arial" w:hAnsi="Arial" w:cs="Arial"/>
                <w:bCs/>
                <w:sz w:val="18"/>
                <w:szCs w:val="18"/>
                <w:lang w:eastAsia="ar-SA"/>
              </w:rPr>
            </w:pP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1</w:t>
            </w:r>
            <w:r>
              <w:rPr>
                <w:rFonts w:ascii="Arial" w:hAnsi="Arial" w:cs="Arial"/>
                <w:bCs/>
                <w:sz w:val="18"/>
                <w:szCs w:val="18"/>
                <w:lang w:eastAsia="ar-SA"/>
              </w:rPr>
              <w:t>.Ingreso al mercado de nuevas presentaciones de la marca</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2</w:t>
            </w:r>
            <w:r>
              <w:rPr>
                <w:rFonts w:ascii="Arial" w:hAnsi="Arial" w:cs="Arial"/>
                <w:bCs/>
                <w:sz w:val="18"/>
                <w:szCs w:val="18"/>
                <w:lang w:eastAsia="ar-SA"/>
              </w:rPr>
              <w:t>.Ingreso de los productos a nuevos mercados</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3.</w:t>
            </w:r>
            <w:r>
              <w:rPr>
                <w:rFonts w:ascii="Arial" w:hAnsi="Arial" w:cs="Arial"/>
                <w:bCs/>
                <w:sz w:val="18"/>
                <w:szCs w:val="18"/>
                <w:lang w:eastAsia="ar-SA"/>
              </w:rPr>
              <w:t>Posibilidad de lanzar otra líneas de productos como jugos</w:t>
            </w:r>
          </w:p>
          <w:p w:rsidR="00FB1BE8" w:rsidRDefault="00FB1BE8" w:rsidP="0005232C">
            <w:pPr>
              <w:jc w:val="both"/>
              <w:rPr>
                <w:rFonts w:ascii="Arial" w:hAnsi="Arial" w:cs="Arial"/>
                <w:bCs/>
                <w:sz w:val="18"/>
                <w:szCs w:val="18"/>
                <w:lang w:eastAsia="ar-SA"/>
              </w:rPr>
            </w:pPr>
            <w:r>
              <w:rPr>
                <w:rFonts w:ascii="Arial" w:hAnsi="Arial" w:cs="Arial"/>
                <w:b/>
                <w:bCs/>
                <w:sz w:val="18"/>
                <w:szCs w:val="18"/>
                <w:lang w:eastAsia="ar-SA"/>
              </w:rPr>
              <w:t>4.</w:t>
            </w:r>
            <w:r>
              <w:rPr>
                <w:rFonts w:ascii="Arial" w:hAnsi="Arial" w:cs="Arial"/>
                <w:bCs/>
                <w:sz w:val="18"/>
                <w:szCs w:val="18"/>
                <w:lang w:eastAsia="ar-SA"/>
              </w:rPr>
              <w:t>Se tiene medios de distribución muy económicos para la empresa como los triciclos para los recorridos dentro de la ciudad</w:t>
            </w:r>
          </w:p>
        </w:tc>
        <w:tc>
          <w:tcPr>
            <w:tcW w:w="3051" w:type="dxa"/>
            <w:tcBorders>
              <w:left w:val="single" w:sz="4" w:space="0" w:color="000000"/>
              <w:bottom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Estrategias FO</w:t>
            </w:r>
          </w:p>
          <w:p w:rsidR="00FB1BE8" w:rsidRDefault="00FB1BE8" w:rsidP="0005232C">
            <w:pPr>
              <w:ind w:left="993"/>
              <w:jc w:val="both"/>
              <w:rPr>
                <w:sz w:val="20"/>
                <w:szCs w:val="20"/>
                <w:lang w:eastAsia="ar-SA"/>
              </w:rPr>
            </w:pPr>
          </w:p>
          <w:p w:rsidR="00FB1BE8" w:rsidRDefault="00FB1BE8" w:rsidP="0005232C">
            <w:pPr>
              <w:pStyle w:val="NormalWeb"/>
              <w:spacing w:before="0" w:after="0"/>
              <w:jc w:val="both"/>
              <w:rPr>
                <w:rFonts w:ascii="Arial" w:eastAsia="Times New Roman" w:hAnsi="Arial" w:cs="Arial"/>
                <w:sz w:val="18"/>
                <w:szCs w:val="18"/>
              </w:rPr>
            </w:pPr>
            <w:r>
              <w:rPr>
                <w:rFonts w:ascii="Arial" w:eastAsia="Times New Roman" w:hAnsi="Arial" w:cs="Arial"/>
                <w:sz w:val="18"/>
                <w:szCs w:val="18"/>
              </w:rPr>
              <w:t>Diversificar línea de producto gracias a la infraestructura y las nuevas maquinarias y alta tecnología que se implementarán(F1, F3 ,O1)</w:t>
            </w:r>
          </w:p>
          <w:p w:rsidR="00FB1BE8" w:rsidRDefault="00FB1BE8" w:rsidP="0005232C">
            <w:pPr>
              <w:pStyle w:val="NormalWeb"/>
              <w:spacing w:before="0" w:after="0"/>
              <w:jc w:val="both"/>
              <w:rPr>
                <w:rFonts w:ascii="Arial" w:eastAsia="Times New Roman" w:hAnsi="Arial" w:cs="Arial"/>
                <w:sz w:val="18"/>
                <w:szCs w:val="18"/>
              </w:rPr>
            </w:pPr>
          </w:p>
          <w:p w:rsidR="00FB1BE8" w:rsidRDefault="00FB1BE8" w:rsidP="0005232C">
            <w:pPr>
              <w:pStyle w:val="NormalWeb"/>
              <w:spacing w:before="0" w:after="0"/>
              <w:jc w:val="both"/>
              <w:rPr>
                <w:rFonts w:ascii="Arial" w:eastAsia="Times New Roman" w:hAnsi="Arial" w:cs="Arial"/>
                <w:sz w:val="18"/>
                <w:szCs w:val="18"/>
              </w:rPr>
            </w:pPr>
            <w:r>
              <w:rPr>
                <w:rFonts w:ascii="Arial" w:eastAsia="Times New Roman" w:hAnsi="Arial" w:cs="Arial"/>
                <w:sz w:val="18"/>
                <w:szCs w:val="18"/>
              </w:rPr>
              <w:t>Aprovechar el nicho de mercado para mantener una ventaja competitiva con respecto al precio y poder ingresar los productos a nuevas provincias (F4, F2, O1, O2)</w:t>
            </w:r>
          </w:p>
          <w:p w:rsidR="00FB1BE8" w:rsidRDefault="00FB1BE8" w:rsidP="0005232C">
            <w:pPr>
              <w:pStyle w:val="NormalWeb"/>
              <w:spacing w:before="0" w:after="0"/>
              <w:jc w:val="both"/>
              <w:rPr>
                <w:rFonts w:ascii="Arial" w:eastAsia="Times New Roman" w:hAnsi="Arial" w:cs="Arial"/>
                <w:sz w:val="20"/>
                <w:szCs w:val="20"/>
              </w:rPr>
            </w:pPr>
          </w:p>
          <w:p w:rsidR="00FB1BE8" w:rsidRDefault="00FB1BE8" w:rsidP="0005232C">
            <w:pPr>
              <w:pStyle w:val="NormalWeb"/>
              <w:spacing w:before="0" w:after="0"/>
              <w:jc w:val="both"/>
              <w:rPr>
                <w:rFonts w:ascii="Arial" w:eastAsia="Times New Roman" w:hAnsi="Arial" w:cs="Arial"/>
                <w:sz w:val="18"/>
                <w:szCs w:val="18"/>
              </w:rPr>
            </w:pPr>
            <w:r>
              <w:rPr>
                <w:rFonts w:ascii="Arial" w:eastAsia="Times New Roman" w:hAnsi="Arial" w:cs="Arial"/>
                <w:sz w:val="18"/>
                <w:szCs w:val="18"/>
              </w:rPr>
              <w:t>Aprovechar el costo nulo del agua para sacar nuevas líneas de productos como jugos en un futuro cercano (F1, O3)</w:t>
            </w:r>
          </w:p>
        </w:tc>
        <w:tc>
          <w:tcPr>
            <w:tcW w:w="3223" w:type="dxa"/>
            <w:tcBorders>
              <w:left w:val="single" w:sz="4" w:space="0" w:color="000000"/>
              <w:bottom w:val="single" w:sz="4" w:space="0" w:color="000000"/>
              <w:right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Estrategias DO</w:t>
            </w:r>
          </w:p>
          <w:p w:rsidR="00FB1BE8" w:rsidRDefault="00FB1BE8" w:rsidP="0005232C">
            <w:pPr>
              <w:ind w:left="993"/>
              <w:rPr>
                <w:sz w:val="20"/>
                <w:szCs w:val="20"/>
                <w:lang w:eastAsia="ar-SA"/>
              </w:rPr>
            </w:pPr>
          </w:p>
          <w:p w:rsidR="00FB1BE8" w:rsidRDefault="00FB1BE8" w:rsidP="0005232C">
            <w:pPr>
              <w:jc w:val="both"/>
              <w:rPr>
                <w:rFonts w:ascii="Arial" w:hAnsi="Arial" w:cs="Arial"/>
                <w:sz w:val="18"/>
                <w:szCs w:val="18"/>
                <w:lang w:eastAsia="ar-SA"/>
              </w:rPr>
            </w:pPr>
            <w:r>
              <w:rPr>
                <w:rFonts w:ascii="Arial" w:hAnsi="Arial" w:cs="Arial"/>
                <w:sz w:val="18"/>
                <w:szCs w:val="18"/>
                <w:lang w:eastAsia="ar-SA"/>
              </w:rPr>
              <w:t>Crear fidelidad de la marca creando nuevas promociones para que los clientes estén deseosos de probar nuevos productos de la marca (D2, D3, O1, O2, O3)</w:t>
            </w:r>
          </w:p>
          <w:p w:rsidR="00FB1BE8" w:rsidRDefault="00FB1BE8" w:rsidP="0005232C">
            <w:pPr>
              <w:ind w:left="993"/>
              <w:rPr>
                <w:rFonts w:ascii="Arial" w:hAnsi="Arial" w:cs="Arial"/>
                <w:sz w:val="18"/>
                <w:szCs w:val="18"/>
                <w:lang w:eastAsia="ar-SA"/>
              </w:rPr>
            </w:pPr>
          </w:p>
          <w:p w:rsidR="00FB1BE8" w:rsidRDefault="00FB1BE8" w:rsidP="0005232C">
            <w:pPr>
              <w:jc w:val="both"/>
              <w:rPr>
                <w:rFonts w:ascii="Arial" w:hAnsi="Arial" w:cs="Arial"/>
                <w:sz w:val="18"/>
                <w:szCs w:val="18"/>
                <w:lang w:eastAsia="ar-SA"/>
              </w:rPr>
            </w:pPr>
            <w:r>
              <w:rPr>
                <w:rFonts w:ascii="Arial" w:hAnsi="Arial" w:cs="Arial"/>
                <w:sz w:val="18"/>
                <w:szCs w:val="18"/>
                <w:lang w:eastAsia="ar-SA"/>
              </w:rPr>
              <w:t>Crear un sistema adecuado de distribución para aumentar los puntos de venta de los nuevos productos para consumidores de cualquier clase social. (D1, O4)</w:t>
            </w:r>
          </w:p>
          <w:p w:rsidR="00FB1BE8" w:rsidRDefault="00FB1BE8" w:rsidP="0005232C">
            <w:pPr>
              <w:rPr>
                <w:rFonts w:ascii="Arial" w:hAnsi="Arial" w:cs="Arial"/>
                <w:sz w:val="18"/>
                <w:szCs w:val="18"/>
                <w:lang w:eastAsia="ar-SA"/>
              </w:rPr>
            </w:pPr>
          </w:p>
          <w:p w:rsidR="00FB1BE8" w:rsidRDefault="00FB1BE8" w:rsidP="0005232C">
            <w:pPr>
              <w:jc w:val="both"/>
              <w:rPr>
                <w:rFonts w:ascii="Arial" w:hAnsi="Arial" w:cs="Arial"/>
                <w:sz w:val="18"/>
                <w:szCs w:val="18"/>
                <w:lang w:eastAsia="ar-SA"/>
              </w:rPr>
            </w:pPr>
            <w:r>
              <w:rPr>
                <w:rFonts w:ascii="Arial" w:hAnsi="Arial" w:cs="Arial"/>
                <w:sz w:val="18"/>
                <w:szCs w:val="18"/>
                <w:lang w:eastAsia="ar-SA"/>
              </w:rPr>
              <w:t>Aumentar la publicidad para dar a conocer los beneficios de los productos y posicionar la marca en la mente de los consumidores. (D4, D5, O1, O2)</w:t>
            </w:r>
          </w:p>
          <w:p w:rsidR="00FB1BE8" w:rsidRDefault="00FB1BE8" w:rsidP="0005232C">
            <w:pPr>
              <w:rPr>
                <w:rFonts w:ascii="Arial" w:hAnsi="Arial" w:cs="Arial"/>
                <w:sz w:val="20"/>
                <w:szCs w:val="20"/>
                <w:lang w:eastAsia="ar-SA"/>
              </w:rPr>
            </w:pPr>
          </w:p>
        </w:tc>
      </w:tr>
      <w:tr w:rsidR="00FB1BE8">
        <w:trPr>
          <w:trHeight w:val="2545"/>
          <w:jc w:val="center"/>
        </w:trPr>
        <w:tc>
          <w:tcPr>
            <w:tcW w:w="2940" w:type="dxa"/>
            <w:tcBorders>
              <w:left w:val="single" w:sz="4" w:space="0" w:color="000000"/>
              <w:bottom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AMENAZAS</w:t>
            </w:r>
          </w:p>
          <w:p w:rsidR="00FB1BE8" w:rsidRDefault="00FB1BE8" w:rsidP="0005232C">
            <w:pPr>
              <w:ind w:left="993"/>
              <w:jc w:val="both"/>
              <w:rPr>
                <w:rFonts w:ascii="Arial" w:hAnsi="Arial" w:cs="Arial"/>
                <w:bCs/>
                <w:sz w:val="20"/>
                <w:szCs w:val="20"/>
                <w:lang w:eastAsia="ar-SA"/>
              </w:rPr>
            </w:pP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1</w:t>
            </w:r>
            <w:r>
              <w:rPr>
                <w:rFonts w:ascii="Arial" w:hAnsi="Arial" w:cs="Arial"/>
                <w:bCs/>
                <w:sz w:val="18"/>
                <w:szCs w:val="18"/>
                <w:lang w:eastAsia="ar-SA"/>
              </w:rPr>
              <w:t>.Ingreso constante de nuevas marcas competidoras</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2</w:t>
            </w:r>
            <w:r>
              <w:rPr>
                <w:rFonts w:ascii="Arial" w:hAnsi="Arial" w:cs="Arial"/>
                <w:bCs/>
                <w:sz w:val="18"/>
                <w:szCs w:val="18"/>
                <w:lang w:eastAsia="ar-SA"/>
              </w:rPr>
              <w:t>.Inestabilidad política, económica y social</w:t>
            </w:r>
          </w:p>
          <w:p w:rsidR="00FB1BE8" w:rsidRDefault="00FB1BE8" w:rsidP="0005232C">
            <w:pPr>
              <w:jc w:val="both"/>
              <w:rPr>
                <w:rFonts w:ascii="Arial" w:hAnsi="Arial" w:cs="Arial"/>
                <w:bCs/>
                <w:sz w:val="18"/>
                <w:szCs w:val="18"/>
                <w:lang w:eastAsia="ar-SA"/>
              </w:rPr>
            </w:pPr>
            <w:r>
              <w:rPr>
                <w:rFonts w:ascii="Arial" w:hAnsi="Arial" w:cs="Arial"/>
                <w:b/>
                <w:sz w:val="18"/>
                <w:szCs w:val="18"/>
                <w:lang w:eastAsia="ar-SA"/>
              </w:rPr>
              <w:t>3</w:t>
            </w:r>
            <w:r>
              <w:rPr>
                <w:rFonts w:ascii="Arial" w:hAnsi="Arial" w:cs="Arial"/>
                <w:bCs/>
                <w:sz w:val="18"/>
                <w:szCs w:val="18"/>
                <w:lang w:eastAsia="ar-SA"/>
              </w:rPr>
              <w:t>.Principales competidores tienen mayor experiencia y conocimiento del mercado</w:t>
            </w:r>
          </w:p>
          <w:p w:rsidR="00FB1BE8" w:rsidRDefault="00FB1BE8" w:rsidP="0005232C">
            <w:pPr>
              <w:ind w:left="993"/>
              <w:jc w:val="both"/>
              <w:rPr>
                <w:rFonts w:ascii="Arial" w:hAnsi="Arial" w:cs="Arial"/>
                <w:bCs/>
                <w:sz w:val="20"/>
                <w:szCs w:val="20"/>
                <w:lang w:eastAsia="ar-SA"/>
              </w:rPr>
            </w:pPr>
          </w:p>
        </w:tc>
        <w:tc>
          <w:tcPr>
            <w:tcW w:w="3051" w:type="dxa"/>
            <w:tcBorders>
              <w:left w:val="single" w:sz="4" w:space="0" w:color="000000"/>
              <w:bottom w:val="single" w:sz="4" w:space="0" w:color="000000"/>
            </w:tcBorders>
          </w:tcPr>
          <w:p w:rsidR="00FB1BE8" w:rsidRDefault="00FB1BE8" w:rsidP="00FB1BE8">
            <w:pPr>
              <w:pStyle w:val="Ttulo1"/>
              <w:tabs>
                <w:tab w:val="left" w:pos="0"/>
              </w:tabs>
              <w:snapToGrid w:val="0"/>
              <w:spacing w:before="240" w:after="60"/>
              <w:jc w:val="center"/>
              <w:rPr>
                <w:bCs w:val="0"/>
                <w:kern w:val="1"/>
                <w:sz w:val="22"/>
                <w:szCs w:val="22"/>
              </w:rPr>
            </w:pPr>
            <w:r>
              <w:rPr>
                <w:bCs w:val="0"/>
                <w:kern w:val="1"/>
                <w:sz w:val="22"/>
                <w:szCs w:val="22"/>
              </w:rPr>
              <w:t>Estrategias FA</w:t>
            </w:r>
          </w:p>
          <w:p w:rsidR="00FB1BE8" w:rsidRDefault="00FB1BE8" w:rsidP="0005232C">
            <w:pPr>
              <w:ind w:left="993"/>
              <w:jc w:val="both"/>
              <w:rPr>
                <w:sz w:val="18"/>
                <w:szCs w:val="18"/>
                <w:lang w:eastAsia="ar-SA"/>
              </w:rPr>
            </w:pPr>
          </w:p>
          <w:p w:rsidR="00FB1BE8" w:rsidRDefault="00FB1BE8" w:rsidP="0005232C">
            <w:pPr>
              <w:pStyle w:val="NormalWeb"/>
              <w:spacing w:before="0" w:after="0"/>
              <w:jc w:val="both"/>
              <w:rPr>
                <w:rFonts w:ascii="Arial" w:eastAsia="Times New Roman" w:hAnsi="Arial" w:cs="Arial"/>
                <w:sz w:val="18"/>
                <w:szCs w:val="18"/>
              </w:rPr>
            </w:pPr>
            <w:r>
              <w:rPr>
                <w:rFonts w:ascii="Arial" w:eastAsia="Times New Roman" w:hAnsi="Arial" w:cs="Arial"/>
                <w:sz w:val="18"/>
                <w:szCs w:val="18"/>
              </w:rPr>
              <w:t>Ser muy innovadores para evitar que la competencia capte nuestro mercado (F1, F3, A1)</w:t>
            </w:r>
          </w:p>
          <w:p w:rsidR="00FB1BE8" w:rsidRDefault="00FB1BE8" w:rsidP="0005232C">
            <w:pPr>
              <w:pStyle w:val="NormalWeb"/>
              <w:spacing w:before="0" w:after="0"/>
              <w:jc w:val="both"/>
              <w:rPr>
                <w:rFonts w:ascii="Arial" w:eastAsia="Times New Roman" w:hAnsi="Arial" w:cs="Arial"/>
                <w:sz w:val="18"/>
                <w:szCs w:val="18"/>
              </w:rPr>
            </w:pPr>
          </w:p>
          <w:p w:rsidR="00FB1BE8" w:rsidRDefault="00FB1BE8" w:rsidP="0005232C">
            <w:pPr>
              <w:pStyle w:val="NormalWeb"/>
              <w:spacing w:before="0" w:after="0"/>
              <w:jc w:val="both"/>
              <w:rPr>
                <w:rFonts w:ascii="Arial" w:eastAsia="Times New Roman" w:hAnsi="Arial" w:cs="Arial"/>
                <w:sz w:val="18"/>
                <w:szCs w:val="18"/>
              </w:rPr>
            </w:pPr>
            <w:r>
              <w:rPr>
                <w:rFonts w:ascii="Arial" w:eastAsia="Times New Roman" w:hAnsi="Arial" w:cs="Arial"/>
                <w:sz w:val="18"/>
                <w:szCs w:val="18"/>
              </w:rPr>
              <w:t>Aprovechar las debilidades de las principales marcas competidoras para crear ventaja competitiva (F5, F6, A3)</w:t>
            </w:r>
          </w:p>
        </w:tc>
        <w:tc>
          <w:tcPr>
            <w:tcW w:w="3223" w:type="dxa"/>
            <w:tcBorders>
              <w:left w:val="single" w:sz="4" w:space="0" w:color="000000"/>
              <w:bottom w:val="single" w:sz="4" w:space="0" w:color="000000"/>
              <w:right w:val="single" w:sz="4" w:space="0" w:color="000000"/>
            </w:tcBorders>
          </w:tcPr>
          <w:p w:rsidR="00FB1BE8" w:rsidRDefault="00FB1BE8" w:rsidP="00FB1BE8">
            <w:pPr>
              <w:pStyle w:val="Ttulo1"/>
              <w:tabs>
                <w:tab w:val="left" w:pos="708"/>
              </w:tabs>
              <w:snapToGrid w:val="0"/>
              <w:spacing w:before="240" w:after="60"/>
              <w:jc w:val="center"/>
              <w:rPr>
                <w:bCs w:val="0"/>
                <w:kern w:val="1"/>
                <w:sz w:val="22"/>
                <w:szCs w:val="22"/>
              </w:rPr>
            </w:pPr>
            <w:r>
              <w:rPr>
                <w:bCs w:val="0"/>
                <w:kern w:val="1"/>
                <w:sz w:val="22"/>
                <w:szCs w:val="22"/>
              </w:rPr>
              <w:t>Estrategias DA</w:t>
            </w:r>
          </w:p>
          <w:p w:rsidR="00FB1BE8" w:rsidRDefault="00FB1BE8" w:rsidP="0005232C">
            <w:pPr>
              <w:ind w:left="993"/>
              <w:rPr>
                <w:sz w:val="20"/>
                <w:szCs w:val="20"/>
                <w:lang w:eastAsia="ar-SA"/>
              </w:rPr>
            </w:pPr>
          </w:p>
          <w:p w:rsidR="00FB1BE8" w:rsidRDefault="00FB1BE8" w:rsidP="0005232C">
            <w:pPr>
              <w:jc w:val="both"/>
              <w:rPr>
                <w:rFonts w:ascii="Arial" w:hAnsi="Arial" w:cs="Arial"/>
                <w:sz w:val="18"/>
                <w:szCs w:val="18"/>
                <w:lang w:val="es-EC" w:eastAsia="ar-SA"/>
              </w:rPr>
            </w:pPr>
            <w:r>
              <w:rPr>
                <w:rFonts w:ascii="Arial" w:hAnsi="Arial" w:cs="Arial"/>
                <w:sz w:val="18"/>
                <w:szCs w:val="18"/>
                <w:lang w:eastAsia="ar-SA"/>
              </w:rPr>
              <w:t xml:space="preserve">Comercializar la bebida en mercados “populares” para evitar la competencia en precios, gracias al posicionamiento tradicional de la empresa </w:t>
            </w:r>
            <w:r>
              <w:rPr>
                <w:rFonts w:ascii="Arial" w:hAnsi="Arial" w:cs="Arial"/>
                <w:sz w:val="18"/>
                <w:szCs w:val="18"/>
                <w:lang w:val="es-EC" w:eastAsia="ar-SA"/>
              </w:rPr>
              <w:t>(D1, D2, A1)</w:t>
            </w:r>
          </w:p>
          <w:p w:rsidR="00FB1BE8" w:rsidRDefault="00FB1BE8" w:rsidP="0005232C">
            <w:pPr>
              <w:rPr>
                <w:rFonts w:ascii="Arial" w:hAnsi="Arial" w:cs="Arial"/>
                <w:sz w:val="20"/>
                <w:szCs w:val="20"/>
                <w:lang w:val="es-EC" w:eastAsia="ar-SA"/>
              </w:rPr>
            </w:pPr>
          </w:p>
          <w:p w:rsidR="00FB1BE8" w:rsidRDefault="00FB1BE8" w:rsidP="0005232C">
            <w:pPr>
              <w:rPr>
                <w:rFonts w:ascii="Arial" w:hAnsi="Arial" w:cs="Arial"/>
                <w:sz w:val="20"/>
                <w:szCs w:val="20"/>
                <w:lang w:val="es-EC" w:eastAsia="ar-SA"/>
              </w:rPr>
            </w:pPr>
          </w:p>
          <w:p w:rsidR="00FB1BE8" w:rsidRDefault="00FB1BE8" w:rsidP="0005232C">
            <w:pPr>
              <w:rPr>
                <w:rFonts w:ascii="Arial" w:hAnsi="Arial" w:cs="Arial"/>
                <w:sz w:val="20"/>
                <w:szCs w:val="20"/>
                <w:lang w:val="es-EC" w:eastAsia="ar-SA"/>
              </w:rPr>
            </w:pPr>
          </w:p>
        </w:tc>
      </w:tr>
    </w:tbl>
    <w:p w:rsidR="00FB1BE8" w:rsidRDefault="009764DD" w:rsidP="00FB1BE8">
      <w:pPr>
        <w:widowControl w:val="0"/>
        <w:autoSpaceDE w:val="0"/>
        <w:autoSpaceDN w:val="0"/>
        <w:adjustRightInd w:val="0"/>
        <w:spacing w:line="360" w:lineRule="auto"/>
        <w:ind w:right="49"/>
        <w:jc w:val="both"/>
        <w:rPr>
          <w:rFonts w:ascii="Arial" w:hAnsi="Arial" w:cs="Arial"/>
          <w:b/>
          <w:bCs/>
          <w:sz w:val="28"/>
          <w:szCs w:val="28"/>
        </w:rPr>
      </w:pPr>
      <w:r w:rsidRPr="003A2CAE">
        <w:rPr>
          <w:rFonts w:ascii="Bookman Old Style" w:hAnsi="Bookman Old Style" w:cs="Arial"/>
          <w:i/>
          <w:sz w:val="20"/>
          <w:szCs w:val="20"/>
          <w:lang w:val="es-ES"/>
        </w:rPr>
        <w:t>Elaboración: Las Autoras</w:t>
      </w:r>
    </w:p>
    <w:p w:rsidR="000267FA" w:rsidRDefault="000267FA" w:rsidP="00FB1BE8">
      <w:pPr>
        <w:widowControl w:val="0"/>
        <w:autoSpaceDE w:val="0"/>
        <w:autoSpaceDN w:val="0"/>
        <w:adjustRightInd w:val="0"/>
        <w:spacing w:line="360" w:lineRule="auto"/>
        <w:ind w:right="49"/>
        <w:jc w:val="both"/>
        <w:rPr>
          <w:rFonts w:ascii="Arial" w:hAnsi="Arial" w:cs="Arial"/>
          <w:b/>
          <w:bCs/>
          <w:sz w:val="28"/>
          <w:szCs w:val="28"/>
        </w:rPr>
      </w:pPr>
    </w:p>
    <w:p w:rsidR="00B07079" w:rsidRPr="00082E63" w:rsidRDefault="00B07079" w:rsidP="00082E63">
      <w:pPr>
        <w:tabs>
          <w:tab w:val="left" w:pos="1727"/>
          <w:tab w:val="left" w:pos="2710"/>
          <w:tab w:val="left" w:pos="4354"/>
        </w:tabs>
        <w:spacing w:line="360" w:lineRule="auto"/>
        <w:ind w:right="49"/>
        <w:jc w:val="both"/>
        <w:rPr>
          <w:rFonts w:ascii="Arial" w:hAnsi="Arial" w:cs="Arial"/>
          <w:color w:val="000000"/>
        </w:rPr>
      </w:pPr>
      <w:r>
        <w:rPr>
          <w:rFonts w:ascii="Arial" w:hAnsi="Arial" w:cs="Arial"/>
          <w:b/>
          <w:bCs/>
          <w:sz w:val="28"/>
          <w:szCs w:val="28"/>
        </w:rPr>
        <w:t>4.1.8. Análisis de Porter</w:t>
      </w:r>
    </w:p>
    <w:p w:rsidR="00B07079" w:rsidRDefault="00B07079" w:rsidP="00B07079">
      <w:pPr>
        <w:widowControl w:val="0"/>
        <w:tabs>
          <w:tab w:val="left" w:pos="420"/>
        </w:tabs>
        <w:autoSpaceDE w:val="0"/>
        <w:spacing w:line="360" w:lineRule="auto"/>
        <w:ind w:right="49"/>
        <w:jc w:val="both"/>
        <w:rPr>
          <w:rFonts w:ascii="Arial" w:hAnsi="Arial" w:cs="Arial"/>
        </w:rPr>
      </w:pPr>
    </w:p>
    <w:p w:rsidR="00B07079" w:rsidRDefault="00B07079" w:rsidP="00B07079">
      <w:pPr>
        <w:widowControl w:val="0"/>
        <w:tabs>
          <w:tab w:val="left" w:pos="420"/>
        </w:tabs>
        <w:autoSpaceDE w:val="0"/>
        <w:spacing w:line="360" w:lineRule="auto"/>
        <w:ind w:right="49"/>
        <w:jc w:val="both"/>
        <w:rPr>
          <w:rFonts w:ascii="Arial" w:hAnsi="Arial" w:cs="Arial"/>
        </w:rPr>
      </w:pPr>
      <w:r>
        <w:rPr>
          <w:rFonts w:ascii="Arial" w:hAnsi="Arial" w:cs="Arial"/>
        </w:rPr>
        <w:t>En el mercado de análisis de las fuerzas competitivas, del mercado, de proveedores de agua purificada envasada, Altagua se enfrenta a los siguientes participantes:</w:t>
      </w:r>
    </w:p>
    <w:p w:rsidR="00082E63" w:rsidRDefault="00082E63" w:rsidP="00B07079">
      <w:pPr>
        <w:widowControl w:val="0"/>
        <w:tabs>
          <w:tab w:val="left" w:pos="420"/>
        </w:tabs>
        <w:autoSpaceDE w:val="0"/>
        <w:spacing w:line="360" w:lineRule="auto"/>
        <w:ind w:right="49"/>
        <w:jc w:val="both"/>
        <w:rPr>
          <w:rFonts w:ascii="Arial" w:hAnsi="Arial" w:cs="Arial"/>
        </w:rPr>
      </w:pPr>
    </w:p>
    <w:p w:rsidR="00B07079" w:rsidRDefault="00B07079" w:rsidP="00B07079">
      <w:pPr>
        <w:spacing w:line="360" w:lineRule="auto"/>
        <w:jc w:val="both"/>
        <w:rPr>
          <w:rFonts w:ascii="Arial" w:hAnsi="Arial" w:cs="Arial"/>
          <w:b/>
          <w:lang w:val="es-ES"/>
        </w:rPr>
      </w:pPr>
      <w:r>
        <w:rPr>
          <w:rFonts w:ascii="Arial" w:hAnsi="Arial" w:cs="Arial"/>
          <w:b/>
          <w:lang w:val="es-ES"/>
        </w:rPr>
        <w:t>Cuadro 12: Análisis Porter</w:t>
      </w:r>
    </w:p>
    <w:p w:rsidR="00B07079" w:rsidRDefault="00B07079" w:rsidP="00B07079">
      <w:pPr>
        <w:rPr>
          <w:rFonts w:ascii="Franklin Gothic Demi" w:hAnsi="Franklin Gothic Demi"/>
          <w:color w:val="00CCFF"/>
          <w:sz w:val="44"/>
          <w:szCs w:val="44"/>
          <w:lang w:val="es-CL"/>
        </w:rPr>
      </w:pPr>
      <w:r>
        <w:pict>
          <v:rect id="_x0000_s2333" style="position:absolute;margin-left:-18pt;margin-top:5.1pt;width:6in;height:99pt;z-index:251637760;v-text-anchor:middle" strokecolor="navy" strokeweight=".71mm">
            <v:fill r:id="rId146" o:title="" color2="black" type="frame"/>
            <v:stroke color2="#ffff7f"/>
          </v:rect>
        </w:pict>
      </w:r>
      <w:r>
        <w:pict>
          <v:shape id="_x0000_s2334" type="#_x0000_t202" style="position:absolute;margin-left:-9.1pt;margin-top:14pt;width:106.05pt;height:81.15pt;z-index:251638784;mso-wrap-distance-left:9.05pt;mso-wrap-distance-right:9.05pt" strokeweight=".5pt">
            <v:fill color2="black"/>
            <v:textbox style="mso-next-textbox:#_x0000_s2334" inset="7.45pt,3.85pt,7.45pt,3.85pt">
              <w:txbxContent>
                <w:p w:rsidR="00507C33" w:rsidRDefault="002D3A24" w:rsidP="00B07079">
                  <w:r>
                    <w:rPr>
                      <w:noProof/>
                    </w:rPr>
                    <w:drawing>
                      <wp:inline distT="0" distB="0" distL="0" distR="0">
                        <wp:extent cx="1155700" cy="863600"/>
                        <wp:effectExtent l="19050" t="0" r="635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a:srcRect/>
                                <a:stretch>
                                  <a:fillRect/>
                                </a:stretch>
                              </pic:blipFill>
                              <pic:spPr bwMode="auto">
                                <a:xfrm>
                                  <a:off x="0" y="0"/>
                                  <a:ext cx="1155700" cy="863600"/>
                                </a:xfrm>
                                <a:prstGeom prst="rect">
                                  <a:avLst/>
                                </a:prstGeom>
                                <a:solidFill>
                                  <a:srgbClr val="FFFFFF"/>
                                </a:solidFill>
                                <a:ln w="9525">
                                  <a:noFill/>
                                  <a:miter lim="800000"/>
                                  <a:headEnd/>
                                  <a:tailEnd/>
                                </a:ln>
                              </pic:spPr>
                            </pic:pic>
                          </a:graphicData>
                        </a:graphic>
                      </wp:inline>
                    </w:drawing>
                  </w:r>
                </w:p>
              </w:txbxContent>
            </v:textbox>
          </v:shape>
        </w:pict>
      </w:r>
      <w:r w:rsidR="002D3A24">
        <w:rPr>
          <w:noProof/>
        </w:rPr>
        <w:drawing>
          <wp:anchor distT="0" distB="0" distL="114935" distR="114935" simplePos="0" relativeHeight="251640832" behindDoc="0" locked="0" layoutInCell="1" allowOverlap="1">
            <wp:simplePos x="0" y="0"/>
            <wp:positionH relativeFrom="column">
              <wp:posOffset>1485900</wp:posOffset>
            </wp:positionH>
            <wp:positionV relativeFrom="paragraph">
              <wp:posOffset>179070</wp:posOffset>
            </wp:positionV>
            <wp:extent cx="1142365" cy="1028065"/>
            <wp:effectExtent l="19050" t="19050" r="19685" b="19685"/>
            <wp:wrapNone/>
            <wp:docPr id="1312" name="Imagen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48"/>
                    <a:srcRect/>
                    <a:stretch>
                      <a:fillRect/>
                    </a:stretch>
                  </pic:blipFill>
                  <pic:spPr bwMode="auto">
                    <a:xfrm>
                      <a:off x="0" y="0"/>
                      <a:ext cx="1142365" cy="1028065"/>
                    </a:xfrm>
                    <a:prstGeom prst="rect">
                      <a:avLst/>
                    </a:prstGeom>
                    <a:solidFill>
                      <a:srgbClr val="FFFFFF"/>
                    </a:solidFill>
                    <a:ln w="12700">
                      <a:solidFill>
                        <a:srgbClr val="000080"/>
                      </a:solidFill>
                      <a:miter lim="800000"/>
                      <a:headEnd/>
                      <a:tailEnd/>
                    </a:ln>
                  </pic:spPr>
                </pic:pic>
              </a:graphicData>
            </a:graphic>
          </wp:anchor>
        </w:drawing>
      </w:r>
    </w:p>
    <w:p w:rsidR="00B07079" w:rsidRDefault="00B07079" w:rsidP="00B07079">
      <w:pPr>
        <w:rPr>
          <w:rFonts w:ascii="Franklin Gothic Demi" w:hAnsi="Franklin Gothic Demi"/>
          <w:color w:val="00CCFF"/>
          <w:sz w:val="44"/>
          <w:szCs w:val="44"/>
          <w:lang w:val="es-CL"/>
        </w:rPr>
      </w:pPr>
      <w:r>
        <w:pict>
          <v:shape id="_x0000_s2335" type="#_x0000_t202" style="position:absolute;margin-left:243pt;margin-top:16.15pt;width:161.95pt;height:44.95pt;z-index:251639808;mso-wrap-distance-left:9.05pt;mso-wrap-distance-right:9.05pt" stroked="f">
            <v:fill opacity="0" color2="black"/>
            <v:textbox style="mso-next-textbox:#_x0000_s2335" inset="0,0,0,0">
              <w:txbxContent>
                <w:p w:rsidR="00507C33" w:rsidRDefault="00507C33" w:rsidP="00B07079">
                  <w:pPr>
                    <w:jc w:val="center"/>
                    <w:rPr>
                      <w:rFonts w:ascii="Arial" w:hAnsi="Arial" w:cs="Arial"/>
                      <w:b/>
                      <w:color w:val="FFFFFF"/>
                      <w:sz w:val="40"/>
                      <w:szCs w:val="40"/>
                      <w:lang w:val="es-CL"/>
                    </w:rPr>
                  </w:pPr>
                  <w:r>
                    <w:rPr>
                      <w:rFonts w:ascii="Arial" w:hAnsi="Arial" w:cs="Arial"/>
                      <w:b/>
                      <w:color w:val="FFFFFF"/>
                      <w:sz w:val="40"/>
                      <w:szCs w:val="40"/>
                      <w:lang w:val="es-CL"/>
                    </w:rPr>
                    <w:t>LAS ROCAS</w:t>
                  </w:r>
                </w:p>
              </w:txbxContent>
            </v:textbox>
          </v:shape>
        </w:pict>
      </w:r>
    </w:p>
    <w:p w:rsidR="00B07079" w:rsidRDefault="00B07079" w:rsidP="00B07079">
      <w:pPr>
        <w:rPr>
          <w:rFonts w:ascii="Franklin Gothic Demi" w:hAnsi="Franklin Gothic Demi"/>
          <w:sz w:val="44"/>
          <w:szCs w:val="44"/>
          <w:lang w:val="es-CL"/>
        </w:rPr>
      </w:pPr>
    </w:p>
    <w:p w:rsidR="00B07079" w:rsidRDefault="00B07079" w:rsidP="00B07079">
      <w:pPr>
        <w:rPr>
          <w:rFonts w:ascii="Franklin Gothic Demi" w:hAnsi="Franklin Gothic Demi"/>
          <w:sz w:val="44"/>
          <w:szCs w:val="44"/>
          <w:lang w:val="es-CL"/>
        </w:rPr>
      </w:pPr>
    </w:p>
    <w:p w:rsidR="00B07079" w:rsidRDefault="00B07079" w:rsidP="00B07079">
      <w:pPr>
        <w:jc w:val="center"/>
        <w:rPr>
          <w:rFonts w:ascii="Franklin Gothic Demi" w:hAnsi="Franklin Gothic Demi"/>
          <w:color w:val="00CCFF"/>
          <w:sz w:val="44"/>
          <w:szCs w:val="44"/>
          <w:lang w:val="es-CL"/>
        </w:rPr>
      </w:pPr>
      <w:r>
        <w:pict>
          <v:shape id="_x0000_s2353" type="#_x0000_t202" style="position:absolute;left:0;text-align:left;margin-left:-17.95pt;margin-top:15.6pt;width:98.95pt;height:83.95pt;z-index:251653120;mso-wrap-distance-left:9.05pt;mso-wrap-distance-right:9.05pt" stroked="f">
            <v:fill opacity="0" color2="black"/>
            <v:textbox style="mso-next-textbox:#_x0000_s2353" inset="0,0,0,0">
              <w:txbxContent>
                <w:p w:rsidR="00507C33" w:rsidRDefault="00507C33" w:rsidP="00B07079">
                  <w:pPr>
                    <w:tabs>
                      <w:tab w:val="left" w:pos="2415"/>
                    </w:tabs>
                    <w:rPr>
                      <w:rFonts w:ascii="Arial" w:hAnsi="Arial" w:cs="Arial"/>
                      <w:color w:val="0000FF"/>
                      <w:sz w:val="18"/>
                      <w:szCs w:val="18"/>
                      <w:lang w:val="es-CL"/>
                    </w:rPr>
                  </w:pPr>
                  <w:r>
                    <w:rPr>
                      <w:rFonts w:ascii="Arial" w:hAnsi="Arial" w:cs="Arial"/>
                      <w:color w:val="0000FF"/>
                      <w:sz w:val="18"/>
                      <w:szCs w:val="18"/>
                      <w:lang w:val="es-CL"/>
                    </w:rPr>
                    <w:t xml:space="preserve">                                                                                                                    PODER DE NEGOCIACION:                                                                                                                                    ALTAGUA</w:t>
                  </w:r>
                </w:p>
                <w:p w:rsidR="00507C33" w:rsidRDefault="00507C33" w:rsidP="00B07079">
                  <w:pPr>
                    <w:rPr>
                      <w:rFonts w:ascii="Arial" w:hAnsi="Arial" w:cs="Arial"/>
                      <w:color w:val="0000FF"/>
                      <w:sz w:val="18"/>
                      <w:szCs w:val="18"/>
                    </w:rPr>
                  </w:pPr>
                </w:p>
              </w:txbxContent>
            </v:textbox>
          </v:shape>
        </w:pict>
      </w:r>
    </w:p>
    <w:p w:rsidR="00B07079" w:rsidRDefault="00B07079" w:rsidP="00B07079">
      <w:pPr>
        <w:jc w:val="center"/>
        <w:rPr>
          <w:rFonts w:ascii="Arial" w:hAnsi="Arial" w:cs="Arial"/>
          <w:b/>
          <w:color w:val="000080"/>
          <w:lang w:val="es-CL"/>
        </w:rPr>
      </w:pPr>
      <w:r>
        <w:rPr>
          <w:rFonts w:ascii="Arial" w:hAnsi="Arial" w:cs="Arial"/>
          <w:b/>
          <w:color w:val="000080"/>
          <w:lang w:val="es-CL"/>
        </w:rPr>
        <w:t>AMENAZAS DE NUEVOS COMPETIDORES</w:t>
      </w:r>
    </w:p>
    <w:p w:rsidR="00B07079" w:rsidRDefault="00B07079" w:rsidP="00B07079">
      <w:pPr>
        <w:jc w:val="center"/>
        <w:rPr>
          <w:rFonts w:ascii="Arial" w:hAnsi="Arial" w:cs="Arial"/>
          <w:b/>
          <w:color w:val="000080"/>
          <w:lang w:val="es-CL"/>
        </w:rPr>
      </w:pPr>
    </w:p>
    <w:p w:rsidR="00B07079" w:rsidRDefault="00B07079" w:rsidP="00B07079">
      <w:pPr>
        <w:jc w:val="center"/>
        <w:rPr>
          <w:rFonts w:ascii="Arial" w:hAnsi="Arial" w:cs="Arial"/>
          <w:b/>
          <w:color w:val="000080"/>
          <w:lang w:val="es-CL"/>
        </w:rPr>
      </w:pPr>
    </w:p>
    <w:p w:rsidR="00B07079" w:rsidRDefault="006722CE" w:rsidP="00B07079">
      <w:pPr>
        <w:rPr>
          <w:rFonts w:ascii="Franklin Gothic Demi" w:hAnsi="Franklin Gothic Demi"/>
          <w:color w:val="3366FF"/>
          <w:sz w:val="20"/>
          <w:szCs w:val="20"/>
          <w:lang w:val="es-CL"/>
        </w:rPr>
      </w:pPr>
      <w:r>
        <w:pict>
          <v:shape id="_x0000_s2341" type="#_x0000_t202" style="position:absolute;margin-left:189pt;margin-top:.55pt;width:63.15pt;height:45pt;z-index:251644928;mso-wrap-distance-left:9.05pt;mso-wrap-distance-right:9.05pt" stroked="f" strokeweight=".5pt">
            <v:fill color2="black"/>
            <v:textbox style="mso-next-textbox:#_x0000_s2341" inset="7.45pt,3.85pt,7.45pt,3.85pt">
              <w:txbxContent>
                <w:p w:rsidR="00507C33" w:rsidRDefault="002D3A24" w:rsidP="00B07079">
                  <w:r>
                    <w:rPr>
                      <w:noProof/>
                    </w:rPr>
                    <w:drawing>
                      <wp:inline distT="0" distB="0" distL="0" distR="0">
                        <wp:extent cx="609600" cy="36830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9"/>
                                <a:srcRect/>
                                <a:stretch>
                                  <a:fillRect/>
                                </a:stretch>
                              </pic:blipFill>
                              <pic:spPr bwMode="auto">
                                <a:xfrm>
                                  <a:off x="0" y="0"/>
                                  <a:ext cx="609600" cy="368300"/>
                                </a:xfrm>
                                <a:prstGeom prst="rect">
                                  <a:avLst/>
                                </a:prstGeom>
                                <a:solidFill>
                                  <a:srgbClr val="FFFFFF"/>
                                </a:solidFill>
                                <a:ln w="9525">
                                  <a:noFill/>
                                  <a:miter lim="800000"/>
                                  <a:headEnd/>
                                  <a:tailEnd/>
                                </a:ln>
                              </pic:spPr>
                            </pic:pic>
                          </a:graphicData>
                        </a:graphic>
                      </wp:inline>
                    </w:drawing>
                  </w:r>
                </w:p>
              </w:txbxContent>
            </v:textbox>
          </v:shape>
        </w:pict>
      </w:r>
      <w:r>
        <w:pict>
          <v:shape id="_x0000_s2346" type="#_x0000_t202" style="position:absolute;margin-left:117pt;margin-top:.55pt;width:1in;height:45pt;z-index:251646976;mso-wrap-distance-left:9.05pt;mso-wrap-distance-right:9.05pt" stroked="f" strokeweight=".5pt">
            <v:fill color2="black"/>
            <v:textbox style="mso-next-textbox:#_x0000_s2346" inset="7.45pt,3.85pt,7.45pt,3.85pt">
              <w:txbxContent>
                <w:p w:rsidR="00507C33" w:rsidRDefault="002D3A24" w:rsidP="00B07079">
                  <w:r>
                    <w:rPr>
                      <w:noProof/>
                    </w:rPr>
                    <w:drawing>
                      <wp:inline distT="0" distB="0" distL="0" distR="0">
                        <wp:extent cx="698500" cy="431800"/>
                        <wp:effectExtent l="19050" t="0" r="635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a:srcRect/>
                                <a:stretch>
                                  <a:fillRect/>
                                </a:stretch>
                              </pic:blipFill>
                              <pic:spPr bwMode="auto">
                                <a:xfrm>
                                  <a:off x="0" y="0"/>
                                  <a:ext cx="698500" cy="431800"/>
                                </a:xfrm>
                                <a:prstGeom prst="rect">
                                  <a:avLst/>
                                </a:prstGeom>
                                <a:solidFill>
                                  <a:srgbClr val="FFFFFF"/>
                                </a:solidFill>
                                <a:ln w="9525">
                                  <a:noFill/>
                                  <a:miter lim="800000"/>
                                  <a:headEnd/>
                                  <a:tailEnd/>
                                </a:ln>
                              </pic:spPr>
                            </pic:pic>
                          </a:graphicData>
                        </a:graphic>
                      </wp:inline>
                    </w:drawing>
                  </w:r>
                </w:p>
              </w:txbxContent>
            </v:textbox>
          </v:shape>
        </w:pict>
      </w:r>
      <w:r w:rsidR="001F4AD7">
        <w:pict>
          <v:oval id="_x0000_s2348" style="position:absolute;margin-left:297pt;margin-top:5.5pt;width:117pt;height:126pt;z-index:251648000;v-text-anchor:middle" strokecolor="navy" strokeweight=".71mm">
            <v:fill r:id="rId146" o:title="" color2="black" type="frame"/>
            <v:stroke color2="#ffff7f" joinstyle="miter"/>
          </v:oval>
        </w:pict>
      </w:r>
      <w:r w:rsidR="001F4AD7">
        <w:pict>
          <v:shape id="_x0000_s2338" type="#_x0000_t202" style="position:absolute;margin-left:-8.95pt;margin-top:8.55pt;width:116.95pt;height:125.95pt;z-index:251642880;mso-wrap-distance-left:9.05pt;mso-wrap-distance-right:9.05pt" stroked="f">
            <v:fill opacity="0" color2="black"/>
            <v:textbox style="mso-next-textbox:#_x0000_s2338" inset="0,0,0,0">
              <w:txbxContent>
                <w:p w:rsidR="00507C33" w:rsidRDefault="00507C33" w:rsidP="00B07079">
                  <w:pPr>
                    <w:rPr>
                      <w:b/>
                      <w:color w:val="FFFFFF"/>
                      <w:sz w:val="20"/>
                      <w:szCs w:val="20"/>
                      <w:u w:val="single"/>
                      <w:lang w:val="es-CL"/>
                    </w:rPr>
                  </w:pPr>
                  <w:r>
                    <w:rPr>
                      <w:b/>
                      <w:color w:val="FFFFFF"/>
                      <w:sz w:val="20"/>
                      <w:szCs w:val="20"/>
                      <w:u w:val="single"/>
                      <w:lang w:val="es-CL"/>
                    </w:rPr>
                    <w:t>PROVEEDORES:</w:t>
                  </w:r>
                </w:p>
                <w:p w:rsidR="00507C33" w:rsidRDefault="00507C33" w:rsidP="00B07079">
                  <w:pPr>
                    <w:rPr>
                      <w:b/>
                      <w:color w:val="FFFFFF"/>
                      <w:sz w:val="20"/>
                      <w:szCs w:val="20"/>
                      <w:lang w:val="es-CL"/>
                    </w:rPr>
                  </w:pPr>
                  <w:r>
                    <w:rPr>
                      <w:b/>
                      <w:color w:val="FFFFFF"/>
                      <w:sz w:val="20"/>
                      <w:szCs w:val="20"/>
                      <w:lang w:val="es-CL"/>
                    </w:rPr>
                    <w:t>1) PLASTICOS:</w:t>
                  </w:r>
                </w:p>
                <w:p w:rsidR="00507C33" w:rsidRDefault="00507C33" w:rsidP="00B07079">
                  <w:pPr>
                    <w:rPr>
                      <w:b/>
                      <w:color w:val="FFFFFF"/>
                      <w:sz w:val="20"/>
                      <w:szCs w:val="20"/>
                      <w:lang w:val="es-CL"/>
                    </w:rPr>
                  </w:pPr>
                  <w:r>
                    <w:rPr>
                      <w:b/>
                      <w:color w:val="FFFFFF"/>
                      <w:sz w:val="20"/>
                      <w:szCs w:val="20"/>
                      <w:lang w:val="es-CL"/>
                    </w:rPr>
                    <w:t>AGRICOMINSA</w:t>
                  </w:r>
                </w:p>
                <w:p w:rsidR="00507C33" w:rsidRDefault="00507C33" w:rsidP="00B07079">
                  <w:pPr>
                    <w:rPr>
                      <w:b/>
                      <w:color w:val="FFFFFF"/>
                      <w:sz w:val="20"/>
                      <w:szCs w:val="20"/>
                      <w:lang w:val="es-CL"/>
                    </w:rPr>
                  </w:pPr>
                  <w:r>
                    <w:rPr>
                      <w:b/>
                      <w:color w:val="FFFFFF"/>
                      <w:sz w:val="20"/>
                      <w:szCs w:val="20"/>
                      <w:lang w:val="es-CL"/>
                    </w:rPr>
                    <w:t>PLASTICOS SORIA</w:t>
                  </w:r>
                </w:p>
                <w:p w:rsidR="00507C33" w:rsidRDefault="00507C33" w:rsidP="00B07079">
                  <w:pPr>
                    <w:rPr>
                      <w:b/>
                      <w:color w:val="FFFFFF"/>
                      <w:sz w:val="20"/>
                      <w:szCs w:val="20"/>
                      <w:lang w:val="es-CL"/>
                    </w:rPr>
                  </w:pPr>
                  <w:r>
                    <w:rPr>
                      <w:b/>
                      <w:color w:val="FFFFFF"/>
                      <w:sz w:val="20"/>
                      <w:szCs w:val="20"/>
                      <w:lang w:val="es-CL"/>
                    </w:rPr>
                    <w:t>SERPLAS</w:t>
                  </w:r>
                </w:p>
                <w:p w:rsidR="00507C33" w:rsidRDefault="00507C33" w:rsidP="00B07079">
                  <w:pPr>
                    <w:rPr>
                      <w:b/>
                      <w:color w:val="FFFFFF"/>
                      <w:sz w:val="20"/>
                      <w:szCs w:val="20"/>
                      <w:lang w:val="es-CL"/>
                    </w:rPr>
                  </w:pPr>
                  <w:r>
                    <w:rPr>
                      <w:b/>
                      <w:color w:val="FFFFFF"/>
                      <w:sz w:val="20"/>
                      <w:szCs w:val="20"/>
                      <w:lang w:val="es-CL"/>
                    </w:rPr>
                    <w:t>2) LABORATORIOS:</w:t>
                  </w:r>
                </w:p>
                <w:p w:rsidR="00507C33" w:rsidRDefault="00507C33" w:rsidP="00B07079">
                  <w:pPr>
                    <w:rPr>
                      <w:b/>
                      <w:color w:val="FFFFFF"/>
                      <w:sz w:val="20"/>
                      <w:szCs w:val="20"/>
                      <w:lang w:val="es-CL"/>
                    </w:rPr>
                  </w:pPr>
                  <w:r>
                    <w:rPr>
                      <w:b/>
                      <w:color w:val="FFFFFF"/>
                      <w:sz w:val="20"/>
                      <w:szCs w:val="20"/>
                      <w:lang w:val="es-CL"/>
                    </w:rPr>
                    <w:t>AVVE S.A.</w:t>
                  </w:r>
                </w:p>
                <w:p w:rsidR="00507C33" w:rsidRDefault="00507C33" w:rsidP="00B07079">
                  <w:pPr>
                    <w:rPr>
                      <w:b/>
                      <w:color w:val="FFFFFF"/>
                      <w:sz w:val="20"/>
                      <w:szCs w:val="20"/>
                      <w:lang w:val="es-CL"/>
                    </w:rPr>
                  </w:pPr>
                  <w:r>
                    <w:rPr>
                      <w:b/>
                      <w:color w:val="FFFFFF"/>
                      <w:sz w:val="20"/>
                      <w:szCs w:val="20"/>
                      <w:lang w:val="es-CL"/>
                    </w:rPr>
                    <w:t>3) EQUIPOS Y  MAQUINARIAS:: COREPTEC S.A.</w:t>
                  </w:r>
                </w:p>
                <w:p w:rsidR="00507C33" w:rsidRDefault="00507C33" w:rsidP="00B07079">
                  <w:pPr>
                    <w:rPr>
                      <w:b/>
                      <w:color w:val="FFFFFF"/>
                      <w:sz w:val="20"/>
                      <w:szCs w:val="20"/>
                      <w:lang w:val="es-CL"/>
                    </w:rPr>
                  </w:pPr>
                </w:p>
              </w:txbxContent>
            </v:textbox>
          </v:shape>
        </w:pict>
      </w:r>
      <w:r w:rsidR="001F4AD7">
        <w:pict>
          <v:rect id="_x0000_s2337" style="position:absolute;margin-left:-18pt;margin-top:5.5pt;width:108pt;height:126pt;z-index:251641856;v-text-anchor:middle" strokecolor="navy" strokeweight=".71mm">
            <v:fill r:id="rId146" o:title="" color2="black" type="frame"/>
            <v:stroke color2="#ffff7f"/>
          </v:rect>
        </w:pict>
      </w:r>
    </w:p>
    <w:p w:rsidR="00B07079" w:rsidRDefault="00B07079" w:rsidP="00B07079">
      <w:pPr>
        <w:rPr>
          <w:rFonts w:ascii="Franklin Gothic Demi" w:hAnsi="Franklin Gothic Demi"/>
          <w:color w:val="3366FF"/>
          <w:sz w:val="20"/>
          <w:szCs w:val="20"/>
          <w:lang w:val="es-CL"/>
        </w:rPr>
      </w:pPr>
      <w:r>
        <w:pict>
          <v:shape id="_x0000_s2349" type="#_x0000_t202" style="position:absolute;margin-left:315pt;margin-top:.1pt;width:89.95pt;height:107.95pt;z-index:251649024;mso-wrap-distance-left:9.05pt;mso-wrap-distance-right:9.05pt" stroked="f">
            <v:fill opacity="0" color2="black"/>
            <v:textbox style="mso-next-textbox:#_x0000_s2349" inset="0,0,0,0">
              <w:txbxContent>
                <w:p w:rsidR="00507C33" w:rsidRDefault="00507C33" w:rsidP="00B07079">
                  <w:pPr>
                    <w:jc w:val="center"/>
                    <w:rPr>
                      <w:b/>
                      <w:color w:val="FFFFFF"/>
                      <w:sz w:val="20"/>
                      <w:szCs w:val="20"/>
                      <w:u w:val="single"/>
                      <w:lang w:val="es-CL"/>
                    </w:rPr>
                  </w:pPr>
                  <w:r>
                    <w:rPr>
                      <w:b/>
                      <w:color w:val="FFFFFF"/>
                      <w:sz w:val="20"/>
                      <w:szCs w:val="20"/>
                      <w:u w:val="single"/>
                      <w:lang w:val="es-CL"/>
                    </w:rPr>
                    <w:t>CLIENTES</w:t>
                  </w:r>
                </w:p>
                <w:p w:rsidR="00507C33" w:rsidRDefault="00507C33" w:rsidP="00B07079">
                  <w:pPr>
                    <w:rPr>
                      <w:b/>
                      <w:color w:val="FFFFFF"/>
                      <w:sz w:val="18"/>
                      <w:szCs w:val="18"/>
                      <w:lang w:val="es-CL"/>
                    </w:rPr>
                  </w:pPr>
                  <w:r>
                    <w:rPr>
                      <w:b/>
                      <w:color w:val="FFFFFF"/>
                      <w:sz w:val="18"/>
                      <w:szCs w:val="18"/>
                      <w:lang w:val="es-CL"/>
                    </w:rPr>
                    <w:t>* DETALLISTA</w:t>
                  </w:r>
                </w:p>
                <w:p w:rsidR="00507C33" w:rsidRDefault="00507C33" w:rsidP="00B07079">
                  <w:pPr>
                    <w:rPr>
                      <w:b/>
                      <w:color w:val="FFFFFF"/>
                      <w:sz w:val="18"/>
                      <w:szCs w:val="18"/>
                      <w:lang w:val="es-CL"/>
                    </w:rPr>
                  </w:pPr>
                </w:p>
                <w:p w:rsidR="00507C33" w:rsidRDefault="00507C33" w:rsidP="00B07079">
                  <w:pPr>
                    <w:rPr>
                      <w:b/>
                      <w:color w:val="FFFFFF"/>
                      <w:sz w:val="18"/>
                      <w:szCs w:val="18"/>
                      <w:lang w:val="es-CL"/>
                    </w:rPr>
                  </w:pPr>
                  <w:r>
                    <w:rPr>
                      <w:b/>
                      <w:color w:val="FFFFFF"/>
                      <w:sz w:val="18"/>
                      <w:szCs w:val="18"/>
                      <w:lang w:val="es-CL"/>
                    </w:rPr>
                    <w:t>* DIDTRIBUCION</w:t>
                  </w:r>
                </w:p>
                <w:p w:rsidR="00507C33" w:rsidRDefault="00507C33" w:rsidP="00B07079">
                  <w:pPr>
                    <w:rPr>
                      <w:b/>
                      <w:color w:val="FFFFFF"/>
                      <w:sz w:val="18"/>
                      <w:szCs w:val="18"/>
                      <w:lang w:val="es-CL"/>
                    </w:rPr>
                  </w:pPr>
                  <w:r>
                    <w:rPr>
                      <w:b/>
                      <w:color w:val="FFFFFF"/>
                      <w:sz w:val="18"/>
                      <w:szCs w:val="18"/>
                      <w:lang w:val="es-CL"/>
                    </w:rPr>
                    <w:t xml:space="preserve">   INTEGRADA</w:t>
                  </w:r>
                </w:p>
                <w:p w:rsidR="00507C33" w:rsidRDefault="00507C33" w:rsidP="00B07079">
                  <w:pPr>
                    <w:rPr>
                      <w:b/>
                      <w:color w:val="FFFFFF"/>
                      <w:sz w:val="18"/>
                      <w:szCs w:val="18"/>
                      <w:lang w:val="es-CL"/>
                    </w:rPr>
                  </w:pPr>
                </w:p>
                <w:p w:rsidR="00507C33" w:rsidRDefault="00507C33" w:rsidP="00B07079">
                  <w:pPr>
                    <w:rPr>
                      <w:b/>
                      <w:color w:val="FFFFFF"/>
                      <w:sz w:val="18"/>
                      <w:szCs w:val="18"/>
                      <w:lang w:val="es-CL"/>
                    </w:rPr>
                  </w:pPr>
                  <w:r>
                    <w:rPr>
                      <w:b/>
                      <w:color w:val="FFFFFF"/>
                      <w:sz w:val="18"/>
                      <w:szCs w:val="18"/>
                      <w:lang w:val="es-CL"/>
                    </w:rPr>
                    <w:t>*MAYORISTAS</w:t>
                  </w:r>
                </w:p>
                <w:p w:rsidR="00507C33" w:rsidRDefault="00507C33" w:rsidP="00B07079">
                  <w:pPr>
                    <w:rPr>
                      <w:b/>
                      <w:color w:val="FFFFFF"/>
                      <w:sz w:val="18"/>
                      <w:szCs w:val="18"/>
                      <w:lang w:val="es-CL"/>
                    </w:rPr>
                  </w:pPr>
                </w:p>
                <w:p w:rsidR="00507C33" w:rsidRDefault="00507C33" w:rsidP="00B07079">
                  <w:pPr>
                    <w:rPr>
                      <w:b/>
                      <w:color w:val="FFFFFF"/>
                      <w:sz w:val="18"/>
                      <w:szCs w:val="18"/>
                      <w:lang w:val="es-CL"/>
                    </w:rPr>
                  </w:pPr>
                  <w:r>
                    <w:rPr>
                      <w:b/>
                      <w:color w:val="FFFFFF"/>
                      <w:sz w:val="18"/>
                      <w:szCs w:val="18"/>
                      <w:lang w:val="es-CL"/>
                    </w:rPr>
                    <w:t xml:space="preserve">*CONSUMIDOR    </w:t>
                  </w:r>
                </w:p>
                <w:p w:rsidR="00507C33" w:rsidRDefault="00507C33" w:rsidP="00B07079">
                  <w:pPr>
                    <w:rPr>
                      <w:b/>
                      <w:color w:val="FFFFFF"/>
                      <w:sz w:val="18"/>
                      <w:szCs w:val="18"/>
                      <w:lang w:val="es-CL"/>
                    </w:rPr>
                  </w:pPr>
                  <w:r>
                    <w:rPr>
                      <w:color w:val="FFFFFF"/>
                      <w:sz w:val="18"/>
                      <w:szCs w:val="18"/>
                      <w:lang w:val="es-CL"/>
                    </w:rPr>
                    <w:t xml:space="preserve">  </w:t>
                  </w:r>
                  <w:r>
                    <w:rPr>
                      <w:b/>
                      <w:color w:val="FFFFFF"/>
                      <w:sz w:val="18"/>
                      <w:szCs w:val="18"/>
                      <w:lang w:val="es-CL"/>
                    </w:rPr>
                    <w:t>FINAL</w:t>
                  </w:r>
                </w:p>
                <w:p w:rsidR="00507C33" w:rsidRDefault="00507C33" w:rsidP="00B07079">
                  <w:pPr>
                    <w:rPr>
                      <w:color w:val="FFFFFF"/>
                      <w:sz w:val="18"/>
                      <w:szCs w:val="18"/>
                      <w:lang w:val="es-CL"/>
                    </w:rPr>
                  </w:pPr>
                </w:p>
                <w:p w:rsidR="00507C33" w:rsidRDefault="00507C33" w:rsidP="00B07079">
                  <w:pPr>
                    <w:rPr>
                      <w:color w:val="FFFFFF"/>
                      <w:sz w:val="18"/>
                      <w:szCs w:val="18"/>
                      <w:lang w:val="es-CL"/>
                    </w:rPr>
                  </w:pPr>
                </w:p>
              </w:txbxContent>
            </v:textbox>
          </v:shape>
        </w:pict>
      </w:r>
    </w:p>
    <w:p w:rsidR="00B07079" w:rsidRDefault="00B07079" w:rsidP="00B07079">
      <w:pPr>
        <w:jc w:val="center"/>
        <w:rPr>
          <w:rFonts w:ascii="Franklin Gothic Demi" w:hAnsi="Franklin Gothic Demi"/>
          <w:color w:val="00CCFF"/>
          <w:sz w:val="20"/>
          <w:szCs w:val="20"/>
          <w:lang w:val="es-CL"/>
        </w:rPr>
      </w:pPr>
    </w:p>
    <w:p w:rsidR="00B07079" w:rsidRDefault="006722CE" w:rsidP="00B07079">
      <w:pPr>
        <w:jc w:val="center"/>
        <w:rPr>
          <w:rFonts w:ascii="Franklin Gothic Demi" w:hAnsi="Franklin Gothic Demi"/>
          <w:color w:val="00CCFF"/>
          <w:sz w:val="32"/>
          <w:szCs w:val="32"/>
          <w:lang w:val="es-CL"/>
        </w:rPr>
      </w:pPr>
      <w:r>
        <w:pict>
          <v:shape id="_x0000_s2344" type="#_x0000_t202" style="position:absolute;left:0;text-align:left;margin-left:189pt;margin-top:11.55pt;width:62.05pt;height:54pt;z-index:251645952;mso-wrap-style:none;mso-wrap-distance-left:9.05pt;mso-wrap-distance-right:9.05pt" stroked="f" strokeweight=".5pt">
            <v:fill color2="black"/>
            <v:textbox style="mso-next-textbox:#_x0000_s2344" inset="7.45pt,3.85pt,7.45pt,3.85pt">
              <w:txbxContent>
                <w:p w:rsidR="00507C33" w:rsidRDefault="002D3A24" w:rsidP="00B07079">
                  <w:r>
                    <w:rPr>
                      <w:noProof/>
                    </w:rPr>
                    <w:drawing>
                      <wp:inline distT="0" distB="0" distL="0" distR="0">
                        <wp:extent cx="596900" cy="5207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srcRect/>
                                <a:stretch>
                                  <a:fillRect/>
                                </a:stretch>
                              </pic:blipFill>
                              <pic:spPr bwMode="auto">
                                <a:xfrm>
                                  <a:off x="0" y="0"/>
                                  <a:ext cx="596900" cy="520700"/>
                                </a:xfrm>
                                <a:prstGeom prst="rect">
                                  <a:avLst/>
                                </a:prstGeom>
                                <a:solidFill>
                                  <a:srgbClr val="FFFFFF"/>
                                </a:solidFill>
                                <a:ln w="9525">
                                  <a:noFill/>
                                  <a:miter lim="800000"/>
                                  <a:headEnd/>
                                  <a:tailEnd/>
                                </a:ln>
                              </pic:spPr>
                            </pic:pic>
                          </a:graphicData>
                        </a:graphic>
                      </wp:inline>
                    </w:drawing>
                  </w:r>
                </w:p>
              </w:txbxContent>
            </v:textbox>
          </v:shape>
        </w:pict>
      </w:r>
      <w:r>
        <w:pict>
          <v:shape id="_x0000_s2339" type="#_x0000_t202" style="position:absolute;left:0;text-align:left;margin-left:117pt;margin-top:11.55pt;width:70.3pt;height:48.7pt;z-index:251643904;mso-wrap-style:none;mso-wrap-distance-left:9.05pt;mso-wrap-distance-right:9.05pt" stroked="f" strokeweight=".5pt">
            <v:fill color2="black"/>
            <v:textbox style="mso-next-textbox:#_x0000_s2339;mso-fit-shape-to-text:t" inset="7.45pt,3.85pt,7.45pt,3.85pt">
              <w:txbxContent>
                <w:p w:rsidR="00507C33" w:rsidRDefault="002D3A24" w:rsidP="00B07079">
                  <w:r>
                    <w:rPr>
                      <w:noProof/>
                    </w:rPr>
                    <w:drawing>
                      <wp:inline distT="0" distB="0" distL="0" distR="0">
                        <wp:extent cx="698500" cy="520700"/>
                        <wp:effectExtent l="19050" t="0" r="635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1"/>
                                <a:srcRect/>
                                <a:stretch>
                                  <a:fillRect/>
                                </a:stretch>
                              </pic:blipFill>
                              <pic:spPr bwMode="auto">
                                <a:xfrm>
                                  <a:off x="0" y="0"/>
                                  <a:ext cx="698500" cy="520700"/>
                                </a:xfrm>
                                <a:prstGeom prst="rect">
                                  <a:avLst/>
                                </a:prstGeom>
                                <a:solidFill>
                                  <a:srgbClr val="FFFFFF"/>
                                </a:solidFill>
                                <a:ln w="9525">
                                  <a:noFill/>
                                  <a:miter lim="800000"/>
                                  <a:headEnd/>
                                  <a:tailEnd/>
                                </a:ln>
                              </pic:spPr>
                            </pic:pic>
                          </a:graphicData>
                        </a:graphic>
                      </wp:inline>
                    </w:drawing>
                  </w:r>
                </w:p>
              </w:txbxContent>
            </v:textbox>
          </v:shape>
        </w:pict>
      </w:r>
    </w:p>
    <w:p w:rsidR="00B07079" w:rsidRDefault="00B07079" w:rsidP="00B07079">
      <w:pPr>
        <w:rPr>
          <w:rFonts w:ascii="Franklin Gothic Demi" w:hAnsi="Franklin Gothic Demi"/>
          <w:sz w:val="32"/>
          <w:szCs w:val="32"/>
          <w:lang w:val="es-CL"/>
        </w:rPr>
      </w:pPr>
    </w:p>
    <w:p w:rsidR="00B07079" w:rsidRDefault="00B07079" w:rsidP="00B07079">
      <w:pPr>
        <w:rPr>
          <w:rFonts w:ascii="Franklin Gothic Demi" w:hAnsi="Franklin Gothic Demi"/>
          <w:sz w:val="32"/>
          <w:szCs w:val="32"/>
          <w:lang w:val="es-CL"/>
        </w:rPr>
      </w:pPr>
    </w:p>
    <w:p w:rsidR="00B07079" w:rsidRDefault="00B07079" w:rsidP="00B07079">
      <w:pPr>
        <w:rPr>
          <w:rFonts w:ascii="Franklin Gothic Demi" w:hAnsi="Franklin Gothic Demi"/>
          <w:color w:val="00CCFF"/>
          <w:sz w:val="32"/>
          <w:szCs w:val="32"/>
          <w:lang w:val="es-CL"/>
        </w:rPr>
      </w:pPr>
    </w:p>
    <w:p w:rsidR="00B07079" w:rsidRDefault="00B07079" w:rsidP="00B07079">
      <w:pPr>
        <w:rPr>
          <w:rFonts w:ascii="Franklin Gothic Demi" w:hAnsi="Franklin Gothic Demi"/>
          <w:color w:val="3366FF"/>
          <w:sz w:val="32"/>
          <w:szCs w:val="32"/>
          <w:lang w:val="es-CL"/>
        </w:rPr>
      </w:pPr>
      <w:r>
        <w:pict>
          <v:shape id="_x0000_s2351" type="#_x0000_t202" style="position:absolute;margin-left:324pt;margin-top:15.9pt;width:98.95pt;height:67.45pt;z-index:251651072;mso-wrap-distance-left:9.05pt;mso-wrap-distance-right:9.05pt" stroked="f">
            <v:fill opacity="0" color2="black"/>
            <v:textbox style="mso-next-textbox:#_x0000_s2351" inset="0,0,0,0">
              <w:txbxContent>
                <w:p w:rsidR="00507C33" w:rsidRDefault="00507C33" w:rsidP="00B07079">
                  <w:pPr>
                    <w:tabs>
                      <w:tab w:val="left" w:pos="2415"/>
                    </w:tabs>
                    <w:rPr>
                      <w:rFonts w:ascii="Arial" w:hAnsi="Arial" w:cs="Arial"/>
                      <w:color w:val="0000FF"/>
                      <w:sz w:val="18"/>
                      <w:szCs w:val="18"/>
                      <w:lang w:val="es-CL"/>
                    </w:rPr>
                  </w:pPr>
                  <w:r>
                    <w:rPr>
                      <w:rFonts w:ascii="Arial" w:hAnsi="Arial" w:cs="Arial"/>
                      <w:color w:val="0000FF"/>
                      <w:sz w:val="18"/>
                      <w:szCs w:val="18"/>
                      <w:lang w:val="es-CL"/>
                    </w:rPr>
                    <w:t xml:space="preserve">                                                                                                                    PODER DE NEGOCIACION:                                                                                                                                 CANALES DE DISTRIBUCIÓN</w:t>
                  </w:r>
                </w:p>
                <w:p w:rsidR="00507C33" w:rsidRDefault="00507C33" w:rsidP="00B07079">
                  <w:pPr>
                    <w:rPr>
                      <w:rFonts w:ascii="Arial" w:hAnsi="Arial" w:cs="Arial"/>
                      <w:color w:val="0000FF"/>
                      <w:sz w:val="18"/>
                      <w:szCs w:val="18"/>
                    </w:rPr>
                  </w:pPr>
                </w:p>
              </w:txbxContent>
            </v:textbox>
          </v:shape>
        </w:pict>
      </w:r>
    </w:p>
    <w:p w:rsidR="00B07079" w:rsidRDefault="00B07079" w:rsidP="00B07079">
      <w:pPr>
        <w:rPr>
          <w:rFonts w:ascii="Franklin Gothic Demi" w:hAnsi="Franklin Gothic Demi"/>
          <w:color w:val="3366FF"/>
          <w:sz w:val="32"/>
          <w:szCs w:val="32"/>
          <w:lang w:val="es-CL"/>
        </w:rPr>
      </w:pPr>
      <w:r>
        <w:rPr>
          <w:rFonts w:ascii="Franklin Gothic Demi" w:hAnsi="Franklin Gothic Demi"/>
          <w:color w:val="3366FF"/>
          <w:sz w:val="32"/>
          <w:szCs w:val="32"/>
          <w:lang w:val="es-CL"/>
        </w:rPr>
        <w:t xml:space="preserve">            </w:t>
      </w:r>
    </w:p>
    <w:p w:rsidR="00B07079" w:rsidRDefault="00B07079" w:rsidP="00B07079">
      <w:pPr>
        <w:tabs>
          <w:tab w:val="left" w:pos="2415"/>
        </w:tabs>
        <w:jc w:val="center"/>
        <w:rPr>
          <w:rFonts w:ascii="Franklin Gothic Demi" w:hAnsi="Franklin Gothic Demi"/>
          <w:color w:val="000080"/>
          <w:sz w:val="20"/>
          <w:szCs w:val="20"/>
          <w:lang w:val="es-CL"/>
        </w:rPr>
      </w:pPr>
      <w:r>
        <w:rPr>
          <w:rFonts w:ascii="Arial" w:hAnsi="Arial" w:cs="Arial"/>
          <w:b/>
          <w:color w:val="000080"/>
          <w:lang w:val="es-CL"/>
        </w:rPr>
        <w:t>RIVALIDAD DEL SECTOR: MEDIA</w:t>
      </w:r>
      <w:r>
        <w:rPr>
          <w:rFonts w:ascii="Franklin Gothic Demi" w:hAnsi="Franklin Gothic Demi"/>
          <w:color w:val="000080"/>
          <w:sz w:val="20"/>
          <w:szCs w:val="20"/>
          <w:lang w:val="es-CL"/>
        </w:rPr>
        <w:t xml:space="preserve">                                           </w:t>
      </w:r>
    </w:p>
    <w:p w:rsidR="00B07079" w:rsidRDefault="00B07079" w:rsidP="00B07079">
      <w:pPr>
        <w:tabs>
          <w:tab w:val="left" w:pos="2415"/>
        </w:tabs>
        <w:rPr>
          <w:rFonts w:ascii="Franklin Gothic Demi" w:hAnsi="Franklin Gothic Demi"/>
          <w:color w:val="000080"/>
          <w:sz w:val="20"/>
          <w:szCs w:val="20"/>
          <w:lang w:val="es-CL"/>
        </w:rPr>
      </w:pPr>
      <w:r>
        <w:rPr>
          <w:rFonts w:ascii="Franklin Gothic Demi" w:hAnsi="Franklin Gothic Demi"/>
          <w:color w:val="000080"/>
          <w:sz w:val="20"/>
          <w:szCs w:val="20"/>
          <w:lang w:val="es-CL"/>
        </w:rPr>
        <w:t xml:space="preserve">                                                                        </w:t>
      </w:r>
    </w:p>
    <w:p w:rsidR="00B07079" w:rsidRDefault="00B07079" w:rsidP="00B07079">
      <w:pPr>
        <w:tabs>
          <w:tab w:val="left" w:pos="2415"/>
        </w:tabs>
        <w:jc w:val="center"/>
        <w:rPr>
          <w:rFonts w:ascii="Arial" w:hAnsi="Arial" w:cs="Arial"/>
          <w:b/>
          <w:color w:val="000080"/>
          <w:lang w:val="es-CL"/>
        </w:rPr>
      </w:pPr>
      <w:r>
        <w:rPr>
          <w:rFonts w:ascii="Arial" w:hAnsi="Arial" w:cs="Arial"/>
          <w:b/>
          <w:color w:val="000080"/>
          <w:lang w:val="es-CL"/>
        </w:rPr>
        <w:t>AMENAZA DE PRODUCTOS SUSTITUTOS:</w:t>
      </w:r>
    </w:p>
    <w:p w:rsidR="00B07079" w:rsidRDefault="009764DD" w:rsidP="00B07079">
      <w:pPr>
        <w:tabs>
          <w:tab w:val="left" w:pos="2415"/>
        </w:tabs>
        <w:rPr>
          <w:rFonts w:ascii="Franklin Gothic Demi" w:hAnsi="Franklin Gothic Demi"/>
          <w:color w:val="000080"/>
          <w:sz w:val="32"/>
          <w:szCs w:val="32"/>
          <w:lang w:val="es-CL"/>
        </w:rPr>
      </w:pPr>
      <w:r>
        <w:pict>
          <v:shape id="_x0000_s2352" type="#_x0000_t202" style="position:absolute;margin-left:126pt;margin-top:16.75pt;width:152.95pt;height:80.95pt;z-index:251652096;mso-wrap-distance-left:9.05pt;mso-wrap-distance-right:9.05pt" stroked="f">
            <v:fill opacity="0" color2="black"/>
            <v:textbox style="mso-next-textbox:#_x0000_s2352" inset="0,0,0,0">
              <w:txbxContent>
                <w:p w:rsidR="00507C33" w:rsidRDefault="00507C33" w:rsidP="00B07079">
                  <w:pPr>
                    <w:rPr>
                      <w:b/>
                      <w:color w:val="FFFFFF"/>
                      <w:u w:val="single"/>
                      <w:lang w:val="es-CL"/>
                    </w:rPr>
                  </w:pPr>
                  <w:r>
                    <w:rPr>
                      <w:b/>
                      <w:color w:val="FFFFFF"/>
                      <w:u w:val="single"/>
                      <w:lang w:val="es-CL"/>
                    </w:rPr>
                    <w:t>SUSTITUTOS:</w:t>
                  </w:r>
                </w:p>
                <w:p w:rsidR="00507C33" w:rsidRDefault="00507C33" w:rsidP="00B07079">
                  <w:pPr>
                    <w:rPr>
                      <w:b/>
                      <w:color w:val="FFFFFF"/>
                      <w:lang w:val="es-CL"/>
                    </w:rPr>
                  </w:pPr>
                  <w:r>
                    <w:rPr>
                      <w:b/>
                      <w:color w:val="FFFFFF"/>
                      <w:lang w:val="es-CL"/>
                    </w:rPr>
                    <w:t>BEBIDAS HIDRATANTES, ENERGIZANTES</w:t>
                  </w:r>
                </w:p>
                <w:p w:rsidR="00507C33" w:rsidRDefault="00507C33" w:rsidP="00B07079">
                  <w:pPr>
                    <w:rPr>
                      <w:b/>
                      <w:color w:val="FFFFFF"/>
                      <w:lang w:val="es-CL"/>
                    </w:rPr>
                  </w:pPr>
                  <w:r>
                    <w:rPr>
                      <w:b/>
                      <w:color w:val="FFFFFF"/>
                      <w:lang w:val="es-CL"/>
                    </w:rPr>
                    <w:t>JUGOS NATURALES</w:t>
                  </w:r>
                </w:p>
                <w:p w:rsidR="00507C33" w:rsidRDefault="00507C33" w:rsidP="00B07079">
                  <w:pPr>
                    <w:rPr>
                      <w:b/>
                      <w:color w:val="FFFFFF"/>
                      <w:lang w:val="es-CL"/>
                    </w:rPr>
                  </w:pPr>
                  <w:r>
                    <w:rPr>
                      <w:b/>
                      <w:color w:val="FFFFFF"/>
                      <w:lang w:val="es-CL"/>
                    </w:rPr>
                    <w:t>BEBIDAS GASEOSAS</w:t>
                  </w:r>
                </w:p>
              </w:txbxContent>
            </v:textbox>
          </v:shape>
        </w:pict>
      </w:r>
      <w:r>
        <w:pict>
          <v:rect id="_x0000_s2350" style="position:absolute;margin-left:108pt;margin-top:7.75pt;width:171pt;height:78.2pt;z-index:251650048;v-text-anchor:middle" strokecolor="navy" strokeweight=".71mm">
            <v:fill r:id="rId146" o:title="" color2="black" type="frame"/>
            <v:stroke color2="#ffff7f"/>
          </v:rect>
        </w:pict>
      </w:r>
    </w:p>
    <w:p w:rsidR="00B07079" w:rsidRDefault="00B07079" w:rsidP="00B07079">
      <w:pPr>
        <w:tabs>
          <w:tab w:val="left" w:pos="2415"/>
        </w:tabs>
        <w:rPr>
          <w:rFonts w:ascii="Franklin Gothic Demi" w:hAnsi="Franklin Gothic Demi"/>
          <w:color w:val="3366FF"/>
          <w:sz w:val="32"/>
          <w:szCs w:val="32"/>
          <w:lang w:val="es-CL"/>
        </w:rPr>
      </w:pPr>
    </w:p>
    <w:p w:rsidR="00B07079" w:rsidRDefault="00B07079" w:rsidP="00B07079">
      <w:pPr>
        <w:widowControl w:val="0"/>
        <w:tabs>
          <w:tab w:val="left" w:pos="420"/>
        </w:tabs>
        <w:autoSpaceDE w:val="0"/>
        <w:spacing w:line="360" w:lineRule="auto"/>
        <w:ind w:right="49"/>
        <w:jc w:val="both"/>
        <w:rPr>
          <w:rFonts w:ascii="Arial" w:hAnsi="Arial" w:cs="Arial"/>
        </w:rPr>
      </w:pPr>
    </w:p>
    <w:p w:rsidR="00B07079" w:rsidRDefault="00B07079" w:rsidP="00B07079">
      <w:pPr>
        <w:widowControl w:val="0"/>
        <w:tabs>
          <w:tab w:val="left" w:pos="420"/>
        </w:tabs>
        <w:autoSpaceDE w:val="0"/>
        <w:spacing w:line="360" w:lineRule="auto"/>
        <w:ind w:right="49"/>
        <w:jc w:val="both"/>
        <w:rPr>
          <w:rFonts w:ascii="Arial" w:hAnsi="Arial" w:cs="Arial"/>
        </w:rPr>
      </w:pPr>
    </w:p>
    <w:p w:rsidR="00B07079" w:rsidRDefault="00B07079" w:rsidP="00B07079">
      <w:pPr>
        <w:widowControl w:val="0"/>
        <w:tabs>
          <w:tab w:val="left" w:pos="420"/>
        </w:tabs>
        <w:autoSpaceDE w:val="0"/>
        <w:spacing w:line="360" w:lineRule="auto"/>
        <w:ind w:right="49"/>
        <w:jc w:val="both"/>
        <w:rPr>
          <w:rFonts w:ascii="Arial" w:hAnsi="Arial" w:cs="Arial"/>
        </w:rPr>
      </w:pPr>
    </w:p>
    <w:p w:rsidR="00B07079" w:rsidRDefault="009764DD" w:rsidP="00B07079">
      <w:pPr>
        <w:spacing w:line="360" w:lineRule="auto"/>
        <w:jc w:val="both"/>
        <w:rPr>
          <w:rFonts w:ascii="Arial" w:hAnsi="Arial" w:cs="Arial"/>
        </w:rPr>
      </w:pPr>
      <w:r>
        <w:rPr>
          <w:rFonts w:ascii="Bookman Old Style" w:hAnsi="Bookman Old Style" w:cs="Arial"/>
          <w:i/>
          <w:sz w:val="20"/>
          <w:szCs w:val="20"/>
          <w:lang w:val="es-ES"/>
        </w:rPr>
        <w:t xml:space="preserve">                                         </w:t>
      </w:r>
      <w:r w:rsidRPr="003A2CAE">
        <w:rPr>
          <w:rFonts w:ascii="Bookman Old Style" w:hAnsi="Bookman Old Style" w:cs="Arial"/>
          <w:i/>
          <w:sz w:val="20"/>
          <w:szCs w:val="20"/>
          <w:lang w:val="es-ES"/>
        </w:rPr>
        <w:t>Elaboración: Las Autoras</w:t>
      </w:r>
    </w:p>
    <w:p w:rsidR="00B07079" w:rsidRDefault="00B07079" w:rsidP="00082E63">
      <w:pPr>
        <w:numPr>
          <w:ilvl w:val="0"/>
          <w:numId w:val="23"/>
        </w:numPr>
        <w:suppressAutoHyphens/>
        <w:spacing w:line="360" w:lineRule="auto"/>
        <w:jc w:val="both"/>
        <w:rPr>
          <w:rFonts w:ascii="Arial" w:hAnsi="Arial" w:cs="Arial"/>
          <w:b/>
          <w:lang w:val="es-ES"/>
        </w:rPr>
      </w:pPr>
      <w:r>
        <w:rPr>
          <w:rFonts w:ascii="Arial" w:hAnsi="Arial" w:cs="Arial"/>
          <w:b/>
          <w:lang w:val="es-ES"/>
        </w:rPr>
        <w:t>Competidores Potenciales:</w:t>
      </w:r>
    </w:p>
    <w:p w:rsidR="000267FA" w:rsidRDefault="000267FA" w:rsidP="000267FA">
      <w:pPr>
        <w:suppressAutoHyphens/>
        <w:spacing w:line="360" w:lineRule="auto"/>
        <w:jc w:val="both"/>
        <w:rPr>
          <w:rFonts w:ascii="Arial" w:hAnsi="Arial" w:cs="Arial"/>
          <w:b/>
          <w:lang w:val="es-ES"/>
        </w:rPr>
      </w:pPr>
    </w:p>
    <w:p w:rsidR="00B07079" w:rsidRDefault="00B07079" w:rsidP="006722CE">
      <w:pPr>
        <w:spacing w:line="360" w:lineRule="auto"/>
        <w:ind w:left="360" w:firstLine="397"/>
        <w:jc w:val="both"/>
        <w:rPr>
          <w:rFonts w:ascii="Arial" w:hAnsi="Arial" w:cs="Arial"/>
          <w:lang w:val="es-ES"/>
        </w:rPr>
      </w:pPr>
      <w:r>
        <w:rPr>
          <w:rFonts w:ascii="Arial" w:hAnsi="Arial" w:cs="Arial"/>
          <w:lang w:val="es-ES"/>
        </w:rPr>
        <w:t>Entre los competidores potenciales que afectan a la participación de mercado de Altagua, tenemos a Brisas de Cristal, Su Agua, El Agua, Ekos, All Natural, Aguandina, Agua Cristal entre otras.</w:t>
      </w:r>
    </w:p>
    <w:p w:rsidR="00B07079" w:rsidRDefault="00B07079" w:rsidP="006722CE">
      <w:pPr>
        <w:spacing w:line="360" w:lineRule="auto"/>
        <w:ind w:firstLine="397"/>
        <w:jc w:val="both"/>
        <w:rPr>
          <w:rFonts w:ascii="Arial" w:hAnsi="Arial" w:cs="Arial"/>
          <w:lang w:val="es-ES"/>
        </w:rPr>
      </w:pPr>
    </w:p>
    <w:p w:rsidR="00B07079" w:rsidRDefault="00B07079" w:rsidP="00082E63">
      <w:pPr>
        <w:numPr>
          <w:ilvl w:val="0"/>
          <w:numId w:val="23"/>
        </w:numPr>
        <w:suppressAutoHyphens/>
        <w:spacing w:line="360" w:lineRule="auto"/>
        <w:jc w:val="both"/>
      </w:pPr>
      <w:r>
        <w:rPr>
          <w:rFonts w:ascii="Arial" w:hAnsi="Arial" w:cs="Arial"/>
          <w:b/>
          <w:lang w:val="es-ES"/>
        </w:rPr>
        <w:t>Amenazas de nuevos Competidores:</w:t>
      </w:r>
      <w:r>
        <w:t xml:space="preserve"> </w:t>
      </w:r>
    </w:p>
    <w:p w:rsidR="000267FA" w:rsidRDefault="000267FA" w:rsidP="000267FA">
      <w:pPr>
        <w:suppressAutoHyphens/>
        <w:spacing w:line="360" w:lineRule="auto"/>
        <w:jc w:val="both"/>
      </w:pPr>
    </w:p>
    <w:p w:rsidR="00B07079" w:rsidRDefault="00B07079" w:rsidP="006722CE">
      <w:pPr>
        <w:spacing w:line="360" w:lineRule="auto"/>
        <w:ind w:left="357" w:firstLine="397"/>
        <w:jc w:val="both"/>
        <w:rPr>
          <w:rFonts w:ascii="Arial" w:hAnsi="Arial" w:cs="Arial"/>
          <w:lang w:val="es-ES"/>
        </w:rPr>
      </w:pPr>
      <w:r>
        <w:rPr>
          <w:rFonts w:ascii="Arial" w:hAnsi="Arial" w:cs="Arial"/>
          <w:lang w:val="es-ES"/>
        </w:rPr>
        <w:t>La nueva marca considerada como amenaza por ser nueva y reconocida a nivel nacional es Agua “</w:t>
      </w:r>
      <w:smartTag w:uri="urn:schemas-microsoft-com:office:smarttags" w:element="PersonName">
        <w:smartTagPr>
          <w:attr w:name="ProductID" w:val="La Rocas"/>
        </w:smartTagPr>
        <w:r>
          <w:rPr>
            <w:rFonts w:ascii="Arial" w:hAnsi="Arial" w:cs="Arial"/>
            <w:lang w:val="es-ES"/>
          </w:rPr>
          <w:t>La Rocas</w:t>
        </w:r>
      </w:smartTag>
      <w:r>
        <w:rPr>
          <w:rFonts w:ascii="Arial" w:hAnsi="Arial" w:cs="Arial"/>
          <w:lang w:val="es-ES"/>
        </w:rPr>
        <w:t>”.</w:t>
      </w:r>
    </w:p>
    <w:p w:rsidR="00B07079" w:rsidRDefault="00B07079" w:rsidP="00B07079">
      <w:pPr>
        <w:spacing w:line="360" w:lineRule="auto"/>
        <w:jc w:val="both"/>
        <w:rPr>
          <w:rFonts w:ascii="Arial" w:hAnsi="Arial" w:cs="Arial"/>
          <w:lang w:val="es-ES"/>
        </w:rPr>
      </w:pPr>
    </w:p>
    <w:p w:rsidR="00B07079" w:rsidRDefault="00B07079" w:rsidP="00082E63">
      <w:pPr>
        <w:numPr>
          <w:ilvl w:val="0"/>
          <w:numId w:val="23"/>
        </w:numPr>
        <w:suppressAutoHyphens/>
        <w:spacing w:line="360" w:lineRule="auto"/>
        <w:jc w:val="both"/>
        <w:rPr>
          <w:rFonts w:ascii="Arial" w:hAnsi="Arial" w:cs="Arial"/>
          <w:b/>
          <w:lang w:val="es-ES"/>
        </w:rPr>
      </w:pPr>
      <w:r>
        <w:rPr>
          <w:rFonts w:ascii="Arial" w:hAnsi="Arial" w:cs="Arial"/>
          <w:b/>
          <w:lang w:val="es-ES"/>
        </w:rPr>
        <w:t>Poder de negociación:</w:t>
      </w:r>
    </w:p>
    <w:p w:rsidR="000267FA" w:rsidRDefault="000267FA" w:rsidP="000267FA">
      <w:pPr>
        <w:suppressAutoHyphens/>
        <w:spacing w:line="360" w:lineRule="auto"/>
        <w:jc w:val="both"/>
        <w:rPr>
          <w:rFonts w:ascii="Arial" w:hAnsi="Arial" w:cs="Arial"/>
          <w:b/>
          <w:lang w:val="es-ES"/>
        </w:rPr>
      </w:pPr>
    </w:p>
    <w:p w:rsidR="00B07079" w:rsidRDefault="00B07079" w:rsidP="006722CE">
      <w:pPr>
        <w:spacing w:line="360" w:lineRule="auto"/>
        <w:ind w:left="357" w:firstLine="397"/>
        <w:jc w:val="both"/>
        <w:rPr>
          <w:rFonts w:ascii="Arial" w:hAnsi="Arial" w:cs="Arial"/>
          <w:lang w:val="es-ES"/>
        </w:rPr>
      </w:pPr>
      <w:r>
        <w:rPr>
          <w:rFonts w:ascii="Arial" w:hAnsi="Arial" w:cs="Arial"/>
          <w:lang w:val="es-ES"/>
        </w:rPr>
        <w:t>El poder de negociación al momento de elegir proveedores lo tiene Altagua, ya que la empresa puede elegir entre las ofertas que más le convengan, a diferencia del poder de negociación de canales de distribución que lo tienen los clientes.</w:t>
      </w:r>
    </w:p>
    <w:p w:rsidR="00B07079" w:rsidRDefault="00B07079" w:rsidP="00B07079">
      <w:pPr>
        <w:spacing w:line="360" w:lineRule="auto"/>
        <w:jc w:val="both"/>
        <w:rPr>
          <w:rFonts w:ascii="Arial" w:hAnsi="Arial" w:cs="Arial"/>
          <w:lang w:val="es-ES"/>
        </w:rPr>
      </w:pPr>
    </w:p>
    <w:p w:rsidR="00B07079" w:rsidRDefault="00B07079" w:rsidP="00082E63">
      <w:pPr>
        <w:numPr>
          <w:ilvl w:val="0"/>
          <w:numId w:val="23"/>
        </w:numPr>
        <w:suppressAutoHyphens/>
        <w:spacing w:line="360" w:lineRule="auto"/>
        <w:jc w:val="both"/>
        <w:rPr>
          <w:rFonts w:ascii="Arial" w:hAnsi="Arial" w:cs="Arial"/>
          <w:b/>
          <w:lang w:val="es-ES"/>
        </w:rPr>
      </w:pPr>
      <w:r>
        <w:rPr>
          <w:rFonts w:ascii="Arial" w:hAnsi="Arial" w:cs="Arial"/>
          <w:b/>
          <w:lang w:val="es-ES"/>
        </w:rPr>
        <w:t>Sustitutos:</w:t>
      </w:r>
    </w:p>
    <w:p w:rsidR="000267FA" w:rsidRDefault="000267FA" w:rsidP="000267FA">
      <w:pPr>
        <w:suppressAutoHyphens/>
        <w:spacing w:line="360" w:lineRule="auto"/>
        <w:jc w:val="both"/>
        <w:rPr>
          <w:rFonts w:ascii="Arial" w:hAnsi="Arial" w:cs="Arial"/>
          <w:b/>
          <w:lang w:val="es-ES"/>
        </w:rPr>
      </w:pPr>
    </w:p>
    <w:p w:rsidR="00B07079" w:rsidRDefault="00B07079" w:rsidP="006722CE">
      <w:pPr>
        <w:spacing w:line="360" w:lineRule="auto"/>
        <w:ind w:left="357" w:firstLine="397"/>
        <w:jc w:val="both"/>
        <w:rPr>
          <w:rFonts w:ascii="Arial" w:hAnsi="Arial" w:cs="Arial"/>
          <w:lang w:val="es-ES"/>
        </w:rPr>
      </w:pPr>
      <w:r>
        <w:rPr>
          <w:rFonts w:ascii="Arial" w:hAnsi="Arial" w:cs="Arial"/>
          <w:lang w:val="es-ES"/>
        </w:rPr>
        <w:t>Los productos sustitutos indentificados en esta linea son las bebidas energizantes, bebidas hidratantes, jugos y bebidas gaseosas.</w:t>
      </w:r>
    </w:p>
    <w:p w:rsidR="00B07079" w:rsidRDefault="00B07079" w:rsidP="00AD72DD">
      <w:pPr>
        <w:spacing w:line="360" w:lineRule="auto"/>
        <w:ind w:left="360"/>
        <w:jc w:val="both"/>
        <w:rPr>
          <w:rFonts w:ascii="Arial" w:hAnsi="Arial" w:cs="Arial"/>
          <w:lang w:val="es-ES"/>
        </w:rPr>
      </w:pPr>
    </w:p>
    <w:p w:rsidR="00B07079" w:rsidRDefault="00B07079" w:rsidP="00082E63">
      <w:pPr>
        <w:numPr>
          <w:ilvl w:val="0"/>
          <w:numId w:val="23"/>
        </w:numPr>
        <w:suppressAutoHyphens/>
        <w:spacing w:line="360" w:lineRule="auto"/>
        <w:jc w:val="both"/>
        <w:rPr>
          <w:rFonts w:ascii="Arial" w:hAnsi="Arial" w:cs="Arial"/>
          <w:b/>
          <w:lang w:val="es-ES"/>
        </w:rPr>
      </w:pPr>
      <w:r>
        <w:rPr>
          <w:rFonts w:ascii="Arial" w:hAnsi="Arial" w:cs="Arial"/>
          <w:b/>
          <w:lang w:val="es-ES"/>
        </w:rPr>
        <w:t>Proveedores:</w:t>
      </w:r>
    </w:p>
    <w:p w:rsidR="000267FA" w:rsidRDefault="000267FA" w:rsidP="000267FA">
      <w:pPr>
        <w:suppressAutoHyphens/>
        <w:spacing w:line="360" w:lineRule="auto"/>
        <w:jc w:val="both"/>
        <w:rPr>
          <w:rFonts w:ascii="Arial" w:hAnsi="Arial" w:cs="Arial"/>
          <w:b/>
          <w:lang w:val="es-ES"/>
        </w:rPr>
      </w:pPr>
    </w:p>
    <w:p w:rsidR="00D017DE" w:rsidRPr="00D017DE" w:rsidRDefault="00B07079" w:rsidP="00D017DE">
      <w:pPr>
        <w:spacing w:line="360" w:lineRule="auto"/>
        <w:ind w:left="357" w:firstLine="397"/>
        <w:jc w:val="both"/>
        <w:rPr>
          <w:rFonts w:ascii="Arial" w:hAnsi="Arial" w:cs="Arial"/>
          <w:lang w:val="es-ES"/>
        </w:rPr>
      </w:pPr>
      <w:r>
        <w:rPr>
          <w:rFonts w:ascii="Arial" w:hAnsi="Arial" w:cs="Arial"/>
          <w:lang w:val="es-ES"/>
        </w:rPr>
        <w:t xml:space="preserve">Los proveedores potenciales serían clasificados de la siguiente manera: Proveedora de maquinarias y equipos tenemos a </w:t>
      </w:r>
      <w:smartTag w:uri="urn:schemas-microsoft-com:office:smarttags" w:element="PersonName">
        <w:smartTagPr>
          <w:attr w:name="ProductID" w:val="la Empresa Coreptec"/>
        </w:smartTagPr>
        <w:r>
          <w:rPr>
            <w:rFonts w:ascii="Arial" w:hAnsi="Arial" w:cs="Arial"/>
            <w:lang w:val="es-ES"/>
          </w:rPr>
          <w:t>la Empresa Coreptec</w:t>
        </w:r>
      </w:smartTag>
      <w:r>
        <w:rPr>
          <w:rFonts w:ascii="Arial" w:hAnsi="Arial" w:cs="Arial"/>
          <w:lang w:val="es-ES"/>
        </w:rPr>
        <w:t>; Proveedora de plásticos tenemos a las empresas Serplast y Plásticos Soria; y a los Laboratorios Avve.</w:t>
      </w:r>
    </w:p>
    <w:p w:rsidR="00D017DE" w:rsidRDefault="00D017DE" w:rsidP="00D017DE">
      <w:pPr>
        <w:suppressAutoHyphens/>
        <w:spacing w:line="360" w:lineRule="auto"/>
        <w:jc w:val="both"/>
        <w:rPr>
          <w:rFonts w:ascii="Arial" w:hAnsi="Arial" w:cs="Arial"/>
          <w:b/>
          <w:lang w:val="es-ES"/>
        </w:rPr>
      </w:pPr>
    </w:p>
    <w:p w:rsidR="00B07079" w:rsidRDefault="00B07079" w:rsidP="00082E63">
      <w:pPr>
        <w:numPr>
          <w:ilvl w:val="0"/>
          <w:numId w:val="23"/>
        </w:numPr>
        <w:suppressAutoHyphens/>
        <w:spacing w:line="360" w:lineRule="auto"/>
        <w:jc w:val="both"/>
        <w:rPr>
          <w:rFonts w:ascii="Arial" w:hAnsi="Arial" w:cs="Arial"/>
          <w:b/>
          <w:lang w:val="es-ES"/>
        </w:rPr>
      </w:pPr>
      <w:r>
        <w:rPr>
          <w:rFonts w:ascii="Arial" w:hAnsi="Arial" w:cs="Arial"/>
          <w:b/>
          <w:lang w:val="es-ES"/>
        </w:rPr>
        <w:t>Clientes:</w:t>
      </w:r>
    </w:p>
    <w:p w:rsidR="000267FA" w:rsidRDefault="000267FA" w:rsidP="000267FA">
      <w:pPr>
        <w:suppressAutoHyphens/>
        <w:spacing w:line="360" w:lineRule="auto"/>
        <w:jc w:val="both"/>
        <w:rPr>
          <w:rFonts w:ascii="Arial" w:hAnsi="Arial" w:cs="Arial"/>
          <w:b/>
          <w:lang w:val="es-ES"/>
        </w:rPr>
      </w:pPr>
    </w:p>
    <w:p w:rsidR="00B07079" w:rsidRDefault="00B07079" w:rsidP="00843FFF">
      <w:pPr>
        <w:spacing w:line="360" w:lineRule="auto"/>
        <w:ind w:left="360"/>
        <w:jc w:val="both"/>
        <w:rPr>
          <w:rFonts w:ascii="Arial" w:hAnsi="Arial" w:cs="Arial"/>
          <w:lang w:val="es-ES"/>
        </w:rPr>
      </w:pPr>
      <w:r>
        <w:rPr>
          <w:rFonts w:ascii="Arial" w:hAnsi="Arial" w:cs="Arial"/>
          <w:lang w:val="es-ES"/>
        </w:rPr>
        <w:t>Los clientes de los nuevos productos son los Mayoristas quienes son los camiones y triciclos-motos, los Supermercados o Comisariatos y los Detallistas como tiendas, despensas, entre otros.</w:t>
      </w:r>
    </w:p>
    <w:p w:rsidR="00D017DE" w:rsidRDefault="00D017DE" w:rsidP="00D017DE">
      <w:pPr>
        <w:spacing w:line="360" w:lineRule="auto"/>
        <w:jc w:val="both"/>
        <w:rPr>
          <w:rFonts w:ascii="Arial" w:hAnsi="Arial" w:cs="Arial"/>
          <w:lang w:val="es-ES"/>
        </w:rPr>
      </w:pPr>
    </w:p>
    <w:p w:rsidR="00D017DE" w:rsidRDefault="00D017DE" w:rsidP="00D017DE">
      <w:pPr>
        <w:spacing w:line="360" w:lineRule="auto"/>
        <w:jc w:val="both"/>
        <w:rPr>
          <w:rFonts w:ascii="Arial" w:hAnsi="Arial" w:cs="Arial"/>
          <w:lang w:val="es-ES"/>
        </w:rPr>
      </w:pPr>
    </w:p>
    <w:p w:rsidR="00B07079" w:rsidRPr="00AD72DD" w:rsidRDefault="00AD72DD" w:rsidP="00AD72DD">
      <w:pPr>
        <w:pStyle w:val="Ttulo5"/>
        <w:tabs>
          <w:tab w:val="left" w:pos="1080"/>
        </w:tabs>
        <w:rPr>
          <w:color w:val="000000"/>
          <w:sz w:val="28"/>
          <w:szCs w:val="28"/>
          <w:u w:val="none"/>
          <w:lang w:val="es-EC"/>
        </w:rPr>
      </w:pPr>
      <w:r>
        <w:rPr>
          <w:color w:val="000000"/>
          <w:sz w:val="28"/>
          <w:szCs w:val="28"/>
          <w:u w:val="none"/>
          <w:lang w:val="es-EC"/>
        </w:rPr>
        <w:t xml:space="preserve">4.2. </w:t>
      </w:r>
      <w:r w:rsidR="00B07079" w:rsidRPr="00AD72DD">
        <w:rPr>
          <w:color w:val="000000"/>
          <w:sz w:val="28"/>
          <w:szCs w:val="28"/>
          <w:u w:val="none"/>
          <w:lang w:val="es-EC"/>
        </w:rPr>
        <w:t>PLAN DE MERCADEO</w:t>
      </w:r>
    </w:p>
    <w:p w:rsidR="00B07079" w:rsidRDefault="00B07079" w:rsidP="00B07079">
      <w:pPr>
        <w:spacing w:line="360" w:lineRule="auto"/>
        <w:rPr>
          <w:b/>
          <w:color w:val="000000"/>
          <w:lang w:val="es-EC"/>
        </w:rPr>
      </w:pPr>
    </w:p>
    <w:p w:rsidR="00B07079" w:rsidRDefault="00B07079" w:rsidP="00AD72DD">
      <w:pPr>
        <w:numPr>
          <w:ilvl w:val="2"/>
          <w:numId w:val="24"/>
        </w:numPr>
        <w:tabs>
          <w:tab w:val="left" w:pos="432"/>
        </w:tabs>
        <w:suppressAutoHyphens/>
        <w:spacing w:line="360" w:lineRule="auto"/>
        <w:jc w:val="both"/>
        <w:rPr>
          <w:rFonts w:ascii="Arial" w:hAnsi="Arial" w:cs="Arial"/>
          <w:b/>
          <w:color w:val="000000"/>
          <w:sz w:val="28"/>
          <w:szCs w:val="28"/>
          <w:lang w:val="es-EC"/>
        </w:rPr>
      </w:pPr>
      <w:r>
        <w:rPr>
          <w:rFonts w:ascii="Arial" w:hAnsi="Arial" w:cs="Arial"/>
          <w:b/>
          <w:color w:val="000000"/>
          <w:sz w:val="28"/>
          <w:szCs w:val="28"/>
          <w:lang w:val="es-EC"/>
        </w:rPr>
        <w:t>Objetivos del Plan de mercadeo</w:t>
      </w:r>
    </w:p>
    <w:p w:rsidR="00E61982" w:rsidRDefault="00E61982" w:rsidP="00E61982">
      <w:pPr>
        <w:tabs>
          <w:tab w:val="left" w:pos="432"/>
        </w:tabs>
        <w:suppressAutoHyphens/>
        <w:spacing w:line="360" w:lineRule="auto"/>
        <w:jc w:val="both"/>
        <w:rPr>
          <w:rFonts w:ascii="Arial" w:hAnsi="Arial" w:cs="Arial"/>
          <w:b/>
          <w:color w:val="000000"/>
          <w:sz w:val="28"/>
          <w:szCs w:val="28"/>
          <w:lang w:val="es-EC"/>
        </w:rPr>
      </w:pPr>
    </w:p>
    <w:p w:rsidR="00E61982" w:rsidRPr="006722CE" w:rsidRDefault="00E61982" w:rsidP="00E61982">
      <w:pPr>
        <w:numPr>
          <w:ilvl w:val="0"/>
          <w:numId w:val="41"/>
        </w:numPr>
        <w:tabs>
          <w:tab w:val="left" w:pos="432"/>
        </w:tabs>
        <w:suppressAutoHyphens/>
        <w:spacing w:line="360" w:lineRule="auto"/>
        <w:jc w:val="both"/>
        <w:rPr>
          <w:rFonts w:ascii="Arial" w:hAnsi="Arial" w:cs="Arial"/>
          <w:color w:val="000000"/>
          <w:lang w:val="es-EC"/>
        </w:rPr>
      </w:pPr>
      <w:r w:rsidRPr="006722CE">
        <w:rPr>
          <w:rFonts w:ascii="Arial" w:hAnsi="Arial" w:cs="Arial"/>
          <w:color w:val="000000"/>
          <w:lang w:val="es-EC"/>
        </w:rPr>
        <w:t>Elegir el precio idóneo para los nuevos productos tanto en fundas como en botellas</w:t>
      </w:r>
      <w:r w:rsidR="00843FFF" w:rsidRPr="006722CE">
        <w:rPr>
          <w:rFonts w:ascii="Arial" w:hAnsi="Arial" w:cs="Arial"/>
          <w:color w:val="000000"/>
          <w:lang w:val="es-EC"/>
        </w:rPr>
        <w:t xml:space="preserve"> de 500 CC</w:t>
      </w:r>
      <w:r w:rsidRPr="006722CE">
        <w:rPr>
          <w:rFonts w:ascii="Arial" w:hAnsi="Arial" w:cs="Arial"/>
          <w:color w:val="000000"/>
          <w:lang w:val="es-EC"/>
        </w:rPr>
        <w:t>.</w:t>
      </w:r>
    </w:p>
    <w:p w:rsidR="00E61982" w:rsidRPr="006722CE" w:rsidRDefault="00E61982" w:rsidP="00E61982">
      <w:pPr>
        <w:numPr>
          <w:ilvl w:val="0"/>
          <w:numId w:val="41"/>
        </w:numPr>
        <w:tabs>
          <w:tab w:val="left" w:pos="432"/>
        </w:tabs>
        <w:suppressAutoHyphens/>
        <w:spacing w:line="360" w:lineRule="auto"/>
        <w:jc w:val="both"/>
        <w:rPr>
          <w:rFonts w:ascii="Arial" w:hAnsi="Arial" w:cs="Arial"/>
          <w:color w:val="000000"/>
          <w:lang w:val="es-EC"/>
        </w:rPr>
      </w:pPr>
      <w:r w:rsidRPr="006722CE">
        <w:rPr>
          <w:rFonts w:ascii="Arial" w:hAnsi="Arial" w:cs="Arial"/>
          <w:color w:val="000000"/>
          <w:lang w:val="es-EC"/>
        </w:rPr>
        <w:t>Identificar el sistema de distribución adecuado para las nuevas presentaciones.</w:t>
      </w:r>
    </w:p>
    <w:p w:rsidR="00D017DE" w:rsidRDefault="00E61982" w:rsidP="00D017DE">
      <w:pPr>
        <w:numPr>
          <w:ilvl w:val="0"/>
          <w:numId w:val="41"/>
        </w:numPr>
        <w:tabs>
          <w:tab w:val="left" w:pos="432"/>
        </w:tabs>
        <w:suppressAutoHyphens/>
        <w:spacing w:line="360" w:lineRule="auto"/>
        <w:jc w:val="both"/>
        <w:rPr>
          <w:rFonts w:ascii="Arial" w:hAnsi="Arial" w:cs="Arial"/>
          <w:color w:val="000000"/>
          <w:lang w:val="es-EC"/>
        </w:rPr>
      </w:pPr>
      <w:r w:rsidRPr="006722CE">
        <w:rPr>
          <w:rFonts w:ascii="Arial" w:hAnsi="Arial" w:cs="Arial"/>
          <w:color w:val="000000"/>
          <w:lang w:val="es-EC"/>
        </w:rPr>
        <w:t>Establecer estrategias publicitarias y promociones para el posicionamiento de los nuevos productos</w:t>
      </w:r>
      <w:r w:rsidR="000B3597" w:rsidRPr="006722CE">
        <w:rPr>
          <w:rFonts w:ascii="Arial" w:hAnsi="Arial" w:cs="Arial"/>
          <w:color w:val="000000"/>
          <w:lang w:val="es-EC"/>
        </w:rPr>
        <w:t>.</w:t>
      </w:r>
    </w:p>
    <w:p w:rsidR="00D017DE" w:rsidRDefault="00D017DE" w:rsidP="00D017DE">
      <w:pPr>
        <w:tabs>
          <w:tab w:val="left" w:pos="432"/>
        </w:tabs>
        <w:suppressAutoHyphens/>
        <w:spacing w:line="360" w:lineRule="auto"/>
        <w:jc w:val="both"/>
        <w:rPr>
          <w:rFonts w:ascii="Arial" w:hAnsi="Arial" w:cs="Arial"/>
          <w:color w:val="000000"/>
          <w:lang w:val="es-EC"/>
        </w:rPr>
      </w:pPr>
    </w:p>
    <w:p w:rsidR="00D017DE" w:rsidRDefault="00D017D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Default="00BF654E" w:rsidP="00D017DE">
      <w:pPr>
        <w:tabs>
          <w:tab w:val="left" w:pos="432"/>
        </w:tabs>
        <w:suppressAutoHyphens/>
        <w:spacing w:line="360" w:lineRule="auto"/>
        <w:jc w:val="both"/>
        <w:rPr>
          <w:rFonts w:ascii="Arial" w:hAnsi="Arial" w:cs="Arial"/>
          <w:color w:val="000000"/>
          <w:lang w:val="es-EC"/>
        </w:rPr>
      </w:pPr>
    </w:p>
    <w:p w:rsidR="00BF654E" w:rsidRPr="00D017DE" w:rsidRDefault="00BF654E" w:rsidP="00D017DE">
      <w:pPr>
        <w:tabs>
          <w:tab w:val="left" w:pos="432"/>
        </w:tabs>
        <w:suppressAutoHyphens/>
        <w:spacing w:line="360" w:lineRule="auto"/>
        <w:jc w:val="both"/>
        <w:rPr>
          <w:rFonts w:ascii="Arial" w:hAnsi="Arial" w:cs="Arial"/>
          <w:color w:val="000000"/>
          <w:lang w:val="es-EC"/>
        </w:rPr>
      </w:pPr>
    </w:p>
    <w:p w:rsidR="00B07079" w:rsidRDefault="00AD72DD" w:rsidP="00A57A46">
      <w:pPr>
        <w:numPr>
          <w:ilvl w:val="0"/>
          <w:numId w:val="12"/>
        </w:numPr>
        <w:tabs>
          <w:tab w:val="left" w:pos="432"/>
        </w:tabs>
        <w:suppressAutoHyphens/>
        <w:spacing w:line="360" w:lineRule="auto"/>
        <w:jc w:val="both"/>
        <w:rPr>
          <w:rFonts w:ascii="Arial" w:hAnsi="Arial" w:cs="Arial"/>
          <w:b/>
          <w:sz w:val="28"/>
          <w:szCs w:val="28"/>
          <w:lang w:val="es-EC"/>
        </w:rPr>
      </w:pPr>
      <w:r>
        <w:rPr>
          <w:rFonts w:ascii="Arial" w:hAnsi="Arial" w:cs="Arial"/>
          <w:b/>
          <w:sz w:val="28"/>
          <w:szCs w:val="28"/>
          <w:lang w:val="es-EC"/>
        </w:rPr>
        <w:t xml:space="preserve"> </w:t>
      </w:r>
      <w:r w:rsidR="00B07079">
        <w:rPr>
          <w:rFonts w:ascii="Arial" w:hAnsi="Arial" w:cs="Arial"/>
          <w:b/>
          <w:sz w:val="28"/>
          <w:szCs w:val="28"/>
          <w:lang w:val="es-EC"/>
        </w:rPr>
        <w:t>Estrategias de Mercadotecnia</w:t>
      </w: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spacing w:before="280" w:after="280" w:line="360" w:lineRule="auto"/>
        <w:jc w:val="both"/>
        <w:rPr>
          <w:rFonts w:ascii="Arial" w:hAnsi="Arial" w:cs="Arial"/>
          <w:b/>
          <w:color w:val="000000"/>
        </w:rPr>
      </w:pPr>
      <w:r>
        <w:rPr>
          <w:rFonts w:ascii="Arial" w:hAnsi="Arial" w:cs="Arial"/>
          <w:b/>
          <w:color w:val="000000"/>
        </w:rPr>
        <w:t>Estrategia para la etapa de introducción:</w:t>
      </w:r>
    </w:p>
    <w:p w:rsidR="00B07079" w:rsidRDefault="00B07079" w:rsidP="00B07079">
      <w:pPr>
        <w:spacing w:before="280" w:after="280" w:line="360" w:lineRule="auto"/>
        <w:jc w:val="both"/>
        <w:rPr>
          <w:rFonts w:ascii="Arial" w:hAnsi="Arial" w:cs="Arial"/>
          <w:b/>
          <w:color w:val="000000"/>
        </w:rPr>
      </w:pPr>
      <w:r>
        <w:rPr>
          <w:rFonts w:ascii="Arial" w:hAnsi="Arial" w:cs="Arial"/>
          <w:b/>
          <w:color w:val="000000"/>
        </w:rPr>
        <w:t xml:space="preserve">Gráfico </w:t>
      </w:r>
      <w:r w:rsidR="001F4AD7">
        <w:rPr>
          <w:rFonts w:ascii="Arial" w:hAnsi="Arial" w:cs="Arial"/>
          <w:b/>
          <w:color w:val="000000"/>
        </w:rPr>
        <w:t>31</w:t>
      </w:r>
      <w:r>
        <w:rPr>
          <w:rFonts w:ascii="Arial" w:hAnsi="Arial" w:cs="Arial"/>
          <w:b/>
          <w:color w:val="000000"/>
        </w:rPr>
        <w:t xml:space="preserve">: Estrategia de Mercadotecnia para la etapa de introducción </w:t>
      </w:r>
    </w:p>
    <w:p w:rsidR="00B07079" w:rsidRDefault="002D3A24" w:rsidP="00B07079">
      <w:pPr>
        <w:spacing w:before="280" w:after="280" w:line="360" w:lineRule="auto"/>
        <w:jc w:val="center"/>
        <w:rPr>
          <w:rFonts w:ascii="Arial" w:hAnsi="Arial" w:cs="Arial"/>
          <w:sz w:val="20"/>
          <w:szCs w:val="20"/>
          <w:lang w:val="es-ES"/>
        </w:rPr>
      </w:pPr>
      <w:r>
        <w:rPr>
          <w:rFonts w:ascii="Arial" w:hAnsi="Arial" w:cs="Arial"/>
          <w:noProof/>
          <w:color w:val="000000"/>
        </w:rPr>
        <w:drawing>
          <wp:inline distT="0" distB="0" distL="0" distR="0">
            <wp:extent cx="3543300" cy="2451100"/>
            <wp:effectExtent l="57150" t="38100" r="38100" b="254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srcRect/>
                    <a:stretch>
                      <a:fillRect/>
                    </a:stretch>
                  </pic:blipFill>
                  <pic:spPr bwMode="auto">
                    <a:xfrm>
                      <a:off x="0" y="0"/>
                      <a:ext cx="3543300" cy="2451100"/>
                    </a:xfrm>
                    <a:prstGeom prst="rect">
                      <a:avLst/>
                    </a:prstGeom>
                    <a:solidFill>
                      <a:srgbClr val="FFFFFF"/>
                    </a:solidFill>
                    <a:ln w="31750" cmpd="sng">
                      <a:solidFill>
                        <a:srgbClr val="000080"/>
                      </a:solidFill>
                      <a:miter lim="800000"/>
                      <a:headEnd/>
                      <a:tailEnd/>
                    </a:ln>
                    <a:effectLst/>
                  </pic:spPr>
                </pic:pic>
              </a:graphicData>
            </a:graphic>
          </wp:inline>
        </w:drawing>
      </w:r>
    </w:p>
    <w:p w:rsidR="006722CE" w:rsidRPr="00BF654E" w:rsidRDefault="006722CE" w:rsidP="00BF654E">
      <w:pPr>
        <w:spacing w:line="360" w:lineRule="auto"/>
        <w:jc w:val="both"/>
        <w:rPr>
          <w:rFonts w:ascii="Bookman Old Style" w:hAnsi="Bookman Old Style" w:cs="Arial"/>
          <w:i/>
          <w:sz w:val="20"/>
          <w:szCs w:val="20"/>
          <w:lang w:val="es-ES"/>
        </w:rPr>
      </w:pPr>
      <w:r>
        <w:rPr>
          <w:rFonts w:ascii="Bookman Old Style" w:hAnsi="Bookman Old Style" w:cs="Arial"/>
          <w:i/>
          <w:sz w:val="20"/>
          <w:szCs w:val="20"/>
          <w:lang w:val="es-ES"/>
        </w:rPr>
        <w:t xml:space="preserve">            </w:t>
      </w:r>
      <w:r w:rsidR="00B07079" w:rsidRPr="006722CE">
        <w:rPr>
          <w:rFonts w:ascii="Bookman Old Style" w:hAnsi="Bookman Old Style" w:cs="Arial"/>
          <w:i/>
          <w:sz w:val="20"/>
          <w:szCs w:val="20"/>
          <w:lang w:val="es-ES"/>
        </w:rPr>
        <w:t>Elaboración: Las Autoras</w:t>
      </w:r>
      <w:r>
        <w:rPr>
          <w:rFonts w:ascii="Bookman Old Style" w:hAnsi="Bookman Old Style" w:cs="Arial"/>
          <w:i/>
          <w:sz w:val="20"/>
          <w:szCs w:val="20"/>
          <w:lang w:val="es-ES"/>
        </w:rPr>
        <w:t xml:space="preserve">                   </w:t>
      </w:r>
      <w:r w:rsidR="00214690" w:rsidRPr="006722CE">
        <w:rPr>
          <w:rFonts w:ascii="Bookman Old Style" w:hAnsi="Bookman Old Style" w:cs="Arial"/>
          <w:i/>
          <w:sz w:val="20"/>
          <w:szCs w:val="20"/>
          <w:lang w:val="es-ES"/>
        </w:rPr>
        <w:t xml:space="preserve">  Fuente: Marketing de Kotler</w:t>
      </w:r>
    </w:p>
    <w:p w:rsidR="006722CE" w:rsidRDefault="00B07079" w:rsidP="00B07079">
      <w:pPr>
        <w:spacing w:before="280" w:after="280" w:line="360" w:lineRule="auto"/>
        <w:jc w:val="both"/>
        <w:rPr>
          <w:rFonts w:ascii="Arial" w:hAnsi="Arial" w:cs="Arial"/>
          <w:color w:val="000000"/>
        </w:rPr>
      </w:pPr>
      <w:r>
        <w:rPr>
          <w:rFonts w:ascii="Arial" w:hAnsi="Arial" w:cs="Arial"/>
          <w:b/>
          <w:color w:val="000000"/>
        </w:rPr>
        <w:t>Estrategia de penetración rápida</w:t>
      </w:r>
      <w:r>
        <w:rPr>
          <w:rFonts w:ascii="Arial" w:hAnsi="Arial" w:cs="Arial"/>
          <w:color w:val="000000"/>
        </w:rPr>
        <w:t xml:space="preserve">: </w:t>
      </w:r>
    </w:p>
    <w:p w:rsidR="00B07079" w:rsidRDefault="00B07079" w:rsidP="006722CE">
      <w:pPr>
        <w:spacing w:before="280" w:after="280" w:line="360" w:lineRule="auto"/>
        <w:ind w:firstLine="397"/>
        <w:jc w:val="both"/>
        <w:rPr>
          <w:rFonts w:ascii="Arial" w:hAnsi="Arial" w:cs="Arial"/>
          <w:color w:val="000000"/>
        </w:rPr>
      </w:pPr>
      <w:r>
        <w:rPr>
          <w:rFonts w:ascii="Arial" w:hAnsi="Arial" w:cs="Arial"/>
          <w:color w:val="000000"/>
        </w:rPr>
        <w:t>Esta estrategia nos permite lanzar el producto a un pre</w:t>
      </w:r>
      <w:r w:rsidR="00835821">
        <w:rPr>
          <w:rFonts w:ascii="Arial" w:hAnsi="Arial" w:cs="Arial"/>
          <w:color w:val="000000"/>
        </w:rPr>
        <w:t xml:space="preserve">cio medio- bajo e invertir </w:t>
      </w:r>
      <w:r>
        <w:rPr>
          <w:rFonts w:ascii="Arial" w:hAnsi="Arial" w:cs="Arial"/>
          <w:color w:val="000000"/>
        </w:rPr>
        <w:t xml:space="preserve"> dinero en promoción, a fin de permitir la penetración y participación más rápida del mismo.</w:t>
      </w:r>
    </w:p>
    <w:p w:rsidR="00B07079" w:rsidRDefault="00B07079" w:rsidP="006722CE">
      <w:pPr>
        <w:spacing w:before="280" w:after="280" w:line="360" w:lineRule="auto"/>
        <w:ind w:firstLine="397"/>
        <w:jc w:val="both"/>
        <w:rPr>
          <w:rFonts w:ascii="Arial" w:hAnsi="Arial" w:cs="Arial"/>
          <w:color w:val="000000"/>
        </w:rPr>
      </w:pPr>
      <w:r>
        <w:rPr>
          <w:rFonts w:ascii="Arial" w:hAnsi="Arial" w:cs="Arial"/>
          <w:color w:val="000000"/>
        </w:rPr>
        <w:t>Indicadores: Mercado grande, la mayoría de los consumidores son sensibles al precio, existe fuerte competencia.</w:t>
      </w:r>
    </w:p>
    <w:p w:rsidR="00D017DE" w:rsidRDefault="00D017DE" w:rsidP="006722CE">
      <w:pPr>
        <w:spacing w:before="280" w:after="280" w:line="360" w:lineRule="auto"/>
        <w:ind w:firstLine="397"/>
        <w:jc w:val="both"/>
        <w:rPr>
          <w:rFonts w:ascii="Arial" w:hAnsi="Arial" w:cs="Arial"/>
          <w:color w:val="000000"/>
        </w:rPr>
      </w:pPr>
    </w:p>
    <w:p w:rsidR="00D017DE" w:rsidRDefault="00D017DE" w:rsidP="003452C6">
      <w:pPr>
        <w:spacing w:before="280" w:after="280" w:line="360" w:lineRule="auto"/>
        <w:jc w:val="both"/>
        <w:rPr>
          <w:rFonts w:ascii="Arial" w:hAnsi="Arial" w:cs="Arial"/>
          <w:color w:val="000000"/>
        </w:rPr>
      </w:pP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spacing w:line="360" w:lineRule="auto"/>
        <w:jc w:val="both"/>
        <w:rPr>
          <w:rFonts w:ascii="Arial" w:hAnsi="Arial" w:cs="Arial"/>
          <w:b/>
        </w:rPr>
      </w:pPr>
      <w:r>
        <w:rPr>
          <w:rFonts w:ascii="Arial" w:hAnsi="Arial" w:cs="Arial"/>
          <w:b/>
        </w:rPr>
        <w:t>Estrategias de Crecimiento Producto – Mercado:</w:t>
      </w:r>
    </w:p>
    <w:p w:rsidR="00B07079" w:rsidRDefault="00B07079" w:rsidP="00B07079">
      <w:pPr>
        <w:spacing w:before="280" w:after="280" w:line="360" w:lineRule="auto"/>
        <w:jc w:val="both"/>
        <w:rPr>
          <w:rFonts w:ascii="Arial" w:hAnsi="Arial" w:cs="Arial"/>
          <w:b/>
          <w:color w:val="000000"/>
        </w:rPr>
      </w:pPr>
      <w:r>
        <w:rPr>
          <w:rFonts w:ascii="Arial" w:hAnsi="Arial" w:cs="Arial"/>
          <w:b/>
          <w:color w:val="000000"/>
        </w:rPr>
        <w:t>Gráfico 3</w:t>
      </w:r>
      <w:r w:rsidR="001F4AD7">
        <w:rPr>
          <w:rFonts w:ascii="Arial" w:hAnsi="Arial" w:cs="Arial"/>
          <w:b/>
          <w:color w:val="000000"/>
        </w:rPr>
        <w:t>2</w:t>
      </w:r>
      <w:r>
        <w:rPr>
          <w:rFonts w:ascii="Arial" w:hAnsi="Arial" w:cs="Arial"/>
          <w:b/>
          <w:color w:val="000000"/>
        </w:rPr>
        <w:t xml:space="preserve">: Estrategia de Mercadotecnia de Crecimiento Producto – Mercado. </w:t>
      </w:r>
    </w:p>
    <w:p w:rsidR="00B07079" w:rsidRDefault="002D3A24" w:rsidP="00B07079">
      <w:pPr>
        <w:spacing w:line="360" w:lineRule="auto"/>
        <w:jc w:val="center"/>
        <w:rPr>
          <w:rFonts w:ascii="Arial" w:hAnsi="Arial" w:cs="Arial"/>
          <w:sz w:val="20"/>
          <w:szCs w:val="20"/>
          <w:lang w:val="es-ES"/>
        </w:rPr>
      </w:pPr>
      <w:r>
        <w:rPr>
          <w:rFonts w:ascii="Arial" w:hAnsi="Arial" w:cs="Arial"/>
          <w:b/>
          <w:noProof/>
        </w:rPr>
        <w:drawing>
          <wp:inline distT="0" distB="0" distL="0" distR="0">
            <wp:extent cx="3797300" cy="2171700"/>
            <wp:effectExtent l="57150" t="38100" r="31750" b="190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srcRect/>
                    <a:stretch>
                      <a:fillRect/>
                    </a:stretch>
                  </pic:blipFill>
                  <pic:spPr bwMode="auto">
                    <a:xfrm>
                      <a:off x="0" y="0"/>
                      <a:ext cx="3797300" cy="2171700"/>
                    </a:xfrm>
                    <a:prstGeom prst="rect">
                      <a:avLst/>
                    </a:prstGeom>
                    <a:solidFill>
                      <a:srgbClr val="FFFFFF"/>
                    </a:solidFill>
                    <a:ln w="31750" cmpd="sng">
                      <a:solidFill>
                        <a:srgbClr val="000080"/>
                      </a:solidFill>
                      <a:miter lim="800000"/>
                      <a:headEnd/>
                      <a:tailEnd/>
                    </a:ln>
                    <a:effectLst/>
                  </pic:spPr>
                </pic:pic>
              </a:graphicData>
            </a:graphic>
          </wp:inline>
        </w:drawing>
      </w:r>
    </w:p>
    <w:p w:rsidR="00214690" w:rsidRPr="006722CE" w:rsidRDefault="006722CE" w:rsidP="00214690">
      <w:pPr>
        <w:spacing w:line="360" w:lineRule="auto"/>
        <w:jc w:val="both"/>
        <w:rPr>
          <w:rFonts w:ascii="Bookman Old Style" w:hAnsi="Bookman Old Style" w:cs="Arial"/>
          <w:i/>
          <w:sz w:val="20"/>
          <w:szCs w:val="20"/>
          <w:lang w:val="es-ES"/>
        </w:rPr>
      </w:pPr>
      <w:r w:rsidRPr="006722CE">
        <w:rPr>
          <w:rFonts w:ascii="Bookman Old Style" w:hAnsi="Bookman Old Style" w:cs="Arial"/>
          <w:i/>
          <w:sz w:val="20"/>
          <w:szCs w:val="20"/>
          <w:lang w:val="es-ES"/>
        </w:rPr>
        <w:t xml:space="preserve"> </w:t>
      </w:r>
      <w:r>
        <w:rPr>
          <w:rFonts w:ascii="Bookman Old Style" w:hAnsi="Bookman Old Style" w:cs="Arial"/>
          <w:i/>
          <w:sz w:val="20"/>
          <w:szCs w:val="20"/>
          <w:lang w:val="es-ES"/>
        </w:rPr>
        <w:t xml:space="preserve">          </w:t>
      </w:r>
      <w:r w:rsidRPr="006722CE">
        <w:rPr>
          <w:rFonts w:ascii="Bookman Old Style" w:hAnsi="Bookman Old Style" w:cs="Arial"/>
          <w:i/>
          <w:sz w:val="20"/>
          <w:szCs w:val="20"/>
          <w:lang w:val="es-ES"/>
        </w:rPr>
        <w:t xml:space="preserve">  </w:t>
      </w:r>
      <w:r w:rsidR="00B07079" w:rsidRPr="006722CE">
        <w:rPr>
          <w:rFonts w:ascii="Bookman Old Style" w:hAnsi="Bookman Old Style" w:cs="Arial"/>
          <w:i/>
          <w:sz w:val="20"/>
          <w:szCs w:val="20"/>
          <w:lang w:val="es-ES"/>
        </w:rPr>
        <w:t>Elaboración: Las Autoras</w:t>
      </w:r>
      <w:r w:rsidR="00214690" w:rsidRPr="006722CE">
        <w:rPr>
          <w:rFonts w:ascii="Bookman Old Style" w:hAnsi="Bookman Old Style" w:cs="Arial"/>
          <w:i/>
          <w:sz w:val="20"/>
          <w:szCs w:val="20"/>
          <w:lang w:val="es-ES"/>
        </w:rPr>
        <w:t xml:space="preserve">        </w:t>
      </w:r>
      <w:r>
        <w:rPr>
          <w:rFonts w:ascii="Bookman Old Style" w:hAnsi="Bookman Old Style" w:cs="Arial"/>
          <w:i/>
          <w:sz w:val="20"/>
          <w:szCs w:val="20"/>
          <w:lang w:val="es-ES"/>
        </w:rPr>
        <w:t xml:space="preserve">      </w:t>
      </w:r>
      <w:r w:rsidR="00214690" w:rsidRPr="006722CE">
        <w:rPr>
          <w:rFonts w:ascii="Bookman Old Style" w:hAnsi="Bookman Old Style" w:cs="Arial"/>
          <w:i/>
          <w:sz w:val="20"/>
          <w:szCs w:val="20"/>
          <w:lang w:val="es-ES"/>
        </w:rPr>
        <w:t xml:space="preserve">     Fuente: Marketing de Kotler</w:t>
      </w:r>
    </w:p>
    <w:p w:rsidR="00B07079" w:rsidRDefault="00B07079" w:rsidP="00B07079">
      <w:pPr>
        <w:spacing w:line="360" w:lineRule="auto"/>
        <w:jc w:val="both"/>
        <w:rPr>
          <w:rFonts w:ascii="Arial" w:hAnsi="Arial" w:cs="Arial"/>
          <w:b/>
          <w:lang w:val="es-EC"/>
        </w:rPr>
      </w:pPr>
    </w:p>
    <w:p w:rsidR="00B07079" w:rsidRDefault="00B07079" w:rsidP="006722CE">
      <w:pPr>
        <w:spacing w:line="360" w:lineRule="auto"/>
        <w:ind w:firstLine="397"/>
        <w:jc w:val="both"/>
        <w:rPr>
          <w:rFonts w:ascii="Arial" w:hAnsi="Arial" w:cs="Arial"/>
          <w:lang w:val="es-EC"/>
        </w:rPr>
      </w:pPr>
      <w:r>
        <w:rPr>
          <w:rFonts w:ascii="Arial" w:hAnsi="Arial" w:cs="Arial"/>
          <w:lang w:val="es-EC"/>
        </w:rPr>
        <w:t>Esta herramienta es muy útil para identificar las oportunidades de crecimiento que tiene la empresa, para nuestro caso la estrategia nos sitúa en el desarrollo de nuevos productos: Ofrecer productos en nuevas presentaciones</w:t>
      </w:r>
      <w:r w:rsidR="00835821">
        <w:rPr>
          <w:rFonts w:ascii="Arial" w:hAnsi="Arial" w:cs="Arial"/>
          <w:lang w:val="es-EC"/>
        </w:rPr>
        <w:t xml:space="preserve">, es decir nuevos tamaños, colores y estilos </w:t>
      </w:r>
      <w:r>
        <w:rPr>
          <w:rFonts w:ascii="Arial" w:hAnsi="Arial" w:cs="Arial"/>
          <w:lang w:val="es-EC"/>
        </w:rPr>
        <w:t>a mercados actuales</w:t>
      </w:r>
      <w:r w:rsidR="00835821">
        <w:rPr>
          <w:rFonts w:ascii="Arial" w:hAnsi="Arial" w:cs="Arial"/>
          <w:lang w:val="es-EC"/>
        </w:rPr>
        <w:t>.</w:t>
      </w:r>
      <w:r>
        <w:rPr>
          <w:rFonts w:ascii="Arial" w:hAnsi="Arial" w:cs="Arial"/>
          <w:lang w:val="es-EC"/>
        </w:rPr>
        <w:t xml:space="preserve"> </w:t>
      </w:r>
    </w:p>
    <w:p w:rsidR="001F4AD7" w:rsidRDefault="001F4AD7" w:rsidP="00B07079">
      <w:pPr>
        <w:spacing w:line="360" w:lineRule="auto"/>
        <w:jc w:val="both"/>
        <w:rPr>
          <w:rFonts w:ascii="Arial" w:hAnsi="Arial" w:cs="Arial"/>
          <w:lang w:val="es-EC"/>
        </w:rPr>
      </w:pP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tabs>
          <w:tab w:val="left" w:pos="142"/>
        </w:tabs>
        <w:spacing w:before="280" w:after="280" w:line="360" w:lineRule="auto"/>
        <w:rPr>
          <w:rFonts w:ascii="Arial" w:hAnsi="Arial" w:cs="Arial"/>
          <w:b/>
        </w:rPr>
      </w:pPr>
      <w:r>
        <w:rPr>
          <w:rFonts w:ascii="Arial" w:hAnsi="Arial" w:cs="Arial"/>
          <w:b/>
        </w:rPr>
        <w:t>CICLO DE VIDA DEL PRODUCTO:</w:t>
      </w:r>
    </w:p>
    <w:p w:rsidR="001A51E8" w:rsidRDefault="001A51E8" w:rsidP="003452C6">
      <w:pPr>
        <w:tabs>
          <w:tab w:val="left" w:pos="142"/>
        </w:tabs>
        <w:spacing w:before="280" w:after="280" w:line="360" w:lineRule="auto"/>
        <w:jc w:val="both"/>
        <w:rPr>
          <w:rFonts w:ascii="Arial" w:hAnsi="Arial" w:cs="Arial"/>
          <w:color w:val="000000"/>
        </w:rPr>
      </w:pPr>
    </w:p>
    <w:p w:rsidR="00B07079" w:rsidRDefault="00B07079" w:rsidP="00B07A9B">
      <w:pPr>
        <w:tabs>
          <w:tab w:val="left" w:pos="142"/>
        </w:tabs>
        <w:spacing w:before="280" w:after="280" w:line="360" w:lineRule="auto"/>
        <w:ind w:firstLine="397"/>
        <w:jc w:val="both"/>
        <w:rPr>
          <w:rFonts w:ascii="Arial" w:hAnsi="Arial" w:cs="Arial"/>
          <w:color w:val="000000"/>
        </w:rPr>
      </w:pPr>
      <w:r>
        <w:rPr>
          <w:rFonts w:ascii="Arial" w:hAnsi="Arial" w:cs="Arial"/>
          <w:color w:val="000000"/>
        </w:rPr>
        <w:t>El análisis del ciclo de vida del producto o servicio supone que estos tienen una vida finita; esto es parecido a lo que nos sucede a los seres vivos. Los productos y/o servicios tienen un ciclo de duración que comienza con su creación (nacimiento) y termina con el retiro del mercado (muerte).</w:t>
      </w:r>
    </w:p>
    <w:p w:rsidR="00B07079" w:rsidRDefault="00B07079" w:rsidP="00B07A9B">
      <w:pPr>
        <w:tabs>
          <w:tab w:val="left" w:pos="142"/>
        </w:tabs>
        <w:spacing w:before="280" w:after="280" w:line="360" w:lineRule="auto"/>
        <w:ind w:firstLine="397"/>
        <w:jc w:val="both"/>
        <w:rPr>
          <w:rFonts w:ascii="Arial" w:hAnsi="Arial" w:cs="Arial"/>
          <w:color w:val="000000"/>
        </w:rPr>
      </w:pPr>
      <w:r>
        <w:rPr>
          <w:rFonts w:ascii="Arial" w:hAnsi="Arial" w:cs="Arial"/>
          <w:color w:val="000000"/>
        </w:rPr>
        <w:t>Las ventas de producto pasan por distintas etapas, las utilidades aumentan y disminuyen en las diferentes etapas del ciclo de vida.</w:t>
      </w:r>
    </w:p>
    <w:p w:rsidR="00B07079" w:rsidRDefault="00B07079" w:rsidP="00B07A9B">
      <w:pPr>
        <w:tabs>
          <w:tab w:val="left" w:pos="142"/>
        </w:tabs>
        <w:spacing w:before="280" w:after="280" w:line="360" w:lineRule="auto"/>
        <w:ind w:firstLine="397"/>
        <w:jc w:val="both"/>
        <w:rPr>
          <w:rFonts w:ascii="Arial" w:hAnsi="Arial" w:cs="Arial"/>
          <w:color w:val="000000"/>
        </w:rPr>
      </w:pPr>
      <w:r>
        <w:rPr>
          <w:rFonts w:ascii="Arial" w:hAnsi="Arial" w:cs="Arial"/>
          <w:color w:val="000000"/>
        </w:rPr>
        <w:t>Los productos requieren estrategias diferentes de mercadotecnia, finanzas, producción y compras en cada etapa de su ciclo de vida.</w:t>
      </w:r>
    </w:p>
    <w:p w:rsidR="00B07079" w:rsidRDefault="00B07079" w:rsidP="00B07079">
      <w:pPr>
        <w:spacing w:before="280" w:after="280" w:line="360" w:lineRule="auto"/>
        <w:jc w:val="both"/>
        <w:rPr>
          <w:rFonts w:ascii="Arial" w:hAnsi="Arial" w:cs="Arial"/>
          <w:b/>
          <w:color w:val="000000"/>
        </w:rPr>
      </w:pPr>
      <w:r>
        <w:rPr>
          <w:rFonts w:ascii="Arial" w:hAnsi="Arial" w:cs="Arial"/>
          <w:b/>
          <w:color w:val="000000"/>
        </w:rPr>
        <w:t>Gráfico 3</w:t>
      </w:r>
      <w:r w:rsidR="001F4AD7">
        <w:rPr>
          <w:rFonts w:ascii="Arial" w:hAnsi="Arial" w:cs="Arial"/>
          <w:b/>
          <w:color w:val="000000"/>
        </w:rPr>
        <w:t>3</w:t>
      </w:r>
      <w:r>
        <w:rPr>
          <w:rFonts w:ascii="Arial" w:hAnsi="Arial" w:cs="Arial"/>
          <w:b/>
          <w:color w:val="000000"/>
        </w:rPr>
        <w:t>: Ciclo de Vida del Producto</w:t>
      </w:r>
    </w:p>
    <w:p w:rsidR="00B07079" w:rsidRDefault="002D3A24" w:rsidP="00B07079">
      <w:pPr>
        <w:tabs>
          <w:tab w:val="left" w:pos="142"/>
        </w:tabs>
        <w:spacing w:before="280" w:after="280" w:line="360" w:lineRule="auto"/>
        <w:jc w:val="center"/>
        <w:rPr>
          <w:rFonts w:ascii="Arial" w:hAnsi="Arial" w:cs="Arial"/>
          <w:sz w:val="20"/>
          <w:szCs w:val="20"/>
          <w:lang w:val="es-ES"/>
        </w:rPr>
      </w:pPr>
      <w:r>
        <w:rPr>
          <w:rFonts w:ascii="Arial" w:hAnsi="Arial" w:cs="Arial"/>
          <w:noProof/>
          <w:color w:val="000000"/>
        </w:rPr>
        <w:drawing>
          <wp:inline distT="0" distB="0" distL="0" distR="0">
            <wp:extent cx="4572000" cy="3441700"/>
            <wp:effectExtent l="57150" t="57150" r="57150" b="6350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a:srcRect/>
                    <a:stretch>
                      <a:fillRect/>
                    </a:stretch>
                  </pic:blipFill>
                  <pic:spPr bwMode="auto">
                    <a:xfrm>
                      <a:off x="0" y="0"/>
                      <a:ext cx="4572000" cy="3441700"/>
                    </a:xfrm>
                    <a:prstGeom prst="rect">
                      <a:avLst/>
                    </a:prstGeom>
                    <a:solidFill>
                      <a:srgbClr val="FFFFFF"/>
                    </a:solidFill>
                    <a:ln w="50800" cmpd="sng">
                      <a:solidFill>
                        <a:srgbClr val="000080"/>
                      </a:solidFill>
                      <a:miter lim="800000"/>
                      <a:headEnd/>
                      <a:tailEnd/>
                    </a:ln>
                    <a:effectLst/>
                  </pic:spPr>
                </pic:pic>
              </a:graphicData>
            </a:graphic>
          </wp:inline>
        </w:drawing>
      </w:r>
    </w:p>
    <w:p w:rsidR="00B07079" w:rsidRPr="00B07A9B" w:rsidRDefault="008C7D8E" w:rsidP="00B07079">
      <w:pPr>
        <w:tabs>
          <w:tab w:val="left" w:pos="142"/>
        </w:tabs>
        <w:spacing w:before="280" w:after="280" w:line="360" w:lineRule="auto"/>
        <w:rPr>
          <w:rFonts w:ascii="Bookman Old Style" w:hAnsi="Bookman Old Style" w:cs="Arial"/>
          <w:i/>
          <w:sz w:val="20"/>
          <w:szCs w:val="20"/>
          <w:lang w:val="es-ES"/>
        </w:rPr>
      </w:pPr>
      <w:r w:rsidRPr="00B07A9B">
        <w:rPr>
          <w:rFonts w:ascii="Bookman Old Style" w:hAnsi="Bookman Old Style" w:cs="Arial"/>
          <w:i/>
          <w:sz w:val="20"/>
          <w:szCs w:val="20"/>
          <w:lang w:val="es-ES"/>
        </w:rPr>
        <w:t xml:space="preserve">  </w:t>
      </w:r>
      <w:r w:rsidR="00B07079" w:rsidRPr="00B07A9B">
        <w:rPr>
          <w:rFonts w:ascii="Bookman Old Style" w:hAnsi="Bookman Old Style" w:cs="Arial"/>
          <w:i/>
          <w:sz w:val="20"/>
          <w:szCs w:val="20"/>
          <w:lang w:val="es-ES"/>
        </w:rPr>
        <w:t>Elaboración: Las Autoras</w:t>
      </w:r>
    </w:p>
    <w:p w:rsidR="00B07079" w:rsidRDefault="00835821" w:rsidP="00B07A9B">
      <w:pPr>
        <w:spacing w:before="280" w:after="280" w:line="360" w:lineRule="auto"/>
        <w:ind w:firstLine="397"/>
        <w:jc w:val="both"/>
        <w:rPr>
          <w:rFonts w:ascii="Arial" w:hAnsi="Arial" w:cs="Arial"/>
          <w:color w:val="000000"/>
        </w:rPr>
      </w:pPr>
      <w:r>
        <w:rPr>
          <w:rFonts w:ascii="Arial" w:hAnsi="Arial" w:cs="Arial"/>
          <w:color w:val="000000"/>
          <w:lang w:val="es-ES"/>
        </w:rPr>
        <w:t xml:space="preserve">Identificamos </w:t>
      </w:r>
      <w:r w:rsidR="00B07079">
        <w:rPr>
          <w:rFonts w:ascii="Arial" w:hAnsi="Arial" w:cs="Arial"/>
          <w:color w:val="000000"/>
        </w:rPr>
        <w:t>que ALTAGUA se encuentra en etapa de introducción  ya que en esta, el producto se introduce en el mercado, el tiempo definido para esta etapa es de 3 meses.</w:t>
      </w:r>
    </w:p>
    <w:p w:rsidR="001F4AD7" w:rsidRDefault="001F4AD7" w:rsidP="00B07079">
      <w:pPr>
        <w:spacing w:before="280" w:after="280" w:line="360" w:lineRule="auto"/>
        <w:jc w:val="both"/>
        <w:rPr>
          <w:rFonts w:ascii="Arial" w:hAnsi="Arial" w:cs="Arial"/>
          <w:color w:val="000000"/>
        </w:rPr>
      </w:pPr>
    </w:p>
    <w:p w:rsidR="00B07079" w:rsidRDefault="00B07079" w:rsidP="008C7D8E">
      <w:pPr>
        <w:numPr>
          <w:ilvl w:val="2"/>
          <w:numId w:val="25"/>
        </w:numPr>
        <w:tabs>
          <w:tab w:val="left" w:pos="432"/>
        </w:tabs>
        <w:suppressAutoHyphens/>
        <w:spacing w:line="360" w:lineRule="auto"/>
        <w:jc w:val="both"/>
        <w:rPr>
          <w:rFonts w:ascii="Arial" w:hAnsi="Arial" w:cs="Arial"/>
          <w:b/>
          <w:sz w:val="28"/>
          <w:szCs w:val="28"/>
          <w:lang w:val="es-EC"/>
        </w:rPr>
      </w:pPr>
      <w:r>
        <w:rPr>
          <w:rFonts w:ascii="Arial" w:hAnsi="Arial" w:cs="Arial"/>
          <w:b/>
          <w:sz w:val="28"/>
          <w:szCs w:val="28"/>
          <w:lang w:val="es-EC"/>
        </w:rPr>
        <w:t>Posicionamiento</w:t>
      </w:r>
    </w:p>
    <w:p w:rsidR="00B07079" w:rsidRDefault="00B07079" w:rsidP="00B07079">
      <w:pPr>
        <w:spacing w:line="360" w:lineRule="auto"/>
        <w:jc w:val="both"/>
        <w:rPr>
          <w:rFonts w:ascii="Arial" w:hAnsi="Arial" w:cs="Arial"/>
          <w:b/>
          <w:bCs/>
        </w:rPr>
      </w:pPr>
    </w:p>
    <w:p w:rsidR="00B07079" w:rsidRDefault="00B07079" w:rsidP="00B07079">
      <w:pPr>
        <w:spacing w:line="360" w:lineRule="auto"/>
        <w:jc w:val="both"/>
        <w:rPr>
          <w:rFonts w:ascii="Arial" w:hAnsi="Arial" w:cs="Arial"/>
          <w:b/>
          <w:bCs/>
        </w:rPr>
      </w:pPr>
      <w:r>
        <w:rPr>
          <w:rFonts w:ascii="Arial" w:hAnsi="Arial" w:cs="Arial"/>
          <w:b/>
          <w:bCs/>
        </w:rPr>
        <w:t>Diferenciación de imagen:</w:t>
      </w:r>
    </w:p>
    <w:p w:rsidR="00B07079" w:rsidRDefault="00B07079" w:rsidP="00B07079">
      <w:pPr>
        <w:spacing w:line="360" w:lineRule="auto"/>
        <w:jc w:val="both"/>
        <w:rPr>
          <w:rFonts w:ascii="Arial" w:hAnsi="Arial" w:cs="Arial"/>
          <w:b/>
          <w:bCs/>
        </w:rPr>
      </w:pPr>
    </w:p>
    <w:p w:rsidR="00B07079" w:rsidRDefault="00B07079" w:rsidP="00B07A9B">
      <w:pPr>
        <w:spacing w:line="360" w:lineRule="auto"/>
        <w:ind w:firstLine="397"/>
        <w:jc w:val="both"/>
        <w:rPr>
          <w:rFonts w:ascii="Arial" w:hAnsi="Arial" w:cs="Arial"/>
          <w:bCs/>
        </w:rPr>
      </w:pPr>
      <w:r>
        <w:rPr>
          <w:rFonts w:ascii="Arial" w:hAnsi="Arial" w:cs="Arial"/>
          <w:bCs/>
        </w:rPr>
        <w:t xml:space="preserve"> La estrategia de posicionamiento seleccionada es el posicionamiento por atributos (Forma de botella, etiqueta, sello de seguridad).</w:t>
      </w:r>
    </w:p>
    <w:p w:rsidR="00B07079" w:rsidRDefault="00B07079" w:rsidP="00B07A9B">
      <w:pPr>
        <w:spacing w:line="360" w:lineRule="auto"/>
        <w:ind w:firstLine="397"/>
        <w:jc w:val="both"/>
        <w:rPr>
          <w:rFonts w:ascii="Arial" w:hAnsi="Arial" w:cs="Arial"/>
          <w:bCs/>
        </w:rPr>
      </w:pPr>
    </w:p>
    <w:p w:rsidR="00B07079" w:rsidRDefault="00B07079" w:rsidP="00B07A9B">
      <w:pPr>
        <w:spacing w:line="360" w:lineRule="auto"/>
        <w:ind w:firstLine="397"/>
        <w:jc w:val="both"/>
        <w:rPr>
          <w:rFonts w:ascii="Arial" w:hAnsi="Arial" w:cs="Arial"/>
          <w:bCs/>
        </w:rPr>
      </w:pPr>
      <w:r>
        <w:rPr>
          <w:rFonts w:ascii="Arial" w:hAnsi="Arial" w:cs="Arial"/>
          <w:bCs/>
        </w:rPr>
        <w:t>El objetivo es tratar de establecer un posicionamiento de imagen de calidad de productos, las formas de posicionarlo es mediante publicidad, publicación de artículos en revistas, informativos como dícticos, trípticos, relaciones publicas entre otras.</w:t>
      </w:r>
    </w:p>
    <w:p w:rsidR="008C7D8E" w:rsidRDefault="008C7D8E" w:rsidP="00B07079">
      <w:pPr>
        <w:spacing w:line="360" w:lineRule="auto"/>
        <w:jc w:val="both"/>
        <w:rPr>
          <w:rFonts w:ascii="Arial" w:hAnsi="Arial" w:cs="Arial"/>
          <w:b/>
          <w:sz w:val="28"/>
          <w:szCs w:val="28"/>
          <w:lang w:val="es-EC"/>
        </w:rPr>
      </w:pPr>
    </w:p>
    <w:p w:rsidR="001A51E8" w:rsidRDefault="001A51E8" w:rsidP="00B07079">
      <w:pPr>
        <w:spacing w:line="360" w:lineRule="auto"/>
        <w:jc w:val="both"/>
        <w:rPr>
          <w:rFonts w:ascii="Arial" w:hAnsi="Arial" w:cs="Arial"/>
          <w:b/>
          <w:sz w:val="28"/>
          <w:szCs w:val="28"/>
          <w:lang w:val="es-EC"/>
        </w:rPr>
      </w:pPr>
    </w:p>
    <w:p w:rsidR="00B07079" w:rsidRDefault="008C7D8E" w:rsidP="008C7D8E">
      <w:pPr>
        <w:numPr>
          <w:ilvl w:val="2"/>
          <w:numId w:val="26"/>
        </w:numPr>
        <w:tabs>
          <w:tab w:val="left" w:pos="432"/>
        </w:tabs>
        <w:suppressAutoHyphens/>
        <w:spacing w:line="360" w:lineRule="auto"/>
        <w:jc w:val="both"/>
        <w:rPr>
          <w:rFonts w:ascii="Arial" w:hAnsi="Arial" w:cs="Arial"/>
          <w:b/>
          <w:sz w:val="28"/>
          <w:szCs w:val="28"/>
          <w:lang w:val="es-EC"/>
        </w:rPr>
      </w:pPr>
      <w:r>
        <w:rPr>
          <w:rFonts w:ascii="Arial" w:hAnsi="Arial" w:cs="Arial"/>
          <w:b/>
          <w:sz w:val="28"/>
          <w:szCs w:val="28"/>
          <w:lang w:val="es-EC"/>
        </w:rPr>
        <w:t xml:space="preserve"> </w:t>
      </w:r>
      <w:r w:rsidR="00B07079">
        <w:rPr>
          <w:rFonts w:ascii="Arial" w:hAnsi="Arial" w:cs="Arial"/>
          <w:b/>
          <w:sz w:val="28"/>
          <w:szCs w:val="28"/>
          <w:lang w:val="es-EC"/>
        </w:rPr>
        <w:t>Marketing Mix</w:t>
      </w:r>
    </w:p>
    <w:p w:rsidR="00B07079" w:rsidRPr="008C7D8E" w:rsidRDefault="00B07079" w:rsidP="00B07079">
      <w:pPr>
        <w:pStyle w:val="Ttulo5"/>
        <w:keepNext w:val="0"/>
        <w:tabs>
          <w:tab w:val="left" w:pos="0"/>
          <w:tab w:val="left" w:pos="426"/>
        </w:tabs>
        <w:spacing w:before="240" w:after="60" w:line="240" w:lineRule="auto"/>
        <w:jc w:val="left"/>
        <w:rPr>
          <w:bCs/>
          <w:iCs/>
          <w:sz w:val="28"/>
          <w:szCs w:val="28"/>
          <w:u w:val="none"/>
          <w:lang w:val="es-EC"/>
        </w:rPr>
      </w:pPr>
      <w:r w:rsidRPr="008C7D8E">
        <w:rPr>
          <w:bCs/>
          <w:iCs/>
          <w:sz w:val="28"/>
          <w:szCs w:val="28"/>
          <w:u w:val="none"/>
          <w:lang w:val="es-EC"/>
        </w:rPr>
        <w:t>4.2.4.1 Producto</w:t>
      </w:r>
    </w:p>
    <w:p w:rsidR="00B07079" w:rsidRDefault="00B07079" w:rsidP="00B07079">
      <w:pPr>
        <w:rPr>
          <w:lang w:val="es-MX"/>
        </w:rPr>
      </w:pPr>
    </w:p>
    <w:p w:rsidR="00B07079" w:rsidRDefault="00B07079" w:rsidP="00B07079">
      <w:pPr>
        <w:spacing w:before="280" w:after="280" w:line="360" w:lineRule="auto"/>
        <w:jc w:val="both"/>
        <w:rPr>
          <w:rFonts w:ascii="Arial" w:hAnsi="Arial" w:cs="Arial"/>
          <w:b/>
          <w:color w:val="000000"/>
        </w:rPr>
      </w:pPr>
      <w:r>
        <w:rPr>
          <w:rFonts w:ascii="Arial" w:hAnsi="Arial" w:cs="Arial"/>
          <w:b/>
          <w:color w:val="000000"/>
        </w:rPr>
        <w:t xml:space="preserve">AMPLITUD DE </w:t>
      </w:r>
      <w:smartTag w:uri="urn:schemas-microsoft-com:office:smarttags" w:element="PersonName">
        <w:smartTagPr>
          <w:attr w:name="ProductID" w:val="LA LINEA DE"/>
        </w:smartTagPr>
        <w:r>
          <w:rPr>
            <w:rFonts w:ascii="Arial" w:hAnsi="Arial" w:cs="Arial"/>
            <w:b/>
            <w:color w:val="000000"/>
          </w:rPr>
          <w:t>LA LINEA DE</w:t>
        </w:r>
      </w:smartTag>
      <w:r>
        <w:rPr>
          <w:rFonts w:ascii="Arial" w:hAnsi="Arial" w:cs="Arial"/>
          <w:b/>
          <w:color w:val="000000"/>
        </w:rPr>
        <w:t xml:space="preserve"> PRODUCTOS</w:t>
      </w:r>
    </w:p>
    <w:p w:rsidR="00B07079" w:rsidRDefault="00B07079" w:rsidP="00B07A9B">
      <w:pPr>
        <w:spacing w:before="280" w:after="280" w:line="360" w:lineRule="auto"/>
        <w:ind w:firstLine="397"/>
        <w:jc w:val="both"/>
        <w:rPr>
          <w:rFonts w:ascii="Arial" w:hAnsi="Arial" w:cs="Arial"/>
          <w:color w:val="000000"/>
        </w:rPr>
      </w:pPr>
      <w:r>
        <w:rPr>
          <w:rFonts w:ascii="Arial" w:hAnsi="Arial" w:cs="Arial"/>
          <w:color w:val="000000"/>
        </w:rPr>
        <w:t>Según los resultados vertidos en las encuestas realizadas en diferentes sectores de la ciudad de Babahoyo, las presentaciones con mayor volumen de compra son las botellas y las fundas de 500cc, por lo cual la empresa Altagua deberá empezar con la producción de estas presentaciones, ya que los consumidores se encuentran esperando con ansiedad las mismas.</w:t>
      </w:r>
    </w:p>
    <w:p w:rsidR="001A51E8" w:rsidRDefault="001A51E8" w:rsidP="00B07A9B">
      <w:pPr>
        <w:spacing w:before="280" w:after="280" w:line="360" w:lineRule="auto"/>
        <w:ind w:firstLine="397"/>
        <w:jc w:val="both"/>
        <w:rPr>
          <w:rFonts w:ascii="Arial" w:hAnsi="Arial" w:cs="Arial"/>
          <w:color w:val="000000"/>
        </w:rPr>
      </w:pPr>
    </w:p>
    <w:p w:rsidR="001A51E8" w:rsidRDefault="001A51E8" w:rsidP="00B07A9B">
      <w:pPr>
        <w:spacing w:before="280" w:after="280" w:line="360" w:lineRule="auto"/>
        <w:ind w:firstLine="397"/>
        <w:jc w:val="both"/>
        <w:rPr>
          <w:rFonts w:ascii="Arial" w:hAnsi="Arial" w:cs="Arial"/>
          <w:color w:val="000000"/>
        </w:rPr>
      </w:pPr>
    </w:p>
    <w:p w:rsidR="00B07079" w:rsidRDefault="00B07079" w:rsidP="00B07079">
      <w:pPr>
        <w:rPr>
          <w:rFonts w:ascii="Arial" w:hAnsi="Arial" w:cs="Arial"/>
          <w:b/>
        </w:rPr>
      </w:pPr>
      <w:r>
        <w:rPr>
          <w:rFonts w:ascii="Arial" w:hAnsi="Arial" w:cs="Arial"/>
          <w:b/>
        </w:rPr>
        <w:t>PRESENTACION: Empaque, Etiqueta y Envase</w:t>
      </w:r>
    </w:p>
    <w:p w:rsidR="00B07079" w:rsidRDefault="00B07079" w:rsidP="00B07079">
      <w:pPr>
        <w:spacing w:line="360" w:lineRule="auto"/>
        <w:jc w:val="both"/>
        <w:rPr>
          <w:rFonts w:ascii="Arial" w:hAnsi="Arial" w:cs="Arial"/>
          <w:b/>
          <w:lang w:val="es-EC"/>
        </w:rPr>
      </w:pPr>
    </w:p>
    <w:p w:rsidR="00B07079" w:rsidRDefault="00B07079" w:rsidP="00B07A9B">
      <w:pPr>
        <w:spacing w:line="360" w:lineRule="auto"/>
        <w:ind w:firstLine="397"/>
        <w:jc w:val="both"/>
        <w:rPr>
          <w:rFonts w:ascii="Arial" w:hAnsi="Arial" w:cs="Arial"/>
          <w:lang w:val="es-EC"/>
        </w:rPr>
      </w:pPr>
      <w:r>
        <w:rPr>
          <w:rFonts w:ascii="Arial" w:hAnsi="Arial" w:cs="Arial"/>
          <w:lang w:val="es-EC"/>
        </w:rPr>
        <w:t>Diferenciación de producto: En un mercado donde el producto a comercializar es agua, l</w:t>
      </w:r>
      <w:r w:rsidR="00835821">
        <w:rPr>
          <w:rFonts w:ascii="Arial" w:hAnsi="Arial" w:cs="Arial"/>
          <w:lang w:val="es-EC"/>
        </w:rPr>
        <w:t xml:space="preserve">os puntos principales que debemos tomar en cuenta </w:t>
      </w:r>
      <w:r>
        <w:rPr>
          <w:rFonts w:ascii="Arial" w:hAnsi="Arial" w:cs="Arial"/>
          <w:lang w:val="es-EC"/>
        </w:rPr>
        <w:t xml:space="preserve"> para realizar la diferenciación son: </w:t>
      </w:r>
    </w:p>
    <w:p w:rsidR="00B07079" w:rsidRDefault="00B07079" w:rsidP="00B07079">
      <w:pPr>
        <w:spacing w:line="360" w:lineRule="auto"/>
        <w:jc w:val="both"/>
        <w:rPr>
          <w:rFonts w:ascii="Arial" w:hAnsi="Arial" w:cs="Arial"/>
          <w:lang w:val="es-EC"/>
        </w:rPr>
      </w:pPr>
    </w:p>
    <w:p w:rsidR="00B07079" w:rsidRDefault="00B07079" w:rsidP="00B07A9B">
      <w:pPr>
        <w:numPr>
          <w:ilvl w:val="0"/>
          <w:numId w:val="27"/>
        </w:numPr>
        <w:suppressAutoHyphens/>
        <w:spacing w:line="360" w:lineRule="auto"/>
        <w:jc w:val="both"/>
        <w:rPr>
          <w:rFonts w:ascii="Arial" w:hAnsi="Arial" w:cs="Arial"/>
          <w:lang w:val="es-EC"/>
        </w:rPr>
      </w:pPr>
      <w:r>
        <w:rPr>
          <w:rFonts w:ascii="Arial" w:hAnsi="Arial" w:cs="Arial"/>
          <w:lang w:val="es-EC"/>
        </w:rPr>
        <w:t>Características</w:t>
      </w:r>
    </w:p>
    <w:p w:rsidR="00B07079" w:rsidRDefault="00B07079" w:rsidP="008C7D8E">
      <w:pPr>
        <w:numPr>
          <w:ilvl w:val="0"/>
          <w:numId w:val="27"/>
        </w:numPr>
        <w:suppressAutoHyphens/>
        <w:spacing w:line="360" w:lineRule="auto"/>
        <w:jc w:val="both"/>
        <w:rPr>
          <w:rFonts w:ascii="Arial" w:hAnsi="Arial" w:cs="Arial"/>
          <w:lang w:val="es-EC"/>
        </w:rPr>
      </w:pPr>
      <w:r>
        <w:rPr>
          <w:rFonts w:ascii="Arial" w:hAnsi="Arial" w:cs="Arial"/>
          <w:lang w:val="es-EC"/>
        </w:rPr>
        <w:t>Estilo</w:t>
      </w:r>
    </w:p>
    <w:p w:rsidR="00B07079" w:rsidRDefault="00B07079" w:rsidP="008C7D8E">
      <w:pPr>
        <w:numPr>
          <w:ilvl w:val="0"/>
          <w:numId w:val="27"/>
        </w:numPr>
        <w:suppressAutoHyphens/>
        <w:spacing w:line="360" w:lineRule="auto"/>
        <w:jc w:val="both"/>
        <w:rPr>
          <w:rFonts w:ascii="Arial" w:hAnsi="Arial" w:cs="Arial"/>
          <w:lang w:val="es-EC"/>
        </w:rPr>
      </w:pPr>
      <w:r>
        <w:rPr>
          <w:rFonts w:ascii="Arial" w:hAnsi="Arial" w:cs="Arial"/>
          <w:lang w:val="es-EC"/>
        </w:rPr>
        <w:t>Diseño</w:t>
      </w:r>
    </w:p>
    <w:p w:rsidR="00B07079" w:rsidRDefault="00B07079" w:rsidP="00B07079">
      <w:pPr>
        <w:spacing w:line="360" w:lineRule="auto"/>
        <w:jc w:val="both"/>
        <w:rPr>
          <w:rFonts w:ascii="Arial" w:hAnsi="Arial" w:cs="Arial"/>
          <w:lang w:val="es-EC"/>
        </w:rPr>
      </w:pP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spacing w:line="360" w:lineRule="auto"/>
        <w:jc w:val="both"/>
        <w:rPr>
          <w:rFonts w:ascii="Arial" w:hAnsi="Arial" w:cs="Arial"/>
          <w:b/>
          <w:lang w:val="es-EC"/>
        </w:rPr>
      </w:pPr>
      <w:r>
        <w:rPr>
          <w:rFonts w:ascii="Arial" w:hAnsi="Arial" w:cs="Arial"/>
          <w:b/>
          <w:lang w:val="es-EC"/>
        </w:rPr>
        <w:t xml:space="preserve">Características: </w:t>
      </w:r>
    </w:p>
    <w:p w:rsidR="00B07079" w:rsidRDefault="00B07079" w:rsidP="00B07079">
      <w:pPr>
        <w:spacing w:line="360" w:lineRule="auto"/>
        <w:jc w:val="both"/>
        <w:rPr>
          <w:rFonts w:ascii="Arial" w:hAnsi="Arial" w:cs="Arial"/>
          <w:lang w:val="es-EC"/>
        </w:rPr>
      </w:pPr>
    </w:p>
    <w:p w:rsidR="00B07079" w:rsidRDefault="00B07079" w:rsidP="008C7D8E">
      <w:pPr>
        <w:numPr>
          <w:ilvl w:val="0"/>
          <w:numId w:val="28"/>
        </w:numPr>
        <w:suppressAutoHyphens/>
        <w:spacing w:line="360" w:lineRule="auto"/>
        <w:jc w:val="both"/>
        <w:rPr>
          <w:rFonts w:ascii="Arial" w:hAnsi="Arial" w:cs="Arial"/>
          <w:lang w:val="es-EC"/>
        </w:rPr>
      </w:pPr>
      <w:r>
        <w:rPr>
          <w:rFonts w:ascii="Arial" w:hAnsi="Arial" w:cs="Arial"/>
          <w:lang w:val="es-EC"/>
        </w:rPr>
        <w:t xml:space="preserve"> Añadir sello de seguridad en las botellas de 500CC</w:t>
      </w:r>
      <w:r w:rsidR="00835821">
        <w:rPr>
          <w:rFonts w:ascii="Arial" w:hAnsi="Arial" w:cs="Arial"/>
          <w:lang w:val="es-EC"/>
        </w:rPr>
        <w:t>.</w:t>
      </w:r>
    </w:p>
    <w:p w:rsidR="00B07079" w:rsidRDefault="002D3A24" w:rsidP="00B07079">
      <w:pPr>
        <w:spacing w:line="360" w:lineRule="auto"/>
        <w:ind w:left="720" w:hanging="360"/>
        <w:jc w:val="center"/>
        <w:rPr>
          <w:rFonts w:ascii="Arial" w:hAnsi="Arial" w:cs="Arial"/>
          <w:lang w:val="es-EC"/>
        </w:rPr>
      </w:pPr>
      <w:r>
        <w:rPr>
          <w:rFonts w:ascii="Arial" w:hAnsi="Arial" w:cs="Arial"/>
          <w:noProof/>
        </w:rPr>
        <w:drawing>
          <wp:inline distT="0" distB="0" distL="0" distR="0">
            <wp:extent cx="1130300" cy="673100"/>
            <wp:effectExtent l="57150" t="38100" r="31750" b="1270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a:srcRect/>
                    <a:stretch>
                      <a:fillRect/>
                    </a:stretch>
                  </pic:blipFill>
                  <pic:spPr bwMode="auto">
                    <a:xfrm>
                      <a:off x="0" y="0"/>
                      <a:ext cx="1130300" cy="673100"/>
                    </a:xfrm>
                    <a:prstGeom prst="rect">
                      <a:avLst/>
                    </a:prstGeom>
                    <a:solidFill>
                      <a:srgbClr val="FFFFFF"/>
                    </a:solidFill>
                    <a:ln w="31750" cmpd="sng">
                      <a:solidFill>
                        <a:srgbClr val="000080"/>
                      </a:solidFill>
                      <a:miter lim="800000"/>
                      <a:headEnd/>
                      <a:tailEnd/>
                    </a:ln>
                    <a:effectLst/>
                  </pic:spPr>
                </pic:pic>
              </a:graphicData>
            </a:graphic>
          </wp:inline>
        </w:drawing>
      </w:r>
    </w:p>
    <w:p w:rsidR="00B07079" w:rsidRDefault="00B07079" w:rsidP="00B07079">
      <w:pPr>
        <w:spacing w:line="360" w:lineRule="auto"/>
        <w:ind w:left="720" w:hanging="360"/>
        <w:jc w:val="center"/>
        <w:rPr>
          <w:rFonts w:ascii="Arial" w:hAnsi="Arial" w:cs="Arial"/>
          <w:lang w:val="es-EC"/>
        </w:rPr>
      </w:pPr>
    </w:p>
    <w:p w:rsidR="00B07079" w:rsidRDefault="00B07079" w:rsidP="008C7D8E">
      <w:pPr>
        <w:numPr>
          <w:ilvl w:val="0"/>
          <w:numId w:val="29"/>
        </w:numPr>
        <w:suppressAutoHyphens/>
        <w:spacing w:line="360" w:lineRule="auto"/>
        <w:jc w:val="both"/>
        <w:rPr>
          <w:rFonts w:ascii="Arial" w:hAnsi="Arial" w:cs="Arial"/>
          <w:lang w:val="es-EC"/>
        </w:rPr>
      </w:pPr>
      <w:r>
        <w:rPr>
          <w:rFonts w:ascii="Arial" w:hAnsi="Arial" w:cs="Arial"/>
          <w:lang w:val="es-EC"/>
        </w:rPr>
        <w:t>Imprimir en cada una de las tapas y fundas la fecha de elaboración y fecha máxima de consumo y la marca del agua.</w:t>
      </w:r>
    </w:p>
    <w:p w:rsidR="00B07079" w:rsidRDefault="002D3A24" w:rsidP="00B07079">
      <w:pPr>
        <w:spacing w:line="360" w:lineRule="auto"/>
        <w:ind w:left="720" w:hanging="360"/>
        <w:jc w:val="center"/>
        <w:rPr>
          <w:rFonts w:ascii="Arial" w:hAnsi="Arial" w:cs="Arial"/>
          <w:lang w:val="es-EC"/>
        </w:rPr>
      </w:pPr>
      <w:r>
        <w:rPr>
          <w:rFonts w:ascii="Arial" w:hAnsi="Arial" w:cs="Arial"/>
          <w:noProof/>
        </w:rPr>
        <w:drawing>
          <wp:inline distT="0" distB="0" distL="0" distR="0">
            <wp:extent cx="1143000" cy="10033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cstate="print"/>
                    <a:srcRect/>
                    <a:stretch>
                      <a:fillRect/>
                    </a:stretch>
                  </pic:blipFill>
                  <pic:spPr bwMode="auto">
                    <a:xfrm>
                      <a:off x="0" y="0"/>
                      <a:ext cx="1143000" cy="1003300"/>
                    </a:xfrm>
                    <a:prstGeom prst="rect">
                      <a:avLst/>
                    </a:prstGeom>
                    <a:solidFill>
                      <a:srgbClr val="FFFFFF"/>
                    </a:solidFill>
                    <a:ln w="9525">
                      <a:noFill/>
                      <a:miter lim="800000"/>
                      <a:headEnd/>
                      <a:tailEnd/>
                    </a:ln>
                  </pic:spPr>
                </pic:pic>
              </a:graphicData>
            </a:graphic>
          </wp:inline>
        </w:drawing>
      </w:r>
    </w:p>
    <w:p w:rsidR="00B07079" w:rsidRDefault="00B07079" w:rsidP="008C7D8E">
      <w:pPr>
        <w:numPr>
          <w:ilvl w:val="0"/>
          <w:numId w:val="30"/>
        </w:numPr>
        <w:suppressAutoHyphens/>
        <w:spacing w:line="360" w:lineRule="auto"/>
        <w:jc w:val="both"/>
        <w:rPr>
          <w:rFonts w:ascii="Arial" w:hAnsi="Arial" w:cs="Arial"/>
          <w:lang w:val="es-EC"/>
        </w:rPr>
      </w:pPr>
      <w:r>
        <w:rPr>
          <w:rFonts w:ascii="Arial" w:hAnsi="Arial" w:cs="Arial"/>
          <w:lang w:val="es-EC"/>
        </w:rPr>
        <w:t>Imprimir en cada una de las etiquetas el registro sanitario, el código de barras y la información Nutricional.</w:t>
      </w:r>
    </w:p>
    <w:p w:rsidR="00B07079" w:rsidRDefault="00B07079" w:rsidP="00B07079">
      <w:pPr>
        <w:spacing w:line="360" w:lineRule="auto"/>
        <w:jc w:val="both"/>
        <w:rPr>
          <w:rFonts w:ascii="Arial" w:hAnsi="Arial" w:cs="Arial"/>
          <w:lang w:val="es-EC"/>
        </w:rPr>
      </w:pPr>
    </w:p>
    <w:p w:rsidR="00B07079" w:rsidRDefault="00B07079" w:rsidP="00B07079">
      <w:pPr>
        <w:spacing w:line="360" w:lineRule="auto"/>
        <w:jc w:val="center"/>
        <w:rPr>
          <w:rFonts w:ascii="Arial" w:hAnsi="Arial" w:cs="Arial"/>
          <w:lang w:val="es-EC"/>
        </w:rPr>
      </w:pPr>
      <w:r>
        <w:rPr>
          <w:rFonts w:ascii="Arial" w:hAnsi="Arial" w:cs="Arial"/>
          <w:lang w:val="es-EC"/>
        </w:rPr>
        <w:t xml:space="preserve">              </w:t>
      </w:r>
      <w:r w:rsidR="002D3A24">
        <w:rPr>
          <w:rFonts w:ascii="Arial" w:hAnsi="Arial" w:cs="Arial"/>
          <w:noProof/>
        </w:rPr>
        <w:drawing>
          <wp:inline distT="0" distB="0" distL="0" distR="0">
            <wp:extent cx="1219200" cy="4191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srcRect/>
                    <a:stretch>
                      <a:fillRect/>
                    </a:stretch>
                  </pic:blipFill>
                  <pic:spPr bwMode="auto">
                    <a:xfrm>
                      <a:off x="0" y="0"/>
                      <a:ext cx="1219200" cy="419100"/>
                    </a:xfrm>
                    <a:prstGeom prst="rect">
                      <a:avLst/>
                    </a:prstGeom>
                    <a:solidFill>
                      <a:srgbClr val="FFFFFF"/>
                    </a:solidFill>
                    <a:ln w="9525">
                      <a:noFill/>
                      <a:miter lim="800000"/>
                      <a:headEnd/>
                      <a:tailEnd/>
                    </a:ln>
                  </pic:spPr>
                </pic:pic>
              </a:graphicData>
            </a:graphic>
          </wp:inline>
        </w:drawing>
      </w:r>
    </w:p>
    <w:p w:rsidR="00B07079" w:rsidRDefault="00B07079" w:rsidP="00B07079">
      <w:pPr>
        <w:spacing w:line="360" w:lineRule="auto"/>
        <w:jc w:val="both"/>
        <w:rPr>
          <w:rFonts w:ascii="Arial" w:hAnsi="Arial" w:cs="Arial"/>
          <w:lang w:val="es-EC"/>
        </w:rPr>
      </w:pPr>
    </w:p>
    <w:p w:rsidR="00B07079" w:rsidRDefault="00B07079" w:rsidP="00B07079">
      <w:pPr>
        <w:spacing w:line="360" w:lineRule="auto"/>
        <w:jc w:val="both"/>
        <w:rPr>
          <w:rFonts w:ascii="Arial" w:hAnsi="Arial" w:cs="Arial"/>
          <w:lang w:val="es-EC"/>
        </w:rPr>
      </w:pP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spacing w:line="360" w:lineRule="auto"/>
        <w:jc w:val="both"/>
        <w:rPr>
          <w:rFonts w:ascii="Arial" w:hAnsi="Arial" w:cs="Arial"/>
          <w:b/>
          <w:lang w:val="es-EC"/>
        </w:rPr>
      </w:pPr>
      <w:r>
        <w:rPr>
          <w:rFonts w:ascii="Arial" w:hAnsi="Arial" w:cs="Arial"/>
          <w:b/>
          <w:lang w:val="es-EC"/>
        </w:rPr>
        <w:t>Estilo:</w:t>
      </w:r>
    </w:p>
    <w:p w:rsidR="00B07079" w:rsidRDefault="00B07079" w:rsidP="00B07079">
      <w:pPr>
        <w:spacing w:line="360" w:lineRule="auto"/>
        <w:jc w:val="both"/>
        <w:rPr>
          <w:rFonts w:ascii="Arial" w:hAnsi="Arial" w:cs="Arial"/>
          <w:b/>
          <w:lang w:val="es-EC"/>
        </w:rPr>
      </w:pPr>
    </w:p>
    <w:p w:rsidR="00B07A9B" w:rsidRDefault="00B07079" w:rsidP="00B07A9B">
      <w:pPr>
        <w:spacing w:line="360" w:lineRule="auto"/>
        <w:ind w:firstLine="397"/>
        <w:jc w:val="both"/>
        <w:rPr>
          <w:rFonts w:ascii="Arial" w:hAnsi="Arial" w:cs="Arial"/>
          <w:lang w:val="es-EC"/>
        </w:rPr>
      </w:pPr>
      <w:r>
        <w:rPr>
          <w:rFonts w:ascii="Arial" w:hAnsi="Arial" w:cs="Arial"/>
          <w:lang w:val="es-EC"/>
        </w:rPr>
        <w:t xml:space="preserve">La propuesta es crear un empaque distintivo, de tal manera que el consumidor al momento de </w:t>
      </w:r>
      <w:r w:rsidR="009E679B">
        <w:rPr>
          <w:rFonts w:ascii="Arial" w:hAnsi="Arial" w:cs="Arial"/>
          <w:lang w:val="es-EC"/>
        </w:rPr>
        <w:t>ver el producto</w:t>
      </w:r>
      <w:r>
        <w:rPr>
          <w:rFonts w:ascii="Arial" w:hAnsi="Arial" w:cs="Arial"/>
          <w:lang w:val="es-EC"/>
        </w:rPr>
        <w:t xml:space="preserve"> en cualquiera de sus lugares de compra, lo asocie directamente con la marca, sabemos que si se diseña un empaque innovador y original este puede crear un valor de conveniencia para el consumidor y otro proporcional para el producto</w:t>
      </w:r>
    </w:p>
    <w:p w:rsidR="00B07A9B" w:rsidRDefault="00B07A9B" w:rsidP="00B07A9B">
      <w:pPr>
        <w:spacing w:line="360" w:lineRule="auto"/>
        <w:jc w:val="both"/>
        <w:rPr>
          <w:rFonts w:ascii="Arial" w:hAnsi="Arial" w:cs="Arial"/>
          <w:lang w:val="es-EC"/>
        </w:rPr>
      </w:pPr>
    </w:p>
    <w:p w:rsidR="00B07079" w:rsidRPr="00B07A9B" w:rsidRDefault="00466C94" w:rsidP="00B07A9B">
      <w:pPr>
        <w:spacing w:line="360" w:lineRule="auto"/>
        <w:jc w:val="both"/>
        <w:rPr>
          <w:rFonts w:ascii="Arial" w:hAnsi="Arial" w:cs="Arial"/>
          <w:lang w:val="es-EC"/>
        </w:rPr>
      </w:pPr>
      <w:r>
        <w:pict>
          <v:shape id="_x0000_s2329" type="#_x0000_t202" style="position:absolute;left:0;text-align:left;margin-left:-6.9pt;margin-top:21.55pt;width:405.75pt;height:115.85pt;z-index:251635712;mso-wrap-distance-left:0;mso-wrap-distance-right:7.05pt;mso-position-horizontal-relative:margin" stroked="f">
            <v:fill opacity="0" color2="black"/>
            <v:textbox style="mso-next-textbox:#_x0000_s2329" inset="0,0,0,0">
              <w:txbxContent>
                <w:tbl>
                  <w:tblPr>
                    <w:tblW w:w="0" w:type="auto"/>
                    <w:tblInd w:w="108" w:type="dxa"/>
                    <w:tblLayout w:type="fixed"/>
                    <w:tblLook w:val="0000"/>
                  </w:tblPr>
                  <w:tblGrid>
                    <w:gridCol w:w="3514"/>
                    <w:gridCol w:w="4570"/>
                  </w:tblGrid>
                  <w:tr w:rsidR="00507C33">
                    <w:trPr>
                      <w:trHeight w:hRule="exact" w:val="2325"/>
                    </w:trPr>
                    <w:tc>
                      <w:tcPr>
                        <w:tcW w:w="3514" w:type="dxa"/>
                        <w:tcBorders>
                          <w:top w:val="single" w:sz="20" w:space="0" w:color="000080"/>
                          <w:left w:val="single" w:sz="20" w:space="0" w:color="000080"/>
                          <w:bottom w:val="single" w:sz="20" w:space="0" w:color="000080"/>
                        </w:tcBorders>
                        <w:shd w:val="clear" w:color="auto" w:fill="CCECFF"/>
                      </w:tcPr>
                      <w:p w:rsidR="00507C33" w:rsidRPr="00B07A9B" w:rsidRDefault="00507C33">
                        <w:pPr>
                          <w:snapToGrid w:val="0"/>
                          <w:spacing w:line="360" w:lineRule="auto"/>
                          <w:jc w:val="both"/>
                          <w:rPr>
                            <w:rFonts w:ascii="Arial" w:hAnsi="Arial" w:cs="Arial"/>
                            <w:sz w:val="20"/>
                            <w:szCs w:val="20"/>
                            <w:lang w:val="es-EC"/>
                          </w:rPr>
                        </w:pPr>
                      </w:p>
                      <w:p w:rsidR="00507C33" w:rsidRPr="00B07A9B" w:rsidRDefault="00507C33">
                        <w:pPr>
                          <w:spacing w:line="360" w:lineRule="auto"/>
                          <w:jc w:val="both"/>
                          <w:rPr>
                            <w:rFonts w:ascii="Arial" w:hAnsi="Arial" w:cs="Arial"/>
                            <w:sz w:val="20"/>
                            <w:szCs w:val="20"/>
                            <w:lang w:val="es-EC"/>
                          </w:rPr>
                        </w:pPr>
                      </w:p>
                      <w:p w:rsidR="00507C33" w:rsidRDefault="00507C33">
                        <w:pPr>
                          <w:spacing w:line="360" w:lineRule="auto"/>
                          <w:jc w:val="center"/>
                          <w:rPr>
                            <w:rFonts w:ascii="Arial" w:hAnsi="Arial" w:cs="Arial"/>
                            <w:b/>
                            <w:color w:val="000080"/>
                            <w:sz w:val="20"/>
                            <w:szCs w:val="20"/>
                            <w:lang w:val="es-EC"/>
                          </w:rPr>
                        </w:pPr>
                      </w:p>
                      <w:p w:rsidR="00507C33" w:rsidRPr="00B07A9B" w:rsidRDefault="00507C33">
                        <w:pPr>
                          <w:spacing w:line="360" w:lineRule="auto"/>
                          <w:jc w:val="center"/>
                          <w:rPr>
                            <w:rFonts w:ascii="Arial" w:hAnsi="Arial" w:cs="Arial"/>
                            <w:b/>
                            <w:color w:val="000080"/>
                            <w:sz w:val="20"/>
                            <w:szCs w:val="20"/>
                            <w:lang w:val="es-EC"/>
                          </w:rPr>
                        </w:pPr>
                        <w:r w:rsidRPr="00B07A9B">
                          <w:rPr>
                            <w:rFonts w:ascii="Arial" w:hAnsi="Arial" w:cs="Arial"/>
                            <w:b/>
                            <w:color w:val="000080"/>
                            <w:sz w:val="20"/>
                            <w:szCs w:val="20"/>
                            <w:lang w:val="es-EC"/>
                          </w:rPr>
                          <w:t>EMPAQUE</w:t>
                        </w:r>
                      </w:p>
                    </w:tc>
                    <w:tc>
                      <w:tcPr>
                        <w:tcW w:w="4570" w:type="dxa"/>
                        <w:tcBorders>
                          <w:top w:val="single" w:sz="20" w:space="0" w:color="000080"/>
                          <w:left w:val="single" w:sz="20" w:space="0" w:color="000080"/>
                          <w:bottom w:val="single" w:sz="20" w:space="0" w:color="000080"/>
                          <w:right w:val="single" w:sz="20" w:space="0" w:color="000080"/>
                        </w:tcBorders>
                        <w:shd w:val="clear" w:color="auto" w:fill="CCECFF"/>
                      </w:tcPr>
                      <w:p w:rsidR="00507C33" w:rsidRPr="00B07A9B" w:rsidRDefault="00507C33">
                        <w:pPr>
                          <w:snapToGrid w:val="0"/>
                          <w:spacing w:line="360" w:lineRule="auto"/>
                          <w:rPr>
                            <w:rFonts w:ascii="Arial" w:hAnsi="Arial" w:cs="Arial"/>
                            <w:color w:val="000080"/>
                            <w:sz w:val="20"/>
                            <w:szCs w:val="20"/>
                            <w:lang w:val="es-EC"/>
                          </w:rPr>
                        </w:pPr>
                      </w:p>
                      <w:p w:rsidR="00507C33" w:rsidRPr="00B07A9B" w:rsidRDefault="00507C33">
                        <w:pPr>
                          <w:spacing w:line="360" w:lineRule="auto"/>
                          <w:jc w:val="both"/>
                          <w:rPr>
                            <w:rFonts w:ascii="Arial" w:hAnsi="Arial" w:cs="Arial"/>
                            <w:b/>
                            <w:color w:val="000080"/>
                            <w:sz w:val="20"/>
                            <w:szCs w:val="20"/>
                            <w:lang w:val="es-EC"/>
                          </w:rPr>
                        </w:pPr>
                        <w:r w:rsidRPr="00B07A9B">
                          <w:rPr>
                            <w:rFonts w:ascii="Arial" w:hAnsi="Arial" w:cs="Arial"/>
                            <w:color w:val="000080"/>
                            <w:sz w:val="20"/>
                            <w:szCs w:val="20"/>
                            <w:lang w:val="es-EC"/>
                          </w:rPr>
                          <w:t xml:space="preserve">                       </w:t>
                        </w:r>
                        <w:r w:rsidRPr="00B07A9B">
                          <w:rPr>
                            <w:rFonts w:ascii="Arial" w:hAnsi="Arial" w:cs="Arial"/>
                            <w:b/>
                            <w:color w:val="000080"/>
                            <w:sz w:val="20"/>
                            <w:szCs w:val="20"/>
                            <w:lang w:val="es-EC"/>
                          </w:rPr>
                          <w:t>Tamaño</w:t>
                        </w:r>
                      </w:p>
                      <w:p w:rsidR="00507C33" w:rsidRPr="00B07A9B" w:rsidRDefault="00507C33">
                        <w:pPr>
                          <w:spacing w:line="360" w:lineRule="auto"/>
                          <w:rPr>
                            <w:rFonts w:ascii="Arial" w:hAnsi="Arial" w:cs="Arial"/>
                            <w:b/>
                            <w:color w:val="000080"/>
                            <w:sz w:val="20"/>
                            <w:szCs w:val="20"/>
                            <w:lang w:val="es-EC"/>
                          </w:rPr>
                        </w:pPr>
                        <w:r w:rsidRPr="00B07A9B">
                          <w:rPr>
                            <w:rFonts w:ascii="Arial" w:hAnsi="Arial" w:cs="Arial"/>
                            <w:b/>
                            <w:color w:val="000080"/>
                            <w:sz w:val="20"/>
                            <w:szCs w:val="20"/>
                            <w:lang w:val="es-EC"/>
                          </w:rPr>
                          <w:t xml:space="preserve">                        Forma</w:t>
                        </w:r>
                      </w:p>
                      <w:p w:rsidR="00507C33" w:rsidRPr="00B07A9B" w:rsidRDefault="00507C33">
                        <w:pPr>
                          <w:spacing w:line="360" w:lineRule="auto"/>
                          <w:rPr>
                            <w:rFonts w:ascii="Arial" w:hAnsi="Arial" w:cs="Arial"/>
                            <w:b/>
                            <w:color w:val="000080"/>
                            <w:sz w:val="20"/>
                            <w:szCs w:val="20"/>
                            <w:lang w:val="es-EC"/>
                          </w:rPr>
                        </w:pPr>
                        <w:r w:rsidRPr="00B07A9B">
                          <w:rPr>
                            <w:rFonts w:ascii="Arial" w:hAnsi="Arial" w:cs="Arial"/>
                            <w:b/>
                            <w:color w:val="000080"/>
                            <w:sz w:val="20"/>
                            <w:szCs w:val="20"/>
                            <w:lang w:val="es-EC"/>
                          </w:rPr>
                          <w:t xml:space="preserve">                        Color</w:t>
                        </w:r>
                      </w:p>
                      <w:p w:rsidR="00507C33" w:rsidRPr="00B07A9B" w:rsidRDefault="00507C33">
                        <w:pPr>
                          <w:spacing w:line="360" w:lineRule="auto"/>
                          <w:rPr>
                            <w:rFonts w:ascii="Arial" w:hAnsi="Arial" w:cs="Arial"/>
                            <w:b/>
                            <w:color w:val="000080"/>
                            <w:sz w:val="20"/>
                            <w:szCs w:val="20"/>
                            <w:lang w:val="es-EC"/>
                          </w:rPr>
                        </w:pPr>
                        <w:r w:rsidRPr="00B07A9B">
                          <w:rPr>
                            <w:rFonts w:ascii="Arial" w:hAnsi="Arial" w:cs="Arial"/>
                            <w:b/>
                            <w:color w:val="000080"/>
                            <w:sz w:val="20"/>
                            <w:szCs w:val="20"/>
                            <w:lang w:val="es-EC"/>
                          </w:rPr>
                          <w:t xml:space="preserve">                        Texto</w:t>
                        </w:r>
                      </w:p>
                      <w:p w:rsidR="00507C33" w:rsidRPr="00B07A9B" w:rsidRDefault="00507C33">
                        <w:pPr>
                          <w:spacing w:line="360" w:lineRule="auto"/>
                          <w:rPr>
                            <w:rFonts w:ascii="Arial" w:hAnsi="Arial" w:cs="Arial"/>
                            <w:b/>
                            <w:color w:val="000080"/>
                            <w:sz w:val="20"/>
                            <w:szCs w:val="20"/>
                            <w:lang w:val="es-EC"/>
                          </w:rPr>
                        </w:pPr>
                        <w:r w:rsidRPr="00B07A9B">
                          <w:rPr>
                            <w:rFonts w:ascii="Arial" w:hAnsi="Arial" w:cs="Arial"/>
                            <w:b/>
                            <w:color w:val="000080"/>
                            <w:sz w:val="20"/>
                            <w:szCs w:val="20"/>
                            <w:lang w:val="es-EC"/>
                          </w:rPr>
                          <w:t xml:space="preserve">                        Marca</w:t>
                        </w:r>
                      </w:p>
                    </w:tc>
                  </w:tr>
                </w:tbl>
              </w:txbxContent>
            </v:textbox>
            <w10:wrap type="square" side="largest"/>
          </v:shape>
        </w:pict>
      </w:r>
      <w:r w:rsidR="00B07079">
        <w:rPr>
          <w:rFonts w:ascii="Arial" w:hAnsi="Arial" w:cs="Arial"/>
          <w:b/>
          <w:color w:val="000000"/>
        </w:rPr>
        <w:t>Presentación del Empaque:</w:t>
      </w:r>
    </w:p>
    <w:p w:rsidR="00B07079" w:rsidRDefault="00B07079" w:rsidP="00B07079">
      <w:pPr>
        <w:spacing w:line="360" w:lineRule="auto"/>
        <w:jc w:val="both"/>
        <w:rPr>
          <w:rFonts w:ascii="Arial" w:hAnsi="Arial" w:cs="Arial"/>
          <w:sz w:val="20"/>
          <w:szCs w:val="20"/>
          <w:lang w:val="es-ES"/>
        </w:rPr>
      </w:pPr>
    </w:p>
    <w:p w:rsidR="00B07079" w:rsidRDefault="00B07079" w:rsidP="008C7D8E">
      <w:pPr>
        <w:numPr>
          <w:ilvl w:val="0"/>
          <w:numId w:val="31"/>
        </w:numPr>
        <w:suppressAutoHyphens/>
        <w:spacing w:line="360" w:lineRule="auto"/>
        <w:jc w:val="both"/>
        <w:rPr>
          <w:rFonts w:ascii="Arial" w:hAnsi="Arial" w:cs="Arial"/>
          <w:b/>
          <w:lang w:val="es-EC"/>
        </w:rPr>
      </w:pPr>
      <w:r>
        <w:rPr>
          <w:rFonts w:ascii="Arial" w:hAnsi="Arial" w:cs="Arial"/>
          <w:b/>
          <w:lang w:val="es-EC"/>
        </w:rPr>
        <w:t xml:space="preserve">Tamaño: </w:t>
      </w:r>
    </w:p>
    <w:p w:rsidR="00B07079" w:rsidRDefault="002D3A24" w:rsidP="00B07079">
      <w:pPr>
        <w:spacing w:line="360" w:lineRule="auto"/>
        <w:jc w:val="center"/>
        <w:rPr>
          <w:rFonts w:ascii="Arial" w:hAnsi="Arial" w:cs="Arial"/>
          <w:b/>
          <w:lang w:val="es-EC"/>
        </w:rPr>
      </w:pPr>
      <w:r>
        <w:rPr>
          <w:rFonts w:ascii="Arial" w:hAnsi="Arial" w:cs="Arial"/>
          <w:noProof/>
        </w:rPr>
        <w:drawing>
          <wp:inline distT="0" distB="0" distL="0" distR="0">
            <wp:extent cx="1435100" cy="431800"/>
            <wp:effectExtent l="57150" t="38100" r="31750" b="254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srcRect/>
                    <a:stretch>
                      <a:fillRect/>
                    </a:stretch>
                  </pic:blipFill>
                  <pic:spPr bwMode="auto">
                    <a:xfrm>
                      <a:off x="0" y="0"/>
                      <a:ext cx="1435100" cy="431800"/>
                    </a:xfrm>
                    <a:prstGeom prst="rect">
                      <a:avLst/>
                    </a:prstGeom>
                    <a:solidFill>
                      <a:srgbClr val="FFFFFF"/>
                    </a:solidFill>
                    <a:ln w="31750" cmpd="sng">
                      <a:solidFill>
                        <a:srgbClr val="000080"/>
                      </a:solidFill>
                      <a:miter lim="800000"/>
                      <a:headEnd/>
                      <a:tailEnd/>
                    </a:ln>
                    <a:effectLst/>
                  </pic:spPr>
                </pic:pic>
              </a:graphicData>
            </a:graphic>
          </wp:inline>
        </w:drawing>
      </w:r>
    </w:p>
    <w:p w:rsidR="00B07079" w:rsidRDefault="00B07079" w:rsidP="008C7D8E">
      <w:pPr>
        <w:numPr>
          <w:ilvl w:val="0"/>
          <w:numId w:val="32"/>
        </w:numPr>
        <w:suppressAutoHyphens/>
        <w:spacing w:line="360" w:lineRule="auto"/>
        <w:jc w:val="both"/>
        <w:rPr>
          <w:rFonts w:ascii="Arial" w:hAnsi="Arial" w:cs="Arial"/>
          <w:b/>
          <w:lang w:val="es-EC"/>
        </w:rPr>
      </w:pPr>
      <w:r>
        <w:rPr>
          <w:rFonts w:ascii="Arial" w:hAnsi="Arial" w:cs="Arial"/>
          <w:b/>
          <w:lang w:val="es-EC"/>
        </w:rPr>
        <w:t>Forma:</w:t>
      </w:r>
    </w:p>
    <w:p w:rsidR="00B07079" w:rsidRDefault="002D3A24" w:rsidP="008C7D8E">
      <w:pPr>
        <w:spacing w:line="360" w:lineRule="auto"/>
        <w:jc w:val="center"/>
        <w:rPr>
          <w:rFonts w:ascii="Arial" w:hAnsi="Arial" w:cs="Arial"/>
          <w:lang w:val="es-EC"/>
        </w:rPr>
      </w:pPr>
      <w:r>
        <w:rPr>
          <w:rFonts w:ascii="Arial" w:hAnsi="Arial" w:cs="Arial"/>
          <w:noProof/>
        </w:rPr>
        <w:drawing>
          <wp:inline distT="0" distB="0" distL="0" distR="0">
            <wp:extent cx="2616200" cy="1574800"/>
            <wp:effectExtent l="57150" t="38100" r="31750" b="254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a:srcRect/>
                    <a:stretch>
                      <a:fillRect/>
                    </a:stretch>
                  </pic:blipFill>
                  <pic:spPr bwMode="auto">
                    <a:xfrm>
                      <a:off x="0" y="0"/>
                      <a:ext cx="2616200" cy="1574800"/>
                    </a:xfrm>
                    <a:prstGeom prst="rect">
                      <a:avLst/>
                    </a:prstGeom>
                    <a:solidFill>
                      <a:srgbClr val="FFFFFF"/>
                    </a:solidFill>
                    <a:ln w="31750" cmpd="sng">
                      <a:solidFill>
                        <a:srgbClr val="000080"/>
                      </a:solidFill>
                      <a:miter lim="800000"/>
                      <a:headEnd/>
                      <a:tailEnd/>
                    </a:ln>
                    <a:effectLst/>
                  </pic:spPr>
                </pic:pic>
              </a:graphicData>
            </a:graphic>
          </wp:inline>
        </w:drawing>
      </w:r>
    </w:p>
    <w:p w:rsidR="001F4AD7" w:rsidRDefault="001F4AD7" w:rsidP="00835821">
      <w:pPr>
        <w:suppressAutoHyphens/>
        <w:spacing w:line="360" w:lineRule="auto"/>
        <w:jc w:val="both"/>
        <w:rPr>
          <w:rFonts w:ascii="Arial" w:hAnsi="Arial" w:cs="Arial"/>
          <w:b/>
          <w:lang w:val="es-EC"/>
        </w:rPr>
      </w:pPr>
    </w:p>
    <w:p w:rsidR="00466C94" w:rsidRDefault="00466C94" w:rsidP="00835821">
      <w:pPr>
        <w:suppressAutoHyphens/>
        <w:spacing w:line="360" w:lineRule="auto"/>
        <w:jc w:val="both"/>
        <w:rPr>
          <w:rFonts w:ascii="Arial" w:hAnsi="Arial" w:cs="Arial"/>
          <w:b/>
          <w:lang w:val="es-EC"/>
        </w:rPr>
      </w:pPr>
    </w:p>
    <w:p w:rsidR="00466C94" w:rsidRDefault="00466C94" w:rsidP="00835821">
      <w:pPr>
        <w:suppressAutoHyphens/>
        <w:spacing w:line="360" w:lineRule="auto"/>
        <w:jc w:val="both"/>
        <w:rPr>
          <w:rFonts w:ascii="Arial" w:hAnsi="Arial" w:cs="Arial"/>
          <w:b/>
          <w:lang w:val="es-EC"/>
        </w:rPr>
      </w:pPr>
    </w:p>
    <w:p w:rsidR="00B07079" w:rsidRDefault="00B07079" w:rsidP="008C7D8E">
      <w:pPr>
        <w:numPr>
          <w:ilvl w:val="0"/>
          <w:numId w:val="33"/>
        </w:numPr>
        <w:suppressAutoHyphens/>
        <w:spacing w:line="360" w:lineRule="auto"/>
        <w:jc w:val="both"/>
        <w:rPr>
          <w:rFonts w:ascii="Arial" w:hAnsi="Arial" w:cs="Arial"/>
          <w:b/>
          <w:lang w:val="es-EC"/>
        </w:rPr>
      </w:pPr>
      <w:r>
        <w:rPr>
          <w:rFonts w:ascii="Arial" w:hAnsi="Arial" w:cs="Arial"/>
          <w:b/>
          <w:lang w:val="es-EC"/>
        </w:rPr>
        <w:t>Marca, Color y Texto:</w:t>
      </w:r>
    </w:p>
    <w:p w:rsidR="00835821" w:rsidRDefault="00835821" w:rsidP="00B07079">
      <w:pPr>
        <w:spacing w:line="360" w:lineRule="auto"/>
        <w:jc w:val="both"/>
        <w:rPr>
          <w:rFonts w:ascii="Arial" w:hAnsi="Arial" w:cs="Arial"/>
          <w:b/>
          <w:lang w:val="es-EC"/>
        </w:rPr>
      </w:pPr>
    </w:p>
    <w:p w:rsidR="00B07079" w:rsidRDefault="00B07079" w:rsidP="00B07079">
      <w:pPr>
        <w:spacing w:line="360" w:lineRule="auto"/>
        <w:jc w:val="both"/>
        <w:rPr>
          <w:rFonts w:ascii="Arial" w:hAnsi="Arial" w:cs="Arial"/>
          <w:b/>
          <w:lang w:val="es-EC"/>
        </w:rPr>
      </w:pPr>
      <w:r>
        <w:rPr>
          <w:rFonts w:ascii="Arial" w:hAnsi="Arial" w:cs="Arial"/>
          <w:b/>
          <w:lang w:val="es-EC"/>
        </w:rPr>
        <w:t>Marca:</w:t>
      </w:r>
    </w:p>
    <w:p w:rsidR="00B07079" w:rsidRDefault="00B07079" w:rsidP="00B07079">
      <w:pPr>
        <w:spacing w:line="360" w:lineRule="auto"/>
        <w:jc w:val="both"/>
        <w:rPr>
          <w:rFonts w:ascii="Arial" w:hAnsi="Arial" w:cs="Arial"/>
          <w:lang w:val="es-MX"/>
        </w:rPr>
      </w:pPr>
    </w:p>
    <w:p w:rsidR="00B07079" w:rsidRDefault="00B07079" w:rsidP="00B07A9B">
      <w:pPr>
        <w:spacing w:line="360" w:lineRule="auto"/>
        <w:ind w:firstLine="397"/>
        <w:jc w:val="both"/>
        <w:rPr>
          <w:rFonts w:ascii="Arial" w:hAnsi="Arial" w:cs="Arial"/>
          <w:lang w:val="es-MX"/>
        </w:rPr>
      </w:pPr>
      <w:r>
        <w:rPr>
          <w:rFonts w:ascii="Arial" w:hAnsi="Arial" w:cs="Arial"/>
          <w:lang w:val="es-MX"/>
        </w:rPr>
        <w:t xml:space="preserve">Según los resultados del grupo focal estas son las cualidades que más se reflejan en una marca: </w:t>
      </w:r>
    </w:p>
    <w:p w:rsidR="00B07079" w:rsidRDefault="00B07079" w:rsidP="00B07079">
      <w:pPr>
        <w:spacing w:line="360" w:lineRule="auto"/>
        <w:jc w:val="both"/>
        <w:rPr>
          <w:rFonts w:ascii="Arial" w:hAnsi="Arial" w:cs="Arial"/>
        </w:rPr>
      </w:pPr>
    </w:p>
    <w:p w:rsidR="00B07079" w:rsidRDefault="00B07079" w:rsidP="007F53E0">
      <w:pPr>
        <w:numPr>
          <w:ilvl w:val="0"/>
          <w:numId w:val="34"/>
        </w:numPr>
        <w:tabs>
          <w:tab w:val="left" w:pos="900"/>
        </w:tabs>
        <w:suppressAutoHyphens/>
        <w:spacing w:line="360" w:lineRule="auto"/>
        <w:jc w:val="both"/>
        <w:rPr>
          <w:rFonts w:ascii="Arial" w:hAnsi="Arial" w:cs="Arial"/>
        </w:rPr>
      </w:pPr>
      <w:r>
        <w:rPr>
          <w:rFonts w:ascii="Arial" w:hAnsi="Arial" w:cs="Arial"/>
        </w:rPr>
        <w:t xml:space="preserve">Debe sugerir algo acerca de los beneficios del producto </w:t>
      </w:r>
    </w:p>
    <w:p w:rsidR="00B07079" w:rsidRDefault="00B07079" w:rsidP="007F53E0">
      <w:pPr>
        <w:numPr>
          <w:ilvl w:val="0"/>
          <w:numId w:val="34"/>
        </w:numPr>
        <w:tabs>
          <w:tab w:val="left" w:pos="900"/>
        </w:tabs>
        <w:suppressAutoHyphens/>
        <w:spacing w:line="360" w:lineRule="auto"/>
        <w:jc w:val="both"/>
        <w:rPr>
          <w:rFonts w:ascii="Arial" w:hAnsi="Arial" w:cs="Arial"/>
        </w:rPr>
      </w:pPr>
      <w:r>
        <w:rPr>
          <w:rFonts w:ascii="Arial" w:hAnsi="Arial" w:cs="Arial"/>
        </w:rPr>
        <w:t>Debe sugerir cualidades del producto.</w:t>
      </w:r>
    </w:p>
    <w:p w:rsidR="00B07079" w:rsidRDefault="00B07079" w:rsidP="007F53E0">
      <w:pPr>
        <w:numPr>
          <w:ilvl w:val="0"/>
          <w:numId w:val="34"/>
        </w:numPr>
        <w:tabs>
          <w:tab w:val="left" w:pos="900"/>
        </w:tabs>
        <w:suppressAutoHyphens/>
        <w:spacing w:line="360" w:lineRule="auto"/>
        <w:jc w:val="both"/>
        <w:rPr>
          <w:rFonts w:ascii="Arial" w:hAnsi="Arial" w:cs="Arial"/>
        </w:rPr>
      </w:pPr>
      <w:r>
        <w:rPr>
          <w:rFonts w:ascii="Arial" w:hAnsi="Arial" w:cs="Arial"/>
        </w:rPr>
        <w:t>Debe ser fácil de pronunciar, reconocer y recordar.</w:t>
      </w:r>
    </w:p>
    <w:p w:rsidR="00B07079" w:rsidRDefault="00B07079" w:rsidP="007F53E0">
      <w:pPr>
        <w:numPr>
          <w:ilvl w:val="0"/>
          <w:numId w:val="34"/>
        </w:numPr>
        <w:tabs>
          <w:tab w:val="left" w:pos="900"/>
        </w:tabs>
        <w:suppressAutoHyphens/>
        <w:spacing w:line="360" w:lineRule="auto"/>
        <w:jc w:val="both"/>
        <w:rPr>
          <w:rFonts w:ascii="Arial" w:hAnsi="Arial" w:cs="Arial"/>
        </w:rPr>
      </w:pPr>
      <w:r>
        <w:rPr>
          <w:rFonts w:ascii="Arial" w:hAnsi="Arial" w:cs="Arial"/>
        </w:rPr>
        <w:t>Debe ser distintivo.</w:t>
      </w:r>
    </w:p>
    <w:p w:rsidR="00B07079" w:rsidRDefault="00B07079" w:rsidP="007F53E0">
      <w:pPr>
        <w:numPr>
          <w:ilvl w:val="0"/>
          <w:numId w:val="34"/>
        </w:numPr>
        <w:tabs>
          <w:tab w:val="left" w:pos="900"/>
        </w:tabs>
        <w:suppressAutoHyphens/>
        <w:spacing w:line="360" w:lineRule="auto"/>
        <w:jc w:val="both"/>
        <w:rPr>
          <w:rFonts w:ascii="Arial" w:hAnsi="Arial" w:cs="Arial"/>
        </w:rPr>
      </w:pPr>
      <w:r>
        <w:rPr>
          <w:rFonts w:ascii="Arial" w:hAnsi="Arial" w:cs="Arial"/>
        </w:rPr>
        <w:t>Debe carecer de connotaciones negativas</w:t>
      </w:r>
      <w:r>
        <w:rPr>
          <w:rFonts w:ascii="Arial" w:hAnsi="Arial" w:cs="Arial"/>
          <w:b/>
        </w:rPr>
        <w:t xml:space="preserve"> </w:t>
      </w:r>
      <w:r>
        <w:rPr>
          <w:rFonts w:ascii="Arial" w:hAnsi="Arial" w:cs="Arial"/>
        </w:rPr>
        <w:t>en otros países e</w:t>
      </w:r>
      <w:r>
        <w:rPr>
          <w:rFonts w:ascii="Arial" w:hAnsi="Arial" w:cs="Arial"/>
          <w:b/>
        </w:rPr>
        <w:t xml:space="preserve"> </w:t>
      </w:r>
      <w:r>
        <w:rPr>
          <w:rFonts w:ascii="Arial" w:hAnsi="Arial" w:cs="Arial"/>
        </w:rPr>
        <w:t>idiomas.</w:t>
      </w:r>
    </w:p>
    <w:p w:rsidR="00B07079" w:rsidRDefault="00B07079" w:rsidP="00B07079">
      <w:pPr>
        <w:spacing w:line="360" w:lineRule="auto"/>
        <w:jc w:val="both"/>
        <w:rPr>
          <w:rFonts w:ascii="Arial" w:hAnsi="Arial" w:cs="Arial"/>
          <w:lang w:val="es-EC"/>
        </w:rPr>
      </w:pPr>
    </w:p>
    <w:p w:rsidR="00B07079" w:rsidRDefault="002D3A24" w:rsidP="00B07079">
      <w:pPr>
        <w:spacing w:line="360" w:lineRule="auto"/>
        <w:jc w:val="both"/>
        <w:rPr>
          <w:rFonts w:ascii="Arial" w:hAnsi="Arial" w:cs="Arial"/>
          <w:b/>
          <w:lang w:val="es-EC"/>
        </w:rPr>
      </w:pPr>
      <w:r>
        <w:rPr>
          <w:noProof/>
        </w:rPr>
        <w:drawing>
          <wp:anchor distT="0" distB="0" distL="114935" distR="114935" simplePos="0" relativeHeight="251662336" behindDoc="0" locked="0" layoutInCell="1" allowOverlap="1">
            <wp:simplePos x="0" y="0"/>
            <wp:positionH relativeFrom="column">
              <wp:posOffset>32385</wp:posOffset>
            </wp:positionH>
            <wp:positionV relativeFrom="paragraph">
              <wp:posOffset>562610</wp:posOffset>
            </wp:positionV>
            <wp:extent cx="2364740" cy="2815590"/>
            <wp:effectExtent l="57150" t="38100" r="35560" b="22860"/>
            <wp:wrapSquare wrapText="bothSides"/>
            <wp:docPr id="1339" name="Imagen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60"/>
                    <a:srcRect/>
                    <a:stretch>
                      <a:fillRect/>
                    </a:stretch>
                  </pic:blipFill>
                  <pic:spPr bwMode="auto">
                    <a:xfrm>
                      <a:off x="0" y="0"/>
                      <a:ext cx="2364740" cy="2815590"/>
                    </a:xfrm>
                    <a:prstGeom prst="rect">
                      <a:avLst/>
                    </a:prstGeom>
                    <a:solidFill>
                      <a:srgbClr val="FFFFFF"/>
                    </a:solidFill>
                    <a:ln w="31750">
                      <a:solidFill>
                        <a:srgbClr val="000080"/>
                      </a:solidFill>
                      <a:miter lim="800000"/>
                      <a:headEnd/>
                      <a:tailEnd/>
                    </a:ln>
                  </pic:spPr>
                </pic:pic>
              </a:graphicData>
            </a:graphic>
          </wp:anchor>
        </w:drawing>
      </w:r>
      <w:r>
        <w:rPr>
          <w:noProof/>
        </w:rPr>
        <w:drawing>
          <wp:anchor distT="0" distB="0" distL="114935" distR="114935" simplePos="0" relativeHeight="251663360" behindDoc="0" locked="0" layoutInCell="1" allowOverlap="1">
            <wp:simplePos x="0" y="0"/>
            <wp:positionH relativeFrom="column">
              <wp:posOffset>2508250</wp:posOffset>
            </wp:positionH>
            <wp:positionV relativeFrom="paragraph">
              <wp:posOffset>572135</wp:posOffset>
            </wp:positionV>
            <wp:extent cx="2374265" cy="2806065"/>
            <wp:effectExtent l="57150" t="38100" r="45085" b="13335"/>
            <wp:wrapSquare wrapText="bothSides"/>
            <wp:docPr id="1340"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61"/>
                    <a:srcRect/>
                    <a:stretch>
                      <a:fillRect/>
                    </a:stretch>
                  </pic:blipFill>
                  <pic:spPr bwMode="auto">
                    <a:xfrm>
                      <a:off x="0" y="0"/>
                      <a:ext cx="2374265" cy="2806065"/>
                    </a:xfrm>
                    <a:prstGeom prst="rect">
                      <a:avLst/>
                    </a:prstGeom>
                    <a:solidFill>
                      <a:srgbClr val="FFFFFF"/>
                    </a:solidFill>
                    <a:ln w="31750">
                      <a:solidFill>
                        <a:srgbClr val="000080"/>
                      </a:solidFill>
                      <a:miter lim="800000"/>
                      <a:headEnd/>
                      <a:tailEnd/>
                    </a:ln>
                  </pic:spPr>
                </pic:pic>
              </a:graphicData>
            </a:graphic>
          </wp:anchor>
        </w:drawing>
      </w:r>
      <w:r w:rsidR="00B07079">
        <w:rPr>
          <w:rFonts w:ascii="Arial" w:hAnsi="Arial" w:cs="Arial"/>
          <w:b/>
          <w:lang w:val="es-EC"/>
        </w:rPr>
        <w:t>Gráfico 3</w:t>
      </w:r>
      <w:r w:rsidR="006E1856">
        <w:rPr>
          <w:rFonts w:ascii="Arial" w:hAnsi="Arial" w:cs="Arial"/>
          <w:b/>
          <w:lang w:val="es-EC"/>
        </w:rPr>
        <w:t>5</w:t>
      </w:r>
      <w:r w:rsidR="00B07079">
        <w:rPr>
          <w:rFonts w:ascii="Arial" w:hAnsi="Arial" w:cs="Arial"/>
          <w:b/>
          <w:lang w:val="es-EC"/>
        </w:rPr>
        <w:t>: Etiquetas para presentaciones de 500cc marca Altagua.</w:t>
      </w:r>
    </w:p>
    <w:p w:rsidR="00B07079" w:rsidRDefault="00B07079" w:rsidP="008C7D8E">
      <w:pPr>
        <w:spacing w:line="360" w:lineRule="auto"/>
        <w:rPr>
          <w:rFonts w:ascii="Arial" w:hAnsi="Arial" w:cs="Arial"/>
          <w:b/>
          <w:lang w:val="es-ES"/>
        </w:rPr>
      </w:pPr>
      <w:r>
        <w:rPr>
          <w:rFonts w:ascii="Arial" w:hAnsi="Arial" w:cs="Arial"/>
          <w:b/>
          <w:lang w:val="es-ES"/>
        </w:rPr>
        <w:t xml:space="preserve">      </w:t>
      </w:r>
    </w:p>
    <w:p w:rsidR="003A199C" w:rsidRDefault="003A199C" w:rsidP="008C7D8E">
      <w:pPr>
        <w:spacing w:line="360" w:lineRule="auto"/>
        <w:rPr>
          <w:rFonts w:ascii="Bookman Old Style" w:hAnsi="Bookman Old Style" w:cs="Arial"/>
          <w:i/>
          <w:sz w:val="20"/>
          <w:szCs w:val="20"/>
          <w:lang w:val="es-ES"/>
        </w:rPr>
      </w:pPr>
    </w:p>
    <w:p w:rsidR="00B07079" w:rsidRPr="00B07A9B" w:rsidRDefault="00B07079" w:rsidP="008C7D8E">
      <w:pPr>
        <w:spacing w:line="360" w:lineRule="auto"/>
        <w:rPr>
          <w:rFonts w:ascii="Bookman Old Style" w:hAnsi="Bookman Old Style" w:cs="Arial"/>
          <w:i/>
          <w:sz w:val="20"/>
          <w:szCs w:val="20"/>
          <w:lang w:val="es-ES"/>
        </w:rPr>
      </w:pPr>
      <w:r w:rsidRPr="00B07A9B">
        <w:rPr>
          <w:rFonts w:ascii="Bookman Old Style" w:hAnsi="Bookman Old Style" w:cs="Arial"/>
          <w:i/>
          <w:sz w:val="20"/>
          <w:szCs w:val="20"/>
          <w:lang w:val="es-ES"/>
        </w:rPr>
        <w:t>Elaboración: Las Autoras</w:t>
      </w:r>
    </w:p>
    <w:p w:rsidR="008C7D8E" w:rsidRDefault="008C7D8E" w:rsidP="008C7D8E">
      <w:pPr>
        <w:spacing w:line="360" w:lineRule="auto"/>
        <w:rPr>
          <w:rFonts w:ascii="Arial" w:hAnsi="Arial" w:cs="Arial"/>
          <w:b/>
          <w:color w:val="000000"/>
        </w:rPr>
      </w:pPr>
    </w:p>
    <w:p w:rsidR="00B07079" w:rsidRDefault="00B07079" w:rsidP="008C7D8E">
      <w:pPr>
        <w:spacing w:line="360" w:lineRule="auto"/>
        <w:rPr>
          <w:rFonts w:ascii="Arial" w:hAnsi="Arial" w:cs="Arial"/>
          <w:lang w:val="es-EC"/>
        </w:rPr>
      </w:pPr>
      <w:r>
        <w:rPr>
          <w:rFonts w:ascii="Arial" w:hAnsi="Arial" w:cs="Arial"/>
          <w:b/>
          <w:color w:val="000000"/>
        </w:rPr>
        <w:t>Gráfico 3</w:t>
      </w:r>
      <w:r w:rsidR="006E1856">
        <w:rPr>
          <w:rFonts w:ascii="Arial" w:hAnsi="Arial" w:cs="Arial"/>
          <w:b/>
          <w:color w:val="000000"/>
        </w:rPr>
        <w:t>6</w:t>
      </w:r>
      <w:r>
        <w:rPr>
          <w:rFonts w:ascii="Arial" w:hAnsi="Arial" w:cs="Arial"/>
          <w:b/>
          <w:color w:val="000000"/>
        </w:rPr>
        <w:t>: Presentaciones de 500 CC marca Altagua</w:t>
      </w:r>
    </w:p>
    <w:p w:rsidR="00B07079" w:rsidRPr="007F768A" w:rsidRDefault="002D3A24" w:rsidP="00B07079">
      <w:pPr>
        <w:spacing w:line="360" w:lineRule="auto"/>
        <w:rPr>
          <w:rFonts w:ascii="Arial" w:hAnsi="Arial" w:cs="Arial"/>
          <w:lang w:val="es-EC"/>
        </w:rPr>
      </w:pPr>
      <w:r>
        <w:rPr>
          <w:noProof/>
        </w:rPr>
        <w:drawing>
          <wp:anchor distT="0" distB="0" distL="114935" distR="114935" simplePos="0" relativeHeight="251661312" behindDoc="0" locked="0" layoutInCell="1" allowOverlap="1">
            <wp:simplePos x="0" y="0"/>
            <wp:positionH relativeFrom="column">
              <wp:posOffset>2514600</wp:posOffset>
            </wp:positionH>
            <wp:positionV relativeFrom="paragraph">
              <wp:posOffset>80010</wp:posOffset>
            </wp:positionV>
            <wp:extent cx="2345055" cy="3441065"/>
            <wp:effectExtent l="57150" t="38100" r="36195" b="26035"/>
            <wp:wrapSquare wrapText="bothSides"/>
            <wp:docPr id="1338"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62"/>
                    <a:srcRect/>
                    <a:stretch>
                      <a:fillRect/>
                    </a:stretch>
                  </pic:blipFill>
                  <pic:spPr bwMode="auto">
                    <a:xfrm>
                      <a:off x="0" y="0"/>
                      <a:ext cx="2345055" cy="3441065"/>
                    </a:xfrm>
                    <a:prstGeom prst="rect">
                      <a:avLst/>
                    </a:prstGeom>
                    <a:solidFill>
                      <a:srgbClr val="FFFFFF"/>
                    </a:solidFill>
                    <a:ln w="31750">
                      <a:solidFill>
                        <a:srgbClr val="000080"/>
                      </a:solidFill>
                      <a:miter lim="800000"/>
                      <a:headEnd/>
                      <a:tailEnd/>
                    </a:ln>
                  </pic:spPr>
                </pic:pic>
              </a:graphicData>
            </a:graphic>
          </wp:anchor>
        </w:drawing>
      </w:r>
      <w:r>
        <w:rPr>
          <w:noProof/>
        </w:rPr>
        <w:drawing>
          <wp:anchor distT="0" distB="0" distL="0" distR="114935" simplePos="0" relativeHeight="251660288" behindDoc="0" locked="0" layoutInCell="1" allowOverlap="1">
            <wp:simplePos x="0" y="0"/>
            <wp:positionH relativeFrom="column">
              <wp:posOffset>114300</wp:posOffset>
            </wp:positionH>
            <wp:positionV relativeFrom="paragraph">
              <wp:posOffset>80010</wp:posOffset>
            </wp:positionV>
            <wp:extent cx="2143760" cy="3453765"/>
            <wp:effectExtent l="57150" t="38100" r="46990" b="13335"/>
            <wp:wrapSquare wrapText="bothSides"/>
            <wp:docPr id="1337" name="Imagen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63"/>
                    <a:srcRect/>
                    <a:stretch>
                      <a:fillRect/>
                    </a:stretch>
                  </pic:blipFill>
                  <pic:spPr bwMode="auto">
                    <a:xfrm>
                      <a:off x="0" y="0"/>
                      <a:ext cx="2143760" cy="3453765"/>
                    </a:xfrm>
                    <a:prstGeom prst="rect">
                      <a:avLst/>
                    </a:prstGeom>
                    <a:solidFill>
                      <a:srgbClr val="FFFFFF"/>
                    </a:solidFill>
                    <a:ln w="31750">
                      <a:solidFill>
                        <a:srgbClr val="000080"/>
                      </a:solidFill>
                      <a:miter lim="800000"/>
                      <a:headEnd/>
                      <a:tailEnd/>
                    </a:ln>
                  </pic:spPr>
                </pic:pic>
              </a:graphicData>
            </a:graphic>
          </wp:anchor>
        </w:drawing>
      </w:r>
      <w:r w:rsidR="00B07079">
        <w:rPr>
          <w:rFonts w:ascii="Arial" w:hAnsi="Arial" w:cs="Arial"/>
          <w:lang w:val="es-EC"/>
        </w:rPr>
        <w:t xml:space="preserve">                            </w:t>
      </w:r>
    </w:p>
    <w:p w:rsidR="00B07079" w:rsidRPr="00B07A9B" w:rsidRDefault="008C7D8E" w:rsidP="008C7D8E">
      <w:pPr>
        <w:spacing w:line="360" w:lineRule="auto"/>
        <w:rPr>
          <w:rFonts w:ascii="Bookman Old Style" w:hAnsi="Bookman Old Style" w:cs="Arial"/>
          <w:i/>
          <w:sz w:val="20"/>
          <w:szCs w:val="20"/>
          <w:lang w:val="es-ES"/>
        </w:rPr>
      </w:pPr>
      <w:r w:rsidRPr="00B07A9B">
        <w:rPr>
          <w:rFonts w:ascii="Bookman Old Style" w:hAnsi="Bookman Old Style" w:cs="Arial"/>
          <w:i/>
          <w:sz w:val="20"/>
          <w:szCs w:val="20"/>
          <w:lang w:val="es-ES"/>
        </w:rPr>
        <w:t xml:space="preserve">  </w:t>
      </w:r>
      <w:r w:rsidR="00B07079" w:rsidRPr="00B07A9B">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b/>
          <w:lang w:val="es-EC"/>
        </w:rPr>
      </w:pPr>
    </w:p>
    <w:p w:rsidR="00B07079" w:rsidRDefault="00B07079" w:rsidP="00B07079">
      <w:pPr>
        <w:pBdr>
          <w:top w:val="single" w:sz="4" w:space="1" w:color="000000"/>
          <w:left w:val="single" w:sz="4" w:space="4" w:color="000000"/>
          <w:bottom w:val="single" w:sz="4" w:space="1" w:color="000000"/>
          <w:right w:val="single" w:sz="4" w:space="4" w:color="000000"/>
        </w:pBdr>
        <w:shd w:val="clear" w:color="auto" w:fill="CCECFF"/>
        <w:spacing w:line="360" w:lineRule="auto"/>
        <w:jc w:val="both"/>
        <w:rPr>
          <w:rFonts w:ascii="Arial" w:hAnsi="Arial" w:cs="Arial"/>
          <w:b/>
          <w:lang w:val="es-EC"/>
        </w:rPr>
      </w:pPr>
      <w:r>
        <w:rPr>
          <w:rFonts w:ascii="Arial" w:hAnsi="Arial" w:cs="Arial"/>
          <w:b/>
          <w:lang w:val="es-EC"/>
        </w:rPr>
        <w:t>Diseño:</w:t>
      </w:r>
    </w:p>
    <w:p w:rsidR="00B07079" w:rsidRDefault="00B07079" w:rsidP="00B07079">
      <w:pPr>
        <w:spacing w:line="360" w:lineRule="auto"/>
        <w:jc w:val="both"/>
        <w:rPr>
          <w:rFonts w:ascii="Arial" w:hAnsi="Arial" w:cs="Arial"/>
          <w:b/>
          <w:lang w:val="es-EC"/>
        </w:rPr>
      </w:pPr>
    </w:p>
    <w:p w:rsidR="00B07079" w:rsidRDefault="00B07079" w:rsidP="003A199C">
      <w:pPr>
        <w:spacing w:line="360" w:lineRule="auto"/>
        <w:ind w:firstLine="397"/>
        <w:jc w:val="both"/>
        <w:rPr>
          <w:rFonts w:ascii="Arial" w:hAnsi="Arial" w:cs="Arial"/>
          <w:lang w:val="es-EC"/>
        </w:rPr>
      </w:pPr>
      <w:r>
        <w:rPr>
          <w:rFonts w:ascii="Arial" w:hAnsi="Arial" w:cs="Arial"/>
          <w:lang w:val="es-EC"/>
        </w:rPr>
        <w:t>Todas las características anteriores son elementos del diseño e indican la dificultad de diseñar un producto por todas las modificaciones que se deben realizar.</w:t>
      </w:r>
    </w:p>
    <w:p w:rsidR="00B07079" w:rsidRDefault="00B07079" w:rsidP="003A199C">
      <w:pPr>
        <w:spacing w:line="360" w:lineRule="auto"/>
        <w:ind w:firstLine="397"/>
        <w:jc w:val="both"/>
        <w:rPr>
          <w:rFonts w:ascii="Arial" w:hAnsi="Arial" w:cs="Arial"/>
          <w:lang w:val="es-EC"/>
        </w:rPr>
      </w:pPr>
    </w:p>
    <w:p w:rsidR="00B07079" w:rsidRDefault="00B07079" w:rsidP="003A199C">
      <w:pPr>
        <w:spacing w:line="360" w:lineRule="auto"/>
        <w:ind w:firstLine="397"/>
        <w:jc w:val="both"/>
        <w:rPr>
          <w:rFonts w:ascii="Arial" w:hAnsi="Arial" w:cs="Arial"/>
          <w:lang w:val="es-EC"/>
        </w:rPr>
      </w:pPr>
      <w:r>
        <w:rPr>
          <w:rFonts w:ascii="Arial" w:hAnsi="Arial" w:cs="Arial"/>
          <w:lang w:val="es-EC"/>
        </w:rPr>
        <w:t>Desde el punto de vista de la empresa un producto bien diseñado es el que se fabrica y distribuye sin problemas, desde el punto de vista del cliente un producto bien diseñado debe tener un aspecto agradable, debe de ser fácil de abrirlo.  Un buen diseño define una de las formas más significativas de diferenciar y posicionar los  productos.</w:t>
      </w:r>
    </w:p>
    <w:p w:rsidR="00B07079" w:rsidRDefault="00B07079" w:rsidP="00B07079">
      <w:pPr>
        <w:pStyle w:val="Ttulo1"/>
        <w:tabs>
          <w:tab w:val="left" w:pos="0"/>
        </w:tabs>
        <w:spacing w:before="240" w:after="60" w:line="360" w:lineRule="auto"/>
        <w:jc w:val="left"/>
        <w:rPr>
          <w:sz w:val="28"/>
          <w:szCs w:val="28"/>
          <w:lang w:val="es-MX"/>
        </w:rPr>
      </w:pPr>
      <w:r>
        <w:rPr>
          <w:sz w:val="28"/>
          <w:szCs w:val="28"/>
          <w:lang w:val="es-MX"/>
        </w:rPr>
        <w:t>4.2.4.2  Precio</w:t>
      </w:r>
    </w:p>
    <w:p w:rsidR="00B07079" w:rsidRDefault="00B07079" w:rsidP="00B07079">
      <w:pPr>
        <w:rPr>
          <w:lang w:val="es-MX"/>
        </w:rPr>
      </w:pPr>
    </w:p>
    <w:p w:rsidR="00B07079" w:rsidRDefault="00B07079" w:rsidP="00B07079">
      <w:pPr>
        <w:rPr>
          <w:rFonts w:ascii="Arial" w:hAnsi="Arial" w:cs="Arial"/>
          <w:b/>
          <w:lang w:val="es-MX"/>
        </w:rPr>
      </w:pPr>
      <w:r>
        <w:rPr>
          <w:rFonts w:ascii="Arial" w:hAnsi="Arial" w:cs="Arial"/>
          <w:b/>
          <w:lang w:val="es-MX"/>
        </w:rPr>
        <w:t>4.2.4.2.1. Estrategias de la fijación de precios</w:t>
      </w:r>
    </w:p>
    <w:p w:rsidR="00B07079" w:rsidRDefault="00B07079" w:rsidP="00B07079">
      <w:pPr>
        <w:rPr>
          <w:rFonts w:ascii="Arial" w:hAnsi="Arial" w:cs="Arial"/>
          <w:b/>
          <w:lang w:val="es-MX"/>
        </w:rPr>
      </w:pPr>
    </w:p>
    <w:p w:rsidR="00B07079" w:rsidRDefault="00B07079" w:rsidP="00B07079">
      <w:pPr>
        <w:rPr>
          <w:rFonts w:ascii="Arial" w:hAnsi="Arial" w:cs="Arial"/>
          <w:b/>
          <w:lang w:val="es-MX"/>
        </w:rPr>
      </w:pPr>
    </w:p>
    <w:p w:rsidR="00B07079" w:rsidRDefault="00B07079" w:rsidP="003A199C">
      <w:pPr>
        <w:spacing w:line="360" w:lineRule="auto"/>
        <w:ind w:firstLine="397"/>
        <w:jc w:val="both"/>
        <w:rPr>
          <w:rFonts w:ascii="Arial" w:hAnsi="Arial" w:cs="Arial"/>
          <w:lang w:val="es-MX"/>
        </w:rPr>
      </w:pPr>
      <w:r>
        <w:rPr>
          <w:rFonts w:ascii="Arial" w:hAnsi="Arial" w:cs="Arial"/>
          <w:lang w:val="es-MX"/>
        </w:rPr>
        <w:t>ALTAGUA</w:t>
      </w:r>
      <w:r>
        <w:rPr>
          <w:rFonts w:ascii="Arial" w:hAnsi="Arial" w:cs="Arial"/>
          <w:b/>
          <w:lang w:val="es-MX"/>
        </w:rPr>
        <w:t xml:space="preserve"> </w:t>
      </w:r>
      <w:r>
        <w:rPr>
          <w:rFonts w:ascii="Arial" w:hAnsi="Arial" w:cs="Arial"/>
          <w:lang w:val="es-MX"/>
        </w:rPr>
        <w:t>debe decidir donde situar su producto tanto en calidad como en precio.</w:t>
      </w:r>
    </w:p>
    <w:p w:rsidR="00B07079" w:rsidRDefault="00B07079" w:rsidP="00B07079">
      <w:pPr>
        <w:rPr>
          <w:rFonts w:ascii="Arial" w:hAnsi="Arial" w:cs="Arial"/>
          <w:lang w:val="es-MX"/>
        </w:rPr>
      </w:pPr>
      <w:r>
        <w:rPr>
          <w:rFonts w:ascii="Arial" w:hAnsi="Arial" w:cs="Arial"/>
          <w:lang w:val="es-MX"/>
        </w:rPr>
        <w:t xml:space="preserve"> </w:t>
      </w:r>
    </w:p>
    <w:p w:rsidR="00B07079" w:rsidRDefault="00B07079" w:rsidP="00B07079">
      <w:pPr>
        <w:rPr>
          <w:rFonts w:ascii="Arial" w:hAnsi="Arial" w:cs="Arial"/>
          <w:b/>
          <w:lang w:val="es-MX"/>
        </w:rPr>
      </w:pPr>
      <w:r>
        <w:rPr>
          <w:rFonts w:ascii="Arial" w:hAnsi="Arial" w:cs="Arial"/>
          <w:b/>
          <w:lang w:val="es-MX"/>
        </w:rPr>
        <w:t>Cuadro 13: Estrategias de Fijación de Precios</w:t>
      </w:r>
    </w:p>
    <w:p w:rsidR="00B07079" w:rsidRDefault="00B07079" w:rsidP="00B07079">
      <w:pPr>
        <w:rPr>
          <w:rFonts w:ascii="Arial" w:hAnsi="Arial" w:cs="Arial"/>
          <w:lang w:val="es-MX"/>
        </w:rPr>
      </w:pPr>
    </w:p>
    <w:p w:rsidR="00B07079" w:rsidRDefault="00B07079" w:rsidP="00B07079">
      <w:pPr>
        <w:spacing w:line="360" w:lineRule="auto"/>
        <w:rPr>
          <w:rFonts w:ascii="Arial" w:hAnsi="Arial" w:cs="Arial"/>
          <w:sz w:val="20"/>
          <w:szCs w:val="20"/>
          <w:lang w:val="es-ES"/>
        </w:rPr>
      </w:pPr>
    </w:p>
    <w:p w:rsidR="00B07079" w:rsidRPr="003A199C" w:rsidRDefault="002D3A24" w:rsidP="00B07079">
      <w:pPr>
        <w:spacing w:line="360" w:lineRule="auto"/>
        <w:rPr>
          <w:rFonts w:ascii="Bookman Old Style" w:hAnsi="Bookman Old Style" w:cs="Arial"/>
          <w:i/>
          <w:sz w:val="20"/>
          <w:szCs w:val="20"/>
          <w:lang w:val="es-ES"/>
        </w:rPr>
      </w:pPr>
      <w:r>
        <w:rPr>
          <w:rFonts w:ascii="Bookman Old Style" w:hAnsi="Bookman Old Style"/>
          <w:i/>
          <w:noProof/>
        </w:rPr>
        <w:drawing>
          <wp:anchor distT="0" distB="0" distL="114935" distR="114935" simplePos="0" relativeHeight="251654144" behindDoc="0" locked="0" layoutInCell="1" allowOverlap="1">
            <wp:simplePos x="0" y="0"/>
            <wp:positionH relativeFrom="column">
              <wp:align>center</wp:align>
            </wp:positionH>
            <wp:positionV relativeFrom="paragraph">
              <wp:posOffset>3810</wp:posOffset>
            </wp:positionV>
            <wp:extent cx="5485765" cy="3225165"/>
            <wp:effectExtent l="19050" t="0" r="635" b="0"/>
            <wp:wrapSquare wrapText="bothSides"/>
            <wp:docPr id="1330"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64"/>
                    <a:srcRect/>
                    <a:stretch>
                      <a:fillRect/>
                    </a:stretch>
                  </pic:blipFill>
                  <pic:spPr bwMode="auto">
                    <a:xfrm>
                      <a:off x="0" y="0"/>
                      <a:ext cx="5485765" cy="3225165"/>
                    </a:xfrm>
                    <a:prstGeom prst="rect">
                      <a:avLst/>
                    </a:prstGeom>
                    <a:solidFill>
                      <a:srgbClr val="FFFFFF"/>
                    </a:solidFill>
                    <a:ln w="9525">
                      <a:noFill/>
                      <a:miter lim="800000"/>
                      <a:headEnd/>
                      <a:tailEnd/>
                    </a:ln>
                  </pic:spPr>
                </pic:pic>
              </a:graphicData>
            </a:graphic>
          </wp:anchor>
        </w:drawing>
      </w:r>
      <w:r w:rsidR="00B07079" w:rsidRPr="003A199C">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lang w:val="es-MX"/>
        </w:rPr>
      </w:pPr>
    </w:p>
    <w:p w:rsidR="00B07079" w:rsidRDefault="00B07079" w:rsidP="00885547">
      <w:pPr>
        <w:spacing w:line="360" w:lineRule="auto"/>
        <w:ind w:firstLine="397"/>
        <w:jc w:val="both"/>
        <w:rPr>
          <w:rFonts w:ascii="Arial" w:hAnsi="Arial" w:cs="Arial"/>
          <w:b/>
          <w:lang w:val="es-MX"/>
        </w:rPr>
      </w:pPr>
      <w:r>
        <w:rPr>
          <w:rFonts w:ascii="Arial" w:hAnsi="Arial" w:cs="Arial"/>
          <w:lang w:val="es-MX"/>
        </w:rPr>
        <w:t>Según análisis obtenido en las encuestas realizadas en la ciu</w:t>
      </w:r>
      <w:r w:rsidR="008C05D2">
        <w:rPr>
          <w:rFonts w:ascii="Arial" w:hAnsi="Arial" w:cs="Arial"/>
          <w:lang w:val="es-MX"/>
        </w:rPr>
        <w:t>dad de Babahoyo, podemos identificar</w:t>
      </w:r>
      <w:r>
        <w:rPr>
          <w:rFonts w:ascii="Arial" w:hAnsi="Arial" w:cs="Arial"/>
          <w:lang w:val="es-MX"/>
        </w:rPr>
        <w:t xml:space="preserve"> que la mayor competencia de ALTAGUA para las presentaciones de 500 CC es </w:t>
      </w:r>
      <w:r w:rsidR="008C05D2">
        <w:rPr>
          <w:rFonts w:ascii="Arial" w:hAnsi="Arial" w:cs="Arial"/>
          <w:lang w:val="es-MX"/>
        </w:rPr>
        <w:t>la marca</w:t>
      </w:r>
      <w:r>
        <w:rPr>
          <w:rFonts w:ascii="Arial" w:hAnsi="Arial" w:cs="Arial"/>
          <w:lang w:val="es-MX"/>
        </w:rPr>
        <w:t xml:space="preserve"> ALL NATURAL seguida</w:t>
      </w:r>
      <w:r w:rsidR="008C05D2">
        <w:rPr>
          <w:rFonts w:ascii="Arial" w:hAnsi="Arial" w:cs="Arial"/>
          <w:lang w:val="es-MX"/>
        </w:rPr>
        <w:t xml:space="preserve"> de las marcas</w:t>
      </w:r>
      <w:r>
        <w:rPr>
          <w:rFonts w:ascii="Arial" w:hAnsi="Arial" w:cs="Arial"/>
          <w:lang w:val="es-MX"/>
        </w:rPr>
        <w:t>, LAS ROCAS</w:t>
      </w:r>
      <w:r w:rsidR="00885547">
        <w:rPr>
          <w:rFonts w:ascii="Arial" w:hAnsi="Arial" w:cs="Arial"/>
          <w:lang w:val="es-MX"/>
        </w:rPr>
        <w:t>,</w:t>
      </w:r>
      <w:r w:rsidR="00885547" w:rsidRPr="00885547">
        <w:rPr>
          <w:rFonts w:ascii="Arial" w:hAnsi="Arial" w:cs="Arial"/>
          <w:lang w:val="es-MX"/>
        </w:rPr>
        <w:t xml:space="preserve"> </w:t>
      </w:r>
      <w:r w:rsidR="00885547">
        <w:rPr>
          <w:rFonts w:ascii="Arial" w:hAnsi="Arial" w:cs="Arial"/>
          <w:lang w:val="es-MX"/>
        </w:rPr>
        <w:t>SU AGUA, EL AGUA</w:t>
      </w:r>
      <w:r>
        <w:rPr>
          <w:rFonts w:ascii="Arial" w:hAnsi="Arial" w:cs="Arial"/>
          <w:lang w:val="es-MX"/>
        </w:rPr>
        <w:t xml:space="preserve"> y BRISAS DEL CRISTAL, p</w:t>
      </w:r>
      <w:r w:rsidR="00867677">
        <w:rPr>
          <w:rFonts w:ascii="Arial" w:hAnsi="Arial" w:cs="Arial"/>
          <w:lang w:val="es-MX"/>
        </w:rPr>
        <w:t>or lo cual realizamos</w:t>
      </w:r>
      <w:r>
        <w:rPr>
          <w:rFonts w:ascii="Arial" w:hAnsi="Arial" w:cs="Arial"/>
          <w:lang w:val="es-MX"/>
        </w:rPr>
        <w:t xml:space="preserve"> una estrategia para competir directamente con estas marcas, conociendo la trayectoria de las mismas pero creyendo firmemente en nuestro producto</w:t>
      </w:r>
      <w:r w:rsidR="00885547">
        <w:rPr>
          <w:rFonts w:ascii="Arial" w:hAnsi="Arial" w:cs="Arial"/>
          <w:lang w:val="es-MX"/>
        </w:rPr>
        <w:t>.</w:t>
      </w:r>
    </w:p>
    <w:p w:rsidR="00B07079" w:rsidRDefault="00B07079" w:rsidP="00B07079">
      <w:pPr>
        <w:spacing w:line="360" w:lineRule="auto"/>
        <w:jc w:val="both"/>
        <w:rPr>
          <w:rFonts w:ascii="Arial" w:hAnsi="Arial" w:cs="Arial"/>
          <w:b/>
          <w:lang w:val="es-MX"/>
        </w:rPr>
      </w:pPr>
      <w:r>
        <w:rPr>
          <w:rFonts w:ascii="Arial" w:hAnsi="Arial" w:cs="Arial"/>
          <w:b/>
          <w:lang w:val="es-MX"/>
        </w:rPr>
        <w:t>Estrategia de Altagua: Estrategia de Alto Valor (2)</w:t>
      </w:r>
    </w:p>
    <w:p w:rsidR="00B07079" w:rsidRDefault="00B07079" w:rsidP="00B07079">
      <w:pPr>
        <w:spacing w:line="360" w:lineRule="auto"/>
        <w:jc w:val="both"/>
        <w:rPr>
          <w:rFonts w:ascii="Arial" w:hAnsi="Arial" w:cs="Arial"/>
          <w:b/>
          <w:lang w:val="es-MX"/>
        </w:rPr>
      </w:pPr>
    </w:p>
    <w:p w:rsidR="00B07079" w:rsidRDefault="00B07079" w:rsidP="00885547">
      <w:pPr>
        <w:spacing w:line="360" w:lineRule="auto"/>
        <w:ind w:firstLine="397"/>
        <w:jc w:val="both"/>
        <w:rPr>
          <w:rFonts w:ascii="Arial" w:hAnsi="Arial" w:cs="Arial"/>
          <w:lang w:val="es-MX"/>
        </w:rPr>
      </w:pPr>
      <w:r>
        <w:rPr>
          <w:rFonts w:ascii="Arial" w:hAnsi="Arial" w:cs="Arial"/>
          <w:lang w:val="es-MX"/>
        </w:rPr>
        <w:t>El objetivo es crear un producto de alta calidad pero situándonos en un precio medio, con el fin de penetrar más rápido en el mercado, ya que el resultado de precio ideal a ser cobrado en este mercado  muestra que el 58% de los consumidores eligen  precios bajos, es decir son sensibles a los precios.</w:t>
      </w:r>
    </w:p>
    <w:p w:rsidR="00B07079" w:rsidRDefault="00B07079" w:rsidP="00885547">
      <w:pPr>
        <w:spacing w:line="360" w:lineRule="auto"/>
        <w:ind w:firstLine="397"/>
        <w:jc w:val="both"/>
        <w:rPr>
          <w:rFonts w:ascii="Arial" w:hAnsi="Arial" w:cs="Arial"/>
          <w:lang w:val="es-MX"/>
        </w:rPr>
      </w:pPr>
    </w:p>
    <w:p w:rsidR="00B07079" w:rsidRDefault="00B07079" w:rsidP="00885547">
      <w:pPr>
        <w:spacing w:line="360" w:lineRule="auto"/>
        <w:ind w:firstLine="397"/>
        <w:jc w:val="both"/>
        <w:rPr>
          <w:rFonts w:ascii="Arial" w:hAnsi="Arial" w:cs="Arial"/>
          <w:lang w:val="es-MX"/>
        </w:rPr>
      </w:pPr>
      <w:r>
        <w:rPr>
          <w:rFonts w:ascii="Arial" w:hAnsi="Arial" w:cs="Arial"/>
          <w:lang w:val="es-MX"/>
        </w:rPr>
        <w:t>A continuación mostramos la escala de precios de  distribuidores de las diferentes marcas con más participación en el mercado de las presentaciones de pomas de 500cc.</w:t>
      </w:r>
    </w:p>
    <w:p w:rsidR="00885547" w:rsidRDefault="00885547" w:rsidP="00885547">
      <w:pPr>
        <w:spacing w:line="360" w:lineRule="auto"/>
      </w:pPr>
    </w:p>
    <w:p w:rsidR="00885547" w:rsidRDefault="00B07079" w:rsidP="00885547">
      <w:pPr>
        <w:spacing w:line="360" w:lineRule="auto"/>
        <w:jc w:val="both"/>
      </w:pPr>
      <w:r>
        <w:rPr>
          <w:rFonts w:ascii="Arial" w:hAnsi="Arial" w:cs="Arial"/>
          <w:b/>
          <w:lang w:val="es-MX"/>
        </w:rPr>
        <w:t>Cuadro 14: Escala de Precios de Botellas de 500 CC de la competencia.</w:t>
      </w:r>
      <w:r w:rsidR="00885547" w:rsidRPr="00885547">
        <w:t xml:space="preserve"> </w:t>
      </w:r>
      <w:r w:rsidR="00885547">
        <w:t xml:space="preserve">    </w:t>
      </w:r>
    </w:p>
    <w:p w:rsidR="00B07079" w:rsidRPr="00885547" w:rsidRDefault="002D3A24" w:rsidP="00885547">
      <w:pPr>
        <w:spacing w:line="360" w:lineRule="auto"/>
        <w:jc w:val="center"/>
        <w:rPr>
          <w:rFonts w:ascii="Arial" w:hAnsi="Arial" w:cs="Arial"/>
          <w:b/>
          <w:lang w:val="es-MX"/>
        </w:rPr>
      </w:pPr>
      <w:r>
        <w:rPr>
          <w:noProof/>
        </w:rPr>
        <w:drawing>
          <wp:inline distT="0" distB="0" distL="0" distR="0">
            <wp:extent cx="4013200" cy="1206500"/>
            <wp:effectExtent l="57150" t="57150" r="63500" b="5080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5"/>
                    <a:srcRect/>
                    <a:stretch>
                      <a:fillRect/>
                    </a:stretch>
                  </pic:blipFill>
                  <pic:spPr bwMode="auto">
                    <a:xfrm>
                      <a:off x="0" y="0"/>
                      <a:ext cx="4013200" cy="1206500"/>
                    </a:xfrm>
                    <a:prstGeom prst="rect">
                      <a:avLst/>
                    </a:prstGeom>
                    <a:solidFill>
                      <a:srgbClr val="FFFFFF"/>
                    </a:solidFill>
                    <a:ln w="50800" cmpd="sng">
                      <a:solidFill>
                        <a:srgbClr val="800080"/>
                      </a:solidFill>
                      <a:miter lim="800000"/>
                      <a:headEnd/>
                      <a:tailEnd/>
                    </a:ln>
                    <a:effectLst/>
                  </pic:spPr>
                </pic:pic>
              </a:graphicData>
            </a:graphic>
          </wp:inline>
        </w:drawing>
      </w:r>
    </w:p>
    <w:p w:rsidR="00B07079" w:rsidRDefault="00885547" w:rsidP="00B07079">
      <w:pPr>
        <w:spacing w:line="360" w:lineRule="auto"/>
        <w:jc w:val="both"/>
        <w:rPr>
          <w:rFonts w:ascii="Bookman Old Style" w:hAnsi="Bookman Old Style" w:cs="Arial"/>
          <w:i/>
          <w:sz w:val="20"/>
          <w:szCs w:val="20"/>
          <w:lang w:val="es-ES"/>
        </w:rPr>
      </w:pPr>
      <w:r>
        <w:rPr>
          <w:rFonts w:ascii="Bookman Old Style" w:hAnsi="Bookman Old Style" w:cs="Arial"/>
          <w:i/>
          <w:sz w:val="20"/>
          <w:szCs w:val="20"/>
          <w:lang w:val="es-ES"/>
        </w:rPr>
        <w:t xml:space="preserve">          </w:t>
      </w:r>
      <w:r w:rsidR="00B07079" w:rsidRPr="00885547">
        <w:rPr>
          <w:rFonts w:ascii="Bookman Old Style" w:hAnsi="Bookman Old Style" w:cs="Arial"/>
          <w:i/>
          <w:sz w:val="20"/>
          <w:szCs w:val="20"/>
          <w:lang w:val="es-ES"/>
        </w:rPr>
        <w:t>Elaboración: Las Autoras</w:t>
      </w:r>
    </w:p>
    <w:p w:rsidR="00885547" w:rsidRPr="00885547" w:rsidRDefault="00885547" w:rsidP="00B07079">
      <w:pPr>
        <w:spacing w:line="360" w:lineRule="auto"/>
        <w:jc w:val="both"/>
        <w:rPr>
          <w:rFonts w:ascii="Bookman Old Style" w:hAnsi="Bookman Old Style" w:cs="Arial"/>
          <w:i/>
          <w:sz w:val="20"/>
          <w:szCs w:val="20"/>
          <w:lang w:val="es-ES"/>
        </w:rPr>
      </w:pPr>
    </w:p>
    <w:p w:rsidR="00B07079" w:rsidRDefault="00B07079" w:rsidP="001A51E8">
      <w:pPr>
        <w:spacing w:line="360" w:lineRule="auto"/>
        <w:ind w:firstLine="397"/>
        <w:jc w:val="both"/>
        <w:rPr>
          <w:rFonts w:ascii="Arial" w:hAnsi="Arial" w:cs="Arial"/>
          <w:lang w:val="es-MX"/>
        </w:rPr>
      </w:pPr>
      <w:r>
        <w:rPr>
          <w:rFonts w:ascii="Arial" w:hAnsi="Arial" w:cs="Arial"/>
          <w:lang w:val="es-MX"/>
        </w:rPr>
        <w:t xml:space="preserve">Como podemos apreciar en el cuadro anterior el precio más alto es de $0.16 y el menor precio de nuestra competencia directa es de $0.10 por lo cual  la estrategia para la empresa ALTAGUA es situarse entre $0.14 a $0.12, tratando de escoger entre este rango un precio intermedio que cubra los costos del proceso de producción, distribución, publicidad y promoción, manteniendo siempre la calidad de sus productos.  </w:t>
      </w:r>
    </w:p>
    <w:p w:rsidR="00B07079" w:rsidRDefault="00B07079" w:rsidP="001A51E8">
      <w:pPr>
        <w:spacing w:line="360" w:lineRule="auto"/>
        <w:ind w:firstLine="397"/>
        <w:jc w:val="both"/>
        <w:rPr>
          <w:rFonts w:ascii="Arial" w:hAnsi="Arial" w:cs="Arial"/>
          <w:lang w:val="es-MX"/>
        </w:rPr>
      </w:pPr>
    </w:p>
    <w:p w:rsidR="00B07079" w:rsidRDefault="00B07079" w:rsidP="001A51E8">
      <w:pPr>
        <w:spacing w:line="360" w:lineRule="auto"/>
        <w:ind w:firstLine="397"/>
        <w:jc w:val="both"/>
        <w:rPr>
          <w:rFonts w:ascii="Arial" w:hAnsi="Arial" w:cs="Arial"/>
          <w:lang w:val="es-MX"/>
        </w:rPr>
      </w:pPr>
      <w:r>
        <w:rPr>
          <w:rFonts w:ascii="Arial" w:hAnsi="Arial" w:cs="Arial"/>
          <w:lang w:val="es-MX"/>
        </w:rPr>
        <w:t>Para las fundas de 500CC hemos realizado el mismo cuadro de escala de precios.</w:t>
      </w:r>
    </w:p>
    <w:p w:rsidR="001A51E8" w:rsidRDefault="001A51E8" w:rsidP="001A51E8">
      <w:pPr>
        <w:spacing w:line="360" w:lineRule="auto"/>
        <w:ind w:firstLine="397"/>
        <w:jc w:val="both"/>
        <w:rPr>
          <w:rFonts w:ascii="Arial" w:hAnsi="Arial" w:cs="Arial"/>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Cuadro 15: Escala de precios de Fundas  500 CC de la competencia.</w:t>
      </w:r>
    </w:p>
    <w:p w:rsidR="00016524" w:rsidRPr="00016524" w:rsidRDefault="002D3A24" w:rsidP="00B07079">
      <w:pPr>
        <w:spacing w:line="360" w:lineRule="auto"/>
        <w:jc w:val="both"/>
        <w:rPr>
          <w:rFonts w:ascii="Arial" w:hAnsi="Arial" w:cs="Arial"/>
          <w:b/>
          <w:lang w:val="es-MX"/>
        </w:rPr>
      </w:pPr>
      <w:r>
        <w:rPr>
          <w:noProof/>
        </w:rPr>
        <w:drawing>
          <wp:anchor distT="0" distB="0" distL="114935" distR="114935" simplePos="0" relativeHeight="251655168" behindDoc="0" locked="0" layoutInCell="1" allowOverlap="1">
            <wp:simplePos x="0" y="0"/>
            <wp:positionH relativeFrom="column">
              <wp:posOffset>342900</wp:posOffset>
            </wp:positionH>
            <wp:positionV relativeFrom="paragraph">
              <wp:posOffset>160020</wp:posOffset>
            </wp:positionV>
            <wp:extent cx="4343400" cy="1205865"/>
            <wp:effectExtent l="57150" t="57150" r="57150" b="51435"/>
            <wp:wrapSquare wrapText="bothSides"/>
            <wp:docPr id="1332"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66"/>
                    <a:srcRect/>
                    <a:stretch>
                      <a:fillRect/>
                    </a:stretch>
                  </pic:blipFill>
                  <pic:spPr bwMode="auto">
                    <a:xfrm>
                      <a:off x="0" y="0"/>
                      <a:ext cx="4343400" cy="1205865"/>
                    </a:xfrm>
                    <a:prstGeom prst="rect">
                      <a:avLst/>
                    </a:prstGeom>
                    <a:solidFill>
                      <a:srgbClr val="FFFFFF"/>
                    </a:solidFill>
                    <a:ln w="50800">
                      <a:solidFill>
                        <a:srgbClr val="800080"/>
                      </a:solidFill>
                      <a:miter lim="800000"/>
                      <a:headEnd/>
                      <a:tailEnd/>
                    </a:ln>
                  </pic:spPr>
                </pic:pic>
              </a:graphicData>
            </a:graphic>
          </wp:anchor>
        </w:drawing>
      </w:r>
    </w:p>
    <w:p w:rsidR="00B07079" w:rsidRPr="00016524" w:rsidRDefault="00016524" w:rsidP="00B07079">
      <w:pPr>
        <w:spacing w:line="360" w:lineRule="auto"/>
        <w:jc w:val="both"/>
        <w:rPr>
          <w:rFonts w:ascii="Bookman Old Style" w:hAnsi="Bookman Old Style" w:cs="Arial"/>
          <w:i/>
          <w:sz w:val="20"/>
          <w:szCs w:val="20"/>
          <w:lang w:val="es-ES"/>
        </w:rPr>
      </w:pPr>
      <w:r>
        <w:rPr>
          <w:rFonts w:ascii="Bookman Old Style" w:hAnsi="Bookman Old Style" w:cs="Arial"/>
          <w:i/>
          <w:sz w:val="20"/>
          <w:szCs w:val="20"/>
          <w:lang w:val="es-ES"/>
        </w:rPr>
        <w:t xml:space="preserve">        </w:t>
      </w:r>
      <w:r w:rsidR="00B07079" w:rsidRPr="00016524">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lang w:val="es-MX"/>
        </w:rPr>
      </w:pPr>
    </w:p>
    <w:p w:rsidR="00B07079" w:rsidRDefault="00B07079" w:rsidP="00016524">
      <w:pPr>
        <w:spacing w:line="360" w:lineRule="auto"/>
        <w:ind w:firstLine="397"/>
        <w:jc w:val="both"/>
        <w:rPr>
          <w:rFonts w:ascii="Arial" w:hAnsi="Arial" w:cs="Arial"/>
          <w:lang w:val="es-MX"/>
        </w:rPr>
      </w:pPr>
      <w:r>
        <w:rPr>
          <w:rFonts w:ascii="Arial" w:hAnsi="Arial" w:cs="Arial"/>
          <w:lang w:val="es-MX"/>
        </w:rPr>
        <w:t>Este cuadro nos muestra que el precio más alto es de $0.06 y el precio más bajo de la que ya hemos llamado nuestra competencia es de $0.04, es decir que lo ideal seria ubicarnos en un precio intermedio entre $0.05 y $0.04.</w:t>
      </w:r>
    </w:p>
    <w:p w:rsidR="00B07079" w:rsidRDefault="00B07079" w:rsidP="00B07079">
      <w:pPr>
        <w:spacing w:line="360" w:lineRule="auto"/>
        <w:jc w:val="both"/>
        <w:rPr>
          <w:rFonts w:ascii="Arial" w:hAnsi="Arial" w:cs="Arial"/>
          <w:b/>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 xml:space="preserve">Objetivo de </w:t>
      </w:r>
      <w:smartTag w:uri="urn:schemas-microsoft-com:office:smarttags" w:element="PersonName">
        <w:smartTagPr>
          <w:attr w:name="ProductID" w:val="la Fijaci￳n"/>
        </w:smartTagPr>
        <w:r>
          <w:rPr>
            <w:rFonts w:ascii="Arial" w:hAnsi="Arial" w:cs="Arial"/>
            <w:b/>
            <w:lang w:val="es-MX"/>
          </w:rPr>
          <w:t>la Fijación</w:t>
        </w:r>
      </w:smartTag>
      <w:r>
        <w:rPr>
          <w:rFonts w:ascii="Arial" w:hAnsi="Arial" w:cs="Arial"/>
          <w:b/>
          <w:lang w:val="es-MX"/>
        </w:rPr>
        <w:t xml:space="preserve"> de precios.</w:t>
      </w:r>
    </w:p>
    <w:p w:rsidR="00B07079" w:rsidRDefault="00B07079" w:rsidP="00B07079">
      <w:pPr>
        <w:spacing w:line="360" w:lineRule="auto"/>
        <w:jc w:val="both"/>
        <w:rPr>
          <w:rFonts w:ascii="Arial" w:hAnsi="Arial" w:cs="Arial"/>
          <w:b/>
          <w:lang w:val="es-MX"/>
        </w:rPr>
      </w:pPr>
    </w:p>
    <w:p w:rsidR="00B07079" w:rsidRDefault="00B07079" w:rsidP="00016524">
      <w:pPr>
        <w:spacing w:line="360" w:lineRule="auto"/>
        <w:ind w:firstLine="397"/>
        <w:jc w:val="both"/>
        <w:rPr>
          <w:rFonts w:ascii="Arial" w:hAnsi="Arial" w:cs="Arial"/>
          <w:lang w:val="es-MX"/>
        </w:rPr>
      </w:pPr>
      <w:r>
        <w:rPr>
          <w:rFonts w:ascii="Arial" w:hAnsi="Arial" w:cs="Arial"/>
          <w:lang w:val="es-MX"/>
        </w:rPr>
        <w:t>El objetivo inmediato es la fijación del precio para penetrar en el mercado, es decir para ingresar de manera rápida, profunda y estar en cada uno de los lugares que tienen más frecuencia de compra en esta ciudad, como son las tiendas de barrio, los supermercados,  los gimnasios y los bares de escuelas y colegios. Tenemos que establecer una política de precios intermedios a corto plazo y la decisión a largo plazo la va ha determinar el  comportamiento del mercado.</w:t>
      </w:r>
    </w:p>
    <w:p w:rsidR="00B07079" w:rsidRDefault="00B07079" w:rsidP="00016524">
      <w:pPr>
        <w:spacing w:line="360" w:lineRule="auto"/>
        <w:ind w:firstLine="397"/>
        <w:jc w:val="both"/>
        <w:rPr>
          <w:rFonts w:ascii="Arial" w:hAnsi="Arial" w:cs="Arial"/>
          <w:lang w:val="es-MX"/>
        </w:rPr>
      </w:pPr>
    </w:p>
    <w:p w:rsidR="00B07079" w:rsidRDefault="00B07079" w:rsidP="00016524">
      <w:pPr>
        <w:spacing w:line="360" w:lineRule="auto"/>
        <w:ind w:firstLine="397"/>
        <w:jc w:val="both"/>
        <w:rPr>
          <w:rFonts w:ascii="Arial" w:hAnsi="Arial" w:cs="Arial"/>
          <w:lang w:val="es-MX"/>
        </w:rPr>
      </w:pPr>
      <w:r>
        <w:rPr>
          <w:rFonts w:ascii="Arial" w:hAnsi="Arial" w:cs="Arial"/>
          <w:lang w:val="es-MX"/>
        </w:rPr>
        <w:t>Según la investigación realizada en cada uno de los puntos de ventas de la ciudad de Babahoyo, el precio al consumidor final de los competidores principales es de $0.25 y $0.30, por lo cual a los clientes vendedores siempre se le sugiere un precio de venta, pero la decisión del precio la tienen ellos y esta la realizan según el costo de los productos.</w:t>
      </w:r>
    </w:p>
    <w:p w:rsidR="00B07079" w:rsidRDefault="00B07079" w:rsidP="00B07079">
      <w:pPr>
        <w:jc w:val="both"/>
        <w:rPr>
          <w:rFonts w:ascii="Arial" w:hAnsi="Arial" w:cs="Arial"/>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 xml:space="preserve">Cuadro 16: Fijación de Precios de las presentaciones de 500CC </w:t>
      </w:r>
    </w:p>
    <w:p w:rsidR="00B07079" w:rsidRDefault="002D3A24" w:rsidP="00B07079">
      <w:pPr>
        <w:spacing w:line="360" w:lineRule="auto"/>
        <w:jc w:val="both"/>
        <w:rPr>
          <w:rFonts w:ascii="Arial" w:hAnsi="Arial" w:cs="Arial"/>
          <w:sz w:val="20"/>
          <w:szCs w:val="20"/>
          <w:lang w:val="es-ES"/>
        </w:rPr>
      </w:pPr>
      <w:r>
        <w:rPr>
          <w:noProof/>
        </w:rPr>
        <w:drawing>
          <wp:inline distT="0" distB="0" distL="0" distR="0">
            <wp:extent cx="4914900" cy="28956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srcRect/>
                    <a:stretch>
                      <a:fillRect/>
                    </a:stretch>
                  </pic:blipFill>
                  <pic:spPr bwMode="auto">
                    <a:xfrm>
                      <a:off x="0" y="0"/>
                      <a:ext cx="4914900" cy="2895600"/>
                    </a:xfrm>
                    <a:prstGeom prst="rect">
                      <a:avLst/>
                    </a:prstGeom>
                    <a:solidFill>
                      <a:srgbClr val="FFFFFF"/>
                    </a:solidFill>
                    <a:ln w="9525">
                      <a:noFill/>
                      <a:miter lim="800000"/>
                      <a:headEnd/>
                      <a:tailEnd/>
                    </a:ln>
                  </pic:spPr>
                </pic:pic>
              </a:graphicData>
            </a:graphic>
          </wp:inline>
        </w:drawing>
      </w:r>
    </w:p>
    <w:p w:rsidR="00B07079" w:rsidRDefault="00B07079" w:rsidP="00B07079">
      <w:pPr>
        <w:spacing w:line="360" w:lineRule="auto"/>
        <w:jc w:val="both"/>
        <w:rPr>
          <w:rFonts w:ascii="Bookman Old Style" w:hAnsi="Bookman Old Style" w:cs="Arial"/>
          <w:i/>
          <w:sz w:val="20"/>
          <w:szCs w:val="20"/>
          <w:lang w:val="es-ES"/>
        </w:rPr>
      </w:pPr>
      <w:r w:rsidRPr="00434A19">
        <w:rPr>
          <w:rFonts w:ascii="Bookman Old Style" w:hAnsi="Bookman Old Style" w:cs="Arial"/>
          <w:i/>
          <w:sz w:val="20"/>
          <w:szCs w:val="20"/>
          <w:lang w:val="es-ES"/>
        </w:rPr>
        <w:t>Elaboración: Las Autoras</w:t>
      </w:r>
    </w:p>
    <w:p w:rsidR="00434A19" w:rsidRPr="00434A19" w:rsidRDefault="00434A19" w:rsidP="00B07079">
      <w:pPr>
        <w:spacing w:line="360" w:lineRule="auto"/>
        <w:jc w:val="both"/>
        <w:rPr>
          <w:rFonts w:ascii="Bookman Old Style" w:hAnsi="Bookman Old Style" w:cs="Arial"/>
          <w:i/>
          <w:sz w:val="20"/>
          <w:szCs w:val="20"/>
          <w:lang w:val="es-ES"/>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El precio fijado para las presentaciones de 500 CC es</w:t>
      </w:r>
      <w:r w:rsidR="00170B78">
        <w:rPr>
          <w:rFonts w:ascii="Arial" w:hAnsi="Arial" w:cs="Arial"/>
          <w:lang w:val="es-MX"/>
        </w:rPr>
        <w:t xml:space="preserve"> de $0.14 es decir a un costo </w:t>
      </w:r>
      <w:r>
        <w:rPr>
          <w:rFonts w:ascii="Arial" w:hAnsi="Arial" w:cs="Arial"/>
          <w:lang w:val="es-MX"/>
        </w:rPr>
        <w:t xml:space="preserve"> de $3.35 la paca de 24 unidades para los Mayoristas y </w:t>
      </w:r>
      <w:r w:rsidR="003D1C26">
        <w:rPr>
          <w:rFonts w:ascii="Arial" w:hAnsi="Arial" w:cs="Arial"/>
          <w:lang w:val="es-MX"/>
        </w:rPr>
        <w:t>p</w:t>
      </w:r>
      <w:r>
        <w:rPr>
          <w:rFonts w:ascii="Arial" w:hAnsi="Arial" w:cs="Arial"/>
          <w:lang w:val="es-MX"/>
        </w:rPr>
        <w:t>ara los Supermercados o Distribución Integrada, y de $0.15 cada uno es decir a $3.60 la paca de 24 unidades.</w:t>
      </w:r>
    </w:p>
    <w:p w:rsidR="00B07079" w:rsidRDefault="00B07079"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El precio de venta establecido para las fundas de 500 CC es de 0.04$ cada unidad para los mayoristas y para los Supermercados o  Distribución Integrada, y de $0.05 cada unidad para los Detallistas.</w:t>
      </w:r>
    </w:p>
    <w:p w:rsidR="00B07079" w:rsidRDefault="00B07079" w:rsidP="00B07079">
      <w:pPr>
        <w:spacing w:line="360" w:lineRule="auto"/>
        <w:jc w:val="both"/>
        <w:rPr>
          <w:rFonts w:ascii="Arial" w:hAnsi="Arial" w:cs="Arial"/>
          <w:lang w:val="es-MX"/>
        </w:rPr>
      </w:pPr>
    </w:p>
    <w:p w:rsidR="00E92EF1" w:rsidRDefault="00E92EF1" w:rsidP="00B07079">
      <w:pPr>
        <w:spacing w:line="360" w:lineRule="auto"/>
        <w:jc w:val="both"/>
        <w:rPr>
          <w:rFonts w:ascii="Arial" w:hAnsi="Arial" w:cs="Arial"/>
          <w:lang w:val="es-MX"/>
        </w:rPr>
      </w:pPr>
    </w:p>
    <w:p w:rsidR="00E92EF1" w:rsidRDefault="00E92EF1" w:rsidP="00B07079">
      <w:pPr>
        <w:spacing w:line="360" w:lineRule="auto"/>
        <w:jc w:val="both"/>
        <w:rPr>
          <w:rFonts w:ascii="Arial" w:hAnsi="Arial" w:cs="Arial"/>
          <w:lang w:val="es-MX"/>
        </w:rPr>
      </w:pPr>
    </w:p>
    <w:p w:rsidR="00B07079" w:rsidRDefault="00B07079" w:rsidP="00B07079">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lang w:val="es-MX"/>
        </w:rPr>
      </w:pPr>
      <w:r>
        <w:rPr>
          <w:rFonts w:ascii="Arial" w:hAnsi="Arial" w:cs="Arial"/>
          <w:b/>
          <w:lang w:val="es-MX"/>
        </w:rPr>
        <w:t xml:space="preserve">PRECIOS DE DISTRIBUCION DE </w:t>
      </w:r>
      <w:smartTag w:uri="urn:schemas-microsoft-com:office:smarttags" w:element="PersonName">
        <w:smartTagPr>
          <w:attr w:name="ProductID" w:val="LA COMPETENCIA."/>
        </w:smartTagPr>
        <w:r>
          <w:rPr>
            <w:rFonts w:ascii="Arial" w:hAnsi="Arial" w:cs="Arial"/>
            <w:b/>
            <w:lang w:val="es-MX"/>
          </w:rPr>
          <w:t>LA COMPETENCIA.</w:t>
        </w:r>
      </w:smartTag>
    </w:p>
    <w:p w:rsidR="00B07079" w:rsidRDefault="00B07079" w:rsidP="00B07079">
      <w:pPr>
        <w:spacing w:line="360" w:lineRule="auto"/>
        <w:jc w:val="both"/>
        <w:rPr>
          <w:rFonts w:ascii="Arial" w:hAnsi="Arial" w:cs="Arial"/>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Cuadro 17: Escala de Precios a Distribuidor de botellas de 500cc de principales marcas competidoras.</w:t>
      </w:r>
    </w:p>
    <w:p w:rsidR="00B07079" w:rsidRDefault="002D3A24" w:rsidP="00B07079">
      <w:pPr>
        <w:jc w:val="both"/>
        <w:rPr>
          <w:rFonts w:ascii="Arial" w:hAnsi="Arial" w:cs="Arial"/>
          <w:sz w:val="20"/>
          <w:szCs w:val="20"/>
          <w:lang w:val="es-ES"/>
        </w:rPr>
      </w:pPr>
      <w:r>
        <w:rPr>
          <w:noProof/>
        </w:rPr>
        <w:drawing>
          <wp:anchor distT="0" distB="0" distL="114935" distR="114935" simplePos="0" relativeHeight="251656192" behindDoc="0" locked="0" layoutInCell="1" allowOverlap="1">
            <wp:simplePos x="0" y="0"/>
            <wp:positionH relativeFrom="column">
              <wp:posOffset>107950</wp:posOffset>
            </wp:positionH>
            <wp:positionV relativeFrom="paragraph">
              <wp:posOffset>295910</wp:posOffset>
            </wp:positionV>
            <wp:extent cx="4677410" cy="1860550"/>
            <wp:effectExtent l="57150" t="57150" r="66040" b="63500"/>
            <wp:wrapSquare wrapText="bothSides"/>
            <wp:docPr id="1333"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68"/>
                    <a:srcRect/>
                    <a:stretch>
                      <a:fillRect/>
                    </a:stretch>
                  </pic:blipFill>
                  <pic:spPr bwMode="auto">
                    <a:xfrm>
                      <a:off x="0" y="0"/>
                      <a:ext cx="4677410" cy="1860550"/>
                    </a:xfrm>
                    <a:prstGeom prst="rect">
                      <a:avLst/>
                    </a:prstGeom>
                    <a:solidFill>
                      <a:srgbClr val="FFFFFF"/>
                    </a:solidFill>
                    <a:ln w="50800">
                      <a:solidFill>
                        <a:srgbClr val="800080"/>
                      </a:solidFill>
                      <a:miter lim="800000"/>
                      <a:headEnd/>
                      <a:tailEnd/>
                    </a:ln>
                  </pic:spPr>
                </pic:pic>
              </a:graphicData>
            </a:graphic>
          </wp:anchor>
        </w:drawing>
      </w:r>
    </w:p>
    <w:p w:rsidR="00E92EF1" w:rsidRDefault="008C7D8E" w:rsidP="008C7D8E">
      <w:pPr>
        <w:jc w:val="both"/>
        <w:rPr>
          <w:rFonts w:ascii="Arial" w:hAnsi="Arial" w:cs="Arial"/>
          <w:sz w:val="20"/>
          <w:szCs w:val="20"/>
          <w:lang w:val="es-ES"/>
        </w:rPr>
      </w:pPr>
      <w:r>
        <w:rPr>
          <w:rFonts w:ascii="Arial" w:hAnsi="Arial" w:cs="Arial"/>
          <w:sz w:val="20"/>
          <w:szCs w:val="20"/>
          <w:lang w:val="es-ES"/>
        </w:rPr>
        <w:t xml:space="preserve"> </w:t>
      </w:r>
    </w:p>
    <w:p w:rsidR="008C7D8E" w:rsidRDefault="008C7D8E" w:rsidP="008C7D8E">
      <w:pPr>
        <w:jc w:val="both"/>
        <w:rPr>
          <w:rFonts w:ascii="Bookman Old Style" w:hAnsi="Bookman Old Style" w:cs="Arial"/>
          <w:i/>
          <w:sz w:val="20"/>
          <w:szCs w:val="20"/>
          <w:lang w:val="es-ES"/>
        </w:rPr>
      </w:pPr>
      <w:r>
        <w:rPr>
          <w:rFonts w:ascii="Arial" w:hAnsi="Arial" w:cs="Arial"/>
          <w:sz w:val="20"/>
          <w:szCs w:val="20"/>
          <w:lang w:val="es-ES"/>
        </w:rPr>
        <w:t xml:space="preserve"> </w:t>
      </w:r>
      <w:r w:rsidR="00B07079" w:rsidRPr="00E92EF1">
        <w:rPr>
          <w:rFonts w:ascii="Bookman Old Style" w:hAnsi="Bookman Old Style" w:cs="Arial"/>
          <w:i/>
          <w:sz w:val="20"/>
          <w:szCs w:val="20"/>
          <w:lang w:val="es-ES"/>
        </w:rPr>
        <w:t>Elaboración: Las Autoras</w:t>
      </w:r>
    </w:p>
    <w:p w:rsidR="001A51E8" w:rsidRPr="00E92EF1" w:rsidRDefault="001A51E8" w:rsidP="008C7D8E">
      <w:pPr>
        <w:jc w:val="both"/>
        <w:rPr>
          <w:rFonts w:ascii="Bookman Old Style" w:hAnsi="Bookman Old Style" w:cs="Arial"/>
          <w:i/>
          <w:sz w:val="20"/>
          <w:szCs w:val="20"/>
          <w:lang w:val="es-ES"/>
        </w:rPr>
      </w:pPr>
    </w:p>
    <w:p w:rsidR="001A51E8" w:rsidRDefault="001A51E8" w:rsidP="008C7D8E">
      <w:pPr>
        <w:jc w:val="both"/>
        <w:rPr>
          <w:rFonts w:ascii="Arial" w:hAnsi="Arial" w:cs="Arial"/>
          <w:b/>
          <w:lang w:val="es-MX"/>
        </w:rPr>
      </w:pPr>
    </w:p>
    <w:p w:rsidR="008C7D8E" w:rsidRDefault="00B07079" w:rsidP="008C7D8E">
      <w:pPr>
        <w:spacing w:line="360" w:lineRule="auto"/>
        <w:jc w:val="both"/>
        <w:rPr>
          <w:rFonts w:ascii="Arial" w:hAnsi="Arial" w:cs="Arial"/>
          <w:b/>
          <w:lang w:val="es-MX"/>
        </w:rPr>
      </w:pPr>
      <w:r>
        <w:rPr>
          <w:rFonts w:ascii="Arial" w:hAnsi="Arial" w:cs="Arial"/>
          <w:b/>
          <w:lang w:val="es-MX"/>
        </w:rPr>
        <w:t xml:space="preserve">Cuadro 18: Escala de Precios a Distribuidor de fundas de 500cc de </w:t>
      </w:r>
    </w:p>
    <w:p w:rsidR="008C7D8E" w:rsidRDefault="00B07079" w:rsidP="008C7D8E">
      <w:pPr>
        <w:spacing w:line="360" w:lineRule="auto"/>
        <w:jc w:val="both"/>
        <w:rPr>
          <w:rFonts w:ascii="Arial" w:hAnsi="Arial" w:cs="Arial"/>
          <w:sz w:val="20"/>
          <w:szCs w:val="20"/>
          <w:lang w:val="es-ES"/>
        </w:rPr>
      </w:pPr>
      <w:r>
        <w:rPr>
          <w:rFonts w:ascii="Arial" w:hAnsi="Arial" w:cs="Arial"/>
          <w:b/>
          <w:lang w:val="es-MX"/>
        </w:rPr>
        <w:t>principales marcas competidoras.</w:t>
      </w:r>
    </w:p>
    <w:p w:rsidR="00E92EF1" w:rsidRDefault="002D3A24" w:rsidP="00B07079">
      <w:pPr>
        <w:jc w:val="both"/>
        <w:rPr>
          <w:rFonts w:ascii="Bookman Old Style" w:hAnsi="Bookman Old Style" w:cs="Arial"/>
          <w:i/>
          <w:sz w:val="20"/>
          <w:szCs w:val="20"/>
          <w:lang w:val="es-ES"/>
        </w:rPr>
      </w:pPr>
      <w:r>
        <w:rPr>
          <w:noProof/>
        </w:rPr>
        <w:drawing>
          <wp:anchor distT="0" distB="0" distL="114935" distR="114935" simplePos="0" relativeHeight="251657216" behindDoc="0" locked="0" layoutInCell="1" allowOverlap="1">
            <wp:simplePos x="0" y="0"/>
            <wp:positionH relativeFrom="column">
              <wp:posOffset>114300</wp:posOffset>
            </wp:positionH>
            <wp:positionV relativeFrom="paragraph">
              <wp:posOffset>308610</wp:posOffset>
            </wp:positionV>
            <wp:extent cx="4698365" cy="2038350"/>
            <wp:effectExtent l="57150" t="57150" r="64135" b="57150"/>
            <wp:wrapSquare wrapText="bothSides"/>
            <wp:docPr id="1334" name="Imagen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69"/>
                    <a:srcRect/>
                    <a:stretch>
                      <a:fillRect/>
                    </a:stretch>
                  </pic:blipFill>
                  <pic:spPr bwMode="auto">
                    <a:xfrm>
                      <a:off x="0" y="0"/>
                      <a:ext cx="4698365" cy="2038350"/>
                    </a:xfrm>
                    <a:prstGeom prst="rect">
                      <a:avLst/>
                    </a:prstGeom>
                    <a:solidFill>
                      <a:srgbClr val="FFFFFF"/>
                    </a:solidFill>
                    <a:ln w="50800">
                      <a:solidFill>
                        <a:srgbClr val="800080"/>
                      </a:solidFill>
                      <a:miter lim="800000"/>
                      <a:headEnd/>
                      <a:tailEnd/>
                    </a:ln>
                  </pic:spPr>
                </pic:pic>
              </a:graphicData>
            </a:graphic>
          </wp:anchor>
        </w:drawing>
      </w:r>
    </w:p>
    <w:p w:rsidR="001A51E8" w:rsidRDefault="001A51E8" w:rsidP="00B07079">
      <w:pPr>
        <w:jc w:val="both"/>
        <w:rPr>
          <w:rFonts w:ascii="Bookman Old Style" w:hAnsi="Bookman Old Style" w:cs="Arial"/>
          <w:i/>
          <w:sz w:val="20"/>
          <w:szCs w:val="20"/>
          <w:lang w:val="es-ES"/>
        </w:rPr>
      </w:pPr>
    </w:p>
    <w:p w:rsidR="00B07079" w:rsidRPr="00E92EF1" w:rsidRDefault="00B07079" w:rsidP="00B07079">
      <w:pPr>
        <w:jc w:val="both"/>
        <w:rPr>
          <w:rFonts w:ascii="Bookman Old Style" w:hAnsi="Bookman Old Style" w:cs="Arial"/>
          <w:i/>
          <w:sz w:val="20"/>
          <w:szCs w:val="20"/>
          <w:lang w:val="es-ES"/>
        </w:rPr>
      </w:pPr>
      <w:r w:rsidRPr="00E92EF1">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b/>
          <w:lang w:val="es-MX"/>
        </w:rPr>
      </w:pPr>
    </w:p>
    <w:p w:rsidR="00B07079" w:rsidRDefault="00170B78" w:rsidP="00E92EF1">
      <w:pPr>
        <w:spacing w:line="360" w:lineRule="auto"/>
        <w:ind w:firstLine="397"/>
        <w:jc w:val="both"/>
        <w:rPr>
          <w:rFonts w:ascii="Arial" w:hAnsi="Arial" w:cs="Arial"/>
          <w:lang w:val="es-MX"/>
        </w:rPr>
      </w:pPr>
      <w:r>
        <w:rPr>
          <w:rFonts w:ascii="Arial" w:hAnsi="Arial" w:cs="Arial"/>
          <w:lang w:val="es-MX"/>
        </w:rPr>
        <w:t>Podemos manifestar</w:t>
      </w:r>
      <w:r w:rsidR="00B07079">
        <w:rPr>
          <w:rFonts w:ascii="Arial" w:hAnsi="Arial" w:cs="Arial"/>
          <w:lang w:val="es-MX"/>
        </w:rPr>
        <w:t xml:space="preserve"> que los precios más altos en el mercado para este análisis y tomando en cuenta solo estas marcas los tiene ALL NATURAL</w:t>
      </w:r>
      <w:r>
        <w:rPr>
          <w:rFonts w:ascii="Arial" w:hAnsi="Arial" w:cs="Arial"/>
          <w:lang w:val="es-MX"/>
        </w:rPr>
        <w:t>,</w:t>
      </w:r>
      <w:r w:rsidR="00B07079">
        <w:rPr>
          <w:rFonts w:ascii="Arial" w:hAnsi="Arial" w:cs="Arial"/>
          <w:lang w:val="es-MX"/>
        </w:rPr>
        <w:t xml:space="preserve"> sin embargo es la marca preferida por los consumidores y  posee un buen posicionamiento en el mercado, el 30% de los encuestados prefiere consumirla y  del grupo focal el  100% la  prefiere y la describe como una marca de gran calidad. </w:t>
      </w:r>
    </w:p>
    <w:p w:rsidR="008C7D8E" w:rsidRDefault="008C7D8E" w:rsidP="00B07079">
      <w:pPr>
        <w:spacing w:line="360" w:lineRule="auto"/>
        <w:jc w:val="both"/>
        <w:rPr>
          <w:rFonts w:ascii="Arial" w:hAnsi="Arial" w:cs="Arial"/>
          <w:sz w:val="28"/>
          <w:szCs w:val="28"/>
          <w:lang w:val="es-MX"/>
        </w:rPr>
      </w:pPr>
    </w:p>
    <w:p w:rsidR="00B07079" w:rsidRPr="008C7D8E" w:rsidRDefault="00B07079" w:rsidP="00B07079">
      <w:pPr>
        <w:spacing w:line="360" w:lineRule="auto"/>
        <w:jc w:val="both"/>
        <w:rPr>
          <w:rFonts w:ascii="Arial" w:hAnsi="Arial" w:cs="Arial"/>
          <w:b/>
          <w:sz w:val="28"/>
          <w:szCs w:val="28"/>
          <w:lang w:val="es-MX"/>
        </w:rPr>
      </w:pPr>
      <w:r w:rsidRPr="008C7D8E">
        <w:rPr>
          <w:rFonts w:ascii="Arial" w:hAnsi="Arial" w:cs="Arial"/>
          <w:b/>
          <w:sz w:val="28"/>
          <w:szCs w:val="28"/>
          <w:lang w:val="es-MX"/>
        </w:rPr>
        <w:t>4.2.4.3  Plaza (Distribución)</w:t>
      </w:r>
    </w:p>
    <w:p w:rsidR="00B07079" w:rsidRDefault="00B07079" w:rsidP="00B07079">
      <w:pPr>
        <w:spacing w:line="360" w:lineRule="auto"/>
        <w:jc w:val="both"/>
        <w:rPr>
          <w:rFonts w:ascii="Arial" w:hAnsi="Arial" w:cs="Arial"/>
          <w:lang w:val="es-MX"/>
        </w:rPr>
      </w:pPr>
    </w:p>
    <w:p w:rsidR="00B07079" w:rsidRDefault="00B07079" w:rsidP="00B07079">
      <w:pPr>
        <w:tabs>
          <w:tab w:val="left" w:pos="1560"/>
        </w:tabs>
        <w:spacing w:line="360" w:lineRule="auto"/>
        <w:jc w:val="both"/>
        <w:rPr>
          <w:rFonts w:ascii="Arial" w:hAnsi="Arial" w:cs="Arial"/>
          <w:b/>
          <w:lang w:val="es-MX"/>
        </w:rPr>
      </w:pPr>
      <w:r>
        <w:rPr>
          <w:rFonts w:ascii="Arial" w:hAnsi="Arial" w:cs="Arial"/>
          <w:b/>
          <w:lang w:val="es-MX"/>
        </w:rPr>
        <w:t>4.2.4.3.1. Canales de distribución</w:t>
      </w:r>
    </w:p>
    <w:p w:rsidR="00B07079" w:rsidRDefault="00B07079" w:rsidP="00B07079">
      <w:pPr>
        <w:tabs>
          <w:tab w:val="left" w:pos="1560"/>
        </w:tabs>
        <w:spacing w:line="360" w:lineRule="auto"/>
        <w:jc w:val="both"/>
        <w:rPr>
          <w:rFonts w:ascii="Arial" w:hAnsi="Arial" w:cs="Arial"/>
          <w:b/>
          <w:lang w:val="es-MX"/>
        </w:rPr>
      </w:pPr>
    </w:p>
    <w:p w:rsidR="00B07079" w:rsidRDefault="00B07079" w:rsidP="00E92EF1">
      <w:pPr>
        <w:tabs>
          <w:tab w:val="left" w:pos="1560"/>
        </w:tabs>
        <w:spacing w:line="360" w:lineRule="auto"/>
        <w:ind w:firstLine="397"/>
        <w:jc w:val="both"/>
        <w:rPr>
          <w:rFonts w:ascii="Arial" w:hAnsi="Arial" w:cs="Arial"/>
          <w:lang w:val="es-MX"/>
        </w:rPr>
      </w:pPr>
      <w:r>
        <w:rPr>
          <w:rFonts w:ascii="Arial" w:hAnsi="Arial" w:cs="Arial"/>
          <w:lang w:val="es-MX"/>
        </w:rPr>
        <w:t xml:space="preserve">Llamamos canales de distribución de </w:t>
      </w:r>
      <w:smartTag w:uri="urn:schemas-microsoft-com:office:smarttags" w:element="PersonName">
        <w:smartTagPr>
          <w:attr w:name="ProductID" w:val="LA EMPRESA ALTAGUA"/>
        </w:smartTagPr>
        <w:r>
          <w:rPr>
            <w:rFonts w:ascii="Arial" w:hAnsi="Arial" w:cs="Arial"/>
            <w:lang w:val="es-MX"/>
          </w:rPr>
          <w:t>la Empresa ALTAGUA</w:t>
        </w:r>
      </w:smartTag>
      <w:r>
        <w:rPr>
          <w:rFonts w:ascii="Arial" w:hAnsi="Arial" w:cs="Arial"/>
          <w:lang w:val="es-MX"/>
        </w:rPr>
        <w:t xml:space="preserve"> a una estructura formada por las partes que intervienen en el proceso de intercambio competitivo, con el fin de poner los bienes a disposición de los consumidores finales. Estas partes son:</w:t>
      </w:r>
    </w:p>
    <w:p w:rsidR="00B07079" w:rsidRDefault="00B07079" w:rsidP="00B07079">
      <w:pPr>
        <w:tabs>
          <w:tab w:val="left" w:pos="1560"/>
        </w:tabs>
        <w:spacing w:line="360" w:lineRule="auto"/>
        <w:ind w:left="360" w:firstLine="360"/>
        <w:jc w:val="both"/>
        <w:rPr>
          <w:rFonts w:ascii="Arial" w:hAnsi="Arial" w:cs="Arial"/>
          <w:lang w:val="es-MX"/>
        </w:rPr>
      </w:pPr>
    </w:p>
    <w:p w:rsidR="00B07079" w:rsidRDefault="00B07079" w:rsidP="00A57A46">
      <w:pPr>
        <w:numPr>
          <w:ilvl w:val="0"/>
          <w:numId w:val="35"/>
        </w:numPr>
        <w:tabs>
          <w:tab w:val="left" w:pos="900"/>
        </w:tabs>
        <w:suppressAutoHyphens/>
        <w:spacing w:line="360" w:lineRule="auto"/>
        <w:jc w:val="both"/>
        <w:rPr>
          <w:rFonts w:ascii="Arial" w:hAnsi="Arial" w:cs="Arial"/>
          <w:lang w:val="es-MX"/>
        </w:rPr>
      </w:pPr>
      <w:r>
        <w:rPr>
          <w:rFonts w:ascii="Arial" w:hAnsi="Arial" w:cs="Arial"/>
          <w:lang w:val="es-MX"/>
        </w:rPr>
        <w:t xml:space="preserve">EL Productor </w:t>
      </w:r>
    </w:p>
    <w:p w:rsidR="00B07079" w:rsidRDefault="00B07079" w:rsidP="00A57A46">
      <w:pPr>
        <w:numPr>
          <w:ilvl w:val="0"/>
          <w:numId w:val="35"/>
        </w:numPr>
        <w:tabs>
          <w:tab w:val="left" w:pos="900"/>
        </w:tabs>
        <w:suppressAutoHyphens/>
        <w:spacing w:line="360" w:lineRule="auto"/>
        <w:jc w:val="both"/>
        <w:rPr>
          <w:rFonts w:ascii="Arial" w:hAnsi="Arial" w:cs="Arial"/>
          <w:lang w:val="es-MX"/>
        </w:rPr>
      </w:pPr>
      <w:r>
        <w:rPr>
          <w:rFonts w:ascii="Arial" w:hAnsi="Arial" w:cs="Arial"/>
          <w:lang w:val="es-MX"/>
        </w:rPr>
        <w:t>Los Intermediarios</w:t>
      </w:r>
    </w:p>
    <w:p w:rsidR="00B07079" w:rsidRDefault="00B07079" w:rsidP="00A57A46">
      <w:pPr>
        <w:numPr>
          <w:ilvl w:val="0"/>
          <w:numId w:val="35"/>
        </w:numPr>
        <w:tabs>
          <w:tab w:val="left" w:pos="900"/>
        </w:tabs>
        <w:suppressAutoHyphens/>
        <w:spacing w:line="360" w:lineRule="auto"/>
        <w:jc w:val="both"/>
        <w:rPr>
          <w:rFonts w:ascii="Arial" w:hAnsi="Arial" w:cs="Arial"/>
          <w:lang w:val="es-MX"/>
        </w:rPr>
      </w:pPr>
      <w:r>
        <w:rPr>
          <w:rFonts w:ascii="Arial" w:hAnsi="Arial" w:cs="Arial"/>
          <w:lang w:val="es-MX"/>
        </w:rPr>
        <w:t>Los Consumidores Finales</w:t>
      </w:r>
    </w:p>
    <w:p w:rsidR="00B07079" w:rsidRDefault="00B07079" w:rsidP="00B07079">
      <w:pPr>
        <w:tabs>
          <w:tab w:val="left" w:pos="1560"/>
        </w:tabs>
        <w:spacing w:line="360" w:lineRule="auto"/>
        <w:jc w:val="both"/>
        <w:rPr>
          <w:rFonts w:ascii="Arial" w:hAnsi="Arial" w:cs="Arial"/>
          <w:lang w:val="es-MX"/>
        </w:rPr>
      </w:pPr>
    </w:p>
    <w:p w:rsidR="00B07079" w:rsidRDefault="00B07079" w:rsidP="00B07079">
      <w:pPr>
        <w:spacing w:line="360" w:lineRule="auto"/>
        <w:jc w:val="both"/>
        <w:rPr>
          <w:rFonts w:ascii="Arial" w:hAnsi="Arial" w:cs="Arial"/>
          <w:lang w:val="es-MX"/>
        </w:rPr>
      </w:pPr>
      <w:r>
        <w:rPr>
          <w:rFonts w:ascii="Arial" w:hAnsi="Arial" w:cs="Arial"/>
          <w:lang w:val="es-MX"/>
        </w:rPr>
        <w:t>Los Intermediarios:</w:t>
      </w:r>
    </w:p>
    <w:p w:rsidR="00B07079" w:rsidRDefault="00B07079" w:rsidP="00B07079">
      <w:pPr>
        <w:spacing w:line="360" w:lineRule="auto"/>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Podemos distinguir 3 tipos de intermediarios: Mayoristas, Detallistas y Distribución Integrada.</w:t>
      </w:r>
    </w:p>
    <w:p w:rsidR="00B07079" w:rsidRDefault="00B07079" w:rsidP="00B07079">
      <w:pPr>
        <w:spacing w:line="360" w:lineRule="auto"/>
        <w:jc w:val="both"/>
        <w:rPr>
          <w:rFonts w:ascii="Arial" w:hAnsi="Arial" w:cs="Arial"/>
          <w:lang w:val="es-MX"/>
        </w:rPr>
      </w:pPr>
    </w:p>
    <w:p w:rsidR="00B07079" w:rsidRDefault="00B07079" w:rsidP="00B07079">
      <w:pPr>
        <w:spacing w:line="360" w:lineRule="auto"/>
        <w:jc w:val="both"/>
        <w:rPr>
          <w:rFonts w:ascii="Arial" w:hAnsi="Arial" w:cs="Arial"/>
          <w:lang w:val="es-MX"/>
        </w:rPr>
      </w:pPr>
      <w:r>
        <w:rPr>
          <w:rFonts w:ascii="Arial" w:hAnsi="Arial" w:cs="Arial"/>
          <w:b/>
          <w:lang w:val="es-MX"/>
        </w:rPr>
        <w:t>Mayoristas:</w:t>
      </w:r>
      <w:r>
        <w:rPr>
          <w:rFonts w:ascii="Arial" w:hAnsi="Arial" w:cs="Arial"/>
          <w:lang w:val="es-MX"/>
        </w:rPr>
        <w:t xml:space="preserve"> </w:t>
      </w:r>
    </w:p>
    <w:p w:rsidR="00B07079" w:rsidRDefault="00B07079" w:rsidP="00B07079">
      <w:pPr>
        <w:spacing w:line="360" w:lineRule="auto"/>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 xml:space="preserve">Son los que venden esencialmente a </w:t>
      </w:r>
      <w:r w:rsidR="00170B78">
        <w:rPr>
          <w:rFonts w:ascii="Arial" w:hAnsi="Arial" w:cs="Arial"/>
          <w:lang w:val="es-MX"/>
        </w:rPr>
        <w:t>otros expendedores</w:t>
      </w:r>
      <w:r>
        <w:rPr>
          <w:rFonts w:ascii="Arial" w:hAnsi="Arial" w:cs="Arial"/>
          <w:lang w:val="es-MX"/>
        </w:rPr>
        <w:t>, tales como Los Detallistas (Tiendas de Barrio) o clientes institucionales (Gimnasios, Restaurantes). Compran directamente a la empresa para vender en pequeñas cantidades a detallistas o instituciones, ya que están más próximos a los clientes.</w:t>
      </w:r>
    </w:p>
    <w:p w:rsidR="00B07079" w:rsidRDefault="00B07079" w:rsidP="00E92EF1">
      <w:pPr>
        <w:spacing w:line="360" w:lineRule="auto"/>
        <w:ind w:firstLine="397"/>
        <w:jc w:val="both"/>
        <w:rPr>
          <w:rFonts w:ascii="Arial" w:hAnsi="Arial" w:cs="Arial"/>
          <w:lang w:val="es-MX"/>
        </w:rPr>
      </w:pPr>
      <w:r>
        <w:rPr>
          <w:rFonts w:ascii="Arial" w:hAnsi="Arial" w:cs="Arial"/>
          <w:lang w:val="es-MX"/>
        </w:rPr>
        <w:t>Según información proporcionada por el Administrador de la empresa ALTAGUA cuenta con 3 tricimotos de su propiedad que no están actualmente en uso.</w:t>
      </w:r>
    </w:p>
    <w:p w:rsidR="00B07079" w:rsidRDefault="00B07079"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La propuesta es utilizar estas 3 motos dedicadas exclusivamente para la venta de las presentaciones de 500CC, e incentivar a los actuales motorizados de la empresa a vender este tipo de presentaciones. Además de las motos, Altagua contará con un camión repartidor para la distribución de dichos productos fuera de la ciudad.</w:t>
      </w:r>
    </w:p>
    <w:p w:rsidR="00B07079" w:rsidRDefault="00B07079" w:rsidP="00B07079">
      <w:pPr>
        <w:spacing w:line="360" w:lineRule="auto"/>
        <w:jc w:val="both"/>
        <w:rPr>
          <w:rFonts w:ascii="Arial" w:hAnsi="Arial" w:cs="Arial"/>
          <w:lang w:val="es-MX"/>
        </w:rPr>
      </w:pPr>
    </w:p>
    <w:p w:rsidR="00B07079" w:rsidRDefault="00B07079" w:rsidP="00B07079">
      <w:pPr>
        <w:spacing w:line="360" w:lineRule="auto"/>
        <w:jc w:val="both"/>
        <w:rPr>
          <w:rFonts w:ascii="Arial" w:hAnsi="Arial" w:cs="Arial"/>
          <w:lang w:val="es-MX"/>
        </w:rPr>
      </w:pPr>
      <w:r>
        <w:rPr>
          <w:rFonts w:ascii="Arial" w:hAnsi="Arial" w:cs="Arial"/>
          <w:b/>
          <w:lang w:val="es-MX"/>
        </w:rPr>
        <w:t>Detallistas:</w:t>
      </w:r>
      <w:r>
        <w:rPr>
          <w:rFonts w:ascii="Arial" w:hAnsi="Arial" w:cs="Arial"/>
          <w:lang w:val="es-MX"/>
        </w:rPr>
        <w:t xml:space="preserve"> </w:t>
      </w:r>
    </w:p>
    <w:p w:rsidR="00B07079" w:rsidRDefault="00B07079" w:rsidP="00B07079">
      <w:pPr>
        <w:spacing w:line="360" w:lineRule="auto"/>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Los detallistas venden los productos directamente a los consumid</w:t>
      </w:r>
      <w:r w:rsidR="00170B78">
        <w:rPr>
          <w:rFonts w:ascii="Arial" w:hAnsi="Arial" w:cs="Arial"/>
          <w:lang w:val="es-MX"/>
        </w:rPr>
        <w:t>ores finales para satisfacer sus</w:t>
      </w:r>
      <w:r>
        <w:rPr>
          <w:rFonts w:ascii="Arial" w:hAnsi="Arial" w:cs="Arial"/>
          <w:lang w:val="es-MX"/>
        </w:rPr>
        <w:t xml:space="preserve"> necesidades. </w:t>
      </w:r>
      <w:r w:rsidR="00170B78">
        <w:rPr>
          <w:rFonts w:ascii="Arial" w:hAnsi="Arial" w:cs="Arial"/>
          <w:lang w:val="es-MX"/>
        </w:rPr>
        <w:t xml:space="preserve">La </w:t>
      </w:r>
      <w:r>
        <w:rPr>
          <w:rFonts w:ascii="Arial" w:hAnsi="Arial" w:cs="Arial"/>
          <w:lang w:val="es-MX"/>
        </w:rPr>
        <w:t xml:space="preserve">remuneración </w:t>
      </w:r>
      <w:r w:rsidR="00170B78">
        <w:rPr>
          <w:rFonts w:ascii="Arial" w:hAnsi="Arial" w:cs="Arial"/>
          <w:lang w:val="es-MX"/>
        </w:rPr>
        <w:t xml:space="preserve">de los </w:t>
      </w:r>
      <w:r w:rsidR="006E1856">
        <w:rPr>
          <w:rFonts w:ascii="Arial" w:hAnsi="Arial" w:cs="Arial"/>
          <w:lang w:val="es-MX"/>
        </w:rPr>
        <w:t>detallistas</w:t>
      </w:r>
      <w:r w:rsidR="00170B78">
        <w:rPr>
          <w:rFonts w:ascii="Arial" w:hAnsi="Arial" w:cs="Arial"/>
          <w:lang w:val="es-MX"/>
        </w:rPr>
        <w:t xml:space="preserve"> </w:t>
      </w:r>
      <w:r>
        <w:rPr>
          <w:rFonts w:ascii="Arial" w:hAnsi="Arial" w:cs="Arial"/>
          <w:lang w:val="es-MX"/>
        </w:rPr>
        <w:t>es el margen entre el precio de compra pagado y el precio de venta a los consumidores.</w:t>
      </w:r>
    </w:p>
    <w:p w:rsidR="00B07079" w:rsidRDefault="00B07079"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Hemos identificado que los tipos de detallistas en esta ciudad compiten principalmente a nivel de precios, restándole puntos a la imagen del punto de venta y servicio.</w:t>
      </w:r>
    </w:p>
    <w:p w:rsidR="00B07079" w:rsidRDefault="00B07079" w:rsidP="00E92EF1">
      <w:pPr>
        <w:spacing w:line="360" w:lineRule="auto"/>
        <w:ind w:firstLine="397"/>
        <w:jc w:val="both"/>
        <w:rPr>
          <w:rFonts w:ascii="Arial" w:hAnsi="Arial" w:cs="Arial"/>
          <w:lang w:val="es-MX"/>
        </w:rPr>
      </w:pPr>
      <w:r>
        <w:rPr>
          <w:rFonts w:ascii="Arial" w:hAnsi="Arial" w:cs="Arial"/>
          <w:lang w:val="es-MX"/>
        </w:rPr>
        <w:t xml:space="preserve"> </w:t>
      </w:r>
    </w:p>
    <w:p w:rsidR="00B07079" w:rsidRDefault="00B07079" w:rsidP="00E92EF1">
      <w:pPr>
        <w:spacing w:line="360" w:lineRule="auto"/>
        <w:ind w:firstLine="397"/>
        <w:jc w:val="both"/>
        <w:rPr>
          <w:rFonts w:ascii="Arial" w:hAnsi="Arial" w:cs="Arial"/>
          <w:lang w:val="es-MX"/>
        </w:rPr>
      </w:pPr>
      <w:r>
        <w:rPr>
          <w:rFonts w:ascii="Arial" w:hAnsi="Arial" w:cs="Arial"/>
          <w:lang w:val="es-MX"/>
        </w:rPr>
        <w:t>El resultado de las encuestas muestra que los detallistas preferidos a momento de consumir agua embotellada son: Tiendas de Barrio, Gimnasios, Restaurantes  y Vendedores Informales.</w:t>
      </w:r>
    </w:p>
    <w:p w:rsidR="00B07079" w:rsidRDefault="00B07079"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 xml:space="preserve">Aproximadamente en la ciudad hay 250 tiendas de Barrio representativas, 15 Gimnasios, 150 Restaurantes.  </w:t>
      </w:r>
    </w:p>
    <w:p w:rsidR="00022E68" w:rsidRDefault="00022E68" w:rsidP="00B07079">
      <w:pPr>
        <w:spacing w:line="360" w:lineRule="auto"/>
        <w:jc w:val="both"/>
        <w:rPr>
          <w:rFonts w:ascii="Arial" w:hAnsi="Arial" w:cs="Arial"/>
          <w:b/>
          <w:lang w:val="es-MX"/>
        </w:rPr>
      </w:pPr>
    </w:p>
    <w:p w:rsidR="00022E68" w:rsidRDefault="00022E68" w:rsidP="00B07079">
      <w:pPr>
        <w:spacing w:line="360" w:lineRule="auto"/>
        <w:jc w:val="both"/>
        <w:rPr>
          <w:rFonts w:ascii="Arial" w:hAnsi="Arial" w:cs="Arial"/>
          <w:b/>
          <w:lang w:val="es-MX"/>
        </w:rPr>
      </w:pPr>
    </w:p>
    <w:p w:rsidR="00022E68" w:rsidRDefault="00022E68" w:rsidP="00B07079">
      <w:pPr>
        <w:spacing w:line="360" w:lineRule="auto"/>
        <w:jc w:val="both"/>
        <w:rPr>
          <w:rFonts w:ascii="Arial" w:hAnsi="Arial" w:cs="Arial"/>
          <w:b/>
          <w:lang w:val="es-MX"/>
        </w:rPr>
      </w:pPr>
    </w:p>
    <w:p w:rsidR="00B07079" w:rsidRDefault="00B07079" w:rsidP="00B07079">
      <w:pPr>
        <w:spacing w:line="360" w:lineRule="auto"/>
        <w:jc w:val="both"/>
        <w:rPr>
          <w:rFonts w:ascii="Arial" w:hAnsi="Arial" w:cs="Arial"/>
          <w:lang w:val="es-MX"/>
        </w:rPr>
      </w:pPr>
      <w:r>
        <w:rPr>
          <w:rFonts w:ascii="Arial" w:hAnsi="Arial" w:cs="Arial"/>
          <w:b/>
          <w:lang w:val="es-MX"/>
        </w:rPr>
        <w:t>Distribución Integrada:</w:t>
      </w:r>
      <w:r>
        <w:rPr>
          <w:rFonts w:ascii="Arial" w:hAnsi="Arial" w:cs="Arial"/>
          <w:lang w:val="es-MX"/>
        </w:rPr>
        <w:t xml:space="preserve"> </w:t>
      </w:r>
    </w:p>
    <w:p w:rsidR="00B07079" w:rsidRDefault="00B07079" w:rsidP="00B07079">
      <w:pPr>
        <w:spacing w:line="360" w:lineRule="auto"/>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Supermercados, que cuenta con autoservicio. Los Supermercados  identificados con mayor participación en el mercado de la ciudad de Babahoyo son: Comisariato Doña Maria, Súper despensas AKI, Almacenes Tía y Comercial Dismero.</w:t>
      </w:r>
    </w:p>
    <w:p w:rsidR="007B37CD" w:rsidRDefault="007B37CD"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Es esencial saber que una de las reglas de la gestión de esta distribución es el precio reducido, gracias a su poder de compra y negociación fuerte con los proveedores, otra de sus reglas es la política promocional, para crear el tráfico en el almacén.</w:t>
      </w:r>
    </w:p>
    <w:p w:rsidR="007B37CD" w:rsidRDefault="007B37CD" w:rsidP="00E92EF1">
      <w:pPr>
        <w:spacing w:line="360" w:lineRule="auto"/>
        <w:ind w:firstLine="397"/>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Es muy importante dejar planteado que los precios con este tipo de distribuidores deben ser aun más bajos.</w:t>
      </w:r>
    </w:p>
    <w:p w:rsidR="00B07079" w:rsidRDefault="00B07079" w:rsidP="00B07079">
      <w:pPr>
        <w:spacing w:line="360" w:lineRule="auto"/>
        <w:jc w:val="both"/>
        <w:rPr>
          <w:rFonts w:ascii="Arial" w:hAnsi="Arial" w:cs="Arial"/>
          <w:b/>
          <w:lang w:val="es-MX"/>
        </w:rPr>
      </w:pPr>
    </w:p>
    <w:p w:rsidR="007B37CD" w:rsidRDefault="007B37CD" w:rsidP="00B07079">
      <w:pPr>
        <w:spacing w:line="360" w:lineRule="auto"/>
        <w:jc w:val="both"/>
        <w:rPr>
          <w:rFonts w:ascii="Arial" w:hAnsi="Arial" w:cs="Arial"/>
          <w:b/>
          <w:lang w:val="es-MX"/>
        </w:rPr>
      </w:pPr>
    </w:p>
    <w:p w:rsidR="00B07079" w:rsidRDefault="00B07079" w:rsidP="00B07079">
      <w:pPr>
        <w:spacing w:line="360" w:lineRule="auto"/>
        <w:jc w:val="both"/>
        <w:rPr>
          <w:rFonts w:ascii="Arial" w:hAnsi="Arial" w:cs="Arial"/>
          <w:b/>
          <w:lang w:val="es-MX"/>
        </w:rPr>
      </w:pPr>
      <w:r>
        <w:rPr>
          <w:rFonts w:ascii="Arial" w:hAnsi="Arial" w:cs="Arial"/>
          <w:b/>
          <w:lang w:val="es-MX"/>
        </w:rPr>
        <w:t>4.2.4.3.2. Configuración del canal de distribución.</w:t>
      </w:r>
    </w:p>
    <w:p w:rsidR="00B07079" w:rsidRDefault="00B07079" w:rsidP="00B07079">
      <w:pPr>
        <w:spacing w:line="360" w:lineRule="auto"/>
        <w:jc w:val="both"/>
        <w:rPr>
          <w:rFonts w:ascii="Arial" w:hAnsi="Arial" w:cs="Arial"/>
          <w:lang w:val="es-MX"/>
        </w:rPr>
      </w:pPr>
    </w:p>
    <w:p w:rsidR="00B07079" w:rsidRDefault="00B07079" w:rsidP="00E92EF1">
      <w:pPr>
        <w:spacing w:line="360" w:lineRule="auto"/>
        <w:ind w:firstLine="397"/>
        <w:jc w:val="both"/>
        <w:rPr>
          <w:rFonts w:ascii="Arial" w:hAnsi="Arial" w:cs="Arial"/>
          <w:lang w:val="es-MX"/>
        </w:rPr>
      </w:pPr>
      <w:r>
        <w:rPr>
          <w:rFonts w:ascii="Arial" w:hAnsi="Arial" w:cs="Arial"/>
          <w:lang w:val="es-MX"/>
        </w:rPr>
        <w:t>La estructura vertical de un canal de distribución se caracteriza por el número de niveles que separan al productor del usuario final.</w:t>
      </w:r>
    </w:p>
    <w:p w:rsidR="00B07079" w:rsidRDefault="00B07079" w:rsidP="00B07079">
      <w:pPr>
        <w:pStyle w:val="Ttulo1"/>
        <w:tabs>
          <w:tab w:val="left" w:pos="0"/>
          <w:tab w:val="left" w:pos="709"/>
        </w:tabs>
        <w:spacing w:before="240" w:after="60" w:line="360" w:lineRule="auto"/>
        <w:rPr>
          <w:lang w:val="es-MX"/>
        </w:rPr>
      </w:pPr>
      <w:r>
        <w:rPr>
          <w:lang w:val="es-MX"/>
        </w:rPr>
        <w:t>Gráfico 3</w:t>
      </w:r>
      <w:r w:rsidR="006E1856">
        <w:rPr>
          <w:lang w:val="es-MX"/>
        </w:rPr>
        <w:t>7</w:t>
      </w:r>
      <w:r>
        <w:rPr>
          <w:lang w:val="es-MX"/>
        </w:rPr>
        <w:t xml:space="preserve">: Canal de Distribución para </w:t>
      </w:r>
      <w:smartTag w:uri="urn:schemas-microsoft-com:office:smarttags" w:element="PersonName">
        <w:smartTagPr>
          <w:attr w:name="ProductID" w:val="la Venta"/>
        </w:smartTagPr>
        <w:r>
          <w:rPr>
            <w:lang w:val="es-MX"/>
          </w:rPr>
          <w:t>la Venta</w:t>
        </w:r>
      </w:smartTag>
      <w:r>
        <w:rPr>
          <w:lang w:val="es-MX"/>
        </w:rPr>
        <w:t xml:space="preserve"> de Presentaciones de 500cc de Altagua.</w:t>
      </w:r>
    </w:p>
    <w:p w:rsidR="00B07079" w:rsidRDefault="002D3A24" w:rsidP="00E92EF1">
      <w:pPr>
        <w:pStyle w:val="Ttulo1"/>
        <w:tabs>
          <w:tab w:val="left" w:pos="0"/>
          <w:tab w:val="left" w:pos="709"/>
        </w:tabs>
        <w:spacing w:before="240" w:after="60" w:line="360" w:lineRule="auto"/>
        <w:jc w:val="center"/>
        <w:rPr>
          <w:sz w:val="20"/>
          <w:szCs w:val="20"/>
          <w:lang w:val="es-ES"/>
        </w:rPr>
      </w:pPr>
      <w:r>
        <w:rPr>
          <w:noProof/>
          <w:lang w:eastAsia="es-ES"/>
        </w:rPr>
        <w:drawing>
          <wp:inline distT="0" distB="0" distL="0" distR="0">
            <wp:extent cx="3886200" cy="2819400"/>
            <wp:effectExtent l="57150" t="38100" r="38100" b="190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a:srcRect/>
                    <a:stretch>
                      <a:fillRect/>
                    </a:stretch>
                  </pic:blipFill>
                  <pic:spPr bwMode="auto">
                    <a:xfrm>
                      <a:off x="0" y="0"/>
                      <a:ext cx="3886200" cy="2819400"/>
                    </a:xfrm>
                    <a:prstGeom prst="rect">
                      <a:avLst/>
                    </a:prstGeom>
                    <a:solidFill>
                      <a:srgbClr val="FFFFFF"/>
                    </a:solidFill>
                    <a:ln w="38100" cmpd="sng">
                      <a:solidFill>
                        <a:srgbClr val="000080"/>
                      </a:solidFill>
                      <a:miter lim="800000"/>
                      <a:headEnd/>
                      <a:tailEnd/>
                    </a:ln>
                    <a:effectLst/>
                  </pic:spPr>
                </pic:pic>
              </a:graphicData>
            </a:graphic>
          </wp:inline>
        </w:drawing>
      </w:r>
    </w:p>
    <w:p w:rsidR="00B07079" w:rsidRPr="007B37CD" w:rsidRDefault="007B37CD" w:rsidP="00B07079">
      <w:pPr>
        <w:spacing w:line="360" w:lineRule="auto"/>
        <w:jc w:val="both"/>
        <w:rPr>
          <w:rFonts w:ascii="Bookman Old Style" w:hAnsi="Bookman Old Style" w:cs="Arial"/>
          <w:i/>
          <w:sz w:val="20"/>
          <w:szCs w:val="20"/>
          <w:lang w:val="es-ES"/>
        </w:rPr>
      </w:pPr>
      <w:r>
        <w:rPr>
          <w:rFonts w:ascii="Arial" w:hAnsi="Arial" w:cs="Arial"/>
          <w:sz w:val="20"/>
          <w:szCs w:val="20"/>
          <w:lang w:val="es-ES"/>
        </w:rPr>
        <w:t xml:space="preserve">              </w:t>
      </w:r>
      <w:r w:rsidR="00B07079" w:rsidRPr="007B37CD">
        <w:rPr>
          <w:rFonts w:ascii="Bookman Old Style" w:hAnsi="Bookman Old Style" w:cs="Arial"/>
          <w:i/>
          <w:sz w:val="20"/>
          <w:szCs w:val="20"/>
          <w:lang w:val="es-ES"/>
        </w:rPr>
        <w:t>Elaboración: Las Autoras</w:t>
      </w:r>
    </w:p>
    <w:p w:rsidR="00B07079" w:rsidRDefault="00B07079" w:rsidP="00B07079">
      <w:pPr>
        <w:spacing w:line="360" w:lineRule="auto"/>
        <w:jc w:val="both"/>
        <w:rPr>
          <w:rFonts w:ascii="Arial" w:hAnsi="Arial" w:cs="Arial"/>
          <w:sz w:val="20"/>
          <w:szCs w:val="20"/>
          <w:lang w:val="es-ES"/>
        </w:rPr>
      </w:pPr>
    </w:p>
    <w:p w:rsidR="001A51E8" w:rsidRDefault="00B07079" w:rsidP="001A51E8">
      <w:pPr>
        <w:spacing w:line="360" w:lineRule="auto"/>
        <w:ind w:firstLine="397"/>
        <w:jc w:val="both"/>
        <w:rPr>
          <w:rFonts w:ascii="Arial" w:hAnsi="Arial" w:cs="Arial"/>
          <w:lang w:val="es-MX"/>
        </w:rPr>
      </w:pPr>
      <w:r>
        <w:rPr>
          <w:rFonts w:ascii="Arial" w:hAnsi="Arial" w:cs="Arial"/>
          <w:lang w:val="es-MX"/>
        </w:rPr>
        <w:t>El objetivo es buscar una distribución intensiva ya que nuestro producto e</w:t>
      </w:r>
      <w:r w:rsidR="00170B78">
        <w:rPr>
          <w:rFonts w:ascii="Arial" w:hAnsi="Arial" w:cs="Arial"/>
          <w:lang w:val="es-MX"/>
        </w:rPr>
        <w:t xml:space="preserve">s básico y de primera necesidad, lo que requerimos entonces es </w:t>
      </w:r>
      <w:r>
        <w:rPr>
          <w:rFonts w:ascii="Arial" w:hAnsi="Arial" w:cs="Arial"/>
          <w:lang w:val="es-MX"/>
        </w:rPr>
        <w:t xml:space="preserve">a tener el mayor número de productos </w:t>
      </w:r>
      <w:r w:rsidR="00682962">
        <w:rPr>
          <w:rFonts w:ascii="Arial" w:hAnsi="Arial" w:cs="Arial"/>
          <w:lang w:val="es-MX"/>
        </w:rPr>
        <w:t xml:space="preserve">y significativos sitios </w:t>
      </w:r>
      <w:r>
        <w:rPr>
          <w:rFonts w:ascii="Arial" w:hAnsi="Arial" w:cs="Arial"/>
          <w:lang w:val="es-MX"/>
        </w:rPr>
        <w:t xml:space="preserve">de expendios posibles, las presentaciones de 500CC de la marca ALTAGUA deben estar disponibles donde y cuando los consumidores lo quieran. </w:t>
      </w:r>
    </w:p>
    <w:p w:rsidR="00B07079" w:rsidRDefault="00B07079" w:rsidP="00B07079">
      <w:pPr>
        <w:pStyle w:val="Ttulo1"/>
        <w:tabs>
          <w:tab w:val="left" w:pos="0"/>
          <w:tab w:val="left" w:pos="709"/>
        </w:tabs>
        <w:spacing w:before="240" w:after="60" w:line="360" w:lineRule="auto"/>
        <w:jc w:val="left"/>
        <w:rPr>
          <w:bCs w:val="0"/>
          <w:sz w:val="28"/>
          <w:szCs w:val="28"/>
          <w:lang w:val="es-MX"/>
        </w:rPr>
      </w:pPr>
      <w:r>
        <w:rPr>
          <w:bCs w:val="0"/>
          <w:sz w:val="28"/>
          <w:szCs w:val="28"/>
          <w:lang w:val="es-MX"/>
        </w:rPr>
        <w:t>4.2.4.4  Comunicación</w:t>
      </w:r>
    </w:p>
    <w:p w:rsidR="00B07079" w:rsidRDefault="00B07079" w:rsidP="00B07079">
      <w:pPr>
        <w:rPr>
          <w:lang w:val="es-MX"/>
        </w:rPr>
      </w:pPr>
    </w:p>
    <w:p w:rsidR="00B07079" w:rsidRDefault="00B07079" w:rsidP="00B07079">
      <w:pPr>
        <w:rPr>
          <w:rFonts w:ascii="Arial" w:hAnsi="Arial" w:cs="Arial"/>
          <w:b/>
          <w:lang w:val="es-MX"/>
        </w:rPr>
      </w:pPr>
      <w:r>
        <w:rPr>
          <w:rFonts w:ascii="Arial" w:hAnsi="Arial" w:cs="Arial"/>
          <w:b/>
          <w:lang w:val="es-MX"/>
        </w:rPr>
        <w:t>4.2.4.4.1. Publicidad</w:t>
      </w:r>
    </w:p>
    <w:p w:rsidR="00721C67" w:rsidRDefault="00721C67" w:rsidP="00B07079">
      <w:pPr>
        <w:spacing w:line="360" w:lineRule="auto"/>
        <w:jc w:val="both"/>
        <w:rPr>
          <w:rFonts w:ascii="Arial" w:hAnsi="Arial" w:cs="Arial"/>
          <w:b/>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 xml:space="preserve">Fijación de Objetivos: </w:t>
      </w:r>
    </w:p>
    <w:p w:rsidR="001A51E8" w:rsidRDefault="001A51E8" w:rsidP="00B07079">
      <w:pPr>
        <w:spacing w:line="360" w:lineRule="auto"/>
        <w:jc w:val="both"/>
        <w:rPr>
          <w:rFonts w:ascii="Arial" w:hAnsi="Arial" w:cs="Arial"/>
          <w:b/>
          <w:bCs/>
          <w:lang w:val="es-MX"/>
        </w:rPr>
      </w:pPr>
    </w:p>
    <w:p w:rsidR="00B07079" w:rsidRDefault="00B07079" w:rsidP="00721C67">
      <w:pPr>
        <w:spacing w:line="360" w:lineRule="auto"/>
        <w:ind w:firstLine="397"/>
        <w:jc w:val="both"/>
        <w:rPr>
          <w:rFonts w:ascii="Arial" w:hAnsi="Arial" w:cs="Arial"/>
          <w:bCs/>
          <w:lang w:val="es-MX"/>
        </w:rPr>
      </w:pPr>
      <w:r>
        <w:rPr>
          <w:rFonts w:ascii="Arial" w:hAnsi="Arial" w:cs="Arial"/>
          <w:bCs/>
          <w:lang w:val="es-MX"/>
        </w:rPr>
        <w:t xml:space="preserve">El primer paso para desarrollar un programa publicitario es fijar los objetivos de la publicidad. </w:t>
      </w:r>
    </w:p>
    <w:p w:rsidR="00B07079" w:rsidRDefault="00B07079" w:rsidP="00B07079">
      <w:pPr>
        <w:spacing w:line="360" w:lineRule="auto"/>
        <w:jc w:val="both"/>
        <w:rPr>
          <w:rFonts w:ascii="Arial" w:hAnsi="Arial" w:cs="Arial"/>
          <w:bCs/>
          <w:lang w:val="es-MX"/>
        </w:rPr>
      </w:pPr>
    </w:p>
    <w:p w:rsidR="00B07079" w:rsidRDefault="00B07079" w:rsidP="00B07079">
      <w:pPr>
        <w:spacing w:line="360" w:lineRule="auto"/>
        <w:rPr>
          <w:rFonts w:ascii="Arial" w:hAnsi="Arial" w:cs="Arial"/>
          <w:b/>
          <w:bCs/>
          <w:color w:val="000080"/>
          <w:sz w:val="28"/>
          <w:szCs w:val="28"/>
          <w:lang w:val="es-MX"/>
        </w:rPr>
      </w:pPr>
      <w:r>
        <w:rPr>
          <w:rFonts w:ascii="Arial" w:hAnsi="Arial" w:cs="Arial"/>
          <w:b/>
          <w:bCs/>
          <w:color w:val="000080"/>
          <w:sz w:val="28"/>
          <w:szCs w:val="28"/>
          <w:lang w:val="es-MX"/>
        </w:rPr>
        <w:t>INFORMAR</w:t>
      </w:r>
    </w:p>
    <w:p w:rsidR="00B07079" w:rsidRDefault="00B07079" w:rsidP="00B07079">
      <w:pPr>
        <w:pBdr>
          <w:top w:val="single" w:sz="32" w:space="1" w:color="800080"/>
        </w:pBdr>
        <w:spacing w:line="360" w:lineRule="auto"/>
        <w:rPr>
          <w:rFonts w:ascii="Arial" w:hAnsi="Arial" w:cs="Arial"/>
          <w:bCs/>
          <w:color w:val="000000"/>
          <w:lang w:val="es-MX"/>
        </w:rPr>
      </w:pPr>
      <w:r>
        <w:rPr>
          <w:rFonts w:ascii="Arial" w:hAnsi="Arial" w:cs="Arial"/>
          <w:bCs/>
          <w:color w:val="000000"/>
          <w:lang w:val="es-MX"/>
        </w:rPr>
        <w:t xml:space="preserve">Informar al mercado de las nuevas presentaciones del producto       Resaltar sus atributos más importantes              </w:t>
      </w:r>
    </w:p>
    <w:p w:rsidR="00B07079" w:rsidRDefault="00B07079" w:rsidP="00B07079">
      <w:pPr>
        <w:pBdr>
          <w:top w:val="single" w:sz="32" w:space="1" w:color="800080"/>
        </w:pBdr>
        <w:spacing w:line="360" w:lineRule="auto"/>
        <w:rPr>
          <w:rFonts w:ascii="Arial" w:hAnsi="Arial" w:cs="Arial"/>
          <w:bCs/>
          <w:color w:val="000000"/>
          <w:lang w:val="es-MX"/>
        </w:rPr>
      </w:pPr>
    </w:p>
    <w:p w:rsidR="00B07079" w:rsidRDefault="00B07079" w:rsidP="00B07079">
      <w:pPr>
        <w:spacing w:line="360" w:lineRule="auto"/>
        <w:rPr>
          <w:rFonts w:ascii="Arial" w:hAnsi="Arial" w:cs="Arial"/>
          <w:b/>
          <w:bCs/>
          <w:color w:val="000080"/>
          <w:sz w:val="28"/>
          <w:szCs w:val="28"/>
          <w:lang w:val="es-MX"/>
        </w:rPr>
      </w:pPr>
      <w:r>
        <w:rPr>
          <w:rFonts w:ascii="Arial" w:hAnsi="Arial" w:cs="Arial"/>
          <w:b/>
          <w:bCs/>
          <w:color w:val="000080"/>
          <w:sz w:val="28"/>
          <w:szCs w:val="28"/>
          <w:lang w:val="es-MX"/>
        </w:rPr>
        <w:t>PERSUADIR</w:t>
      </w:r>
    </w:p>
    <w:p w:rsidR="00B07079" w:rsidRDefault="00B07079" w:rsidP="00B07079">
      <w:pPr>
        <w:pBdr>
          <w:top w:val="single" w:sz="32" w:space="1" w:color="800080"/>
        </w:pBdr>
        <w:spacing w:line="360" w:lineRule="auto"/>
        <w:rPr>
          <w:rFonts w:ascii="Arial" w:hAnsi="Arial" w:cs="Arial"/>
          <w:bCs/>
          <w:color w:val="000000"/>
          <w:lang w:val="es-MX"/>
        </w:rPr>
      </w:pPr>
      <w:r>
        <w:rPr>
          <w:rFonts w:ascii="Arial" w:hAnsi="Arial" w:cs="Arial"/>
          <w:bCs/>
          <w:color w:val="000000"/>
          <w:lang w:val="es-MX"/>
        </w:rPr>
        <w:t xml:space="preserve">Crear preferencia de la marca          </w:t>
      </w:r>
    </w:p>
    <w:p w:rsidR="00B07079" w:rsidRDefault="00B07079" w:rsidP="00B07079">
      <w:pPr>
        <w:pBdr>
          <w:top w:val="single" w:sz="32" w:space="1" w:color="800080"/>
        </w:pBdr>
        <w:spacing w:line="360" w:lineRule="auto"/>
        <w:rPr>
          <w:rFonts w:ascii="Arial" w:hAnsi="Arial" w:cs="Arial"/>
          <w:bCs/>
          <w:color w:val="000000"/>
          <w:lang w:val="es-MX"/>
        </w:rPr>
      </w:pPr>
      <w:r>
        <w:rPr>
          <w:rFonts w:ascii="Arial" w:hAnsi="Arial" w:cs="Arial"/>
          <w:bCs/>
          <w:color w:val="000000"/>
          <w:lang w:val="es-MX"/>
        </w:rPr>
        <w:t>Convencer a los clientes de comprar ahora</w:t>
      </w:r>
    </w:p>
    <w:p w:rsidR="00B07079" w:rsidRDefault="00B07079" w:rsidP="00B07079">
      <w:pPr>
        <w:pBdr>
          <w:top w:val="single" w:sz="32" w:space="1" w:color="800080"/>
        </w:pBdr>
        <w:spacing w:line="360" w:lineRule="auto"/>
        <w:rPr>
          <w:rFonts w:ascii="Arial" w:hAnsi="Arial" w:cs="Arial"/>
          <w:bCs/>
          <w:color w:val="000000"/>
          <w:lang w:val="es-MX"/>
        </w:rPr>
      </w:pPr>
    </w:p>
    <w:p w:rsidR="00B07079" w:rsidRDefault="00B07079" w:rsidP="00B07079">
      <w:pPr>
        <w:spacing w:line="360" w:lineRule="auto"/>
        <w:rPr>
          <w:rFonts w:ascii="Arial" w:hAnsi="Arial" w:cs="Arial"/>
          <w:b/>
          <w:bCs/>
          <w:color w:val="000080"/>
          <w:sz w:val="28"/>
          <w:szCs w:val="28"/>
          <w:lang w:val="es-MX"/>
        </w:rPr>
      </w:pPr>
      <w:r>
        <w:rPr>
          <w:rFonts w:ascii="Arial" w:hAnsi="Arial" w:cs="Arial"/>
          <w:b/>
          <w:bCs/>
          <w:color w:val="000080"/>
          <w:sz w:val="28"/>
          <w:szCs w:val="28"/>
          <w:lang w:val="es-MX"/>
        </w:rPr>
        <w:t>RECORDAR</w:t>
      </w:r>
    </w:p>
    <w:p w:rsidR="00B07079" w:rsidRDefault="00B07079" w:rsidP="00B07079">
      <w:pPr>
        <w:pBdr>
          <w:top w:val="single" w:sz="32" w:space="1" w:color="800080"/>
        </w:pBdr>
        <w:spacing w:line="360" w:lineRule="auto"/>
        <w:rPr>
          <w:rFonts w:ascii="Arial" w:hAnsi="Arial" w:cs="Arial"/>
          <w:bCs/>
          <w:color w:val="000000"/>
          <w:lang w:val="es-MX"/>
        </w:rPr>
      </w:pPr>
      <w:r>
        <w:rPr>
          <w:rFonts w:ascii="Arial" w:hAnsi="Arial" w:cs="Arial"/>
          <w:bCs/>
          <w:color w:val="000000"/>
          <w:lang w:val="es-MX"/>
        </w:rPr>
        <w:t>Recordar a los clientes donde comprar el producto</w:t>
      </w:r>
    </w:p>
    <w:p w:rsidR="00B07079" w:rsidRDefault="00B07079" w:rsidP="00B07079">
      <w:pPr>
        <w:spacing w:line="360" w:lineRule="auto"/>
        <w:rPr>
          <w:rFonts w:ascii="Arial" w:hAnsi="Arial" w:cs="Arial"/>
          <w:bCs/>
          <w:color w:val="000000"/>
          <w:lang w:val="es-MX"/>
        </w:rPr>
      </w:pPr>
      <w:r>
        <w:rPr>
          <w:rFonts w:ascii="Arial" w:hAnsi="Arial" w:cs="Arial"/>
          <w:bCs/>
          <w:color w:val="000000"/>
          <w:lang w:val="es-MX"/>
        </w:rPr>
        <w:t xml:space="preserve">  </w:t>
      </w:r>
    </w:p>
    <w:p w:rsidR="00B07079" w:rsidRDefault="00B07079" w:rsidP="00721C67">
      <w:pPr>
        <w:spacing w:line="360" w:lineRule="auto"/>
        <w:ind w:firstLine="397"/>
        <w:jc w:val="both"/>
        <w:rPr>
          <w:rFonts w:ascii="Arial" w:hAnsi="Arial" w:cs="Arial"/>
          <w:color w:val="000000"/>
        </w:rPr>
      </w:pPr>
      <w:r>
        <w:rPr>
          <w:rFonts w:ascii="Arial" w:hAnsi="Arial" w:cs="Arial"/>
          <w:bCs/>
          <w:color w:val="000000"/>
          <w:lang w:val="es-MX"/>
        </w:rPr>
        <w:t xml:space="preserve">El objetivo de la publicidad informativa es generar una demanda primaria, es decir transmitir al consumidor lo importante de beber agua. </w:t>
      </w:r>
      <w:r>
        <w:rPr>
          <w:rFonts w:ascii="Arial" w:hAnsi="Arial" w:cs="Arial"/>
          <w:color w:val="000000"/>
        </w:rPr>
        <w:t>El agua desempeña un papel disolvente y, entre otras cosas, transporta en el cuerpo minerales, oligoelementos y otras moléculas es una bebida desprovista de calorías, es recomendada por los nutricionistas para hidratarse r</w:t>
      </w:r>
      <w:r w:rsidR="003452C6">
        <w:rPr>
          <w:rFonts w:ascii="Arial" w:hAnsi="Arial" w:cs="Arial"/>
          <w:color w:val="000000"/>
        </w:rPr>
        <w:t>egularmente durante todo el día</w:t>
      </w:r>
      <w:r>
        <w:rPr>
          <w:rFonts w:ascii="Arial" w:hAnsi="Arial" w:cs="Arial"/>
          <w:color w:val="000000"/>
        </w:rPr>
        <w:t xml:space="preserve">, debemos resaltar lo importante de la calidad de purificación y los procesos. </w:t>
      </w:r>
    </w:p>
    <w:p w:rsidR="00B07079" w:rsidRDefault="00B07079" w:rsidP="00B07079">
      <w:pPr>
        <w:spacing w:line="360" w:lineRule="auto"/>
        <w:rPr>
          <w:rFonts w:ascii="Arial" w:hAnsi="Arial" w:cs="Arial"/>
          <w:b/>
          <w:color w:val="000000"/>
        </w:rPr>
      </w:pPr>
    </w:p>
    <w:p w:rsidR="00B07079" w:rsidRDefault="00B07079" w:rsidP="00B07079">
      <w:pPr>
        <w:spacing w:line="360" w:lineRule="auto"/>
        <w:rPr>
          <w:rFonts w:ascii="Arial" w:hAnsi="Arial" w:cs="Arial"/>
          <w:b/>
          <w:color w:val="000000"/>
        </w:rPr>
      </w:pPr>
      <w:r>
        <w:rPr>
          <w:rFonts w:ascii="Arial" w:hAnsi="Arial" w:cs="Arial"/>
          <w:b/>
          <w:color w:val="000000"/>
        </w:rPr>
        <w:t>Establecimiento del presupuesto de publicidad:</w:t>
      </w:r>
    </w:p>
    <w:p w:rsidR="00B07079" w:rsidRDefault="00B07079" w:rsidP="00B07079">
      <w:pPr>
        <w:spacing w:line="360" w:lineRule="auto"/>
        <w:rPr>
          <w:rFonts w:ascii="Arial" w:hAnsi="Arial" w:cs="Arial"/>
          <w:b/>
          <w:color w:val="000000"/>
        </w:rPr>
      </w:pPr>
    </w:p>
    <w:p w:rsidR="00B07079" w:rsidRDefault="00B07079" w:rsidP="00721C67">
      <w:pPr>
        <w:spacing w:line="360" w:lineRule="auto"/>
        <w:ind w:firstLine="397"/>
        <w:jc w:val="both"/>
        <w:rPr>
          <w:rFonts w:ascii="Arial" w:hAnsi="Arial" w:cs="Arial"/>
          <w:bCs/>
          <w:color w:val="000000"/>
          <w:lang w:val="es-MX"/>
        </w:rPr>
      </w:pPr>
      <w:r>
        <w:rPr>
          <w:rFonts w:ascii="Arial" w:hAnsi="Arial" w:cs="Arial"/>
          <w:bCs/>
          <w:color w:val="000000"/>
          <w:lang w:val="es-MX"/>
        </w:rPr>
        <w:t>Nos encontramos en la etapa de introducción en el ciclo de vida del producto</w:t>
      </w:r>
      <w:r w:rsidR="00B71548">
        <w:rPr>
          <w:rFonts w:ascii="Arial" w:hAnsi="Arial" w:cs="Arial"/>
          <w:bCs/>
          <w:color w:val="000000"/>
          <w:lang w:val="es-MX"/>
        </w:rPr>
        <w:t>,</w:t>
      </w:r>
      <w:r>
        <w:rPr>
          <w:rFonts w:ascii="Arial" w:hAnsi="Arial" w:cs="Arial"/>
          <w:bCs/>
          <w:color w:val="000000"/>
          <w:lang w:val="es-MX"/>
        </w:rPr>
        <w:t xml:space="preserve"> por lo cual se requiere un presupuesto</w:t>
      </w:r>
      <w:r w:rsidR="00B71548">
        <w:rPr>
          <w:rFonts w:ascii="Arial" w:hAnsi="Arial" w:cs="Arial"/>
          <w:bCs/>
          <w:color w:val="000000"/>
          <w:lang w:val="es-MX"/>
        </w:rPr>
        <w:t xml:space="preserve"> de publicidad elevado</w:t>
      </w:r>
      <w:r>
        <w:rPr>
          <w:rFonts w:ascii="Arial" w:hAnsi="Arial" w:cs="Arial"/>
          <w:bCs/>
          <w:color w:val="000000"/>
          <w:lang w:val="es-MX"/>
        </w:rPr>
        <w:t xml:space="preserve"> para crear conciencia y lograr que los consumidores compren el producto en sus nuevas presentaciones, pese a que la marca es reconocida en el mercado y goza de mucha aceptación. Lo que se quiere lograr y ya</w:t>
      </w:r>
      <w:r w:rsidR="00B71548">
        <w:rPr>
          <w:rFonts w:ascii="Arial" w:hAnsi="Arial" w:cs="Arial"/>
          <w:bCs/>
          <w:color w:val="000000"/>
          <w:lang w:val="es-MX"/>
        </w:rPr>
        <w:t xml:space="preserve"> lo</w:t>
      </w:r>
      <w:r>
        <w:rPr>
          <w:rFonts w:ascii="Arial" w:hAnsi="Arial" w:cs="Arial"/>
          <w:bCs/>
          <w:color w:val="000000"/>
          <w:lang w:val="es-MX"/>
        </w:rPr>
        <w:t xml:space="preserve"> definimos anteriormente como estrategia</w:t>
      </w:r>
      <w:r w:rsidR="00B71548">
        <w:rPr>
          <w:rFonts w:ascii="Arial" w:hAnsi="Arial" w:cs="Arial"/>
          <w:bCs/>
          <w:color w:val="000000"/>
          <w:lang w:val="es-MX"/>
        </w:rPr>
        <w:t>, es la p</w:t>
      </w:r>
      <w:r>
        <w:rPr>
          <w:rFonts w:ascii="Arial" w:hAnsi="Arial" w:cs="Arial"/>
          <w:bCs/>
          <w:color w:val="000000"/>
          <w:lang w:val="es-MX"/>
        </w:rPr>
        <w:t>articipación de mercados y sabemos que el principal competidor tiene un excelente posicionamiento y ha sabido definir muy bien su imagen, para ello necesitamos anunciarnos más para hacernos notar por encima del ruido del mercado</w:t>
      </w:r>
      <w:r w:rsidR="00B71548">
        <w:rPr>
          <w:rFonts w:ascii="Arial" w:hAnsi="Arial" w:cs="Arial"/>
          <w:bCs/>
          <w:color w:val="000000"/>
          <w:lang w:val="es-MX"/>
        </w:rPr>
        <w:t>,</w:t>
      </w:r>
      <w:r>
        <w:rPr>
          <w:rFonts w:ascii="Arial" w:hAnsi="Arial" w:cs="Arial"/>
          <w:bCs/>
          <w:color w:val="000000"/>
          <w:lang w:val="es-MX"/>
        </w:rPr>
        <w:t xml:space="preserve"> estableciendo muchas repeticiones para presentar el mensaje de la marca a los consumidores.</w:t>
      </w:r>
    </w:p>
    <w:p w:rsidR="00B07079" w:rsidRDefault="00B07079" w:rsidP="00B07079">
      <w:pPr>
        <w:spacing w:line="360" w:lineRule="auto"/>
        <w:rPr>
          <w:rFonts w:ascii="Arial" w:hAnsi="Arial" w:cs="Arial"/>
          <w:bCs/>
          <w:color w:val="000000"/>
          <w:lang w:val="es-MX"/>
        </w:rPr>
      </w:pPr>
    </w:p>
    <w:p w:rsidR="00B07079" w:rsidRDefault="00B07079" w:rsidP="00B07079">
      <w:pPr>
        <w:spacing w:line="360" w:lineRule="auto"/>
        <w:rPr>
          <w:rFonts w:ascii="Arial" w:hAnsi="Arial" w:cs="Arial"/>
          <w:b/>
          <w:bCs/>
          <w:color w:val="000000"/>
          <w:lang w:val="es-MX"/>
        </w:rPr>
      </w:pPr>
      <w:r>
        <w:rPr>
          <w:rFonts w:ascii="Arial" w:hAnsi="Arial" w:cs="Arial"/>
          <w:b/>
          <w:bCs/>
          <w:color w:val="000000"/>
          <w:lang w:val="es-MX"/>
        </w:rPr>
        <w:t>Estrategia publicitaria:</w:t>
      </w:r>
    </w:p>
    <w:p w:rsidR="00B07079" w:rsidRDefault="00B07079" w:rsidP="00B07079">
      <w:pPr>
        <w:spacing w:line="360" w:lineRule="auto"/>
        <w:rPr>
          <w:rFonts w:ascii="Arial" w:hAnsi="Arial" w:cs="Arial"/>
          <w:b/>
          <w:bCs/>
          <w:color w:val="000000"/>
          <w:lang w:val="es-MX"/>
        </w:rPr>
      </w:pPr>
    </w:p>
    <w:p w:rsidR="00B07079" w:rsidRDefault="00B07079" w:rsidP="00721C67">
      <w:pPr>
        <w:spacing w:line="360" w:lineRule="auto"/>
        <w:ind w:firstLine="397"/>
        <w:rPr>
          <w:rFonts w:ascii="Arial" w:hAnsi="Arial" w:cs="Arial"/>
          <w:bCs/>
          <w:color w:val="000000"/>
          <w:lang w:val="es-MX"/>
        </w:rPr>
      </w:pPr>
      <w:r>
        <w:rPr>
          <w:rFonts w:ascii="Arial" w:hAnsi="Arial" w:cs="Arial"/>
          <w:bCs/>
          <w:color w:val="000000"/>
          <w:lang w:val="es-MX"/>
        </w:rPr>
        <w:t>Una estrategia publicitaria consta de 2 elementos principales: Crear mensajes publicitarios y seleccionar medios de difusión publicitarios.</w:t>
      </w:r>
    </w:p>
    <w:p w:rsidR="00B07079" w:rsidRDefault="00B07079" w:rsidP="00B07079">
      <w:pPr>
        <w:spacing w:line="360" w:lineRule="auto"/>
        <w:rPr>
          <w:rFonts w:ascii="Arial" w:hAnsi="Arial" w:cs="Arial"/>
          <w:bCs/>
          <w:color w:val="000000"/>
          <w:lang w:val="es-MX"/>
        </w:rPr>
      </w:pPr>
    </w:p>
    <w:p w:rsidR="00B07079" w:rsidRPr="00170B78" w:rsidRDefault="00B07079" w:rsidP="00B07079">
      <w:pPr>
        <w:spacing w:line="360" w:lineRule="auto"/>
        <w:rPr>
          <w:rFonts w:ascii="Arial" w:hAnsi="Arial" w:cs="Arial"/>
          <w:bCs/>
          <w:color w:val="000000"/>
          <w:lang w:val="es-MX"/>
        </w:rPr>
      </w:pPr>
      <w:r w:rsidRPr="00170B78">
        <w:rPr>
          <w:rFonts w:ascii="Arial" w:hAnsi="Arial" w:cs="Arial"/>
          <w:bCs/>
          <w:i/>
          <w:color w:val="000000"/>
          <w:lang w:val="es-MX"/>
        </w:rPr>
        <w:t>Propuestas de Mensajes</w:t>
      </w:r>
      <w:r w:rsidRPr="00170B78">
        <w:rPr>
          <w:rFonts w:ascii="Arial" w:hAnsi="Arial" w:cs="Arial"/>
          <w:bCs/>
          <w:color w:val="000000"/>
          <w:lang w:val="es-MX"/>
        </w:rPr>
        <w:t>:</w:t>
      </w:r>
    </w:p>
    <w:p w:rsidR="00B07079" w:rsidRDefault="00B07079" w:rsidP="00B07079">
      <w:pPr>
        <w:spacing w:line="360" w:lineRule="auto"/>
        <w:rPr>
          <w:rFonts w:ascii="Arial" w:hAnsi="Arial" w:cs="Arial"/>
          <w:b/>
          <w:bCs/>
          <w:color w:val="000000"/>
          <w:lang w:val="es-MX"/>
        </w:rPr>
      </w:pPr>
    </w:p>
    <w:p w:rsidR="00B07079" w:rsidRDefault="00B07079" w:rsidP="00B07079">
      <w:pPr>
        <w:spacing w:line="360" w:lineRule="auto"/>
        <w:jc w:val="both"/>
        <w:rPr>
          <w:rFonts w:ascii="Arial" w:hAnsi="Arial" w:cs="Arial"/>
          <w:bCs/>
          <w:color w:val="000000"/>
          <w:lang w:val="es-MX"/>
        </w:rPr>
      </w:pPr>
      <w:r>
        <w:rPr>
          <w:rFonts w:ascii="Arial" w:hAnsi="Arial" w:cs="Arial"/>
          <w:bCs/>
          <w:color w:val="000000"/>
          <w:lang w:val="es-MX"/>
        </w:rPr>
        <w:t>PIENSA EN TI, TOMA ALTAGUA.</w:t>
      </w:r>
    </w:p>
    <w:p w:rsidR="00B07079" w:rsidRDefault="00B07079" w:rsidP="00B07079">
      <w:pPr>
        <w:spacing w:line="360" w:lineRule="auto"/>
        <w:jc w:val="both"/>
        <w:rPr>
          <w:rFonts w:ascii="Arial" w:hAnsi="Arial" w:cs="Arial"/>
          <w:bCs/>
          <w:color w:val="000000"/>
          <w:lang w:val="es-MX"/>
        </w:rPr>
      </w:pPr>
      <w:r>
        <w:rPr>
          <w:rFonts w:ascii="Arial" w:hAnsi="Arial" w:cs="Arial"/>
          <w:bCs/>
          <w:color w:val="000000"/>
          <w:lang w:val="es-MX"/>
        </w:rPr>
        <w:t>PRIMERO YO, PRIMERO ALTAGUA.</w:t>
      </w:r>
    </w:p>
    <w:p w:rsidR="00B07079" w:rsidRDefault="00B07079" w:rsidP="00B07079">
      <w:pPr>
        <w:spacing w:line="360" w:lineRule="auto"/>
        <w:jc w:val="both"/>
        <w:rPr>
          <w:rFonts w:ascii="Arial" w:hAnsi="Arial" w:cs="Arial"/>
          <w:bCs/>
          <w:color w:val="000000"/>
          <w:lang w:val="es-MX"/>
        </w:rPr>
      </w:pPr>
      <w:smartTag w:uri="urn:schemas-microsoft-com:office:smarttags" w:element="PersonName">
        <w:smartTagPr>
          <w:attr w:name="ProductID" w:val="LA SED"/>
        </w:smartTagPr>
        <w:r>
          <w:rPr>
            <w:rFonts w:ascii="Arial" w:hAnsi="Arial" w:cs="Arial"/>
            <w:bCs/>
            <w:color w:val="000000"/>
            <w:lang w:val="es-MX"/>
          </w:rPr>
          <w:t>LA SED</w:t>
        </w:r>
      </w:smartTag>
      <w:r>
        <w:rPr>
          <w:rFonts w:ascii="Arial" w:hAnsi="Arial" w:cs="Arial"/>
          <w:bCs/>
          <w:color w:val="000000"/>
          <w:lang w:val="es-MX"/>
        </w:rPr>
        <w:t xml:space="preserve">, </w:t>
      </w:r>
      <w:smartTag w:uri="urn:schemas-microsoft-com:office:smarttags" w:element="PersonName">
        <w:smartTagPr>
          <w:attr w:name="ProductID" w:val="LA SALUD Y"/>
        </w:smartTagPr>
        <w:r>
          <w:rPr>
            <w:rFonts w:ascii="Arial" w:hAnsi="Arial" w:cs="Arial"/>
            <w:bCs/>
            <w:color w:val="000000"/>
            <w:lang w:val="es-MX"/>
          </w:rPr>
          <w:t>LA SALUD Y</w:t>
        </w:r>
      </w:smartTag>
      <w:r>
        <w:rPr>
          <w:rFonts w:ascii="Arial" w:hAnsi="Arial" w:cs="Arial"/>
          <w:bCs/>
          <w:color w:val="000000"/>
          <w:lang w:val="es-MX"/>
        </w:rPr>
        <w:t xml:space="preserve"> ALTAGUA.</w:t>
      </w:r>
    </w:p>
    <w:p w:rsidR="00B07079" w:rsidRDefault="00B07079" w:rsidP="00B07079">
      <w:pPr>
        <w:spacing w:line="360" w:lineRule="auto"/>
        <w:jc w:val="both"/>
        <w:rPr>
          <w:rFonts w:ascii="Arial" w:hAnsi="Arial" w:cs="Arial"/>
          <w:bCs/>
          <w:color w:val="000000"/>
          <w:lang w:val="es-MX"/>
        </w:rPr>
      </w:pPr>
      <w:r>
        <w:rPr>
          <w:rFonts w:ascii="Arial" w:hAnsi="Arial" w:cs="Arial"/>
          <w:bCs/>
          <w:color w:val="000000"/>
          <w:lang w:val="es-MX"/>
        </w:rPr>
        <w:t xml:space="preserve">EL AGUA ES VIDA, CUIDA </w:t>
      </w:r>
      <w:smartTag w:uri="urn:schemas-microsoft-com:office:smarttags" w:element="PersonName">
        <w:smartTagPr>
          <w:attr w:name="ProductID" w:val="LA TUYA TOMA"/>
        </w:smartTagPr>
        <w:r>
          <w:rPr>
            <w:rFonts w:ascii="Arial" w:hAnsi="Arial" w:cs="Arial"/>
            <w:bCs/>
            <w:color w:val="000000"/>
            <w:lang w:val="es-MX"/>
          </w:rPr>
          <w:t>LA TUYA TOMA</w:t>
        </w:r>
      </w:smartTag>
      <w:r>
        <w:rPr>
          <w:rFonts w:ascii="Arial" w:hAnsi="Arial" w:cs="Arial"/>
          <w:bCs/>
          <w:color w:val="000000"/>
          <w:lang w:val="es-MX"/>
        </w:rPr>
        <w:t xml:space="preserve"> ALTAGUA.</w:t>
      </w:r>
    </w:p>
    <w:p w:rsidR="00B07079" w:rsidRDefault="00B07079" w:rsidP="00B07079">
      <w:pPr>
        <w:spacing w:line="360" w:lineRule="auto"/>
        <w:jc w:val="both"/>
        <w:rPr>
          <w:rFonts w:ascii="Arial" w:hAnsi="Arial" w:cs="Arial"/>
          <w:bCs/>
          <w:color w:val="000000"/>
          <w:lang w:val="es-MX"/>
        </w:rPr>
      </w:pPr>
      <w:r>
        <w:rPr>
          <w:rFonts w:ascii="Arial" w:hAnsi="Arial" w:cs="Arial"/>
          <w:bCs/>
          <w:color w:val="000000"/>
          <w:lang w:val="es-MX"/>
        </w:rPr>
        <w:t>ALTAGUA, YA ES DE TODOS, PRUEBA SUS NUEVAS PRESENTACIONES.</w:t>
      </w:r>
    </w:p>
    <w:p w:rsidR="00B07079" w:rsidRDefault="00B07079" w:rsidP="00B07079">
      <w:pPr>
        <w:spacing w:line="360" w:lineRule="auto"/>
        <w:jc w:val="both"/>
        <w:rPr>
          <w:rFonts w:ascii="Arial" w:hAnsi="Arial" w:cs="Arial"/>
          <w:bCs/>
          <w:color w:val="000000"/>
          <w:lang w:val="es-MX"/>
        </w:rPr>
      </w:pPr>
      <w:r>
        <w:rPr>
          <w:rFonts w:ascii="Arial" w:hAnsi="Arial" w:cs="Arial"/>
          <w:bCs/>
          <w:color w:val="000000"/>
          <w:lang w:val="es-MX"/>
        </w:rPr>
        <w:t>ALTAGUA 100% PURA, 100% MIA, 100% TUYA</w:t>
      </w:r>
    </w:p>
    <w:p w:rsidR="00B07079" w:rsidRDefault="00B07079" w:rsidP="00B07079">
      <w:pPr>
        <w:spacing w:line="360" w:lineRule="auto"/>
        <w:rPr>
          <w:rFonts w:ascii="Arial" w:hAnsi="Arial" w:cs="Arial"/>
          <w:bCs/>
          <w:color w:val="000000"/>
          <w:lang w:val="es-MX"/>
        </w:rPr>
      </w:pPr>
    </w:p>
    <w:p w:rsidR="00B07079" w:rsidRDefault="00B07079" w:rsidP="00B07079">
      <w:pPr>
        <w:spacing w:line="360" w:lineRule="auto"/>
        <w:rPr>
          <w:rFonts w:ascii="Arial" w:hAnsi="Arial" w:cs="Arial"/>
          <w:b/>
          <w:bCs/>
          <w:color w:val="000000"/>
          <w:lang w:val="es-MX"/>
        </w:rPr>
      </w:pPr>
      <w:r>
        <w:rPr>
          <w:rFonts w:ascii="Arial" w:hAnsi="Arial" w:cs="Arial"/>
          <w:b/>
          <w:bCs/>
          <w:color w:val="000000"/>
          <w:lang w:val="es-MX"/>
        </w:rPr>
        <w:t>Selección de los medios publicitarios:</w:t>
      </w:r>
    </w:p>
    <w:p w:rsidR="00B07079" w:rsidRDefault="00B07079" w:rsidP="00B07079">
      <w:pPr>
        <w:spacing w:line="360" w:lineRule="auto"/>
        <w:rPr>
          <w:rFonts w:ascii="Arial" w:hAnsi="Arial" w:cs="Arial"/>
          <w:b/>
          <w:bCs/>
          <w:color w:val="000000"/>
          <w:lang w:val="es-MX"/>
        </w:rPr>
      </w:pPr>
    </w:p>
    <w:p w:rsidR="00B07079" w:rsidRDefault="00B71548" w:rsidP="00721C67">
      <w:pPr>
        <w:spacing w:line="360" w:lineRule="auto"/>
        <w:ind w:firstLine="397"/>
        <w:jc w:val="both"/>
        <w:rPr>
          <w:rFonts w:ascii="Arial" w:hAnsi="Arial" w:cs="Arial"/>
          <w:bCs/>
          <w:color w:val="000000"/>
          <w:lang w:val="es-MX"/>
        </w:rPr>
      </w:pPr>
      <w:r>
        <w:rPr>
          <w:rFonts w:ascii="Arial" w:hAnsi="Arial" w:cs="Arial"/>
          <w:bCs/>
          <w:color w:val="000000"/>
          <w:lang w:val="es-MX"/>
        </w:rPr>
        <w:t xml:space="preserve">Según datos proporcionados por el INEC la ciudad de Babahoyo tiene un total de 132.824 habitantes, solo un 20% de los mismos </w:t>
      </w:r>
      <w:r w:rsidR="00B07079">
        <w:rPr>
          <w:rFonts w:ascii="Arial" w:hAnsi="Arial" w:cs="Arial"/>
          <w:bCs/>
          <w:color w:val="000000"/>
          <w:lang w:val="es-MX"/>
        </w:rPr>
        <w:t>tienen el servicio de televisión por cable</w:t>
      </w:r>
      <w:r w:rsidR="00611F64">
        <w:rPr>
          <w:rFonts w:ascii="Arial" w:hAnsi="Arial" w:cs="Arial"/>
          <w:bCs/>
          <w:color w:val="000000"/>
          <w:lang w:val="es-MX"/>
        </w:rPr>
        <w:t xml:space="preserve"> (Información proporcionada por cine cable tv)</w:t>
      </w:r>
      <w:r w:rsidR="00B07079">
        <w:rPr>
          <w:rFonts w:ascii="Arial" w:hAnsi="Arial" w:cs="Arial"/>
          <w:bCs/>
          <w:color w:val="000000"/>
          <w:lang w:val="es-MX"/>
        </w:rPr>
        <w:t>, los proveedores de este servicio son CINE CABLE TELEVISION, DIRECT TV, TV CA</w:t>
      </w:r>
      <w:r>
        <w:rPr>
          <w:rFonts w:ascii="Arial" w:hAnsi="Arial" w:cs="Arial"/>
          <w:bCs/>
          <w:color w:val="000000"/>
          <w:lang w:val="es-MX"/>
        </w:rPr>
        <w:t xml:space="preserve">BLE Y UNIVISA de los cuales </w:t>
      </w:r>
      <w:r w:rsidR="005C5434">
        <w:rPr>
          <w:rFonts w:ascii="Arial" w:hAnsi="Arial" w:cs="Arial"/>
          <w:bCs/>
          <w:color w:val="000000"/>
          <w:lang w:val="es-MX"/>
        </w:rPr>
        <w:t>únicamente</w:t>
      </w:r>
      <w:r w:rsidR="00B07079">
        <w:rPr>
          <w:rFonts w:ascii="Arial" w:hAnsi="Arial" w:cs="Arial"/>
          <w:bCs/>
          <w:color w:val="000000"/>
          <w:lang w:val="es-MX"/>
        </w:rPr>
        <w:t xml:space="preserve"> CINE CABLE TELEVISION posee oficinas en esta ciudad.</w:t>
      </w:r>
    </w:p>
    <w:p w:rsidR="00B07079" w:rsidRDefault="00B07079" w:rsidP="00721C67">
      <w:pPr>
        <w:spacing w:line="360" w:lineRule="auto"/>
        <w:ind w:firstLine="397"/>
        <w:jc w:val="both"/>
        <w:rPr>
          <w:rFonts w:ascii="Arial" w:hAnsi="Arial" w:cs="Arial"/>
          <w:b/>
          <w:bCs/>
          <w:color w:val="000000"/>
          <w:lang w:val="es-MX"/>
        </w:rPr>
      </w:pPr>
    </w:p>
    <w:p w:rsidR="00B07079" w:rsidRDefault="00B07079" w:rsidP="00721C67">
      <w:pPr>
        <w:spacing w:line="360" w:lineRule="auto"/>
        <w:ind w:firstLine="397"/>
        <w:jc w:val="both"/>
        <w:rPr>
          <w:rFonts w:ascii="Arial" w:hAnsi="Arial" w:cs="Arial"/>
          <w:bCs/>
          <w:color w:val="000000"/>
          <w:lang w:val="es-MX"/>
        </w:rPr>
      </w:pPr>
      <w:r>
        <w:rPr>
          <w:rFonts w:ascii="Arial" w:hAnsi="Arial" w:cs="Arial"/>
          <w:bCs/>
          <w:color w:val="000000"/>
          <w:lang w:val="es-MX"/>
        </w:rPr>
        <w:t xml:space="preserve">El porcentaje de participación de mercado de CINE CABLE TELEVISION es del 75% </w:t>
      </w:r>
      <w:r w:rsidR="00B71548">
        <w:rPr>
          <w:rFonts w:ascii="Arial" w:hAnsi="Arial" w:cs="Arial"/>
          <w:bCs/>
          <w:color w:val="000000"/>
          <w:lang w:val="es-MX"/>
        </w:rPr>
        <w:t>y el 25% se lo distribuyen</w:t>
      </w:r>
      <w:r>
        <w:rPr>
          <w:rFonts w:ascii="Arial" w:hAnsi="Arial" w:cs="Arial"/>
          <w:bCs/>
          <w:color w:val="000000"/>
          <w:lang w:val="es-MX"/>
        </w:rPr>
        <w:t xml:space="preserve"> los tres proveedores anteriores. Entre los canales que proporciona CINE CABLE TV se encuentra TELERIOS canal local que tiene sus estudios e instalaciones en la ciudad de Babahoyo. Otro canal de televisión de </w:t>
      </w:r>
      <w:smartTag w:uri="urn:schemas-microsoft-com:office:smarttags" w:element="PersonName">
        <w:smartTagPr>
          <w:attr w:name="ProductID" w:val="la Provincia"/>
        </w:smartTagPr>
        <w:r>
          <w:rPr>
            <w:rFonts w:ascii="Arial" w:hAnsi="Arial" w:cs="Arial"/>
            <w:bCs/>
            <w:color w:val="000000"/>
            <w:lang w:val="es-MX"/>
          </w:rPr>
          <w:t>la Provincia</w:t>
        </w:r>
      </w:smartTag>
      <w:r w:rsidR="00B71548">
        <w:rPr>
          <w:rFonts w:ascii="Arial" w:hAnsi="Arial" w:cs="Arial"/>
          <w:bCs/>
          <w:color w:val="000000"/>
          <w:lang w:val="es-MX"/>
        </w:rPr>
        <w:t xml:space="preserve"> es TV AGRO el mismo que</w:t>
      </w:r>
      <w:r w:rsidR="003452C6">
        <w:rPr>
          <w:rFonts w:ascii="Arial" w:hAnsi="Arial" w:cs="Arial"/>
          <w:bCs/>
          <w:color w:val="000000"/>
          <w:lang w:val="es-MX"/>
        </w:rPr>
        <w:t xml:space="preserve"> transmite mediante la señal</w:t>
      </w:r>
      <w:r>
        <w:rPr>
          <w:rFonts w:ascii="Arial" w:hAnsi="Arial" w:cs="Arial"/>
          <w:bCs/>
          <w:color w:val="000000"/>
          <w:lang w:val="es-MX"/>
        </w:rPr>
        <w:t xml:space="preserve"> UHF canal 28 de la misma ciudad.</w:t>
      </w:r>
    </w:p>
    <w:p w:rsidR="00B07079" w:rsidRDefault="00B07079" w:rsidP="00721C67">
      <w:pPr>
        <w:spacing w:line="360" w:lineRule="auto"/>
        <w:ind w:firstLine="397"/>
        <w:jc w:val="both"/>
        <w:rPr>
          <w:rFonts w:ascii="Arial" w:hAnsi="Arial" w:cs="Arial"/>
          <w:b/>
          <w:bCs/>
          <w:color w:val="000000"/>
          <w:lang w:val="es-MX"/>
        </w:rPr>
      </w:pPr>
    </w:p>
    <w:p w:rsidR="00B07079" w:rsidRDefault="00B07079" w:rsidP="00721C67">
      <w:pPr>
        <w:spacing w:line="360" w:lineRule="auto"/>
        <w:ind w:firstLine="397"/>
        <w:jc w:val="both"/>
        <w:rPr>
          <w:rFonts w:ascii="Arial" w:hAnsi="Arial" w:cs="Arial"/>
          <w:bCs/>
          <w:lang w:val="es-MX"/>
        </w:rPr>
      </w:pPr>
      <w:r>
        <w:rPr>
          <w:rFonts w:ascii="Arial" w:hAnsi="Arial" w:cs="Arial"/>
          <w:bCs/>
          <w:color w:val="000000"/>
          <w:lang w:val="es-MX"/>
        </w:rPr>
        <w:t xml:space="preserve">Las estaciones más sintonizadas de radio de la ciudad de Babahoyo son Radio </w:t>
      </w:r>
      <w:r>
        <w:rPr>
          <w:rFonts w:ascii="Arial" w:hAnsi="Arial" w:cs="Arial"/>
          <w:bCs/>
          <w:lang w:val="es-MX"/>
        </w:rPr>
        <w:t>Guayaquil 1320 AM con 48 años de antigüedad; Radio Fluminense 101.5 FM con cobertura en 5 provincias Los Ríos, Guayas, Manabí, Bolívar y El Oro; y Radio Libre 93.9 FM con cobertura en 3 provincias: Los Ríos, Guayas y Manabí.</w:t>
      </w:r>
    </w:p>
    <w:p w:rsidR="00721C67" w:rsidRPr="00410BCC" w:rsidRDefault="00721C67" w:rsidP="00721C67">
      <w:pPr>
        <w:spacing w:line="360" w:lineRule="auto"/>
        <w:ind w:firstLine="397"/>
        <w:jc w:val="both"/>
        <w:rPr>
          <w:rFonts w:ascii="Arial" w:hAnsi="Arial" w:cs="Arial"/>
          <w:bCs/>
          <w:lang w:val="es-MX"/>
        </w:rPr>
      </w:pPr>
    </w:p>
    <w:p w:rsidR="00B71548" w:rsidRDefault="00B07079" w:rsidP="00721C67">
      <w:pPr>
        <w:spacing w:line="360" w:lineRule="auto"/>
        <w:ind w:firstLine="397"/>
        <w:jc w:val="both"/>
        <w:rPr>
          <w:rFonts w:ascii="Arial" w:hAnsi="Arial" w:cs="Arial"/>
          <w:bCs/>
          <w:lang w:val="es-MX"/>
        </w:rPr>
      </w:pPr>
      <w:r>
        <w:rPr>
          <w:rFonts w:ascii="Arial" w:hAnsi="Arial" w:cs="Arial"/>
          <w:bCs/>
          <w:color w:val="000000"/>
          <w:lang w:val="es-MX"/>
        </w:rPr>
        <w:t>La revista</w:t>
      </w:r>
      <w:r w:rsidR="00B71548">
        <w:rPr>
          <w:rFonts w:ascii="Arial" w:hAnsi="Arial" w:cs="Arial"/>
          <w:bCs/>
          <w:color w:val="000000"/>
          <w:lang w:val="es-MX"/>
        </w:rPr>
        <w:t xml:space="preserve"> local</w:t>
      </w:r>
      <w:r>
        <w:rPr>
          <w:rFonts w:ascii="Arial" w:hAnsi="Arial" w:cs="Arial"/>
          <w:bCs/>
          <w:color w:val="000000"/>
          <w:lang w:val="es-MX"/>
        </w:rPr>
        <w:t xml:space="preserve"> Jaccely circula una vez en el mes e</w:t>
      </w:r>
      <w:r w:rsidR="00B71548">
        <w:rPr>
          <w:rFonts w:ascii="Arial" w:hAnsi="Arial" w:cs="Arial"/>
          <w:bCs/>
          <w:color w:val="000000"/>
          <w:lang w:val="es-MX"/>
        </w:rPr>
        <w:t>n la ciudad de Babahoyo, mantiene</w:t>
      </w:r>
      <w:r>
        <w:rPr>
          <w:rFonts w:ascii="Arial" w:hAnsi="Arial" w:cs="Arial"/>
          <w:bCs/>
          <w:color w:val="000000"/>
          <w:lang w:val="es-MX"/>
        </w:rPr>
        <w:t xml:space="preserve"> importante participación en el mercado </w:t>
      </w:r>
      <w:r>
        <w:rPr>
          <w:rFonts w:ascii="Arial" w:hAnsi="Arial" w:cs="Arial"/>
          <w:bCs/>
          <w:lang w:val="es-MX"/>
        </w:rPr>
        <w:t>con más de 80.000 copias vendidas</w:t>
      </w:r>
      <w:r w:rsidR="00611F64">
        <w:rPr>
          <w:rFonts w:ascii="Arial" w:hAnsi="Arial" w:cs="Arial"/>
          <w:bCs/>
          <w:lang w:val="es-MX"/>
        </w:rPr>
        <w:t>.</w:t>
      </w:r>
    </w:p>
    <w:p w:rsidR="00721C67" w:rsidRDefault="00721C67" w:rsidP="00721C67">
      <w:pPr>
        <w:spacing w:line="360" w:lineRule="auto"/>
        <w:ind w:firstLine="397"/>
        <w:jc w:val="both"/>
        <w:rPr>
          <w:rFonts w:ascii="Arial" w:hAnsi="Arial" w:cs="Arial"/>
          <w:bCs/>
          <w:lang w:val="es-MX"/>
        </w:rPr>
      </w:pPr>
    </w:p>
    <w:p w:rsidR="00B07079" w:rsidRPr="005C5434" w:rsidRDefault="00B07079" w:rsidP="00721C67">
      <w:pPr>
        <w:spacing w:line="360" w:lineRule="auto"/>
        <w:ind w:firstLine="397"/>
        <w:jc w:val="both"/>
        <w:rPr>
          <w:rFonts w:ascii="Arial" w:hAnsi="Arial" w:cs="Arial"/>
          <w:bCs/>
          <w:lang w:val="es-MX"/>
        </w:rPr>
      </w:pPr>
      <w:r>
        <w:rPr>
          <w:rFonts w:ascii="Arial" w:hAnsi="Arial" w:cs="Arial"/>
          <w:bCs/>
          <w:color w:val="000000"/>
          <w:lang w:val="es-MX"/>
        </w:rPr>
        <w:t xml:space="preserve">Los diarios locales de Mayor circulación en la ciudad son El Clarín, El Río, </w:t>
      </w:r>
      <w:smartTag w:uri="urn:schemas-microsoft-com:office:smarttags" w:element="PersonName">
        <w:smartTagPr>
          <w:attr w:name="ProductID" w:val="La Hora"/>
        </w:smartTagPr>
        <w:r>
          <w:rPr>
            <w:rFonts w:ascii="Arial" w:hAnsi="Arial" w:cs="Arial"/>
            <w:bCs/>
            <w:color w:val="000000"/>
            <w:lang w:val="es-MX"/>
          </w:rPr>
          <w:t>La Hora</w:t>
        </w:r>
      </w:smartTag>
      <w:r>
        <w:rPr>
          <w:rFonts w:ascii="Arial" w:hAnsi="Arial" w:cs="Arial"/>
          <w:bCs/>
          <w:color w:val="000000"/>
          <w:lang w:val="es-MX"/>
        </w:rPr>
        <w:t xml:space="preserve"> y El Informativo Riosense, y el diario nacional con mayor volumen de ventas en la ciudad es El Universo. </w:t>
      </w:r>
    </w:p>
    <w:p w:rsidR="00410BCC" w:rsidRDefault="00410BCC" w:rsidP="00721C67">
      <w:pPr>
        <w:spacing w:line="360" w:lineRule="auto"/>
        <w:ind w:firstLine="397"/>
        <w:jc w:val="both"/>
        <w:rPr>
          <w:rFonts w:ascii="Arial" w:hAnsi="Arial" w:cs="Arial"/>
          <w:b/>
          <w:bCs/>
          <w:color w:val="000000"/>
          <w:lang w:val="es-MX"/>
        </w:rPr>
      </w:pPr>
    </w:p>
    <w:p w:rsidR="00410BCC" w:rsidRDefault="00410BCC" w:rsidP="00410BCC">
      <w:pPr>
        <w:spacing w:line="360" w:lineRule="auto"/>
        <w:jc w:val="both"/>
        <w:rPr>
          <w:rFonts w:ascii="Arial" w:hAnsi="Arial" w:cs="Arial"/>
          <w:b/>
          <w:bCs/>
          <w:color w:val="000000"/>
          <w:lang w:val="es-MX"/>
        </w:rPr>
      </w:pPr>
      <w:r>
        <w:rPr>
          <w:rFonts w:ascii="Arial" w:hAnsi="Arial" w:cs="Arial"/>
          <w:b/>
          <w:bCs/>
          <w:color w:val="000000"/>
          <w:lang w:val="es-MX"/>
        </w:rPr>
        <w:t>Selección de alcance, frecuencia e impacto:</w:t>
      </w:r>
    </w:p>
    <w:p w:rsidR="003D1C26" w:rsidRDefault="003D1C26" w:rsidP="00410BCC">
      <w:pPr>
        <w:spacing w:line="360" w:lineRule="auto"/>
        <w:jc w:val="both"/>
        <w:rPr>
          <w:rFonts w:ascii="Arial" w:hAnsi="Arial" w:cs="Arial"/>
          <w:b/>
          <w:bCs/>
          <w:color w:val="000000"/>
          <w:lang w:val="es-MX"/>
        </w:rPr>
      </w:pPr>
    </w:p>
    <w:p w:rsidR="00410BCC" w:rsidRDefault="00410BCC" w:rsidP="00721C67">
      <w:pPr>
        <w:spacing w:line="360" w:lineRule="auto"/>
        <w:ind w:firstLine="397"/>
        <w:jc w:val="both"/>
        <w:rPr>
          <w:rFonts w:ascii="Arial" w:hAnsi="Arial" w:cs="Arial"/>
          <w:bCs/>
          <w:color w:val="000000"/>
          <w:lang w:val="es-MX"/>
        </w:rPr>
      </w:pPr>
      <w:r>
        <w:rPr>
          <w:rFonts w:ascii="Arial" w:hAnsi="Arial" w:cs="Arial"/>
          <w:bCs/>
          <w:color w:val="000000"/>
          <w:lang w:val="es-MX"/>
        </w:rPr>
        <w:t>Queremos llegar en una medida del 70% del mercado meta en los 4 primeros meses de la campaña, estableciendo un impacto en el mensaje e imagen del producto.</w:t>
      </w:r>
    </w:p>
    <w:p w:rsidR="003D1C26" w:rsidRDefault="003D1C26" w:rsidP="00410BCC">
      <w:pPr>
        <w:spacing w:line="360" w:lineRule="auto"/>
        <w:jc w:val="both"/>
        <w:rPr>
          <w:rFonts w:ascii="Arial" w:hAnsi="Arial" w:cs="Arial"/>
          <w:bCs/>
          <w:color w:val="000000"/>
          <w:lang w:val="es-MX"/>
        </w:rPr>
      </w:pPr>
    </w:p>
    <w:p w:rsidR="001A51E8" w:rsidRDefault="001A51E8" w:rsidP="00410BCC">
      <w:pPr>
        <w:spacing w:line="360" w:lineRule="auto"/>
        <w:jc w:val="both"/>
        <w:rPr>
          <w:rFonts w:ascii="Arial" w:hAnsi="Arial" w:cs="Arial"/>
          <w:bCs/>
          <w:color w:val="000000"/>
          <w:lang w:val="es-MX"/>
        </w:rPr>
      </w:pPr>
    </w:p>
    <w:p w:rsidR="001A51E8" w:rsidRPr="00410BCC" w:rsidRDefault="001A51E8" w:rsidP="00410BCC">
      <w:pPr>
        <w:spacing w:line="360" w:lineRule="auto"/>
        <w:jc w:val="both"/>
        <w:rPr>
          <w:rFonts w:ascii="Arial" w:hAnsi="Arial" w:cs="Arial"/>
          <w:bCs/>
          <w:color w:val="000000"/>
          <w:lang w:val="es-MX"/>
        </w:rPr>
      </w:pPr>
    </w:p>
    <w:p w:rsidR="00410BCC" w:rsidRDefault="00410BCC" w:rsidP="00410BCC">
      <w:pPr>
        <w:spacing w:line="360" w:lineRule="auto"/>
        <w:jc w:val="both"/>
        <w:rPr>
          <w:rFonts w:ascii="Arial" w:hAnsi="Arial" w:cs="Arial"/>
          <w:b/>
          <w:bCs/>
          <w:color w:val="000000"/>
          <w:lang w:val="es-MX"/>
        </w:rPr>
      </w:pPr>
      <w:r>
        <w:rPr>
          <w:rFonts w:ascii="Arial" w:hAnsi="Arial" w:cs="Arial"/>
          <w:b/>
          <w:bCs/>
          <w:color w:val="000000"/>
          <w:lang w:val="es-MX"/>
        </w:rPr>
        <w:t>Escoger el Tipo de medio de Difusión:</w:t>
      </w:r>
    </w:p>
    <w:p w:rsidR="003D1C26" w:rsidRDefault="003D1C26" w:rsidP="00410BCC">
      <w:pPr>
        <w:spacing w:line="360" w:lineRule="auto"/>
        <w:jc w:val="both"/>
        <w:rPr>
          <w:rFonts w:ascii="Arial" w:hAnsi="Arial" w:cs="Arial"/>
          <w:b/>
          <w:bCs/>
          <w:color w:val="000000"/>
          <w:lang w:val="es-MX"/>
        </w:rPr>
      </w:pPr>
    </w:p>
    <w:p w:rsidR="00410BCC" w:rsidRDefault="00410BCC" w:rsidP="00721C67">
      <w:pPr>
        <w:spacing w:line="360" w:lineRule="auto"/>
        <w:ind w:firstLine="397"/>
        <w:jc w:val="both"/>
        <w:rPr>
          <w:rFonts w:ascii="Arial" w:hAnsi="Arial" w:cs="Arial"/>
          <w:bCs/>
          <w:color w:val="000000"/>
          <w:lang w:val="es-MX"/>
        </w:rPr>
      </w:pPr>
      <w:r>
        <w:rPr>
          <w:rFonts w:ascii="Arial" w:hAnsi="Arial" w:cs="Arial"/>
          <w:bCs/>
          <w:color w:val="000000"/>
          <w:lang w:val="es-MX"/>
        </w:rPr>
        <w:t>Tomando en cuenta el medio las ventajas y limitaciones hemos escogido tres tipos de medios para publicitar:</w:t>
      </w:r>
    </w:p>
    <w:p w:rsidR="001A51E8" w:rsidRDefault="001A51E8" w:rsidP="00721C67">
      <w:pPr>
        <w:spacing w:line="360" w:lineRule="auto"/>
        <w:ind w:firstLine="397"/>
        <w:jc w:val="both"/>
        <w:rPr>
          <w:rFonts w:ascii="Arial" w:hAnsi="Arial" w:cs="Arial"/>
          <w:bCs/>
          <w:color w:val="000000"/>
          <w:lang w:val="es-MX"/>
        </w:rPr>
      </w:pPr>
    </w:p>
    <w:p w:rsidR="00721C67" w:rsidRPr="00721C67" w:rsidRDefault="00721C67" w:rsidP="00721C67">
      <w:pPr>
        <w:spacing w:line="360" w:lineRule="auto"/>
        <w:ind w:firstLine="397"/>
        <w:jc w:val="both"/>
        <w:rPr>
          <w:rFonts w:ascii="Arial" w:hAnsi="Arial" w:cs="Arial"/>
          <w:b/>
          <w:bCs/>
          <w:color w:val="000000"/>
          <w:lang w:val="es-MX"/>
        </w:rPr>
      </w:pPr>
      <w:r w:rsidRPr="00721C67">
        <w:rPr>
          <w:rFonts w:ascii="Arial" w:hAnsi="Arial" w:cs="Arial"/>
          <w:b/>
          <w:bCs/>
          <w:color w:val="000000"/>
          <w:lang w:val="es-MX"/>
        </w:rPr>
        <w:t>Cuadro 28: Tipo de Medio</w:t>
      </w:r>
      <w:r>
        <w:rPr>
          <w:rFonts w:ascii="Arial" w:hAnsi="Arial" w:cs="Arial"/>
          <w:b/>
          <w:bCs/>
          <w:color w:val="000000"/>
          <w:lang w:val="es-MX"/>
        </w:rPr>
        <w:t>s</w:t>
      </w:r>
      <w:r w:rsidRPr="00721C67">
        <w:rPr>
          <w:rFonts w:ascii="Arial" w:hAnsi="Arial" w:cs="Arial"/>
          <w:b/>
          <w:bCs/>
          <w:color w:val="000000"/>
          <w:lang w:val="es-MX"/>
        </w:rPr>
        <w:t xml:space="preserve"> de difusión</w:t>
      </w:r>
      <w:r>
        <w:rPr>
          <w:rFonts w:ascii="Arial" w:hAnsi="Arial" w:cs="Arial"/>
          <w:b/>
          <w:bCs/>
          <w:color w:val="000000"/>
          <w:lang w:val="es-MX"/>
        </w:rPr>
        <w:t>.</w:t>
      </w:r>
    </w:p>
    <w:p w:rsidR="00410BCC" w:rsidRDefault="002D3A24" w:rsidP="00410BCC">
      <w:pPr>
        <w:spacing w:line="360" w:lineRule="auto"/>
        <w:jc w:val="both"/>
        <w:rPr>
          <w:rFonts w:ascii="Arial" w:hAnsi="Arial" w:cs="Arial"/>
          <w:bCs/>
          <w:color w:val="000000"/>
          <w:lang w:val="es-MX"/>
        </w:rPr>
      </w:pPr>
      <w:r>
        <w:rPr>
          <w:rFonts w:ascii="Arial" w:hAnsi="Arial" w:cs="Arial"/>
          <w:bCs/>
          <w:noProof/>
          <w:color w:val="000000"/>
        </w:rPr>
        <w:drawing>
          <wp:inline distT="0" distB="0" distL="0" distR="0">
            <wp:extent cx="5257800" cy="3759200"/>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1"/>
                    <a:srcRect/>
                    <a:stretch>
                      <a:fillRect/>
                    </a:stretch>
                  </pic:blipFill>
                  <pic:spPr bwMode="auto">
                    <a:xfrm>
                      <a:off x="0" y="0"/>
                      <a:ext cx="5257800" cy="3759200"/>
                    </a:xfrm>
                    <a:prstGeom prst="rect">
                      <a:avLst/>
                    </a:prstGeom>
                    <a:noFill/>
                    <a:ln w="9525">
                      <a:noFill/>
                      <a:miter lim="800000"/>
                      <a:headEnd/>
                      <a:tailEnd/>
                    </a:ln>
                  </pic:spPr>
                </pic:pic>
              </a:graphicData>
            </a:graphic>
          </wp:inline>
        </w:drawing>
      </w:r>
    </w:p>
    <w:p w:rsidR="00410BCC" w:rsidRDefault="00721C67" w:rsidP="00410BCC">
      <w:pPr>
        <w:spacing w:line="360" w:lineRule="auto"/>
        <w:jc w:val="both"/>
        <w:rPr>
          <w:rFonts w:ascii="Bookman Old Style" w:hAnsi="Bookman Old Style" w:cs="Arial"/>
          <w:i/>
          <w:sz w:val="20"/>
          <w:szCs w:val="20"/>
          <w:lang w:val="es-ES"/>
        </w:rPr>
      </w:pPr>
      <w:r w:rsidRPr="007B37CD">
        <w:rPr>
          <w:rFonts w:ascii="Bookman Old Style" w:hAnsi="Bookman Old Style" w:cs="Arial"/>
          <w:i/>
          <w:sz w:val="20"/>
          <w:szCs w:val="20"/>
          <w:lang w:val="es-ES"/>
        </w:rPr>
        <w:t>Elaboración: Las Autoras</w:t>
      </w:r>
    </w:p>
    <w:p w:rsidR="00721C67" w:rsidRDefault="00721C67" w:rsidP="00410BCC">
      <w:pPr>
        <w:spacing w:line="360" w:lineRule="auto"/>
        <w:jc w:val="both"/>
        <w:rPr>
          <w:rFonts w:ascii="Arial" w:hAnsi="Arial" w:cs="Arial"/>
          <w:bCs/>
          <w:color w:val="000000"/>
          <w:lang w:val="es-MX"/>
        </w:rPr>
      </w:pPr>
    </w:p>
    <w:p w:rsidR="00410BCC" w:rsidRDefault="00410BCC" w:rsidP="00A57A46">
      <w:pPr>
        <w:numPr>
          <w:ilvl w:val="0"/>
          <w:numId w:val="36"/>
        </w:numPr>
        <w:tabs>
          <w:tab w:val="left" w:pos="360"/>
        </w:tabs>
        <w:suppressAutoHyphens/>
        <w:spacing w:line="360" w:lineRule="auto"/>
        <w:ind w:hanging="900"/>
        <w:jc w:val="both"/>
        <w:rPr>
          <w:rFonts w:ascii="Arial" w:hAnsi="Arial" w:cs="Arial"/>
          <w:bCs/>
          <w:color w:val="000000"/>
          <w:lang w:val="es-MX"/>
        </w:rPr>
      </w:pPr>
      <w:r>
        <w:rPr>
          <w:rFonts w:ascii="Arial" w:hAnsi="Arial" w:cs="Arial"/>
          <w:bCs/>
          <w:color w:val="000000"/>
          <w:lang w:val="es-MX"/>
        </w:rPr>
        <w:t>TELEVISIÓN</w:t>
      </w:r>
    </w:p>
    <w:p w:rsidR="00410BCC" w:rsidRDefault="00410BCC" w:rsidP="00410BCC">
      <w:pPr>
        <w:spacing w:line="360" w:lineRule="auto"/>
        <w:jc w:val="both"/>
        <w:rPr>
          <w:rFonts w:ascii="Arial" w:hAnsi="Arial" w:cs="Arial"/>
          <w:bCs/>
          <w:color w:val="000000"/>
          <w:lang w:val="es-MX"/>
        </w:rPr>
      </w:pPr>
    </w:p>
    <w:p w:rsidR="00410BCC" w:rsidRDefault="0029142D" w:rsidP="00721C67">
      <w:pPr>
        <w:spacing w:line="360" w:lineRule="auto"/>
        <w:ind w:left="357" w:firstLine="397"/>
        <w:jc w:val="both"/>
        <w:rPr>
          <w:rFonts w:ascii="Arial" w:hAnsi="Arial" w:cs="Arial"/>
          <w:bCs/>
          <w:color w:val="000000"/>
          <w:lang w:val="es-MX"/>
        </w:rPr>
      </w:pPr>
      <w:r>
        <w:rPr>
          <w:rFonts w:ascii="Arial" w:hAnsi="Arial" w:cs="Arial"/>
          <w:bCs/>
          <w:color w:val="000000"/>
          <w:lang w:val="es-MX"/>
        </w:rPr>
        <w:t xml:space="preserve">El canal elegido es </w:t>
      </w:r>
      <w:r w:rsidR="00410BCC">
        <w:rPr>
          <w:rFonts w:ascii="Arial" w:hAnsi="Arial" w:cs="Arial"/>
          <w:bCs/>
          <w:color w:val="000000"/>
          <w:lang w:val="es-MX"/>
        </w:rPr>
        <w:t>TVAGRO, Ya que este canal esta en señal abierta y todos los televidentes tienen acceso a él.</w:t>
      </w:r>
    </w:p>
    <w:p w:rsidR="00721C67" w:rsidRDefault="00721C67" w:rsidP="00721C67">
      <w:pPr>
        <w:spacing w:line="360" w:lineRule="auto"/>
        <w:ind w:left="357" w:firstLine="397"/>
        <w:jc w:val="both"/>
        <w:rPr>
          <w:rFonts w:ascii="Arial" w:hAnsi="Arial" w:cs="Arial"/>
          <w:bCs/>
          <w:color w:val="000000"/>
          <w:lang w:val="es-MX"/>
        </w:rPr>
      </w:pPr>
    </w:p>
    <w:p w:rsidR="001A51E8" w:rsidRDefault="001A51E8" w:rsidP="00721C67">
      <w:pPr>
        <w:spacing w:line="360" w:lineRule="auto"/>
        <w:ind w:left="357" w:firstLine="397"/>
        <w:jc w:val="both"/>
        <w:rPr>
          <w:rFonts w:ascii="Arial" w:hAnsi="Arial" w:cs="Arial"/>
          <w:bCs/>
          <w:color w:val="000000"/>
          <w:lang w:val="es-MX"/>
        </w:rPr>
      </w:pPr>
    </w:p>
    <w:p w:rsidR="00410BCC" w:rsidRDefault="00410BCC" w:rsidP="00721C67">
      <w:pPr>
        <w:spacing w:line="360" w:lineRule="auto"/>
        <w:ind w:left="357" w:firstLine="397"/>
        <w:jc w:val="both"/>
        <w:rPr>
          <w:rFonts w:ascii="Arial" w:hAnsi="Arial" w:cs="Arial"/>
          <w:bCs/>
          <w:color w:val="000000"/>
          <w:lang w:val="es-MX"/>
        </w:rPr>
      </w:pPr>
      <w:r>
        <w:rPr>
          <w:rFonts w:ascii="Arial" w:hAnsi="Arial" w:cs="Arial"/>
          <w:bCs/>
          <w:color w:val="000000"/>
          <w:lang w:val="es-MX"/>
        </w:rPr>
        <w:t>Los programas más sintonizados según información del canal son:</w:t>
      </w:r>
    </w:p>
    <w:p w:rsidR="00410BCC" w:rsidRDefault="00410BCC" w:rsidP="00410BCC">
      <w:pPr>
        <w:spacing w:line="360" w:lineRule="auto"/>
        <w:jc w:val="both"/>
        <w:rPr>
          <w:rFonts w:ascii="Arial" w:hAnsi="Arial" w:cs="Arial"/>
          <w:bCs/>
          <w:color w:val="000000"/>
          <w:lang w:val="es-MX"/>
        </w:rPr>
      </w:pPr>
    </w:p>
    <w:p w:rsidR="00410BCC" w:rsidRDefault="00410BCC" w:rsidP="006E1856">
      <w:pPr>
        <w:numPr>
          <w:ilvl w:val="0"/>
          <w:numId w:val="36"/>
        </w:numPr>
        <w:tabs>
          <w:tab w:val="left" w:pos="1080"/>
        </w:tabs>
        <w:suppressAutoHyphens/>
        <w:spacing w:line="360" w:lineRule="auto"/>
        <w:jc w:val="both"/>
        <w:rPr>
          <w:rFonts w:ascii="Arial" w:hAnsi="Arial" w:cs="Arial"/>
          <w:bCs/>
          <w:color w:val="000000"/>
          <w:lang w:val="es-MX"/>
        </w:rPr>
      </w:pPr>
      <w:r>
        <w:rPr>
          <w:rFonts w:ascii="Arial" w:hAnsi="Arial" w:cs="Arial"/>
          <w:bCs/>
          <w:color w:val="000000"/>
          <w:lang w:val="es-MX"/>
        </w:rPr>
        <w:t>“Por estas calles” transmitido los días Jueves con media hora de duración. El costo de 20 pautas en el programa Por Estas Calles es de $156.80.</w:t>
      </w:r>
    </w:p>
    <w:p w:rsidR="00410BCC" w:rsidRDefault="00410BCC" w:rsidP="00500D95">
      <w:pPr>
        <w:spacing w:line="360" w:lineRule="auto"/>
        <w:ind w:left="1056"/>
        <w:jc w:val="both"/>
        <w:rPr>
          <w:rFonts w:ascii="Arial" w:hAnsi="Arial" w:cs="Arial"/>
          <w:bCs/>
          <w:color w:val="000000"/>
          <w:lang w:val="es-MX"/>
        </w:rPr>
      </w:pPr>
    </w:p>
    <w:p w:rsidR="00410BCC" w:rsidRDefault="00410BCC" w:rsidP="006E1856">
      <w:pPr>
        <w:numPr>
          <w:ilvl w:val="0"/>
          <w:numId w:val="36"/>
        </w:numPr>
        <w:tabs>
          <w:tab w:val="left" w:pos="1080"/>
        </w:tabs>
        <w:suppressAutoHyphens/>
        <w:spacing w:line="360" w:lineRule="auto"/>
        <w:jc w:val="both"/>
        <w:rPr>
          <w:rFonts w:ascii="Arial" w:hAnsi="Arial" w:cs="Arial"/>
          <w:bCs/>
          <w:color w:val="000000"/>
          <w:lang w:val="es-MX"/>
        </w:rPr>
      </w:pPr>
      <w:r>
        <w:rPr>
          <w:rFonts w:ascii="Arial" w:hAnsi="Arial" w:cs="Arial"/>
          <w:bCs/>
          <w:color w:val="000000"/>
          <w:lang w:val="es-MX"/>
        </w:rPr>
        <w:t xml:space="preserve">“Notiagro Estelar”  transmitidos  diariamente con 45 minutos de duración. El costo de </w:t>
      </w:r>
      <w:r w:rsidR="00500D95">
        <w:rPr>
          <w:rFonts w:ascii="Arial" w:hAnsi="Arial" w:cs="Arial"/>
          <w:bCs/>
          <w:color w:val="000000"/>
          <w:lang w:val="es-MX"/>
        </w:rPr>
        <w:t>20 pautas</w:t>
      </w:r>
      <w:r>
        <w:rPr>
          <w:rFonts w:ascii="Arial" w:hAnsi="Arial" w:cs="Arial"/>
          <w:bCs/>
          <w:color w:val="000000"/>
          <w:lang w:val="es-MX"/>
        </w:rPr>
        <w:t xml:space="preserve"> es de $ 179.20 </w:t>
      </w:r>
    </w:p>
    <w:p w:rsidR="00721C67" w:rsidRDefault="00721C67" w:rsidP="00721C67">
      <w:pPr>
        <w:tabs>
          <w:tab w:val="left" w:pos="1080"/>
        </w:tabs>
        <w:suppressAutoHyphens/>
        <w:spacing w:line="360" w:lineRule="auto"/>
        <w:jc w:val="both"/>
        <w:rPr>
          <w:rFonts w:ascii="Arial" w:hAnsi="Arial" w:cs="Arial"/>
          <w:bCs/>
          <w:color w:val="000000"/>
          <w:lang w:val="es-MX"/>
        </w:rPr>
      </w:pPr>
    </w:p>
    <w:p w:rsidR="00410BCC" w:rsidRDefault="00410BCC" w:rsidP="00410BCC">
      <w:pPr>
        <w:spacing w:line="360" w:lineRule="auto"/>
        <w:jc w:val="both"/>
        <w:rPr>
          <w:rFonts w:ascii="Arial" w:hAnsi="Arial" w:cs="Arial"/>
          <w:bCs/>
          <w:color w:val="000000"/>
          <w:lang w:val="es-MX"/>
        </w:rPr>
      </w:pPr>
    </w:p>
    <w:p w:rsidR="00410BCC" w:rsidRDefault="00410BCC" w:rsidP="00A57A46">
      <w:pPr>
        <w:numPr>
          <w:ilvl w:val="0"/>
          <w:numId w:val="36"/>
        </w:numPr>
        <w:tabs>
          <w:tab w:val="left" w:pos="360"/>
        </w:tabs>
        <w:suppressAutoHyphens/>
        <w:spacing w:line="360" w:lineRule="auto"/>
        <w:ind w:hanging="900"/>
        <w:jc w:val="both"/>
        <w:rPr>
          <w:rFonts w:ascii="Arial" w:hAnsi="Arial" w:cs="Arial"/>
          <w:bCs/>
          <w:color w:val="000000"/>
          <w:lang w:val="es-MX"/>
        </w:rPr>
      </w:pPr>
      <w:r>
        <w:rPr>
          <w:rFonts w:ascii="Arial" w:hAnsi="Arial" w:cs="Arial"/>
          <w:bCs/>
          <w:color w:val="000000"/>
          <w:lang w:val="es-MX"/>
        </w:rPr>
        <w:t xml:space="preserve">  RADIO</w:t>
      </w:r>
    </w:p>
    <w:p w:rsidR="00410BCC" w:rsidRDefault="00410BCC" w:rsidP="00410BCC">
      <w:pPr>
        <w:spacing w:line="360" w:lineRule="auto"/>
        <w:jc w:val="both"/>
        <w:rPr>
          <w:rFonts w:ascii="Arial" w:hAnsi="Arial" w:cs="Arial"/>
          <w:bCs/>
          <w:color w:val="000000"/>
          <w:lang w:val="es-MX"/>
        </w:rPr>
      </w:pPr>
    </w:p>
    <w:p w:rsidR="00410BCC" w:rsidRDefault="00410BCC" w:rsidP="00721C67">
      <w:pPr>
        <w:spacing w:line="360" w:lineRule="auto"/>
        <w:ind w:left="357" w:firstLine="397"/>
        <w:jc w:val="both"/>
        <w:rPr>
          <w:rFonts w:ascii="Arial" w:hAnsi="Arial" w:cs="Arial"/>
          <w:bCs/>
          <w:color w:val="000000"/>
          <w:lang w:val="es-MX"/>
        </w:rPr>
      </w:pPr>
      <w:smartTag w:uri="urn:schemas-microsoft-com:office:smarttags" w:element="PersonName">
        <w:smartTagPr>
          <w:attr w:name="ProductID" w:val="La Estaci￳n"/>
        </w:smartTagPr>
        <w:r>
          <w:rPr>
            <w:rFonts w:ascii="Arial" w:hAnsi="Arial" w:cs="Arial"/>
            <w:bCs/>
            <w:lang w:val="es-MX"/>
          </w:rPr>
          <w:t>La Estación</w:t>
        </w:r>
      </w:smartTag>
      <w:r>
        <w:rPr>
          <w:rFonts w:ascii="Arial" w:hAnsi="Arial" w:cs="Arial"/>
          <w:bCs/>
          <w:lang w:val="es-MX"/>
        </w:rPr>
        <w:t xml:space="preserve"> de Radio seleccionada</w:t>
      </w:r>
      <w:r>
        <w:rPr>
          <w:rFonts w:ascii="Arial" w:hAnsi="Arial" w:cs="Arial"/>
          <w:bCs/>
          <w:color w:val="000000"/>
          <w:lang w:val="es-MX"/>
        </w:rPr>
        <w:t xml:space="preserve"> es </w:t>
      </w:r>
      <w:r>
        <w:rPr>
          <w:rFonts w:ascii="Arial" w:hAnsi="Arial" w:cs="Arial"/>
          <w:bCs/>
          <w:lang w:val="es-MX"/>
        </w:rPr>
        <w:t>Radio Libre</w:t>
      </w:r>
      <w:r w:rsidR="0029142D">
        <w:rPr>
          <w:rFonts w:ascii="Arial" w:hAnsi="Arial" w:cs="Arial"/>
          <w:bCs/>
          <w:color w:val="000000"/>
          <w:lang w:val="es-MX"/>
        </w:rPr>
        <w:t>, que mantiene un</w:t>
      </w:r>
      <w:r>
        <w:rPr>
          <w:rFonts w:ascii="Arial" w:hAnsi="Arial" w:cs="Arial"/>
          <w:bCs/>
          <w:color w:val="000000"/>
          <w:lang w:val="es-MX"/>
        </w:rPr>
        <w:t xml:space="preserve"> excelente prestigio en la ciudad y amplio nivel de sintonización. Según la información presentada por Radio Las Horas, el mayor nivel de sintonización es de 9h00 a 13h00, por la tarde de 15h00 a 18h00 y en las noches de 20h00 a 22h00.</w:t>
      </w:r>
    </w:p>
    <w:p w:rsidR="00410BCC" w:rsidRDefault="00410BCC" w:rsidP="00410BCC">
      <w:pPr>
        <w:spacing w:line="360" w:lineRule="auto"/>
        <w:jc w:val="both"/>
        <w:rPr>
          <w:rFonts w:ascii="Arial" w:hAnsi="Arial" w:cs="Arial"/>
          <w:bCs/>
          <w:color w:val="000000"/>
          <w:lang w:val="es-MX"/>
        </w:rPr>
      </w:pPr>
    </w:p>
    <w:p w:rsidR="00410BCC" w:rsidRDefault="00410BCC" w:rsidP="00A57A46">
      <w:pPr>
        <w:numPr>
          <w:ilvl w:val="0"/>
          <w:numId w:val="36"/>
        </w:numPr>
        <w:tabs>
          <w:tab w:val="left" w:pos="360"/>
        </w:tabs>
        <w:suppressAutoHyphens/>
        <w:spacing w:line="360" w:lineRule="auto"/>
        <w:ind w:hanging="900"/>
        <w:jc w:val="both"/>
        <w:rPr>
          <w:rFonts w:ascii="Arial" w:hAnsi="Arial" w:cs="Arial"/>
          <w:bCs/>
          <w:color w:val="000000"/>
          <w:lang w:val="es-MX"/>
        </w:rPr>
      </w:pPr>
      <w:r>
        <w:rPr>
          <w:rFonts w:ascii="Arial" w:hAnsi="Arial" w:cs="Arial"/>
          <w:bCs/>
          <w:color w:val="000000"/>
          <w:lang w:val="es-MX"/>
        </w:rPr>
        <w:t xml:space="preserve">  REVISTA</w:t>
      </w:r>
    </w:p>
    <w:p w:rsidR="00410BCC" w:rsidRDefault="00410BCC" w:rsidP="00410BCC">
      <w:pPr>
        <w:spacing w:line="360" w:lineRule="auto"/>
        <w:jc w:val="both"/>
        <w:rPr>
          <w:rFonts w:ascii="Arial" w:hAnsi="Arial" w:cs="Arial"/>
          <w:bCs/>
          <w:color w:val="000000"/>
          <w:lang w:val="es-MX"/>
        </w:rPr>
      </w:pPr>
    </w:p>
    <w:p w:rsidR="00410BCC" w:rsidRDefault="00410BCC" w:rsidP="00721C67">
      <w:pPr>
        <w:spacing w:line="360" w:lineRule="auto"/>
        <w:ind w:left="357" w:firstLine="397"/>
        <w:jc w:val="both"/>
        <w:rPr>
          <w:rFonts w:ascii="Arial" w:hAnsi="Arial" w:cs="Arial"/>
          <w:bCs/>
          <w:color w:val="000000"/>
          <w:lang w:val="es-MX"/>
        </w:rPr>
      </w:pPr>
      <w:smartTag w:uri="urn:schemas-microsoft-com:office:smarttags" w:element="PersonName">
        <w:smartTagPr>
          <w:attr w:name="ProductID" w:val="La Revista"/>
        </w:smartTagPr>
        <w:r>
          <w:rPr>
            <w:rFonts w:ascii="Arial" w:hAnsi="Arial" w:cs="Arial"/>
            <w:bCs/>
            <w:color w:val="000000"/>
            <w:lang w:val="es-MX"/>
          </w:rPr>
          <w:t>La Revis</w:t>
        </w:r>
        <w:r w:rsidR="00C614FF">
          <w:rPr>
            <w:rFonts w:ascii="Arial" w:hAnsi="Arial" w:cs="Arial"/>
            <w:bCs/>
            <w:color w:val="000000"/>
            <w:lang w:val="es-MX"/>
          </w:rPr>
          <w:t>t</w:t>
        </w:r>
        <w:r>
          <w:rPr>
            <w:rFonts w:ascii="Arial" w:hAnsi="Arial" w:cs="Arial"/>
            <w:bCs/>
            <w:color w:val="000000"/>
            <w:lang w:val="es-MX"/>
          </w:rPr>
          <w:t>a</w:t>
        </w:r>
      </w:smartTag>
      <w:r w:rsidR="0029142D">
        <w:rPr>
          <w:rFonts w:ascii="Arial" w:hAnsi="Arial" w:cs="Arial"/>
          <w:bCs/>
          <w:color w:val="000000"/>
          <w:lang w:val="es-MX"/>
        </w:rPr>
        <w:t xml:space="preserve"> que ha</w:t>
      </w:r>
      <w:r>
        <w:rPr>
          <w:rFonts w:ascii="Arial" w:hAnsi="Arial" w:cs="Arial"/>
          <w:bCs/>
          <w:color w:val="000000"/>
          <w:lang w:val="es-MX"/>
        </w:rPr>
        <w:t xml:space="preserve"> </w:t>
      </w:r>
      <w:r w:rsidR="0029142D">
        <w:rPr>
          <w:rFonts w:ascii="Arial" w:hAnsi="Arial" w:cs="Arial"/>
          <w:bCs/>
          <w:color w:val="000000"/>
          <w:lang w:val="es-MX"/>
        </w:rPr>
        <w:t xml:space="preserve">sido </w:t>
      </w:r>
      <w:r>
        <w:rPr>
          <w:rFonts w:ascii="Arial" w:hAnsi="Arial" w:cs="Arial"/>
          <w:bCs/>
          <w:color w:val="000000"/>
          <w:lang w:val="es-MX"/>
        </w:rPr>
        <w:t>selecci</w:t>
      </w:r>
      <w:r w:rsidR="0029142D">
        <w:rPr>
          <w:rFonts w:ascii="Arial" w:hAnsi="Arial" w:cs="Arial"/>
          <w:bCs/>
          <w:color w:val="000000"/>
          <w:lang w:val="es-MX"/>
        </w:rPr>
        <w:t xml:space="preserve">onada por su excelente participación en el mercado durante 4 años es Jaccely, </w:t>
      </w:r>
      <w:r>
        <w:rPr>
          <w:rFonts w:ascii="Arial" w:hAnsi="Arial" w:cs="Arial"/>
          <w:bCs/>
          <w:color w:val="000000"/>
          <w:lang w:val="es-MX"/>
        </w:rPr>
        <w:t xml:space="preserve">80.000 copias vendidas. El promedio de ventas mensuales es de 2.000 ejemplares. </w:t>
      </w:r>
    </w:p>
    <w:p w:rsidR="006E1856" w:rsidRDefault="006E1856" w:rsidP="00410BCC">
      <w:pPr>
        <w:spacing w:line="360" w:lineRule="auto"/>
        <w:jc w:val="both"/>
        <w:rPr>
          <w:rFonts w:ascii="Arial" w:hAnsi="Arial" w:cs="Arial"/>
          <w:bCs/>
          <w:color w:val="000000"/>
          <w:u w:val="single"/>
          <w:lang w:val="es-MX"/>
        </w:rPr>
      </w:pPr>
    </w:p>
    <w:p w:rsidR="001A51E8" w:rsidRDefault="001A51E8" w:rsidP="00410BCC">
      <w:pPr>
        <w:spacing w:line="360" w:lineRule="auto"/>
        <w:jc w:val="both"/>
        <w:rPr>
          <w:rFonts w:ascii="Arial" w:hAnsi="Arial" w:cs="Arial"/>
          <w:bCs/>
          <w:color w:val="000000"/>
          <w:u w:val="single"/>
          <w:lang w:val="es-MX"/>
        </w:rPr>
      </w:pPr>
    </w:p>
    <w:p w:rsidR="001A51E8" w:rsidRDefault="001A51E8" w:rsidP="00410BCC">
      <w:pPr>
        <w:spacing w:line="360" w:lineRule="auto"/>
        <w:jc w:val="both"/>
        <w:rPr>
          <w:rFonts w:ascii="Arial" w:hAnsi="Arial" w:cs="Arial"/>
          <w:bCs/>
          <w:color w:val="000000"/>
          <w:u w:val="single"/>
          <w:lang w:val="es-MX"/>
        </w:rPr>
      </w:pPr>
    </w:p>
    <w:p w:rsidR="001A51E8" w:rsidRDefault="001A51E8" w:rsidP="00410BCC">
      <w:pPr>
        <w:spacing w:line="360" w:lineRule="auto"/>
        <w:jc w:val="both"/>
        <w:rPr>
          <w:rFonts w:ascii="Arial" w:hAnsi="Arial" w:cs="Arial"/>
          <w:bCs/>
          <w:color w:val="000000"/>
          <w:u w:val="single"/>
          <w:lang w:val="es-MX"/>
        </w:rPr>
      </w:pPr>
    </w:p>
    <w:p w:rsidR="001A51E8" w:rsidRDefault="001A51E8" w:rsidP="00410BCC">
      <w:pPr>
        <w:spacing w:line="360" w:lineRule="auto"/>
        <w:jc w:val="both"/>
        <w:rPr>
          <w:rFonts w:ascii="Arial" w:hAnsi="Arial" w:cs="Arial"/>
          <w:bCs/>
          <w:color w:val="000000"/>
          <w:u w:val="single"/>
          <w:lang w:val="es-MX"/>
        </w:rPr>
      </w:pPr>
    </w:p>
    <w:p w:rsidR="00410BCC" w:rsidRDefault="00410BCC" w:rsidP="00410BCC">
      <w:pPr>
        <w:spacing w:line="360" w:lineRule="auto"/>
        <w:jc w:val="both"/>
        <w:rPr>
          <w:rFonts w:ascii="Arial" w:hAnsi="Arial" w:cs="Arial"/>
          <w:bCs/>
          <w:color w:val="000000"/>
          <w:u w:val="single"/>
          <w:lang w:val="es-MX"/>
        </w:rPr>
      </w:pPr>
      <w:r>
        <w:rPr>
          <w:rFonts w:ascii="Arial" w:hAnsi="Arial" w:cs="Arial"/>
          <w:bCs/>
          <w:color w:val="000000"/>
          <w:u w:val="single"/>
          <w:lang w:val="es-MX"/>
        </w:rPr>
        <w:t xml:space="preserve">La frecuencia: </w:t>
      </w:r>
    </w:p>
    <w:p w:rsidR="00410BCC" w:rsidRDefault="00410BCC" w:rsidP="00410BCC">
      <w:pPr>
        <w:spacing w:line="360" w:lineRule="auto"/>
        <w:jc w:val="both"/>
        <w:rPr>
          <w:rFonts w:ascii="Arial" w:hAnsi="Arial" w:cs="Arial"/>
          <w:bCs/>
          <w:color w:val="000000"/>
          <w:u w:val="single"/>
          <w:lang w:val="es-MX"/>
        </w:rPr>
      </w:pPr>
    </w:p>
    <w:p w:rsidR="00A16B9C" w:rsidRDefault="00A16B9C" w:rsidP="00410BCC">
      <w:pPr>
        <w:spacing w:line="360" w:lineRule="auto"/>
        <w:jc w:val="both"/>
        <w:rPr>
          <w:rFonts w:ascii="Arial" w:hAnsi="Arial" w:cs="Arial"/>
          <w:bCs/>
          <w:color w:val="000000"/>
          <w:u w:val="single"/>
          <w:lang w:val="es-MX"/>
        </w:rPr>
      </w:pPr>
    </w:p>
    <w:p w:rsidR="00410BCC" w:rsidRDefault="00410BCC" w:rsidP="00A57A46">
      <w:pPr>
        <w:numPr>
          <w:ilvl w:val="0"/>
          <w:numId w:val="36"/>
        </w:numPr>
        <w:tabs>
          <w:tab w:val="clear" w:pos="900"/>
          <w:tab w:val="left" w:pos="360"/>
          <w:tab w:val="num" w:pos="540"/>
        </w:tabs>
        <w:suppressAutoHyphens/>
        <w:spacing w:line="360" w:lineRule="auto"/>
        <w:ind w:hanging="900"/>
        <w:jc w:val="both"/>
        <w:rPr>
          <w:rFonts w:ascii="Arial" w:hAnsi="Arial" w:cs="Arial"/>
          <w:bCs/>
          <w:color w:val="000000"/>
          <w:lang w:val="es-MX"/>
        </w:rPr>
      </w:pPr>
      <w:r>
        <w:rPr>
          <w:rFonts w:ascii="Arial" w:hAnsi="Arial" w:cs="Arial"/>
          <w:bCs/>
          <w:color w:val="000000"/>
          <w:lang w:val="es-MX"/>
        </w:rPr>
        <w:t>TELEVISIÓN</w:t>
      </w:r>
    </w:p>
    <w:p w:rsidR="00410BCC" w:rsidRDefault="00410BCC" w:rsidP="00410BCC">
      <w:pPr>
        <w:spacing w:line="360" w:lineRule="auto"/>
        <w:jc w:val="both"/>
        <w:rPr>
          <w:rFonts w:ascii="Arial" w:hAnsi="Arial" w:cs="Arial"/>
          <w:bCs/>
          <w:color w:val="000000"/>
          <w:lang w:val="es-MX"/>
        </w:rPr>
      </w:pPr>
    </w:p>
    <w:p w:rsidR="00410BCC" w:rsidRDefault="00410BCC" w:rsidP="00A16B9C">
      <w:pPr>
        <w:spacing w:line="360" w:lineRule="auto"/>
        <w:ind w:firstLine="397"/>
        <w:jc w:val="both"/>
        <w:rPr>
          <w:rFonts w:ascii="Arial" w:hAnsi="Arial" w:cs="Arial"/>
          <w:bCs/>
          <w:color w:val="000000"/>
          <w:lang w:val="es-MX"/>
        </w:rPr>
      </w:pPr>
      <w:r>
        <w:rPr>
          <w:rFonts w:ascii="Arial" w:hAnsi="Arial" w:cs="Arial"/>
          <w:bCs/>
          <w:color w:val="000000"/>
          <w:lang w:val="es-MX"/>
        </w:rPr>
        <w:t>Para el “Noticiero Estelar”  que se transmite todos los días a las 19:00 la frecuencia se determinaría en 2 pautas por cada noticiero cada 2 meses,  es decir 40 pautas en el mes, esto suma un costo mensual de $358.40. y un costo anual de $2,150.40.</w:t>
      </w:r>
    </w:p>
    <w:p w:rsidR="00B07079" w:rsidRDefault="00B07079" w:rsidP="00B07079">
      <w:pPr>
        <w:spacing w:line="360" w:lineRule="auto"/>
        <w:jc w:val="both"/>
        <w:rPr>
          <w:rFonts w:ascii="Arial" w:hAnsi="Arial" w:cs="Arial"/>
          <w:bCs/>
          <w:color w:val="000000"/>
          <w:lang w:val="es-MX"/>
        </w:rPr>
      </w:pPr>
    </w:p>
    <w:p w:rsidR="00B07079" w:rsidRDefault="00B07079" w:rsidP="00A16B9C">
      <w:pPr>
        <w:spacing w:line="360" w:lineRule="auto"/>
        <w:ind w:firstLine="397"/>
        <w:jc w:val="both"/>
        <w:rPr>
          <w:rFonts w:ascii="Arial" w:hAnsi="Arial" w:cs="Arial"/>
          <w:bCs/>
          <w:color w:val="000000"/>
          <w:lang w:val="es-MX"/>
        </w:rPr>
      </w:pPr>
      <w:r>
        <w:rPr>
          <w:rFonts w:ascii="Arial" w:hAnsi="Arial" w:cs="Arial"/>
          <w:bCs/>
          <w:color w:val="000000"/>
          <w:lang w:val="es-MX"/>
        </w:rPr>
        <w:t>Para el programa Semanal “Por estas calles” que se transmite los días jueves a las 20:00 la frecuencia se determinaría en</w:t>
      </w:r>
      <w:r w:rsidR="005C5434">
        <w:rPr>
          <w:rFonts w:ascii="Arial" w:hAnsi="Arial" w:cs="Arial"/>
          <w:bCs/>
          <w:color w:val="000000"/>
          <w:lang w:val="es-MX"/>
        </w:rPr>
        <w:t xml:space="preserve"> 3 pautas por cada programa durante </w:t>
      </w:r>
      <w:r>
        <w:rPr>
          <w:rFonts w:ascii="Arial" w:hAnsi="Arial" w:cs="Arial"/>
          <w:bCs/>
          <w:color w:val="000000"/>
          <w:lang w:val="es-MX"/>
        </w:rPr>
        <w:t xml:space="preserve"> 2 meses, es decir 12 pautas en el mes, las mismas que suman un costo mensual de $94.08. y un costo anual de $564.48.</w:t>
      </w:r>
    </w:p>
    <w:p w:rsidR="00A16B9C" w:rsidRDefault="00A16B9C" w:rsidP="00A16B9C">
      <w:pPr>
        <w:spacing w:line="360" w:lineRule="auto"/>
        <w:ind w:firstLine="397"/>
        <w:jc w:val="both"/>
        <w:rPr>
          <w:rFonts w:ascii="Arial" w:hAnsi="Arial" w:cs="Arial"/>
          <w:bCs/>
          <w:color w:val="000000"/>
          <w:lang w:val="es-MX"/>
        </w:rPr>
      </w:pPr>
    </w:p>
    <w:p w:rsidR="00B07079" w:rsidRDefault="00B07079" w:rsidP="00B07079">
      <w:pPr>
        <w:spacing w:line="360" w:lineRule="auto"/>
        <w:jc w:val="both"/>
        <w:rPr>
          <w:rFonts w:ascii="Arial" w:hAnsi="Arial" w:cs="Arial"/>
          <w:bCs/>
          <w:color w:val="000000"/>
          <w:lang w:val="es-MX"/>
        </w:rPr>
      </w:pPr>
    </w:p>
    <w:p w:rsidR="00B07079" w:rsidRDefault="00B07079" w:rsidP="00A57A46">
      <w:pPr>
        <w:numPr>
          <w:ilvl w:val="0"/>
          <w:numId w:val="36"/>
        </w:numPr>
        <w:tabs>
          <w:tab w:val="clear" w:pos="900"/>
          <w:tab w:val="left" w:pos="360"/>
          <w:tab w:val="num" w:pos="540"/>
        </w:tabs>
        <w:suppressAutoHyphens/>
        <w:spacing w:line="360" w:lineRule="auto"/>
        <w:ind w:hanging="900"/>
        <w:jc w:val="both"/>
        <w:rPr>
          <w:rFonts w:ascii="Arial" w:hAnsi="Arial" w:cs="Arial"/>
          <w:bCs/>
          <w:color w:val="000000"/>
          <w:lang w:val="es-MX"/>
        </w:rPr>
      </w:pPr>
      <w:r>
        <w:rPr>
          <w:rFonts w:ascii="Arial" w:hAnsi="Arial" w:cs="Arial"/>
          <w:bCs/>
          <w:color w:val="000000"/>
          <w:lang w:val="es-MX"/>
        </w:rPr>
        <w:t>RADIO</w:t>
      </w:r>
    </w:p>
    <w:p w:rsidR="00B07079" w:rsidRDefault="00B07079" w:rsidP="00B07079">
      <w:pPr>
        <w:spacing w:line="360" w:lineRule="auto"/>
        <w:jc w:val="both"/>
        <w:rPr>
          <w:rFonts w:ascii="Arial" w:hAnsi="Arial" w:cs="Arial"/>
          <w:bCs/>
          <w:color w:val="000000"/>
          <w:lang w:val="es-MX"/>
        </w:rPr>
      </w:pPr>
    </w:p>
    <w:p w:rsidR="00B07079" w:rsidRDefault="00B07079" w:rsidP="00A16B9C">
      <w:pPr>
        <w:spacing w:line="360" w:lineRule="auto"/>
        <w:ind w:firstLine="397"/>
        <w:jc w:val="both"/>
        <w:rPr>
          <w:rFonts w:ascii="Arial" w:hAnsi="Arial" w:cs="Arial"/>
          <w:bCs/>
          <w:color w:val="000000"/>
          <w:lang w:val="es-MX"/>
        </w:rPr>
      </w:pPr>
      <w:r>
        <w:rPr>
          <w:rFonts w:ascii="Arial" w:hAnsi="Arial" w:cs="Arial"/>
          <w:bCs/>
          <w:color w:val="000000"/>
          <w:lang w:val="es-MX"/>
        </w:rPr>
        <w:t>En la estación Radio Libre determinamos la frecuencia de 6 cuñas diarias con duración de 30 segundos, con un costo mensual de USD $160 + IVA.</w:t>
      </w:r>
    </w:p>
    <w:p w:rsidR="00B07079" w:rsidRDefault="00B07079" w:rsidP="00B07079">
      <w:pPr>
        <w:spacing w:line="360" w:lineRule="auto"/>
        <w:jc w:val="both"/>
        <w:rPr>
          <w:rFonts w:ascii="Arial" w:hAnsi="Arial" w:cs="Arial"/>
          <w:bCs/>
          <w:color w:val="000000"/>
          <w:lang w:val="es-MX"/>
        </w:rPr>
      </w:pPr>
    </w:p>
    <w:p w:rsidR="00A16B9C" w:rsidRDefault="00A16B9C" w:rsidP="00B07079">
      <w:pPr>
        <w:spacing w:line="360" w:lineRule="auto"/>
        <w:jc w:val="both"/>
        <w:rPr>
          <w:rFonts w:ascii="Arial" w:hAnsi="Arial" w:cs="Arial"/>
          <w:bCs/>
          <w:color w:val="000000"/>
          <w:lang w:val="es-MX"/>
        </w:rPr>
      </w:pPr>
    </w:p>
    <w:p w:rsidR="00B07079" w:rsidRDefault="00B07079" w:rsidP="00A57A46">
      <w:pPr>
        <w:numPr>
          <w:ilvl w:val="0"/>
          <w:numId w:val="37"/>
        </w:numPr>
        <w:tabs>
          <w:tab w:val="clear" w:pos="900"/>
          <w:tab w:val="left" w:pos="360"/>
          <w:tab w:val="num" w:pos="540"/>
        </w:tabs>
        <w:suppressAutoHyphens/>
        <w:spacing w:line="360" w:lineRule="auto"/>
        <w:ind w:hanging="900"/>
        <w:jc w:val="both"/>
        <w:rPr>
          <w:rFonts w:ascii="Arial" w:hAnsi="Arial" w:cs="Arial"/>
          <w:bCs/>
          <w:color w:val="000000"/>
          <w:lang w:val="es-MX"/>
        </w:rPr>
      </w:pPr>
      <w:r>
        <w:rPr>
          <w:rFonts w:ascii="Arial" w:hAnsi="Arial" w:cs="Arial"/>
          <w:bCs/>
          <w:color w:val="000000"/>
          <w:lang w:val="es-MX"/>
        </w:rPr>
        <w:t>REVISTA</w:t>
      </w:r>
    </w:p>
    <w:p w:rsidR="00B07079" w:rsidRDefault="00B07079" w:rsidP="00B07079">
      <w:pPr>
        <w:spacing w:line="360" w:lineRule="auto"/>
        <w:jc w:val="both"/>
        <w:rPr>
          <w:rFonts w:ascii="Arial" w:hAnsi="Arial" w:cs="Arial"/>
          <w:bCs/>
          <w:color w:val="000000"/>
          <w:lang w:val="es-MX"/>
        </w:rPr>
      </w:pPr>
    </w:p>
    <w:p w:rsidR="00B07079" w:rsidRDefault="00B07079" w:rsidP="00A16B9C">
      <w:pPr>
        <w:spacing w:line="360" w:lineRule="auto"/>
        <w:ind w:firstLine="397"/>
        <w:jc w:val="both"/>
        <w:rPr>
          <w:rFonts w:ascii="Arial" w:hAnsi="Arial" w:cs="Arial"/>
          <w:bCs/>
          <w:color w:val="000000"/>
          <w:lang w:val="es-MX"/>
        </w:rPr>
      </w:pPr>
      <w:r>
        <w:rPr>
          <w:rFonts w:ascii="Arial" w:hAnsi="Arial" w:cs="Arial"/>
          <w:bCs/>
          <w:color w:val="000000"/>
          <w:lang w:val="es-MX"/>
        </w:rPr>
        <w:t>El costo del anuncio de media página es de $80 y la página completa es de $150. La frecuencia de las publicaciones será cada 2 meses, es decir 6 veces al año, sumando un costo anual de $900.</w:t>
      </w:r>
    </w:p>
    <w:p w:rsidR="00B07079" w:rsidRDefault="00B07079" w:rsidP="00A16B9C">
      <w:pPr>
        <w:spacing w:line="360" w:lineRule="auto"/>
        <w:ind w:firstLine="397"/>
        <w:jc w:val="both"/>
        <w:rPr>
          <w:rFonts w:ascii="Arial" w:hAnsi="Arial" w:cs="Arial"/>
          <w:bCs/>
          <w:color w:val="000000"/>
          <w:lang w:val="es-MX"/>
        </w:rPr>
      </w:pPr>
    </w:p>
    <w:p w:rsidR="00B07079" w:rsidRDefault="00B07079" w:rsidP="00A16B9C">
      <w:pPr>
        <w:spacing w:line="360" w:lineRule="auto"/>
        <w:ind w:firstLine="397"/>
        <w:jc w:val="both"/>
        <w:rPr>
          <w:rFonts w:ascii="Arial" w:hAnsi="Arial" w:cs="Arial"/>
          <w:bCs/>
          <w:color w:val="000000"/>
          <w:lang w:val="es-MX"/>
        </w:rPr>
      </w:pPr>
      <w:r>
        <w:rPr>
          <w:rFonts w:ascii="Arial" w:hAnsi="Arial" w:cs="Arial"/>
          <w:bCs/>
          <w:color w:val="000000"/>
          <w:lang w:val="es-MX"/>
        </w:rPr>
        <w:t>Hemos diseñado  posibles modelos  para una  página completa de la revista.</w:t>
      </w:r>
    </w:p>
    <w:p w:rsidR="00B07079" w:rsidRDefault="00B07079" w:rsidP="00B07079">
      <w:pPr>
        <w:spacing w:line="360" w:lineRule="auto"/>
        <w:jc w:val="both"/>
        <w:rPr>
          <w:rFonts w:ascii="Arial" w:hAnsi="Arial" w:cs="Arial"/>
          <w:b/>
          <w:bCs/>
          <w:color w:val="000000"/>
          <w:lang w:val="es-MX"/>
        </w:rPr>
      </w:pPr>
    </w:p>
    <w:p w:rsidR="00B07079" w:rsidRDefault="00B07079" w:rsidP="00B07079">
      <w:pPr>
        <w:spacing w:line="360" w:lineRule="auto"/>
        <w:jc w:val="both"/>
        <w:rPr>
          <w:rFonts w:ascii="Arial" w:hAnsi="Arial" w:cs="Arial"/>
          <w:b/>
          <w:bCs/>
          <w:color w:val="000000"/>
          <w:lang w:val="es-MX"/>
        </w:rPr>
      </w:pPr>
      <w:r>
        <w:rPr>
          <w:rFonts w:ascii="Arial" w:hAnsi="Arial" w:cs="Arial"/>
          <w:b/>
          <w:bCs/>
          <w:color w:val="000000"/>
          <w:lang w:val="es-MX"/>
        </w:rPr>
        <w:t xml:space="preserve">Gráfico </w:t>
      </w:r>
      <w:r w:rsidR="006E1856">
        <w:rPr>
          <w:rFonts w:ascii="Arial" w:hAnsi="Arial" w:cs="Arial"/>
          <w:b/>
          <w:bCs/>
          <w:color w:val="000000"/>
          <w:lang w:val="es-MX"/>
        </w:rPr>
        <w:t>38</w:t>
      </w:r>
      <w:r>
        <w:rPr>
          <w:rFonts w:ascii="Arial" w:hAnsi="Arial" w:cs="Arial"/>
          <w:b/>
          <w:bCs/>
          <w:color w:val="000000"/>
          <w:lang w:val="es-MX"/>
        </w:rPr>
        <w:t>: Modelos publicitarios para revista</w:t>
      </w:r>
    </w:p>
    <w:p w:rsidR="00B07079" w:rsidRDefault="002D3A24" w:rsidP="00B07079">
      <w:pPr>
        <w:spacing w:line="360" w:lineRule="auto"/>
      </w:pPr>
      <w:r>
        <w:rPr>
          <w:rFonts w:ascii="Arial" w:hAnsi="Arial" w:cs="Arial"/>
          <w:bCs/>
          <w:noProof/>
          <w:color w:val="000000"/>
        </w:rPr>
        <w:drawing>
          <wp:inline distT="0" distB="0" distL="0" distR="0">
            <wp:extent cx="4572000" cy="3111500"/>
            <wp:effectExtent l="57150" t="57150" r="57150" b="508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a:srcRect/>
                    <a:stretch>
                      <a:fillRect/>
                    </a:stretch>
                  </pic:blipFill>
                  <pic:spPr bwMode="auto">
                    <a:xfrm>
                      <a:off x="0" y="0"/>
                      <a:ext cx="4572000" cy="3111500"/>
                    </a:xfrm>
                    <a:prstGeom prst="rect">
                      <a:avLst/>
                    </a:prstGeom>
                    <a:solidFill>
                      <a:srgbClr val="FFFFFF"/>
                    </a:solidFill>
                    <a:ln w="50800" cmpd="sng">
                      <a:solidFill>
                        <a:srgbClr val="000080"/>
                      </a:solidFill>
                      <a:miter lim="800000"/>
                      <a:headEnd/>
                      <a:tailEnd/>
                    </a:ln>
                    <a:effectLst/>
                  </pic:spPr>
                </pic:pic>
              </a:graphicData>
            </a:graphic>
          </wp:inline>
        </w:drawing>
      </w:r>
    </w:p>
    <w:p w:rsidR="00B07079" w:rsidRDefault="002D3A24" w:rsidP="00B07079">
      <w:pPr>
        <w:spacing w:line="360" w:lineRule="auto"/>
        <w:rPr>
          <w:rFonts w:ascii="Arial" w:hAnsi="Arial" w:cs="Arial"/>
          <w:bCs/>
          <w:sz w:val="20"/>
          <w:szCs w:val="20"/>
          <w:lang w:val="es-MX"/>
        </w:rPr>
      </w:pPr>
      <w:r>
        <w:rPr>
          <w:rFonts w:ascii="Arial" w:hAnsi="Arial" w:cs="Arial"/>
          <w:bCs/>
          <w:noProof/>
        </w:rPr>
        <w:drawing>
          <wp:inline distT="0" distB="0" distL="0" distR="0">
            <wp:extent cx="4584700" cy="3136900"/>
            <wp:effectExtent l="57150" t="57150" r="63500" b="6350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a:srcRect/>
                    <a:stretch>
                      <a:fillRect/>
                    </a:stretch>
                  </pic:blipFill>
                  <pic:spPr bwMode="auto">
                    <a:xfrm>
                      <a:off x="0" y="0"/>
                      <a:ext cx="4584700" cy="3136900"/>
                    </a:xfrm>
                    <a:prstGeom prst="rect">
                      <a:avLst/>
                    </a:prstGeom>
                    <a:solidFill>
                      <a:srgbClr val="FFFFFF"/>
                    </a:solidFill>
                    <a:ln w="50800" cmpd="sng">
                      <a:solidFill>
                        <a:srgbClr val="000080"/>
                      </a:solidFill>
                      <a:miter lim="800000"/>
                      <a:headEnd/>
                      <a:tailEnd/>
                    </a:ln>
                    <a:effectLst/>
                  </pic:spPr>
                </pic:pic>
              </a:graphicData>
            </a:graphic>
          </wp:inline>
        </w:drawing>
      </w:r>
    </w:p>
    <w:p w:rsidR="00B07079" w:rsidRPr="00A16B9C" w:rsidRDefault="00B07079" w:rsidP="00B07079">
      <w:pPr>
        <w:spacing w:line="360" w:lineRule="auto"/>
        <w:jc w:val="both"/>
        <w:rPr>
          <w:rFonts w:ascii="Bookman Old Style" w:hAnsi="Bookman Old Style" w:cs="Arial"/>
          <w:bCs/>
          <w:i/>
          <w:sz w:val="20"/>
          <w:szCs w:val="20"/>
          <w:lang w:val="es-MX"/>
        </w:rPr>
      </w:pPr>
      <w:r w:rsidRPr="00A16B9C">
        <w:rPr>
          <w:rFonts w:ascii="Bookman Old Style" w:hAnsi="Bookman Old Style" w:cs="Arial"/>
          <w:bCs/>
          <w:i/>
          <w:sz w:val="20"/>
          <w:szCs w:val="20"/>
          <w:lang w:val="es-MX"/>
        </w:rPr>
        <w:t>Elaboración: Las Autoras</w:t>
      </w:r>
    </w:p>
    <w:p w:rsidR="00B07079" w:rsidRDefault="00B07079" w:rsidP="00B07079">
      <w:pPr>
        <w:pStyle w:val="Ttulo1"/>
        <w:tabs>
          <w:tab w:val="left" w:pos="0"/>
        </w:tabs>
        <w:spacing w:before="240" w:after="60" w:line="360" w:lineRule="auto"/>
        <w:jc w:val="left"/>
        <w:rPr>
          <w:bCs w:val="0"/>
          <w:lang w:val="es-MX"/>
        </w:rPr>
      </w:pPr>
      <w:r>
        <w:rPr>
          <w:bCs w:val="0"/>
          <w:lang w:val="es-MX"/>
        </w:rPr>
        <w:t>4.2.4.4.2. Promoción de ventas</w:t>
      </w:r>
    </w:p>
    <w:p w:rsidR="00B07079" w:rsidRDefault="00B07079" w:rsidP="00B07079">
      <w:pPr>
        <w:spacing w:line="360" w:lineRule="auto"/>
        <w:ind w:firstLine="709"/>
        <w:jc w:val="both"/>
        <w:rPr>
          <w:rFonts w:ascii="Arial" w:hAnsi="Arial" w:cs="Arial"/>
          <w:bCs/>
          <w:lang w:val="es-MX"/>
        </w:rPr>
      </w:pPr>
    </w:p>
    <w:p w:rsidR="00B07079" w:rsidRDefault="00B07079" w:rsidP="00A16B9C">
      <w:pPr>
        <w:spacing w:line="360" w:lineRule="auto"/>
        <w:ind w:firstLine="397"/>
        <w:jc w:val="both"/>
        <w:rPr>
          <w:rFonts w:ascii="Arial" w:hAnsi="Arial" w:cs="Arial"/>
          <w:bCs/>
          <w:lang w:val="es-MX"/>
        </w:rPr>
      </w:pPr>
      <w:r>
        <w:rPr>
          <w:rFonts w:ascii="Arial" w:hAnsi="Arial" w:cs="Arial"/>
          <w:bCs/>
          <w:lang w:val="es-MX"/>
        </w:rPr>
        <w:t>El lanzamiento de las nuevas presentaciones va acompañado de incentivos a corto plazo que fomenten la compraventa de nuestro producto. Mi</w:t>
      </w:r>
      <w:r w:rsidR="00D135FF">
        <w:rPr>
          <w:rFonts w:ascii="Arial" w:hAnsi="Arial" w:cs="Arial"/>
          <w:bCs/>
          <w:lang w:val="es-MX"/>
        </w:rPr>
        <w:t>entras que la publicidad propósito</w:t>
      </w:r>
      <w:r>
        <w:rPr>
          <w:rFonts w:ascii="Arial" w:hAnsi="Arial" w:cs="Arial"/>
          <w:bCs/>
          <w:lang w:val="es-MX"/>
        </w:rPr>
        <w:t xml:space="preserve"> razones para  comprar nuestros productos, las promocion</w:t>
      </w:r>
      <w:r w:rsidR="00D135FF">
        <w:rPr>
          <w:rFonts w:ascii="Arial" w:hAnsi="Arial" w:cs="Arial"/>
          <w:bCs/>
          <w:lang w:val="es-MX"/>
        </w:rPr>
        <w:t xml:space="preserve">es ofrecen razones para adquirirlo </w:t>
      </w:r>
      <w:r>
        <w:rPr>
          <w:rFonts w:ascii="Arial" w:hAnsi="Arial" w:cs="Arial"/>
          <w:bCs/>
          <w:lang w:val="es-MX"/>
        </w:rPr>
        <w:t>ahora.</w:t>
      </w:r>
    </w:p>
    <w:p w:rsidR="00B07079" w:rsidRPr="0029142D" w:rsidRDefault="00B07079" w:rsidP="00B07079">
      <w:pPr>
        <w:spacing w:line="360" w:lineRule="auto"/>
        <w:jc w:val="both"/>
        <w:rPr>
          <w:rFonts w:ascii="Arial" w:hAnsi="Arial" w:cs="Arial"/>
          <w:bCs/>
          <w:lang w:val="es-MX"/>
        </w:rPr>
      </w:pPr>
    </w:p>
    <w:p w:rsidR="00B07079" w:rsidRPr="0029142D" w:rsidRDefault="00B07079" w:rsidP="00A16B9C">
      <w:pPr>
        <w:spacing w:line="360" w:lineRule="auto"/>
        <w:ind w:firstLine="397"/>
        <w:jc w:val="both"/>
        <w:rPr>
          <w:rFonts w:ascii="Arial" w:hAnsi="Arial" w:cs="Arial"/>
          <w:bCs/>
          <w:lang w:val="es-MX"/>
        </w:rPr>
      </w:pPr>
      <w:r w:rsidRPr="0029142D">
        <w:rPr>
          <w:rFonts w:ascii="Arial" w:hAnsi="Arial" w:cs="Arial"/>
          <w:bCs/>
          <w:lang w:val="es-MX"/>
        </w:rPr>
        <w:t>Objetivo de las promociones de venta:</w:t>
      </w:r>
    </w:p>
    <w:p w:rsidR="00B07079" w:rsidRDefault="00B07079" w:rsidP="00B07079">
      <w:pPr>
        <w:spacing w:line="360" w:lineRule="auto"/>
        <w:jc w:val="both"/>
        <w:rPr>
          <w:rFonts w:ascii="Arial" w:hAnsi="Arial" w:cs="Arial"/>
          <w:bCs/>
          <w:i/>
          <w:lang w:val="es-MX"/>
        </w:rPr>
      </w:pPr>
    </w:p>
    <w:p w:rsidR="00B07079" w:rsidRDefault="00B07079" w:rsidP="00B07079">
      <w:pPr>
        <w:spacing w:line="360" w:lineRule="auto"/>
        <w:jc w:val="both"/>
        <w:rPr>
          <w:rFonts w:ascii="Arial" w:hAnsi="Arial" w:cs="Arial"/>
          <w:bCs/>
          <w:i/>
          <w:lang w:val="es-MX"/>
        </w:rPr>
      </w:pPr>
      <w:r>
        <w:rPr>
          <w:rFonts w:ascii="Arial" w:hAnsi="Arial" w:cs="Arial"/>
          <w:bCs/>
          <w:i/>
          <w:lang w:val="es-MX"/>
        </w:rPr>
        <w:t>Promociones Comerciales:</w:t>
      </w:r>
    </w:p>
    <w:p w:rsidR="00B07079" w:rsidRDefault="00B07079" w:rsidP="00B07079">
      <w:pPr>
        <w:spacing w:line="360" w:lineRule="auto"/>
        <w:jc w:val="both"/>
        <w:rPr>
          <w:rFonts w:ascii="Arial" w:hAnsi="Arial" w:cs="Arial"/>
          <w:bCs/>
          <w:lang w:val="es-MX"/>
        </w:rPr>
      </w:pPr>
    </w:p>
    <w:p w:rsidR="00B07079" w:rsidRDefault="00B07079" w:rsidP="00A16B9C">
      <w:pPr>
        <w:spacing w:line="360" w:lineRule="auto"/>
        <w:ind w:firstLine="397"/>
        <w:jc w:val="both"/>
        <w:rPr>
          <w:rFonts w:ascii="Arial" w:hAnsi="Arial" w:cs="Arial"/>
          <w:bCs/>
          <w:lang w:val="es-MX"/>
        </w:rPr>
      </w:pPr>
      <w:r>
        <w:rPr>
          <w:rFonts w:ascii="Arial" w:hAnsi="Arial" w:cs="Arial"/>
          <w:bCs/>
          <w:lang w:val="es-MX"/>
        </w:rPr>
        <w:t>Van dirigidas a los detallistas con el fin de que anuncien las nuevas presentaciones de los  productos y les den más espacios en las perchas y refrigeradores.</w:t>
      </w:r>
    </w:p>
    <w:p w:rsidR="00B07079" w:rsidRDefault="00B07079" w:rsidP="001A51E8">
      <w:pPr>
        <w:spacing w:line="360" w:lineRule="auto"/>
        <w:jc w:val="both"/>
        <w:rPr>
          <w:rFonts w:ascii="Arial" w:hAnsi="Arial" w:cs="Arial"/>
          <w:bCs/>
          <w:lang w:val="es-MX"/>
        </w:rPr>
      </w:pPr>
    </w:p>
    <w:p w:rsidR="00B07079" w:rsidRDefault="00B07079" w:rsidP="00A16B9C">
      <w:pPr>
        <w:spacing w:line="360" w:lineRule="auto"/>
        <w:ind w:firstLine="397"/>
        <w:jc w:val="both"/>
        <w:rPr>
          <w:rFonts w:ascii="Arial" w:hAnsi="Arial" w:cs="Arial"/>
          <w:bCs/>
          <w:lang w:val="es-MX"/>
        </w:rPr>
      </w:pPr>
      <w:r>
        <w:rPr>
          <w:rFonts w:ascii="Arial" w:hAnsi="Arial" w:cs="Arial"/>
          <w:bCs/>
          <w:lang w:val="es-MX"/>
        </w:rPr>
        <w:t>La herramienta de promoción para el consumidor es la de bonificación ya que ofrecemos 2 botellas de 500 CC gratuitamente como incentivo por la compra del producto</w:t>
      </w:r>
      <w:r w:rsidR="00D135FF">
        <w:rPr>
          <w:rFonts w:ascii="Arial" w:hAnsi="Arial" w:cs="Arial"/>
          <w:bCs/>
          <w:lang w:val="es-MX"/>
        </w:rPr>
        <w:t>.</w:t>
      </w:r>
    </w:p>
    <w:p w:rsidR="00B07079" w:rsidRDefault="00B07079" w:rsidP="00A16B9C">
      <w:pPr>
        <w:spacing w:line="360" w:lineRule="auto"/>
        <w:ind w:firstLine="397"/>
        <w:jc w:val="both"/>
        <w:rPr>
          <w:rFonts w:ascii="Arial" w:hAnsi="Arial" w:cs="Arial"/>
          <w:bCs/>
          <w:lang w:val="es-MX"/>
        </w:rPr>
      </w:pPr>
    </w:p>
    <w:p w:rsidR="00B07079" w:rsidRDefault="00B07079" w:rsidP="00A16B9C">
      <w:pPr>
        <w:spacing w:line="360" w:lineRule="auto"/>
        <w:ind w:firstLine="397"/>
        <w:jc w:val="both"/>
        <w:rPr>
          <w:rFonts w:ascii="Arial" w:hAnsi="Arial" w:cs="Arial"/>
          <w:bCs/>
          <w:lang w:val="es-MX"/>
        </w:rPr>
      </w:pPr>
      <w:r>
        <w:rPr>
          <w:rFonts w:ascii="Arial" w:hAnsi="Arial" w:cs="Arial"/>
          <w:bCs/>
          <w:lang w:val="es-MX"/>
        </w:rPr>
        <w:t>La propuesta es “ 24 +</w:t>
      </w:r>
      <w:smartTag w:uri="urn:schemas-microsoft-com:office:smarttags" w:element="metricconverter">
        <w:smartTagPr>
          <w:attr w:name="ProductID" w:val="2”"/>
        </w:smartTagPr>
        <w:r>
          <w:rPr>
            <w:rFonts w:ascii="Arial" w:hAnsi="Arial" w:cs="Arial"/>
            <w:bCs/>
            <w:lang w:val="es-MX"/>
          </w:rPr>
          <w:t>2”</w:t>
        </w:r>
      </w:smartTag>
      <w:r>
        <w:rPr>
          <w:rFonts w:ascii="Arial" w:hAnsi="Arial" w:cs="Arial"/>
          <w:bCs/>
          <w:lang w:val="es-MX"/>
        </w:rPr>
        <w:t xml:space="preserve">  ofrecer a los detallistas que por la compra del paquete de 24 obtendrá 2 botellas totalmente gratis, esta promoción se la va a mantener solo por introducción en cada una de los puntos de venta y las </w:t>
      </w:r>
      <w:r w:rsidR="00D135FF">
        <w:rPr>
          <w:rFonts w:ascii="Arial" w:hAnsi="Arial" w:cs="Arial"/>
          <w:bCs/>
          <w:lang w:val="es-MX"/>
        </w:rPr>
        <w:t xml:space="preserve">2  botellas de 500 CC no </w:t>
      </w:r>
      <w:r w:rsidR="00466C94">
        <w:rPr>
          <w:rFonts w:ascii="Arial" w:hAnsi="Arial" w:cs="Arial"/>
          <w:bCs/>
          <w:lang w:val="es-MX"/>
        </w:rPr>
        <w:t>vendrían</w:t>
      </w:r>
      <w:r>
        <w:rPr>
          <w:rFonts w:ascii="Arial" w:hAnsi="Arial" w:cs="Arial"/>
          <w:bCs/>
          <w:lang w:val="es-MX"/>
        </w:rPr>
        <w:t xml:space="preserve"> incorporadas al paquete de  24.</w:t>
      </w:r>
    </w:p>
    <w:p w:rsidR="00B07079" w:rsidRDefault="00B07079" w:rsidP="00A16B9C">
      <w:pPr>
        <w:spacing w:line="360" w:lineRule="auto"/>
        <w:ind w:firstLine="397"/>
        <w:jc w:val="both"/>
        <w:rPr>
          <w:rFonts w:ascii="Arial" w:hAnsi="Arial" w:cs="Arial"/>
          <w:bCs/>
          <w:lang w:val="es-MX"/>
        </w:rPr>
      </w:pPr>
    </w:p>
    <w:p w:rsidR="00B07079" w:rsidRDefault="00B07079" w:rsidP="00A16B9C">
      <w:pPr>
        <w:spacing w:line="360" w:lineRule="auto"/>
        <w:ind w:firstLine="397"/>
        <w:jc w:val="both"/>
        <w:rPr>
          <w:rFonts w:ascii="Arial" w:hAnsi="Arial" w:cs="Arial"/>
          <w:bCs/>
          <w:lang w:val="es-MX"/>
        </w:rPr>
      </w:pPr>
      <w:r>
        <w:rPr>
          <w:rFonts w:ascii="Arial" w:hAnsi="Arial" w:cs="Arial"/>
          <w:bCs/>
          <w:lang w:val="es-MX"/>
        </w:rPr>
        <w:t>Hemos escogido esta promoción con el fin de tratar de reforzar la posición del producto y establecer relaciones a largo plazo con los consumidores.</w:t>
      </w:r>
    </w:p>
    <w:p w:rsidR="00B07079" w:rsidRDefault="00B07079" w:rsidP="00B07079">
      <w:pPr>
        <w:pStyle w:val="Ttulo1"/>
        <w:tabs>
          <w:tab w:val="left" w:pos="0"/>
          <w:tab w:val="left" w:pos="709"/>
        </w:tabs>
        <w:spacing w:before="240" w:after="60" w:line="360" w:lineRule="auto"/>
        <w:jc w:val="left"/>
        <w:rPr>
          <w:bCs w:val="0"/>
          <w:lang w:val="es-MX"/>
        </w:rPr>
      </w:pPr>
      <w:r>
        <w:rPr>
          <w:bCs w:val="0"/>
          <w:lang w:val="es-MX"/>
        </w:rPr>
        <w:t>4.2.4.4.3. Relaciones públicas.</w:t>
      </w:r>
    </w:p>
    <w:p w:rsidR="00B07079" w:rsidRDefault="00B07079" w:rsidP="00B07079">
      <w:pPr>
        <w:rPr>
          <w:lang w:val="es-MX"/>
        </w:rPr>
      </w:pPr>
    </w:p>
    <w:p w:rsidR="00B07079" w:rsidRDefault="00B07079" w:rsidP="00A16B9C">
      <w:pPr>
        <w:tabs>
          <w:tab w:val="left" w:pos="709"/>
        </w:tabs>
        <w:spacing w:line="360" w:lineRule="auto"/>
        <w:ind w:firstLine="397"/>
        <w:jc w:val="both"/>
        <w:rPr>
          <w:rFonts w:ascii="Arial" w:hAnsi="Arial" w:cs="Arial"/>
          <w:bCs/>
          <w:lang w:val="es-MX"/>
        </w:rPr>
      </w:pPr>
      <w:r>
        <w:rPr>
          <w:rFonts w:ascii="Arial" w:hAnsi="Arial" w:cs="Arial"/>
          <w:bCs/>
          <w:lang w:val="es-MX"/>
        </w:rPr>
        <w:t xml:space="preserve">Proponemos la organización del campeonato de Football “PRIMERO YO PRIMERO ALTAGUA” en </w:t>
      </w:r>
      <w:smartTag w:uri="urn:schemas-microsoft-com:office:smarttags" w:element="PersonName">
        <w:smartTagPr>
          <w:attr w:name="ProductID" w:val="la Universidad  T￩cnica"/>
        </w:smartTagPr>
        <w:r>
          <w:rPr>
            <w:rFonts w:ascii="Arial" w:hAnsi="Arial" w:cs="Arial"/>
            <w:bCs/>
            <w:lang w:val="es-MX"/>
          </w:rPr>
          <w:t>la Universidad  Técnica</w:t>
        </w:r>
      </w:smartTag>
      <w:r>
        <w:rPr>
          <w:rFonts w:ascii="Arial" w:hAnsi="Arial" w:cs="Arial"/>
          <w:bCs/>
          <w:lang w:val="es-MX"/>
        </w:rPr>
        <w:t xml:space="preserve"> de  Babahoyo la que cuenta con 5 Facultades; Facultad de Agronomía, Facultad de Administración, Finanzas e Informática, Facultad de Ciencias de </w:t>
      </w:r>
      <w:smartTag w:uri="urn:schemas-microsoft-com:office:smarttags" w:element="PersonName">
        <w:smartTagPr>
          <w:attr w:name="ProductID" w:val="la Educaci￳n"/>
        </w:smartTagPr>
        <w:r>
          <w:rPr>
            <w:rFonts w:ascii="Arial" w:hAnsi="Arial" w:cs="Arial"/>
            <w:bCs/>
            <w:lang w:val="es-MX"/>
          </w:rPr>
          <w:t>la Educación</w:t>
        </w:r>
      </w:smartTag>
      <w:r>
        <w:rPr>
          <w:rFonts w:ascii="Arial" w:hAnsi="Arial" w:cs="Arial"/>
          <w:bCs/>
          <w:lang w:val="es-MX"/>
        </w:rPr>
        <w:t xml:space="preserve">, Facultad de Periodismo y Facultad de Ciencias de </w:t>
      </w:r>
      <w:smartTag w:uri="urn:schemas-microsoft-com:office:smarttags" w:element="PersonName">
        <w:smartTagPr>
          <w:attr w:name="ProductID" w:val="la Salud"/>
        </w:smartTagPr>
        <w:r>
          <w:rPr>
            <w:rFonts w:ascii="Arial" w:hAnsi="Arial" w:cs="Arial"/>
            <w:bCs/>
            <w:lang w:val="es-MX"/>
          </w:rPr>
          <w:t>la Salud</w:t>
        </w:r>
      </w:smartTag>
      <w:r>
        <w:rPr>
          <w:rFonts w:ascii="Arial" w:hAnsi="Arial" w:cs="Arial"/>
          <w:bCs/>
          <w:lang w:val="es-MX"/>
        </w:rPr>
        <w:t>, y aproximadamente 4.500 estudiantes.</w:t>
      </w:r>
    </w:p>
    <w:p w:rsidR="00B07079" w:rsidRDefault="00B07079" w:rsidP="00A16B9C">
      <w:pPr>
        <w:tabs>
          <w:tab w:val="left" w:pos="709"/>
        </w:tabs>
        <w:spacing w:line="360" w:lineRule="auto"/>
        <w:ind w:firstLine="397"/>
        <w:jc w:val="both"/>
        <w:rPr>
          <w:rFonts w:ascii="Arial" w:hAnsi="Arial" w:cs="Arial"/>
          <w:bCs/>
          <w:lang w:val="es-MX"/>
        </w:rPr>
      </w:pPr>
    </w:p>
    <w:p w:rsidR="00B07079" w:rsidRDefault="00B07079" w:rsidP="00A16B9C">
      <w:pPr>
        <w:tabs>
          <w:tab w:val="left" w:pos="709"/>
        </w:tabs>
        <w:spacing w:line="360" w:lineRule="auto"/>
        <w:ind w:firstLine="397"/>
        <w:jc w:val="both"/>
        <w:rPr>
          <w:rFonts w:ascii="Arial" w:hAnsi="Arial" w:cs="Arial"/>
          <w:bCs/>
          <w:color w:val="000000"/>
          <w:lang w:val="es-MX"/>
        </w:rPr>
      </w:pPr>
      <w:r>
        <w:rPr>
          <w:rFonts w:ascii="Arial" w:hAnsi="Arial" w:cs="Arial"/>
          <w:bCs/>
          <w:lang w:val="es-MX"/>
        </w:rPr>
        <w:t>Este campeonato tendrá una duración de</w:t>
      </w:r>
      <w:r>
        <w:rPr>
          <w:rFonts w:ascii="Arial" w:hAnsi="Arial" w:cs="Arial"/>
          <w:bCs/>
          <w:color w:val="FF0000"/>
          <w:lang w:val="es-MX"/>
        </w:rPr>
        <w:t xml:space="preserve"> </w:t>
      </w:r>
      <w:r>
        <w:rPr>
          <w:rFonts w:ascii="Arial" w:hAnsi="Arial" w:cs="Arial"/>
          <w:bCs/>
          <w:color w:val="000000"/>
          <w:lang w:val="es-MX"/>
        </w:rPr>
        <w:t>3 días, los ganadores obtendrá EL TROFEO ALTAGUA y los campeones y vicecampeones  se harán acreedores a  $200,  $100 respectivamente.</w:t>
      </w:r>
    </w:p>
    <w:p w:rsidR="00B07079" w:rsidRDefault="00B07079" w:rsidP="00A16B9C">
      <w:pPr>
        <w:tabs>
          <w:tab w:val="left" w:pos="709"/>
        </w:tabs>
        <w:spacing w:line="360" w:lineRule="auto"/>
        <w:ind w:firstLine="397"/>
        <w:jc w:val="both"/>
        <w:rPr>
          <w:rFonts w:ascii="Arial" w:hAnsi="Arial" w:cs="Arial"/>
          <w:bCs/>
          <w:color w:val="000000"/>
          <w:lang w:val="es-MX"/>
        </w:rPr>
      </w:pPr>
    </w:p>
    <w:p w:rsidR="00B07079" w:rsidRDefault="007719AE" w:rsidP="00A16B9C">
      <w:pPr>
        <w:tabs>
          <w:tab w:val="left" w:pos="709"/>
        </w:tabs>
        <w:spacing w:line="360" w:lineRule="auto"/>
        <w:ind w:firstLine="397"/>
        <w:jc w:val="both"/>
        <w:rPr>
          <w:rFonts w:ascii="Arial" w:hAnsi="Arial" w:cs="Arial"/>
          <w:bCs/>
          <w:color w:val="000000"/>
          <w:lang w:val="es-MX"/>
        </w:rPr>
      </w:pPr>
      <w:r>
        <w:rPr>
          <w:rFonts w:ascii="Arial" w:hAnsi="Arial" w:cs="Arial"/>
          <w:bCs/>
          <w:color w:val="000000"/>
          <w:lang w:val="es-MX"/>
        </w:rPr>
        <w:t>Hemos escogido este centro de estudios</w:t>
      </w:r>
      <w:r w:rsidR="00B07079">
        <w:rPr>
          <w:rFonts w:ascii="Arial" w:hAnsi="Arial" w:cs="Arial"/>
          <w:bCs/>
          <w:color w:val="000000"/>
          <w:lang w:val="es-MX"/>
        </w:rPr>
        <w:t xml:space="preserve"> ya que según los datos de las encuestas, gran p</w:t>
      </w:r>
      <w:r>
        <w:rPr>
          <w:rFonts w:ascii="Arial" w:hAnsi="Arial" w:cs="Arial"/>
          <w:bCs/>
          <w:color w:val="000000"/>
          <w:lang w:val="es-MX"/>
        </w:rPr>
        <w:t>arte de los consumidores adquieren</w:t>
      </w:r>
      <w:r w:rsidR="00B07079">
        <w:rPr>
          <w:rFonts w:ascii="Arial" w:hAnsi="Arial" w:cs="Arial"/>
          <w:bCs/>
          <w:color w:val="000000"/>
          <w:lang w:val="es-MX"/>
        </w:rPr>
        <w:t xml:space="preserve"> agua en presentaciones de 500CC  en bares de universidades.</w:t>
      </w:r>
    </w:p>
    <w:p w:rsidR="00B07079" w:rsidRDefault="00B07079" w:rsidP="00A16B9C">
      <w:pPr>
        <w:tabs>
          <w:tab w:val="left" w:pos="709"/>
        </w:tabs>
        <w:spacing w:line="360" w:lineRule="auto"/>
        <w:ind w:firstLine="397"/>
        <w:jc w:val="both"/>
        <w:rPr>
          <w:rFonts w:ascii="Arial" w:hAnsi="Arial" w:cs="Arial"/>
          <w:bCs/>
          <w:color w:val="000000"/>
          <w:lang w:val="es-MX"/>
        </w:rPr>
      </w:pPr>
    </w:p>
    <w:p w:rsidR="00B07079" w:rsidRDefault="00B07079" w:rsidP="00A16B9C">
      <w:pPr>
        <w:tabs>
          <w:tab w:val="left" w:pos="709"/>
        </w:tabs>
        <w:spacing w:line="360" w:lineRule="auto"/>
        <w:ind w:firstLine="397"/>
        <w:jc w:val="both"/>
        <w:rPr>
          <w:rFonts w:ascii="Arial" w:hAnsi="Arial" w:cs="Arial"/>
          <w:bCs/>
          <w:color w:val="000000"/>
          <w:lang w:val="es-MX"/>
        </w:rPr>
      </w:pPr>
      <w:r>
        <w:rPr>
          <w:rFonts w:ascii="Arial" w:hAnsi="Arial" w:cs="Arial"/>
          <w:bCs/>
          <w:color w:val="000000"/>
          <w:lang w:val="es-MX"/>
        </w:rPr>
        <w:t>Para llevar a cabo este campeonato se utilizará gigantografías en la universidad para promover el evento y el día de la gran final del campeonato obsequiaremos fundas y botellas  de 500 CC.</w:t>
      </w:r>
    </w:p>
    <w:p w:rsidR="00B07079" w:rsidRDefault="00B07079" w:rsidP="00A16B9C">
      <w:pPr>
        <w:tabs>
          <w:tab w:val="left" w:pos="709"/>
        </w:tabs>
        <w:spacing w:line="360" w:lineRule="auto"/>
        <w:ind w:firstLine="397"/>
        <w:jc w:val="both"/>
        <w:rPr>
          <w:rFonts w:ascii="Arial" w:hAnsi="Arial" w:cs="Arial"/>
          <w:bCs/>
          <w:color w:val="000000"/>
          <w:lang w:val="es-MX"/>
        </w:rPr>
      </w:pPr>
    </w:p>
    <w:p w:rsidR="00B07079" w:rsidRDefault="00B07079" w:rsidP="00A16B9C">
      <w:pPr>
        <w:tabs>
          <w:tab w:val="left" w:pos="709"/>
        </w:tabs>
        <w:spacing w:line="360" w:lineRule="auto"/>
        <w:ind w:firstLine="397"/>
        <w:jc w:val="both"/>
        <w:rPr>
          <w:rFonts w:ascii="Arial" w:hAnsi="Arial" w:cs="Arial"/>
          <w:bCs/>
          <w:lang w:val="es-MX"/>
        </w:rPr>
      </w:pPr>
      <w:r>
        <w:rPr>
          <w:rFonts w:ascii="Arial" w:hAnsi="Arial" w:cs="Arial"/>
          <w:bCs/>
          <w:lang w:val="es-MX"/>
        </w:rPr>
        <w:t>Informaremos a los principales medios de comunicación para que le den cobertura a este evento, este campeonato será realizado con el fin de dar a conocer las nuevas presentaciones.</w:t>
      </w:r>
    </w:p>
    <w:p w:rsidR="00B07079" w:rsidRDefault="00B07079" w:rsidP="00A16B9C">
      <w:pPr>
        <w:tabs>
          <w:tab w:val="left" w:pos="709"/>
        </w:tabs>
        <w:spacing w:line="360" w:lineRule="auto"/>
        <w:ind w:firstLine="397"/>
        <w:jc w:val="both"/>
        <w:rPr>
          <w:rFonts w:ascii="Arial" w:hAnsi="Arial" w:cs="Arial"/>
          <w:bCs/>
          <w:lang w:val="es-MX"/>
        </w:rPr>
      </w:pPr>
    </w:p>
    <w:p w:rsidR="00B07079" w:rsidRDefault="00B07079" w:rsidP="00A16B9C">
      <w:pPr>
        <w:tabs>
          <w:tab w:val="left" w:pos="709"/>
        </w:tabs>
        <w:spacing w:line="360" w:lineRule="auto"/>
        <w:ind w:firstLine="397"/>
        <w:jc w:val="both"/>
        <w:rPr>
          <w:rFonts w:ascii="Arial" w:hAnsi="Arial" w:cs="Arial"/>
        </w:rPr>
      </w:pPr>
      <w:r>
        <w:rPr>
          <w:rFonts w:ascii="Arial" w:hAnsi="Arial" w:cs="Arial"/>
          <w:bCs/>
          <w:lang w:val="es-MX"/>
        </w:rPr>
        <w:t>Además planteamos redactar un artículo en la revista Jaccely sobre el tema “</w:t>
      </w:r>
      <w:smartTag w:uri="urn:schemas-microsoft-com:office:smarttags" w:element="PersonName">
        <w:smartTagPr>
          <w:attr w:name="ProductID" w:val="LA IMPORTANCIA DE"/>
        </w:smartTagPr>
        <w:r>
          <w:rPr>
            <w:rFonts w:ascii="Arial" w:hAnsi="Arial" w:cs="Arial"/>
            <w:bCs/>
            <w:lang w:val="es-MX"/>
          </w:rPr>
          <w:t>LA IMPORTANCIA DE</w:t>
        </w:r>
      </w:smartTag>
      <w:r>
        <w:rPr>
          <w:rFonts w:ascii="Arial" w:hAnsi="Arial" w:cs="Arial"/>
          <w:bCs/>
          <w:lang w:val="es-MX"/>
        </w:rPr>
        <w:t xml:space="preserve"> TOMAR AGUA” que gracias a las excelentes relaciones con la directora de la revista, </w:t>
      </w:r>
      <w:smartTag w:uri="urn:schemas-microsoft-com:office:smarttags" w:element="PersonName">
        <w:smartTagPr>
          <w:attr w:name="ProductID" w:val="la Sra. Jaccely"/>
        </w:smartTagPr>
        <w:r>
          <w:rPr>
            <w:rFonts w:ascii="Arial" w:hAnsi="Arial" w:cs="Arial"/>
            <w:bCs/>
            <w:lang w:val="es-MX"/>
          </w:rPr>
          <w:t>la Sra. Jaccely</w:t>
        </w:r>
      </w:smartTag>
      <w:r w:rsidR="007719AE">
        <w:rPr>
          <w:rFonts w:ascii="Arial" w:hAnsi="Arial" w:cs="Arial"/>
          <w:bCs/>
          <w:lang w:val="es-MX"/>
        </w:rPr>
        <w:t xml:space="preserve"> Bustamante nos promete</w:t>
      </w:r>
      <w:r>
        <w:rPr>
          <w:rFonts w:ascii="Arial" w:hAnsi="Arial" w:cs="Arial"/>
          <w:bCs/>
          <w:lang w:val="es-MX"/>
        </w:rPr>
        <w:t xml:space="preserve"> publicar gratuitamente en su prestigiosa revista el </w:t>
      </w:r>
      <w:r w:rsidR="007719AE">
        <w:rPr>
          <w:rFonts w:ascii="Arial" w:hAnsi="Arial" w:cs="Arial"/>
          <w:bCs/>
          <w:lang w:val="es-MX"/>
        </w:rPr>
        <w:t>articulo en la fecha escogida por nosotros</w:t>
      </w:r>
      <w:r>
        <w:rPr>
          <w:rFonts w:ascii="Arial" w:hAnsi="Arial" w:cs="Arial"/>
          <w:bCs/>
          <w:lang w:val="es-MX"/>
        </w:rPr>
        <w:t xml:space="preserve">, en este artículo haremos hincapié en </w:t>
      </w:r>
      <w:r w:rsidR="007719AE">
        <w:rPr>
          <w:rFonts w:ascii="Arial" w:hAnsi="Arial" w:cs="Arial"/>
          <w:bCs/>
          <w:lang w:val="es-MX"/>
        </w:rPr>
        <w:t xml:space="preserve">el sentido de </w:t>
      </w:r>
      <w:r>
        <w:rPr>
          <w:rFonts w:ascii="Arial" w:hAnsi="Arial" w:cs="Arial"/>
          <w:bCs/>
          <w:lang w:val="es-MX"/>
        </w:rPr>
        <w:t xml:space="preserve">que </w:t>
      </w:r>
      <w:r>
        <w:rPr>
          <w:rFonts w:ascii="Arial" w:hAnsi="Arial" w:cs="Arial"/>
        </w:rPr>
        <w:t>el agua interviene en todos los proce</w:t>
      </w:r>
      <w:r w:rsidR="007719AE">
        <w:rPr>
          <w:rFonts w:ascii="Arial" w:hAnsi="Arial" w:cs="Arial"/>
        </w:rPr>
        <w:t xml:space="preserve">sos de nuestro cuerpo y se constituye en un factor prioritario para </w:t>
      </w:r>
      <w:r>
        <w:rPr>
          <w:rFonts w:ascii="Arial" w:hAnsi="Arial" w:cs="Arial"/>
        </w:rPr>
        <w:t xml:space="preserve"> las funciones vitales del organismo.</w:t>
      </w:r>
    </w:p>
    <w:p w:rsidR="00B07079" w:rsidRDefault="00B07079" w:rsidP="00B07079">
      <w:pPr>
        <w:tabs>
          <w:tab w:val="left" w:pos="709"/>
        </w:tabs>
        <w:spacing w:line="360" w:lineRule="auto"/>
        <w:jc w:val="both"/>
        <w:rPr>
          <w:rFonts w:ascii="Arial" w:hAnsi="Arial" w:cs="Arial"/>
        </w:rPr>
      </w:pPr>
    </w:p>
    <w:p w:rsidR="00B07079" w:rsidRDefault="00B07079" w:rsidP="00B07079">
      <w:pPr>
        <w:tabs>
          <w:tab w:val="left" w:pos="709"/>
        </w:tabs>
        <w:spacing w:line="360" w:lineRule="auto"/>
        <w:jc w:val="both"/>
        <w:rPr>
          <w:rFonts w:ascii="Arial" w:hAnsi="Arial" w:cs="Arial"/>
        </w:rPr>
      </w:pPr>
      <w:r>
        <w:rPr>
          <w:rFonts w:ascii="Arial" w:hAnsi="Arial" w:cs="Arial"/>
        </w:rPr>
        <w:t xml:space="preserve">Los puntos más importantes a resaltar son: </w:t>
      </w:r>
    </w:p>
    <w:p w:rsidR="00B07079" w:rsidRDefault="00B07079" w:rsidP="00B07079">
      <w:pPr>
        <w:tabs>
          <w:tab w:val="left" w:pos="709"/>
        </w:tabs>
        <w:spacing w:line="360" w:lineRule="auto"/>
        <w:jc w:val="both"/>
        <w:rPr>
          <w:rFonts w:ascii="Arial" w:hAnsi="Arial" w:cs="Arial"/>
        </w:rPr>
      </w:pPr>
    </w:p>
    <w:p w:rsidR="00B07079" w:rsidRDefault="00B07079" w:rsidP="00E1090C">
      <w:pPr>
        <w:numPr>
          <w:ilvl w:val="0"/>
          <w:numId w:val="38"/>
        </w:numPr>
        <w:tabs>
          <w:tab w:val="left" w:pos="360"/>
        </w:tabs>
        <w:suppressAutoHyphens/>
        <w:spacing w:line="360" w:lineRule="auto"/>
        <w:jc w:val="both"/>
        <w:rPr>
          <w:rFonts w:ascii="Arial" w:hAnsi="Arial" w:cs="Arial"/>
        </w:rPr>
      </w:pPr>
      <w:r>
        <w:rPr>
          <w:rFonts w:ascii="Arial" w:hAnsi="Arial" w:cs="Arial"/>
        </w:rPr>
        <w:t>El agua mantiene hidratada la piel</w:t>
      </w:r>
    </w:p>
    <w:p w:rsidR="00B07079" w:rsidRDefault="00B07079" w:rsidP="00E1090C">
      <w:pPr>
        <w:numPr>
          <w:ilvl w:val="0"/>
          <w:numId w:val="38"/>
        </w:numPr>
        <w:tabs>
          <w:tab w:val="left" w:pos="360"/>
        </w:tabs>
        <w:suppressAutoHyphens/>
        <w:spacing w:line="360" w:lineRule="auto"/>
        <w:jc w:val="both"/>
        <w:rPr>
          <w:rFonts w:ascii="Arial" w:hAnsi="Arial" w:cs="Arial"/>
          <w:color w:val="000000"/>
        </w:rPr>
      </w:pPr>
      <w:r>
        <w:rPr>
          <w:rFonts w:ascii="Arial" w:hAnsi="Arial" w:cs="Arial"/>
          <w:color w:val="000000"/>
        </w:rPr>
        <w:t xml:space="preserve">El agua es una bebida desprovista de calorías, es recomendada por los nutricionistas para hidratarse regularmente durante todo el día.        </w:t>
      </w:r>
    </w:p>
    <w:p w:rsidR="00B07079" w:rsidRDefault="00B07079" w:rsidP="00E1090C">
      <w:pPr>
        <w:numPr>
          <w:ilvl w:val="0"/>
          <w:numId w:val="38"/>
        </w:numPr>
        <w:tabs>
          <w:tab w:val="left" w:pos="360"/>
        </w:tabs>
        <w:suppressAutoHyphens/>
        <w:spacing w:line="360" w:lineRule="auto"/>
        <w:jc w:val="both"/>
        <w:rPr>
          <w:rFonts w:ascii="Arial" w:hAnsi="Arial" w:cs="Arial"/>
        </w:rPr>
      </w:pPr>
      <w:r>
        <w:rPr>
          <w:rFonts w:ascii="Arial" w:hAnsi="Arial" w:cs="Arial"/>
        </w:rPr>
        <w:t>El agua hace que las funciones de tu cuerpo se lleven  correctamente.</w:t>
      </w:r>
    </w:p>
    <w:p w:rsidR="00B07079" w:rsidRDefault="00B07079" w:rsidP="00E1090C">
      <w:pPr>
        <w:numPr>
          <w:ilvl w:val="0"/>
          <w:numId w:val="38"/>
        </w:numPr>
        <w:tabs>
          <w:tab w:val="left" w:pos="360"/>
        </w:tabs>
        <w:suppressAutoHyphens/>
        <w:spacing w:line="360" w:lineRule="auto"/>
        <w:jc w:val="both"/>
        <w:rPr>
          <w:rFonts w:ascii="Arial" w:hAnsi="Arial" w:cs="Arial"/>
        </w:rPr>
      </w:pPr>
      <w:r>
        <w:rPr>
          <w:rFonts w:ascii="Arial" w:hAnsi="Arial" w:cs="Arial"/>
        </w:rPr>
        <w:t>El agua ayuda a desintoxicar nuestro cuerpo</w:t>
      </w:r>
    </w:p>
    <w:p w:rsidR="00B07079" w:rsidRDefault="00B07079" w:rsidP="00B07079">
      <w:pPr>
        <w:tabs>
          <w:tab w:val="left" w:pos="709"/>
        </w:tabs>
        <w:spacing w:line="360" w:lineRule="auto"/>
        <w:jc w:val="both"/>
        <w:rPr>
          <w:rFonts w:ascii="Arial" w:hAnsi="Arial" w:cs="Arial"/>
          <w:color w:val="000000"/>
        </w:rPr>
      </w:pPr>
    </w:p>
    <w:p w:rsidR="00B07079" w:rsidRDefault="00B07079" w:rsidP="00AB2344">
      <w:pPr>
        <w:tabs>
          <w:tab w:val="left" w:pos="709"/>
        </w:tabs>
        <w:spacing w:line="360" w:lineRule="auto"/>
        <w:ind w:firstLine="397"/>
        <w:jc w:val="both"/>
        <w:rPr>
          <w:rFonts w:ascii="Arial" w:hAnsi="Arial" w:cs="Arial"/>
          <w:bCs/>
          <w:lang w:val="es-MX"/>
        </w:rPr>
      </w:pPr>
      <w:r>
        <w:rPr>
          <w:rFonts w:ascii="Arial" w:hAnsi="Arial" w:cs="Arial"/>
          <w:color w:val="000000"/>
        </w:rPr>
        <w:t>Este artículo se lo realizará para</w:t>
      </w:r>
      <w:r>
        <w:rPr>
          <w:rFonts w:ascii="Arial" w:hAnsi="Arial" w:cs="Arial"/>
          <w:bCs/>
          <w:lang w:val="es-MX"/>
        </w:rPr>
        <w:t xml:space="preserve"> que los consumidores tengan conciencia de lo bien que nos hace ingerir agua todos los días.</w:t>
      </w:r>
    </w:p>
    <w:p w:rsidR="00B07079" w:rsidRDefault="00B07079" w:rsidP="00B07079">
      <w:pPr>
        <w:tabs>
          <w:tab w:val="left" w:pos="709"/>
        </w:tabs>
        <w:spacing w:line="360" w:lineRule="auto"/>
        <w:jc w:val="both"/>
        <w:rPr>
          <w:rFonts w:ascii="Arial" w:hAnsi="Arial" w:cs="Arial"/>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4.2.4.4.4. Merchandising</w:t>
      </w:r>
    </w:p>
    <w:p w:rsidR="00B07079" w:rsidRDefault="00B07079" w:rsidP="00B07079">
      <w:pPr>
        <w:spacing w:line="360" w:lineRule="auto"/>
        <w:jc w:val="both"/>
        <w:rPr>
          <w:rFonts w:ascii="Arial" w:hAnsi="Arial" w:cs="Arial"/>
          <w:bCs/>
          <w:lang w:val="es-MX"/>
        </w:rPr>
      </w:pPr>
    </w:p>
    <w:p w:rsidR="00B07079" w:rsidRDefault="00B07079" w:rsidP="00AB2344">
      <w:pPr>
        <w:spacing w:line="360" w:lineRule="auto"/>
        <w:ind w:firstLine="397"/>
        <w:jc w:val="both"/>
        <w:rPr>
          <w:rFonts w:ascii="Arial" w:hAnsi="Arial" w:cs="Arial"/>
          <w:bCs/>
          <w:lang w:val="es-MX"/>
        </w:rPr>
      </w:pPr>
      <w:r>
        <w:rPr>
          <w:rFonts w:ascii="Arial" w:hAnsi="Arial" w:cs="Arial"/>
          <w:bCs/>
          <w:lang w:val="es-MX"/>
        </w:rPr>
        <w:t xml:space="preserve">Se conoce al  merchandising como la optimización visual de los puntos de venta. La propuesta es básicamente la decoración de los triciclos, camiones y detallistas. </w:t>
      </w:r>
    </w:p>
    <w:p w:rsidR="00B07079" w:rsidRDefault="00B07079" w:rsidP="00AB2344">
      <w:pPr>
        <w:spacing w:line="360" w:lineRule="auto"/>
        <w:ind w:firstLine="397"/>
        <w:jc w:val="both"/>
        <w:rPr>
          <w:rFonts w:ascii="Arial" w:hAnsi="Arial" w:cs="Arial"/>
          <w:bCs/>
          <w:lang w:val="es-MX"/>
        </w:rPr>
      </w:pPr>
    </w:p>
    <w:p w:rsidR="00B07079" w:rsidRDefault="00B07079" w:rsidP="00AB2344">
      <w:pPr>
        <w:spacing w:line="360" w:lineRule="auto"/>
        <w:ind w:firstLine="397"/>
        <w:jc w:val="both"/>
        <w:rPr>
          <w:rFonts w:ascii="Arial" w:hAnsi="Arial" w:cs="Arial"/>
          <w:bCs/>
          <w:lang w:val="es-MX"/>
        </w:rPr>
      </w:pPr>
      <w:r>
        <w:rPr>
          <w:rFonts w:ascii="Arial" w:hAnsi="Arial" w:cs="Arial"/>
          <w:bCs/>
          <w:lang w:val="es-MX"/>
        </w:rPr>
        <w:t>La decoración de los triciclos-motos será pintarlos de acuerdo a la gama de colores que presenta</w:t>
      </w:r>
      <w:r w:rsidR="007719AE">
        <w:rPr>
          <w:rFonts w:ascii="Arial" w:hAnsi="Arial" w:cs="Arial"/>
          <w:bCs/>
          <w:lang w:val="es-MX"/>
        </w:rPr>
        <w:t>n</w:t>
      </w:r>
      <w:r>
        <w:rPr>
          <w:rFonts w:ascii="Arial" w:hAnsi="Arial" w:cs="Arial"/>
          <w:bCs/>
          <w:lang w:val="es-MX"/>
        </w:rPr>
        <w:t xml:space="preserve"> las etiquetas y a los lados del triciclo llevaría la publicidad de la marca Altagua que hemos planteado.</w:t>
      </w:r>
    </w:p>
    <w:p w:rsidR="00B07079" w:rsidRDefault="00B07079" w:rsidP="00AB2344">
      <w:pPr>
        <w:spacing w:line="360" w:lineRule="auto"/>
        <w:ind w:firstLine="397"/>
        <w:jc w:val="both"/>
        <w:rPr>
          <w:rFonts w:ascii="Arial" w:hAnsi="Arial" w:cs="Arial"/>
          <w:b/>
          <w:bCs/>
          <w:lang w:val="es-MX"/>
        </w:rPr>
      </w:pPr>
    </w:p>
    <w:p w:rsidR="00B07079" w:rsidRDefault="00B07079" w:rsidP="00AB2344">
      <w:pPr>
        <w:spacing w:line="360" w:lineRule="auto"/>
        <w:ind w:firstLine="397"/>
        <w:jc w:val="both"/>
        <w:rPr>
          <w:rFonts w:ascii="Arial" w:hAnsi="Arial" w:cs="Arial"/>
          <w:bCs/>
          <w:lang w:val="es-MX"/>
        </w:rPr>
      </w:pPr>
      <w:r>
        <w:rPr>
          <w:rFonts w:ascii="Arial" w:hAnsi="Arial" w:cs="Arial"/>
          <w:bCs/>
          <w:lang w:val="es-MX"/>
        </w:rPr>
        <w:t>A continuación presentamos modelos publicitarios para decorar los camiones y los triciclos-motos repartidores de los productos en las nuevas presentaciones y también de los afiches que se entregarán a los detallistas.</w:t>
      </w:r>
    </w:p>
    <w:p w:rsidR="001A51E8" w:rsidRPr="00AB2344" w:rsidRDefault="001A51E8" w:rsidP="00AB2344">
      <w:pPr>
        <w:spacing w:line="360" w:lineRule="auto"/>
        <w:ind w:firstLine="397"/>
        <w:jc w:val="both"/>
        <w:rPr>
          <w:rFonts w:ascii="Arial" w:hAnsi="Arial" w:cs="Arial"/>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Gráfico 3</w:t>
      </w:r>
      <w:r w:rsidR="006E1856">
        <w:rPr>
          <w:rFonts w:ascii="Arial" w:hAnsi="Arial" w:cs="Arial"/>
          <w:b/>
          <w:bCs/>
          <w:lang w:val="es-MX"/>
        </w:rPr>
        <w:t>9</w:t>
      </w:r>
      <w:r>
        <w:rPr>
          <w:rFonts w:ascii="Arial" w:hAnsi="Arial" w:cs="Arial"/>
          <w:b/>
          <w:bCs/>
          <w:lang w:val="es-MX"/>
        </w:rPr>
        <w:t>: Modelo publicitario para camiones repartidores.</w:t>
      </w:r>
    </w:p>
    <w:p w:rsidR="00B07079" w:rsidRDefault="002D3A24" w:rsidP="00B07079">
      <w:pPr>
        <w:spacing w:line="360" w:lineRule="auto"/>
        <w:jc w:val="both"/>
        <w:rPr>
          <w:rFonts w:ascii="Arial" w:hAnsi="Arial" w:cs="Arial"/>
          <w:bCs/>
          <w:lang w:val="es-MX"/>
        </w:rPr>
      </w:pPr>
      <w:r>
        <w:rPr>
          <w:rFonts w:ascii="Arial" w:hAnsi="Arial" w:cs="Arial"/>
          <w:bCs/>
          <w:noProof/>
        </w:rPr>
        <w:drawing>
          <wp:inline distT="0" distB="0" distL="0" distR="0">
            <wp:extent cx="4483100" cy="2247900"/>
            <wp:effectExtent l="57150" t="57150" r="50800" b="571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srcRect/>
                    <a:stretch>
                      <a:fillRect/>
                    </a:stretch>
                  </pic:blipFill>
                  <pic:spPr bwMode="auto">
                    <a:xfrm>
                      <a:off x="0" y="0"/>
                      <a:ext cx="4483100" cy="2247900"/>
                    </a:xfrm>
                    <a:prstGeom prst="rect">
                      <a:avLst/>
                    </a:prstGeom>
                    <a:solidFill>
                      <a:srgbClr val="FFFFFF"/>
                    </a:solidFill>
                    <a:ln w="50800" cmpd="sng">
                      <a:solidFill>
                        <a:srgbClr val="000080"/>
                      </a:solidFill>
                      <a:miter lim="800000"/>
                      <a:headEnd/>
                      <a:tailEnd/>
                    </a:ln>
                    <a:effectLst/>
                  </pic:spPr>
                </pic:pic>
              </a:graphicData>
            </a:graphic>
          </wp:inline>
        </w:drawing>
      </w:r>
    </w:p>
    <w:p w:rsidR="00B07079" w:rsidRDefault="00AB2344" w:rsidP="00B07079">
      <w:pPr>
        <w:spacing w:line="360" w:lineRule="auto"/>
        <w:jc w:val="both"/>
        <w:rPr>
          <w:rFonts w:ascii="Bookman Old Style" w:hAnsi="Bookman Old Style" w:cs="Arial"/>
          <w:bCs/>
          <w:i/>
          <w:sz w:val="20"/>
          <w:szCs w:val="20"/>
          <w:lang w:val="es-MX"/>
        </w:rPr>
      </w:pPr>
      <w:r w:rsidRPr="00A16B9C">
        <w:rPr>
          <w:rFonts w:ascii="Bookman Old Style" w:hAnsi="Bookman Old Style" w:cs="Arial"/>
          <w:bCs/>
          <w:i/>
          <w:sz w:val="20"/>
          <w:szCs w:val="20"/>
          <w:lang w:val="es-MX"/>
        </w:rPr>
        <w:t>Elaboración: Las Autoras</w:t>
      </w:r>
    </w:p>
    <w:p w:rsidR="00BB44BE" w:rsidRDefault="00BB44BE" w:rsidP="00B07079">
      <w:pPr>
        <w:spacing w:line="360" w:lineRule="auto"/>
        <w:jc w:val="both"/>
        <w:rPr>
          <w:rFonts w:ascii="Bookman Old Style" w:hAnsi="Bookman Old Style" w:cs="Arial"/>
          <w:bCs/>
          <w:i/>
          <w:sz w:val="20"/>
          <w:szCs w:val="20"/>
          <w:lang w:val="es-MX"/>
        </w:rPr>
      </w:pPr>
    </w:p>
    <w:p w:rsidR="00BB44BE" w:rsidRPr="00AB2344" w:rsidRDefault="00BB44BE" w:rsidP="00B07079">
      <w:pPr>
        <w:spacing w:line="360" w:lineRule="auto"/>
        <w:jc w:val="both"/>
        <w:rPr>
          <w:rFonts w:ascii="Bookman Old Style" w:hAnsi="Bookman Old Style" w:cs="Arial"/>
          <w:bCs/>
          <w:i/>
          <w:sz w:val="20"/>
          <w:szCs w:val="20"/>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 xml:space="preserve">Gráfico </w:t>
      </w:r>
      <w:r w:rsidR="006E1856">
        <w:rPr>
          <w:rFonts w:ascii="Arial" w:hAnsi="Arial" w:cs="Arial"/>
          <w:b/>
          <w:bCs/>
          <w:lang w:val="es-MX"/>
        </w:rPr>
        <w:t>40</w:t>
      </w:r>
      <w:r>
        <w:rPr>
          <w:rFonts w:ascii="Arial" w:hAnsi="Arial" w:cs="Arial"/>
          <w:b/>
          <w:bCs/>
          <w:lang w:val="es-MX"/>
        </w:rPr>
        <w:t>: Modelo publicitario para trici-motos.</w:t>
      </w:r>
    </w:p>
    <w:p w:rsidR="00B07079" w:rsidRDefault="002D3A24" w:rsidP="00B07079">
      <w:pPr>
        <w:spacing w:line="360" w:lineRule="auto"/>
        <w:rPr>
          <w:rFonts w:ascii="Arial" w:hAnsi="Arial" w:cs="Arial"/>
          <w:b/>
          <w:bCs/>
          <w:lang w:val="es-MX"/>
        </w:rPr>
      </w:pPr>
      <w:r>
        <w:rPr>
          <w:rFonts w:ascii="Arial" w:hAnsi="Arial" w:cs="Arial"/>
          <w:bCs/>
          <w:noProof/>
        </w:rPr>
        <w:drawing>
          <wp:inline distT="0" distB="0" distL="0" distR="0">
            <wp:extent cx="4800600" cy="24765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
                    <a:srcRect/>
                    <a:stretch>
                      <a:fillRect/>
                    </a:stretch>
                  </pic:blipFill>
                  <pic:spPr bwMode="auto">
                    <a:xfrm>
                      <a:off x="0" y="0"/>
                      <a:ext cx="4800600" cy="2476500"/>
                    </a:xfrm>
                    <a:prstGeom prst="rect">
                      <a:avLst/>
                    </a:prstGeom>
                    <a:solidFill>
                      <a:srgbClr val="FFFFFF"/>
                    </a:solidFill>
                    <a:ln w="9525">
                      <a:noFill/>
                      <a:miter lim="800000"/>
                      <a:headEnd/>
                      <a:tailEnd/>
                    </a:ln>
                  </pic:spPr>
                </pic:pic>
              </a:graphicData>
            </a:graphic>
          </wp:inline>
        </w:drawing>
      </w:r>
    </w:p>
    <w:p w:rsidR="00AB2344" w:rsidRPr="00A16B9C" w:rsidRDefault="00AB2344" w:rsidP="00AB2344">
      <w:pPr>
        <w:spacing w:line="360" w:lineRule="auto"/>
        <w:jc w:val="both"/>
        <w:rPr>
          <w:rFonts w:ascii="Bookman Old Style" w:hAnsi="Bookman Old Style" w:cs="Arial"/>
          <w:bCs/>
          <w:i/>
          <w:sz w:val="20"/>
          <w:szCs w:val="20"/>
          <w:lang w:val="es-MX"/>
        </w:rPr>
      </w:pPr>
      <w:r w:rsidRPr="00A16B9C">
        <w:rPr>
          <w:rFonts w:ascii="Bookman Old Style" w:hAnsi="Bookman Old Style" w:cs="Arial"/>
          <w:bCs/>
          <w:i/>
          <w:sz w:val="20"/>
          <w:szCs w:val="20"/>
          <w:lang w:val="es-MX"/>
        </w:rPr>
        <w:t>Elaboración: Las Autoras</w:t>
      </w:r>
    </w:p>
    <w:p w:rsidR="00AB2344" w:rsidRDefault="00AB2344" w:rsidP="00B07079">
      <w:pPr>
        <w:spacing w:line="360" w:lineRule="auto"/>
        <w:jc w:val="both"/>
        <w:rPr>
          <w:rFonts w:ascii="Arial" w:hAnsi="Arial" w:cs="Arial"/>
          <w:b/>
          <w:bCs/>
          <w:lang w:val="es-MX"/>
        </w:rPr>
      </w:pPr>
    </w:p>
    <w:p w:rsidR="00BB44BE" w:rsidRDefault="00BB44BE" w:rsidP="00B07079">
      <w:pPr>
        <w:spacing w:line="360" w:lineRule="auto"/>
        <w:jc w:val="both"/>
        <w:rPr>
          <w:rFonts w:ascii="Arial" w:hAnsi="Arial" w:cs="Arial"/>
          <w:b/>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 xml:space="preserve">Gráfico </w:t>
      </w:r>
      <w:r w:rsidR="006E1856">
        <w:rPr>
          <w:rFonts w:ascii="Arial" w:hAnsi="Arial" w:cs="Arial"/>
          <w:b/>
          <w:bCs/>
          <w:lang w:val="es-MX"/>
        </w:rPr>
        <w:t>41</w:t>
      </w:r>
      <w:r>
        <w:rPr>
          <w:rFonts w:ascii="Arial" w:hAnsi="Arial" w:cs="Arial"/>
          <w:b/>
          <w:bCs/>
          <w:lang w:val="es-MX"/>
        </w:rPr>
        <w:t>: Modelo publicitario para detallistas (Afiches).</w:t>
      </w:r>
    </w:p>
    <w:p w:rsidR="00B07079" w:rsidRDefault="002D3A24" w:rsidP="00B07079">
      <w:pPr>
        <w:spacing w:line="360" w:lineRule="auto"/>
        <w:jc w:val="both"/>
        <w:rPr>
          <w:rFonts w:ascii="Arial" w:hAnsi="Arial" w:cs="Arial"/>
          <w:b/>
          <w:bCs/>
          <w:lang w:val="es-MX"/>
        </w:rPr>
      </w:pPr>
      <w:r>
        <w:rPr>
          <w:rFonts w:ascii="Arial" w:hAnsi="Arial" w:cs="Arial"/>
          <w:bCs/>
          <w:noProof/>
        </w:rPr>
        <w:drawing>
          <wp:inline distT="0" distB="0" distL="0" distR="0">
            <wp:extent cx="4572000" cy="3225800"/>
            <wp:effectExtent l="57150" t="57150" r="57150" b="5080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srcRect/>
                    <a:stretch>
                      <a:fillRect/>
                    </a:stretch>
                  </pic:blipFill>
                  <pic:spPr bwMode="auto">
                    <a:xfrm>
                      <a:off x="0" y="0"/>
                      <a:ext cx="4572000" cy="3225800"/>
                    </a:xfrm>
                    <a:prstGeom prst="rect">
                      <a:avLst/>
                    </a:prstGeom>
                    <a:solidFill>
                      <a:srgbClr val="FFFFFF"/>
                    </a:solidFill>
                    <a:ln w="50800" cmpd="sng">
                      <a:solidFill>
                        <a:srgbClr val="000080"/>
                      </a:solidFill>
                      <a:miter lim="800000"/>
                      <a:headEnd/>
                      <a:tailEnd/>
                    </a:ln>
                    <a:effectLst/>
                  </pic:spPr>
                </pic:pic>
              </a:graphicData>
            </a:graphic>
          </wp:inline>
        </w:drawing>
      </w:r>
    </w:p>
    <w:p w:rsidR="00C614FF" w:rsidRPr="00A16B9C" w:rsidRDefault="00C614FF" w:rsidP="00C614FF">
      <w:pPr>
        <w:spacing w:line="360" w:lineRule="auto"/>
        <w:jc w:val="both"/>
        <w:rPr>
          <w:rFonts w:ascii="Bookman Old Style" w:hAnsi="Bookman Old Style" w:cs="Arial"/>
          <w:bCs/>
          <w:i/>
          <w:sz w:val="20"/>
          <w:szCs w:val="20"/>
          <w:lang w:val="es-MX"/>
        </w:rPr>
      </w:pPr>
      <w:r w:rsidRPr="00A16B9C">
        <w:rPr>
          <w:rFonts w:ascii="Bookman Old Style" w:hAnsi="Bookman Old Style" w:cs="Arial"/>
          <w:bCs/>
          <w:i/>
          <w:sz w:val="20"/>
          <w:szCs w:val="20"/>
          <w:lang w:val="es-MX"/>
        </w:rPr>
        <w:t>Elaboración: Las Autoras</w:t>
      </w:r>
    </w:p>
    <w:p w:rsidR="006E1856" w:rsidRDefault="006E1856" w:rsidP="00B07079">
      <w:pPr>
        <w:spacing w:line="360" w:lineRule="auto"/>
        <w:jc w:val="both"/>
        <w:rPr>
          <w:rFonts w:ascii="Arial" w:hAnsi="Arial" w:cs="Arial"/>
          <w:b/>
          <w:bCs/>
          <w:lang w:val="es-MX"/>
        </w:rPr>
      </w:pPr>
    </w:p>
    <w:p w:rsidR="001A51E8" w:rsidRDefault="001A51E8" w:rsidP="00B07079">
      <w:pPr>
        <w:spacing w:line="360" w:lineRule="auto"/>
        <w:jc w:val="both"/>
        <w:rPr>
          <w:rFonts w:ascii="Arial" w:hAnsi="Arial" w:cs="Arial"/>
          <w:b/>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 xml:space="preserve">4.2.4.4.5.  Mercadeo directo </w:t>
      </w:r>
    </w:p>
    <w:p w:rsidR="00B07079" w:rsidRDefault="00B07079" w:rsidP="00B07079">
      <w:pPr>
        <w:spacing w:line="360" w:lineRule="auto"/>
        <w:jc w:val="both"/>
        <w:rPr>
          <w:rFonts w:ascii="Arial" w:hAnsi="Arial" w:cs="Arial"/>
          <w:b/>
          <w:bCs/>
          <w:lang w:val="es-MX"/>
        </w:rPr>
      </w:pPr>
    </w:p>
    <w:p w:rsidR="00B07079" w:rsidRDefault="00B07079" w:rsidP="00C614FF">
      <w:pPr>
        <w:spacing w:line="360" w:lineRule="auto"/>
        <w:ind w:firstLine="397"/>
        <w:jc w:val="both"/>
        <w:rPr>
          <w:rFonts w:ascii="Arial" w:hAnsi="Arial" w:cs="Arial"/>
          <w:bCs/>
          <w:lang w:val="es-MX"/>
        </w:rPr>
      </w:pPr>
      <w:r>
        <w:rPr>
          <w:rFonts w:ascii="Arial" w:hAnsi="Arial" w:cs="Arial"/>
          <w:bCs/>
          <w:lang w:val="es-MX"/>
        </w:rPr>
        <w:t>Para prestar un mejor servicio y llegar a satisfacer las expectativas de los consumidores debemos comunicarnos directamente con ellos de forma interactiva, de tal forma que podemos receptar sus sugerencias y recibir sus pedidos buscando una respuesta directa, inmediata y medible.</w:t>
      </w:r>
    </w:p>
    <w:p w:rsidR="00B07079" w:rsidRDefault="00B07079" w:rsidP="00C614FF">
      <w:pPr>
        <w:spacing w:line="360" w:lineRule="auto"/>
        <w:ind w:firstLine="397"/>
        <w:jc w:val="both"/>
        <w:rPr>
          <w:rFonts w:ascii="Arial" w:hAnsi="Arial" w:cs="Arial"/>
          <w:bCs/>
          <w:lang w:val="es-MX"/>
        </w:rPr>
      </w:pPr>
    </w:p>
    <w:p w:rsidR="00B07079" w:rsidRDefault="00B07079" w:rsidP="00C614FF">
      <w:pPr>
        <w:spacing w:line="360" w:lineRule="auto"/>
        <w:ind w:firstLine="397"/>
        <w:jc w:val="both"/>
        <w:rPr>
          <w:rFonts w:ascii="Arial" w:hAnsi="Arial" w:cs="Arial"/>
          <w:bCs/>
          <w:lang w:val="es-MX"/>
        </w:rPr>
      </w:pPr>
      <w:r>
        <w:rPr>
          <w:rFonts w:ascii="Arial" w:hAnsi="Arial" w:cs="Arial"/>
          <w:bCs/>
          <w:lang w:val="es-MX"/>
        </w:rPr>
        <w:t xml:space="preserve">Altagua, interactuará directamente con sus clientes, por teléfono por medio del 1800 ALTAGUA, esta alternativa de comunicación se la solicita en la empresa de teléfonos como cualquier otra línea la diferencia esta en presentar la documentación de la empresa como escritura de constitución, RUC, etc. </w:t>
      </w:r>
    </w:p>
    <w:p w:rsidR="00B07079" w:rsidRDefault="00B07079" w:rsidP="00C614FF">
      <w:pPr>
        <w:spacing w:line="360" w:lineRule="auto"/>
        <w:ind w:firstLine="397"/>
        <w:jc w:val="both"/>
        <w:rPr>
          <w:rFonts w:ascii="Arial" w:hAnsi="Arial" w:cs="Arial"/>
          <w:bCs/>
          <w:lang w:val="es-MX"/>
        </w:rPr>
      </w:pPr>
    </w:p>
    <w:p w:rsidR="00B07079" w:rsidRDefault="00B07079" w:rsidP="00C614FF">
      <w:pPr>
        <w:spacing w:line="360" w:lineRule="auto"/>
        <w:ind w:firstLine="397"/>
        <w:jc w:val="both"/>
        <w:rPr>
          <w:rFonts w:ascii="Arial" w:hAnsi="Arial" w:cs="Arial"/>
          <w:bCs/>
          <w:lang w:val="es-MX"/>
        </w:rPr>
      </w:pPr>
      <w:r>
        <w:rPr>
          <w:rFonts w:ascii="Arial" w:hAnsi="Arial" w:cs="Arial"/>
          <w:bCs/>
          <w:lang w:val="es-MX"/>
        </w:rPr>
        <w:t xml:space="preserve">Con esta alternativa </w:t>
      </w:r>
      <w:r w:rsidR="007719AE">
        <w:rPr>
          <w:rFonts w:ascii="Arial" w:hAnsi="Arial" w:cs="Arial"/>
          <w:bCs/>
          <w:lang w:val="es-MX"/>
        </w:rPr>
        <w:t>los consumidores pueden  solicitar</w:t>
      </w:r>
      <w:r>
        <w:rPr>
          <w:rFonts w:ascii="Arial" w:hAnsi="Arial" w:cs="Arial"/>
          <w:bCs/>
          <w:lang w:val="es-MX"/>
        </w:rPr>
        <w:t xml:space="preserve"> directamente de Altagua y Altagua entrega</w:t>
      </w:r>
      <w:r w:rsidR="00C614FF">
        <w:rPr>
          <w:rFonts w:ascii="Arial" w:hAnsi="Arial" w:cs="Arial"/>
          <w:bCs/>
          <w:lang w:val="es-MX"/>
        </w:rPr>
        <w:t>rá</w:t>
      </w:r>
      <w:r>
        <w:rPr>
          <w:rFonts w:ascii="Arial" w:hAnsi="Arial" w:cs="Arial"/>
          <w:bCs/>
          <w:lang w:val="es-MX"/>
        </w:rPr>
        <w:t xml:space="preserve"> de forma rápida y eficiente los productos a sus puntos de ventas, hogares y empresas.  De esta manera interactuamos con los clientes y forjamos relaciones a largo plazo.</w:t>
      </w:r>
    </w:p>
    <w:p w:rsidR="00B07079" w:rsidRDefault="00B07079" w:rsidP="00B07079">
      <w:pPr>
        <w:spacing w:line="360" w:lineRule="auto"/>
        <w:jc w:val="both"/>
        <w:rPr>
          <w:rFonts w:ascii="Arial" w:hAnsi="Arial" w:cs="Arial"/>
          <w:bCs/>
          <w:lang w:val="es-MX"/>
        </w:rPr>
      </w:pPr>
    </w:p>
    <w:p w:rsidR="00B07079" w:rsidRDefault="00B07079" w:rsidP="00B07079">
      <w:pPr>
        <w:spacing w:line="360" w:lineRule="auto"/>
        <w:jc w:val="both"/>
        <w:rPr>
          <w:rFonts w:ascii="Arial" w:hAnsi="Arial" w:cs="Arial"/>
          <w:b/>
          <w:bCs/>
          <w:lang w:val="es-MX"/>
        </w:rPr>
      </w:pPr>
      <w:r>
        <w:rPr>
          <w:rFonts w:ascii="Arial" w:hAnsi="Arial" w:cs="Arial"/>
          <w:b/>
          <w:bCs/>
          <w:lang w:val="es-MX"/>
        </w:rPr>
        <w:t>Gráfico 4</w:t>
      </w:r>
      <w:r w:rsidR="006E1856">
        <w:rPr>
          <w:rFonts w:ascii="Arial" w:hAnsi="Arial" w:cs="Arial"/>
          <w:b/>
          <w:bCs/>
          <w:lang w:val="es-MX"/>
        </w:rPr>
        <w:t>2</w:t>
      </w:r>
      <w:r>
        <w:rPr>
          <w:rFonts w:ascii="Arial" w:hAnsi="Arial" w:cs="Arial"/>
          <w:b/>
          <w:bCs/>
          <w:lang w:val="es-MX"/>
        </w:rPr>
        <w:t>: Diseño de Formularios de Sugerencias y pedidos.</w:t>
      </w:r>
    </w:p>
    <w:p w:rsidR="00B07079" w:rsidRDefault="001A51E8" w:rsidP="001A51E8">
      <w:pPr>
        <w:spacing w:line="360" w:lineRule="auto"/>
        <w:jc w:val="center"/>
        <w:rPr>
          <w:rFonts w:ascii="Arial" w:hAnsi="Arial" w:cs="Arial"/>
          <w:b/>
          <w:bCs/>
          <w:lang w:val="es-MX"/>
        </w:rPr>
      </w:pPr>
      <w:r>
        <w:rPr>
          <w:rFonts w:ascii="Arial" w:hAnsi="Arial" w:cs="Arial"/>
          <w:bCs/>
          <w:noProof/>
        </w:rPr>
        <w:pict>
          <v:shape id="_x0000_s2593" type="#_x0000_t202" style="position:absolute;left:0;text-align:left;margin-left:4in;margin-top:6.35pt;width:27.45pt;height:18pt;z-index:251695104;mso-wrap-style:none;mso-wrap-distance-left:9.05pt;mso-wrap-distance-right:9.05pt" fillcolor="#cff" stroked="f">
            <v:fill color2="#300"/>
            <v:textbox style="mso-next-textbox:#_x0000_s2593" inset="0,0,0,0">
              <w:txbxContent>
                <w:p w:rsidR="00507C33" w:rsidRDefault="002D3A24" w:rsidP="006E1856">
                  <w:r>
                    <w:rPr>
                      <w:noProof/>
                    </w:rPr>
                    <w:drawing>
                      <wp:inline distT="0" distB="0" distL="0" distR="0">
                        <wp:extent cx="342900" cy="304800"/>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7"/>
                                <a:srcRect/>
                                <a:stretch>
                                  <a:fillRect/>
                                </a:stretch>
                              </pic:blipFill>
                              <pic:spPr bwMode="auto">
                                <a:xfrm>
                                  <a:off x="0" y="0"/>
                                  <a:ext cx="342900" cy="304800"/>
                                </a:xfrm>
                                <a:prstGeom prst="rect">
                                  <a:avLst/>
                                </a:prstGeom>
                                <a:solidFill>
                                  <a:srgbClr val="CCFFFF"/>
                                </a:solidFill>
                                <a:ln w="9525">
                                  <a:noFill/>
                                  <a:miter lim="800000"/>
                                  <a:headEnd/>
                                  <a:tailEnd/>
                                </a:ln>
                              </pic:spPr>
                            </pic:pic>
                          </a:graphicData>
                        </a:graphic>
                      </wp:inline>
                    </w:drawing>
                  </w:r>
                </w:p>
              </w:txbxContent>
            </v:textbox>
          </v:shape>
        </w:pict>
      </w:r>
      <w:r w:rsidR="002D3A24">
        <w:rPr>
          <w:rFonts w:ascii="Arial" w:hAnsi="Arial" w:cs="Arial"/>
          <w:bCs/>
          <w:noProof/>
        </w:rPr>
        <w:drawing>
          <wp:inline distT="0" distB="0" distL="0" distR="0">
            <wp:extent cx="3517900" cy="2286000"/>
            <wp:effectExtent l="1905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8"/>
                    <a:srcRect/>
                    <a:stretch>
                      <a:fillRect/>
                    </a:stretch>
                  </pic:blipFill>
                  <pic:spPr bwMode="auto">
                    <a:xfrm>
                      <a:off x="0" y="0"/>
                      <a:ext cx="3517900" cy="2286000"/>
                    </a:xfrm>
                    <a:prstGeom prst="rect">
                      <a:avLst/>
                    </a:prstGeom>
                    <a:solidFill>
                      <a:srgbClr val="FFFFFF"/>
                    </a:solidFill>
                    <a:ln w="9525">
                      <a:noFill/>
                      <a:miter lim="800000"/>
                      <a:headEnd/>
                      <a:tailEnd/>
                    </a:ln>
                  </pic:spPr>
                </pic:pic>
              </a:graphicData>
            </a:graphic>
          </wp:inline>
        </w:drawing>
      </w:r>
    </w:p>
    <w:p w:rsidR="00B07079" w:rsidRDefault="00B07079" w:rsidP="00B07079">
      <w:pPr>
        <w:spacing w:line="360" w:lineRule="auto"/>
        <w:jc w:val="center"/>
        <w:rPr>
          <w:rFonts w:ascii="Arial" w:hAnsi="Arial" w:cs="Arial"/>
          <w:b/>
          <w:bCs/>
          <w:color w:val="000080"/>
          <w:lang w:val="es-MX"/>
        </w:rPr>
      </w:pPr>
    </w:p>
    <w:p w:rsidR="00B07079" w:rsidRDefault="00B07079" w:rsidP="00B07079">
      <w:pPr>
        <w:spacing w:line="360" w:lineRule="auto"/>
        <w:jc w:val="center"/>
        <w:rPr>
          <w:rFonts w:ascii="Arial" w:hAnsi="Arial" w:cs="Arial"/>
          <w:bCs/>
          <w:lang w:val="es-MX"/>
        </w:rPr>
      </w:pPr>
      <w:r>
        <w:pict>
          <v:shape id="_x0000_s2332" type="#_x0000_t202" style="position:absolute;left:0;text-align:left;margin-left:279pt;margin-top:6.3pt;width:36.5pt;height:17.1pt;z-index:251636736;mso-wrap-style:none;mso-wrap-distance-left:9.05pt;mso-wrap-distance-right:9.05pt" fillcolor="#cff" stroked="f">
            <v:fill color2="#300"/>
            <v:textbox style="mso-next-textbox:#_x0000_s2332;mso-fit-shape-to-text:t" inset="0,0,0,0">
              <w:txbxContent>
                <w:p w:rsidR="00507C33" w:rsidRDefault="002D3A24" w:rsidP="00B07079">
                  <w:r>
                    <w:rPr>
                      <w:noProof/>
                    </w:rPr>
                    <w:drawing>
                      <wp:inline distT="0" distB="0" distL="0" distR="0">
                        <wp:extent cx="457200" cy="215900"/>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a:srcRect/>
                                <a:stretch>
                                  <a:fillRect/>
                                </a:stretch>
                              </pic:blipFill>
                              <pic:spPr bwMode="auto">
                                <a:xfrm>
                                  <a:off x="0" y="0"/>
                                  <a:ext cx="457200" cy="215900"/>
                                </a:xfrm>
                                <a:prstGeom prst="rect">
                                  <a:avLst/>
                                </a:prstGeom>
                                <a:solidFill>
                                  <a:srgbClr val="CCFFFF"/>
                                </a:solidFill>
                                <a:ln w="9525">
                                  <a:noFill/>
                                  <a:miter lim="800000"/>
                                  <a:headEnd/>
                                  <a:tailEnd/>
                                </a:ln>
                              </pic:spPr>
                            </pic:pic>
                          </a:graphicData>
                        </a:graphic>
                      </wp:inline>
                    </w:drawing>
                  </w:r>
                </w:p>
              </w:txbxContent>
            </v:textbox>
          </v:shape>
        </w:pict>
      </w:r>
      <w:r w:rsidR="002D3A24">
        <w:rPr>
          <w:rFonts w:ascii="Arial" w:hAnsi="Arial" w:cs="Arial"/>
          <w:b/>
          <w:bCs/>
          <w:noProof/>
          <w:color w:val="000080"/>
        </w:rPr>
        <w:drawing>
          <wp:inline distT="0" distB="0" distL="0" distR="0">
            <wp:extent cx="3543300" cy="22479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9"/>
                    <a:srcRect/>
                    <a:stretch>
                      <a:fillRect/>
                    </a:stretch>
                  </pic:blipFill>
                  <pic:spPr bwMode="auto">
                    <a:xfrm>
                      <a:off x="0" y="0"/>
                      <a:ext cx="3543300" cy="2247900"/>
                    </a:xfrm>
                    <a:prstGeom prst="rect">
                      <a:avLst/>
                    </a:prstGeom>
                    <a:solidFill>
                      <a:srgbClr val="FFFFFF"/>
                    </a:solidFill>
                    <a:ln w="9525">
                      <a:noFill/>
                      <a:miter lim="800000"/>
                      <a:headEnd/>
                      <a:tailEnd/>
                    </a:ln>
                  </pic:spPr>
                </pic:pic>
              </a:graphicData>
            </a:graphic>
          </wp:inline>
        </w:drawing>
      </w:r>
    </w:p>
    <w:p w:rsidR="00B07079" w:rsidRDefault="001A51E8" w:rsidP="00B07079">
      <w:pPr>
        <w:spacing w:line="360" w:lineRule="auto"/>
        <w:jc w:val="both"/>
        <w:rPr>
          <w:rFonts w:ascii="Bookman Old Style" w:hAnsi="Bookman Old Style" w:cs="Arial"/>
          <w:bCs/>
          <w:i/>
          <w:sz w:val="20"/>
          <w:szCs w:val="20"/>
          <w:lang w:val="es-MX"/>
        </w:rPr>
      </w:pPr>
      <w:r>
        <w:rPr>
          <w:rFonts w:ascii="Bookman Old Style" w:hAnsi="Bookman Old Style" w:cs="Arial"/>
          <w:bCs/>
          <w:i/>
          <w:lang w:val="es-MX"/>
        </w:rPr>
        <w:t xml:space="preserve">              </w:t>
      </w:r>
      <w:r w:rsidR="00B07079" w:rsidRPr="00C614FF">
        <w:rPr>
          <w:rFonts w:ascii="Bookman Old Style" w:hAnsi="Bookman Old Style" w:cs="Arial"/>
          <w:bCs/>
          <w:i/>
          <w:lang w:val="es-MX"/>
        </w:rPr>
        <w:t xml:space="preserve"> </w:t>
      </w:r>
      <w:r w:rsidR="00B07079" w:rsidRPr="00C614FF">
        <w:rPr>
          <w:rFonts w:ascii="Bookman Old Style" w:hAnsi="Bookman Old Style" w:cs="Arial"/>
          <w:bCs/>
          <w:i/>
          <w:sz w:val="20"/>
          <w:szCs w:val="20"/>
          <w:lang w:val="es-MX"/>
        </w:rPr>
        <w:t>Elaboración: Las Autoras</w:t>
      </w:r>
    </w:p>
    <w:p w:rsidR="00411B37" w:rsidRPr="00C614FF" w:rsidRDefault="00411B37" w:rsidP="00B07079">
      <w:pPr>
        <w:spacing w:line="360" w:lineRule="auto"/>
        <w:jc w:val="both"/>
        <w:rPr>
          <w:rFonts w:ascii="Bookman Old Style" w:hAnsi="Bookman Old Style" w:cs="Arial"/>
          <w:bCs/>
          <w:i/>
          <w:sz w:val="20"/>
          <w:szCs w:val="20"/>
          <w:lang w:val="es-MX"/>
        </w:rPr>
      </w:pPr>
    </w:p>
    <w:p w:rsidR="00B07079" w:rsidRDefault="00B07079" w:rsidP="00C614FF">
      <w:pPr>
        <w:spacing w:line="360" w:lineRule="auto"/>
        <w:ind w:firstLine="397"/>
        <w:jc w:val="both"/>
        <w:rPr>
          <w:rFonts w:ascii="Arial" w:hAnsi="Arial" w:cs="Arial"/>
          <w:bCs/>
          <w:lang w:val="es-MX"/>
        </w:rPr>
      </w:pPr>
      <w:r>
        <w:rPr>
          <w:rFonts w:ascii="Arial" w:hAnsi="Arial" w:cs="Arial"/>
          <w:bCs/>
          <w:lang w:val="es-MX"/>
        </w:rPr>
        <w:t>La encargada de recibir a los consumidores en el 1800 ALTAGUA, será la secretaria del administrador, esta persona será la responsable de organizar y llevar el control de los pedidos y sugerencias</w:t>
      </w:r>
      <w:r w:rsidR="007719AE">
        <w:rPr>
          <w:rFonts w:ascii="Arial" w:hAnsi="Arial" w:cs="Arial"/>
          <w:bCs/>
          <w:lang w:val="es-MX"/>
        </w:rPr>
        <w:t>,</w:t>
      </w:r>
      <w:r>
        <w:rPr>
          <w:rFonts w:ascii="Arial" w:hAnsi="Arial" w:cs="Arial"/>
          <w:bCs/>
          <w:lang w:val="es-MX"/>
        </w:rPr>
        <w:t xml:space="preserve"> de tal manera que la empresa va</w:t>
      </w:r>
      <w:r w:rsidR="007719AE">
        <w:rPr>
          <w:rFonts w:ascii="Arial" w:hAnsi="Arial" w:cs="Arial"/>
          <w:bCs/>
          <w:lang w:val="es-MX"/>
        </w:rPr>
        <w:t>ya</w:t>
      </w:r>
      <w:r>
        <w:rPr>
          <w:rFonts w:ascii="Arial" w:hAnsi="Arial" w:cs="Arial"/>
          <w:bCs/>
          <w:lang w:val="es-MX"/>
        </w:rPr>
        <w:t xml:space="preserve"> creando su base de datos, la misma que se creará para establecer una relación continua con los consumidores.</w:t>
      </w:r>
    </w:p>
    <w:p w:rsidR="00B07079" w:rsidRDefault="00B07079" w:rsidP="00C614FF">
      <w:pPr>
        <w:spacing w:line="360" w:lineRule="auto"/>
        <w:ind w:firstLine="397"/>
        <w:jc w:val="both"/>
        <w:rPr>
          <w:rFonts w:ascii="Arial" w:hAnsi="Arial" w:cs="Arial"/>
          <w:bCs/>
          <w:lang w:val="es-MX"/>
        </w:rPr>
      </w:pPr>
    </w:p>
    <w:p w:rsidR="00B07079" w:rsidRDefault="00B07079" w:rsidP="00C614FF">
      <w:pPr>
        <w:spacing w:line="360" w:lineRule="auto"/>
        <w:ind w:firstLine="397"/>
        <w:jc w:val="both"/>
        <w:rPr>
          <w:rFonts w:ascii="Arial" w:hAnsi="Arial" w:cs="Arial"/>
          <w:bCs/>
          <w:lang w:val="es-MX"/>
        </w:rPr>
      </w:pPr>
      <w:r>
        <w:rPr>
          <w:rFonts w:ascii="Arial" w:hAnsi="Arial" w:cs="Arial"/>
          <w:bCs/>
          <w:lang w:val="es-MX"/>
        </w:rPr>
        <w:t xml:space="preserve">La base de datos constará de la siguiente información: </w:t>
      </w:r>
    </w:p>
    <w:p w:rsidR="006E1856" w:rsidRDefault="006E1856" w:rsidP="00B07079">
      <w:pPr>
        <w:spacing w:line="360" w:lineRule="auto"/>
        <w:jc w:val="both"/>
        <w:rPr>
          <w:rFonts w:ascii="Arial" w:hAnsi="Arial" w:cs="Arial"/>
          <w:bCs/>
          <w:lang w:val="es-MX"/>
        </w:rPr>
      </w:pP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Nombre</w:t>
      </w: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 xml:space="preserve">Número de cédula de identidad </w:t>
      </w: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Teléfono del cliente</w:t>
      </w: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Tipo de presentación a comprar</w:t>
      </w: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Cantidad a comprar</w:t>
      </w:r>
    </w:p>
    <w:p w:rsidR="00B07079" w:rsidRDefault="00B07079" w:rsidP="007719AE">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 xml:space="preserve">Valor a pagar </w:t>
      </w:r>
    </w:p>
    <w:p w:rsidR="00B07079" w:rsidRDefault="00B07079" w:rsidP="00500D95">
      <w:pPr>
        <w:numPr>
          <w:ilvl w:val="0"/>
          <w:numId w:val="39"/>
        </w:numPr>
        <w:tabs>
          <w:tab w:val="left" w:pos="1068"/>
        </w:tabs>
        <w:suppressAutoHyphens/>
        <w:spacing w:line="360" w:lineRule="auto"/>
        <w:jc w:val="both"/>
        <w:rPr>
          <w:rFonts w:ascii="Arial" w:hAnsi="Arial" w:cs="Arial"/>
          <w:bCs/>
          <w:lang w:val="es-MX"/>
        </w:rPr>
      </w:pPr>
      <w:r>
        <w:rPr>
          <w:rFonts w:ascii="Arial" w:hAnsi="Arial" w:cs="Arial"/>
          <w:bCs/>
          <w:lang w:val="es-MX"/>
        </w:rPr>
        <w:t>Forma de pago.</w:t>
      </w:r>
    </w:p>
    <w:p w:rsidR="006E1856" w:rsidRDefault="006E1856" w:rsidP="006E1856">
      <w:pPr>
        <w:tabs>
          <w:tab w:val="left" w:pos="1068"/>
        </w:tabs>
        <w:suppressAutoHyphens/>
        <w:spacing w:line="360" w:lineRule="auto"/>
        <w:jc w:val="both"/>
        <w:rPr>
          <w:rFonts w:ascii="Arial" w:hAnsi="Arial" w:cs="Arial"/>
          <w:bCs/>
          <w:lang w:val="es-MX"/>
        </w:rPr>
      </w:pPr>
    </w:p>
    <w:p w:rsidR="00411B37" w:rsidRPr="00500D95" w:rsidRDefault="00411B37" w:rsidP="006E1856">
      <w:pPr>
        <w:tabs>
          <w:tab w:val="left" w:pos="1068"/>
        </w:tabs>
        <w:suppressAutoHyphens/>
        <w:spacing w:line="360" w:lineRule="auto"/>
        <w:jc w:val="both"/>
        <w:rPr>
          <w:rFonts w:ascii="Arial" w:hAnsi="Arial" w:cs="Arial"/>
          <w:bCs/>
          <w:lang w:val="es-MX"/>
        </w:rPr>
      </w:pPr>
    </w:p>
    <w:p w:rsidR="00B07079" w:rsidRDefault="00B07079" w:rsidP="00B07079">
      <w:pPr>
        <w:tabs>
          <w:tab w:val="left" w:pos="709"/>
          <w:tab w:val="left" w:pos="1418"/>
        </w:tabs>
        <w:spacing w:line="360" w:lineRule="auto"/>
        <w:jc w:val="both"/>
        <w:rPr>
          <w:rFonts w:ascii="Arial" w:hAnsi="Arial" w:cs="Arial"/>
          <w:b/>
          <w:bCs/>
          <w:lang w:val="es-MX"/>
        </w:rPr>
      </w:pPr>
      <w:r>
        <w:rPr>
          <w:rFonts w:ascii="Arial" w:hAnsi="Arial" w:cs="Arial"/>
          <w:b/>
          <w:bCs/>
          <w:lang w:val="es-MX"/>
        </w:rPr>
        <w:t>Catálogos:</w:t>
      </w:r>
    </w:p>
    <w:p w:rsidR="00B07079" w:rsidRDefault="00B07079" w:rsidP="00B07079">
      <w:pPr>
        <w:tabs>
          <w:tab w:val="left" w:pos="709"/>
          <w:tab w:val="left" w:pos="1418"/>
        </w:tabs>
        <w:spacing w:line="360" w:lineRule="auto"/>
        <w:jc w:val="both"/>
        <w:rPr>
          <w:rFonts w:ascii="Arial" w:hAnsi="Arial" w:cs="Arial"/>
          <w:b/>
          <w:bCs/>
          <w:lang w:val="es-MX"/>
        </w:rPr>
      </w:pPr>
    </w:p>
    <w:p w:rsidR="00B07079" w:rsidRDefault="00B07079" w:rsidP="00C614FF">
      <w:pPr>
        <w:tabs>
          <w:tab w:val="left" w:pos="709"/>
          <w:tab w:val="left" w:pos="1418"/>
        </w:tabs>
        <w:spacing w:line="360" w:lineRule="auto"/>
        <w:ind w:firstLine="397"/>
        <w:jc w:val="both"/>
        <w:rPr>
          <w:rFonts w:ascii="Arial" w:hAnsi="Arial" w:cs="Arial"/>
          <w:bCs/>
          <w:lang w:val="es-MX"/>
        </w:rPr>
      </w:pPr>
      <w:r>
        <w:rPr>
          <w:rFonts w:ascii="Arial" w:hAnsi="Arial" w:cs="Arial"/>
          <w:bCs/>
          <w:lang w:val="es-MX"/>
        </w:rPr>
        <w:t>También se elaborarán flyers, donde se encuentre toda la información de la empresa, tanto la misión y la visión de Altagua y sus productos disponibles en el mercado.</w:t>
      </w:r>
    </w:p>
    <w:p w:rsidR="006E1856" w:rsidRDefault="006E1856" w:rsidP="00C614FF">
      <w:pPr>
        <w:tabs>
          <w:tab w:val="left" w:pos="709"/>
          <w:tab w:val="left" w:pos="1418"/>
        </w:tabs>
        <w:spacing w:line="360" w:lineRule="auto"/>
        <w:ind w:firstLine="397"/>
        <w:jc w:val="both"/>
        <w:rPr>
          <w:rFonts w:ascii="Arial" w:hAnsi="Arial" w:cs="Arial"/>
          <w:bCs/>
          <w:lang w:val="es-MX"/>
        </w:rPr>
      </w:pPr>
    </w:p>
    <w:p w:rsidR="00B07079" w:rsidRDefault="00B07079" w:rsidP="00C614FF">
      <w:pPr>
        <w:tabs>
          <w:tab w:val="left" w:pos="709"/>
          <w:tab w:val="left" w:pos="1418"/>
        </w:tabs>
        <w:spacing w:line="360" w:lineRule="auto"/>
        <w:ind w:firstLine="397"/>
        <w:jc w:val="both"/>
        <w:rPr>
          <w:rFonts w:ascii="Arial" w:hAnsi="Arial" w:cs="Arial"/>
          <w:bCs/>
          <w:lang w:val="es-MX"/>
        </w:rPr>
      </w:pPr>
      <w:r>
        <w:rPr>
          <w:rFonts w:ascii="Arial" w:hAnsi="Arial" w:cs="Arial"/>
          <w:bCs/>
          <w:lang w:val="es-MX"/>
        </w:rPr>
        <w:t>Estos catálogos se los distribuirá tanto a los clientes que compran en la planta como a los mayoristas y minoristas, para que ellos también los distribuyan al momento que hacen las respectivas entregas de los productos.</w:t>
      </w:r>
    </w:p>
    <w:p w:rsidR="00500D95" w:rsidRPr="00500D95" w:rsidRDefault="00500D95" w:rsidP="00B07079">
      <w:pPr>
        <w:tabs>
          <w:tab w:val="left" w:pos="709"/>
          <w:tab w:val="left" w:pos="1418"/>
        </w:tabs>
        <w:spacing w:line="360" w:lineRule="auto"/>
        <w:jc w:val="both"/>
        <w:rPr>
          <w:rFonts w:ascii="Arial" w:hAnsi="Arial" w:cs="Arial"/>
          <w:bCs/>
          <w:lang w:val="es-MX"/>
        </w:rPr>
      </w:pPr>
    </w:p>
    <w:p w:rsidR="00C614FF" w:rsidRPr="00411B37" w:rsidRDefault="002D3A24" w:rsidP="00411B37">
      <w:pPr>
        <w:tabs>
          <w:tab w:val="left" w:pos="709"/>
          <w:tab w:val="left" w:pos="1418"/>
        </w:tabs>
        <w:spacing w:line="360" w:lineRule="auto"/>
        <w:rPr>
          <w:rFonts w:ascii="Arial" w:hAnsi="Arial" w:cs="Arial"/>
          <w:b/>
          <w:bCs/>
          <w:lang w:val="es-MX"/>
        </w:rPr>
      </w:pPr>
      <w:r>
        <w:rPr>
          <w:noProof/>
        </w:rPr>
        <w:drawing>
          <wp:anchor distT="0" distB="0" distL="114935" distR="114935" simplePos="0" relativeHeight="251658240" behindDoc="0" locked="0" layoutInCell="1" allowOverlap="1">
            <wp:simplePos x="0" y="0"/>
            <wp:positionH relativeFrom="column">
              <wp:posOffset>2514600</wp:posOffset>
            </wp:positionH>
            <wp:positionV relativeFrom="paragraph">
              <wp:posOffset>385445</wp:posOffset>
            </wp:positionV>
            <wp:extent cx="2171700" cy="4266565"/>
            <wp:effectExtent l="19050" t="0" r="0" b="0"/>
            <wp:wrapSquare wrapText="bothSides"/>
            <wp:docPr id="1335" name="Imagen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80"/>
                    <a:srcRect/>
                    <a:stretch>
                      <a:fillRect/>
                    </a:stretch>
                  </pic:blipFill>
                  <pic:spPr bwMode="auto">
                    <a:xfrm>
                      <a:off x="0" y="0"/>
                      <a:ext cx="2171700" cy="4266565"/>
                    </a:xfrm>
                    <a:prstGeom prst="rect">
                      <a:avLst/>
                    </a:prstGeom>
                    <a:solidFill>
                      <a:srgbClr val="FFFFFF"/>
                    </a:solidFill>
                    <a:ln w="9525">
                      <a:noFill/>
                      <a:miter lim="800000"/>
                      <a:headEnd/>
                      <a:tailEnd/>
                    </a:ln>
                  </pic:spPr>
                </pic:pic>
              </a:graphicData>
            </a:graphic>
          </wp:anchor>
        </w:drawing>
      </w:r>
      <w:r>
        <w:rPr>
          <w:noProof/>
        </w:rPr>
        <w:drawing>
          <wp:anchor distT="0" distB="0" distL="114935" distR="114935" simplePos="0" relativeHeight="251659264" behindDoc="0" locked="0" layoutInCell="1" allowOverlap="1">
            <wp:simplePos x="0" y="0"/>
            <wp:positionH relativeFrom="column">
              <wp:posOffset>342900</wp:posOffset>
            </wp:positionH>
            <wp:positionV relativeFrom="paragraph">
              <wp:posOffset>385445</wp:posOffset>
            </wp:positionV>
            <wp:extent cx="2132965" cy="4266565"/>
            <wp:effectExtent l="19050" t="0" r="635" b="0"/>
            <wp:wrapSquare wrapText="bothSides"/>
            <wp:docPr id="1336" name="Imagen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81"/>
                    <a:srcRect/>
                    <a:stretch>
                      <a:fillRect/>
                    </a:stretch>
                  </pic:blipFill>
                  <pic:spPr bwMode="auto">
                    <a:xfrm>
                      <a:off x="0" y="0"/>
                      <a:ext cx="2132965" cy="4266565"/>
                    </a:xfrm>
                    <a:prstGeom prst="rect">
                      <a:avLst/>
                    </a:prstGeom>
                    <a:solidFill>
                      <a:srgbClr val="FFFFFF"/>
                    </a:solidFill>
                    <a:ln w="9525">
                      <a:noFill/>
                      <a:miter lim="800000"/>
                      <a:headEnd/>
                      <a:tailEnd/>
                    </a:ln>
                  </pic:spPr>
                </pic:pic>
              </a:graphicData>
            </a:graphic>
          </wp:anchor>
        </w:drawing>
      </w:r>
      <w:r w:rsidR="00B07079">
        <w:rPr>
          <w:rFonts w:ascii="Arial" w:hAnsi="Arial" w:cs="Arial"/>
          <w:b/>
          <w:bCs/>
          <w:lang w:val="es-MX"/>
        </w:rPr>
        <w:t>Gráfico 4</w:t>
      </w:r>
      <w:r w:rsidR="002C60B3">
        <w:rPr>
          <w:rFonts w:ascii="Arial" w:hAnsi="Arial" w:cs="Arial"/>
          <w:b/>
          <w:bCs/>
          <w:lang w:val="es-MX"/>
        </w:rPr>
        <w:t>3</w:t>
      </w:r>
      <w:r w:rsidR="00B07079">
        <w:rPr>
          <w:rFonts w:ascii="Arial" w:hAnsi="Arial" w:cs="Arial"/>
          <w:b/>
          <w:bCs/>
          <w:lang w:val="es-MX"/>
        </w:rPr>
        <w:t>: Diseño de Flyers</w:t>
      </w:r>
    </w:p>
    <w:p w:rsidR="00C614FF" w:rsidRPr="00A16B9C" w:rsidRDefault="00411B37" w:rsidP="00C614FF">
      <w:pPr>
        <w:spacing w:line="360" w:lineRule="auto"/>
        <w:jc w:val="both"/>
        <w:rPr>
          <w:rFonts w:ascii="Bookman Old Style" w:hAnsi="Bookman Old Style" w:cs="Arial"/>
          <w:bCs/>
          <w:i/>
          <w:sz w:val="20"/>
          <w:szCs w:val="20"/>
          <w:lang w:val="es-MX"/>
        </w:rPr>
      </w:pPr>
      <w:r>
        <w:rPr>
          <w:rFonts w:ascii="Arial" w:hAnsi="Arial" w:cs="Arial"/>
          <w:bCs/>
          <w:lang w:val="es-MX"/>
        </w:rPr>
        <w:t xml:space="preserve">       </w:t>
      </w:r>
      <w:r w:rsidR="00500D95">
        <w:rPr>
          <w:rFonts w:ascii="Arial" w:hAnsi="Arial" w:cs="Arial"/>
          <w:bCs/>
          <w:lang w:val="es-MX"/>
        </w:rPr>
        <w:t xml:space="preserve"> </w:t>
      </w:r>
      <w:r w:rsidR="00C614FF" w:rsidRPr="00A16B9C">
        <w:rPr>
          <w:rFonts w:ascii="Bookman Old Style" w:hAnsi="Bookman Old Style" w:cs="Arial"/>
          <w:bCs/>
          <w:i/>
          <w:sz w:val="20"/>
          <w:szCs w:val="20"/>
          <w:lang w:val="es-MX"/>
        </w:rPr>
        <w:t>Elaboración: Las Autoras</w:t>
      </w:r>
    </w:p>
    <w:p w:rsidR="00FD4645" w:rsidRPr="00411B37" w:rsidRDefault="00FD4645" w:rsidP="00500D95">
      <w:pPr>
        <w:tabs>
          <w:tab w:val="left" w:pos="709"/>
          <w:tab w:val="left" w:pos="1418"/>
        </w:tabs>
        <w:spacing w:line="360" w:lineRule="auto"/>
        <w:jc w:val="both"/>
        <w:rPr>
          <w:rFonts w:ascii="Arial" w:hAnsi="Arial" w:cs="Arial"/>
          <w:bCs/>
          <w:sz w:val="40"/>
          <w:szCs w:val="40"/>
          <w:lang w:val="es-MX"/>
        </w:rPr>
      </w:pPr>
    </w:p>
    <w:p w:rsidR="00A13307" w:rsidRDefault="00A13307" w:rsidP="001954BE">
      <w:pPr>
        <w:spacing w:line="360" w:lineRule="auto"/>
        <w:jc w:val="center"/>
        <w:rPr>
          <w:rFonts w:ascii="Arial" w:hAnsi="Arial" w:cs="Arial"/>
          <w:b/>
          <w:caps/>
          <w:sz w:val="40"/>
          <w:szCs w:val="40"/>
        </w:rPr>
      </w:pPr>
    </w:p>
    <w:p w:rsidR="00A13307" w:rsidRDefault="00A13307" w:rsidP="001954BE">
      <w:pPr>
        <w:spacing w:line="360" w:lineRule="auto"/>
        <w:jc w:val="center"/>
        <w:rPr>
          <w:rFonts w:ascii="Arial" w:hAnsi="Arial" w:cs="Arial"/>
          <w:b/>
          <w:caps/>
          <w:sz w:val="40"/>
          <w:szCs w:val="40"/>
        </w:rPr>
      </w:pPr>
    </w:p>
    <w:p w:rsidR="00A13307" w:rsidRDefault="00A13307" w:rsidP="001954BE">
      <w:pPr>
        <w:spacing w:line="360" w:lineRule="auto"/>
        <w:jc w:val="center"/>
        <w:rPr>
          <w:rFonts w:ascii="Arial" w:hAnsi="Arial" w:cs="Arial"/>
          <w:b/>
          <w:caps/>
          <w:sz w:val="40"/>
          <w:szCs w:val="40"/>
        </w:rPr>
      </w:pPr>
    </w:p>
    <w:p w:rsidR="00C614FF" w:rsidRDefault="00C614FF"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022E68" w:rsidRDefault="00022E68" w:rsidP="00411B37">
      <w:pPr>
        <w:spacing w:line="360" w:lineRule="auto"/>
        <w:rPr>
          <w:rFonts w:ascii="Arial" w:hAnsi="Arial" w:cs="Arial"/>
          <w:b/>
          <w:caps/>
          <w:sz w:val="40"/>
          <w:szCs w:val="40"/>
        </w:rPr>
        <w:sectPr w:rsidR="00022E68" w:rsidSect="00A46A93">
          <w:headerReference w:type="default" r:id="rId182"/>
          <w:pgSz w:w="12240" w:h="15840"/>
          <w:pgMar w:top="1985" w:right="2268" w:bottom="1418" w:left="2268" w:header="720" w:footer="720" w:gutter="0"/>
          <w:cols w:space="720"/>
          <w:noEndnote/>
        </w:sectPr>
      </w:pPr>
    </w:p>
    <w:p w:rsidR="00BB44BE" w:rsidRDefault="00BB44BE"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BB44BE" w:rsidRDefault="00BB44BE" w:rsidP="00411B37">
      <w:pPr>
        <w:spacing w:line="360" w:lineRule="auto"/>
        <w:rPr>
          <w:rFonts w:ascii="Arial" w:hAnsi="Arial" w:cs="Arial"/>
          <w:b/>
          <w:caps/>
          <w:sz w:val="40"/>
          <w:szCs w:val="40"/>
        </w:rPr>
      </w:pPr>
    </w:p>
    <w:p w:rsidR="00A13307" w:rsidRDefault="0046624B" w:rsidP="00A13307">
      <w:pPr>
        <w:spacing w:line="360" w:lineRule="auto"/>
        <w:jc w:val="center"/>
        <w:rPr>
          <w:rFonts w:ascii="Arial" w:hAnsi="Arial" w:cs="Arial"/>
          <w:b/>
          <w:caps/>
          <w:sz w:val="40"/>
          <w:szCs w:val="40"/>
          <w:lang w:eastAsia="ar-SA"/>
        </w:rPr>
      </w:pPr>
      <w:r>
        <w:rPr>
          <w:rFonts w:ascii="Arial" w:hAnsi="Arial" w:cs="Arial"/>
          <w:b/>
          <w:caps/>
          <w:sz w:val="40"/>
          <w:szCs w:val="40"/>
          <w:lang w:eastAsia="ar-SA"/>
        </w:rPr>
        <w:t>Capí</w:t>
      </w:r>
      <w:r w:rsidR="00A13307">
        <w:rPr>
          <w:rFonts w:ascii="Arial" w:hAnsi="Arial" w:cs="Arial"/>
          <w:b/>
          <w:caps/>
          <w:sz w:val="40"/>
          <w:szCs w:val="40"/>
          <w:lang w:eastAsia="ar-SA"/>
        </w:rPr>
        <w:t>tulo 5</w:t>
      </w:r>
    </w:p>
    <w:p w:rsidR="00A13307" w:rsidRDefault="00A13307" w:rsidP="00A13307">
      <w:pPr>
        <w:spacing w:line="360" w:lineRule="auto"/>
        <w:jc w:val="center"/>
        <w:rPr>
          <w:rFonts w:ascii="Arial" w:hAnsi="Arial" w:cs="Arial"/>
          <w:b/>
          <w:caps/>
          <w:sz w:val="40"/>
          <w:szCs w:val="40"/>
          <w:lang w:eastAsia="ar-SA"/>
        </w:rPr>
      </w:pPr>
      <w:r>
        <w:rPr>
          <w:rFonts w:ascii="Arial" w:hAnsi="Arial" w:cs="Arial"/>
          <w:b/>
          <w:caps/>
          <w:sz w:val="40"/>
          <w:szCs w:val="40"/>
          <w:lang w:eastAsia="ar-SA"/>
        </w:rPr>
        <w:t>análisis financiero</w:t>
      </w:r>
    </w:p>
    <w:p w:rsidR="00A13307" w:rsidRDefault="00A13307" w:rsidP="00A13307">
      <w:pPr>
        <w:spacing w:line="360" w:lineRule="auto"/>
        <w:jc w:val="center"/>
        <w:rPr>
          <w:rFonts w:ascii="Arial" w:hAnsi="Arial" w:cs="Arial"/>
          <w:b/>
          <w:caps/>
          <w:sz w:val="28"/>
          <w:szCs w:val="28"/>
          <w:lang w:eastAsia="ar-SA"/>
        </w:rPr>
      </w:pPr>
    </w:p>
    <w:p w:rsidR="00A13307" w:rsidRDefault="00A13307" w:rsidP="00433819">
      <w:pPr>
        <w:spacing w:line="360" w:lineRule="auto"/>
        <w:ind w:firstLine="397"/>
        <w:jc w:val="both"/>
        <w:rPr>
          <w:rFonts w:ascii="Arial" w:hAnsi="Arial" w:cs="Arial"/>
          <w:lang w:eastAsia="ar-SA"/>
        </w:rPr>
      </w:pPr>
      <w:r>
        <w:rPr>
          <w:rFonts w:ascii="Arial" w:hAnsi="Arial" w:cs="Arial"/>
          <w:lang w:eastAsia="ar-SA"/>
        </w:rPr>
        <w:t>Los análisis de los proyectos constituye la técnica matemático-financiera y analítica, a través de la cual se determinan los beneficios o pérdidas en los que se puede incurrir al pretender realizar una inversión en donde uno de sus objetivos es obtener resultados que apoyen la toma de decisiones referente a actividades de inversión.</w:t>
      </w:r>
    </w:p>
    <w:p w:rsidR="00A13307" w:rsidRDefault="00A13307" w:rsidP="00433819">
      <w:pPr>
        <w:spacing w:line="360" w:lineRule="auto"/>
        <w:ind w:firstLine="397"/>
        <w:jc w:val="both"/>
        <w:rPr>
          <w:rFonts w:ascii="Arial" w:hAnsi="Arial" w:cs="Arial"/>
          <w:lang w:eastAsia="ar-SA"/>
        </w:rPr>
      </w:pPr>
    </w:p>
    <w:p w:rsidR="00A13307" w:rsidRDefault="00A13307" w:rsidP="00433819">
      <w:pPr>
        <w:spacing w:line="360" w:lineRule="auto"/>
        <w:ind w:firstLine="397"/>
        <w:jc w:val="both"/>
        <w:rPr>
          <w:rFonts w:ascii="Arial" w:hAnsi="Arial" w:cs="Arial"/>
          <w:lang w:eastAsia="ar-SA"/>
        </w:rPr>
      </w:pPr>
      <w:r>
        <w:rPr>
          <w:rFonts w:ascii="Arial" w:hAnsi="Arial" w:cs="Arial"/>
          <w:lang w:eastAsia="ar-SA"/>
        </w:rPr>
        <w:t>El pilar fundamental del análisis financiero está contemplado en la información que proporcionan los estados financieros de la empresa, teniendo en cuenta las características de los usuarios a quienes van dirigidos y los objetivos específicos que los originan, entre los más conocidos y usados son el Balance General y el Estado de Resultados.</w:t>
      </w:r>
    </w:p>
    <w:p w:rsidR="00A13307" w:rsidRDefault="00A13307" w:rsidP="00433819">
      <w:pPr>
        <w:spacing w:line="360" w:lineRule="auto"/>
        <w:ind w:firstLine="397"/>
        <w:jc w:val="both"/>
        <w:rPr>
          <w:rFonts w:ascii="Arial" w:hAnsi="Arial" w:cs="Arial"/>
          <w:lang w:eastAsia="ar-SA"/>
        </w:rPr>
      </w:pPr>
    </w:p>
    <w:p w:rsidR="00A13307" w:rsidRDefault="00A13307" w:rsidP="00433819">
      <w:pPr>
        <w:spacing w:line="360" w:lineRule="auto"/>
        <w:ind w:firstLine="397"/>
        <w:jc w:val="both"/>
        <w:rPr>
          <w:rFonts w:ascii="Arial" w:hAnsi="Arial" w:cs="Arial"/>
          <w:lang w:eastAsia="ar-SA"/>
        </w:rPr>
      </w:pPr>
      <w:r>
        <w:rPr>
          <w:rFonts w:ascii="Arial" w:hAnsi="Arial" w:cs="Arial"/>
          <w:lang w:eastAsia="ar-SA"/>
        </w:rPr>
        <w:t>Los métodos de evaluación financiera que se exponen en este capítulo son los siguientes:</w:t>
      </w:r>
    </w:p>
    <w:p w:rsidR="00A13307" w:rsidRDefault="00A13307" w:rsidP="00ED2528">
      <w:pPr>
        <w:spacing w:line="360" w:lineRule="auto"/>
        <w:jc w:val="both"/>
        <w:rPr>
          <w:rFonts w:ascii="Arial" w:hAnsi="Arial" w:cs="Arial"/>
          <w:lang w:eastAsia="ar-SA"/>
        </w:rPr>
      </w:pPr>
    </w:p>
    <w:p w:rsidR="00411B37" w:rsidRDefault="00411B37" w:rsidP="00ED2528">
      <w:pPr>
        <w:spacing w:line="360" w:lineRule="auto"/>
        <w:jc w:val="both"/>
        <w:rPr>
          <w:rFonts w:ascii="Arial" w:hAnsi="Arial" w:cs="Arial"/>
          <w:lang w:eastAsia="ar-SA"/>
        </w:rPr>
      </w:pPr>
    </w:p>
    <w:p w:rsidR="00022E68" w:rsidRDefault="00022E68" w:rsidP="00ED2528">
      <w:pPr>
        <w:spacing w:line="360" w:lineRule="auto"/>
        <w:jc w:val="both"/>
        <w:rPr>
          <w:rFonts w:ascii="Arial" w:hAnsi="Arial" w:cs="Arial"/>
          <w:lang w:eastAsia="ar-SA"/>
        </w:rPr>
      </w:pPr>
    </w:p>
    <w:p w:rsidR="00022E68" w:rsidRDefault="00022E68" w:rsidP="00ED2528">
      <w:pPr>
        <w:spacing w:line="360" w:lineRule="auto"/>
        <w:jc w:val="both"/>
        <w:rPr>
          <w:rFonts w:ascii="Arial" w:hAnsi="Arial" w:cs="Arial"/>
          <w:lang w:eastAsia="ar-SA"/>
        </w:rPr>
        <w:sectPr w:rsidR="00022E68" w:rsidSect="00022E68">
          <w:headerReference w:type="default" r:id="rId183"/>
          <w:pgSz w:w="12240" w:h="15840"/>
          <w:pgMar w:top="1985" w:right="2268" w:bottom="1418" w:left="2268" w:header="720" w:footer="720" w:gutter="0"/>
          <w:cols w:space="720"/>
          <w:noEndnote/>
        </w:sectPr>
      </w:pPr>
    </w:p>
    <w:p w:rsidR="00A13307" w:rsidRDefault="00A13307" w:rsidP="00ED2528">
      <w:pPr>
        <w:numPr>
          <w:ilvl w:val="0"/>
          <w:numId w:val="48"/>
        </w:numPr>
        <w:suppressAutoHyphens/>
        <w:spacing w:line="360" w:lineRule="auto"/>
        <w:jc w:val="both"/>
        <w:rPr>
          <w:rFonts w:ascii="Arial" w:hAnsi="Arial" w:cs="Arial"/>
          <w:lang w:eastAsia="ar-SA"/>
        </w:rPr>
      </w:pPr>
      <w:r>
        <w:rPr>
          <w:rFonts w:ascii="Arial" w:hAnsi="Arial" w:cs="Arial"/>
          <w:lang w:eastAsia="ar-SA"/>
        </w:rPr>
        <w:t xml:space="preserve">Métodos de Análisis de </w:t>
      </w:r>
      <w:smartTag w:uri="urn:schemas-microsoft-com:office:smarttags" w:element="PersonName">
        <w:smartTagPr>
          <w:attr w:name="ProductID" w:val="la Inversi￳n"/>
        </w:smartTagPr>
        <w:r>
          <w:rPr>
            <w:rFonts w:ascii="Arial" w:hAnsi="Arial" w:cs="Arial"/>
            <w:lang w:eastAsia="ar-SA"/>
          </w:rPr>
          <w:t>la Inversión</w:t>
        </w:r>
      </w:smartTag>
      <w:r>
        <w:rPr>
          <w:rFonts w:ascii="Arial" w:hAnsi="Arial" w:cs="Arial"/>
          <w:lang w:eastAsia="ar-SA"/>
        </w:rPr>
        <w:t>: VAN, TIR y Período de Recuperación</w:t>
      </w:r>
    </w:p>
    <w:p w:rsidR="00A13307" w:rsidRDefault="00A13307" w:rsidP="00ED2528">
      <w:pPr>
        <w:numPr>
          <w:ilvl w:val="0"/>
          <w:numId w:val="48"/>
        </w:numPr>
        <w:suppressAutoHyphens/>
        <w:spacing w:line="360" w:lineRule="auto"/>
        <w:jc w:val="both"/>
        <w:rPr>
          <w:rFonts w:ascii="Arial" w:hAnsi="Arial" w:cs="Arial"/>
          <w:lang w:eastAsia="ar-SA"/>
        </w:rPr>
      </w:pPr>
      <w:r>
        <w:rPr>
          <w:rFonts w:ascii="Arial" w:hAnsi="Arial" w:cs="Arial"/>
          <w:lang w:eastAsia="ar-SA"/>
        </w:rPr>
        <w:t>Índice de Rentabilidad</w:t>
      </w:r>
    </w:p>
    <w:p w:rsidR="00A13307" w:rsidRDefault="00A13307" w:rsidP="00ED2528">
      <w:pPr>
        <w:numPr>
          <w:ilvl w:val="0"/>
          <w:numId w:val="48"/>
        </w:numPr>
        <w:suppressAutoHyphens/>
        <w:spacing w:line="360" w:lineRule="auto"/>
        <w:jc w:val="both"/>
        <w:rPr>
          <w:rFonts w:ascii="Arial" w:hAnsi="Arial" w:cs="Arial"/>
          <w:lang w:eastAsia="ar-SA"/>
        </w:rPr>
      </w:pPr>
      <w:r>
        <w:rPr>
          <w:rFonts w:ascii="Arial" w:hAnsi="Arial" w:cs="Arial"/>
          <w:lang w:eastAsia="ar-SA"/>
        </w:rPr>
        <w:t>Análisis de Rentabilidad</w:t>
      </w:r>
    </w:p>
    <w:p w:rsidR="00A13307" w:rsidRDefault="00A13307" w:rsidP="00ED2528">
      <w:pPr>
        <w:numPr>
          <w:ilvl w:val="0"/>
          <w:numId w:val="48"/>
        </w:numPr>
        <w:suppressAutoHyphens/>
        <w:spacing w:line="360" w:lineRule="auto"/>
        <w:jc w:val="both"/>
        <w:rPr>
          <w:rFonts w:ascii="Arial" w:hAnsi="Arial" w:cs="Arial"/>
          <w:lang w:eastAsia="ar-SA"/>
        </w:rPr>
      </w:pPr>
      <w:r>
        <w:rPr>
          <w:rFonts w:ascii="Arial" w:hAnsi="Arial" w:cs="Arial"/>
          <w:lang w:eastAsia="ar-SA"/>
        </w:rPr>
        <w:t>Punto y Precio de Equilibrio</w:t>
      </w:r>
    </w:p>
    <w:p w:rsidR="00A13307" w:rsidRPr="00FE4B01" w:rsidRDefault="00A13307" w:rsidP="00FE4B01">
      <w:pPr>
        <w:numPr>
          <w:ilvl w:val="0"/>
          <w:numId w:val="48"/>
        </w:numPr>
        <w:suppressAutoHyphens/>
        <w:spacing w:line="360" w:lineRule="auto"/>
        <w:jc w:val="both"/>
        <w:rPr>
          <w:rFonts w:ascii="Arial" w:hAnsi="Arial" w:cs="Arial"/>
          <w:lang w:eastAsia="ar-SA"/>
        </w:rPr>
      </w:pPr>
      <w:r>
        <w:rPr>
          <w:rFonts w:ascii="Arial" w:hAnsi="Arial" w:cs="Arial"/>
          <w:lang w:eastAsia="ar-SA"/>
        </w:rPr>
        <w:t>Análisis de Sensibilidad</w:t>
      </w:r>
    </w:p>
    <w:p w:rsidR="00A13307" w:rsidRDefault="00A13307" w:rsidP="00A13307">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5.1. INVERSIÓN INICIAL</w:t>
      </w:r>
    </w:p>
    <w:p w:rsidR="00A13307" w:rsidRDefault="00A13307" w:rsidP="00A13307">
      <w:pPr>
        <w:spacing w:line="360" w:lineRule="auto"/>
        <w:jc w:val="both"/>
        <w:rPr>
          <w:rFonts w:ascii="Arial" w:hAnsi="Arial" w:cs="Arial"/>
          <w:b/>
          <w:sz w:val="28"/>
          <w:szCs w:val="28"/>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En el presente proyecto se considerará la ampliación de la actual línea de productos en dos nuevas presentaciones: botellas y fundas de 500cc, además readecuar las instalaciones de la empresa para el incremento de la producción.</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smartTag w:uri="urn:schemas-microsoft-com:office:smarttags" w:element="PersonName">
        <w:smartTagPr>
          <w:attr w:name="ProductID" w:val="la Inversi￳n"/>
        </w:smartTagPr>
        <w:r>
          <w:rPr>
            <w:rFonts w:ascii="Arial" w:hAnsi="Arial" w:cs="Arial"/>
            <w:lang w:eastAsia="ar-SA"/>
          </w:rPr>
          <w:t>La Inversión</w:t>
        </w:r>
      </w:smartTag>
      <w:r>
        <w:rPr>
          <w:rFonts w:ascii="Arial" w:hAnsi="Arial" w:cs="Arial"/>
          <w:lang w:eastAsia="ar-SA"/>
        </w:rPr>
        <w:t xml:space="preserve"> se compone de los siguientes rubros:</w:t>
      </w:r>
    </w:p>
    <w:p w:rsidR="00A13307" w:rsidRDefault="00A13307" w:rsidP="00A13307">
      <w:pPr>
        <w:spacing w:line="360" w:lineRule="auto"/>
        <w:jc w:val="both"/>
        <w:rPr>
          <w:rFonts w:ascii="Arial" w:hAnsi="Arial" w:cs="Arial"/>
          <w:lang w:eastAsia="ar-SA"/>
        </w:rPr>
      </w:pPr>
      <w:r>
        <w:rPr>
          <w:rFonts w:ascii="Arial" w:hAnsi="Arial" w:cs="Arial"/>
          <w:lang w:eastAsia="ar-SA"/>
        </w:rPr>
        <w:t xml:space="preserve"> </w:t>
      </w:r>
    </w:p>
    <w:p w:rsidR="00A13307" w:rsidRDefault="00A13307" w:rsidP="00ED2528">
      <w:pPr>
        <w:numPr>
          <w:ilvl w:val="0"/>
          <w:numId w:val="49"/>
        </w:numPr>
        <w:suppressAutoHyphens/>
        <w:spacing w:line="360" w:lineRule="auto"/>
        <w:jc w:val="both"/>
        <w:rPr>
          <w:rFonts w:ascii="Arial" w:hAnsi="Arial" w:cs="Arial"/>
          <w:lang w:eastAsia="ar-SA"/>
        </w:rPr>
      </w:pPr>
      <w:r>
        <w:rPr>
          <w:rFonts w:ascii="Arial" w:hAnsi="Arial" w:cs="Arial"/>
          <w:lang w:eastAsia="ar-SA"/>
        </w:rPr>
        <w:t>Readecuación de la planta</w:t>
      </w:r>
    </w:p>
    <w:p w:rsidR="00A13307" w:rsidRDefault="00A13307" w:rsidP="00ED2528">
      <w:pPr>
        <w:numPr>
          <w:ilvl w:val="0"/>
          <w:numId w:val="49"/>
        </w:numPr>
        <w:suppressAutoHyphens/>
        <w:spacing w:line="360" w:lineRule="auto"/>
        <w:jc w:val="both"/>
        <w:rPr>
          <w:rFonts w:ascii="Arial" w:hAnsi="Arial" w:cs="Arial"/>
          <w:lang w:eastAsia="ar-SA"/>
        </w:rPr>
      </w:pPr>
      <w:r>
        <w:rPr>
          <w:rFonts w:ascii="Arial" w:hAnsi="Arial" w:cs="Arial"/>
          <w:lang w:eastAsia="ar-SA"/>
        </w:rPr>
        <w:t>Equipamiento de la planta</w:t>
      </w:r>
    </w:p>
    <w:p w:rsidR="00A13307" w:rsidRDefault="00A13307" w:rsidP="00ED2528">
      <w:pPr>
        <w:numPr>
          <w:ilvl w:val="0"/>
          <w:numId w:val="49"/>
        </w:numPr>
        <w:suppressAutoHyphens/>
        <w:spacing w:line="360" w:lineRule="auto"/>
        <w:jc w:val="both"/>
        <w:rPr>
          <w:rFonts w:ascii="Arial" w:hAnsi="Arial" w:cs="Arial"/>
          <w:lang w:eastAsia="ar-SA"/>
        </w:rPr>
      </w:pPr>
      <w:r>
        <w:rPr>
          <w:rFonts w:ascii="Arial" w:hAnsi="Arial" w:cs="Arial"/>
          <w:lang w:eastAsia="ar-SA"/>
        </w:rPr>
        <w:t>Equipamiento para ventas</w:t>
      </w:r>
    </w:p>
    <w:p w:rsidR="00A13307" w:rsidRDefault="00A13307" w:rsidP="00A13307">
      <w:pPr>
        <w:spacing w:line="360" w:lineRule="auto"/>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La readecuación de la planta, que comprende básicamente el merchandising en la planta y en los principales canales de distribución como detallistas y tricimotos, tiene un costo de USD $1.313,20</w:t>
      </w: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 xml:space="preserve"> </w:t>
      </w: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El equipamiento de la planta que comprende la adquisición adicional de equipos y maquinarias industriales para la producción de las presentaciones de 500cc, tiene un costo de USD $62.240</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El equipamiento para ventas comprende la compra de un camión repartidor con su respectiva decoración publicitaria y las muestras gratis que se entregarán en la planta, a un costo de USD $22.800 para ampliar la cobertura local con las ventas de los nuevos productos, distribuyendo el producto hacia tiendas, despensas, bares, gimnasios, universidades y colegios de la ciudad, entre otros.</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 xml:space="preserve">El total de </w:t>
      </w:r>
      <w:smartTag w:uri="urn:schemas-microsoft-com:office:smarttags" w:element="PersonName">
        <w:smartTagPr>
          <w:attr w:name="ProductID" w:val="la Inversi￳n Inicial"/>
        </w:smartTagPr>
        <w:r>
          <w:rPr>
            <w:rFonts w:ascii="Arial" w:hAnsi="Arial" w:cs="Arial"/>
            <w:lang w:eastAsia="ar-SA"/>
          </w:rPr>
          <w:t>la Inversión Inicial</w:t>
        </w:r>
      </w:smartTag>
      <w:r>
        <w:rPr>
          <w:rFonts w:ascii="Arial" w:hAnsi="Arial" w:cs="Arial"/>
          <w:lang w:eastAsia="ar-SA"/>
        </w:rPr>
        <w:t xml:space="preserve">  es USD $86.353,20 (</w:t>
      </w:r>
      <w:r>
        <w:rPr>
          <w:rFonts w:ascii="Arial" w:hAnsi="Arial" w:cs="Arial"/>
          <w:i/>
          <w:lang w:eastAsia="ar-SA"/>
        </w:rPr>
        <w:t>Ver Tabla 5</w:t>
      </w:r>
      <w:r>
        <w:rPr>
          <w:rFonts w:ascii="Arial" w:hAnsi="Arial" w:cs="Arial"/>
          <w:lang w:eastAsia="ar-SA"/>
        </w:rPr>
        <w:t xml:space="preserve">). </w:t>
      </w:r>
    </w:p>
    <w:p w:rsidR="00ED2528" w:rsidRDefault="00ED2528" w:rsidP="00ED2528">
      <w:pPr>
        <w:spacing w:line="360" w:lineRule="auto"/>
        <w:ind w:firstLine="397"/>
        <w:jc w:val="both"/>
        <w:rPr>
          <w:rFonts w:ascii="Arial" w:hAnsi="Arial" w:cs="Arial"/>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5.2. FUENTE DE FINANCIAMIENTO</w:t>
      </w:r>
    </w:p>
    <w:p w:rsidR="00A13307" w:rsidRDefault="00A13307" w:rsidP="00A13307">
      <w:pPr>
        <w:spacing w:line="360" w:lineRule="auto"/>
        <w:jc w:val="both"/>
        <w:rPr>
          <w:rFonts w:ascii="Arial" w:hAnsi="Arial" w:cs="Arial"/>
          <w:b/>
          <w:sz w:val="28"/>
          <w:szCs w:val="28"/>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Cuando la inversión la efectúa una empresa privada puede o no existir financiamiento. Si la empresa cuenta con suficientes recursos propios, la consideración de financiamiento no será necesaria. Si no es así, es posible considerar un crédito exclusivo para invertir en el proyecto que se acepte llevar a cabo.</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En nuestro estudio el financiamiento del proyecto correrá a cargo del dueño de la empresa ALTAGUA, el Ing. Ind. Marcelo Alvarado, quien con las utilidades retenidas de los últimos años invertirá en el presente proyecto la cantidad total que se  tenga que invertir en el mismo, es decir, el 100% de la aportación será de capital propio.</w:t>
      </w:r>
    </w:p>
    <w:p w:rsidR="00A13307" w:rsidRDefault="00A13307" w:rsidP="00ED2528">
      <w:pPr>
        <w:spacing w:line="360" w:lineRule="auto"/>
        <w:ind w:firstLine="397"/>
        <w:jc w:val="both"/>
        <w:rPr>
          <w:rFonts w:ascii="Arial" w:hAnsi="Arial" w:cs="Arial"/>
          <w:sz w:val="28"/>
          <w:szCs w:val="28"/>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Por tal razón, el Ing. Ind. Marcelo Alvarado invertirá US $86.353,20 para la implementación del presente nuevo proyecto para la empresa.</w:t>
      </w:r>
    </w:p>
    <w:p w:rsidR="00ED2528" w:rsidRDefault="00ED2528" w:rsidP="00A13307">
      <w:pPr>
        <w:spacing w:line="360" w:lineRule="auto"/>
        <w:jc w:val="both"/>
        <w:rPr>
          <w:rFonts w:ascii="Arial" w:hAnsi="Arial" w:cs="Arial"/>
          <w:b/>
          <w:caps/>
          <w:sz w:val="28"/>
          <w:szCs w:val="28"/>
          <w:lang w:eastAsia="ar-SA"/>
        </w:rPr>
      </w:pPr>
    </w:p>
    <w:p w:rsidR="00491166" w:rsidRDefault="00491166" w:rsidP="00A13307">
      <w:pPr>
        <w:spacing w:line="360" w:lineRule="auto"/>
        <w:jc w:val="both"/>
        <w:rPr>
          <w:rFonts w:ascii="Arial" w:hAnsi="Arial" w:cs="Arial"/>
          <w:b/>
          <w:caps/>
          <w:sz w:val="28"/>
          <w:szCs w:val="28"/>
          <w:lang w:eastAsia="ar-SA"/>
        </w:rPr>
      </w:pPr>
    </w:p>
    <w:p w:rsidR="00491166" w:rsidRDefault="00491166" w:rsidP="00A13307">
      <w:pPr>
        <w:spacing w:line="360" w:lineRule="auto"/>
        <w:jc w:val="both"/>
        <w:rPr>
          <w:rFonts w:ascii="Arial" w:hAnsi="Arial" w:cs="Arial"/>
          <w:b/>
          <w:caps/>
          <w:sz w:val="28"/>
          <w:szCs w:val="28"/>
          <w:lang w:eastAsia="ar-SA"/>
        </w:rPr>
      </w:pPr>
    </w:p>
    <w:p w:rsidR="00491166" w:rsidRDefault="00491166" w:rsidP="00A13307">
      <w:pPr>
        <w:spacing w:line="360" w:lineRule="auto"/>
        <w:jc w:val="both"/>
        <w:rPr>
          <w:rFonts w:ascii="Arial" w:hAnsi="Arial" w:cs="Arial"/>
          <w:b/>
          <w:caps/>
          <w:sz w:val="28"/>
          <w:szCs w:val="28"/>
          <w:lang w:eastAsia="ar-SA"/>
        </w:rPr>
      </w:pPr>
    </w:p>
    <w:p w:rsidR="00A13307" w:rsidRDefault="00A13307" w:rsidP="00A13307">
      <w:pPr>
        <w:spacing w:line="360" w:lineRule="auto"/>
        <w:jc w:val="both"/>
        <w:rPr>
          <w:rFonts w:ascii="Arial" w:hAnsi="Arial" w:cs="Arial"/>
          <w:b/>
          <w:caps/>
          <w:sz w:val="28"/>
          <w:szCs w:val="28"/>
          <w:lang w:eastAsia="ar-SA"/>
        </w:rPr>
      </w:pPr>
      <w:r>
        <w:rPr>
          <w:rFonts w:ascii="Arial" w:hAnsi="Arial" w:cs="Arial"/>
          <w:b/>
          <w:caps/>
          <w:sz w:val="28"/>
          <w:szCs w:val="28"/>
          <w:lang w:eastAsia="ar-SA"/>
        </w:rPr>
        <w:t>5.3. ingresos esperados</w:t>
      </w:r>
    </w:p>
    <w:p w:rsidR="00ED2528" w:rsidRDefault="00ED2528" w:rsidP="00A13307">
      <w:pPr>
        <w:spacing w:line="360" w:lineRule="auto"/>
        <w:jc w:val="both"/>
        <w:rPr>
          <w:rFonts w:ascii="Arial" w:hAnsi="Arial" w:cs="Arial"/>
          <w:b/>
          <w:caps/>
          <w:sz w:val="28"/>
          <w:szCs w:val="28"/>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 xml:space="preserve">Antes de calcular los ingresos esperados con la implementación del nuevo proyecto, es necesario recapitular que los ingresos actuales de la empresa Altagua provienen de las ventas de los botellones de </w:t>
      </w:r>
      <w:smartTag w:uri="urn:schemas-microsoft-com:office:smarttags" w:element="metricconverter">
        <w:smartTagPr>
          <w:attr w:name="ProductID" w:val="20 litros"/>
        </w:smartTagPr>
        <w:r>
          <w:rPr>
            <w:rFonts w:ascii="Arial" w:hAnsi="Arial" w:cs="Arial"/>
            <w:lang w:eastAsia="ar-SA"/>
          </w:rPr>
          <w:t>20 litros</w:t>
        </w:r>
      </w:smartTag>
      <w:r>
        <w:rPr>
          <w:rFonts w:ascii="Arial" w:hAnsi="Arial" w:cs="Arial"/>
          <w:lang w:eastAsia="ar-SA"/>
        </w:rPr>
        <w:t xml:space="preserve">, su único producto en el mercado, a cuatro grupos de clientes como ya fue expuesto en capítulos anteriores a diferentes precios, obteniendo un buen margen de utilidad que le ha permitido al </w:t>
      </w:r>
      <w:r w:rsidR="002673D7">
        <w:rPr>
          <w:rFonts w:ascii="Arial" w:hAnsi="Arial" w:cs="Arial"/>
          <w:lang w:eastAsia="ar-SA"/>
        </w:rPr>
        <w:t>propietario</w:t>
      </w:r>
      <w:r>
        <w:rPr>
          <w:rFonts w:ascii="Arial" w:hAnsi="Arial" w:cs="Arial"/>
          <w:lang w:eastAsia="ar-SA"/>
        </w:rPr>
        <w:t xml:space="preserve"> ampliar la capacidad actual de la planta, que trabaja a un ritmo del 40% de su capacidad máxima. </w:t>
      </w:r>
    </w:p>
    <w:p w:rsidR="00A13307" w:rsidRDefault="00A13307" w:rsidP="00ED2528">
      <w:pPr>
        <w:spacing w:line="360" w:lineRule="auto"/>
        <w:ind w:firstLine="397"/>
        <w:jc w:val="both"/>
        <w:rPr>
          <w:rFonts w:ascii="Arial" w:hAnsi="Arial" w:cs="Arial"/>
          <w:b/>
          <w:caps/>
          <w:sz w:val="28"/>
          <w:szCs w:val="28"/>
          <w:lang w:eastAsia="ar-SA"/>
        </w:rPr>
      </w:pPr>
    </w:p>
    <w:p w:rsidR="00A13307" w:rsidRDefault="00A13307" w:rsidP="00ED2528">
      <w:pPr>
        <w:spacing w:line="360" w:lineRule="auto"/>
        <w:ind w:firstLine="397"/>
        <w:jc w:val="both"/>
        <w:rPr>
          <w:rFonts w:ascii="Arial" w:hAnsi="Arial" w:cs="Arial"/>
          <w:i/>
          <w:lang w:eastAsia="ar-SA"/>
        </w:rPr>
      </w:pPr>
      <w:r>
        <w:rPr>
          <w:rFonts w:ascii="Arial" w:hAnsi="Arial" w:cs="Arial"/>
          <w:lang w:eastAsia="ar-SA"/>
        </w:rPr>
        <w:t>La planta pude producir hasta 14’400.000 litros de agua anuales que representa el máximo de su capacidad, pero su producción actual es solo de 5’760.000 litros anuales, que es el 40% de su capacidad máxima. Con la implementación del proyecto, se planea comprar equipos y adecuar la infraestructura actual para que la empresa pueda empezar a aprovechar su capacidad ociosa que asciende a 8’640.000 litros anuales de agua (</w:t>
      </w:r>
      <w:r>
        <w:rPr>
          <w:rFonts w:ascii="Arial" w:hAnsi="Arial" w:cs="Arial"/>
          <w:i/>
          <w:lang w:eastAsia="ar-SA"/>
        </w:rPr>
        <w:t>Ver Tabla 7.).</w:t>
      </w:r>
    </w:p>
    <w:p w:rsidR="00A13307" w:rsidRDefault="00A13307" w:rsidP="00ED2528">
      <w:pPr>
        <w:spacing w:line="360" w:lineRule="auto"/>
        <w:ind w:firstLine="397"/>
        <w:jc w:val="both"/>
        <w:rPr>
          <w:rFonts w:ascii="Arial" w:hAnsi="Arial" w:cs="Arial"/>
          <w:b/>
          <w:caps/>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La gerencia de la empresa ha decidido que durante el primer año de operación, empezar con un 45% de la capacidad ociosa total, incrementándose en un 5% anual para los 4 años restantes que tiene de duración el presente proyecto</w:t>
      </w:r>
      <w:r>
        <w:rPr>
          <w:rFonts w:ascii="Arial" w:hAnsi="Arial" w:cs="Arial"/>
          <w:i/>
          <w:lang w:eastAsia="ar-SA"/>
        </w:rPr>
        <w:t>.</w:t>
      </w:r>
      <w:r>
        <w:rPr>
          <w:rFonts w:ascii="Arial" w:hAnsi="Arial" w:cs="Arial"/>
          <w:lang w:eastAsia="ar-SA"/>
        </w:rPr>
        <w:t xml:space="preserve"> </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i/>
          <w:lang w:eastAsia="ar-SA"/>
        </w:rPr>
      </w:pPr>
      <w:r>
        <w:rPr>
          <w:rFonts w:ascii="Arial" w:hAnsi="Arial" w:cs="Arial"/>
          <w:lang w:eastAsia="ar-SA"/>
        </w:rPr>
        <w:t>Empezando solo con un 45% del total de la capacidad ociosa de la planta, la empresa puede producir 3’888.000 litros de agua anuales, lo que conlleva a una producción anual de: 1’671.840 litros de agua para las botellas de 500cc, que representa el 43% del total a producirse y 2’216.160 litros de agua para las fundas de 500cc, que representa el 57% del total a producirse, basándonos en los resultados de las encuestas realizadas en lo puntos de venta en el presente estudio (</w:t>
      </w:r>
      <w:r>
        <w:rPr>
          <w:rFonts w:ascii="Arial" w:hAnsi="Arial" w:cs="Arial"/>
          <w:i/>
          <w:lang w:eastAsia="ar-SA"/>
        </w:rPr>
        <w:t>Ver Tabla 8 y 9).</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En base a esta producción anual estimada, podemos obtener las siguientes ventas por producto.</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lang w:eastAsia="ar-SA"/>
        </w:rPr>
        <w:t xml:space="preserve">El estimado de ventas durante el primer año de las botellas de 500cc,  son USD $468.115,20 y en cuanto a las fundas de 500cc el estimado de ventas son USD $177.292,80. En conclusión, las ventas anuales totales de la empresa durante el primer año de operación del proyecto serán de USD $645.408 </w:t>
      </w:r>
      <w:r>
        <w:rPr>
          <w:rFonts w:ascii="Arial" w:hAnsi="Arial" w:cs="Arial"/>
          <w:i/>
          <w:lang w:eastAsia="ar-SA"/>
        </w:rPr>
        <w:t>(Ver Tabla 10)</w:t>
      </w:r>
      <w:r>
        <w:rPr>
          <w:rFonts w:ascii="Arial" w:hAnsi="Arial" w:cs="Arial"/>
          <w:lang w:eastAsia="ar-SA"/>
        </w:rPr>
        <w:t>.</w:t>
      </w:r>
    </w:p>
    <w:p w:rsidR="00A13307" w:rsidRDefault="00A13307" w:rsidP="00ED2528">
      <w:pPr>
        <w:spacing w:line="360" w:lineRule="auto"/>
        <w:ind w:firstLine="397"/>
        <w:jc w:val="both"/>
        <w:rPr>
          <w:rFonts w:ascii="Arial" w:hAnsi="Arial" w:cs="Arial"/>
          <w:lang w:eastAsia="ar-SA"/>
        </w:rPr>
      </w:pPr>
    </w:p>
    <w:p w:rsidR="00A13307" w:rsidRDefault="00A13307" w:rsidP="00ED2528">
      <w:pPr>
        <w:spacing w:line="360" w:lineRule="auto"/>
        <w:ind w:firstLine="397"/>
        <w:jc w:val="both"/>
        <w:rPr>
          <w:rFonts w:ascii="Arial" w:hAnsi="Arial" w:cs="Arial"/>
          <w:lang w:eastAsia="ar-SA"/>
        </w:rPr>
      </w:pPr>
      <w:r>
        <w:rPr>
          <w:rFonts w:ascii="Arial" w:hAnsi="Arial" w:cs="Arial"/>
          <w:caps/>
          <w:lang w:eastAsia="ar-SA"/>
        </w:rPr>
        <w:t>P</w:t>
      </w:r>
      <w:r>
        <w:rPr>
          <w:rFonts w:ascii="Arial" w:hAnsi="Arial" w:cs="Arial"/>
          <w:lang w:eastAsia="ar-SA"/>
        </w:rPr>
        <w:t>ara realizar las proyecciones de los ingresos esperados en los siguientes cuatro años, hemos considerado que los precios de venta se incrementarán en un 2.87% debido a la tasa de inflación promedio anual (año 2006).</w:t>
      </w:r>
    </w:p>
    <w:p w:rsidR="00A13307" w:rsidRDefault="00A13307" w:rsidP="00A13307">
      <w:pPr>
        <w:spacing w:line="360" w:lineRule="auto"/>
        <w:jc w:val="both"/>
        <w:rPr>
          <w:rFonts w:ascii="Arial" w:hAnsi="Arial" w:cs="Arial"/>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5.4. EGRESOS ESPERADOS</w:t>
      </w:r>
    </w:p>
    <w:p w:rsidR="00A13307" w:rsidRDefault="00A13307" w:rsidP="00A13307">
      <w:pPr>
        <w:spacing w:line="360" w:lineRule="auto"/>
        <w:jc w:val="both"/>
        <w:rPr>
          <w:rFonts w:ascii="Arial" w:hAnsi="Arial" w:cs="Arial"/>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5.4.1. Costos</w:t>
      </w:r>
    </w:p>
    <w:p w:rsidR="00A13307" w:rsidRDefault="00A13307" w:rsidP="00A13307">
      <w:pPr>
        <w:spacing w:line="360" w:lineRule="auto"/>
        <w:jc w:val="both"/>
        <w:rPr>
          <w:rFonts w:ascii="Arial" w:hAnsi="Arial" w:cs="Arial"/>
          <w:b/>
          <w:sz w:val="28"/>
          <w:szCs w:val="28"/>
          <w:lang w:eastAsia="ar-SA"/>
        </w:rPr>
      </w:pPr>
    </w:p>
    <w:p w:rsidR="00A13307" w:rsidRDefault="00A13307" w:rsidP="00ED2528">
      <w:pPr>
        <w:numPr>
          <w:ilvl w:val="0"/>
          <w:numId w:val="50"/>
        </w:numPr>
        <w:suppressAutoHyphens/>
        <w:spacing w:line="360" w:lineRule="auto"/>
        <w:jc w:val="both"/>
        <w:rPr>
          <w:rFonts w:ascii="Arial" w:hAnsi="Arial" w:cs="Arial"/>
          <w:b/>
          <w:lang w:eastAsia="ar-SA"/>
        </w:rPr>
      </w:pPr>
      <w:r>
        <w:rPr>
          <w:rFonts w:ascii="Arial" w:hAnsi="Arial" w:cs="Arial"/>
          <w:b/>
          <w:lang w:eastAsia="ar-SA"/>
        </w:rPr>
        <w:t>Costos Variables</w:t>
      </w:r>
    </w:p>
    <w:p w:rsidR="00A13307" w:rsidRDefault="00A13307" w:rsidP="00A13307">
      <w:pPr>
        <w:spacing w:line="360" w:lineRule="auto"/>
        <w:jc w:val="both"/>
        <w:rPr>
          <w:rFonts w:ascii="Arial" w:hAnsi="Arial" w:cs="Arial"/>
          <w:b/>
          <w:sz w:val="28"/>
          <w:szCs w:val="28"/>
          <w:lang w:eastAsia="ar-SA"/>
        </w:rPr>
      </w:pPr>
    </w:p>
    <w:p w:rsidR="00A13307" w:rsidRDefault="00A13307" w:rsidP="00ED2528">
      <w:pPr>
        <w:numPr>
          <w:ilvl w:val="0"/>
          <w:numId w:val="51"/>
        </w:numPr>
        <w:suppressAutoHyphens/>
        <w:spacing w:line="360" w:lineRule="auto"/>
        <w:jc w:val="both"/>
        <w:rPr>
          <w:rFonts w:ascii="Arial" w:hAnsi="Arial" w:cs="Arial"/>
          <w:lang w:eastAsia="ar-SA"/>
        </w:rPr>
      </w:pPr>
      <w:r>
        <w:rPr>
          <w:rFonts w:ascii="Arial" w:hAnsi="Arial" w:cs="Arial"/>
          <w:lang w:eastAsia="ar-SA"/>
        </w:rPr>
        <w:t>Costos de Producción.- También llamado Costos de Ventas, representan los costos de materia prima, la compra de materiales directos de producción y los gastos indirectos de fabricación.</w:t>
      </w:r>
    </w:p>
    <w:p w:rsidR="00A13307" w:rsidRDefault="00A13307" w:rsidP="00A13307">
      <w:pPr>
        <w:spacing w:line="360" w:lineRule="auto"/>
        <w:ind w:left="708"/>
        <w:jc w:val="both"/>
        <w:rPr>
          <w:rFonts w:ascii="Arial" w:hAnsi="Arial" w:cs="Arial"/>
          <w:b/>
          <w:lang w:eastAsia="ar-SA"/>
        </w:rPr>
      </w:pPr>
    </w:p>
    <w:p w:rsidR="00491166" w:rsidRDefault="00491166" w:rsidP="00ED2528">
      <w:pPr>
        <w:spacing w:line="360" w:lineRule="auto"/>
        <w:ind w:left="709" w:firstLine="397"/>
        <w:jc w:val="both"/>
        <w:rPr>
          <w:rFonts w:ascii="Arial" w:hAnsi="Arial" w:cs="Arial"/>
          <w:lang w:eastAsia="ar-SA"/>
        </w:rPr>
      </w:pPr>
    </w:p>
    <w:p w:rsidR="00A13307" w:rsidRDefault="00A13307" w:rsidP="00ED2528">
      <w:pPr>
        <w:spacing w:line="360" w:lineRule="auto"/>
        <w:ind w:left="709" w:firstLine="397"/>
        <w:jc w:val="both"/>
        <w:rPr>
          <w:rFonts w:ascii="Arial" w:hAnsi="Arial" w:cs="Arial"/>
          <w:lang w:eastAsia="ar-SA"/>
        </w:rPr>
      </w:pPr>
      <w:r>
        <w:rPr>
          <w:rFonts w:ascii="Arial" w:hAnsi="Arial" w:cs="Arial"/>
          <w:lang w:eastAsia="ar-SA"/>
        </w:rPr>
        <w:t xml:space="preserve">En nuestro estudio, </w:t>
      </w:r>
      <w:r>
        <w:rPr>
          <w:rFonts w:ascii="Arial" w:hAnsi="Arial" w:cs="Arial"/>
          <w:i/>
          <w:lang w:eastAsia="ar-SA"/>
        </w:rPr>
        <w:t>la materia prima</w:t>
      </w:r>
      <w:r>
        <w:rPr>
          <w:rFonts w:ascii="Arial" w:hAnsi="Arial" w:cs="Arial"/>
          <w:lang w:eastAsia="ar-SA"/>
        </w:rPr>
        <w:t>, el agua, no tiene costo incremental para la empresa, porque la planta dispone de sus propias reservas de este líquido vital, por lo que su costo es nulo y solo se necesitarían las máquinas y equipos para purificarla y tener agua de óptima calidad para el consumo humano.</w:t>
      </w:r>
    </w:p>
    <w:p w:rsidR="00A13307" w:rsidRDefault="00A13307" w:rsidP="00ED2528">
      <w:pPr>
        <w:spacing w:line="360" w:lineRule="auto"/>
        <w:ind w:left="709" w:firstLine="397"/>
        <w:jc w:val="both"/>
        <w:rPr>
          <w:rFonts w:ascii="Arial" w:hAnsi="Arial" w:cs="Arial"/>
          <w:lang w:eastAsia="ar-SA"/>
        </w:rPr>
      </w:pPr>
    </w:p>
    <w:p w:rsidR="00A13307" w:rsidRDefault="00A13307" w:rsidP="00ED2528">
      <w:pPr>
        <w:spacing w:line="360" w:lineRule="auto"/>
        <w:ind w:left="709" w:firstLine="397"/>
        <w:jc w:val="both"/>
        <w:rPr>
          <w:rFonts w:ascii="Arial" w:hAnsi="Arial" w:cs="Arial"/>
          <w:lang w:eastAsia="ar-SA"/>
        </w:rPr>
      </w:pPr>
      <w:r>
        <w:rPr>
          <w:rFonts w:ascii="Arial" w:hAnsi="Arial" w:cs="Arial"/>
          <w:i/>
          <w:lang w:eastAsia="ar-SA"/>
        </w:rPr>
        <w:t>Los materiales directos de producción</w:t>
      </w:r>
      <w:r>
        <w:rPr>
          <w:rFonts w:ascii="Arial" w:hAnsi="Arial" w:cs="Arial"/>
          <w:lang w:eastAsia="ar-SA"/>
        </w:rPr>
        <w:t xml:space="preserve"> comprenden las botellitas de 500cc, con sus respectivas etiquetas y tapas, además de las funditas de 500cc para el producto en mención y los gorros de seguridad para las botellas.</w:t>
      </w:r>
    </w:p>
    <w:p w:rsidR="00A13307" w:rsidRDefault="00A13307" w:rsidP="00ED2528">
      <w:pPr>
        <w:spacing w:line="360" w:lineRule="auto"/>
        <w:ind w:left="709" w:firstLine="397"/>
        <w:jc w:val="both"/>
        <w:rPr>
          <w:rFonts w:ascii="Arial" w:hAnsi="Arial" w:cs="Arial"/>
          <w:lang w:eastAsia="ar-SA"/>
        </w:rPr>
      </w:pPr>
    </w:p>
    <w:p w:rsidR="00A13307" w:rsidRDefault="00A13307" w:rsidP="00ED2528">
      <w:pPr>
        <w:spacing w:line="360" w:lineRule="auto"/>
        <w:ind w:left="709" w:firstLine="397"/>
        <w:jc w:val="both"/>
        <w:rPr>
          <w:rFonts w:ascii="Arial" w:hAnsi="Arial" w:cs="Arial"/>
          <w:lang w:eastAsia="ar-SA"/>
        </w:rPr>
      </w:pPr>
      <w:r>
        <w:rPr>
          <w:rFonts w:ascii="Arial" w:hAnsi="Arial" w:cs="Arial"/>
          <w:lang w:eastAsia="ar-SA"/>
        </w:rPr>
        <w:t>Los gastos indirectos son los gastos por consumibles de la máquina codificadora, que serían la compra de la tinta y solvente, indispensables para el funcionamiento de dicha máquina (</w:t>
      </w:r>
      <w:r>
        <w:rPr>
          <w:rFonts w:ascii="Arial" w:hAnsi="Arial" w:cs="Arial"/>
          <w:i/>
          <w:lang w:eastAsia="ar-SA"/>
        </w:rPr>
        <w:t>Ver Tabla 11)</w:t>
      </w:r>
      <w:r>
        <w:rPr>
          <w:rFonts w:ascii="Arial" w:hAnsi="Arial" w:cs="Arial"/>
          <w:lang w:eastAsia="ar-SA"/>
        </w:rPr>
        <w:t>.</w:t>
      </w:r>
    </w:p>
    <w:p w:rsidR="00A13307" w:rsidRDefault="00A13307" w:rsidP="00ED2528">
      <w:pPr>
        <w:spacing w:line="360" w:lineRule="auto"/>
        <w:ind w:left="709" w:firstLine="397"/>
        <w:jc w:val="both"/>
        <w:rPr>
          <w:rFonts w:ascii="Arial" w:hAnsi="Arial" w:cs="Arial"/>
          <w:lang w:eastAsia="ar-SA"/>
        </w:rPr>
      </w:pPr>
    </w:p>
    <w:p w:rsidR="00A13307" w:rsidRDefault="00A13307" w:rsidP="00ED2528">
      <w:pPr>
        <w:spacing w:line="360" w:lineRule="auto"/>
        <w:ind w:left="709" w:firstLine="397"/>
        <w:jc w:val="both"/>
        <w:rPr>
          <w:rFonts w:ascii="Arial" w:hAnsi="Arial" w:cs="Arial"/>
          <w:i/>
          <w:lang w:eastAsia="ar-SA"/>
        </w:rPr>
      </w:pPr>
      <w:r>
        <w:rPr>
          <w:rFonts w:ascii="Arial" w:hAnsi="Arial" w:cs="Arial"/>
          <w:lang w:eastAsia="ar-SA"/>
        </w:rPr>
        <w:t xml:space="preserve">Para realizar las proyecciones de los costos de producción se consideró que los precios de los materiales de producción se incrementen un 2.87% debido a la inflación promedio anual </w:t>
      </w:r>
      <w:r>
        <w:rPr>
          <w:rFonts w:ascii="Arial" w:hAnsi="Arial" w:cs="Arial"/>
          <w:i/>
          <w:lang w:eastAsia="ar-SA"/>
        </w:rPr>
        <w:t>(Ver Tabla 12).</w:t>
      </w:r>
    </w:p>
    <w:p w:rsidR="00A13307" w:rsidRDefault="00A13307" w:rsidP="00ED2528">
      <w:pPr>
        <w:spacing w:line="360" w:lineRule="auto"/>
        <w:ind w:left="709" w:firstLine="397"/>
        <w:jc w:val="both"/>
        <w:rPr>
          <w:rFonts w:ascii="Arial" w:hAnsi="Arial" w:cs="Arial"/>
          <w:lang w:eastAsia="ar-SA"/>
        </w:rPr>
      </w:pPr>
    </w:p>
    <w:p w:rsidR="00A13307" w:rsidRDefault="00A13307" w:rsidP="00ED2528">
      <w:pPr>
        <w:spacing w:line="360" w:lineRule="auto"/>
        <w:ind w:left="709" w:firstLine="397"/>
        <w:jc w:val="both"/>
        <w:rPr>
          <w:rFonts w:ascii="Arial" w:hAnsi="Arial" w:cs="Arial"/>
          <w:bCs/>
          <w:lang w:eastAsia="ar-SA"/>
        </w:rPr>
      </w:pPr>
      <w:r>
        <w:rPr>
          <w:rFonts w:ascii="Arial" w:hAnsi="Arial" w:cs="Arial"/>
          <w:lang w:eastAsia="ar-SA"/>
        </w:rPr>
        <w:t xml:space="preserve">Los costos de producción para el primer año ascienden a USD </w:t>
      </w:r>
      <w:r>
        <w:rPr>
          <w:rFonts w:ascii="Arial" w:hAnsi="Arial" w:cs="Arial"/>
          <w:bCs/>
          <w:lang w:eastAsia="ar-SA"/>
        </w:rPr>
        <w:t>$471.499,92</w:t>
      </w:r>
    </w:p>
    <w:p w:rsidR="00A13307" w:rsidRDefault="00A13307" w:rsidP="00A13307">
      <w:pPr>
        <w:spacing w:line="360" w:lineRule="auto"/>
        <w:jc w:val="both"/>
        <w:rPr>
          <w:rFonts w:ascii="Arial" w:hAnsi="Arial" w:cs="Arial"/>
          <w:b/>
          <w:sz w:val="28"/>
          <w:szCs w:val="28"/>
          <w:lang w:eastAsia="ar-SA"/>
        </w:rPr>
      </w:pPr>
    </w:p>
    <w:p w:rsidR="00491166" w:rsidRDefault="00491166" w:rsidP="00A13307">
      <w:pPr>
        <w:spacing w:line="360" w:lineRule="auto"/>
        <w:jc w:val="both"/>
        <w:rPr>
          <w:rFonts w:ascii="Arial" w:hAnsi="Arial" w:cs="Arial"/>
          <w:b/>
          <w:sz w:val="28"/>
          <w:szCs w:val="28"/>
          <w:lang w:eastAsia="ar-SA"/>
        </w:rPr>
      </w:pPr>
    </w:p>
    <w:p w:rsidR="00A13307" w:rsidRDefault="00A13307" w:rsidP="00ED2528">
      <w:pPr>
        <w:numPr>
          <w:ilvl w:val="0"/>
          <w:numId w:val="52"/>
        </w:numPr>
        <w:suppressAutoHyphens/>
        <w:spacing w:line="360" w:lineRule="auto"/>
        <w:jc w:val="both"/>
        <w:rPr>
          <w:rFonts w:ascii="Arial" w:hAnsi="Arial" w:cs="Arial"/>
          <w:sz w:val="28"/>
          <w:szCs w:val="28"/>
          <w:lang w:eastAsia="ar-SA"/>
        </w:rPr>
      </w:pPr>
      <w:r>
        <w:rPr>
          <w:rFonts w:ascii="Arial" w:hAnsi="Arial" w:cs="Arial"/>
          <w:sz w:val="28"/>
          <w:szCs w:val="28"/>
          <w:lang w:eastAsia="ar-SA"/>
        </w:rPr>
        <w:t>Costos Fijos</w:t>
      </w:r>
    </w:p>
    <w:p w:rsidR="00ED2528" w:rsidRDefault="00ED2528" w:rsidP="00A13307">
      <w:pPr>
        <w:spacing w:line="360" w:lineRule="auto"/>
        <w:jc w:val="both"/>
        <w:rPr>
          <w:rFonts w:ascii="Arial" w:hAnsi="Arial" w:cs="Arial"/>
          <w:sz w:val="28"/>
          <w:szCs w:val="28"/>
          <w:lang w:eastAsia="ar-SA"/>
        </w:rPr>
      </w:pPr>
    </w:p>
    <w:p w:rsidR="00072924" w:rsidRDefault="00072924" w:rsidP="00A13307">
      <w:pPr>
        <w:spacing w:line="360" w:lineRule="auto"/>
        <w:jc w:val="both"/>
        <w:rPr>
          <w:rFonts w:ascii="Arial" w:hAnsi="Arial" w:cs="Arial"/>
          <w:sz w:val="28"/>
          <w:szCs w:val="28"/>
          <w:lang w:eastAsia="ar-SA"/>
        </w:rPr>
      </w:pPr>
    </w:p>
    <w:p w:rsidR="00072924" w:rsidRDefault="00072924" w:rsidP="00A13307">
      <w:pPr>
        <w:spacing w:line="360" w:lineRule="auto"/>
        <w:jc w:val="both"/>
        <w:rPr>
          <w:rFonts w:ascii="Arial" w:hAnsi="Arial" w:cs="Arial"/>
          <w:sz w:val="28"/>
          <w:szCs w:val="28"/>
          <w:lang w:eastAsia="ar-SA"/>
        </w:rPr>
      </w:pPr>
    </w:p>
    <w:p w:rsidR="00072924" w:rsidRDefault="00072924" w:rsidP="00A13307">
      <w:pPr>
        <w:spacing w:line="360" w:lineRule="auto"/>
        <w:jc w:val="both"/>
        <w:rPr>
          <w:rFonts w:ascii="Arial" w:hAnsi="Arial" w:cs="Arial"/>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 xml:space="preserve">5.4.2. Gastos </w:t>
      </w:r>
    </w:p>
    <w:p w:rsidR="00A13307" w:rsidRDefault="00A13307" w:rsidP="00A13307">
      <w:pPr>
        <w:spacing w:line="360" w:lineRule="auto"/>
        <w:jc w:val="both"/>
        <w:rPr>
          <w:rFonts w:ascii="Arial" w:hAnsi="Arial" w:cs="Arial"/>
          <w:sz w:val="28"/>
          <w:szCs w:val="28"/>
          <w:lang w:eastAsia="ar-SA"/>
        </w:rPr>
      </w:pPr>
    </w:p>
    <w:p w:rsidR="00ED2528" w:rsidRPr="00ED2528" w:rsidRDefault="00A13307" w:rsidP="00ED2528">
      <w:pPr>
        <w:numPr>
          <w:ilvl w:val="0"/>
          <w:numId w:val="53"/>
        </w:numPr>
        <w:suppressAutoHyphens/>
        <w:spacing w:line="360" w:lineRule="auto"/>
        <w:jc w:val="both"/>
        <w:rPr>
          <w:rFonts w:ascii="Arial" w:hAnsi="Arial" w:cs="Arial"/>
          <w:lang w:eastAsia="ar-SA"/>
        </w:rPr>
      </w:pPr>
      <w:r>
        <w:rPr>
          <w:rFonts w:ascii="Arial" w:hAnsi="Arial" w:cs="Arial"/>
          <w:b/>
          <w:lang w:eastAsia="ar-SA"/>
        </w:rPr>
        <w:t>Gastos de Ventas</w:t>
      </w:r>
      <w:r w:rsidR="00ED2528">
        <w:rPr>
          <w:rFonts w:ascii="Arial" w:hAnsi="Arial" w:cs="Arial"/>
          <w:b/>
          <w:lang w:eastAsia="ar-SA"/>
        </w:rPr>
        <w:t>:</w:t>
      </w:r>
    </w:p>
    <w:p w:rsidR="00A13307" w:rsidRDefault="00A13307" w:rsidP="00ED2528">
      <w:pPr>
        <w:tabs>
          <w:tab w:val="left" w:pos="360"/>
        </w:tabs>
        <w:suppressAutoHyphens/>
        <w:spacing w:line="360" w:lineRule="auto"/>
        <w:ind w:left="357" w:firstLine="397"/>
        <w:jc w:val="both"/>
        <w:rPr>
          <w:rFonts w:ascii="Arial" w:hAnsi="Arial" w:cs="Arial"/>
          <w:lang w:eastAsia="ar-SA"/>
        </w:rPr>
      </w:pPr>
      <w:r>
        <w:rPr>
          <w:rFonts w:ascii="Arial" w:hAnsi="Arial" w:cs="Arial"/>
          <w:lang w:eastAsia="ar-SA"/>
        </w:rPr>
        <w:t>Comprenden el gasto en promociones y publicidad en general a un costo de US $5.320,08 durante el primer año por el lanzamiento de los nuevos productos.</w:t>
      </w:r>
    </w:p>
    <w:p w:rsidR="00A13307" w:rsidRDefault="00A13307" w:rsidP="00A13307">
      <w:pPr>
        <w:spacing w:line="360" w:lineRule="auto"/>
        <w:jc w:val="both"/>
        <w:rPr>
          <w:rFonts w:ascii="Arial" w:hAnsi="Arial" w:cs="Arial"/>
          <w:b/>
          <w:lang w:eastAsia="ar-SA"/>
        </w:rPr>
      </w:pPr>
    </w:p>
    <w:p w:rsidR="00ED2528" w:rsidRDefault="00A13307" w:rsidP="00ED2528">
      <w:pPr>
        <w:numPr>
          <w:ilvl w:val="0"/>
          <w:numId w:val="54"/>
        </w:numPr>
        <w:suppressAutoHyphens/>
        <w:spacing w:line="360" w:lineRule="auto"/>
        <w:jc w:val="both"/>
        <w:rPr>
          <w:rFonts w:ascii="Arial" w:hAnsi="Arial" w:cs="Arial"/>
          <w:lang w:eastAsia="ar-SA"/>
        </w:rPr>
      </w:pPr>
      <w:r>
        <w:rPr>
          <w:rFonts w:ascii="Arial" w:hAnsi="Arial" w:cs="Arial"/>
          <w:b/>
          <w:lang w:eastAsia="ar-SA"/>
        </w:rPr>
        <w:t>Gast</w:t>
      </w:r>
      <w:r w:rsidR="00ED2528">
        <w:rPr>
          <w:rFonts w:ascii="Arial" w:hAnsi="Arial" w:cs="Arial"/>
          <w:b/>
          <w:lang w:eastAsia="ar-SA"/>
        </w:rPr>
        <w:t>os Generales y Administrativos:</w:t>
      </w:r>
    </w:p>
    <w:p w:rsidR="00A13307" w:rsidRDefault="00A13307" w:rsidP="00ED2528">
      <w:pPr>
        <w:tabs>
          <w:tab w:val="left" w:pos="360"/>
        </w:tabs>
        <w:suppressAutoHyphens/>
        <w:spacing w:line="360" w:lineRule="auto"/>
        <w:ind w:left="357" w:firstLine="397"/>
        <w:jc w:val="both"/>
        <w:rPr>
          <w:rFonts w:ascii="Arial" w:hAnsi="Arial" w:cs="Arial"/>
          <w:lang w:eastAsia="ar-SA"/>
        </w:rPr>
      </w:pPr>
      <w:r>
        <w:rPr>
          <w:rFonts w:ascii="Arial" w:hAnsi="Arial" w:cs="Arial"/>
          <w:b/>
          <w:lang w:eastAsia="ar-SA"/>
        </w:rPr>
        <w:t xml:space="preserve"> </w:t>
      </w:r>
      <w:r>
        <w:rPr>
          <w:rFonts w:ascii="Arial" w:hAnsi="Arial" w:cs="Arial"/>
          <w:lang w:eastAsia="ar-SA"/>
        </w:rPr>
        <w:t>Egresos considerados los Gastos de servicios básicos, movilización, legales, mantenimiento y seguros, sueldos y salarios, capacitaciones, uniformes del personal y suministros de oficina.</w:t>
      </w:r>
    </w:p>
    <w:p w:rsidR="00A13307" w:rsidRDefault="00A13307" w:rsidP="00ED2528">
      <w:pPr>
        <w:spacing w:line="360" w:lineRule="auto"/>
        <w:ind w:left="357" w:firstLine="397"/>
        <w:jc w:val="both"/>
        <w:rPr>
          <w:rFonts w:ascii="Arial" w:hAnsi="Arial" w:cs="Arial"/>
          <w:b/>
          <w:lang w:eastAsia="ar-SA"/>
        </w:rPr>
      </w:pPr>
    </w:p>
    <w:p w:rsidR="00A13307" w:rsidRDefault="00A13307" w:rsidP="00ED2528">
      <w:pPr>
        <w:spacing w:line="360" w:lineRule="auto"/>
        <w:ind w:left="357" w:firstLine="397"/>
        <w:jc w:val="both"/>
        <w:rPr>
          <w:rFonts w:ascii="Arial" w:hAnsi="Arial" w:cs="Arial"/>
          <w:lang w:eastAsia="ar-SA"/>
        </w:rPr>
      </w:pPr>
      <w:r>
        <w:rPr>
          <w:rFonts w:ascii="Arial" w:hAnsi="Arial" w:cs="Arial"/>
          <w:lang w:eastAsia="ar-SA"/>
        </w:rPr>
        <w:t>En servicios básicos, de acuerdo a consultas con un ingeniero de la planta</w:t>
      </w:r>
      <w:r w:rsidR="002673D7">
        <w:rPr>
          <w:rFonts w:ascii="Arial" w:hAnsi="Arial" w:cs="Arial"/>
          <w:lang w:eastAsia="ar-SA"/>
        </w:rPr>
        <w:t>, el costo de la energía</w:t>
      </w:r>
      <w:r>
        <w:rPr>
          <w:rFonts w:ascii="Arial" w:hAnsi="Arial" w:cs="Arial"/>
          <w:lang w:eastAsia="ar-SA"/>
        </w:rPr>
        <w:t xml:space="preserve"> se incrementará en un 150% mensual. Siendo el costo actual de USD $500 mensuales, el incrementó sería de USD $750. Así también el costo del consumo telefónico se incrementará debido a la línea 1800 Altagua para Servicio al Cliente, Siendo el costo actual de USD $50, el incremento aproximado sería de USD $150.</w:t>
      </w:r>
    </w:p>
    <w:p w:rsidR="00A13307" w:rsidRDefault="00A13307" w:rsidP="00ED2528">
      <w:pPr>
        <w:spacing w:line="360" w:lineRule="auto"/>
        <w:ind w:left="357" w:firstLine="397"/>
        <w:jc w:val="both"/>
        <w:rPr>
          <w:rFonts w:ascii="Arial" w:hAnsi="Arial" w:cs="Arial"/>
          <w:lang w:eastAsia="ar-SA"/>
        </w:rPr>
      </w:pPr>
    </w:p>
    <w:p w:rsidR="00A13307" w:rsidRDefault="00A13307" w:rsidP="00ED2528">
      <w:pPr>
        <w:spacing w:line="360" w:lineRule="auto"/>
        <w:ind w:left="357" w:firstLine="397"/>
        <w:jc w:val="both"/>
        <w:rPr>
          <w:rFonts w:ascii="Arial" w:hAnsi="Arial" w:cs="Arial"/>
          <w:lang w:eastAsia="ar-SA"/>
        </w:rPr>
      </w:pPr>
      <w:r>
        <w:rPr>
          <w:rFonts w:ascii="Arial" w:hAnsi="Arial" w:cs="Arial"/>
          <w:lang w:eastAsia="ar-SA"/>
        </w:rPr>
        <w:t>Los gastos legales comprenden los pagos por permisos al Ministerio de Salud Pública, al Cuerpo de Bomberos, al Instituto de Higiene y al Municipio de Babahoyo, necesarios para la comercialización legal de los nuevos productos.</w:t>
      </w:r>
    </w:p>
    <w:p w:rsidR="00A13307" w:rsidRDefault="00A13307" w:rsidP="00ED2528">
      <w:pPr>
        <w:spacing w:line="360" w:lineRule="auto"/>
        <w:ind w:left="357" w:firstLine="397"/>
        <w:jc w:val="both"/>
        <w:rPr>
          <w:rFonts w:ascii="Arial" w:hAnsi="Arial" w:cs="Arial"/>
          <w:lang w:eastAsia="ar-SA"/>
        </w:rPr>
      </w:pPr>
    </w:p>
    <w:p w:rsidR="00A13307" w:rsidRDefault="00A13307" w:rsidP="00ED2528">
      <w:pPr>
        <w:spacing w:line="360" w:lineRule="auto"/>
        <w:ind w:left="357" w:firstLine="397"/>
        <w:jc w:val="both"/>
        <w:rPr>
          <w:rFonts w:ascii="Arial" w:hAnsi="Arial" w:cs="Arial"/>
          <w:lang w:eastAsia="ar-SA"/>
        </w:rPr>
      </w:pPr>
      <w:r>
        <w:rPr>
          <w:rFonts w:ascii="Arial" w:hAnsi="Arial" w:cs="Arial"/>
          <w:lang w:eastAsia="ar-SA"/>
        </w:rPr>
        <w:t>Los sueldos y salarios representan la contratación de dos obreros adicionales para el manejo de las nuevas maquinarias y equipos de la planta, ganando un sueldo básico más prestaciones sociales.</w:t>
      </w:r>
    </w:p>
    <w:p w:rsidR="00A13307" w:rsidRDefault="00A13307" w:rsidP="00ED2528">
      <w:pPr>
        <w:spacing w:line="360" w:lineRule="auto"/>
        <w:ind w:left="357" w:firstLine="397"/>
        <w:jc w:val="both"/>
        <w:rPr>
          <w:rFonts w:ascii="Arial" w:hAnsi="Arial" w:cs="Arial"/>
          <w:lang w:eastAsia="ar-SA"/>
        </w:rPr>
      </w:pPr>
    </w:p>
    <w:p w:rsidR="00A13307" w:rsidRDefault="00A13307" w:rsidP="00ED2528">
      <w:pPr>
        <w:spacing w:line="360" w:lineRule="auto"/>
        <w:ind w:left="357" w:firstLine="397"/>
        <w:jc w:val="both"/>
        <w:rPr>
          <w:rFonts w:ascii="Arial" w:hAnsi="Arial" w:cs="Arial"/>
          <w:lang w:eastAsia="ar-SA"/>
        </w:rPr>
      </w:pPr>
      <w:r>
        <w:rPr>
          <w:rFonts w:ascii="Arial" w:hAnsi="Arial" w:cs="Arial"/>
          <w:lang w:eastAsia="ar-SA"/>
        </w:rPr>
        <w:t>Los gastos administrativos para el primer año ascienden a USD $30.699.00</w:t>
      </w:r>
    </w:p>
    <w:p w:rsidR="00A13307" w:rsidRDefault="00A13307" w:rsidP="00A13307">
      <w:pPr>
        <w:spacing w:line="360" w:lineRule="auto"/>
        <w:jc w:val="both"/>
        <w:rPr>
          <w:rFonts w:ascii="Arial" w:hAnsi="Arial" w:cs="Arial"/>
          <w:lang w:eastAsia="ar-SA"/>
        </w:rPr>
      </w:pPr>
    </w:p>
    <w:p w:rsidR="005D42B6" w:rsidRPr="00FE4B01" w:rsidRDefault="005D42B6" w:rsidP="005D42B6">
      <w:pPr>
        <w:numPr>
          <w:ilvl w:val="0"/>
          <w:numId w:val="55"/>
        </w:numPr>
        <w:suppressAutoHyphens/>
        <w:spacing w:line="360" w:lineRule="auto"/>
        <w:jc w:val="both"/>
        <w:rPr>
          <w:rFonts w:ascii="Arial" w:hAnsi="Arial" w:cs="Arial"/>
          <w:i/>
          <w:lang w:eastAsia="ar-SA"/>
        </w:rPr>
      </w:pPr>
      <w:r>
        <w:rPr>
          <w:rFonts w:ascii="Arial" w:hAnsi="Arial" w:cs="Arial"/>
          <w:b/>
          <w:lang w:eastAsia="ar-SA"/>
        </w:rPr>
        <w:t>Gastos por depreciación:</w:t>
      </w:r>
    </w:p>
    <w:p w:rsidR="00FE4B01" w:rsidRPr="005D42B6" w:rsidRDefault="00FE4B01" w:rsidP="00FE4B01">
      <w:pPr>
        <w:suppressAutoHyphens/>
        <w:spacing w:line="360" w:lineRule="auto"/>
        <w:jc w:val="both"/>
        <w:rPr>
          <w:rFonts w:ascii="Arial" w:hAnsi="Arial" w:cs="Arial"/>
          <w:i/>
          <w:lang w:eastAsia="ar-SA"/>
        </w:rPr>
      </w:pPr>
    </w:p>
    <w:p w:rsidR="00A13307" w:rsidRDefault="00A13307" w:rsidP="005D42B6">
      <w:pPr>
        <w:suppressAutoHyphens/>
        <w:spacing w:line="360" w:lineRule="auto"/>
        <w:ind w:left="357" w:firstLine="397"/>
        <w:jc w:val="both"/>
        <w:rPr>
          <w:rFonts w:ascii="Arial" w:hAnsi="Arial" w:cs="Arial"/>
          <w:i/>
          <w:lang w:eastAsia="ar-SA"/>
        </w:rPr>
      </w:pPr>
      <w:r>
        <w:rPr>
          <w:rFonts w:ascii="Arial" w:hAnsi="Arial" w:cs="Arial"/>
          <w:b/>
          <w:lang w:eastAsia="ar-SA"/>
        </w:rPr>
        <w:t xml:space="preserve"> </w:t>
      </w:r>
      <w:r>
        <w:rPr>
          <w:rFonts w:ascii="Arial" w:hAnsi="Arial" w:cs="Arial"/>
          <w:lang w:eastAsia="ar-SA"/>
        </w:rPr>
        <w:t xml:space="preserve">Egresos por depreciación y amortización de activos y gastos de Inversión </w:t>
      </w:r>
      <w:r>
        <w:rPr>
          <w:rFonts w:ascii="Arial" w:hAnsi="Arial" w:cs="Arial"/>
          <w:i/>
          <w:lang w:eastAsia="ar-SA"/>
        </w:rPr>
        <w:t>(Ver Tabla 14 y 15).</w:t>
      </w:r>
    </w:p>
    <w:p w:rsidR="00A13307" w:rsidRDefault="00A13307" w:rsidP="00A13307">
      <w:pPr>
        <w:spacing w:line="360" w:lineRule="auto"/>
        <w:jc w:val="both"/>
        <w:rPr>
          <w:rFonts w:ascii="Arial" w:hAnsi="Arial" w:cs="Arial"/>
          <w:lang w:eastAsia="ar-SA"/>
        </w:rPr>
      </w:pPr>
    </w:p>
    <w:p w:rsidR="00A13307" w:rsidRDefault="00A13307" w:rsidP="005D42B6">
      <w:pPr>
        <w:spacing w:line="360" w:lineRule="auto"/>
        <w:ind w:firstLine="397"/>
        <w:jc w:val="both"/>
        <w:rPr>
          <w:rFonts w:ascii="Arial" w:hAnsi="Arial" w:cs="Arial"/>
          <w:lang w:eastAsia="ar-SA"/>
        </w:rPr>
      </w:pPr>
      <w:r>
        <w:rPr>
          <w:rFonts w:ascii="Arial" w:hAnsi="Arial" w:cs="Arial"/>
          <w:lang w:eastAsia="ar-SA"/>
        </w:rPr>
        <w:t>Para realizar las proyecciones de los gastos se ha considerado la tasa del 2.87% anual debido a la inflación.</w:t>
      </w:r>
    </w:p>
    <w:p w:rsidR="00A13307" w:rsidRDefault="00A13307" w:rsidP="005D42B6">
      <w:pPr>
        <w:spacing w:line="360" w:lineRule="auto"/>
        <w:ind w:firstLine="397"/>
        <w:jc w:val="both"/>
        <w:rPr>
          <w:rFonts w:ascii="Arial" w:hAnsi="Arial" w:cs="Arial"/>
          <w:lang w:eastAsia="ar-SA"/>
        </w:rPr>
      </w:pPr>
    </w:p>
    <w:p w:rsidR="00A13307" w:rsidRPr="00FE4B01" w:rsidRDefault="00A13307" w:rsidP="00FE4B01">
      <w:pPr>
        <w:spacing w:line="360" w:lineRule="auto"/>
        <w:ind w:firstLine="397"/>
        <w:jc w:val="both"/>
        <w:rPr>
          <w:rFonts w:ascii="Arial" w:hAnsi="Arial" w:cs="Arial"/>
          <w:i/>
          <w:lang w:eastAsia="ar-SA"/>
        </w:rPr>
      </w:pPr>
      <w:r>
        <w:rPr>
          <w:rFonts w:ascii="Arial" w:hAnsi="Arial" w:cs="Arial"/>
          <w:lang w:eastAsia="ar-SA"/>
        </w:rPr>
        <w:t>Los egresos esperados totales durante el primer año ascienden a USD $ 524.789,64 (V</w:t>
      </w:r>
      <w:r>
        <w:rPr>
          <w:rFonts w:ascii="Arial" w:hAnsi="Arial" w:cs="Arial"/>
          <w:i/>
          <w:lang w:eastAsia="ar-SA"/>
        </w:rPr>
        <w:t>er Tabla 13).</w:t>
      </w:r>
    </w:p>
    <w:p w:rsidR="00A13307" w:rsidRDefault="00A13307" w:rsidP="00A13307">
      <w:pPr>
        <w:spacing w:line="360" w:lineRule="auto"/>
        <w:jc w:val="both"/>
        <w:rPr>
          <w:rFonts w:ascii="Arial" w:hAnsi="Arial" w:cs="Arial"/>
          <w:b/>
          <w:caps/>
          <w:lang w:eastAsia="ar-SA"/>
        </w:rPr>
      </w:pPr>
    </w:p>
    <w:p w:rsidR="00A13307" w:rsidRDefault="00A13307" w:rsidP="00A13307">
      <w:pPr>
        <w:spacing w:line="360" w:lineRule="auto"/>
        <w:jc w:val="both"/>
        <w:rPr>
          <w:rFonts w:ascii="Arial" w:hAnsi="Arial" w:cs="Arial"/>
          <w:b/>
          <w:caps/>
          <w:sz w:val="28"/>
          <w:szCs w:val="28"/>
          <w:lang w:eastAsia="ar-SA"/>
        </w:rPr>
      </w:pPr>
      <w:r>
        <w:rPr>
          <w:rFonts w:ascii="Arial" w:hAnsi="Arial" w:cs="Arial"/>
          <w:b/>
          <w:caps/>
          <w:sz w:val="28"/>
          <w:szCs w:val="28"/>
          <w:lang w:eastAsia="ar-SA"/>
        </w:rPr>
        <w:t xml:space="preserve">5.5. Situación financiera </w:t>
      </w:r>
    </w:p>
    <w:p w:rsidR="00A13307" w:rsidRDefault="00A13307" w:rsidP="00A13307">
      <w:pPr>
        <w:spacing w:line="360" w:lineRule="auto"/>
        <w:jc w:val="both"/>
        <w:rPr>
          <w:rFonts w:ascii="Arial" w:hAnsi="Arial" w:cs="Arial"/>
          <w:b/>
          <w:caps/>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caps/>
          <w:sz w:val="28"/>
          <w:szCs w:val="28"/>
          <w:lang w:eastAsia="ar-SA"/>
        </w:rPr>
        <w:t>5.5.1. e</w:t>
      </w:r>
      <w:r>
        <w:rPr>
          <w:rFonts w:ascii="Arial" w:hAnsi="Arial" w:cs="Arial"/>
          <w:b/>
          <w:sz w:val="28"/>
          <w:szCs w:val="28"/>
          <w:lang w:eastAsia="ar-SA"/>
        </w:rPr>
        <w:t>stado de Pérdidas y Ganancias</w:t>
      </w:r>
    </w:p>
    <w:p w:rsidR="00A13307" w:rsidRDefault="00A13307" w:rsidP="00A13307">
      <w:pPr>
        <w:spacing w:line="360" w:lineRule="auto"/>
        <w:jc w:val="both"/>
        <w:rPr>
          <w:rFonts w:ascii="Arial" w:hAnsi="Arial" w:cs="Arial"/>
          <w:b/>
          <w:sz w:val="28"/>
          <w:szCs w:val="28"/>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El Estado de Pérdidas y Ganancias o también llamado Estado de Resultados proporciona un resumen financiero de los resultados operativos de la empresa durante un período determinado, los más comunes son los que abarcan un período de un año.</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La tabla 16, presenta el Estado de Resultados de Altagua para el primer año. El estado comienza con los ingresos por ventas, de los cuales se deduce el costo de producción. </w:t>
      </w:r>
      <w:smartTag w:uri="urn:schemas-microsoft-com:office:smarttags" w:element="PersonName">
        <w:smartTagPr>
          <w:attr w:name="ProductID" w:val="La Utilidad Bruta"/>
        </w:smartTagPr>
        <w:r>
          <w:rPr>
            <w:rFonts w:ascii="Arial" w:hAnsi="Arial" w:cs="Arial"/>
            <w:lang w:eastAsia="ar-SA"/>
          </w:rPr>
          <w:t>La Utilidad Bruta</w:t>
        </w:r>
      </w:smartTag>
      <w:r>
        <w:rPr>
          <w:rFonts w:ascii="Arial" w:hAnsi="Arial" w:cs="Arial"/>
          <w:lang w:eastAsia="ar-SA"/>
        </w:rPr>
        <w:t xml:space="preserve"> resultante de USD $173.908,08</w:t>
      </w:r>
      <w:r>
        <w:rPr>
          <w:rFonts w:ascii="Arial" w:hAnsi="Arial" w:cs="Arial"/>
          <w:b/>
          <w:sz w:val="22"/>
          <w:szCs w:val="22"/>
          <w:lang w:eastAsia="ar-SA"/>
        </w:rPr>
        <w:t xml:space="preserve"> </w:t>
      </w:r>
      <w:r>
        <w:rPr>
          <w:rFonts w:ascii="Arial" w:hAnsi="Arial" w:cs="Arial"/>
          <w:lang w:eastAsia="ar-SA"/>
        </w:rPr>
        <w:t>representa la cantidad que resta para satisfacer los gastos operativos, después de cubrir los costos de la producción.</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A continuación, los gastos operativos, que incluyen los gastos de ventas, los gastos administrativos, y los gastos por depreciación, se deducen de </w:t>
      </w:r>
      <w:smartTag w:uri="urn:schemas-microsoft-com:office:smarttags" w:element="PersonName">
        <w:smartTagPr>
          <w:attr w:name="ProductID" w:val="la Utilidad Bruta."/>
        </w:smartTagPr>
        <w:r>
          <w:rPr>
            <w:rFonts w:ascii="Arial" w:hAnsi="Arial" w:cs="Arial"/>
            <w:lang w:eastAsia="ar-SA"/>
          </w:rPr>
          <w:t>la Utilidad Bruta.</w:t>
        </w:r>
      </w:smartTag>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smartTag w:uri="urn:schemas-microsoft-com:office:smarttags" w:element="PersonName">
        <w:smartTagPr>
          <w:attr w:name="ProductID" w:val="La Utilidad Operativa"/>
        </w:smartTagPr>
        <w:r>
          <w:rPr>
            <w:rFonts w:ascii="Arial" w:hAnsi="Arial" w:cs="Arial"/>
            <w:lang w:eastAsia="ar-SA"/>
          </w:rPr>
          <w:t>La Utilidad Operativa</w:t>
        </w:r>
      </w:smartTag>
      <w:r>
        <w:rPr>
          <w:rFonts w:ascii="Arial" w:hAnsi="Arial" w:cs="Arial"/>
          <w:lang w:eastAsia="ar-SA"/>
        </w:rPr>
        <w:t xml:space="preserve"> de USD $120.618,36</w:t>
      </w:r>
      <w:r>
        <w:rPr>
          <w:rFonts w:ascii="Arial" w:hAnsi="Arial" w:cs="Arial"/>
          <w:b/>
          <w:sz w:val="22"/>
          <w:szCs w:val="22"/>
          <w:lang w:eastAsia="ar-SA"/>
        </w:rPr>
        <w:t xml:space="preserve"> </w:t>
      </w:r>
      <w:r>
        <w:rPr>
          <w:rFonts w:ascii="Arial" w:hAnsi="Arial" w:cs="Arial"/>
          <w:lang w:eastAsia="ar-SA"/>
        </w:rPr>
        <w:t xml:space="preserve">representa las utilidades obtenidas de la producción y la venta de los productos; esta cantidad no incluye los gastos fiscales. Luego se resta el gasto financiero (gasto por intereses) para obtener </w:t>
      </w:r>
      <w:smartTag w:uri="urn:schemas-microsoft-com:office:smarttags" w:element="PersonName">
        <w:smartTagPr>
          <w:attr w:name="ProductID" w:val="la Utilidad"/>
        </w:smartTagPr>
        <w:r>
          <w:rPr>
            <w:rFonts w:ascii="Arial" w:hAnsi="Arial" w:cs="Arial"/>
            <w:lang w:eastAsia="ar-SA"/>
          </w:rPr>
          <w:t>la Utilidad</w:t>
        </w:r>
      </w:smartTag>
      <w:r>
        <w:rPr>
          <w:rFonts w:ascii="Arial" w:hAnsi="Arial" w:cs="Arial"/>
          <w:lang w:eastAsia="ar-SA"/>
        </w:rPr>
        <w:t xml:space="preserve"> antes de Participación e Impuestos, en nuestro estudio no existen gastos financieros debido a que la empresa cuenta con los suficientes recursos económicos para financiar totalmente nuestro proyecto con su propio capital.</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De </w:t>
      </w:r>
      <w:smartTag w:uri="urn:schemas-microsoft-com:office:smarttags" w:element="PersonName">
        <w:smartTagPr>
          <w:attr w:name="ProductID" w:val="la Utilidad"/>
        </w:smartTagPr>
        <w:r>
          <w:rPr>
            <w:rFonts w:ascii="Arial" w:hAnsi="Arial" w:cs="Arial"/>
            <w:lang w:eastAsia="ar-SA"/>
          </w:rPr>
          <w:t>la Utilidad</w:t>
        </w:r>
      </w:smartTag>
      <w:r>
        <w:rPr>
          <w:rFonts w:ascii="Arial" w:hAnsi="Arial" w:cs="Arial"/>
          <w:lang w:eastAsia="ar-SA"/>
        </w:rPr>
        <w:t xml:space="preserve"> antes de Participación e Impuestos se resta el 15 % de la participación a Trabajadores y el 25% por Impuesto a </w:t>
      </w:r>
      <w:smartTag w:uri="urn:schemas-microsoft-com:office:smarttags" w:element="PersonName">
        <w:smartTagPr>
          <w:attr w:name="ProductID" w:val="la Renta"/>
        </w:smartTagPr>
        <w:r>
          <w:rPr>
            <w:rFonts w:ascii="Arial" w:hAnsi="Arial" w:cs="Arial"/>
            <w:lang w:eastAsia="ar-SA"/>
          </w:rPr>
          <w:t>la Renta</w:t>
        </w:r>
      </w:smartTag>
      <w:r>
        <w:rPr>
          <w:rFonts w:ascii="Arial" w:hAnsi="Arial" w:cs="Arial"/>
          <w:lang w:eastAsia="ar-SA"/>
        </w:rPr>
        <w:t xml:space="preserve">, obteniendo así </w:t>
      </w:r>
      <w:smartTag w:uri="urn:schemas-microsoft-com:office:smarttags" w:element="PersonName">
        <w:smartTagPr>
          <w:attr w:name="ProductID" w:val="la Utilidad Neta"/>
        </w:smartTagPr>
        <w:r>
          <w:rPr>
            <w:rFonts w:ascii="Arial" w:hAnsi="Arial" w:cs="Arial"/>
            <w:lang w:eastAsia="ar-SA"/>
          </w:rPr>
          <w:t>la Utilidad Neta</w:t>
        </w:r>
      </w:smartTag>
      <w:r>
        <w:rPr>
          <w:rFonts w:ascii="Arial" w:hAnsi="Arial" w:cs="Arial"/>
          <w:lang w:eastAsia="ar-SA"/>
        </w:rPr>
        <w:t xml:space="preserve"> en el primer año el valor de USD $76.894,21</w:t>
      </w:r>
    </w:p>
    <w:p w:rsidR="00A13307" w:rsidRDefault="00A13307" w:rsidP="00A13307">
      <w:pPr>
        <w:spacing w:line="360" w:lineRule="auto"/>
        <w:jc w:val="both"/>
        <w:rPr>
          <w:rFonts w:ascii="Arial" w:hAnsi="Arial" w:cs="Arial"/>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5.5.2. Flujo de Caja Proyectado</w:t>
      </w:r>
    </w:p>
    <w:p w:rsidR="00A13307" w:rsidRDefault="00A13307" w:rsidP="00A13307">
      <w:pPr>
        <w:spacing w:line="360" w:lineRule="auto"/>
        <w:jc w:val="both"/>
        <w:rPr>
          <w:rFonts w:ascii="Arial" w:hAnsi="Arial" w:cs="Arial"/>
          <w:b/>
          <w:sz w:val="28"/>
          <w:szCs w:val="28"/>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El Estado de Flujos de Caja Proyectado ofrece un resumen de los flujos de efectivo durante el período de estudio, el cual señala como ha cambiado la posición de efectivo por el estado de resultados.</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Para proyectar el Estado de Flujos de Caja </w:t>
      </w:r>
      <w:r>
        <w:rPr>
          <w:rFonts w:ascii="Arial" w:hAnsi="Arial" w:cs="Arial"/>
          <w:i/>
          <w:lang w:eastAsia="ar-SA"/>
        </w:rPr>
        <w:t>(Ver Tabla 17)</w:t>
      </w:r>
      <w:r>
        <w:rPr>
          <w:rFonts w:ascii="Arial" w:hAnsi="Arial" w:cs="Arial"/>
          <w:lang w:eastAsia="ar-SA"/>
        </w:rPr>
        <w:t xml:space="preserve"> consideramos los ingresos y egresos anteriormente explicados. A estos hay que restarles </w:t>
      </w:r>
      <w:smartTag w:uri="urn:schemas-microsoft-com:office:smarttags" w:element="PersonName">
        <w:smartTagPr>
          <w:attr w:name="ProductID" w:val="la Depreciaci￳n"/>
        </w:smartTagPr>
        <w:r>
          <w:rPr>
            <w:rFonts w:ascii="Arial" w:hAnsi="Arial" w:cs="Arial"/>
            <w:lang w:eastAsia="ar-SA"/>
          </w:rPr>
          <w:t>la Depreciación</w:t>
        </w:r>
      </w:smartTag>
      <w:r>
        <w:rPr>
          <w:rFonts w:ascii="Arial" w:hAnsi="Arial" w:cs="Arial"/>
          <w:lang w:eastAsia="ar-SA"/>
        </w:rPr>
        <w:t xml:space="preserve"> y </w:t>
      </w:r>
      <w:smartTag w:uri="urn:schemas-microsoft-com:office:smarttags" w:element="PersonName">
        <w:smartTagPr>
          <w:attr w:name="ProductID" w:val="la Amortizaci￳n"/>
        </w:smartTagPr>
        <w:r>
          <w:rPr>
            <w:rFonts w:ascii="Arial" w:hAnsi="Arial" w:cs="Arial"/>
            <w:lang w:eastAsia="ar-SA"/>
          </w:rPr>
          <w:t>la Amortización</w:t>
        </w:r>
      </w:smartTag>
      <w:r>
        <w:rPr>
          <w:rFonts w:ascii="Arial" w:hAnsi="Arial" w:cs="Arial"/>
          <w:lang w:eastAsia="ar-SA"/>
        </w:rPr>
        <w:t xml:space="preserve">, la cual se calculó con el método de línea recta a las maquinarias y equipos para el proceso de producción y gastos de inversión, como se lo puede observar en </w:t>
      </w:r>
      <w:smartTag w:uri="urn:schemas-microsoft-com:office:smarttags" w:element="PersonName">
        <w:smartTagPr>
          <w:attr w:name="ProductID" w:val="la Tabla"/>
        </w:smartTagPr>
        <w:r>
          <w:rPr>
            <w:rFonts w:ascii="Arial" w:hAnsi="Arial" w:cs="Arial"/>
            <w:lang w:eastAsia="ar-SA"/>
          </w:rPr>
          <w:t xml:space="preserve">la </w:t>
        </w:r>
        <w:r>
          <w:rPr>
            <w:rFonts w:ascii="Arial" w:hAnsi="Arial" w:cs="Arial"/>
            <w:i/>
            <w:lang w:eastAsia="ar-SA"/>
          </w:rPr>
          <w:t>Tabla</w:t>
        </w:r>
      </w:smartTag>
      <w:r>
        <w:rPr>
          <w:rFonts w:ascii="Arial" w:hAnsi="Arial" w:cs="Arial"/>
          <w:i/>
          <w:lang w:eastAsia="ar-SA"/>
        </w:rPr>
        <w:t xml:space="preserve"> 16 y 17</w:t>
      </w:r>
      <w:r>
        <w:rPr>
          <w:rFonts w:ascii="Arial" w:hAnsi="Arial" w:cs="Arial"/>
          <w:lang w:eastAsia="ar-SA"/>
        </w:rPr>
        <w:t>. Con esto obtenemos el flujo de efectivo llamado Flujo Operacional considerando el valor de la inversión total.</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Luego restamos el 15% para la participación a trabajadores y el 25% correspondiente a los impuestos. A estos valores se les debe aumentar </w:t>
      </w:r>
      <w:smartTag w:uri="urn:schemas-microsoft-com:office:smarttags" w:element="PersonName">
        <w:smartTagPr>
          <w:attr w:name="ProductID" w:val="la Depreciaci￳n"/>
        </w:smartTagPr>
        <w:r>
          <w:rPr>
            <w:rFonts w:ascii="Arial" w:hAnsi="Arial" w:cs="Arial"/>
            <w:lang w:eastAsia="ar-SA"/>
          </w:rPr>
          <w:t>la Depreciación</w:t>
        </w:r>
      </w:smartTag>
      <w:r>
        <w:rPr>
          <w:rFonts w:ascii="Arial" w:hAnsi="Arial" w:cs="Arial"/>
          <w:lang w:eastAsia="ar-SA"/>
        </w:rPr>
        <w:t xml:space="preserve"> y </w:t>
      </w:r>
      <w:smartTag w:uri="urn:schemas-microsoft-com:office:smarttags" w:element="PersonName">
        <w:smartTagPr>
          <w:attr w:name="ProductID" w:val="la Amortizaci￳n"/>
        </w:smartTagPr>
        <w:r>
          <w:rPr>
            <w:rFonts w:ascii="Arial" w:hAnsi="Arial" w:cs="Arial"/>
            <w:lang w:eastAsia="ar-SA"/>
          </w:rPr>
          <w:t>la Amortización</w:t>
        </w:r>
      </w:smartTag>
      <w:r>
        <w:rPr>
          <w:rFonts w:ascii="Arial" w:hAnsi="Arial" w:cs="Arial"/>
          <w:lang w:eastAsia="ar-SA"/>
        </w:rPr>
        <w:t>, ya que se la considera un gasto aunque no es un desembolso de efectivo. Finalmente se obtiene el Flujo Neto.</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Con estos datos podremos obtener el Valor Actual Neto (VAN) y </w:t>
      </w:r>
      <w:smartTag w:uri="urn:schemas-microsoft-com:office:smarttags" w:element="PersonName">
        <w:smartTagPr>
          <w:attr w:name="ProductID" w:val="la Tasa Interna"/>
        </w:smartTagPr>
        <w:r>
          <w:rPr>
            <w:rFonts w:ascii="Arial" w:hAnsi="Arial" w:cs="Arial"/>
            <w:lang w:eastAsia="ar-SA"/>
          </w:rPr>
          <w:t>la Tasa Interna</w:t>
        </w:r>
      </w:smartTag>
      <w:r>
        <w:rPr>
          <w:rFonts w:ascii="Arial" w:hAnsi="Arial" w:cs="Arial"/>
          <w:lang w:eastAsia="ar-SA"/>
        </w:rPr>
        <w:t xml:space="preserve"> de Retorno (TIR).</w:t>
      </w:r>
    </w:p>
    <w:p w:rsidR="00A13307" w:rsidRDefault="00A13307" w:rsidP="00A13307">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 MÉTODOS DE EVALUACIÓN FINANCIERA</w:t>
      </w:r>
    </w:p>
    <w:p w:rsidR="00A13307" w:rsidRDefault="00A13307" w:rsidP="00A13307">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5.6.1. Métodos de Análisis de Inversión: Período de recuperación, VAN, TIR</w:t>
      </w:r>
    </w:p>
    <w:p w:rsidR="00A13307" w:rsidRDefault="00A13307" w:rsidP="00FE4B01">
      <w:pPr>
        <w:pStyle w:val="NormalWeb"/>
        <w:spacing w:line="360" w:lineRule="auto"/>
        <w:ind w:firstLine="397"/>
        <w:jc w:val="both"/>
        <w:rPr>
          <w:rFonts w:ascii="Arial" w:eastAsia="Times New Roman" w:hAnsi="Arial" w:cs="Arial"/>
          <w:color w:val="000000"/>
        </w:rPr>
      </w:pPr>
      <w:r>
        <w:rPr>
          <w:rFonts w:ascii="Arial" w:eastAsia="Times New Roman" w:hAnsi="Arial" w:cs="Arial"/>
          <w:color w:val="000000"/>
        </w:rPr>
        <w:t>Invertir en la empresa significa asignar recursos de sus propietarios, dinero, para mejorar el rendimiento del capital propio, incrementar la productividad o renovar equipo.</w:t>
      </w:r>
    </w:p>
    <w:p w:rsidR="00FE4B01" w:rsidRDefault="00A13307" w:rsidP="00FE4B01">
      <w:pPr>
        <w:pStyle w:val="NormalWeb"/>
        <w:spacing w:line="360" w:lineRule="auto"/>
        <w:ind w:firstLine="397"/>
        <w:jc w:val="both"/>
        <w:rPr>
          <w:rFonts w:ascii="Arial" w:eastAsia="Times New Roman" w:hAnsi="Arial" w:cs="Arial"/>
          <w:color w:val="000000"/>
        </w:rPr>
      </w:pPr>
      <w:r>
        <w:rPr>
          <w:rFonts w:ascii="Arial" w:eastAsia="Times New Roman" w:hAnsi="Arial" w:cs="Arial"/>
          <w:color w:val="000000"/>
        </w:rPr>
        <w:t>Para evaluar la rentabilidad de las inversiones, los métodos mas adecuados son los que tienen en cuenta la inversión en función del importe y del momento en el que se producen las operaciones (flujos monetarios). Los métodos VAN (Valor Actual Neto) y TIR (Tasa Interna de Rentabilidad) siguen esos criterios.</w:t>
      </w:r>
    </w:p>
    <w:p w:rsidR="00491166" w:rsidRDefault="00491166" w:rsidP="00FE4B01">
      <w:pPr>
        <w:pStyle w:val="NormalWeb"/>
        <w:spacing w:line="360" w:lineRule="auto"/>
        <w:ind w:firstLine="397"/>
        <w:jc w:val="both"/>
        <w:rPr>
          <w:rFonts w:ascii="Arial" w:eastAsia="Times New Roman" w:hAnsi="Arial" w:cs="Arial"/>
          <w:color w:val="000000"/>
        </w:rPr>
      </w:pPr>
    </w:p>
    <w:p w:rsidR="00A13307" w:rsidRDefault="00A13307" w:rsidP="00A13307">
      <w:pPr>
        <w:spacing w:line="480" w:lineRule="auto"/>
        <w:jc w:val="both"/>
        <w:rPr>
          <w:rFonts w:ascii="Arial" w:hAnsi="Arial" w:cs="Arial"/>
          <w:b/>
          <w:sz w:val="28"/>
          <w:szCs w:val="28"/>
          <w:lang w:eastAsia="ar-SA"/>
        </w:rPr>
      </w:pPr>
      <w:r>
        <w:rPr>
          <w:rFonts w:ascii="Arial" w:hAnsi="Arial" w:cs="Arial"/>
          <w:b/>
          <w:sz w:val="28"/>
          <w:szCs w:val="28"/>
          <w:lang w:eastAsia="ar-SA"/>
        </w:rPr>
        <w:t>5.6.1.1. Período de Recuperación</w:t>
      </w: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Los períodos de recuperación se usan para evaluar las inversiones propuestas. El período de recuperación es el tiempo exacto que requiere la empresa para recuperar su inversión inicial en un proyecto, y se calcula a partir de las entradas de efectivo.</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Aunque es popular, generalmente el período de recuperación se considera una técnica sencilla de preparación de presupuestos de capital, porque no maneja explícitamente el valor del dinero en el tiempo.</w:t>
      </w:r>
    </w:p>
    <w:p w:rsidR="00A13307" w:rsidRDefault="00A13307" w:rsidP="00FE4B01">
      <w:pPr>
        <w:spacing w:line="360" w:lineRule="auto"/>
        <w:ind w:firstLine="397"/>
        <w:jc w:val="both"/>
        <w:rPr>
          <w:rFonts w:ascii="Arial" w:hAnsi="Arial" w:cs="Arial"/>
          <w:b/>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Si el período de recuperación es menor que el período de recuperación máximo posible, se acepta el proyecto; si el período de recuperación es mayor que el período de recuperación máximo posible, se rechaza el proyecto. La gerencia determina la duración del período de recuperación aceptable.</w:t>
      </w:r>
    </w:p>
    <w:p w:rsidR="00FE4B01" w:rsidRDefault="00FE4B01" w:rsidP="00FE4B01">
      <w:pPr>
        <w:spacing w:line="360" w:lineRule="auto"/>
        <w:ind w:firstLine="397"/>
        <w:jc w:val="both"/>
        <w:rPr>
          <w:rFonts w:ascii="Arial" w:hAnsi="Arial" w:cs="Arial"/>
          <w:lang w:eastAsia="ar-SA"/>
        </w:rPr>
      </w:pPr>
    </w:p>
    <w:p w:rsidR="00A13307" w:rsidRPr="00FE4B01" w:rsidRDefault="00FE4B01" w:rsidP="00A13307">
      <w:pPr>
        <w:spacing w:line="360" w:lineRule="auto"/>
        <w:jc w:val="both"/>
        <w:rPr>
          <w:rFonts w:ascii="Arial" w:hAnsi="Arial" w:cs="Arial"/>
          <w:b/>
          <w:lang w:eastAsia="ar-SA"/>
        </w:rPr>
      </w:pPr>
      <w:r w:rsidRPr="00FE4B01">
        <w:rPr>
          <w:rFonts w:ascii="Arial" w:hAnsi="Arial" w:cs="Arial"/>
          <w:b/>
          <w:lang w:eastAsia="ar-SA"/>
        </w:rPr>
        <w:t>Tabla 27: Cálculo del periodo de recuperación</w:t>
      </w:r>
    </w:p>
    <w:tbl>
      <w:tblPr>
        <w:tblW w:w="0" w:type="auto"/>
        <w:tblInd w:w="-5" w:type="dxa"/>
        <w:tblLayout w:type="fixed"/>
        <w:tblLook w:val="0000"/>
      </w:tblPr>
      <w:tblGrid>
        <w:gridCol w:w="3888"/>
        <w:gridCol w:w="3814"/>
      </w:tblGrid>
      <w:tr w:rsidR="00A13307">
        <w:trPr>
          <w:trHeight w:val="190"/>
        </w:trPr>
        <w:tc>
          <w:tcPr>
            <w:tcW w:w="7702" w:type="dxa"/>
            <w:gridSpan w:val="2"/>
            <w:tcBorders>
              <w:top w:val="single" w:sz="4" w:space="0" w:color="000000"/>
              <w:left w:val="single" w:sz="4" w:space="0" w:color="000000"/>
              <w:bottom w:val="single" w:sz="4" w:space="0" w:color="000000"/>
              <w:right w:val="single" w:sz="4" w:space="0" w:color="000000"/>
            </w:tcBorders>
            <w:shd w:val="clear" w:color="auto" w:fill="99CC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Cálculo del Período de Recuperación</w:t>
            </w:r>
          </w:p>
        </w:tc>
      </w:tr>
      <w:tr w:rsidR="00A13307">
        <w:trPr>
          <w:trHeight w:val="227"/>
        </w:trPr>
        <w:tc>
          <w:tcPr>
            <w:tcW w:w="3888" w:type="dxa"/>
            <w:tcBorders>
              <w:left w:val="single" w:sz="4" w:space="0" w:color="000000"/>
              <w:bottom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Inversión Inicial</w:t>
            </w:r>
          </w:p>
        </w:tc>
        <w:tc>
          <w:tcPr>
            <w:tcW w:w="3814" w:type="dxa"/>
            <w:tcBorders>
              <w:left w:val="single" w:sz="4" w:space="0" w:color="000000"/>
              <w:bottom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sz w:val="28"/>
                <w:szCs w:val="28"/>
                <w:lang w:eastAsia="ar-SA"/>
              </w:rPr>
            </w:pPr>
            <w:r>
              <w:rPr>
                <w:rFonts w:ascii="Arial" w:hAnsi="Arial" w:cs="Arial"/>
                <w:sz w:val="28"/>
                <w:szCs w:val="28"/>
                <w:lang w:eastAsia="ar-SA"/>
              </w:rPr>
              <w:t>US $86.353,20</w:t>
            </w:r>
          </w:p>
        </w:tc>
      </w:tr>
      <w:tr w:rsidR="00A13307">
        <w:trPr>
          <w:trHeight w:val="579"/>
        </w:trPr>
        <w:tc>
          <w:tcPr>
            <w:tcW w:w="3888" w:type="dxa"/>
            <w:tcBorders>
              <w:left w:val="single" w:sz="4" w:space="0" w:color="000000"/>
              <w:bottom w:val="single" w:sz="4" w:space="0" w:color="000000"/>
            </w:tcBorders>
            <w:shd w:val="clear" w:color="auto" w:fill="CCEC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Año</w:t>
            </w:r>
          </w:p>
        </w:tc>
        <w:tc>
          <w:tcPr>
            <w:tcW w:w="3814" w:type="dxa"/>
            <w:tcBorders>
              <w:left w:val="single" w:sz="4" w:space="0" w:color="000000"/>
              <w:bottom w:val="single" w:sz="4" w:space="0" w:color="000000"/>
              <w:right w:val="single" w:sz="4" w:space="0" w:color="000000"/>
            </w:tcBorders>
            <w:shd w:val="clear" w:color="auto" w:fill="CCEC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Entradas de efectivo</w:t>
            </w:r>
          </w:p>
        </w:tc>
      </w:tr>
      <w:tr w:rsidR="00A13307">
        <w:trPr>
          <w:trHeight w:val="227"/>
        </w:trPr>
        <w:tc>
          <w:tcPr>
            <w:tcW w:w="3888"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1</w:t>
            </w:r>
          </w:p>
        </w:tc>
        <w:tc>
          <w:tcPr>
            <w:tcW w:w="3814" w:type="dxa"/>
            <w:tcBorders>
              <w:left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US $94.164,85</w:t>
            </w:r>
          </w:p>
        </w:tc>
      </w:tr>
      <w:tr w:rsidR="00A13307">
        <w:trPr>
          <w:trHeight w:val="227"/>
        </w:trPr>
        <w:tc>
          <w:tcPr>
            <w:tcW w:w="3888"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2</w:t>
            </w:r>
          </w:p>
        </w:tc>
        <w:tc>
          <w:tcPr>
            <w:tcW w:w="3814" w:type="dxa"/>
            <w:tcBorders>
              <w:left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US $102.221,69</w:t>
            </w:r>
          </w:p>
        </w:tc>
      </w:tr>
      <w:tr w:rsidR="00A13307">
        <w:trPr>
          <w:trHeight w:val="227"/>
        </w:trPr>
        <w:tc>
          <w:tcPr>
            <w:tcW w:w="3888"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3</w:t>
            </w:r>
          </w:p>
        </w:tc>
        <w:tc>
          <w:tcPr>
            <w:tcW w:w="3814" w:type="dxa"/>
            <w:tcBorders>
              <w:left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US $111.155,64</w:t>
            </w:r>
          </w:p>
        </w:tc>
      </w:tr>
      <w:tr w:rsidR="00A13307">
        <w:trPr>
          <w:trHeight w:val="236"/>
        </w:trPr>
        <w:tc>
          <w:tcPr>
            <w:tcW w:w="3888"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4</w:t>
            </w:r>
          </w:p>
        </w:tc>
        <w:tc>
          <w:tcPr>
            <w:tcW w:w="3814" w:type="dxa"/>
            <w:tcBorders>
              <w:left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US $120.841,21</w:t>
            </w:r>
          </w:p>
        </w:tc>
      </w:tr>
      <w:tr w:rsidR="00A13307">
        <w:trPr>
          <w:trHeight w:val="227"/>
        </w:trPr>
        <w:tc>
          <w:tcPr>
            <w:tcW w:w="3888" w:type="dxa"/>
            <w:tcBorders>
              <w:left w:val="single" w:sz="4" w:space="0" w:color="000000"/>
              <w:bottom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5</w:t>
            </w:r>
          </w:p>
        </w:tc>
        <w:tc>
          <w:tcPr>
            <w:tcW w:w="3814" w:type="dxa"/>
            <w:tcBorders>
              <w:left w:val="single" w:sz="4" w:space="0" w:color="000000"/>
              <w:bottom w:val="single" w:sz="4" w:space="0" w:color="000000"/>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b/>
                <w:lang w:eastAsia="ar-SA"/>
              </w:rPr>
            </w:pPr>
            <w:r>
              <w:rPr>
                <w:rFonts w:ascii="Arial" w:hAnsi="Arial" w:cs="Arial"/>
                <w:b/>
                <w:lang w:eastAsia="ar-SA"/>
              </w:rPr>
              <w:t>US $131.339,67</w:t>
            </w:r>
          </w:p>
        </w:tc>
      </w:tr>
      <w:tr w:rsidR="00A13307">
        <w:trPr>
          <w:trHeight w:val="236"/>
        </w:trPr>
        <w:tc>
          <w:tcPr>
            <w:tcW w:w="3888" w:type="dxa"/>
            <w:tcBorders>
              <w:left w:val="single" w:sz="4" w:space="0" w:color="000000"/>
              <w:bottom w:val="single" w:sz="4" w:space="0" w:color="000000"/>
            </w:tcBorders>
            <w:shd w:val="clear" w:color="auto" w:fill="CCEC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Período de Recuperación</w:t>
            </w:r>
          </w:p>
        </w:tc>
        <w:tc>
          <w:tcPr>
            <w:tcW w:w="3814" w:type="dxa"/>
            <w:tcBorders>
              <w:left w:val="single" w:sz="4" w:space="0" w:color="000000"/>
              <w:bottom w:val="single" w:sz="4" w:space="0" w:color="000000"/>
              <w:right w:val="single" w:sz="4" w:space="0" w:color="000000"/>
            </w:tcBorders>
            <w:shd w:val="clear" w:color="auto" w:fill="CCEC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11 Meses</w:t>
            </w:r>
          </w:p>
        </w:tc>
      </w:tr>
    </w:tbl>
    <w:p w:rsidR="00A13307" w:rsidRDefault="00A13307" w:rsidP="00A13307">
      <w:pPr>
        <w:spacing w:line="360" w:lineRule="auto"/>
        <w:jc w:val="both"/>
        <w:rPr>
          <w:rFonts w:ascii="Arial" w:hAnsi="Arial" w:cs="Arial"/>
          <w:lang w:eastAsia="ar-SA"/>
        </w:rPr>
      </w:pPr>
    </w:p>
    <w:p w:rsidR="00A13307" w:rsidRPr="00491166" w:rsidRDefault="00FE4B01" w:rsidP="00A13307">
      <w:pPr>
        <w:spacing w:line="360" w:lineRule="auto"/>
        <w:jc w:val="both"/>
        <w:rPr>
          <w:rFonts w:ascii="Bookman Old Style" w:hAnsi="Bookman Old Style" w:cs="Arial"/>
          <w:i/>
          <w:sz w:val="20"/>
          <w:szCs w:val="20"/>
          <w:lang w:eastAsia="ar-SA"/>
        </w:rPr>
      </w:pPr>
      <w:r>
        <w:rPr>
          <w:rFonts w:ascii="Bookman Old Style" w:hAnsi="Bookman Old Style" w:cs="Arial"/>
          <w:i/>
          <w:sz w:val="20"/>
          <w:szCs w:val="20"/>
          <w:lang w:eastAsia="ar-SA"/>
        </w:rPr>
        <w:t>Elaboración L</w:t>
      </w:r>
      <w:r w:rsidR="00A13307" w:rsidRPr="00FE4B01">
        <w:rPr>
          <w:rFonts w:ascii="Bookman Old Style" w:hAnsi="Bookman Old Style" w:cs="Arial"/>
          <w:i/>
          <w:sz w:val="20"/>
          <w:szCs w:val="20"/>
          <w:lang w:eastAsia="ar-SA"/>
        </w:rPr>
        <w:t>as Autoras</w:t>
      </w: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Como vemos en el cuadro las entradas de efectivo que producirá nuestro proyecto a la empresa Altagua en el primer año con US $94.164,85, son superiores a los US $86.353,20 de </w:t>
      </w:r>
      <w:smartTag w:uri="urn:schemas-microsoft-com:office:smarttags" w:element="PersonName">
        <w:smartTagPr>
          <w:attr w:name="ProductID" w:val="la Inversi￳n Inicial"/>
        </w:smartTagPr>
        <w:r>
          <w:rPr>
            <w:rFonts w:ascii="Arial" w:hAnsi="Arial" w:cs="Arial"/>
            <w:lang w:eastAsia="ar-SA"/>
          </w:rPr>
          <w:t>la Inversión Inicial</w:t>
        </w:r>
      </w:smartTag>
      <w:r>
        <w:rPr>
          <w:rFonts w:ascii="Arial" w:hAnsi="Arial" w:cs="Arial"/>
          <w:lang w:eastAsia="ar-SA"/>
        </w:rPr>
        <w:t>; no sólo recuperando dicha inversión sino que también empieza a generar las ganancias desde el primer año de operación del proyecto.</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El período de recuperación es 11 meses y el período de recuperación aceptable fijado por Gerencia de Altagua es 1.5 años, lo cual indica que el proyecto es aceptable.</w:t>
      </w:r>
    </w:p>
    <w:p w:rsidR="00A13307" w:rsidRDefault="00A13307" w:rsidP="00491166">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5.6.1.2. VAN</w:t>
      </w:r>
    </w:p>
    <w:p w:rsidR="00A13307" w:rsidRDefault="00A13307" w:rsidP="00A13307">
      <w:pPr>
        <w:spacing w:line="360" w:lineRule="auto"/>
        <w:jc w:val="both"/>
        <w:rPr>
          <w:rFonts w:ascii="Arial" w:hAnsi="Arial" w:cs="Arial"/>
          <w:lang w:eastAsia="ar-SA"/>
        </w:rPr>
      </w:pPr>
    </w:p>
    <w:p w:rsidR="00A13307" w:rsidRDefault="00A13307" w:rsidP="00FE4B01">
      <w:pPr>
        <w:spacing w:before="120" w:after="216" w:line="360" w:lineRule="auto"/>
        <w:ind w:firstLine="397"/>
        <w:jc w:val="both"/>
        <w:rPr>
          <w:rFonts w:ascii="Arial" w:hAnsi="Arial" w:cs="Arial"/>
          <w:color w:val="000000"/>
          <w:lang w:eastAsia="ar-SA"/>
        </w:rPr>
      </w:pPr>
      <w:r>
        <w:rPr>
          <w:rFonts w:ascii="Arial" w:hAnsi="Arial" w:cs="Arial"/>
          <w:color w:val="000000"/>
          <w:lang w:eastAsia="ar-SA"/>
        </w:rPr>
        <w:t>Por Valor Actual Neto de una inversión se entiende la suma de los valores actualizados de todos los flujos netos de caja esperados del proyecto, deducido el valor de la inversión inicial.</w:t>
      </w:r>
    </w:p>
    <w:p w:rsidR="00A13307" w:rsidRDefault="00A13307" w:rsidP="00FE4B01">
      <w:pPr>
        <w:spacing w:line="360" w:lineRule="auto"/>
        <w:ind w:firstLine="397"/>
        <w:jc w:val="both"/>
        <w:rPr>
          <w:rFonts w:ascii="Arial" w:hAnsi="Arial" w:cs="Arial"/>
          <w:lang w:val="es-CO" w:eastAsia="ar-SA"/>
        </w:rPr>
      </w:pPr>
      <w:r>
        <w:rPr>
          <w:rFonts w:ascii="Arial" w:hAnsi="Arial" w:cs="Arial"/>
          <w:lang w:val="es-CO" w:eastAsia="ar-SA"/>
        </w:rPr>
        <w:t xml:space="preserve">El método del Valor Actual Neto es muy utilizado por dos razones, la primera porque es de muy fácil aplicación y la segunda porque todos los ingresos y egresos futuros se transforman a dólares de hoy y así puede verse, fácilmente, si los ingresos son mayores que los egresos. </w:t>
      </w:r>
    </w:p>
    <w:p w:rsidR="00A13307" w:rsidRDefault="00A13307" w:rsidP="00FE4B01">
      <w:pPr>
        <w:spacing w:line="360" w:lineRule="auto"/>
        <w:ind w:firstLine="397"/>
        <w:jc w:val="both"/>
        <w:rPr>
          <w:rFonts w:ascii="Arial" w:hAnsi="Arial" w:cs="Arial"/>
          <w:lang w:val="es-CO" w:eastAsia="ar-SA"/>
        </w:rPr>
      </w:pPr>
    </w:p>
    <w:p w:rsidR="00A13307" w:rsidRDefault="00A13307" w:rsidP="00FE4B01">
      <w:pPr>
        <w:spacing w:line="360" w:lineRule="auto"/>
        <w:ind w:firstLine="397"/>
        <w:jc w:val="both"/>
        <w:rPr>
          <w:rFonts w:ascii="Arial" w:hAnsi="Arial" w:cs="Arial"/>
          <w:lang w:val="es-CO" w:eastAsia="ar-SA"/>
        </w:rPr>
      </w:pPr>
      <w:r>
        <w:rPr>
          <w:rFonts w:ascii="Arial" w:hAnsi="Arial" w:cs="Arial"/>
          <w:lang w:val="es-CO" w:eastAsia="ar-SA"/>
        </w:rPr>
        <w:t>Cuando el VAN es menor</w:t>
      </w:r>
      <w:r w:rsidR="00491166">
        <w:rPr>
          <w:rFonts w:ascii="Arial" w:hAnsi="Arial" w:cs="Arial"/>
          <w:lang w:val="es-CO" w:eastAsia="ar-SA"/>
        </w:rPr>
        <w:t xml:space="preserve"> que cero implica que hay una pé</w:t>
      </w:r>
      <w:r>
        <w:rPr>
          <w:rFonts w:ascii="Arial" w:hAnsi="Arial" w:cs="Arial"/>
          <w:lang w:val="es-CO" w:eastAsia="ar-SA"/>
        </w:rPr>
        <w:t>rdida a una cierta tasa de interés o por el contrario si el VAN es mayor que cero se presenta una ganancia. Cuando el VAN es igual a cero se dice que el proyecto es indiferente.</w:t>
      </w:r>
    </w:p>
    <w:p w:rsidR="00A13307" w:rsidRPr="00A13307" w:rsidRDefault="00A13307" w:rsidP="00FE4B01">
      <w:pPr>
        <w:spacing w:line="360" w:lineRule="auto"/>
        <w:ind w:firstLine="397"/>
        <w:jc w:val="both"/>
        <w:rPr>
          <w:rFonts w:ascii="Arial" w:hAnsi="Arial" w:cs="Arial"/>
          <w:lang w:val="es-CO" w:eastAsia="ar-SA"/>
        </w:rPr>
      </w:pPr>
    </w:p>
    <w:p w:rsidR="00A13307" w:rsidRDefault="00A13307" w:rsidP="00FE4B01">
      <w:pPr>
        <w:spacing w:before="120" w:after="216" w:line="360" w:lineRule="auto"/>
        <w:ind w:firstLine="397"/>
        <w:jc w:val="both"/>
        <w:rPr>
          <w:rFonts w:ascii="Arial" w:hAnsi="Arial" w:cs="Arial"/>
          <w:color w:val="000000"/>
          <w:lang w:eastAsia="ar-SA"/>
        </w:rPr>
      </w:pPr>
      <w:r>
        <w:rPr>
          <w:rFonts w:ascii="Arial" w:hAnsi="Arial" w:cs="Arial"/>
          <w:color w:val="000000"/>
          <w:lang w:eastAsia="ar-SA"/>
        </w:rPr>
        <w:t>La única dificultad para hallar el VAN consiste en fijar el valor para la tasa de descuento (TMAR).</w:t>
      </w:r>
    </w:p>
    <w:p w:rsidR="00A13307" w:rsidRDefault="00A13307" w:rsidP="00FE4B01">
      <w:pPr>
        <w:spacing w:line="360" w:lineRule="auto"/>
        <w:ind w:firstLine="397"/>
        <w:jc w:val="both"/>
        <w:rPr>
          <w:rFonts w:ascii="Arial" w:hAnsi="Arial" w:cs="Arial"/>
          <w:lang w:eastAsia="ar-SA"/>
        </w:rPr>
      </w:pPr>
      <w:smartTag w:uri="urn:schemas-microsoft-com:office:smarttags" w:element="PersonName">
        <w:smartTagPr>
          <w:attr w:name="ProductID" w:val="La TMAR"/>
        </w:smartTagPr>
        <w:r>
          <w:rPr>
            <w:rFonts w:ascii="Arial" w:hAnsi="Arial" w:cs="Arial"/>
            <w:lang w:eastAsia="ar-SA"/>
          </w:rPr>
          <w:t>La TMAR</w:t>
        </w:r>
      </w:smartTag>
      <w:r>
        <w:rPr>
          <w:rFonts w:ascii="Arial" w:hAnsi="Arial" w:cs="Arial"/>
          <w:lang w:eastAsia="ar-SA"/>
        </w:rPr>
        <w:t xml:space="preserve"> representa la tasa mínima de retorno a la cual un inversionista estaría dispuesto a invertir en un proyecto, por lo tanto es la rentabilidad que el inversionista exige como mínima por renunciar a un uso alternativo de sus recursos, en otros proyectos con niveles de riesgos similar.</w:t>
      </w:r>
    </w:p>
    <w:p w:rsidR="00A13307" w:rsidRDefault="00A13307" w:rsidP="00FE4B01">
      <w:pPr>
        <w:tabs>
          <w:tab w:val="left" w:pos="6060"/>
        </w:tabs>
        <w:spacing w:line="360" w:lineRule="auto"/>
        <w:ind w:firstLine="397"/>
        <w:jc w:val="both"/>
        <w:rPr>
          <w:rFonts w:ascii="Arial" w:hAnsi="Arial" w:cs="Arial"/>
          <w:lang w:eastAsia="ar-SA"/>
        </w:rPr>
      </w:pPr>
      <w:r>
        <w:rPr>
          <w:rFonts w:ascii="Arial" w:hAnsi="Arial" w:cs="Arial"/>
          <w:lang w:eastAsia="ar-SA"/>
        </w:rPr>
        <w:tab/>
      </w: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Una de las alternativas para calcular </w:t>
      </w:r>
      <w:smartTag w:uri="urn:schemas-microsoft-com:office:smarttags" w:element="PersonName">
        <w:smartTagPr>
          <w:attr w:name="ProductID" w:val="La TMAR"/>
        </w:smartTagPr>
        <w:r>
          <w:rPr>
            <w:rFonts w:ascii="Arial" w:hAnsi="Arial" w:cs="Arial"/>
            <w:lang w:eastAsia="ar-SA"/>
          </w:rPr>
          <w:t>la TMAR</w:t>
        </w:r>
      </w:smartTag>
      <w:r>
        <w:rPr>
          <w:rFonts w:ascii="Arial" w:hAnsi="Arial" w:cs="Arial"/>
          <w:lang w:eastAsia="ar-SA"/>
        </w:rPr>
        <w:t xml:space="preserve"> es por medio del modelo para la valuación de activos de capital (CAPM), modelo que vincula el riesgo  y el rendimiento, con la siguiente fórmula:</w:t>
      </w:r>
    </w:p>
    <w:p w:rsidR="00A13307" w:rsidRDefault="00A13307" w:rsidP="00A13307">
      <w:pPr>
        <w:spacing w:line="360" w:lineRule="auto"/>
        <w:jc w:val="both"/>
        <w:rPr>
          <w:rFonts w:ascii="Arial" w:hAnsi="Arial" w:cs="Arial"/>
          <w:lang w:eastAsia="ar-SA"/>
        </w:rPr>
      </w:pPr>
    </w:p>
    <w:p w:rsidR="00A13307" w:rsidRDefault="00A13307" w:rsidP="00A13307">
      <w:pPr>
        <w:spacing w:line="360" w:lineRule="auto"/>
        <w:jc w:val="center"/>
        <w:rPr>
          <w:rFonts w:ascii="Arial" w:hAnsi="Arial" w:cs="Arial"/>
          <w:i/>
          <w:lang w:eastAsia="ar-SA"/>
        </w:rPr>
      </w:pPr>
      <w:r>
        <w:rPr>
          <w:position w:val="-23"/>
        </w:rPr>
        <w:object w:dxaOrig="2960" w:dyaOrig="380">
          <v:shape id="_x0000_i1039" type="#_x0000_t75" style="width:256pt;height:27pt" o:ole="" o:bordertopcolor="black" o:borderleftcolor="black" o:borderbottomcolor="black" o:borderrightcolor="black" filled="t" stroked="t" strokeweight="1pt">
            <v:fill color2="black"/>
            <v:imagedata r:id="rId184" o:title=""/>
            <w10:bordertop type="single" width="8" space="3"/>
            <w10:borderleft type="single" width="8" space="6"/>
            <w10:borderbottom type="single" width="8" space="3"/>
            <w10:borderright type="single" width="8" space="6"/>
          </v:shape>
          <o:OLEObject Type="Embed" ProgID="Equation.3" ShapeID="_x0000_i1039" DrawAspect="Content" ObjectID="_1318843386" r:id="rId185"/>
        </w:object>
      </w:r>
    </w:p>
    <w:p w:rsidR="00A13307" w:rsidRDefault="00A13307" w:rsidP="00A13307">
      <w:pPr>
        <w:spacing w:line="360" w:lineRule="auto"/>
        <w:jc w:val="both"/>
        <w:rPr>
          <w:rFonts w:ascii="Arial" w:hAnsi="Arial" w:cs="Arial"/>
          <w:i/>
          <w:lang w:eastAsia="ar-SA"/>
        </w:rPr>
      </w:pPr>
      <w:r>
        <w:rPr>
          <w:rFonts w:ascii="Arial" w:hAnsi="Arial" w:cs="Arial"/>
          <w:i/>
          <w:lang w:eastAsia="ar-SA"/>
        </w:rPr>
        <w:t>Donde:</w:t>
      </w:r>
    </w:p>
    <w:p w:rsidR="00A13307" w:rsidRDefault="00A13307" w:rsidP="00A13307">
      <w:pPr>
        <w:spacing w:line="360" w:lineRule="auto"/>
        <w:jc w:val="both"/>
        <w:rPr>
          <w:rFonts w:ascii="Arial" w:hAnsi="Arial" w:cs="Arial"/>
          <w:lang w:eastAsia="ar-SA"/>
        </w:rPr>
      </w:pPr>
    </w:p>
    <w:p w:rsidR="00A13307" w:rsidRPr="00FE4B01" w:rsidRDefault="00A13307" w:rsidP="00A13307">
      <w:pPr>
        <w:spacing w:line="360" w:lineRule="auto"/>
        <w:jc w:val="both"/>
        <w:rPr>
          <w:rFonts w:ascii="Bookman Old Style" w:hAnsi="Bookman Old Style" w:cs="Arial"/>
          <w:lang w:eastAsia="ar-SA"/>
        </w:rPr>
      </w:pPr>
      <w:r w:rsidRPr="00FE4B01">
        <w:rPr>
          <w:rFonts w:ascii="Bookman Old Style" w:hAnsi="Bookman Old Style" w:cs="Arial"/>
          <w:b/>
          <w:i/>
          <w:lang w:eastAsia="ar-SA"/>
        </w:rPr>
        <w:t>K</w:t>
      </w:r>
      <w:r w:rsidRPr="00FE4B01">
        <w:rPr>
          <w:rFonts w:ascii="Bookman Old Style" w:hAnsi="Bookman Old Style" w:cs="Arial"/>
          <w:b/>
          <w:i/>
          <w:vertAlign w:val="subscript"/>
          <w:lang w:eastAsia="ar-SA"/>
        </w:rPr>
        <w:t xml:space="preserve">e </w:t>
      </w:r>
      <w:r w:rsidRPr="00FE4B01">
        <w:rPr>
          <w:rFonts w:ascii="Bookman Old Style" w:hAnsi="Bookman Old Style" w:cs="Arial"/>
          <w:b/>
          <w:i/>
          <w:lang w:eastAsia="ar-SA"/>
        </w:rPr>
        <w:t>=</w:t>
      </w:r>
      <w:r w:rsidRPr="00FE4B01">
        <w:rPr>
          <w:rFonts w:ascii="Bookman Old Style" w:hAnsi="Bookman Old Style" w:cs="Arial"/>
          <w:lang w:eastAsia="ar-SA"/>
        </w:rPr>
        <w:t xml:space="preserve"> Rendimiento requerido mínimo del Inversionista (TMAR)</w:t>
      </w:r>
    </w:p>
    <w:p w:rsidR="00A13307" w:rsidRPr="00FE4B01" w:rsidRDefault="00A13307" w:rsidP="00A13307">
      <w:pPr>
        <w:spacing w:line="360" w:lineRule="auto"/>
        <w:jc w:val="both"/>
        <w:rPr>
          <w:rFonts w:ascii="Bookman Old Style" w:hAnsi="Bookman Old Style" w:cs="Arial"/>
          <w:lang w:eastAsia="ar-SA"/>
        </w:rPr>
      </w:pPr>
      <w:r w:rsidRPr="00FE4B01">
        <w:rPr>
          <w:rFonts w:ascii="Bookman Old Style" w:hAnsi="Bookman Old Style" w:cs="Arial"/>
          <w:b/>
          <w:i/>
          <w:lang w:eastAsia="ar-SA"/>
        </w:rPr>
        <w:t>R</w:t>
      </w:r>
      <w:r w:rsidRPr="00FE4B01">
        <w:rPr>
          <w:rFonts w:ascii="Bookman Old Style" w:hAnsi="Bookman Old Style" w:cs="Arial"/>
          <w:b/>
          <w:i/>
          <w:vertAlign w:val="subscript"/>
          <w:lang w:eastAsia="ar-SA"/>
        </w:rPr>
        <w:t xml:space="preserve">f </w:t>
      </w:r>
      <w:r w:rsidRPr="00FE4B01">
        <w:rPr>
          <w:rFonts w:ascii="Bookman Old Style" w:hAnsi="Bookman Old Style" w:cs="Arial"/>
          <w:b/>
          <w:i/>
          <w:lang w:eastAsia="ar-SA"/>
        </w:rPr>
        <w:t>=</w:t>
      </w:r>
      <w:r w:rsidRPr="00FE4B01">
        <w:rPr>
          <w:rFonts w:ascii="Bookman Old Style" w:hAnsi="Bookman Old Style" w:cs="Arial"/>
          <w:lang w:eastAsia="ar-SA"/>
        </w:rPr>
        <w:t xml:space="preserve"> Tasa libre de riesgo (Bonos del Estado) </w:t>
      </w:r>
      <w:r w:rsidRPr="00FE4B01">
        <w:rPr>
          <w:rFonts w:ascii="Bookman Old Style" w:hAnsi="Bookman Old Style" w:cs="Arial"/>
          <w:vertAlign w:val="superscript"/>
          <w:lang w:eastAsia="ar-SA"/>
        </w:rPr>
        <w:t>1</w:t>
      </w:r>
      <w:r w:rsidRPr="00FE4B01">
        <w:rPr>
          <w:rFonts w:ascii="Bookman Old Style" w:hAnsi="Bookman Old Style" w:cs="Arial"/>
          <w:lang w:eastAsia="ar-SA"/>
        </w:rPr>
        <w:t xml:space="preserve"> </w:t>
      </w:r>
    </w:p>
    <w:p w:rsidR="00A13307" w:rsidRPr="00FE4B01" w:rsidRDefault="00A13307" w:rsidP="00A13307">
      <w:pPr>
        <w:spacing w:line="360" w:lineRule="auto"/>
        <w:jc w:val="both"/>
        <w:rPr>
          <w:rFonts w:ascii="Bookman Old Style" w:hAnsi="Bookman Old Style" w:cs="Arial"/>
          <w:vertAlign w:val="superscript"/>
          <w:lang w:eastAsia="ar-SA"/>
        </w:rPr>
      </w:pPr>
      <w:r w:rsidRPr="00FE4B01">
        <w:rPr>
          <w:rFonts w:ascii="Bookman Old Style" w:hAnsi="Bookman Old Style" w:cs="Arial"/>
          <w:b/>
          <w:lang w:eastAsia="ar-SA"/>
        </w:rPr>
        <w:t>β</w:t>
      </w:r>
      <w:r w:rsidRPr="00FE4B01">
        <w:rPr>
          <w:rFonts w:ascii="Bookman Old Style" w:hAnsi="Bookman Old Style" w:cs="Arial"/>
          <w:i/>
          <w:lang w:eastAsia="ar-SA"/>
        </w:rPr>
        <w:t xml:space="preserve"> </w:t>
      </w:r>
      <w:r w:rsidRPr="00FE4B01">
        <w:rPr>
          <w:rFonts w:ascii="Bookman Old Style" w:hAnsi="Bookman Old Style" w:cs="Arial"/>
          <w:b/>
          <w:i/>
          <w:lang w:eastAsia="ar-SA"/>
        </w:rPr>
        <w:t>=</w:t>
      </w:r>
      <w:r w:rsidRPr="00FE4B01">
        <w:rPr>
          <w:rFonts w:ascii="Bookman Old Style" w:hAnsi="Bookman Old Style" w:cs="Arial"/>
          <w:lang w:eastAsia="ar-SA"/>
        </w:rPr>
        <w:t xml:space="preserve"> Coeficiente de reacción del rendimiento de un valor en relación con el mercado global.</w:t>
      </w:r>
      <w:r w:rsidRPr="00FE4B01">
        <w:rPr>
          <w:rFonts w:ascii="Bookman Old Style" w:hAnsi="Bookman Old Style" w:cs="Arial"/>
          <w:vertAlign w:val="superscript"/>
          <w:lang w:eastAsia="ar-SA"/>
        </w:rPr>
        <w:t>2</w:t>
      </w:r>
    </w:p>
    <w:p w:rsidR="00A13307" w:rsidRPr="00FE4B01" w:rsidRDefault="00A13307" w:rsidP="00A13307">
      <w:pPr>
        <w:spacing w:line="360" w:lineRule="auto"/>
        <w:jc w:val="both"/>
        <w:rPr>
          <w:rFonts w:ascii="Bookman Old Style" w:hAnsi="Bookman Old Style" w:cs="Arial"/>
          <w:vertAlign w:val="superscript"/>
          <w:lang w:eastAsia="ar-SA"/>
        </w:rPr>
      </w:pPr>
      <w:r w:rsidRPr="00FE4B01">
        <w:rPr>
          <w:rFonts w:ascii="Bookman Old Style" w:hAnsi="Bookman Old Style" w:cs="Arial"/>
          <w:b/>
          <w:i/>
          <w:lang w:eastAsia="ar-SA"/>
        </w:rPr>
        <w:t>R</w:t>
      </w:r>
      <w:r w:rsidRPr="00FE4B01">
        <w:rPr>
          <w:rFonts w:ascii="Bookman Old Style" w:hAnsi="Bookman Old Style" w:cs="Arial"/>
          <w:b/>
          <w:i/>
          <w:vertAlign w:val="subscript"/>
          <w:lang w:eastAsia="ar-SA"/>
        </w:rPr>
        <w:t xml:space="preserve">m </w:t>
      </w:r>
      <w:r w:rsidRPr="00FE4B01">
        <w:rPr>
          <w:rFonts w:ascii="Bookman Old Style" w:hAnsi="Bookman Old Style" w:cs="Arial"/>
          <w:b/>
          <w:i/>
          <w:lang w:eastAsia="ar-SA"/>
        </w:rPr>
        <w:t>=</w:t>
      </w:r>
      <w:r w:rsidRPr="00FE4B01">
        <w:rPr>
          <w:rFonts w:ascii="Bookman Old Style" w:hAnsi="Bookman Old Style" w:cs="Arial"/>
          <w:lang w:eastAsia="ar-SA"/>
        </w:rPr>
        <w:t xml:space="preserve"> Rendimiento del Mercado </w:t>
      </w:r>
      <w:r w:rsidRPr="00FE4B01">
        <w:rPr>
          <w:rFonts w:ascii="Bookman Old Style" w:hAnsi="Bookman Old Style" w:cs="Arial"/>
          <w:vertAlign w:val="superscript"/>
          <w:lang w:eastAsia="ar-SA"/>
        </w:rPr>
        <w:t>2</w:t>
      </w:r>
    </w:p>
    <w:p w:rsidR="00A13307" w:rsidRPr="00FE4B01" w:rsidRDefault="00A13307" w:rsidP="00A13307">
      <w:pPr>
        <w:spacing w:line="360" w:lineRule="auto"/>
        <w:jc w:val="both"/>
        <w:rPr>
          <w:rFonts w:ascii="Bookman Old Style" w:hAnsi="Bookman Old Style" w:cs="Arial"/>
          <w:vertAlign w:val="superscript"/>
          <w:lang w:eastAsia="ar-SA"/>
        </w:rPr>
      </w:pPr>
      <w:r w:rsidRPr="00FE4B01">
        <w:rPr>
          <w:rFonts w:ascii="Bookman Old Style" w:hAnsi="Bookman Old Style" w:cs="Arial"/>
          <w:b/>
          <w:lang w:eastAsia="ar-SA"/>
        </w:rPr>
        <w:t>S</w:t>
      </w:r>
      <w:r w:rsidRPr="00FE4B01">
        <w:rPr>
          <w:rFonts w:ascii="Bookman Old Style" w:hAnsi="Bookman Old Style" w:cs="Arial"/>
          <w:b/>
          <w:vertAlign w:val="subscript"/>
          <w:lang w:eastAsia="ar-SA"/>
        </w:rPr>
        <w:t xml:space="preserve">p </w:t>
      </w:r>
      <w:r w:rsidRPr="00FE4B01">
        <w:rPr>
          <w:rFonts w:ascii="Bookman Old Style" w:hAnsi="Bookman Old Style" w:cs="Arial"/>
          <w:b/>
          <w:lang w:eastAsia="ar-SA"/>
        </w:rPr>
        <w:t xml:space="preserve"> =</w:t>
      </w:r>
      <w:r w:rsidRPr="00FE4B01">
        <w:rPr>
          <w:rFonts w:ascii="Bookman Old Style" w:hAnsi="Bookman Old Style" w:cs="Arial"/>
          <w:lang w:eastAsia="ar-SA"/>
        </w:rPr>
        <w:t xml:space="preserve"> Riesgo País </w:t>
      </w:r>
      <w:r w:rsidRPr="00FE4B01">
        <w:rPr>
          <w:rFonts w:ascii="Bookman Old Style" w:hAnsi="Bookman Old Style" w:cs="Arial"/>
          <w:vertAlign w:val="superscript"/>
          <w:lang w:eastAsia="ar-SA"/>
        </w:rPr>
        <w:t>1</w:t>
      </w:r>
    </w:p>
    <w:p w:rsidR="00A13307" w:rsidRDefault="00A13307" w:rsidP="00A13307">
      <w:pPr>
        <w:spacing w:line="360" w:lineRule="auto"/>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Como rendimiento de mercado se toma el índice S&amp;P500 </w:t>
      </w:r>
      <w:r>
        <w:rPr>
          <w:rFonts w:ascii="Arial" w:hAnsi="Arial" w:cs="Arial"/>
          <w:vertAlign w:val="subscript"/>
          <w:lang w:eastAsia="ar-SA"/>
        </w:rPr>
        <w:t>12 años</w:t>
      </w:r>
      <w:r>
        <w:rPr>
          <w:rFonts w:ascii="Arial" w:hAnsi="Arial" w:cs="Arial"/>
          <w:lang w:eastAsia="ar-SA"/>
        </w:rPr>
        <w:t xml:space="preserve"> que  es el 32,70%. La β corresponde a la compañía productora de bebidas The Coca Cola Company que se cotiza en bolsa y que es 0,62. La tasa libre de riesgo corresponde al rendimiento de los bonos de estado, que es 7,75%. Toda la fórmula será ajustada al riesgo país equivalente a 616 puntos porcentuales.</w:t>
      </w:r>
    </w:p>
    <w:p w:rsidR="00A13307" w:rsidRDefault="00A13307" w:rsidP="00A13307">
      <w:pPr>
        <w:jc w:val="both"/>
        <w:rPr>
          <w:rFonts w:ascii="Arial" w:hAnsi="Arial" w:cs="Arial"/>
          <w:lang w:val="es-EC" w:eastAsia="ar-SA"/>
        </w:rPr>
      </w:pPr>
    </w:p>
    <w:p w:rsidR="00466C94" w:rsidRDefault="00466C94" w:rsidP="00A13307">
      <w:pPr>
        <w:jc w:val="both"/>
        <w:rPr>
          <w:rFonts w:ascii="Arial" w:hAnsi="Arial" w:cs="Arial"/>
          <w:lang w:val="es-EC" w:eastAsia="ar-SA"/>
        </w:rPr>
      </w:pPr>
    </w:p>
    <w:p w:rsidR="003E2279" w:rsidRDefault="00466C94" w:rsidP="00A13307">
      <w:pPr>
        <w:jc w:val="both"/>
        <w:rPr>
          <w:rFonts w:ascii="Arial" w:hAnsi="Arial" w:cs="Arial"/>
          <w:i/>
          <w:color w:val="333333"/>
          <w:sz w:val="20"/>
          <w:szCs w:val="20"/>
          <w:lang w:val="es-EC" w:eastAsia="ar-SA"/>
        </w:rPr>
      </w:pPr>
      <w:r w:rsidRPr="003E2279">
        <w:rPr>
          <w:rFonts w:ascii="Arial" w:hAnsi="Arial" w:cs="Arial"/>
          <w:i/>
          <w:color w:val="333333"/>
          <w:sz w:val="20"/>
          <w:szCs w:val="20"/>
          <w:vertAlign w:val="superscript"/>
          <w:lang w:val="es-EC" w:eastAsia="ar-SA"/>
        </w:rPr>
        <w:t>1</w:t>
      </w:r>
      <w:r w:rsidRPr="003E2279">
        <w:rPr>
          <w:rFonts w:ascii="Arial" w:hAnsi="Arial" w:cs="Arial"/>
          <w:i/>
          <w:color w:val="333333"/>
          <w:sz w:val="20"/>
          <w:szCs w:val="20"/>
          <w:lang w:val="es-EC" w:eastAsia="ar-SA"/>
        </w:rPr>
        <w:t xml:space="preserve"> Fuente: Bolsa de Valores de Quito y Guayaquil, Banco Central del Ecuador;</w:t>
      </w:r>
    </w:p>
    <w:p w:rsidR="00466C94" w:rsidRPr="003E2279" w:rsidRDefault="00466C94" w:rsidP="00A13307">
      <w:pPr>
        <w:jc w:val="both"/>
        <w:rPr>
          <w:rFonts w:ascii="Arial" w:hAnsi="Arial" w:cs="Arial"/>
          <w:i/>
          <w:color w:val="333333"/>
          <w:sz w:val="20"/>
          <w:szCs w:val="20"/>
          <w:lang w:val="es-EC" w:eastAsia="ar-SA"/>
        </w:rPr>
      </w:pPr>
      <w:r w:rsidRPr="003E2279">
        <w:rPr>
          <w:rFonts w:ascii="Arial" w:hAnsi="Arial" w:cs="Arial"/>
          <w:i/>
          <w:color w:val="333333"/>
          <w:sz w:val="20"/>
          <w:szCs w:val="20"/>
          <w:vertAlign w:val="superscript"/>
          <w:lang w:val="es-EC" w:eastAsia="ar-SA"/>
        </w:rPr>
        <w:t>2</w:t>
      </w:r>
      <w:r w:rsidRPr="003E2279">
        <w:rPr>
          <w:rFonts w:ascii="Arial" w:hAnsi="Arial" w:cs="Arial"/>
          <w:i/>
          <w:color w:val="333333"/>
          <w:sz w:val="20"/>
          <w:szCs w:val="20"/>
          <w:lang w:val="es-EC" w:eastAsia="ar-SA"/>
        </w:rPr>
        <w:t xml:space="preserve"> </w:t>
      </w:r>
      <w:r w:rsidR="003E2279" w:rsidRPr="003E2279">
        <w:rPr>
          <w:rFonts w:ascii="Arial" w:hAnsi="Arial" w:cs="Arial"/>
          <w:i/>
          <w:color w:val="333333"/>
          <w:sz w:val="20"/>
          <w:szCs w:val="20"/>
          <w:lang w:val="es-EC" w:eastAsia="ar-SA"/>
        </w:rPr>
        <w:t>Fuente: www.yahoofinance.com</w:t>
      </w:r>
    </w:p>
    <w:p w:rsidR="00466C94" w:rsidRDefault="00466C94" w:rsidP="00A13307">
      <w:pPr>
        <w:jc w:val="both"/>
        <w:rPr>
          <w:rFonts w:ascii="Arial" w:hAnsi="Arial" w:cs="Arial"/>
          <w:lang w:val="es-EC" w:eastAsia="ar-SA"/>
        </w:rPr>
      </w:pPr>
    </w:p>
    <w:p w:rsidR="00A13307" w:rsidRPr="003E2279" w:rsidRDefault="00A13307" w:rsidP="00A13307">
      <w:pPr>
        <w:jc w:val="both"/>
        <w:rPr>
          <w:rFonts w:ascii="Arial" w:hAnsi="Arial" w:cs="Arial"/>
          <w:lang w:val="es-EC" w:eastAsia="ar-SA"/>
        </w:rPr>
      </w:pPr>
      <w:r>
        <w:rPr>
          <w:rFonts w:ascii="Arial" w:hAnsi="Arial" w:cs="Arial"/>
          <w:lang w:val="es-EC" w:eastAsia="ar-SA"/>
        </w:rPr>
        <w:t>Obteniendo</w:t>
      </w:r>
      <w:r w:rsidRPr="003E2279">
        <w:rPr>
          <w:rFonts w:ascii="Arial" w:hAnsi="Arial" w:cs="Arial"/>
          <w:lang w:val="es-EC" w:eastAsia="ar-SA"/>
        </w:rPr>
        <w:t xml:space="preserve"> </w:t>
      </w:r>
      <w:r>
        <w:rPr>
          <w:rFonts w:ascii="Arial" w:hAnsi="Arial" w:cs="Arial"/>
          <w:lang w:val="es-EC" w:eastAsia="ar-SA"/>
        </w:rPr>
        <w:t>como</w:t>
      </w:r>
      <w:r w:rsidRPr="003E2279">
        <w:rPr>
          <w:rFonts w:ascii="Arial" w:hAnsi="Arial" w:cs="Arial"/>
          <w:lang w:val="es-EC" w:eastAsia="ar-SA"/>
        </w:rPr>
        <w:t xml:space="preserve"> </w:t>
      </w:r>
      <w:r>
        <w:rPr>
          <w:rFonts w:ascii="Arial" w:hAnsi="Arial" w:cs="Arial"/>
          <w:lang w:val="es-EC" w:eastAsia="ar-SA"/>
        </w:rPr>
        <w:t>resultado</w:t>
      </w:r>
      <w:r w:rsidRPr="003E2279">
        <w:rPr>
          <w:rFonts w:ascii="Arial" w:hAnsi="Arial" w:cs="Arial"/>
          <w:lang w:val="es-EC" w:eastAsia="ar-SA"/>
        </w:rPr>
        <w:t>:</w:t>
      </w:r>
    </w:p>
    <w:p w:rsidR="00A13307" w:rsidRDefault="00A13307" w:rsidP="00A13307">
      <w:pPr>
        <w:spacing w:line="360" w:lineRule="auto"/>
        <w:jc w:val="both"/>
        <w:rPr>
          <w:rFonts w:ascii="Arial" w:hAnsi="Arial" w:cs="Arial"/>
          <w:lang w:eastAsia="ar-SA"/>
        </w:rPr>
      </w:pPr>
    </w:p>
    <w:p w:rsidR="00A13307" w:rsidRDefault="00A13307" w:rsidP="00A13307">
      <w:pPr>
        <w:spacing w:line="360" w:lineRule="auto"/>
        <w:jc w:val="center"/>
      </w:pPr>
      <w:r>
        <w:rPr>
          <w:position w:val="-16"/>
        </w:rPr>
        <w:object w:dxaOrig="3879" w:dyaOrig="360">
          <v:shape id="_x0000_i1040" type="#_x0000_t75" style="width:339pt;height:28pt" o:ole="" filled="t">
            <v:fill color2="black"/>
            <v:imagedata r:id="rId186" o:title=""/>
          </v:shape>
          <o:OLEObject Type="Embed" ProgID="Equation.3" ShapeID="_x0000_i1040" DrawAspect="Content" ObjectID="_1318843387" r:id="rId187"/>
        </w:object>
      </w:r>
    </w:p>
    <w:p w:rsidR="00A13307" w:rsidRDefault="00A13307" w:rsidP="00A13307">
      <w:pPr>
        <w:spacing w:line="360" w:lineRule="auto"/>
        <w:jc w:val="center"/>
        <w:rPr>
          <w:rFonts w:ascii="Arial" w:hAnsi="Arial" w:cs="Arial"/>
          <w:lang w:eastAsia="ar-SA"/>
        </w:rPr>
      </w:pPr>
      <w:r>
        <w:rPr>
          <w:position w:val="-16"/>
        </w:rPr>
        <w:object w:dxaOrig="1340" w:dyaOrig="360">
          <v:shape id="_x0000_i1041" type="#_x0000_t75" style="width:103pt;height:20pt" o:ole="" o:bordertopcolor="black" o:borderleftcolor="black" o:borderbottomcolor="black" o:borderrightcolor="black" filled="t" stroked="t" strokeweight="1pt">
            <v:fill color2="black"/>
            <v:imagedata r:id="rId188" o:title=""/>
            <w10:bordertop type="single" width="8" space="3"/>
            <w10:borderleft type="single" width="8" space="6"/>
            <w10:borderbottom type="single" width="8" space="3"/>
            <w10:borderright type="single" width="8" space="6"/>
          </v:shape>
          <o:OLEObject Type="Embed" ProgID="Equation.3" ShapeID="_x0000_i1041" DrawAspect="Content" ObjectID="_1318843388" r:id="rId189"/>
        </w:object>
      </w:r>
    </w:p>
    <w:p w:rsidR="00A13307" w:rsidRDefault="00A13307" w:rsidP="00A13307">
      <w:pPr>
        <w:spacing w:line="360" w:lineRule="auto"/>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Con la tasa TMAR = 29,38% se calculó un Valor Actual Neto de USD $178.176,89</w:t>
      </w:r>
    </w:p>
    <w:p w:rsidR="00A13307" w:rsidRDefault="00A13307"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i/>
          <w:lang w:eastAsia="ar-SA"/>
        </w:rPr>
      </w:pPr>
      <w:r>
        <w:rPr>
          <w:rFonts w:ascii="Arial" w:hAnsi="Arial" w:cs="Arial"/>
          <w:lang w:eastAsia="ar-SA"/>
        </w:rPr>
        <w:t xml:space="preserve">El resultado obtenido es muy bueno, por lo tanto el dueño de la empresa podrá recuperar su inversión en un corto plazo y además obtener una buena utilidad. </w:t>
      </w:r>
      <w:r>
        <w:rPr>
          <w:rFonts w:ascii="Arial" w:hAnsi="Arial" w:cs="Arial"/>
          <w:i/>
          <w:lang w:eastAsia="ar-SA"/>
        </w:rPr>
        <w:t>(Ver Tabla 17)</w:t>
      </w:r>
      <w:r w:rsidR="00491166">
        <w:rPr>
          <w:rFonts w:ascii="Arial" w:hAnsi="Arial" w:cs="Arial"/>
          <w:i/>
          <w:lang w:eastAsia="ar-SA"/>
        </w:rPr>
        <w:t>.</w:t>
      </w:r>
    </w:p>
    <w:p w:rsidR="00491166" w:rsidRDefault="00491166" w:rsidP="00FE4B01">
      <w:pPr>
        <w:spacing w:line="360" w:lineRule="auto"/>
        <w:ind w:firstLine="397"/>
        <w:jc w:val="both"/>
        <w:rPr>
          <w:rFonts w:ascii="Arial" w:hAnsi="Arial" w:cs="Arial"/>
          <w:i/>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5.6.1.3. TIR</w:t>
      </w:r>
    </w:p>
    <w:p w:rsidR="00A13307" w:rsidRDefault="00A13307" w:rsidP="00FE4B01">
      <w:pPr>
        <w:spacing w:before="280" w:after="280" w:line="360" w:lineRule="auto"/>
        <w:ind w:firstLine="397"/>
        <w:jc w:val="both"/>
        <w:rPr>
          <w:rFonts w:ascii="Arial" w:hAnsi="Arial" w:cs="Arial"/>
          <w:lang w:eastAsia="ar-SA"/>
        </w:rPr>
      </w:pPr>
      <w:r>
        <w:rPr>
          <w:rFonts w:ascii="Arial" w:hAnsi="Arial" w:cs="Arial"/>
          <w:lang w:eastAsia="ar-SA"/>
        </w:rPr>
        <w:t>Mientras que el método VAN proporciona el valor absoluto del beneficio de un proyecto de inversión, la tasa TIR proporciona una medida de rentabilidad.</w:t>
      </w:r>
    </w:p>
    <w:p w:rsidR="00A13307" w:rsidRDefault="00A13307" w:rsidP="00FE4B01">
      <w:pPr>
        <w:spacing w:before="120" w:after="216" w:line="360" w:lineRule="auto"/>
        <w:ind w:firstLine="397"/>
        <w:jc w:val="both"/>
        <w:rPr>
          <w:rFonts w:ascii="Arial" w:hAnsi="Arial" w:cs="Arial"/>
          <w:color w:val="000000"/>
          <w:lang w:eastAsia="ar-SA"/>
        </w:rPr>
      </w:pPr>
      <w:r>
        <w:rPr>
          <w:rFonts w:ascii="Arial" w:hAnsi="Arial" w:cs="Arial"/>
          <w:color w:val="000000"/>
          <w:lang w:eastAsia="ar-SA"/>
        </w:rPr>
        <w:t xml:space="preserve">Se denomina Tasa Interna de Rentabilidad (T.I.R.) a la tasa de descuento que hace que el Valor Actual Neto (V.A.N.) de una inversión sea igual a cero (V.A.N. =0). </w:t>
      </w:r>
    </w:p>
    <w:p w:rsidR="00A13307" w:rsidRDefault="00A13307" w:rsidP="00FE4B01">
      <w:pPr>
        <w:spacing w:before="120" w:after="216" w:line="360" w:lineRule="auto"/>
        <w:ind w:firstLine="397"/>
        <w:jc w:val="both"/>
        <w:rPr>
          <w:rFonts w:ascii="Arial" w:hAnsi="Arial" w:cs="Arial"/>
          <w:color w:val="000000"/>
          <w:lang w:eastAsia="ar-SA"/>
        </w:rPr>
      </w:pPr>
      <w:r>
        <w:rPr>
          <w:rFonts w:ascii="Arial" w:hAnsi="Arial" w:cs="Arial"/>
          <w:color w:val="000000"/>
          <w:lang w:eastAsia="ar-SA"/>
        </w:rPr>
        <w:t xml:space="preserve">Este método considera que una inversión es aconsejable si </w:t>
      </w:r>
      <w:smartTag w:uri="urn:schemas-microsoft-com:office:smarttags" w:element="PersonName">
        <w:smartTagPr>
          <w:attr w:name="ProductID" w:val="la T.I"/>
        </w:smartTagPr>
        <w:r>
          <w:rPr>
            <w:rFonts w:ascii="Arial" w:hAnsi="Arial" w:cs="Arial"/>
            <w:color w:val="000000"/>
            <w:lang w:eastAsia="ar-SA"/>
          </w:rPr>
          <w:t>la T.I</w:t>
        </w:r>
      </w:smartTag>
      <w:r>
        <w:rPr>
          <w:rFonts w:ascii="Arial" w:hAnsi="Arial" w:cs="Arial"/>
          <w:color w:val="000000"/>
          <w:lang w:eastAsia="ar-SA"/>
        </w:rPr>
        <w:t>.R. resultante es igual o superior a la tasa exigida por el inversor, y entre varias alternativas, la más conveniente será aquella que ofrezca una T.I.R. mayor.</w:t>
      </w: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En nuestro proyecto </w:t>
      </w:r>
      <w:smartTag w:uri="urn:schemas-microsoft-com:office:smarttags" w:element="PersonName">
        <w:smartTagPr>
          <w:attr w:name="ProductID" w:val="la Tasa Interna"/>
        </w:smartTagPr>
        <w:r>
          <w:rPr>
            <w:rFonts w:ascii="Arial" w:hAnsi="Arial" w:cs="Arial"/>
            <w:lang w:eastAsia="ar-SA"/>
          </w:rPr>
          <w:t>la Tasa Interna</w:t>
        </w:r>
      </w:smartTag>
      <w:r>
        <w:rPr>
          <w:rFonts w:ascii="Arial" w:hAnsi="Arial" w:cs="Arial"/>
          <w:lang w:eastAsia="ar-SA"/>
        </w:rPr>
        <w:t xml:space="preserve"> de Retorno obtenida sobre </w:t>
      </w:r>
      <w:smartTag w:uri="urn:schemas-microsoft-com:office:smarttags" w:element="PersonName">
        <w:smartTagPr>
          <w:attr w:name="ProductID" w:val="la Inversi￳n"/>
        </w:smartTagPr>
        <w:r>
          <w:rPr>
            <w:rFonts w:ascii="Arial" w:hAnsi="Arial" w:cs="Arial"/>
            <w:lang w:eastAsia="ar-SA"/>
          </w:rPr>
          <w:t>la Inversión</w:t>
        </w:r>
      </w:smartTag>
      <w:r>
        <w:rPr>
          <w:rFonts w:ascii="Arial" w:hAnsi="Arial" w:cs="Arial"/>
          <w:lang w:eastAsia="ar-SA"/>
        </w:rPr>
        <w:t xml:space="preserve"> es de  114% mayor a la tasa de descuento (TMAR = 29.38%), lo cual indica que la inversión es muy rentable.</w:t>
      </w: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5.6.2. Índice de Rentabilidad</w:t>
      </w:r>
    </w:p>
    <w:p w:rsidR="00A13307" w:rsidRDefault="00A13307" w:rsidP="00FE4B01">
      <w:pPr>
        <w:spacing w:before="280" w:after="280" w:line="360" w:lineRule="auto"/>
        <w:ind w:firstLine="397"/>
        <w:jc w:val="both"/>
        <w:rPr>
          <w:rFonts w:ascii="Arial" w:hAnsi="Arial" w:cs="Arial"/>
          <w:lang w:eastAsia="ar-SA"/>
        </w:rPr>
      </w:pPr>
      <w:r>
        <w:rPr>
          <w:rFonts w:ascii="Arial" w:hAnsi="Arial" w:cs="Arial"/>
          <w:lang w:eastAsia="ar-SA"/>
        </w:rPr>
        <w:t xml:space="preserve">También llamado “Razón de Beneficio-Costo”. Es un método de evaluación de proyectos, que se basa en el “valor presente”, y que consiste en dividir el valor presente de los ingresos entre el valor presente de los egresos. </w:t>
      </w:r>
    </w:p>
    <w:p w:rsidR="00A13307" w:rsidRDefault="00A13307" w:rsidP="00FE4B01">
      <w:pPr>
        <w:spacing w:before="280" w:after="280" w:line="360" w:lineRule="auto"/>
        <w:ind w:firstLine="397"/>
        <w:jc w:val="both"/>
        <w:rPr>
          <w:rFonts w:ascii="Arial" w:hAnsi="Arial" w:cs="Arial"/>
          <w:lang w:eastAsia="ar-SA"/>
        </w:rPr>
      </w:pPr>
      <w:r>
        <w:rPr>
          <w:rFonts w:ascii="Arial" w:hAnsi="Arial" w:cs="Arial"/>
          <w:lang w:eastAsia="ar-SA"/>
        </w:rPr>
        <w:t xml:space="preserve">Si el índice es mayor que 1 se acepta el proyecto (VAN positivo); si es inferior a uno no se acepta (VAN negativo), ya que significa que la rentabilidad del proyecto es inferior al costo del capital. </w:t>
      </w:r>
    </w:p>
    <w:p w:rsidR="00A13307" w:rsidRDefault="00A13307" w:rsidP="00FE4B01">
      <w:pPr>
        <w:spacing w:line="360" w:lineRule="auto"/>
        <w:ind w:firstLine="397"/>
        <w:jc w:val="both"/>
        <w:rPr>
          <w:rFonts w:ascii="Arial" w:hAnsi="Arial" w:cs="Arial"/>
          <w:sz w:val="28"/>
          <w:szCs w:val="28"/>
          <w:lang w:eastAsia="ar-SA"/>
        </w:rPr>
      </w:pPr>
    </w:p>
    <w:p w:rsidR="00A13307" w:rsidRDefault="00A13307" w:rsidP="00A13307">
      <w:pPr>
        <w:spacing w:line="360" w:lineRule="auto"/>
        <w:jc w:val="both"/>
        <w:rPr>
          <w:rFonts w:ascii="Arial" w:hAnsi="Arial" w:cs="Arial"/>
          <w:sz w:val="28"/>
          <w:szCs w:val="28"/>
          <w:lang w:eastAsia="ar-SA"/>
        </w:rPr>
      </w:pPr>
      <w:r>
        <w:rPr>
          <w:position w:val="-27"/>
        </w:rPr>
        <w:object w:dxaOrig="4980" w:dyaOrig="620">
          <v:shape id="_x0000_i1042" type="#_x0000_t75" style="width:319pt;height:33pt" o:ole="" o:bordertopcolor="black" o:borderleftcolor="black" o:borderbottomcolor="black" o:borderrightcolor="black" filled="t" stroked="t" strokeweight="1pt">
            <v:fill color2="black"/>
            <v:imagedata r:id="rId190" o:title=""/>
            <w10:bordertop type="single" width="8" space="3"/>
            <w10:borderleft type="single" width="8" space="6"/>
            <w10:borderbottom type="single" width="8" space="3"/>
            <w10:borderright type="single" width="8" space="6"/>
          </v:shape>
          <o:OLEObject Type="Embed" ProgID="Equation.3" ShapeID="_x0000_i1042" DrawAspect="Content" ObjectID="_1318843389" r:id="rId191"/>
        </w:object>
      </w:r>
    </w:p>
    <w:p w:rsidR="00A13307" w:rsidRDefault="00A13307" w:rsidP="00A13307">
      <w:pPr>
        <w:spacing w:line="360" w:lineRule="auto"/>
        <w:jc w:val="both"/>
        <w:rPr>
          <w:rFonts w:ascii="Arial" w:hAnsi="Arial" w:cs="Arial"/>
          <w:sz w:val="28"/>
          <w:szCs w:val="28"/>
          <w:lang w:eastAsia="ar-SA"/>
        </w:rPr>
      </w:pPr>
    </w:p>
    <w:p w:rsidR="00A13307" w:rsidRPr="00491166" w:rsidRDefault="00A13307" w:rsidP="00A13307">
      <w:pPr>
        <w:spacing w:line="360" w:lineRule="auto"/>
        <w:jc w:val="both"/>
        <w:rPr>
          <w:rFonts w:ascii="Bookman Old Style" w:hAnsi="Bookman Old Style" w:cs="Arial"/>
          <w:sz w:val="28"/>
          <w:szCs w:val="28"/>
          <w:lang w:eastAsia="ar-SA"/>
        </w:rPr>
      </w:pPr>
      <w:r w:rsidRPr="00491166">
        <w:rPr>
          <w:rFonts w:ascii="Bookman Old Style" w:hAnsi="Bookman Old Style" w:cs="Arial"/>
          <w:sz w:val="28"/>
          <w:szCs w:val="28"/>
          <w:lang w:eastAsia="ar-SA"/>
        </w:rPr>
        <w:t>IR = USD $178.176,89</w:t>
      </w:r>
      <w:r w:rsidRPr="00491166">
        <w:rPr>
          <w:rFonts w:ascii="Bookman Old Style" w:hAnsi="Bookman Old Style" w:cs="Arial"/>
          <w:lang w:eastAsia="ar-SA"/>
        </w:rPr>
        <w:t>.</w:t>
      </w:r>
      <w:r w:rsidRPr="00491166">
        <w:rPr>
          <w:rFonts w:ascii="Bookman Old Style" w:hAnsi="Bookman Old Style" w:cs="Arial"/>
          <w:sz w:val="28"/>
          <w:szCs w:val="28"/>
          <w:lang w:eastAsia="ar-SA"/>
        </w:rPr>
        <w:t>/ USD $86,353.20</w:t>
      </w:r>
    </w:p>
    <w:p w:rsidR="00A13307" w:rsidRPr="00491166" w:rsidRDefault="00A13307" w:rsidP="00A13307">
      <w:pPr>
        <w:spacing w:line="360" w:lineRule="auto"/>
        <w:jc w:val="both"/>
        <w:rPr>
          <w:rFonts w:ascii="Bookman Old Style" w:hAnsi="Bookman Old Style" w:cs="Arial"/>
          <w:sz w:val="28"/>
          <w:szCs w:val="28"/>
          <w:lang w:eastAsia="ar-SA"/>
        </w:rPr>
      </w:pPr>
      <w:r w:rsidRPr="00491166">
        <w:rPr>
          <w:rFonts w:ascii="Bookman Old Style" w:hAnsi="Bookman Old Style" w:cs="Arial"/>
          <w:sz w:val="28"/>
          <w:szCs w:val="28"/>
          <w:lang w:eastAsia="ar-SA"/>
        </w:rPr>
        <w:t>IR = 2.06</w:t>
      </w:r>
    </w:p>
    <w:p w:rsidR="00A13307" w:rsidRDefault="00A13307" w:rsidP="00A13307">
      <w:pPr>
        <w:spacing w:line="360" w:lineRule="auto"/>
        <w:jc w:val="both"/>
        <w:rPr>
          <w:rFonts w:ascii="Arial" w:hAnsi="Arial" w:cs="Arial"/>
          <w:sz w:val="28"/>
          <w:szCs w:val="28"/>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En nuestro análisis obtenemos un Índice de Rentabilidad mayor a uno, lo cual indica que el proyecto es rentable.</w:t>
      </w:r>
    </w:p>
    <w:p w:rsidR="00A13307" w:rsidRDefault="00A13307" w:rsidP="00A13307">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5.6.3. Análisis de Rentabilidad</w:t>
      </w:r>
    </w:p>
    <w:p w:rsidR="00A13307" w:rsidRDefault="00A13307" w:rsidP="00A13307">
      <w:pPr>
        <w:spacing w:line="360" w:lineRule="auto"/>
        <w:jc w:val="both"/>
        <w:rPr>
          <w:rFonts w:ascii="Arial" w:hAnsi="Arial" w:cs="Arial"/>
          <w:sz w:val="28"/>
          <w:szCs w:val="28"/>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 xml:space="preserve">Los tres diferentes métodos evaluados nos indican la información referente a si la propuesta de inversión planteada deba aceptarse o rechazarse. Las reglas de aceptación o rechazo son las siguientes: </w:t>
      </w:r>
    </w:p>
    <w:p w:rsidR="00FE4B01" w:rsidRDefault="00FE4B01" w:rsidP="00FE4B01">
      <w:pPr>
        <w:spacing w:line="360" w:lineRule="auto"/>
        <w:ind w:firstLine="397"/>
        <w:jc w:val="both"/>
        <w:rPr>
          <w:rFonts w:ascii="Arial" w:hAnsi="Arial" w:cs="Arial"/>
          <w:lang w:eastAsia="ar-SA"/>
        </w:rPr>
      </w:pPr>
    </w:p>
    <w:p w:rsidR="00491166" w:rsidRDefault="00491166" w:rsidP="00FE4B01">
      <w:pPr>
        <w:spacing w:line="360" w:lineRule="auto"/>
        <w:ind w:firstLine="397"/>
        <w:jc w:val="both"/>
        <w:rPr>
          <w:rFonts w:ascii="Arial" w:hAnsi="Arial" w:cs="Arial"/>
          <w:lang w:eastAsia="ar-SA"/>
        </w:rPr>
      </w:pPr>
    </w:p>
    <w:p w:rsidR="00491166" w:rsidRDefault="00491166" w:rsidP="00FE4B01">
      <w:pPr>
        <w:spacing w:line="360" w:lineRule="auto"/>
        <w:ind w:firstLine="397"/>
        <w:jc w:val="both"/>
        <w:rPr>
          <w:rFonts w:ascii="Arial" w:hAnsi="Arial" w:cs="Arial"/>
          <w:lang w:eastAsia="ar-SA"/>
        </w:rPr>
      </w:pPr>
    </w:p>
    <w:p w:rsidR="00A13307" w:rsidRDefault="00FE4B01" w:rsidP="00A13307">
      <w:pPr>
        <w:spacing w:line="360" w:lineRule="auto"/>
        <w:jc w:val="both"/>
        <w:rPr>
          <w:rFonts w:ascii="Arial" w:hAnsi="Arial" w:cs="Arial"/>
          <w:b/>
          <w:lang w:eastAsia="ar-SA"/>
        </w:rPr>
      </w:pPr>
      <w:r>
        <w:rPr>
          <w:rFonts w:ascii="Arial" w:hAnsi="Arial" w:cs="Arial"/>
          <w:b/>
          <w:lang w:eastAsia="ar-SA"/>
        </w:rPr>
        <w:t>Tabla 28: Reglas de aceptación y rechazo</w:t>
      </w:r>
    </w:p>
    <w:tbl>
      <w:tblPr>
        <w:tblW w:w="0" w:type="auto"/>
        <w:tblInd w:w="-5" w:type="dxa"/>
        <w:tblLayout w:type="fixed"/>
        <w:tblLook w:val="0000"/>
      </w:tblPr>
      <w:tblGrid>
        <w:gridCol w:w="2614"/>
        <w:gridCol w:w="2615"/>
        <w:gridCol w:w="2625"/>
      </w:tblGrid>
      <w:tr w:rsidR="00A13307">
        <w:tc>
          <w:tcPr>
            <w:tcW w:w="2614" w:type="dxa"/>
            <w:tcBorders>
              <w:top w:val="single" w:sz="4" w:space="0" w:color="000000"/>
              <w:left w:val="single" w:sz="4" w:space="0" w:color="000000"/>
              <w:bottom w:val="single" w:sz="4" w:space="0" w:color="000000"/>
            </w:tcBorders>
            <w:shd w:val="clear" w:color="auto" w:fill="99CCFF"/>
          </w:tcPr>
          <w:p w:rsidR="00A13307" w:rsidRDefault="00A13307" w:rsidP="002C60B3">
            <w:pPr>
              <w:snapToGrid w:val="0"/>
              <w:spacing w:line="360" w:lineRule="auto"/>
              <w:jc w:val="both"/>
              <w:rPr>
                <w:lang w:eastAsia="ar-SA"/>
              </w:rPr>
            </w:pPr>
          </w:p>
        </w:tc>
        <w:tc>
          <w:tcPr>
            <w:tcW w:w="2615" w:type="dxa"/>
            <w:tcBorders>
              <w:top w:val="single" w:sz="4" w:space="0" w:color="000000"/>
              <w:bottom w:val="single" w:sz="4" w:space="0" w:color="000000"/>
            </w:tcBorders>
            <w:shd w:val="clear" w:color="auto" w:fill="99CCFF"/>
            <w:vAlign w:val="center"/>
          </w:tcPr>
          <w:p w:rsidR="00A13307" w:rsidRDefault="00A13307" w:rsidP="002C60B3">
            <w:pPr>
              <w:snapToGrid w:val="0"/>
              <w:spacing w:line="360" w:lineRule="auto"/>
              <w:jc w:val="center"/>
              <w:rPr>
                <w:rFonts w:ascii="Arial" w:hAnsi="Arial" w:cs="Arial"/>
                <w:i/>
                <w:lang w:eastAsia="ar-SA"/>
              </w:rPr>
            </w:pPr>
            <w:r>
              <w:rPr>
                <w:rFonts w:ascii="Arial" w:hAnsi="Arial" w:cs="Arial"/>
                <w:i/>
                <w:lang w:eastAsia="ar-SA"/>
              </w:rPr>
              <w:t>ACEPTAR</w:t>
            </w:r>
          </w:p>
        </w:tc>
        <w:tc>
          <w:tcPr>
            <w:tcW w:w="2625" w:type="dxa"/>
            <w:tcBorders>
              <w:top w:val="single" w:sz="4" w:space="0" w:color="000000"/>
              <w:bottom w:val="single" w:sz="4" w:space="0" w:color="000000"/>
              <w:right w:val="single" w:sz="4" w:space="0" w:color="000000"/>
            </w:tcBorders>
            <w:shd w:val="clear" w:color="auto" w:fill="99CCFF"/>
            <w:vAlign w:val="center"/>
          </w:tcPr>
          <w:p w:rsidR="00A13307" w:rsidRDefault="00A13307" w:rsidP="002C60B3">
            <w:pPr>
              <w:snapToGrid w:val="0"/>
              <w:spacing w:line="360" w:lineRule="auto"/>
              <w:jc w:val="center"/>
              <w:rPr>
                <w:rFonts w:ascii="Arial" w:hAnsi="Arial" w:cs="Arial"/>
                <w:i/>
                <w:lang w:eastAsia="ar-SA"/>
              </w:rPr>
            </w:pPr>
            <w:r>
              <w:rPr>
                <w:rFonts w:ascii="Arial" w:hAnsi="Arial" w:cs="Arial"/>
                <w:i/>
                <w:lang w:eastAsia="ar-SA"/>
              </w:rPr>
              <w:t>RECHAZAR</w:t>
            </w:r>
          </w:p>
        </w:tc>
      </w:tr>
      <w:tr w:rsidR="00A13307">
        <w:tc>
          <w:tcPr>
            <w:tcW w:w="2614"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VAN</w:t>
            </w:r>
          </w:p>
        </w:tc>
        <w:tc>
          <w:tcPr>
            <w:tcW w:w="2615" w:type="dxa"/>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&gt;0</w:t>
            </w:r>
          </w:p>
        </w:tc>
        <w:tc>
          <w:tcPr>
            <w:tcW w:w="2625" w:type="dxa"/>
            <w:tcBorders>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&lt;0</w:t>
            </w:r>
          </w:p>
        </w:tc>
      </w:tr>
      <w:tr w:rsidR="00A13307">
        <w:trPr>
          <w:trHeight w:val="210"/>
        </w:trPr>
        <w:tc>
          <w:tcPr>
            <w:tcW w:w="2614" w:type="dxa"/>
            <w:tcBorders>
              <w:lef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TIR</w:t>
            </w:r>
          </w:p>
        </w:tc>
        <w:tc>
          <w:tcPr>
            <w:tcW w:w="2615" w:type="dxa"/>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&gt;TMAR*</w:t>
            </w:r>
          </w:p>
        </w:tc>
        <w:tc>
          <w:tcPr>
            <w:tcW w:w="2625" w:type="dxa"/>
            <w:tcBorders>
              <w:righ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&lt;TMAR*</w:t>
            </w:r>
          </w:p>
        </w:tc>
      </w:tr>
      <w:tr w:rsidR="00A13307">
        <w:trPr>
          <w:trHeight w:val="210"/>
        </w:trPr>
        <w:tc>
          <w:tcPr>
            <w:tcW w:w="2614" w:type="dxa"/>
            <w:tcBorders>
              <w:top w:val="single" w:sz="4" w:space="0" w:color="000000"/>
              <w:left w:val="single" w:sz="4" w:space="0" w:color="000000"/>
              <w:bottom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IR</w:t>
            </w:r>
          </w:p>
        </w:tc>
        <w:tc>
          <w:tcPr>
            <w:tcW w:w="2615" w:type="dxa"/>
            <w:tcBorders>
              <w:top w:val="single" w:sz="4" w:space="0" w:color="000000"/>
              <w:bottom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&gt;1</w:t>
            </w:r>
          </w:p>
        </w:tc>
        <w:tc>
          <w:tcPr>
            <w:tcW w:w="2625" w:type="dxa"/>
            <w:tcBorders>
              <w:top w:val="single" w:sz="4" w:space="0" w:color="000000"/>
              <w:bottom w:val="single" w:sz="4" w:space="0" w:color="000000"/>
              <w:righ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&lt;1</w:t>
            </w:r>
          </w:p>
        </w:tc>
      </w:tr>
    </w:tbl>
    <w:p w:rsidR="00A13307" w:rsidRDefault="00A13307" w:rsidP="00FE4B01">
      <w:pPr>
        <w:spacing w:line="360" w:lineRule="auto"/>
        <w:jc w:val="both"/>
        <w:rPr>
          <w:rFonts w:ascii="Arial" w:hAnsi="Arial" w:cs="Arial"/>
          <w:lang w:eastAsia="ar-SA"/>
        </w:rPr>
      </w:pPr>
    </w:p>
    <w:p w:rsidR="00A13307" w:rsidRDefault="00A13307" w:rsidP="00FE4B01">
      <w:pPr>
        <w:spacing w:line="360" w:lineRule="auto"/>
        <w:jc w:val="both"/>
        <w:rPr>
          <w:rFonts w:ascii="Bookman Old Style" w:hAnsi="Bookman Old Style" w:cs="Arial"/>
          <w:i/>
          <w:sz w:val="20"/>
          <w:szCs w:val="20"/>
          <w:lang w:eastAsia="ar-SA"/>
        </w:rPr>
      </w:pPr>
      <w:r w:rsidRPr="00FE4B01">
        <w:rPr>
          <w:rFonts w:ascii="Bookman Old Style" w:hAnsi="Bookman Old Style" w:cs="Arial"/>
          <w:i/>
          <w:sz w:val="20"/>
          <w:szCs w:val="20"/>
          <w:lang w:eastAsia="ar-SA"/>
        </w:rPr>
        <w:t>Elaborado por: Las autoras</w:t>
      </w:r>
    </w:p>
    <w:p w:rsidR="00FE4B01" w:rsidRPr="00FE4B01" w:rsidRDefault="00FE4B01" w:rsidP="00FE4B01">
      <w:pPr>
        <w:spacing w:line="360" w:lineRule="auto"/>
        <w:jc w:val="both"/>
        <w:rPr>
          <w:rFonts w:ascii="Bookman Old Style" w:hAnsi="Bookman Old Style" w:cs="Arial"/>
          <w:i/>
          <w:sz w:val="20"/>
          <w:szCs w:val="20"/>
          <w:lang w:eastAsia="ar-SA"/>
        </w:rPr>
      </w:pPr>
    </w:p>
    <w:p w:rsidR="00A13307" w:rsidRDefault="00FE4B01" w:rsidP="00FE4B01">
      <w:pPr>
        <w:spacing w:line="360" w:lineRule="auto"/>
        <w:ind w:firstLine="397"/>
        <w:jc w:val="both"/>
        <w:rPr>
          <w:rFonts w:ascii="Arial" w:hAnsi="Arial" w:cs="Arial"/>
          <w:b/>
          <w:lang w:eastAsia="ar-SA"/>
        </w:rPr>
      </w:pPr>
      <w:r>
        <w:rPr>
          <w:rFonts w:ascii="Arial" w:hAnsi="Arial" w:cs="Arial"/>
          <w:lang w:eastAsia="ar-SA"/>
        </w:rPr>
        <w:t>*TMAR es la tasa mínima aceptable de rendimiento del inversionista</w:t>
      </w:r>
    </w:p>
    <w:p w:rsidR="00FE4B01" w:rsidRDefault="00FE4B01" w:rsidP="00FE4B01">
      <w:pPr>
        <w:spacing w:line="360" w:lineRule="auto"/>
        <w:ind w:firstLine="397"/>
        <w:jc w:val="both"/>
        <w:rPr>
          <w:rFonts w:ascii="Arial" w:hAnsi="Arial" w:cs="Arial"/>
          <w:lang w:eastAsia="ar-SA"/>
        </w:rPr>
      </w:pPr>
    </w:p>
    <w:p w:rsidR="00A13307" w:rsidRDefault="00A13307" w:rsidP="00FE4B01">
      <w:pPr>
        <w:spacing w:line="360" w:lineRule="auto"/>
        <w:ind w:firstLine="397"/>
        <w:jc w:val="both"/>
        <w:rPr>
          <w:rFonts w:ascii="Arial" w:hAnsi="Arial" w:cs="Arial"/>
          <w:lang w:eastAsia="ar-SA"/>
        </w:rPr>
      </w:pPr>
      <w:r>
        <w:rPr>
          <w:rFonts w:ascii="Arial" w:hAnsi="Arial" w:cs="Arial"/>
          <w:lang w:eastAsia="ar-SA"/>
        </w:rPr>
        <w:t>Los resultados del proyecto obtenidos anteriormente se muestran a continuación:</w:t>
      </w:r>
    </w:p>
    <w:p w:rsidR="00FE4B01" w:rsidRDefault="00FE4B01" w:rsidP="00FE4B01">
      <w:pPr>
        <w:spacing w:line="360" w:lineRule="auto"/>
        <w:ind w:firstLine="397"/>
        <w:jc w:val="both"/>
        <w:rPr>
          <w:rFonts w:ascii="Arial" w:hAnsi="Arial" w:cs="Arial"/>
          <w:lang w:eastAsia="ar-SA"/>
        </w:rPr>
      </w:pPr>
    </w:p>
    <w:p w:rsidR="00A13307" w:rsidRPr="001E1CAC" w:rsidRDefault="00A13307" w:rsidP="00A13307">
      <w:pPr>
        <w:spacing w:line="360" w:lineRule="auto"/>
        <w:jc w:val="both"/>
        <w:rPr>
          <w:rFonts w:ascii="Arial" w:hAnsi="Arial" w:cs="Arial"/>
          <w:b/>
          <w:lang w:eastAsia="ar-SA"/>
        </w:rPr>
      </w:pPr>
      <w:r>
        <w:rPr>
          <w:rFonts w:ascii="Arial" w:hAnsi="Arial" w:cs="Arial"/>
          <w:lang w:eastAsia="ar-SA"/>
        </w:rPr>
        <w:tab/>
      </w:r>
      <w:r w:rsidR="001E1CAC">
        <w:rPr>
          <w:rFonts w:ascii="Arial" w:hAnsi="Arial" w:cs="Arial"/>
          <w:lang w:eastAsia="ar-SA"/>
        </w:rPr>
        <w:t xml:space="preserve">    </w:t>
      </w:r>
      <w:r w:rsidR="001E1CAC" w:rsidRPr="001E1CAC">
        <w:rPr>
          <w:rFonts w:ascii="Arial" w:hAnsi="Arial" w:cs="Arial"/>
          <w:b/>
          <w:lang w:eastAsia="ar-SA"/>
        </w:rPr>
        <w:t>Tabla 29: Resultados de los métodos de evaluación</w:t>
      </w:r>
    </w:p>
    <w:tbl>
      <w:tblPr>
        <w:tblW w:w="0" w:type="auto"/>
        <w:jc w:val="center"/>
        <w:tblLayout w:type="fixed"/>
        <w:tblLook w:val="0000"/>
      </w:tblPr>
      <w:tblGrid>
        <w:gridCol w:w="2614"/>
        <w:gridCol w:w="2625"/>
      </w:tblGrid>
      <w:tr w:rsidR="00A13307">
        <w:trPr>
          <w:jc w:val="center"/>
        </w:trPr>
        <w:tc>
          <w:tcPr>
            <w:tcW w:w="2614" w:type="dxa"/>
            <w:tcBorders>
              <w:top w:val="single" w:sz="4" w:space="0" w:color="000000"/>
              <w:left w:val="single" w:sz="4" w:space="0" w:color="000000"/>
              <w:bottom w:val="single" w:sz="4" w:space="0" w:color="000000"/>
            </w:tcBorders>
            <w:shd w:val="clear" w:color="auto" w:fill="99CCFF"/>
          </w:tcPr>
          <w:p w:rsidR="00A13307" w:rsidRDefault="00A13307" w:rsidP="002C60B3">
            <w:pPr>
              <w:snapToGrid w:val="0"/>
              <w:spacing w:line="360" w:lineRule="auto"/>
              <w:jc w:val="center"/>
              <w:rPr>
                <w:rFonts w:ascii="Arial" w:hAnsi="Arial" w:cs="Arial"/>
                <w:i/>
                <w:lang w:eastAsia="ar-SA"/>
              </w:rPr>
            </w:pPr>
            <w:r>
              <w:rPr>
                <w:rFonts w:ascii="Arial" w:hAnsi="Arial" w:cs="Arial"/>
                <w:i/>
                <w:lang w:eastAsia="ar-SA"/>
              </w:rPr>
              <w:t>MÉTODOS</w:t>
            </w:r>
          </w:p>
        </w:tc>
        <w:tc>
          <w:tcPr>
            <w:tcW w:w="2625" w:type="dxa"/>
            <w:tcBorders>
              <w:top w:val="single" w:sz="4" w:space="0" w:color="000000"/>
              <w:bottom w:val="single" w:sz="4" w:space="0" w:color="000000"/>
              <w:right w:val="single" w:sz="4" w:space="0" w:color="000000"/>
            </w:tcBorders>
            <w:shd w:val="clear" w:color="auto" w:fill="99CCFF"/>
            <w:vAlign w:val="center"/>
          </w:tcPr>
          <w:p w:rsidR="00A13307" w:rsidRDefault="00A13307" w:rsidP="002C60B3">
            <w:pPr>
              <w:snapToGrid w:val="0"/>
              <w:spacing w:line="360" w:lineRule="auto"/>
              <w:jc w:val="center"/>
              <w:rPr>
                <w:rFonts w:ascii="Arial" w:hAnsi="Arial" w:cs="Arial"/>
                <w:i/>
                <w:lang w:eastAsia="ar-SA"/>
              </w:rPr>
            </w:pPr>
            <w:r>
              <w:rPr>
                <w:rFonts w:ascii="Arial" w:hAnsi="Arial" w:cs="Arial"/>
                <w:i/>
                <w:lang w:eastAsia="ar-SA"/>
              </w:rPr>
              <w:t>ACEPTAR</w:t>
            </w:r>
          </w:p>
        </w:tc>
      </w:tr>
      <w:tr w:rsidR="00A13307">
        <w:trPr>
          <w:jc w:val="center"/>
        </w:trPr>
        <w:tc>
          <w:tcPr>
            <w:tcW w:w="2614" w:type="dxa"/>
            <w:tcBorders>
              <w:lef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VAN</w:t>
            </w:r>
          </w:p>
        </w:tc>
        <w:tc>
          <w:tcPr>
            <w:tcW w:w="2625" w:type="dxa"/>
            <w:tcBorders>
              <w:right w:val="single" w:sz="4" w:space="0" w:color="000000"/>
            </w:tcBorders>
            <w:shd w:val="clear" w:color="auto" w:fill="FFFFFF"/>
            <w:vAlign w:val="center"/>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USD $178.176,89</w:t>
            </w:r>
          </w:p>
        </w:tc>
      </w:tr>
      <w:tr w:rsidR="00A13307">
        <w:trPr>
          <w:trHeight w:val="210"/>
          <w:jc w:val="center"/>
        </w:trPr>
        <w:tc>
          <w:tcPr>
            <w:tcW w:w="2614" w:type="dxa"/>
            <w:tcBorders>
              <w:lef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TIR</w:t>
            </w:r>
          </w:p>
        </w:tc>
        <w:tc>
          <w:tcPr>
            <w:tcW w:w="2625" w:type="dxa"/>
            <w:tcBorders>
              <w:righ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114%</w:t>
            </w:r>
          </w:p>
        </w:tc>
      </w:tr>
      <w:tr w:rsidR="00A13307">
        <w:trPr>
          <w:trHeight w:val="210"/>
          <w:jc w:val="center"/>
        </w:trPr>
        <w:tc>
          <w:tcPr>
            <w:tcW w:w="2614" w:type="dxa"/>
            <w:tcBorders>
              <w:top w:val="single" w:sz="4" w:space="0" w:color="000000"/>
              <w:left w:val="single" w:sz="4" w:space="0" w:color="000000"/>
              <w:bottom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IR</w:t>
            </w:r>
          </w:p>
        </w:tc>
        <w:tc>
          <w:tcPr>
            <w:tcW w:w="2625" w:type="dxa"/>
            <w:tcBorders>
              <w:top w:val="single" w:sz="4" w:space="0" w:color="000000"/>
              <w:bottom w:val="single" w:sz="4" w:space="0" w:color="000000"/>
              <w:right w:val="single" w:sz="4" w:space="0" w:color="000000"/>
            </w:tcBorders>
          </w:tcPr>
          <w:p w:rsidR="00A13307" w:rsidRDefault="00A13307" w:rsidP="002C60B3">
            <w:pPr>
              <w:snapToGrid w:val="0"/>
              <w:spacing w:line="360" w:lineRule="auto"/>
              <w:jc w:val="center"/>
              <w:rPr>
                <w:rFonts w:ascii="Arial" w:hAnsi="Arial" w:cs="Arial"/>
                <w:lang w:eastAsia="ar-SA"/>
              </w:rPr>
            </w:pPr>
            <w:r>
              <w:rPr>
                <w:rFonts w:ascii="Arial" w:hAnsi="Arial" w:cs="Arial"/>
                <w:lang w:eastAsia="ar-SA"/>
              </w:rPr>
              <w:t>2.06</w:t>
            </w:r>
          </w:p>
        </w:tc>
      </w:tr>
    </w:tbl>
    <w:p w:rsidR="00A13307" w:rsidRDefault="00A13307" w:rsidP="00A13307">
      <w:pPr>
        <w:spacing w:line="360" w:lineRule="auto"/>
        <w:jc w:val="center"/>
        <w:rPr>
          <w:rFonts w:ascii="Arial" w:hAnsi="Arial" w:cs="Arial"/>
          <w:sz w:val="20"/>
          <w:szCs w:val="20"/>
          <w:lang w:eastAsia="ar-SA"/>
        </w:rPr>
      </w:pPr>
    </w:p>
    <w:p w:rsidR="00A13307" w:rsidRPr="001E1CAC" w:rsidRDefault="001E1CAC" w:rsidP="001E1CAC">
      <w:pPr>
        <w:spacing w:line="360" w:lineRule="auto"/>
        <w:rPr>
          <w:rFonts w:ascii="Bookman Old Style" w:hAnsi="Bookman Old Style" w:cs="Arial"/>
          <w:i/>
          <w:sz w:val="20"/>
          <w:szCs w:val="20"/>
          <w:lang w:eastAsia="ar-SA"/>
        </w:rPr>
      </w:pPr>
      <w:r w:rsidRPr="001E1CAC">
        <w:rPr>
          <w:rFonts w:ascii="Bookman Old Style" w:hAnsi="Bookman Old Style" w:cs="Arial"/>
          <w:i/>
          <w:sz w:val="20"/>
          <w:szCs w:val="20"/>
          <w:lang w:eastAsia="ar-SA"/>
        </w:rPr>
        <w:t xml:space="preserve">                     Elaboración</w:t>
      </w:r>
      <w:r w:rsidR="00A13307" w:rsidRPr="001E1CAC">
        <w:rPr>
          <w:rFonts w:ascii="Bookman Old Style" w:hAnsi="Bookman Old Style" w:cs="Arial"/>
          <w:i/>
          <w:sz w:val="20"/>
          <w:szCs w:val="20"/>
          <w:lang w:eastAsia="ar-SA"/>
        </w:rPr>
        <w:t>: Las autoras</w:t>
      </w:r>
    </w:p>
    <w:p w:rsidR="00A13307" w:rsidRDefault="00A13307" w:rsidP="00A13307">
      <w:pPr>
        <w:spacing w:line="360" w:lineRule="auto"/>
        <w:jc w:val="both"/>
        <w:rPr>
          <w:rFonts w:ascii="Arial" w:hAnsi="Arial" w:cs="Arial"/>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Podemos verificar que el proyecto en los tres métodos evaluados cumple con los parámetros de aceptación, concluyendo que éste es rentable.</w:t>
      </w:r>
    </w:p>
    <w:p w:rsidR="00A13307" w:rsidRDefault="00A13307" w:rsidP="00A13307">
      <w:pPr>
        <w:spacing w:line="360" w:lineRule="auto"/>
        <w:jc w:val="both"/>
        <w:rPr>
          <w:rFonts w:ascii="Arial" w:hAnsi="Arial" w:cs="Arial"/>
          <w:sz w:val="28"/>
          <w:szCs w:val="28"/>
          <w:lang w:eastAsia="ar-SA"/>
        </w:rPr>
      </w:pPr>
      <w:r>
        <w:rPr>
          <w:rFonts w:ascii="Arial" w:hAnsi="Arial" w:cs="Arial"/>
          <w:sz w:val="28"/>
          <w:szCs w:val="28"/>
          <w:lang w:eastAsia="ar-SA"/>
        </w:rPr>
        <w:t xml:space="preserve"> </w:t>
      </w:r>
    </w:p>
    <w:p w:rsidR="00491166" w:rsidRDefault="00491166" w:rsidP="00A13307">
      <w:pPr>
        <w:spacing w:line="360" w:lineRule="auto"/>
        <w:jc w:val="both"/>
        <w:rPr>
          <w:rFonts w:ascii="Arial" w:hAnsi="Arial" w:cs="Arial"/>
          <w:sz w:val="28"/>
          <w:szCs w:val="28"/>
          <w:lang w:eastAsia="ar-SA"/>
        </w:rPr>
      </w:pPr>
    </w:p>
    <w:p w:rsidR="00491166" w:rsidRDefault="00491166" w:rsidP="00A13307">
      <w:pPr>
        <w:spacing w:line="360" w:lineRule="auto"/>
        <w:jc w:val="both"/>
        <w:rPr>
          <w:rFonts w:ascii="Arial" w:hAnsi="Arial" w:cs="Arial"/>
          <w:sz w:val="28"/>
          <w:szCs w:val="28"/>
          <w:lang w:eastAsia="ar-SA"/>
        </w:rPr>
      </w:pPr>
    </w:p>
    <w:p w:rsidR="00491166" w:rsidRDefault="00491166" w:rsidP="00A13307">
      <w:pPr>
        <w:spacing w:line="360" w:lineRule="auto"/>
        <w:jc w:val="both"/>
        <w:rPr>
          <w:rFonts w:ascii="Arial" w:hAnsi="Arial" w:cs="Arial"/>
          <w:sz w:val="28"/>
          <w:szCs w:val="28"/>
          <w:lang w:eastAsia="ar-SA"/>
        </w:rPr>
      </w:pPr>
    </w:p>
    <w:p w:rsidR="00491166" w:rsidRDefault="00491166" w:rsidP="00A13307">
      <w:pPr>
        <w:spacing w:line="360" w:lineRule="auto"/>
        <w:jc w:val="both"/>
        <w:rPr>
          <w:rFonts w:ascii="Arial" w:hAnsi="Arial" w:cs="Arial"/>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5.6.4. Punto de Equilibrio Financiero</w:t>
      </w:r>
    </w:p>
    <w:p w:rsidR="00491166" w:rsidRDefault="00491166" w:rsidP="00A13307">
      <w:pPr>
        <w:spacing w:line="360" w:lineRule="auto"/>
        <w:jc w:val="both"/>
        <w:rPr>
          <w:rFonts w:ascii="Arial" w:hAnsi="Arial" w:cs="Arial"/>
          <w:b/>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5.6.4.1. Análisis del Punto de Equilibrio</w:t>
      </w:r>
    </w:p>
    <w:p w:rsidR="00A13307" w:rsidRDefault="00A13307" w:rsidP="00A13307">
      <w:pPr>
        <w:spacing w:line="360" w:lineRule="auto"/>
        <w:jc w:val="both"/>
        <w:rPr>
          <w:rFonts w:ascii="Arial" w:hAnsi="Arial" w:cs="Arial"/>
          <w:b/>
          <w:sz w:val="28"/>
          <w:szCs w:val="28"/>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El punto de equilibrio es una herramienta financiera que permite determinar el momento en el cual las ventas cubrirán exactamente los costos, expresándose en valores, porcentaje y/o unidades, además muestra la magnitud de las utilidades o perdidas de la empresa cuando las ventas excedan o caen por debajo de este punto, de tal forma que este viene e ser un punto de referencia a partir del cual un incremento en los volúmenes de venta generará utilidades, pero también un decremento ocasionará perdidas, por tal razón se deberán analizar algunos aspectos importantes como son los costos fijos, costos variables y las ventas generadas.</w:t>
      </w:r>
    </w:p>
    <w:p w:rsidR="001E1CAC" w:rsidRDefault="001E1CAC" w:rsidP="00A13307">
      <w:pPr>
        <w:spacing w:line="360" w:lineRule="auto"/>
        <w:jc w:val="both"/>
        <w:rPr>
          <w:rFonts w:ascii="Arial" w:hAnsi="Arial" w:cs="Arial"/>
          <w:sz w:val="28"/>
          <w:szCs w:val="28"/>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5.6.4.2. Precio y Cantidad de Equilibrio</w:t>
      </w:r>
    </w:p>
    <w:p w:rsidR="00A13307" w:rsidRDefault="00A13307" w:rsidP="00A13307">
      <w:pPr>
        <w:spacing w:line="360" w:lineRule="auto"/>
        <w:jc w:val="both"/>
        <w:rPr>
          <w:rFonts w:ascii="Arial" w:hAnsi="Arial" w:cs="Arial"/>
          <w:b/>
          <w:sz w:val="28"/>
          <w:szCs w:val="28"/>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El precio de equilibrio es el mínimo precio al cual se debe vender y la cantidad de equilibrio es la cantidad mínima de unidades que se deben vender en un año para no tener ni pérdidas ni ganancias (VAN = 0).</w:t>
      </w:r>
    </w:p>
    <w:p w:rsidR="00A13307" w:rsidRDefault="00A13307" w:rsidP="001E1CAC">
      <w:pPr>
        <w:spacing w:line="360" w:lineRule="auto"/>
        <w:ind w:firstLine="397"/>
        <w:jc w:val="both"/>
        <w:rPr>
          <w:rFonts w:ascii="Arial" w:hAnsi="Arial" w:cs="Arial"/>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Para obtener el precio de equilibrio se utilizó la opción buscar objetivo, fijando que el Van tenga valor cero. Es decir se obtiene el precio mínimo al cual se debe vender para obtener el punto de equilibrio financiero.</w:t>
      </w:r>
    </w:p>
    <w:p w:rsidR="00A13307" w:rsidRDefault="00A13307" w:rsidP="001E1CAC">
      <w:pPr>
        <w:spacing w:line="360" w:lineRule="auto"/>
        <w:ind w:firstLine="397"/>
        <w:jc w:val="both"/>
        <w:rPr>
          <w:rFonts w:ascii="Arial" w:hAnsi="Arial" w:cs="Arial"/>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Para el primer año se obtiene un precio de equilibrio para las botellas de 500cc es de USD $0.11 y para las fundas de 500cc es de $0.017, es decir que en promedio se debe cobrar esta cantidad para poder cubrir los costos.</w:t>
      </w:r>
    </w:p>
    <w:p w:rsidR="00A13307" w:rsidRDefault="00A13307" w:rsidP="001E1CAC">
      <w:pPr>
        <w:spacing w:line="360" w:lineRule="auto"/>
        <w:ind w:firstLine="397"/>
        <w:jc w:val="both"/>
        <w:rPr>
          <w:rFonts w:ascii="Arial" w:hAnsi="Arial" w:cs="Arial"/>
          <w:lang w:eastAsia="ar-SA"/>
        </w:rPr>
      </w:pPr>
    </w:p>
    <w:p w:rsidR="00A13307" w:rsidRDefault="00A13307" w:rsidP="001E1CAC">
      <w:pPr>
        <w:spacing w:line="360" w:lineRule="auto"/>
        <w:ind w:firstLine="397"/>
        <w:jc w:val="both"/>
        <w:rPr>
          <w:rFonts w:ascii="Arial" w:hAnsi="Arial" w:cs="Arial"/>
          <w:i/>
          <w:lang w:eastAsia="ar-SA"/>
        </w:rPr>
      </w:pPr>
      <w:r>
        <w:rPr>
          <w:rFonts w:ascii="Arial" w:hAnsi="Arial" w:cs="Arial"/>
          <w:lang w:eastAsia="ar-SA"/>
        </w:rPr>
        <w:t xml:space="preserve">Para obtener las cantidades de equilibrio de la misma manera, se fijó el número de unidades mínimo que se deben vender y son 3’298,967 unidades en el primer año, teniendo que vender mínimo 1’880,411 fundas de 500cc y 1’418,556 botellas de 500cc; considerando que la producción de las fundas es el 57% y de las botellas el 43% de la producción total.  </w:t>
      </w:r>
      <w:r>
        <w:rPr>
          <w:rFonts w:ascii="Arial" w:hAnsi="Arial" w:cs="Arial"/>
          <w:i/>
          <w:lang w:eastAsia="ar-SA"/>
        </w:rPr>
        <w:t>(Ver Tabla 18)</w:t>
      </w:r>
      <w:r w:rsidR="001E1CAC">
        <w:rPr>
          <w:rFonts w:ascii="Arial" w:hAnsi="Arial" w:cs="Arial"/>
          <w:i/>
          <w:lang w:eastAsia="ar-SA"/>
        </w:rPr>
        <w:t>.</w:t>
      </w:r>
    </w:p>
    <w:p w:rsidR="001E1CAC" w:rsidRPr="001E1CAC" w:rsidRDefault="001E1CAC" w:rsidP="001E1CAC">
      <w:pPr>
        <w:spacing w:line="360" w:lineRule="auto"/>
        <w:ind w:firstLine="397"/>
        <w:jc w:val="both"/>
        <w:rPr>
          <w:rFonts w:ascii="Arial" w:hAnsi="Arial" w:cs="Arial"/>
          <w:i/>
          <w:lang w:eastAsia="ar-SA"/>
        </w:rPr>
      </w:pPr>
    </w:p>
    <w:p w:rsidR="00A13307" w:rsidRDefault="00A13307" w:rsidP="00A13307">
      <w:pPr>
        <w:spacing w:line="360" w:lineRule="auto"/>
        <w:jc w:val="both"/>
        <w:rPr>
          <w:rFonts w:ascii="Arial" w:hAnsi="Arial" w:cs="Arial"/>
          <w:b/>
          <w:sz w:val="28"/>
          <w:szCs w:val="28"/>
          <w:lang w:eastAsia="ar-SA"/>
        </w:rPr>
      </w:pPr>
      <w:r>
        <w:rPr>
          <w:rFonts w:ascii="Arial" w:hAnsi="Arial" w:cs="Arial"/>
          <w:b/>
          <w:sz w:val="28"/>
          <w:szCs w:val="28"/>
          <w:lang w:eastAsia="ar-SA"/>
        </w:rPr>
        <w:t>5.6.5. Análisis de Sensibilidad</w:t>
      </w:r>
    </w:p>
    <w:p w:rsidR="00A13307" w:rsidRDefault="00A13307" w:rsidP="001E1CAC">
      <w:pPr>
        <w:spacing w:line="360" w:lineRule="auto"/>
        <w:ind w:firstLine="397"/>
        <w:jc w:val="both"/>
        <w:rPr>
          <w:rFonts w:ascii="Arial" w:hAnsi="Arial" w:cs="Arial"/>
          <w:sz w:val="28"/>
          <w:szCs w:val="28"/>
          <w:lang w:eastAsia="ar-SA"/>
        </w:rPr>
      </w:pPr>
    </w:p>
    <w:p w:rsidR="00A13307" w:rsidRDefault="00A13307" w:rsidP="001E1CAC">
      <w:pPr>
        <w:shd w:val="clear" w:color="auto" w:fill="FFFFFF"/>
        <w:spacing w:after="335" w:line="360" w:lineRule="auto"/>
        <w:ind w:firstLine="397"/>
        <w:jc w:val="both"/>
        <w:rPr>
          <w:rFonts w:ascii="Arial" w:hAnsi="Arial" w:cs="Arial"/>
          <w:lang w:eastAsia="ar-SA"/>
        </w:rPr>
      </w:pPr>
      <w:r>
        <w:rPr>
          <w:rFonts w:ascii="Arial" w:hAnsi="Arial" w:cs="Arial"/>
          <w:lang w:eastAsia="ar-SA"/>
        </w:rPr>
        <w:t>Al hacer cualquier análisis económico proyectado al futuro, siempre hay un elemento de incertidumbre asociado a las alternativas que se estudian y es precisamente esa falta de certeza lo que hace que la toma de decisiones sea bastante difícil.</w:t>
      </w:r>
    </w:p>
    <w:p w:rsidR="00A13307" w:rsidRDefault="00A13307" w:rsidP="001E1CAC">
      <w:pPr>
        <w:shd w:val="clear" w:color="auto" w:fill="FFFFFF"/>
        <w:spacing w:before="280" w:after="280" w:line="360" w:lineRule="auto"/>
        <w:ind w:firstLine="397"/>
        <w:jc w:val="both"/>
        <w:rPr>
          <w:rFonts w:ascii="Arial" w:hAnsi="Arial" w:cs="Arial"/>
          <w:lang w:eastAsia="ar-SA"/>
        </w:rPr>
      </w:pPr>
      <w:r>
        <w:rPr>
          <w:rFonts w:ascii="Arial" w:hAnsi="Arial" w:cs="Arial"/>
          <w:lang w:eastAsia="ar-SA"/>
        </w:rPr>
        <w:t>Con el objeto de facilitar la toma de decisiones dentro de la empresa, puede efectuarse un análisis de sensibilidad, el cual indicará las variables que más afectan el resultado económico de un proyecto y cuales son las variables que tienen poca incidencia en el resultado final.</w:t>
      </w: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 xml:space="preserve">En un proyecto individual, la sensibilidad debe hacerse con respecto alo parámetro más incierto; por ejemplo, si se tiene una incertidumbre con respecto al precio de venta del artículo que se proyecta fabricar, es importante determinar que tan sensible es </w:t>
      </w:r>
      <w:smartTag w:uri="urn:schemas-microsoft-com:office:smarttags" w:element="PersonName">
        <w:smartTagPr>
          <w:attr w:name="ProductID" w:val="la Tasa Interna"/>
        </w:smartTagPr>
        <w:r>
          <w:rPr>
            <w:rFonts w:ascii="Arial" w:hAnsi="Arial" w:cs="Arial"/>
            <w:lang w:eastAsia="ar-SA"/>
          </w:rPr>
          <w:t>la Tasa Interna</w:t>
        </w:r>
      </w:smartTag>
      <w:r>
        <w:rPr>
          <w:rFonts w:ascii="Arial" w:hAnsi="Arial" w:cs="Arial"/>
          <w:lang w:eastAsia="ar-SA"/>
        </w:rPr>
        <w:t xml:space="preserve"> de Retorno (TIR) o el Valor Actual Neto (VAN) con respecto al precio de venta. Si se tienen dos o más alternativas, es importante determinar las condiciones en que una alternativa es mejor que otra.</w:t>
      </w:r>
    </w:p>
    <w:p w:rsidR="00A13307" w:rsidRDefault="00A13307" w:rsidP="001E1CAC">
      <w:pPr>
        <w:spacing w:line="360" w:lineRule="auto"/>
        <w:ind w:firstLine="397"/>
        <w:jc w:val="both"/>
        <w:rPr>
          <w:rFonts w:ascii="Arial" w:hAnsi="Arial" w:cs="Arial"/>
          <w:lang w:eastAsia="ar-SA"/>
        </w:rPr>
      </w:pPr>
    </w:p>
    <w:p w:rsidR="00A13307" w:rsidRDefault="00A13307" w:rsidP="001E1CAC">
      <w:pPr>
        <w:spacing w:line="360" w:lineRule="auto"/>
        <w:ind w:firstLine="397"/>
        <w:jc w:val="both"/>
        <w:rPr>
          <w:rFonts w:ascii="Arial" w:hAnsi="Arial" w:cs="Arial"/>
          <w:lang w:eastAsia="ar-SA"/>
        </w:rPr>
      </w:pPr>
      <w:r>
        <w:rPr>
          <w:rFonts w:ascii="Arial" w:hAnsi="Arial" w:cs="Arial"/>
          <w:lang w:eastAsia="ar-SA"/>
        </w:rPr>
        <w:t xml:space="preserve">En nuestro proyecto hemos considerado tres factores claves para determinar la sensibilidad de los resultado que tendría el VAN y </w:t>
      </w:r>
      <w:smartTag w:uri="urn:schemas-microsoft-com:office:smarttags" w:element="PersonName">
        <w:smartTagPr>
          <w:attr w:name="ProductID" w:val="la TIR"/>
        </w:smartTagPr>
        <w:r>
          <w:rPr>
            <w:rFonts w:ascii="Arial" w:hAnsi="Arial" w:cs="Arial"/>
            <w:lang w:eastAsia="ar-SA"/>
          </w:rPr>
          <w:t>la TIR</w:t>
        </w:r>
      </w:smartTag>
      <w:r>
        <w:rPr>
          <w:rFonts w:ascii="Arial" w:hAnsi="Arial" w:cs="Arial"/>
          <w:lang w:eastAsia="ar-SA"/>
        </w:rPr>
        <w:t xml:space="preserve"> en caso de una variación.</w:t>
      </w:r>
    </w:p>
    <w:p w:rsidR="00A13307" w:rsidRDefault="00A13307" w:rsidP="001E1CAC">
      <w:pPr>
        <w:spacing w:line="360" w:lineRule="auto"/>
        <w:ind w:firstLine="397"/>
        <w:jc w:val="both"/>
        <w:rPr>
          <w:rFonts w:ascii="Arial" w:hAnsi="Arial" w:cs="Arial"/>
          <w:lang w:eastAsia="ar-SA"/>
        </w:rPr>
      </w:pPr>
    </w:p>
    <w:p w:rsidR="00A13307" w:rsidRDefault="00A13307" w:rsidP="001E1CAC">
      <w:pPr>
        <w:spacing w:line="360" w:lineRule="auto"/>
        <w:ind w:right="-36" w:firstLine="397"/>
        <w:jc w:val="both"/>
        <w:rPr>
          <w:rFonts w:ascii="Arial" w:hAnsi="Arial" w:cs="Arial"/>
          <w:i/>
          <w:lang w:eastAsia="ar-SA"/>
        </w:rPr>
      </w:pPr>
      <w:r>
        <w:rPr>
          <w:rFonts w:ascii="Arial" w:hAnsi="Arial" w:cs="Arial"/>
          <w:lang w:eastAsia="ar-SA"/>
        </w:rPr>
        <w:t xml:space="preserve">Los factores importantes son: Los volúmenes de ventas, El precio de venta y Los costos de los materiales directos, los cuales los hemos evaluado en diferentes escenarios. </w:t>
      </w:r>
      <w:r>
        <w:rPr>
          <w:rFonts w:ascii="Arial" w:hAnsi="Arial" w:cs="Arial"/>
          <w:i/>
          <w:lang w:eastAsia="ar-SA"/>
        </w:rPr>
        <w:t>(Ver Tabla 19)</w:t>
      </w:r>
    </w:p>
    <w:p w:rsidR="001E1CAC" w:rsidRDefault="001E1CAC" w:rsidP="00A13307">
      <w:pPr>
        <w:spacing w:line="360" w:lineRule="auto"/>
        <w:ind w:right="-36"/>
        <w:jc w:val="both"/>
        <w:rPr>
          <w:rFonts w:ascii="Arial" w:hAnsi="Arial" w:cs="Arial"/>
          <w:b/>
          <w:lang w:eastAsia="ar-SA"/>
        </w:rPr>
      </w:pPr>
    </w:p>
    <w:p w:rsidR="00A13307" w:rsidRDefault="00A13307" w:rsidP="00A13307">
      <w:pPr>
        <w:spacing w:line="360" w:lineRule="auto"/>
        <w:ind w:right="-36"/>
        <w:jc w:val="both"/>
        <w:rPr>
          <w:rFonts w:ascii="Arial" w:hAnsi="Arial" w:cs="Arial"/>
          <w:b/>
          <w:lang w:eastAsia="ar-SA"/>
        </w:rPr>
      </w:pPr>
      <w:r>
        <w:rPr>
          <w:rFonts w:ascii="Arial" w:hAnsi="Arial" w:cs="Arial"/>
          <w:b/>
          <w:lang w:eastAsia="ar-SA"/>
        </w:rPr>
        <w:t>Tabla 19: Análisis de Sensibilidad</w:t>
      </w:r>
    </w:p>
    <w:tbl>
      <w:tblPr>
        <w:tblW w:w="8707"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5177"/>
        <w:gridCol w:w="1440"/>
        <w:gridCol w:w="1080"/>
        <w:gridCol w:w="1010"/>
      </w:tblGrid>
      <w:tr w:rsidR="00A13307">
        <w:trPr>
          <w:trHeight w:val="375"/>
          <w:jc w:val="center"/>
        </w:trPr>
        <w:tc>
          <w:tcPr>
            <w:tcW w:w="5177" w:type="dxa"/>
            <w:shd w:val="clear" w:color="auto" w:fill="CCECFF"/>
            <w:vAlign w:val="center"/>
          </w:tcPr>
          <w:p w:rsidR="00A13307" w:rsidRDefault="00A13307" w:rsidP="002C60B3">
            <w:pPr>
              <w:snapToGrid w:val="0"/>
              <w:spacing w:line="360" w:lineRule="auto"/>
              <w:jc w:val="center"/>
              <w:rPr>
                <w:rFonts w:ascii="Arial" w:hAnsi="Arial" w:cs="Arial"/>
                <w:b/>
                <w:sz w:val="22"/>
                <w:szCs w:val="22"/>
                <w:lang w:eastAsia="ar-SA"/>
              </w:rPr>
            </w:pPr>
            <w:r>
              <w:rPr>
                <w:rFonts w:ascii="Arial" w:hAnsi="Arial" w:cs="Arial"/>
                <w:b/>
                <w:sz w:val="22"/>
                <w:szCs w:val="22"/>
                <w:lang w:eastAsia="ar-SA"/>
              </w:rPr>
              <w:t>Factor</w:t>
            </w:r>
          </w:p>
        </w:tc>
        <w:tc>
          <w:tcPr>
            <w:tcW w:w="1440" w:type="dxa"/>
            <w:shd w:val="clear" w:color="auto" w:fill="CCECFF"/>
            <w:vAlign w:val="center"/>
          </w:tcPr>
          <w:p w:rsidR="00A13307" w:rsidRDefault="00A13307" w:rsidP="002C60B3">
            <w:pPr>
              <w:snapToGrid w:val="0"/>
              <w:spacing w:line="360" w:lineRule="auto"/>
              <w:jc w:val="center"/>
              <w:rPr>
                <w:rFonts w:ascii="Arial" w:hAnsi="Arial" w:cs="Arial"/>
                <w:b/>
                <w:sz w:val="22"/>
                <w:szCs w:val="22"/>
                <w:lang w:eastAsia="ar-SA"/>
              </w:rPr>
            </w:pPr>
            <w:r>
              <w:rPr>
                <w:rFonts w:ascii="Arial" w:hAnsi="Arial" w:cs="Arial"/>
                <w:b/>
                <w:sz w:val="22"/>
                <w:szCs w:val="22"/>
                <w:lang w:eastAsia="ar-SA"/>
              </w:rPr>
              <w:t>VAN</w:t>
            </w:r>
          </w:p>
        </w:tc>
        <w:tc>
          <w:tcPr>
            <w:tcW w:w="1080" w:type="dxa"/>
            <w:shd w:val="clear" w:color="auto" w:fill="CCECFF"/>
            <w:vAlign w:val="center"/>
          </w:tcPr>
          <w:p w:rsidR="00A13307" w:rsidRDefault="00A13307" w:rsidP="002C60B3">
            <w:pPr>
              <w:snapToGrid w:val="0"/>
              <w:spacing w:line="360" w:lineRule="auto"/>
              <w:jc w:val="center"/>
              <w:rPr>
                <w:rFonts w:ascii="Arial" w:hAnsi="Arial" w:cs="Arial"/>
                <w:b/>
                <w:sz w:val="22"/>
                <w:szCs w:val="22"/>
                <w:lang w:eastAsia="ar-SA"/>
              </w:rPr>
            </w:pPr>
            <w:r>
              <w:rPr>
                <w:rFonts w:ascii="Arial" w:hAnsi="Arial" w:cs="Arial"/>
                <w:b/>
                <w:sz w:val="22"/>
                <w:szCs w:val="22"/>
                <w:lang w:eastAsia="ar-SA"/>
              </w:rPr>
              <w:t>TIR</w:t>
            </w:r>
          </w:p>
        </w:tc>
        <w:tc>
          <w:tcPr>
            <w:tcW w:w="1010" w:type="dxa"/>
            <w:shd w:val="clear" w:color="auto" w:fill="CCECFF"/>
            <w:vAlign w:val="center"/>
          </w:tcPr>
          <w:p w:rsidR="00A13307" w:rsidRDefault="00A13307" w:rsidP="002C60B3">
            <w:pPr>
              <w:snapToGrid w:val="0"/>
              <w:spacing w:line="360" w:lineRule="auto"/>
              <w:jc w:val="center"/>
              <w:rPr>
                <w:rFonts w:ascii="Arial" w:hAnsi="Arial" w:cs="Arial"/>
                <w:b/>
                <w:sz w:val="22"/>
                <w:szCs w:val="22"/>
                <w:lang w:eastAsia="ar-SA"/>
              </w:rPr>
            </w:pPr>
            <w:r>
              <w:rPr>
                <w:rFonts w:ascii="Arial" w:hAnsi="Arial" w:cs="Arial"/>
                <w:b/>
                <w:sz w:val="22"/>
                <w:szCs w:val="22"/>
                <w:lang w:eastAsia="ar-SA"/>
              </w:rPr>
              <w:t>TMAR</w:t>
            </w:r>
          </w:p>
        </w:tc>
      </w:tr>
      <w:tr w:rsidR="00A13307">
        <w:trPr>
          <w:trHeight w:val="330"/>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Situación Inicial</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$178.176,89</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114%</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0"/>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$209.123,80</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127,47%</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03"/>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30%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$271.017,63</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154,06%</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50%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$332.911,45</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180,35%</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263"/>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$147.229,98</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100,36%</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1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30%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$85.336,15</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72,24%</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50% en Volumen de ventas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$23.442,33</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41,98%</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58% en Volumen de ventas</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$-1.315,20</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28,64%</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60% en Volumen de ventas</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$-7.504,58</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25,12%</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Precios de venta</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$292.646,35</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163,27%</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15% en Precios de venta</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$349.881,07</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187,52%</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1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20% en Precios de venta</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$407.115,80</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211,64%</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Precios de venta</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$63.707,43</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62,01%</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3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15% en Precios de venta</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$6.472,71</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32,96%</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315"/>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16% en Precios de venta</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$-4.974,24</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26,57%</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326"/>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20% en Precios de venta</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$-50.762,02</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-3,50%</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445"/>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Costo de Materiales directos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$94.696,94</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76,59%</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15% en Costo de Materiales directos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$52.956,96</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56,81%</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22% en Costo de Materiales directos</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$-5.479,01</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26,28%</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241"/>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del 25% en Costo de Materiales directos</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$-30.522,99</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11,03%</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279"/>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10% en Costo de Materiales directos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$261.656,84</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150,06%</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del 20% en Costo de Materiales directos</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$345.136,80</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185,52%</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Precios de venta y (+) en materiales directos del 5%</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$79.202,18</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69,37%</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Precios de venta y (+) en materiales directos del 9%</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$22,42</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29,39%</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en Precios de venta y (+) en materiales directos del 10%</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$-19.772,52</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17,84%</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en Precios de venta y (+) en materiales directos del 15%</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$-118.747,22</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NA</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138"/>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Precios de venta y (-) en materiales directos del 5%</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$277.151,59</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156,67%</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64"/>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Precios de venta y (-) en materiales directos del 9%</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$356.331,42</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190,24%</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64"/>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Precios de venta y (-) en materiales directos del 10%</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$376.126,30</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198,59%</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240"/>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Volumen de ventas y (+) en materiales directos del 10%</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$72.098,02</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66,02%</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240"/>
          <w:jc w:val="center"/>
        </w:trPr>
        <w:tc>
          <w:tcPr>
            <w:tcW w:w="5177" w:type="dxa"/>
            <w:vAlign w:val="center"/>
          </w:tcPr>
          <w:p w:rsidR="00A13307" w:rsidRDefault="00A13307" w:rsidP="002C60B3">
            <w:pPr>
              <w:snapToGrid w:val="0"/>
              <w:spacing w:line="360" w:lineRule="auto"/>
              <w:rPr>
                <w:rFonts w:ascii="Arial" w:hAnsi="Arial" w:cs="Arial"/>
                <w:sz w:val="16"/>
                <w:szCs w:val="16"/>
                <w:lang w:eastAsia="ar-SA"/>
              </w:rPr>
            </w:pPr>
            <w:r>
              <w:rPr>
                <w:rFonts w:ascii="Arial" w:hAnsi="Arial" w:cs="Arial"/>
                <w:sz w:val="16"/>
                <w:szCs w:val="16"/>
                <w:lang w:eastAsia="ar-SA"/>
              </w:rPr>
              <w:t>(-) en Volumen de ventas y (+) en materiales directos del 15%</w:t>
            </w:r>
          </w:p>
        </w:tc>
        <w:tc>
          <w:tcPr>
            <w:tcW w:w="144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$25.319,58</w:t>
            </w:r>
          </w:p>
        </w:tc>
        <w:tc>
          <w:tcPr>
            <w:tcW w:w="108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42,95%</w:t>
            </w:r>
          </w:p>
        </w:tc>
        <w:tc>
          <w:tcPr>
            <w:tcW w:w="1010" w:type="dxa"/>
            <w:vAlign w:val="center"/>
          </w:tcPr>
          <w:p w:rsidR="00A13307" w:rsidRDefault="00A13307" w:rsidP="002C60B3">
            <w:pPr>
              <w:snapToGrid w:val="0"/>
              <w:spacing w:line="360" w:lineRule="auto"/>
              <w:jc w:val="center"/>
              <w:rPr>
                <w:rFonts w:ascii="Arial" w:hAnsi="Arial" w:cs="Arial"/>
                <w:sz w:val="18"/>
                <w:szCs w:val="18"/>
                <w:lang w:eastAsia="ar-SA"/>
              </w:rPr>
            </w:pPr>
            <w:r>
              <w:rPr>
                <w:rFonts w:ascii="Arial" w:hAnsi="Arial" w:cs="Arial"/>
                <w:sz w:val="18"/>
                <w:szCs w:val="18"/>
                <w:lang w:eastAsia="ar-SA"/>
              </w:rPr>
              <w:t>29,38%</w:t>
            </w:r>
          </w:p>
        </w:tc>
      </w:tr>
      <w:tr w:rsidR="00A13307">
        <w:trPr>
          <w:trHeight w:val="299"/>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en Volumen de ventas y (+) en materiales directos del 20%</w:t>
            </w:r>
          </w:p>
        </w:tc>
        <w:tc>
          <w:tcPr>
            <w:tcW w:w="144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$-17.284,86</w:t>
            </w:r>
          </w:p>
        </w:tc>
        <w:tc>
          <w:tcPr>
            <w:tcW w:w="108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19,35%</w:t>
            </w:r>
          </w:p>
        </w:tc>
        <w:tc>
          <w:tcPr>
            <w:tcW w:w="1010" w:type="dxa"/>
            <w:vAlign w:val="center"/>
          </w:tcPr>
          <w:p w:rsidR="00A13307" w:rsidRDefault="00A13307" w:rsidP="002C60B3">
            <w:pPr>
              <w:snapToGrid w:val="0"/>
              <w:spacing w:line="360" w:lineRule="auto"/>
              <w:jc w:val="center"/>
              <w:rPr>
                <w:rFonts w:ascii="Arial" w:hAnsi="Arial" w:cs="Arial"/>
                <w:b/>
                <w:sz w:val="18"/>
                <w:szCs w:val="18"/>
                <w:lang w:eastAsia="ar-SA"/>
              </w:rPr>
            </w:pPr>
            <w:r>
              <w:rPr>
                <w:rFonts w:ascii="Arial" w:hAnsi="Arial" w:cs="Arial"/>
                <w:b/>
                <w:sz w:val="18"/>
                <w:szCs w:val="18"/>
                <w:lang w:eastAsia="ar-SA"/>
              </w:rPr>
              <w:t>29,38%</w:t>
            </w:r>
          </w:p>
        </w:tc>
      </w:tr>
      <w:tr w:rsidR="00A13307">
        <w:trPr>
          <w:trHeight w:val="240"/>
          <w:jc w:val="center"/>
        </w:trPr>
        <w:tc>
          <w:tcPr>
            <w:tcW w:w="5177" w:type="dxa"/>
            <w:vAlign w:val="center"/>
          </w:tcPr>
          <w:p w:rsidR="00A13307" w:rsidRDefault="00A13307" w:rsidP="002C60B3">
            <w:pPr>
              <w:snapToGrid w:val="0"/>
              <w:spacing w:line="360" w:lineRule="auto"/>
              <w:rPr>
                <w:rFonts w:ascii="Arial" w:hAnsi="Arial" w:cs="Arial"/>
                <w:b/>
                <w:sz w:val="16"/>
                <w:szCs w:val="16"/>
                <w:lang w:eastAsia="ar-SA"/>
              </w:rPr>
            </w:pPr>
            <w:r>
              <w:rPr>
                <w:rFonts w:ascii="Arial" w:hAnsi="Arial" w:cs="Arial"/>
                <w:b/>
                <w:sz w:val="16"/>
                <w:szCs w:val="16"/>
                <w:lang w:eastAsia="ar-SA"/>
              </w:rPr>
              <w:t>(-) en Volumen de ventas y (+) en materiales directos del 25%</w:t>
            </w:r>
          </w:p>
        </w:tc>
        <w:tc>
          <w:tcPr>
            <w:tcW w:w="1440" w:type="dxa"/>
            <w:vAlign w:val="center"/>
          </w:tcPr>
          <w:p w:rsidR="00A13307" w:rsidRDefault="00A13307" w:rsidP="002C60B3">
            <w:pPr>
              <w:snapToGrid w:val="0"/>
              <w:spacing w:line="360" w:lineRule="auto"/>
              <w:jc w:val="center"/>
              <w:rPr>
                <w:rFonts w:ascii="Arial" w:hAnsi="Arial" w:cs="Arial"/>
                <w:b/>
                <w:sz w:val="16"/>
                <w:szCs w:val="16"/>
                <w:lang w:eastAsia="ar-SA"/>
              </w:rPr>
            </w:pPr>
            <w:r>
              <w:rPr>
                <w:rFonts w:ascii="Arial" w:hAnsi="Arial" w:cs="Arial"/>
                <w:b/>
                <w:sz w:val="16"/>
                <w:szCs w:val="16"/>
                <w:lang w:eastAsia="ar-SA"/>
              </w:rPr>
              <w:t>$-55.715,30</w:t>
            </w:r>
          </w:p>
        </w:tc>
        <w:tc>
          <w:tcPr>
            <w:tcW w:w="1080" w:type="dxa"/>
            <w:vAlign w:val="center"/>
          </w:tcPr>
          <w:p w:rsidR="00A13307" w:rsidRDefault="00A13307" w:rsidP="002C60B3">
            <w:pPr>
              <w:snapToGrid w:val="0"/>
              <w:spacing w:line="360" w:lineRule="auto"/>
              <w:jc w:val="center"/>
              <w:rPr>
                <w:rFonts w:ascii="Arial" w:hAnsi="Arial" w:cs="Arial"/>
                <w:b/>
                <w:sz w:val="16"/>
                <w:szCs w:val="16"/>
                <w:lang w:eastAsia="ar-SA"/>
              </w:rPr>
            </w:pPr>
            <w:r>
              <w:rPr>
                <w:rFonts w:ascii="Arial" w:hAnsi="Arial" w:cs="Arial"/>
                <w:b/>
                <w:sz w:val="16"/>
                <w:szCs w:val="16"/>
                <w:lang w:eastAsia="ar-SA"/>
              </w:rPr>
              <w:t>-7,58%</w:t>
            </w:r>
          </w:p>
        </w:tc>
        <w:tc>
          <w:tcPr>
            <w:tcW w:w="1010" w:type="dxa"/>
            <w:vAlign w:val="center"/>
          </w:tcPr>
          <w:p w:rsidR="00A13307" w:rsidRDefault="00A13307" w:rsidP="002C60B3">
            <w:pPr>
              <w:snapToGrid w:val="0"/>
              <w:spacing w:line="360" w:lineRule="auto"/>
              <w:jc w:val="center"/>
              <w:rPr>
                <w:rFonts w:ascii="Arial" w:hAnsi="Arial" w:cs="Arial"/>
                <w:b/>
                <w:sz w:val="16"/>
                <w:szCs w:val="16"/>
                <w:lang w:eastAsia="ar-SA"/>
              </w:rPr>
            </w:pPr>
            <w:r>
              <w:rPr>
                <w:rFonts w:ascii="Arial" w:hAnsi="Arial" w:cs="Arial"/>
                <w:b/>
                <w:sz w:val="16"/>
                <w:szCs w:val="16"/>
                <w:lang w:eastAsia="ar-SA"/>
              </w:rPr>
              <w:t>29,38%</w:t>
            </w:r>
          </w:p>
        </w:tc>
      </w:tr>
    </w:tbl>
    <w:p w:rsidR="00491166" w:rsidRDefault="00491166" w:rsidP="000C0DCD">
      <w:pPr>
        <w:spacing w:line="360" w:lineRule="auto"/>
        <w:rPr>
          <w:rFonts w:ascii="Bookman Old Style" w:hAnsi="Bookman Old Style" w:cs="Arial"/>
          <w:i/>
          <w:sz w:val="20"/>
          <w:szCs w:val="20"/>
          <w:lang w:eastAsia="ar-SA"/>
        </w:rPr>
      </w:pPr>
    </w:p>
    <w:p w:rsidR="000C0DCD" w:rsidRDefault="000C0DCD" w:rsidP="000C0DCD">
      <w:pPr>
        <w:spacing w:line="360" w:lineRule="auto"/>
        <w:rPr>
          <w:rFonts w:ascii="Bookman Old Style" w:hAnsi="Bookman Old Style" w:cs="Arial"/>
          <w:i/>
          <w:sz w:val="20"/>
          <w:szCs w:val="20"/>
          <w:lang w:eastAsia="ar-SA"/>
        </w:rPr>
      </w:pPr>
      <w:r w:rsidRPr="001E1CAC">
        <w:rPr>
          <w:rFonts w:ascii="Bookman Old Style" w:hAnsi="Bookman Old Style" w:cs="Arial"/>
          <w:i/>
          <w:sz w:val="20"/>
          <w:szCs w:val="20"/>
          <w:lang w:eastAsia="ar-SA"/>
        </w:rPr>
        <w:t xml:space="preserve"> Elaboración: Las autoras</w:t>
      </w:r>
    </w:p>
    <w:p w:rsidR="00491166" w:rsidRPr="000C0DCD" w:rsidRDefault="00491166" w:rsidP="000C0DCD">
      <w:pPr>
        <w:spacing w:line="360" w:lineRule="auto"/>
        <w:rPr>
          <w:rFonts w:ascii="Bookman Old Style" w:hAnsi="Bookman Old Style" w:cs="Arial"/>
          <w:i/>
          <w:sz w:val="20"/>
          <w:szCs w:val="20"/>
          <w:lang w:eastAsia="ar-SA"/>
        </w:rPr>
      </w:pPr>
    </w:p>
    <w:p w:rsidR="00491166" w:rsidRDefault="00A13307" w:rsidP="00A13307">
      <w:pPr>
        <w:spacing w:before="102" w:after="102" w:line="360" w:lineRule="auto"/>
        <w:ind w:right="-36"/>
        <w:jc w:val="both"/>
        <w:rPr>
          <w:rFonts w:ascii="Arial" w:hAnsi="Arial" w:cs="Arial"/>
          <w:b/>
          <w:lang w:eastAsia="ar-SA"/>
        </w:rPr>
      </w:pPr>
      <w:r>
        <w:rPr>
          <w:rFonts w:ascii="Arial" w:hAnsi="Arial" w:cs="Arial"/>
          <w:b/>
          <w:sz w:val="28"/>
          <w:szCs w:val="28"/>
          <w:lang w:eastAsia="ar-SA"/>
        </w:rPr>
        <w:t>5.6.5.1. Escenario Optimista (TIR &gt; TMAR: 29,38%)</w:t>
      </w:r>
    </w:p>
    <w:p w:rsidR="00491166" w:rsidRPr="00491166" w:rsidRDefault="00491166" w:rsidP="00A13307">
      <w:pPr>
        <w:spacing w:before="102" w:after="102" w:line="360" w:lineRule="auto"/>
        <w:ind w:right="-36"/>
        <w:jc w:val="both"/>
        <w:rPr>
          <w:rFonts w:ascii="Arial" w:hAnsi="Arial" w:cs="Arial"/>
          <w:b/>
          <w:sz w:val="18"/>
          <w:szCs w:val="18"/>
          <w:lang w:eastAsia="ar-SA"/>
        </w:rPr>
      </w:pPr>
    </w:p>
    <w:p w:rsidR="00A13307" w:rsidRDefault="00A13307" w:rsidP="00491166">
      <w:pPr>
        <w:spacing w:before="102" w:after="102" w:line="360" w:lineRule="auto"/>
        <w:ind w:right="-34" w:firstLine="397"/>
        <w:jc w:val="both"/>
        <w:rPr>
          <w:rFonts w:ascii="Arial" w:hAnsi="Arial" w:cs="Arial"/>
          <w:lang w:eastAsia="ar-SA"/>
        </w:rPr>
      </w:pPr>
      <w:r>
        <w:rPr>
          <w:rFonts w:ascii="Arial" w:hAnsi="Arial" w:cs="Arial"/>
          <w:lang w:eastAsia="ar-SA"/>
        </w:rPr>
        <w:t xml:space="preserve">Al disminuir los volúmenes de ventas en un 10%, 30% y hasta un 50%, se obtiene una TIR de 100,36%, 72,24% y 41,98% respectivamente, aún mayores que </w:t>
      </w:r>
      <w:smartTag w:uri="urn:schemas-microsoft-com:office:smarttags" w:element="PersonName">
        <w:smartTagPr>
          <w:attr w:name="ProductID" w:val="la TMAR."/>
        </w:smartTagPr>
        <w:r>
          <w:rPr>
            <w:rFonts w:ascii="Arial" w:hAnsi="Arial" w:cs="Arial"/>
            <w:lang w:eastAsia="ar-SA"/>
          </w:rPr>
          <w:t>la TMAR.</w:t>
        </w:r>
      </w:smartTag>
      <w:r>
        <w:rPr>
          <w:rFonts w:ascii="Arial" w:hAnsi="Arial" w:cs="Arial"/>
          <w:lang w:eastAsia="ar-SA"/>
        </w:rPr>
        <w:t xml:space="preserve">  </w:t>
      </w:r>
    </w:p>
    <w:p w:rsidR="00491166" w:rsidRDefault="00491166" w:rsidP="00491166">
      <w:pPr>
        <w:spacing w:before="102" w:after="102" w:line="360" w:lineRule="auto"/>
        <w:ind w:right="-34" w:firstLine="397"/>
        <w:jc w:val="both"/>
        <w:rPr>
          <w:rFonts w:ascii="Arial" w:hAnsi="Arial" w:cs="Arial"/>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Al aumentar los precios de venta en un 10%, 15% y 20% crecen sustancialmente las entradas de efectivo para la empresa, ocasionando que </w:t>
      </w:r>
      <w:smartTag w:uri="urn:schemas-microsoft-com:office:smarttags" w:element="PersonName">
        <w:smartTagPr>
          <w:attr w:name="ProductID" w:val="la TIR"/>
        </w:smartTagPr>
        <w:r>
          <w:rPr>
            <w:rFonts w:ascii="Arial" w:hAnsi="Arial" w:cs="Arial"/>
            <w:lang w:eastAsia="ar-SA"/>
          </w:rPr>
          <w:t>la TIR</w:t>
        </w:r>
      </w:smartTag>
      <w:r>
        <w:rPr>
          <w:rFonts w:ascii="Arial" w:hAnsi="Arial" w:cs="Arial"/>
          <w:lang w:eastAsia="ar-SA"/>
        </w:rPr>
        <w:t xml:space="preserve"> se incremente a 163,27%, 187,52% y 211,64% respectivamente. Y en el caso contrario, es decir una disminución en los precios de venta hasta en un 15% </w:t>
      </w:r>
      <w:smartTag w:uri="urn:schemas-microsoft-com:office:smarttags" w:element="PersonName">
        <w:smartTagPr>
          <w:attr w:name="ProductID" w:val="la TIR"/>
        </w:smartTagPr>
        <w:r>
          <w:rPr>
            <w:rFonts w:ascii="Arial" w:hAnsi="Arial" w:cs="Arial"/>
            <w:lang w:eastAsia="ar-SA"/>
          </w:rPr>
          <w:t>la TIR</w:t>
        </w:r>
      </w:smartTag>
      <w:r>
        <w:rPr>
          <w:rFonts w:ascii="Arial" w:hAnsi="Arial" w:cs="Arial"/>
          <w:lang w:eastAsia="ar-SA"/>
        </w:rPr>
        <w:t xml:space="preserve"> sigue siendo mayor a </w:t>
      </w:r>
      <w:smartTag w:uri="urn:schemas-microsoft-com:office:smarttags" w:element="PersonName">
        <w:smartTagPr>
          <w:attr w:name="ProductID" w:val="La TMAR"/>
        </w:smartTagPr>
        <w:r>
          <w:rPr>
            <w:rFonts w:ascii="Arial" w:hAnsi="Arial" w:cs="Arial"/>
            <w:lang w:eastAsia="ar-SA"/>
          </w:rPr>
          <w:t>la TMAR</w:t>
        </w:r>
      </w:smartTag>
      <w:r>
        <w:rPr>
          <w:rFonts w:ascii="Arial" w:hAnsi="Arial" w:cs="Arial"/>
          <w:lang w:eastAsia="ar-SA"/>
        </w:rPr>
        <w:t xml:space="preserve"> con un valor de 32.96%. </w:t>
      </w:r>
    </w:p>
    <w:p w:rsidR="00A13307" w:rsidRDefault="00A13307" w:rsidP="000C0DCD">
      <w:pPr>
        <w:spacing w:before="102" w:after="102" w:line="360" w:lineRule="auto"/>
        <w:ind w:right="-34" w:firstLine="397"/>
        <w:jc w:val="both"/>
        <w:rPr>
          <w:rFonts w:ascii="Arial" w:hAnsi="Arial" w:cs="Arial"/>
          <w:b/>
          <w:sz w:val="28"/>
          <w:szCs w:val="28"/>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Al disminuir los costos de los materiales directos en un 10%, 15% y 20%, los costos de producción se reducen significativamente incrementándose los ingresos y así también </w:t>
      </w:r>
      <w:smartTag w:uri="urn:schemas-microsoft-com:office:smarttags" w:element="PersonName">
        <w:smartTagPr>
          <w:attr w:name="ProductID" w:val="la TIR"/>
        </w:smartTagPr>
        <w:r>
          <w:rPr>
            <w:rFonts w:ascii="Arial" w:hAnsi="Arial" w:cs="Arial"/>
            <w:lang w:eastAsia="ar-SA"/>
          </w:rPr>
          <w:t>la TIR</w:t>
        </w:r>
      </w:smartTag>
      <w:r>
        <w:rPr>
          <w:rFonts w:ascii="Arial" w:hAnsi="Arial" w:cs="Arial"/>
          <w:lang w:eastAsia="ar-SA"/>
        </w:rPr>
        <w:t xml:space="preserve"> en un 150,06%, 167,84% y 185,52%. Y aún cuando se incrementen los costos de los materiales directos hasta en un 20% obtenemos una TIR superior a </w:t>
      </w:r>
      <w:smartTag w:uri="urn:schemas-microsoft-com:office:smarttags" w:element="PersonName">
        <w:smartTagPr>
          <w:attr w:name="ProductID" w:val="la TMAR."/>
        </w:smartTagPr>
        <w:r>
          <w:rPr>
            <w:rFonts w:ascii="Arial" w:hAnsi="Arial" w:cs="Arial"/>
            <w:lang w:eastAsia="ar-SA"/>
          </w:rPr>
          <w:t>la TMAR.</w:t>
        </w:r>
      </w:smartTag>
    </w:p>
    <w:p w:rsidR="00A13307" w:rsidRDefault="00A13307" w:rsidP="000C0DCD">
      <w:pPr>
        <w:spacing w:before="102" w:after="102" w:line="360" w:lineRule="auto"/>
        <w:ind w:right="-34" w:firstLine="397"/>
        <w:jc w:val="both"/>
        <w:rPr>
          <w:rFonts w:ascii="Arial" w:hAnsi="Arial" w:cs="Arial"/>
          <w:lang w:eastAsia="ar-SA"/>
        </w:rPr>
      </w:pPr>
    </w:p>
    <w:p w:rsidR="000C0DCD" w:rsidRDefault="00A13307" w:rsidP="00491166">
      <w:pPr>
        <w:spacing w:before="102" w:after="102" w:line="360" w:lineRule="auto"/>
        <w:ind w:right="-34" w:firstLine="397"/>
        <w:jc w:val="both"/>
        <w:rPr>
          <w:rFonts w:ascii="Arial" w:hAnsi="Arial" w:cs="Arial"/>
          <w:lang w:eastAsia="ar-SA"/>
        </w:rPr>
      </w:pPr>
      <w:r>
        <w:rPr>
          <w:rFonts w:ascii="Arial" w:hAnsi="Arial" w:cs="Arial"/>
          <w:lang w:eastAsia="ar-SA"/>
        </w:rPr>
        <w:t xml:space="preserve">En el caso de que aumenten los precios y disminuyan los costos de los materiales directos en un 5%, 9% y un 10%, se obtiene una TIR de 156,67%, 190,24% y 198,59% respectivamente, muy por encima de </w:t>
      </w:r>
      <w:smartTag w:uri="urn:schemas-microsoft-com:office:smarttags" w:element="PersonName">
        <w:smartTagPr>
          <w:attr w:name="ProductID" w:val="la TMAR."/>
        </w:smartTagPr>
        <w:r>
          <w:rPr>
            <w:rFonts w:ascii="Arial" w:hAnsi="Arial" w:cs="Arial"/>
            <w:lang w:eastAsia="ar-SA"/>
          </w:rPr>
          <w:t>la TMAR.</w:t>
        </w:r>
      </w:smartTag>
    </w:p>
    <w:p w:rsidR="00491166" w:rsidRDefault="00491166" w:rsidP="00491166">
      <w:pPr>
        <w:spacing w:before="102" w:after="102" w:line="360" w:lineRule="auto"/>
        <w:ind w:right="-34" w:firstLine="397"/>
        <w:jc w:val="both"/>
        <w:rPr>
          <w:rFonts w:ascii="Arial" w:hAnsi="Arial" w:cs="Arial"/>
          <w:lang w:eastAsia="ar-SA"/>
        </w:rPr>
      </w:pPr>
    </w:p>
    <w:p w:rsidR="000C0DCD" w:rsidRDefault="00A13307" w:rsidP="00A13307">
      <w:pPr>
        <w:spacing w:before="102" w:after="102" w:line="360" w:lineRule="auto"/>
        <w:ind w:right="-36"/>
        <w:jc w:val="both"/>
        <w:rPr>
          <w:rFonts w:ascii="Arial" w:hAnsi="Arial" w:cs="Arial"/>
          <w:b/>
          <w:sz w:val="20"/>
          <w:szCs w:val="20"/>
          <w:lang w:eastAsia="ar-SA"/>
        </w:rPr>
      </w:pPr>
      <w:r>
        <w:rPr>
          <w:rFonts w:ascii="Arial" w:hAnsi="Arial" w:cs="Arial"/>
          <w:lang w:eastAsia="ar-SA"/>
        </w:rPr>
        <w:t xml:space="preserve"> </w:t>
      </w:r>
      <w:r>
        <w:rPr>
          <w:rFonts w:ascii="Arial" w:hAnsi="Arial" w:cs="Arial"/>
          <w:b/>
          <w:sz w:val="28"/>
          <w:szCs w:val="28"/>
          <w:lang w:eastAsia="ar-SA"/>
        </w:rPr>
        <w:t>5.6.5.2. Escenario Pesimista (TIR &lt; TMAR: 29,38%)</w:t>
      </w:r>
    </w:p>
    <w:p w:rsidR="00491166" w:rsidRPr="00491166" w:rsidRDefault="00491166" w:rsidP="00A13307">
      <w:pPr>
        <w:spacing w:before="102" w:after="102" w:line="360" w:lineRule="auto"/>
        <w:ind w:right="-36"/>
        <w:jc w:val="both"/>
        <w:rPr>
          <w:rFonts w:ascii="Arial" w:hAnsi="Arial" w:cs="Arial"/>
          <w:b/>
          <w:sz w:val="20"/>
          <w:szCs w:val="20"/>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Cuando se disminuyen el volumen de ventas a partir de un 58% obtenemos una TIR de 28,64%, menor a </w:t>
      </w:r>
      <w:smartTag w:uri="urn:schemas-microsoft-com:office:smarttags" w:element="PersonName">
        <w:smartTagPr>
          <w:attr w:name="ProductID" w:val="la TMAR. Y"/>
        </w:smartTagPr>
        <w:r>
          <w:rPr>
            <w:rFonts w:ascii="Arial" w:hAnsi="Arial" w:cs="Arial"/>
            <w:lang w:eastAsia="ar-SA"/>
          </w:rPr>
          <w:t>la TMAR. Y</w:t>
        </w:r>
      </w:smartTag>
      <w:r>
        <w:rPr>
          <w:rFonts w:ascii="Arial" w:hAnsi="Arial" w:cs="Arial"/>
          <w:lang w:eastAsia="ar-SA"/>
        </w:rPr>
        <w:t xml:space="preserve"> con una disminución del volumen de ventas en un 60%, </w:t>
      </w:r>
      <w:smartTag w:uri="urn:schemas-microsoft-com:office:smarttags" w:element="PersonName">
        <w:smartTagPr>
          <w:attr w:name="ProductID" w:val="la TIR"/>
        </w:smartTagPr>
        <w:r>
          <w:rPr>
            <w:rFonts w:ascii="Arial" w:hAnsi="Arial" w:cs="Arial"/>
            <w:lang w:eastAsia="ar-SA"/>
          </w:rPr>
          <w:t>la TIR</w:t>
        </w:r>
      </w:smartTag>
      <w:r>
        <w:rPr>
          <w:rFonts w:ascii="Arial" w:hAnsi="Arial" w:cs="Arial"/>
          <w:lang w:eastAsia="ar-SA"/>
        </w:rPr>
        <w:t xml:space="preserve"> que se obtuvo fue de 25,12%.</w:t>
      </w: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Al incrementarse los costos de los materiales directos en un 22% y 25% se obtiene una TIR de 26,28% y 11,03% respectivamente, menor a </w:t>
      </w:r>
      <w:smartTag w:uri="urn:schemas-microsoft-com:office:smarttags" w:element="PersonName">
        <w:smartTagPr>
          <w:attr w:name="ProductID" w:val="la TMAR."/>
        </w:smartTagPr>
        <w:r>
          <w:rPr>
            <w:rFonts w:ascii="Arial" w:hAnsi="Arial" w:cs="Arial"/>
            <w:lang w:eastAsia="ar-SA"/>
          </w:rPr>
          <w:t>la TMAR.</w:t>
        </w:r>
      </w:smartTag>
      <w:r>
        <w:rPr>
          <w:rFonts w:ascii="Arial" w:hAnsi="Arial" w:cs="Arial"/>
          <w:lang w:eastAsia="ar-SA"/>
        </w:rPr>
        <w:t xml:space="preserve">  </w:t>
      </w:r>
    </w:p>
    <w:p w:rsidR="00A13307" w:rsidRDefault="00A13307" w:rsidP="000C0DCD">
      <w:pPr>
        <w:spacing w:before="102" w:after="102" w:line="360" w:lineRule="auto"/>
        <w:ind w:right="-34" w:firstLine="397"/>
        <w:jc w:val="both"/>
        <w:rPr>
          <w:rFonts w:ascii="Arial" w:hAnsi="Arial" w:cs="Arial"/>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Al disminuirse los precios de venta a partir de un 16% se obtiene una TIR de 26,57%, menor a </w:t>
      </w:r>
      <w:smartTag w:uri="urn:schemas-microsoft-com:office:smarttags" w:element="PersonName">
        <w:smartTagPr>
          <w:attr w:name="ProductID" w:val="la TMAR. As￭"/>
        </w:smartTagPr>
        <w:r>
          <w:rPr>
            <w:rFonts w:ascii="Arial" w:hAnsi="Arial" w:cs="Arial"/>
            <w:lang w:eastAsia="ar-SA"/>
          </w:rPr>
          <w:t>la TMAR. Así</w:t>
        </w:r>
      </w:smartTag>
      <w:r>
        <w:rPr>
          <w:rFonts w:ascii="Arial" w:hAnsi="Arial" w:cs="Arial"/>
          <w:lang w:eastAsia="ar-SA"/>
        </w:rPr>
        <w:t xml:space="preserve"> también con una disminución de los precios de venta en un 20% se obtiene un Van negativo y una TIR negativa de -3,50%.</w:t>
      </w:r>
    </w:p>
    <w:p w:rsidR="00A13307" w:rsidRDefault="00A13307" w:rsidP="000C0DCD">
      <w:pPr>
        <w:spacing w:before="102" w:after="102" w:line="360" w:lineRule="auto"/>
        <w:ind w:right="-34" w:firstLine="397"/>
        <w:jc w:val="both"/>
        <w:rPr>
          <w:rFonts w:ascii="Arial" w:hAnsi="Arial" w:cs="Arial"/>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En el caso que disminuyan los precios y aumenten los costos de los materiales directos en un 10% obtenemos una TIR de 17,84% que es menor a </w:t>
      </w:r>
      <w:smartTag w:uri="urn:schemas-microsoft-com:office:smarttags" w:element="PersonName">
        <w:smartTagPr>
          <w:attr w:name="ProductID" w:val="la TMAR. Con"/>
        </w:smartTagPr>
        <w:r>
          <w:rPr>
            <w:rFonts w:ascii="Arial" w:hAnsi="Arial" w:cs="Arial"/>
            <w:lang w:eastAsia="ar-SA"/>
          </w:rPr>
          <w:t>la TMAR. Con</w:t>
        </w:r>
      </w:smartTag>
      <w:r>
        <w:rPr>
          <w:rFonts w:ascii="Arial" w:hAnsi="Arial" w:cs="Arial"/>
          <w:lang w:eastAsia="ar-SA"/>
        </w:rPr>
        <w:t xml:space="preserve"> una disminución de precios y un aumento de los costos de los materiales directos en un 15% se obtiene un VAN negativo muy alto por lo que no se pudo calcular el valor de </w:t>
      </w:r>
      <w:smartTag w:uri="urn:schemas-microsoft-com:office:smarttags" w:element="PersonName">
        <w:smartTagPr>
          <w:attr w:name="ProductID" w:val="la TIR."/>
        </w:smartTagPr>
        <w:r>
          <w:rPr>
            <w:rFonts w:ascii="Arial" w:hAnsi="Arial" w:cs="Arial"/>
            <w:lang w:eastAsia="ar-SA"/>
          </w:rPr>
          <w:t>la TIR.</w:t>
        </w:r>
      </w:smartTag>
    </w:p>
    <w:p w:rsidR="00A13307" w:rsidRDefault="00A13307" w:rsidP="000C0DCD">
      <w:pPr>
        <w:spacing w:before="102" w:after="102" w:line="360" w:lineRule="auto"/>
        <w:ind w:right="-34" w:firstLine="397"/>
        <w:jc w:val="both"/>
        <w:rPr>
          <w:rFonts w:ascii="Arial" w:hAnsi="Arial" w:cs="Arial"/>
          <w:lang w:eastAsia="ar-SA"/>
        </w:rPr>
      </w:pPr>
    </w:p>
    <w:p w:rsidR="00A13307" w:rsidRDefault="00A13307" w:rsidP="000C0DCD">
      <w:pPr>
        <w:spacing w:before="102" w:after="102" w:line="360" w:lineRule="auto"/>
        <w:ind w:right="-34" w:firstLine="397"/>
        <w:jc w:val="both"/>
        <w:rPr>
          <w:rFonts w:ascii="Arial" w:hAnsi="Arial" w:cs="Arial"/>
          <w:lang w:eastAsia="ar-SA"/>
        </w:rPr>
      </w:pPr>
      <w:r>
        <w:rPr>
          <w:rFonts w:ascii="Arial" w:hAnsi="Arial" w:cs="Arial"/>
          <w:lang w:eastAsia="ar-SA"/>
        </w:rPr>
        <w:t xml:space="preserve">Y cuando disminuyen el volumen de ventas y aumentan los costos de los materiales directos en un 20% se obtiene una TIR de 19,35%, menor a </w:t>
      </w:r>
      <w:smartTag w:uri="urn:schemas-microsoft-com:office:smarttags" w:element="PersonName">
        <w:smartTagPr>
          <w:attr w:name="ProductID" w:val="la TMAR. Asimismo"/>
        </w:smartTagPr>
        <w:r>
          <w:rPr>
            <w:rFonts w:ascii="Arial" w:hAnsi="Arial" w:cs="Arial"/>
            <w:lang w:eastAsia="ar-SA"/>
          </w:rPr>
          <w:t>la TMAR. Asimismo</w:t>
        </w:r>
      </w:smartTag>
      <w:r>
        <w:rPr>
          <w:rFonts w:ascii="Arial" w:hAnsi="Arial" w:cs="Arial"/>
          <w:lang w:eastAsia="ar-SA"/>
        </w:rPr>
        <w:t>, con una disminución en volumen de ventas y un aumento en los costos de los materiales directos en un 25% se obtiene una TIR de -7,58%.</w:t>
      </w:r>
    </w:p>
    <w:p w:rsidR="000C0DCD" w:rsidRDefault="000C0DCD" w:rsidP="000C0DCD">
      <w:pPr>
        <w:spacing w:before="102" w:after="102" w:line="360" w:lineRule="auto"/>
        <w:ind w:right="-34" w:firstLine="397"/>
        <w:jc w:val="both"/>
        <w:rPr>
          <w:rFonts w:ascii="Arial" w:hAnsi="Arial" w:cs="Arial"/>
          <w:lang w:eastAsia="ar-SA"/>
        </w:rPr>
      </w:pPr>
    </w:p>
    <w:p w:rsidR="000C0DCD" w:rsidRDefault="000C0DCD"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491166" w:rsidRDefault="00491166" w:rsidP="000C0DCD">
      <w:pPr>
        <w:spacing w:before="102" w:after="102" w:line="360" w:lineRule="auto"/>
        <w:ind w:right="-34" w:firstLine="397"/>
        <w:jc w:val="both"/>
        <w:rPr>
          <w:rFonts w:ascii="Arial" w:hAnsi="Arial" w:cs="Arial"/>
          <w:lang w:eastAsia="ar-SA"/>
        </w:rPr>
      </w:pPr>
    </w:p>
    <w:p w:rsidR="00A13307" w:rsidRDefault="00A13307" w:rsidP="00A13307">
      <w:pPr>
        <w:spacing w:line="360" w:lineRule="auto"/>
        <w:jc w:val="center"/>
        <w:rPr>
          <w:rFonts w:ascii="Arial" w:hAnsi="Arial" w:cs="Arial"/>
          <w:b/>
          <w:sz w:val="36"/>
          <w:szCs w:val="36"/>
          <w:lang w:eastAsia="ar-SA"/>
        </w:rPr>
      </w:pPr>
      <w:r>
        <w:rPr>
          <w:rFonts w:ascii="Arial" w:hAnsi="Arial" w:cs="Arial"/>
          <w:b/>
          <w:sz w:val="36"/>
          <w:szCs w:val="36"/>
          <w:lang w:eastAsia="ar-SA"/>
        </w:rPr>
        <w:t xml:space="preserve">CONCLUSIONES </w:t>
      </w:r>
    </w:p>
    <w:p w:rsidR="00A13307" w:rsidRDefault="00A13307" w:rsidP="00A13307">
      <w:pPr>
        <w:rPr>
          <w:rFonts w:ascii="Arial" w:hAnsi="Arial" w:cs="Arial"/>
          <w:b/>
          <w:lang w:eastAsia="ar-SA"/>
        </w:rPr>
      </w:pPr>
    </w:p>
    <w:p w:rsidR="00A13307" w:rsidRDefault="00A13307" w:rsidP="00A13307">
      <w:pPr>
        <w:rPr>
          <w:rFonts w:ascii="Arial" w:hAnsi="Arial" w:cs="Arial"/>
          <w:b/>
          <w:lang w:eastAsia="ar-SA"/>
        </w:rPr>
      </w:pPr>
    </w:p>
    <w:p w:rsidR="00A13307" w:rsidRDefault="00A13307" w:rsidP="00125E59">
      <w:pPr>
        <w:numPr>
          <w:ilvl w:val="0"/>
          <w:numId w:val="3"/>
        </w:numPr>
        <w:tabs>
          <w:tab w:val="left" w:pos="0"/>
        </w:tabs>
        <w:suppressAutoHyphens/>
        <w:spacing w:line="360" w:lineRule="auto"/>
        <w:ind w:firstLine="397"/>
        <w:jc w:val="both"/>
        <w:rPr>
          <w:rFonts w:ascii="Arial" w:hAnsi="Arial" w:cs="Arial"/>
          <w:lang w:eastAsia="ar-SA"/>
        </w:rPr>
      </w:pPr>
      <w:r>
        <w:rPr>
          <w:rFonts w:ascii="Arial" w:hAnsi="Arial" w:cs="Arial"/>
          <w:lang w:eastAsia="ar-SA"/>
        </w:rPr>
        <w:t>La nueva idea d</w:t>
      </w:r>
      <w:r w:rsidR="002673D7">
        <w:rPr>
          <w:rFonts w:ascii="Arial" w:hAnsi="Arial" w:cs="Arial"/>
          <w:lang w:eastAsia="ar-SA"/>
        </w:rPr>
        <w:t>e negocio propuesta por el propietario de la empresa</w:t>
      </w:r>
      <w:r>
        <w:rPr>
          <w:rFonts w:ascii="Arial" w:hAnsi="Arial" w:cs="Arial"/>
          <w:lang w:eastAsia="ar-SA"/>
        </w:rPr>
        <w:t xml:space="preserve"> para la empresa ALTAGUA, genera un beneficio adicional para sus intereses financieros</w:t>
      </w:r>
      <w:r w:rsidR="002673D7">
        <w:rPr>
          <w:rFonts w:ascii="Arial" w:hAnsi="Arial" w:cs="Arial"/>
          <w:lang w:eastAsia="ar-SA"/>
        </w:rPr>
        <w:t>,</w:t>
      </w:r>
      <w:r>
        <w:rPr>
          <w:rFonts w:ascii="Arial" w:hAnsi="Arial" w:cs="Arial"/>
          <w:lang w:eastAsia="ar-SA"/>
        </w:rPr>
        <w:t xml:space="preserve"> gracias a la rentabilidad por la potencial ejecución del mismo, obteniendo el proyecto puro una rentabilidad del 114%, y un VAN de US $ 331,558.69</w:t>
      </w:r>
    </w:p>
    <w:p w:rsidR="00A13307" w:rsidRDefault="00A13307" w:rsidP="00125E59">
      <w:pPr>
        <w:spacing w:line="360" w:lineRule="auto"/>
        <w:ind w:firstLine="397"/>
        <w:jc w:val="both"/>
        <w:rPr>
          <w:rFonts w:ascii="Arial" w:hAnsi="Arial" w:cs="Arial"/>
          <w:lang w:eastAsia="ar-SA"/>
        </w:rPr>
      </w:pPr>
    </w:p>
    <w:p w:rsidR="00A13307" w:rsidRDefault="00A13307" w:rsidP="00125E59">
      <w:pPr>
        <w:numPr>
          <w:ilvl w:val="0"/>
          <w:numId w:val="3"/>
        </w:numPr>
        <w:tabs>
          <w:tab w:val="left" w:pos="0"/>
        </w:tabs>
        <w:suppressAutoHyphens/>
        <w:spacing w:line="360" w:lineRule="auto"/>
        <w:ind w:firstLine="397"/>
        <w:jc w:val="both"/>
        <w:rPr>
          <w:rFonts w:ascii="Arial" w:hAnsi="Arial" w:cs="Arial"/>
          <w:lang w:eastAsia="ar-SA"/>
        </w:rPr>
      </w:pPr>
      <w:r>
        <w:rPr>
          <w:rFonts w:ascii="Arial" w:hAnsi="Arial" w:cs="Arial"/>
          <w:lang w:eastAsia="ar-SA"/>
        </w:rPr>
        <w:t>El mercado creciente de agua embotellada y en funda en la ciudad</w:t>
      </w:r>
      <w:r w:rsidR="002673D7">
        <w:rPr>
          <w:rFonts w:ascii="Arial" w:hAnsi="Arial" w:cs="Arial"/>
          <w:lang w:eastAsia="ar-SA"/>
        </w:rPr>
        <w:t xml:space="preserve"> de Babahoyo, brinda a </w:t>
      </w:r>
      <w:r>
        <w:rPr>
          <w:rFonts w:ascii="Arial" w:hAnsi="Arial" w:cs="Arial"/>
          <w:lang w:eastAsia="ar-SA"/>
        </w:rPr>
        <w:t>la empresa la excelente oportunidad de ampliar la actual línea</w:t>
      </w:r>
      <w:r w:rsidR="002673D7">
        <w:rPr>
          <w:rFonts w:ascii="Arial" w:hAnsi="Arial" w:cs="Arial"/>
          <w:lang w:eastAsia="ar-SA"/>
        </w:rPr>
        <w:t xml:space="preserve"> de productos</w:t>
      </w:r>
      <w:r>
        <w:rPr>
          <w:rFonts w:ascii="Arial" w:hAnsi="Arial" w:cs="Arial"/>
          <w:lang w:eastAsia="ar-SA"/>
        </w:rPr>
        <w:t>, a dos presentaciones que son preferidas por el mercado objetivo, tal como lo demuestran los resultados de las encuestas aplicadas en la capital fluminense.</w:t>
      </w:r>
    </w:p>
    <w:p w:rsidR="00A13307" w:rsidRDefault="00A13307" w:rsidP="00125E59">
      <w:pPr>
        <w:spacing w:line="360" w:lineRule="auto"/>
        <w:ind w:firstLine="397"/>
        <w:jc w:val="both"/>
        <w:rPr>
          <w:rFonts w:ascii="Arial" w:hAnsi="Arial" w:cs="Arial"/>
          <w:lang w:eastAsia="ar-SA"/>
        </w:rPr>
      </w:pPr>
    </w:p>
    <w:p w:rsidR="00A13307" w:rsidRDefault="00A13307" w:rsidP="00125E59">
      <w:pPr>
        <w:numPr>
          <w:ilvl w:val="0"/>
          <w:numId w:val="3"/>
        </w:numPr>
        <w:tabs>
          <w:tab w:val="left" w:pos="0"/>
        </w:tabs>
        <w:suppressAutoHyphens/>
        <w:spacing w:line="360" w:lineRule="auto"/>
        <w:ind w:firstLine="397"/>
        <w:jc w:val="both"/>
        <w:rPr>
          <w:rFonts w:ascii="Arial" w:hAnsi="Arial" w:cs="Arial"/>
          <w:lang w:eastAsia="ar-SA"/>
        </w:rPr>
      </w:pPr>
      <w:r>
        <w:rPr>
          <w:rFonts w:ascii="Arial" w:hAnsi="Arial" w:cs="Arial"/>
          <w:lang w:eastAsia="ar-SA"/>
        </w:rPr>
        <w:t>La empresa puede aprovechar el conocimiento y manejo de la tecnología en purificación de agua, y el costo nulo del agua, para poder desarrollar el presente proyecto sin mayores complicaciones de orden técnicas, generando economías de escala que maximizan la productividad de la organización.</w:t>
      </w:r>
    </w:p>
    <w:p w:rsidR="00A13307" w:rsidRDefault="00A13307" w:rsidP="00125E59">
      <w:pPr>
        <w:spacing w:line="360" w:lineRule="auto"/>
        <w:ind w:firstLine="397"/>
        <w:jc w:val="both"/>
        <w:rPr>
          <w:rFonts w:ascii="Arial" w:hAnsi="Arial" w:cs="Arial"/>
          <w:lang w:eastAsia="ar-SA"/>
        </w:rPr>
      </w:pPr>
    </w:p>
    <w:p w:rsidR="00A13307" w:rsidRDefault="002673D7" w:rsidP="00125E59">
      <w:pPr>
        <w:numPr>
          <w:ilvl w:val="0"/>
          <w:numId w:val="3"/>
        </w:numPr>
        <w:tabs>
          <w:tab w:val="left" w:pos="0"/>
        </w:tabs>
        <w:suppressAutoHyphens/>
        <w:spacing w:line="360" w:lineRule="auto"/>
        <w:ind w:firstLine="397"/>
        <w:jc w:val="both"/>
        <w:rPr>
          <w:rFonts w:ascii="Arial" w:hAnsi="Arial" w:cs="Arial"/>
          <w:lang w:eastAsia="ar-SA"/>
        </w:rPr>
      </w:pPr>
      <w:r>
        <w:rPr>
          <w:rFonts w:ascii="Arial" w:hAnsi="Arial" w:cs="Arial"/>
          <w:lang w:eastAsia="ar-SA"/>
        </w:rPr>
        <w:t>Este proyecto logrará generar nuevas plantas de trabajos , tanto directas como indirectas, así como también llegará a satisfacer</w:t>
      </w:r>
      <w:r w:rsidR="00A13307">
        <w:rPr>
          <w:rFonts w:ascii="Arial" w:hAnsi="Arial" w:cs="Arial"/>
          <w:lang w:eastAsia="ar-SA"/>
        </w:rPr>
        <w:t xml:space="preserve"> la demanda creciente de la población</w:t>
      </w:r>
      <w:r>
        <w:rPr>
          <w:rFonts w:ascii="Arial" w:hAnsi="Arial" w:cs="Arial"/>
          <w:lang w:eastAsia="ar-SA"/>
        </w:rPr>
        <w:t>,</w:t>
      </w:r>
      <w:r w:rsidR="00A13307">
        <w:rPr>
          <w:rFonts w:ascii="Arial" w:hAnsi="Arial" w:cs="Arial"/>
          <w:lang w:eastAsia="ar-SA"/>
        </w:rPr>
        <w:t xml:space="preserve"> en cuanto a</w:t>
      </w:r>
      <w:r>
        <w:rPr>
          <w:rFonts w:ascii="Arial" w:hAnsi="Arial" w:cs="Arial"/>
          <w:lang w:eastAsia="ar-SA"/>
        </w:rPr>
        <w:t>l</w:t>
      </w:r>
      <w:r w:rsidR="00A13307">
        <w:rPr>
          <w:rFonts w:ascii="Arial" w:hAnsi="Arial" w:cs="Arial"/>
          <w:lang w:eastAsia="ar-SA"/>
        </w:rPr>
        <w:t xml:space="preserve"> consumo de</w:t>
      </w:r>
      <w:r>
        <w:rPr>
          <w:rFonts w:ascii="Arial" w:hAnsi="Arial" w:cs="Arial"/>
          <w:lang w:eastAsia="ar-SA"/>
        </w:rPr>
        <w:t xml:space="preserve"> agua embotellada y en</w:t>
      </w:r>
      <w:r w:rsidR="00A13307">
        <w:rPr>
          <w:rFonts w:ascii="Arial" w:hAnsi="Arial" w:cs="Arial"/>
          <w:lang w:eastAsia="ar-SA"/>
        </w:rPr>
        <w:t xml:space="preserve"> fun</w:t>
      </w:r>
      <w:r>
        <w:rPr>
          <w:rFonts w:ascii="Arial" w:hAnsi="Arial" w:cs="Arial"/>
          <w:lang w:eastAsia="ar-SA"/>
        </w:rPr>
        <w:t>da de 500cc se refiere, y con ello se obtendrá</w:t>
      </w:r>
      <w:r w:rsidR="00A13307">
        <w:rPr>
          <w:rFonts w:ascii="Arial" w:hAnsi="Arial" w:cs="Arial"/>
          <w:lang w:eastAsia="ar-SA"/>
        </w:rPr>
        <w:t xml:space="preserve"> un beneficio social adicional para la comunidad, no so</w:t>
      </w:r>
      <w:r>
        <w:rPr>
          <w:rFonts w:ascii="Arial" w:hAnsi="Arial" w:cs="Arial"/>
          <w:lang w:eastAsia="ar-SA"/>
        </w:rPr>
        <w:t xml:space="preserve">lo con la generación de ingresos </w:t>
      </w:r>
      <w:r w:rsidR="00A13307">
        <w:rPr>
          <w:rFonts w:ascii="Arial" w:hAnsi="Arial" w:cs="Arial"/>
          <w:lang w:eastAsia="ar-SA"/>
        </w:rPr>
        <w:t xml:space="preserve">para pequeños y medianos comerciantes, sino por el incremento en el pago de impuestos al Fisco, y la mayor generación de utilidades en beneficio de los actuales y nuevos empleados de la empresa.  </w:t>
      </w:r>
    </w:p>
    <w:p w:rsidR="002673D7" w:rsidRDefault="002673D7" w:rsidP="00A13307">
      <w:pPr>
        <w:jc w:val="center"/>
        <w:rPr>
          <w:rFonts w:ascii="Arial" w:hAnsi="Arial" w:cs="Arial"/>
          <w:b/>
          <w:sz w:val="36"/>
          <w:szCs w:val="36"/>
          <w:lang w:eastAsia="ar-SA"/>
        </w:rPr>
      </w:pPr>
    </w:p>
    <w:p w:rsidR="00A13307" w:rsidRDefault="00A13307" w:rsidP="00A13307">
      <w:pPr>
        <w:jc w:val="center"/>
        <w:rPr>
          <w:rFonts w:ascii="Arial" w:hAnsi="Arial" w:cs="Arial"/>
          <w:b/>
          <w:sz w:val="36"/>
          <w:szCs w:val="36"/>
          <w:lang w:eastAsia="ar-SA"/>
        </w:rPr>
      </w:pPr>
      <w:r>
        <w:rPr>
          <w:rFonts w:ascii="Arial" w:hAnsi="Arial" w:cs="Arial"/>
          <w:b/>
          <w:sz w:val="36"/>
          <w:szCs w:val="36"/>
          <w:lang w:eastAsia="ar-SA"/>
        </w:rPr>
        <w:t>RECOMENDACIONES</w:t>
      </w:r>
    </w:p>
    <w:p w:rsidR="00A13307" w:rsidRDefault="00A13307" w:rsidP="00A13307">
      <w:pPr>
        <w:rPr>
          <w:rFonts w:ascii="Arial" w:hAnsi="Arial" w:cs="Arial"/>
          <w:b/>
          <w:sz w:val="28"/>
          <w:szCs w:val="28"/>
          <w:lang w:eastAsia="ar-SA"/>
        </w:rPr>
      </w:pPr>
    </w:p>
    <w:p w:rsidR="00A13307" w:rsidRDefault="00A13307" w:rsidP="00A13307">
      <w:pPr>
        <w:rPr>
          <w:rFonts w:ascii="Arial" w:hAnsi="Arial" w:cs="Arial"/>
          <w:b/>
          <w:lang w:eastAsia="ar-SA"/>
        </w:rPr>
      </w:pPr>
    </w:p>
    <w:p w:rsidR="00A13307" w:rsidRDefault="00A13307" w:rsidP="00125E59">
      <w:pPr>
        <w:tabs>
          <w:tab w:val="left" w:pos="720"/>
        </w:tabs>
        <w:suppressAutoHyphens/>
        <w:spacing w:line="360" w:lineRule="auto"/>
        <w:ind w:firstLine="397"/>
        <w:jc w:val="both"/>
        <w:rPr>
          <w:rFonts w:ascii="Arial" w:hAnsi="Arial" w:cs="Arial"/>
          <w:lang w:eastAsia="ar-SA"/>
        </w:rPr>
      </w:pPr>
      <w:r>
        <w:rPr>
          <w:rFonts w:ascii="Arial" w:hAnsi="Arial" w:cs="Arial"/>
          <w:lang w:eastAsia="ar-SA"/>
        </w:rPr>
        <w:t>Al ser un proyecto sumamente ren</w:t>
      </w:r>
      <w:r w:rsidR="002673D7">
        <w:rPr>
          <w:rFonts w:ascii="Arial" w:hAnsi="Arial" w:cs="Arial"/>
          <w:lang w:eastAsia="ar-SA"/>
        </w:rPr>
        <w:t>table para la empresa</w:t>
      </w:r>
      <w:r>
        <w:rPr>
          <w:rFonts w:ascii="Arial" w:hAnsi="Arial" w:cs="Arial"/>
          <w:lang w:eastAsia="ar-SA"/>
        </w:rPr>
        <w:t>, se deben fortificar las barreras de entrada para impedir el ingreso de nuevos, y talvez, fuertes competidores al mercado, aprovechando la gran aceptación actual que tiene la marca, el precio competitivo de los nuevos productos, y el conocimiento y uso de los canales de distribución para llegar a todo el mercado objetivo.</w:t>
      </w:r>
    </w:p>
    <w:p w:rsidR="00A13307" w:rsidRDefault="00A13307" w:rsidP="00125E59">
      <w:pPr>
        <w:spacing w:line="360" w:lineRule="auto"/>
        <w:ind w:firstLine="397"/>
        <w:jc w:val="both"/>
        <w:rPr>
          <w:rFonts w:ascii="Arial" w:hAnsi="Arial" w:cs="Arial"/>
          <w:lang w:eastAsia="ar-SA"/>
        </w:rPr>
      </w:pPr>
    </w:p>
    <w:p w:rsidR="00A13307" w:rsidRDefault="00A13307" w:rsidP="00125E59">
      <w:pPr>
        <w:tabs>
          <w:tab w:val="left" w:pos="720"/>
        </w:tabs>
        <w:suppressAutoHyphens/>
        <w:spacing w:line="360" w:lineRule="auto"/>
        <w:ind w:firstLine="397"/>
        <w:jc w:val="both"/>
        <w:rPr>
          <w:rFonts w:ascii="Arial" w:hAnsi="Arial" w:cs="Arial"/>
          <w:lang w:eastAsia="ar-SA"/>
        </w:rPr>
      </w:pPr>
      <w:r>
        <w:rPr>
          <w:rFonts w:ascii="Arial" w:hAnsi="Arial" w:cs="Arial"/>
          <w:lang w:eastAsia="ar-SA"/>
        </w:rPr>
        <w:t>Sería importante q</w:t>
      </w:r>
      <w:r w:rsidR="002673D7">
        <w:rPr>
          <w:rFonts w:ascii="Arial" w:hAnsi="Arial" w:cs="Arial"/>
          <w:lang w:eastAsia="ar-SA"/>
        </w:rPr>
        <w:t>ue la empresa amplíe</w:t>
      </w:r>
      <w:r>
        <w:rPr>
          <w:rFonts w:ascii="Arial" w:hAnsi="Arial" w:cs="Arial"/>
          <w:lang w:eastAsia="ar-SA"/>
        </w:rPr>
        <w:t xml:space="preserve"> sus horizontes y aproveche sus canales de distribución para posicionarse paulatinamente del mercado guayaquileño, así como de otras ciudades importantes de </w:t>
      </w:r>
      <w:smartTag w:uri="urn:schemas-microsoft-com:office:smarttags" w:element="PersonName">
        <w:smartTagPr>
          <w:attr w:name="ProductID" w:val="la Provincia"/>
        </w:smartTagPr>
        <w:r>
          <w:rPr>
            <w:rFonts w:ascii="Arial" w:hAnsi="Arial" w:cs="Arial"/>
            <w:lang w:eastAsia="ar-SA"/>
          </w:rPr>
          <w:t>la Provincia</w:t>
        </w:r>
      </w:smartTag>
      <w:r>
        <w:rPr>
          <w:rFonts w:ascii="Arial" w:hAnsi="Arial" w:cs="Arial"/>
          <w:lang w:eastAsia="ar-SA"/>
        </w:rPr>
        <w:t xml:space="preserve"> del Guayas como Milagro, Salinas, Daule y Durán.</w:t>
      </w:r>
    </w:p>
    <w:p w:rsidR="00A13307" w:rsidRDefault="00A13307" w:rsidP="00125E59">
      <w:pPr>
        <w:spacing w:line="360" w:lineRule="auto"/>
        <w:ind w:firstLine="397"/>
        <w:jc w:val="both"/>
        <w:rPr>
          <w:rFonts w:ascii="Arial" w:hAnsi="Arial" w:cs="Arial"/>
          <w:lang w:eastAsia="ar-SA"/>
        </w:rPr>
      </w:pPr>
    </w:p>
    <w:p w:rsidR="00A13307" w:rsidRDefault="00A13307" w:rsidP="00125E59">
      <w:pPr>
        <w:tabs>
          <w:tab w:val="left" w:pos="720"/>
        </w:tabs>
        <w:suppressAutoHyphens/>
        <w:spacing w:line="360" w:lineRule="auto"/>
        <w:ind w:firstLine="397"/>
        <w:jc w:val="both"/>
        <w:rPr>
          <w:rFonts w:ascii="Arial" w:hAnsi="Arial" w:cs="Arial"/>
          <w:lang w:eastAsia="ar-SA"/>
        </w:rPr>
      </w:pPr>
      <w:r>
        <w:rPr>
          <w:rFonts w:ascii="Arial" w:hAnsi="Arial" w:cs="Arial"/>
          <w:lang w:eastAsia="ar-SA"/>
        </w:rPr>
        <w:t>También se podría crear alianzas estratégicas con otras empresas claves para crear una fidelidad a la marca, con la entrega de premios diversos y descuentos que llamen la atención de los consumidores de las marcas aliadas.</w:t>
      </w:r>
    </w:p>
    <w:p w:rsidR="00A13307" w:rsidRDefault="00A13307" w:rsidP="00125E59">
      <w:pPr>
        <w:spacing w:line="360" w:lineRule="auto"/>
        <w:ind w:firstLine="397"/>
        <w:jc w:val="both"/>
        <w:rPr>
          <w:rFonts w:ascii="Arial" w:hAnsi="Arial" w:cs="Arial"/>
          <w:lang w:eastAsia="ar-SA"/>
        </w:rPr>
      </w:pPr>
    </w:p>
    <w:p w:rsidR="00A13307" w:rsidRDefault="00A13307" w:rsidP="00125E59">
      <w:pPr>
        <w:spacing w:line="360" w:lineRule="auto"/>
        <w:ind w:firstLine="397"/>
        <w:jc w:val="both"/>
        <w:rPr>
          <w:rFonts w:ascii="Arial" w:hAnsi="Arial" w:cs="Arial"/>
          <w:lang w:eastAsia="ar-SA"/>
        </w:rPr>
      </w:pPr>
      <w:r>
        <w:rPr>
          <w:rFonts w:ascii="Arial" w:hAnsi="Arial" w:cs="Arial"/>
          <w:lang w:eastAsia="ar-SA"/>
        </w:rPr>
        <w:t>Por último, gracias al nulo costo del agua, se podría incursionar en el mercado de las aguas aromáticas o de jugos como naranjada o limonada, para poder cubrir las expectativas de un nuevo mercado objetivo o satisfacer plenamente al mercado actual que consume estos productos.</w:t>
      </w:r>
    </w:p>
    <w:p w:rsidR="00A13307" w:rsidRDefault="00A13307" w:rsidP="00125E59">
      <w:pPr>
        <w:spacing w:line="360" w:lineRule="auto"/>
        <w:ind w:firstLine="397"/>
        <w:jc w:val="both"/>
        <w:rPr>
          <w:rFonts w:ascii="Arial" w:hAnsi="Arial" w:cs="Arial"/>
          <w:lang w:eastAsia="ar-SA"/>
        </w:rPr>
      </w:pPr>
    </w:p>
    <w:p w:rsidR="00A13307" w:rsidRDefault="00A13307" w:rsidP="00125E59">
      <w:pPr>
        <w:spacing w:line="360" w:lineRule="auto"/>
        <w:ind w:firstLine="397"/>
        <w:jc w:val="both"/>
        <w:rPr>
          <w:rFonts w:ascii="Arial" w:hAnsi="Arial" w:cs="Arial"/>
          <w:lang w:eastAsia="ar-SA"/>
        </w:rPr>
      </w:pPr>
    </w:p>
    <w:p w:rsidR="00A13307" w:rsidRDefault="00A13307" w:rsidP="00125E59">
      <w:pPr>
        <w:spacing w:line="360" w:lineRule="auto"/>
        <w:ind w:firstLine="397"/>
        <w:jc w:val="both"/>
        <w:rPr>
          <w:rFonts w:ascii="Arial" w:hAnsi="Arial" w:cs="Arial"/>
          <w:lang w:eastAsia="ar-SA"/>
        </w:rPr>
      </w:pPr>
    </w:p>
    <w:p w:rsidR="00A13307" w:rsidRDefault="00A13307" w:rsidP="00125E59">
      <w:pPr>
        <w:spacing w:line="360" w:lineRule="auto"/>
        <w:rPr>
          <w:rFonts w:ascii="Arial" w:hAnsi="Arial" w:cs="Arial"/>
          <w:b/>
          <w:caps/>
          <w:sz w:val="40"/>
          <w:szCs w:val="40"/>
          <w:lang w:eastAsia="es-EC"/>
        </w:rPr>
        <w:sectPr w:rsidR="00A13307" w:rsidSect="00022E68">
          <w:headerReference w:type="default" r:id="rId192"/>
          <w:pgSz w:w="12240" w:h="15840"/>
          <w:pgMar w:top="1985" w:right="2268" w:bottom="1418" w:left="2268" w:header="720" w:footer="720" w:gutter="0"/>
          <w:cols w:space="720"/>
          <w:noEndnote/>
        </w:sectPr>
      </w:pPr>
    </w:p>
    <w:p w:rsidR="00880B0D" w:rsidRDefault="00880B0D" w:rsidP="00867336">
      <w:pPr>
        <w:spacing w:line="360" w:lineRule="auto"/>
        <w:rPr>
          <w:rFonts w:ascii="Arial" w:hAnsi="Arial" w:cs="Arial"/>
          <w:b/>
        </w:rPr>
      </w:pPr>
    </w:p>
    <w:p w:rsidR="000B3C71" w:rsidRDefault="000B3C71" w:rsidP="000B3C71">
      <w:pPr>
        <w:spacing w:line="360" w:lineRule="auto"/>
        <w:jc w:val="center"/>
        <w:rPr>
          <w:rFonts w:ascii="Arial" w:hAnsi="Arial" w:cs="Arial"/>
          <w:b/>
          <w:sz w:val="36"/>
          <w:szCs w:val="36"/>
        </w:rPr>
      </w:pPr>
      <w:r>
        <w:rPr>
          <w:rFonts w:ascii="Arial" w:hAnsi="Arial" w:cs="Arial"/>
          <w:b/>
          <w:sz w:val="36"/>
          <w:szCs w:val="36"/>
        </w:rPr>
        <w:t>BIBLIOGRAFÍA</w:t>
      </w:r>
    </w:p>
    <w:p w:rsidR="000B3C71" w:rsidRDefault="000B3C71" w:rsidP="00880B0D">
      <w:pPr>
        <w:spacing w:line="360" w:lineRule="auto"/>
        <w:jc w:val="center"/>
        <w:rPr>
          <w:rFonts w:ascii="Arial" w:hAnsi="Arial" w:cs="Arial"/>
          <w:b/>
          <w:lang w:val="es-EC"/>
        </w:rPr>
      </w:pPr>
    </w:p>
    <w:p w:rsidR="001A28D1" w:rsidRDefault="001A28D1" w:rsidP="001A28D1">
      <w:pPr>
        <w:jc w:val="both"/>
        <w:rPr>
          <w:rFonts w:ascii="Arial" w:hAnsi="Arial" w:cs="Arial"/>
          <w:sz w:val="28"/>
          <w:szCs w:val="28"/>
          <w:lang w:eastAsia="ar-SA"/>
        </w:rPr>
      </w:pPr>
    </w:p>
    <w:p w:rsidR="001A28D1" w:rsidRDefault="006815FB" w:rsidP="00A57A46">
      <w:pPr>
        <w:numPr>
          <w:ilvl w:val="0"/>
          <w:numId w:val="56"/>
        </w:numPr>
        <w:suppressAutoHyphens/>
        <w:ind w:firstLine="0"/>
        <w:jc w:val="both"/>
        <w:rPr>
          <w:rFonts w:ascii="Arial" w:hAnsi="Arial" w:cs="Arial"/>
          <w:lang w:eastAsia="ar-SA"/>
        </w:rPr>
      </w:pPr>
      <w:r w:rsidRPr="006815FB">
        <w:rPr>
          <w:rFonts w:ascii="Arial" w:hAnsi="Arial" w:cs="Arial"/>
          <w:lang w:eastAsia="ar-SA"/>
        </w:rPr>
        <w:t>Administración Financiera</w:t>
      </w:r>
      <w:r>
        <w:rPr>
          <w:rFonts w:ascii="Arial" w:hAnsi="Arial" w:cs="Arial"/>
          <w:lang w:eastAsia="ar-SA"/>
        </w:rPr>
        <w:t>.</w:t>
      </w:r>
      <w:r w:rsidRPr="00DE2D86">
        <w:rPr>
          <w:rFonts w:ascii="Arial" w:hAnsi="Arial" w:cs="Arial"/>
          <w:lang w:eastAsia="ar-SA"/>
        </w:rPr>
        <w:t xml:space="preserve"> </w:t>
      </w:r>
      <w:r w:rsidR="001A28D1" w:rsidRPr="00DE2D86">
        <w:rPr>
          <w:rFonts w:ascii="Arial" w:hAnsi="Arial" w:cs="Arial"/>
          <w:lang w:eastAsia="ar-SA"/>
        </w:rPr>
        <w:t>Lawrence J.</w:t>
      </w:r>
      <w:r w:rsidR="001A28D1" w:rsidRPr="00DE2D86">
        <w:rPr>
          <w:rFonts w:ascii="Arial" w:hAnsi="Arial" w:cs="Arial"/>
          <w:caps/>
          <w:lang w:eastAsia="ar-SA"/>
        </w:rPr>
        <w:t xml:space="preserve"> Gitman</w:t>
      </w:r>
      <w:r w:rsidR="001A28D1" w:rsidRPr="00DE2D86">
        <w:rPr>
          <w:rFonts w:ascii="Arial" w:hAnsi="Arial" w:cs="Arial"/>
          <w:lang w:eastAsia="ar-SA"/>
        </w:rPr>
        <w:t>.. Prenti</w:t>
      </w:r>
      <w:r>
        <w:rPr>
          <w:rFonts w:ascii="Arial" w:hAnsi="Arial" w:cs="Arial"/>
          <w:lang w:eastAsia="ar-SA"/>
        </w:rPr>
        <w:t>ce Hall: Octava edición, 2000, México</w:t>
      </w:r>
    </w:p>
    <w:p w:rsidR="001A28D1" w:rsidRPr="00DE2D86" w:rsidRDefault="001A28D1" w:rsidP="001A28D1">
      <w:pPr>
        <w:tabs>
          <w:tab w:val="left" w:pos="360"/>
        </w:tabs>
        <w:suppressAutoHyphens/>
        <w:ind w:left="360"/>
        <w:jc w:val="both"/>
        <w:rPr>
          <w:rFonts w:ascii="Arial" w:hAnsi="Arial" w:cs="Arial"/>
          <w:lang w:eastAsia="ar-SA"/>
        </w:rPr>
      </w:pPr>
    </w:p>
    <w:p w:rsidR="001A28D1" w:rsidRDefault="006815FB" w:rsidP="00A57A46">
      <w:pPr>
        <w:numPr>
          <w:ilvl w:val="0"/>
          <w:numId w:val="56"/>
        </w:numPr>
        <w:suppressAutoHyphens/>
        <w:ind w:firstLine="0"/>
        <w:jc w:val="both"/>
        <w:rPr>
          <w:rFonts w:ascii="Arial" w:hAnsi="Arial" w:cs="Arial"/>
          <w:lang w:eastAsia="ar-SA"/>
        </w:rPr>
      </w:pPr>
      <w:r w:rsidRPr="006815FB">
        <w:rPr>
          <w:rFonts w:ascii="Arial" w:hAnsi="Arial" w:cs="Arial"/>
          <w:lang w:eastAsia="ar-SA"/>
        </w:rPr>
        <w:t>Investigación de Mercados</w:t>
      </w:r>
      <w:r>
        <w:rPr>
          <w:rFonts w:ascii="Arial" w:hAnsi="Arial" w:cs="Arial"/>
          <w:lang w:eastAsia="ar-SA"/>
        </w:rPr>
        <w:t>.</w:t>
      </w:r>
      <w:r w:rsidRPr="00DE2D86">
        <w:rPr>
          <w:rFonts w:ascii="Arial" w:hAnsi="Arial" w:cs="Arial"/>
          <w:lang w:eastAsia="ar-SA"/>
        </w:rPr>
        <w:t xml:space="preserve"> </w:t>
      </w:r>
      <w:r w:rsidR="001A28D1" w:rsidRPr="00DE2D86">
        <w:rPr>
          <w:rFonts w:ascii="Arial" w:hAnsi="Arial" w:cs="Arial"/>
          <w:lang w:eastAsia="ar-SA"/>
        </w:rPr>
        <w:t>KINNEAR; TAYLOR.. Mc Graw Hill: Quinta edición</w:t>
      </w:r>
      <w:r>
        <w:rPr>
          <w:rFonts w:ascii="Arial" w:hAnsi="Arial" w:cs="Arial"/>
          <w:lang w:eastAsia="ar-SA"/>
        </w:rPr>
        <w:t>, 1998, Colombia.</w:t>
      </w:r>
    </w:p>
    <w:p w:rsidR="001A28D1" w:rsidRPr="00DE2D86" w:rsidRDefault="001A28D1" w:rsidP="001A28D1">
      <w:pPr>
        <w:tabs>
          <w:tab w:val="left" w:pos="360"/>
        </w:tabs>
        <w:suppressAutoHyphens/>
        <w:jc w:val="both"/>
        <w:rPr>
          <w:rFonts w:ascii="Arial" w:hAnsi="Arial" w:cs="Arial"/>
          <w:lang w:eastAsia="ar-SA"/>
        </w:rPr>
      </w:pPr>
    </w:p>
    <w:p w:rsidR="001A28D1" w:rsidRDefault="006815FB" w:rsidP="00A57A46">
      <w:pPr>
        <w:numPr>
          <w:ilvl w:val="0"/>
          <w:numId w:val="56"/>
        </w:numPr>
        <w:suppressAutoHyphens/>
        <w:ind w:firstLine="0"/>
        <w:jc w:val="both"/>
        <w:rPr>
          <w:rFonts w:ascii="Arial" w:hAnsi="Arial" w:cs="Arial"/>
          <w:lang w:eastAsia="ar-SA"/>
        </w:rPr>
      </w:pPr>
      <w:r w:rsidRPr="006815FB">
        <w:rPr>
          <w:rFonts w:ascii="Arial" w:hAnsi="Arial" w:cs="Arial"/>
          <w:lang w:eastAsia="ar-SA"/>
        </w:rPr>
        <w:t>Fundamentos de Administración</w:t>
      </w:r>
      <w:r>
        <w:rPr>
          <w:rFonts w:ascii="Arial" w:hAnsi="Arial" w:cs="Arial"/>
          <w:lang w:eastAsia="ar-SA"/>
        </w:rPr>
        <w:t xml:space="preserve"> </w:t>
      </w:r>
      <w:r w:rsidRPr="006815FB">
        <w:rPr>
          <w:rFonts w:ascii="Arial" w:hAnsi="Arial" w:cs="Arial"/>
          <w:lang w:eastAsia="ar-SA"/>
        </w:rPr>
        <w:t>Financiera</w:t>
      </w:r>
      <w:r>
        <w:rPr>
          <w:rFonts w:ascii="Arial" w:hAnsi="Arial" w:cs="Arial"/>
          <w:i/>
          <w:lang w:eastAsia="ar-SA"/>
        </w:rPr>
        <w:t xml:space="preserve">. </w:t>
      </w:r>
      <w:r w:rsidR="001A28D1" w:rsidRPr="006815FB">
        <w:rPr>
          <w:rFonts w:ascii="Arial" w:hAnsi="Arial" w:cs="Arial"/>
          <w:caps/>
          <w:lang w:eastAsia="ar-SA"/>
        </w:rPr>
        <w:t xml:space="preserve">Van Horne </w:t>
      </w:r>
      <w:r w:rsidRPr="006815FB">
        <w:rPr>
          <w:rFonts w:ascii="Arial" w:hAnsi="Arial" w:cs="Arial"/>
          <w:lang w:eastAsia="ar-SA"/>
        </w:rPr>
        <w:t>JAMES</w:t>
      </w:r>
      <w:r w:rsidR="001A28D1" w:rsidRPr="006815FB">
        <w:rPr>
          <w:rFonts w:ascii="Arial" w:hAnsi="Arial" w:cs="Arial"/>
          <w:lang w:eastAsia="ar-SA"/>
        </w:rPr>
        <w:t>;</w:t>
      </w:r>
      <w:r w:rsidRPr="006815FB">
        <w:rPr>
          <w:rFonts w:ascii="Arial" w:hAnsi="Arial" w:cs="Arial"/>
          <w:lang w:eastAsia="ar-SA"/>
        </w:rPr>
        <w:t xml:space="preserve"> JOHN  </w:t>
      </w:r>
      <w:r w:rsidR="001A28D1" w:rsidRPr="006815FB">
        <w:rPr>
          <w:rFonts w:ascii="Arial" w:hAnsi="Arial" w:cs="Arial"/>
          <w:caps/>
          <w:lang w:eastAsia="ar-SA"/>
        </w:rPr>
        <w:t>Wachowicz</w:t>
      </w:r>
      <w:r w:rsidRPr="006815FB">
        <w:rPr>
          <w:rFonts w:ascii="Arial" w:hAnsi="Arial" w:cs="Arial"/>
          <w:lang w:eastAsia="ar-SA"/>
        </w:rPr>
        <w:t xml:space="preserve">, </w:t>
      </w:r>
      <w:r w:rsidR="001A28D1" w:rsidRPr="006815FB">
        <w:rPr>
          <w:rFonts w:ascii="Arial" w:hAnsi="Arial" w:cs="Arial"/>
          <w:lang w:eastAsia="ar-SA"/>
        </w:rPr>
        <w:t xml:space="preserve"> </w:t>
      </w:r>
      <w:r w:rsidR="001A28D1" w:rsidRPr="00DE2D86">
        <w:rPr>
          <w:rFonts w:ascii="Arial" w:hAnsi="Arial" w:cs="Arial"/>
          <w:lang w:eastAsia="ar-SA"/>
        </w:rPr>
        <w:t xml:space="preserve">Prentice Hall: Octava edición, </w:t>
      </w:r>
      <w:r>
        <w:rPr>
          <w:rFonts w:ascii="Arial" w:hAnsi="Arial" w:cs="Arial"/>
          <w:lang w:eastAsia="ar-SA"/>
        </w:rPr>
        <w:t>1994,</w:t>
      </w:r>
      <w:r w:rsidRPr="006815FB">
        <w:rPr>
          <w:rFonts w:ascii="Arial" w:hAnsi="Arial" w:cs="Arial"/>
          <w:lang w:eastAsia="ar-SA"/>
        </w:rPr>
        <w:t xml:space="preserve"> </w:t>
      </w:r>
      <w:r>
        <w:rPr>
          <w:rFonts w:ascii="Arial" w:hAnsi="Arial" w:cs="Arial"/>
          <w:lang w:eastAsia="ar-SA"/>
        </w:rPr>
        <w:t>México.</w:t>
      </w:r>
    </w:p>
    <w:p w:rsidR="001A28D1" w:rsidRDefault="001A28D1" w:rsidP="001A28D1">
      <w:pPr>
        <w:suppressAutoHyphens/>
        <w:jc w:val="both"/>
        <w:rPr>
          <w:rFonts w:ascii="Arial" w:hAnsi="Arial" w:cs="Arial"/>
          <w:lang w:eastAsia="ar-SA"/>
        </w:rPr>
      </w:pPr>
    </w:p>
    <w:p w:rsidR="00E075E6" w:rsidRDefault="001A28D1" w:rsidP="00A57A46">
      <w:pPr>
        <w:numPr>
          <w:ilvl w:val="0"/>
          <w:numId w:val="56"/>
        </w:numPr>
        <w:suppressAutoHyphens/>
        <w:ind w:firstLine="0"/>
        <w:jc w:val="both"/>
        <w:rPr>
          <w:rFonts w:ascii="Arial" w:hAnsi="Arial" w:cs="Arial"/>
          <w:lang w:eastAsia="ar-SA"/>
        </w:rPr>
      </w:pPr>
      <w:r>
        <w:rPr>
          <w:rFonts w:ascii="Arial" w:hAnsi="Arial" w:cs="Arial"/>
          <w:lang w:eastAsia="ar-SA"/>
        </w:rPr>
        <w:t>Marketing Estratégico. Jean</w:t>
      </w:r>
      <w:r w:rsidR="006815FB">
        <w:rPr>
          <w:rFonts w:ascii="Arial" w:hAnsi="Arial" w:cs="Arial"/>
          <w:lang w:eastAsia="ar-SA"/>
        </w:rPr>
        <w:t xml:space="preserve"> Jacques Lambin. Mc GRAW-Hill: Tercera edición, </w:t>
      </w:r>
      <w:r>
        <w:rPr>
          <w:rFonts w:ascii="Arial" w:hAnsi="Arial" w:cs="Arial"/>
          <w:lang w:eastAsia="ar-SA"/>
        </w:rPr>
        <w:t>1995.</w:t>
      </w:r>
      <w:r w:rsidR="00E075E6">
        <w:rPr>
          <w:rFonts w:ascii="Arial" w:hAnsi="Arial" w:cs="Arial"/>
          <w:lang w:eastAsia="ar-SA"/>
        </w:rPr>
        <w:t xml:space="preserve"> México.</w:t>
      </w:r>
    </w:p>
    <w:p w:rsidR="00E075E6" w:rsidRDefault="00E075E6" w:rsidP="00E075E6">
      <w:pPr>
        <w:suppressAutoHyphens/>
        <w:jc w:val="both"/>
        <w:rPr>
          <w:rFonts w:ascii="Arial" w:hAnsi="Arial" w:cs="Arial"/>
          <w:lang w:eastAsia="ar-SA"/>
        </w:rPr>
      </w:pPr>
    </w:p>
    <w:p w:rsidR="001A28D1" w:rsidRPr="006815FB" w:rsidRDefault="006815FB" w:rsidP="00A57A46">
      <w:pPr>
        <w:numPr>
          <w:ilvl w:val="0"/>
          <w:numId w:val="56"/>
        </w:numPr>
        <w:suppressAutoHyphens/>
        <w:ind w:firstLine="0"/>
        <w:jc w:val="both"/>
        <w:rPr>
          <w:rFonts w:ascii="Arial" w:hAnsi="Arial" w:cs="Arial"/>
          <w:lang w:val="en-US" w:eastAsia="ar-SA"/>
        </w:rPr>
      </w:pPr>
      <w:r>
        <w:rPr>
          <w:rFonts w:ascii="Arial" w:hAnsi="Arial" w:cs="Arial"/>
          <w:lang w:eastAsia="ar-SA"/>
        </w:rPr>
        <w:t xml:space="preserve">Marketing. </w:t>
      </w:r>
      <w:r w:rsidRPr="006815FB">
        <w:rPr>
          <w:rFonts w:ascii="Arial" w:hAnsi="Arial" w:cs="Arial"/>
          <w:lang w:val="en-US" w:eastAsia="ar-SA"/>
        </w:rPr>
        <w:t>Philip Kotler</w:t>
      </w:r>
      <w:r>
        <w:rPr>
          <w:rFonts w:ascii="Arial" w:hAnsi="Arial" w:cs="Arial"/>
          <w:lang w:val="en-US" w:eastAsia="ar-SA"/>
        </w:rPr>
        <w:t xml:space="preserve">, Gary Armstrong, Prentice Hall: Octava edición, </w:t>
      </w:r>
      <w:r w:rsidRPr="006815FB">
        <w:rPr>
          <w:rFonts w:ascii="Arial" w:hAnsi="Arial" w:cs="Arial"/>
          <w:lang w:val="en-US" w:eastAsia="ar-SA"/>
        </w:rPr>
        <w:t xml:space="preserve"> 2001. M</w:t>
      </w:r>
      <w:r>
        <w:rPr>
          <w:rFonts w:ascii="Arial" w:hAnsi="Arial" w:cs="Arial"/>
          <w:lang w:val="en-US" w:eastAsia="ar-SA"/>
        </w:rPr>
        <w:t>éxico.</w:t>
      </w:r>
      <w:r w:rsidR="001A28D1" w:rsidRPr="006815FB">
        <w:rPr>
          <w:rFonts w:ascii="Arial" w:hAnsi="Arial" w:cs="Arial"/>
          <w:lang w:val="en-US" w:eastAsia="ar-SA"/>
        </w:rPr>
        <w:t xml:space="preserve">  </w:t>
      </w:r>
    </w:p>
    <w:p w:rsidR="001A28D1" w:rsidRPr="006815FB" w:rsidRDefault="001A28D1" w:rsidP="001A28D1">
      <w:pPr>
        <w:tabs>
          <w:tab w:val="left" w:pos="360"/>
        </w:tabs>
        <w:suppressAutoHyphens/>
        <w:jc w:val="both"/>
        <w:rPr>
          <w:rFonts w:ascii="Arial" w:hAnsi="Arial" w:cs="Arial"/>
          <w:lang w:val="en-US" w:eastAsia="ar-SA"/>
        </w:rPr>
      </w:pPr>
    </w:p>
    <w:p w:rsidR="001A28D1" w:rsidRDefault="001A28D1" w:rsidP="00A57A46">
      <w:pPr>
        <w:numPr>
          <w:ilvl w:val="0"/>
          <w:numId w:val="56"/>
        </w:numPr>
        <w:suppressAutoHyphens/>
        <w:ind w:firstLine="0"/>
        <w:jc w:val="both"/>
        <w:rPr>
          <w:rFonts w:ascii="Arial" w:hAnsi="Arial" w:cs="Arial"/>
          <w:lang w:eastAsia="ar-SA"/>
        </w:rPr>
      </w:pPr>
      <w:r w:rsidRPr="00DE2D86">
        <w:rPr>
          <w:rFonts w:ascii="Arial" w:hAnsi="Arial" w:cs="Arial"/>
          <w:lang w:eastAsia="ar-SA"/>
        </w:rPr>
        <w:t>I.N.E.C. Las condiciones de vida de los ecuatorianos. Mayo, 2007.</w:t>
      </w:r>
    </w:p>
    <w:p w:rsidR="001A28D1" w:rsidRPr="00DE2D86" w:rsidRDefault="001A28D1" w:rsidP="001A28D1">
      <w:pPr>
        <w:tabs>
          <w:tab w:val="left" w:pos="360"/>
        </w:tabs>
        <w:suppressAutoHyphens/>
        <w:jc w:val="both"/>
        <w:rPr>
          <w:rFonts w:ascii="Arial" w:hAnsi="Arial" w:cs="Arial"/>
          <w:lang w:eastAsia="ar-SA"/>
        </w:rPr>
      </w:pPr>
    </w:p>
    <w:p w:rsidR="001A28D1" w:rsidRDefault="001A28D1" w:rsidP="00A57A46">
      <w:pPr>
        <w:numPr>
          <w:ilvl w:val="0"/>
          <w:numId w:val="56"/>
        </w:numPr>
        <w:suppressAutoHyphens/>
        <w:ind w:firstLine="0"/>
        <w:jc w:val="both"/>
        <w:rPr>
          <w:rFonts w:ascii="Arial" w:hAnsi="Arial" w:cs="Arial"/>
          <w:lang w:eastAsia="ar-SA"/>
        </w:rPr>
      </w:pPr>
      <w:r w:rsidRPr="00DE2D86">
        <w:rPr>
          <w:rFonts w:ascii="Arial" w:hAnsi="Arial" w:cs="Arial"/>
          <w:lang w:eastAsia="ar-SA"/>
        </w:rPr>
        <w:t>HEXAGON CONSULTORES. Dolarización, Pobreza y Legislación. Mayo 15, 2006.</w:t>
      </w:r>
    </w:p>
    <w:p w:rsidR="001A28D1" w:rsidRPr="00DE2D86" w:rsidRDefault="001A28D1" w:rsidP="001A28D1">
      <w:pPr>
        <w:tabs>
          <w:tab w:val="left" w:pos="360"/>
        </w:tabs>
        <w:suppressAutoHyphens/>
        <w:jc w:val="both"/>
        <w:rPr>
          <w:rFonts w:ascii="Arial" w:hAnsi="Arial" w:cs="Arial"/>
          <w:lang w:eastAsia="ar-SA"/>
        </w:rPr>
      </w:pPr>
    </w:p>
    <w:p w:rsidR="001A28D1" w:rsidRDefault="001A28D1" w:rsidP="00A57A46">
      <w:pPr>
        <w:numPr>
          <w:ilvl w:val="0"/>
          <w:numId w:val="56"/>
        </w:numPr>
        <w:suppressAutoHyphens/>
        <w:ind w:firstLine="0"/>
        <w:jc w:val="both"/>
        <w:rPr>
          <w:rFonts w:ascii="Arial" w:hAnsi="Arial" w:cs="Arial"/>
          <w:lang w:eastAsia="ar-SA"/>
        </w:rPr>
      </w:pPr>
      <w:r w:rsidRPr="00DE2D86">
        <w:rPr>
          <w:rFonts w:ascii="Arial" w:hAnsi="Arial" w:cs="Arial"/>
          <w:lang w:eastAsia="ar-SA"/>
        </w:rPr>
        <w:t>INEC. Reporte mensual de inflación. Mayo, 2007.</w:t>
      </w:r>
    </w:p>
    <w:p w:rsidR="001A28D1" w:rsidRPr="00DE2D86" w:rsidRDefault="001A28D1" w:rsidP="001A28D1">
      <w:pPr>
        <w:tabs>
          <w:tab w:val="left" w:pos="360"/>
        </w:tabs>
        <w:suppressAutoHyphens/>
        <w:jc w:val="both"/>
        <w:rPr>
          <w:rFonts w:ascii="Arial" w:hAnsi="Arial" w:cs="Arial"/>
          <w:lang w:eastAsia="ar-SA"/>
        </w:rPr>
      </w:pPr>
    </w:p>
    <w:p w:rsidR="001A28D1" w:rsidRDefault="001A28D1" w:rsidP="00A57A46">
      <w:pPr>
        <w:numPr>
          <w:ilvl w:val="0"/>
          <w:numId w:val="56"/>
        </w:numPr>
        <w:suppressAutoHyphens/>
        <w:ind w:firstLine="0"/>
        <w:jc w:val="both"/>
        <w:rPr>
          <w:rFonts w:ascii="Arial" w:hAnsi="Arial" w:cs="Arial"/>
          <w:lang w:eastAsia="ar-SA"/>
        </w:rPr>
      </w:pPr>
      <w:r w:rsidRPr="00DE2D86">
        <w:rPr>
          <w:rFonts w:ascii="Arial" w:hAnsi="Arial" w:cs="Arial"/>
          <w:lang w:eastAsia="ar-SA"/>
        </w:rPr>
        <w:t>B.C.E. BANCO CENTRAL DEL ECUADOR. Cifras económicas del Ecuador. Mayo, 2007.</w:t>
      </w:r>
    </w:p>
    <w:p w:rsidR="001A28D1" w:rsidRPr="00DE2D86" w:rsidRDefault="001A28D1" w:rsidP="001A28D1">
      <w:pPr>
        <w:tabs>
          <w:tab w:val="left" w:pos="360"/>
        </w:tabs>
        <w:suppressAutoHyphens/>
        <w:jc w:val="both"/>
        <w:rPr>
          <w:rFonts w:ascii="Arial" w:hAnsi="Arial" w:cs="Arial"/>
          <w:lang w:eastAsia="ar-SA"/>
        </w:rPr>
      </w:pPr>
    </w:p>
    <w:p w:rsidR="001A28D1" w:rsidRPr="00DE2D86" w:rsidRDefault="001A28D1" w:rsidP="00A57A46">
      <w:pPr>
        <w:numPr>
          <w:ilvl w:val="0"/>
          <w:numId w:val="56"/>
        </w:numPr>
        <w:suppressAutoHyphens/>
        <w:ind w:firstLine="0"/>
        <w:jc w:val="both"/>
        <w:rPr>
          <w:rFonts w:ascii="Arial" w:hAnsi="Arial" w:cs="Arial"/>
          <w:lang w:eastAsia="ar-SA"/>
        </w:rPr>
      </w:pPr>
      <w:r w:rsidRPr="00DE2D86">
        <w:rPr>
          <w:rFonts w:ascii="Arial" w:hAnsi="Arial" w:cs="Arial"/>
          <w:lang w:eastAsia="ar-SA"/>
        </w:rPr>
        <w:t>ILDIS; FLACSO. Análisis de coyuntura económica. 2006.</w:t>
      </w:r>
    </w:p>
    <w:p w:rsidR="001A28D1" w:rsidRDefault="001A28D1" w:rsidP="001A28D1">
      <w:pPr>
        <w:spacing w:line="360" w:lineRule="auto"/>
        <w:jc w:val="center"/>
        <w:rPr>
          <w:rFonts w:ascii="Arial" w:hAnsi="Arial" w:cs="Arial"/>
          <w:b/>
          <w:lang w:val="es-EC"/>
        </w:rPr>
      </w:pPr>
    </w:p>
    <w:p w:rsidR="006815FB" w:rsidRPr="006815FB" w:rsidRDefault="00867336" w:rsidP="006815FB">
      <w:pPr>
        <w:ind w:left="360"/>
        <w:jc w:val="both"/>
        <w:rPr>
          <w:rFonts w:ascii="Arial" w:hAnsi="Arial" w:cs="Arial"/>
          <w:b/>
          <w:sz w:val="28"/>
          <w:szCs w:val="28"/>
          <w:lang w:val="en-US" w:eastAsia="ar-SA"/>
        </w:rPr>
      </w:pPr>
      <w:r w:rsidRPr="006815FB">
        <w:rPr>
          <w:rFonts w:ascii="Arial" w:hAnsi="Arial" w:cs="Arial"/>
          <w:b/>
          <w:sz w:val="28"/>
          <w:szCs w:val="28"/>
          <w:lang w:eastAsia="ar-SA"/>
        </w:rPr>
        <w:t xml:space="preserve">WEB </w:t>
      </w:r>
      <w:r w:rsidRPr="006815FB">
        <w:rPr>
          <w:rFonts w:ascii="Arial" w:hAnsi="Arial" w:cs="Arial"/>
          <w:b/>
          <w:sz w:val="28"/>
          <w:szCs w:val="28"/>
          <w:lang w:val="en-US" w:eastAsia="ar-SA"/>
        </w:rPr>
        <w:t>SITES</w:t>
      </w:r>
    </w:p>
    <w:p w:rsidR="006815FB" w:rsidRPr="00CE0108" w:rsidRDefault="006815FB" w:rsidP="006815FB">
      <w:pPr>
        <w:ind w:left="360"/>
        <w:jc w:val="both"/>
        <w:rPr>
          <w:rFonts w:ascii="Arial" w:hAnsi="Arial" w:cs="Arial"/>
          <w:lang w:eastAsia="ar-SA"/>
        </w:rPr>
      </w:pPr>
    </w:p>
    <w:p w:rsidR="006815FB" w:rsidRPr="00CE0108" w:rsidRDefault="006815FB" w:rsidP="00A57A46">
      <w:pPr>
        <w:numPr>
          <w:ilvl w:val="0"/>
          <w:numId w:val="57"/>
        </w:numPr>
        <w:suppressAutoHyphens/>
        <w:ind w:firstLine="0"/>
        <w:jc w:val="both"/>
      </w:pPr>
      <w:hyperlink r:id="rId193" w:history="1">
        <w:r w:rsidRPr="00CE0108">
          <w:rPr>
            <w:rStyle w:val="Hipervnculo"/>
            <w:rFonts w:ascii="Arial" w:hAnsi="Arial"/>
            <w:lang w:eastAsia="ar-SA"/>
          </w:rPr>
          <w:t>www.lanacion.com</w:t>
        </w:r>
      </w:hyperlink>
    </w:p>
    <w:p w:rsidR="006815FB" w:rsidRPr="00CE0108" w:rsidRDefault="006815FB" w:rsidP="00A57A46">
      <w:pPr>
        <w:numPr>
          <w:ilvl w:val="0"/>
          <w:numId w:val="57"/>
        </w:numPr>
        <w:suppressAutoHyphens/>
        <w:ind w:firstLine="0"/>
        <w:jc w:val="both"/>
      </w:pPr>
      <w:hyperlink r:id="rId194" w:history="1">
        <w:r w:rsidRPr="00CE0108">
          <w:rPr>
            <w:rStyle w:val="Hipervnculo"/>
            <w:rFonts w:ascii="Arial" w:hAnsi="Arial"/>
            <w:lang w:eastAsia="ar-SA"/>
          </w:rPr>
          <w:t>www.cuidarnos.com.ar</w:t>
        </w:r>
      </w:hyperlink>
    </w:p>
    <w:p w:rsidR="006815FB" w:rsidRPr="00CE0108" w:rsidRDefault="006815FB" w:rsidP="00A57A46">
      <w:pPr>
        <w:numPr>
          <w:ilvl w:val="0"/>
          <w:numId w:val="57"/>
        </w:numPr>
        <w:suppressAutoHyphens/>
        <w:ind w:firstLine="0"/>
        <w:jc w:val="both"/>
      </w:pPr>
      <w:hyperlink r:id="rId195" w:history="1">
        <w:r w:rsidRPr="00CE0108">
          <w:rPr>
            <w:rStyle w:val="Hipervnculo"/>
            <w:rFonts w:ascii="Arial" w:hAnsi="Arial"/>
            <w:lang w:eastAsia="ar-SA"/>
          </w:rPr>
          <w:t>www.ondassalud.com</w:t>
        </w:r>
      </w:hyperlink>
    </w:p>
    <w:p w:rsidR="006815FB" w:rsidRPr="00CE0108" w:rsidRDefault="006815FB" w:rsidP="00A57A46">
      <w:pPr>
        <w:numPr>
          <w:ilvl w:val="0"/>
          <w:numId w:val="57"/>
        </w:numPr>
        <w:suppressAutoHyphens/>
        <w:ind w:firstLine="0"/>
        <w:jc w:val="both"/>
      </w:pPr>
      <w:hyperlink r:id="rId196" w:history="1">
        <w:r w:rsidRPr="00CE0108">
          <w:rPr>
            <w:rStyle w:val="Hipervnculo"/>
            <w:rFonts w:ascii="Arial" w:hAnsi="Arial"/>
            <w:lang w:eastAsia="ar-SA"/>
          </w:rPr>
          <w:t>www.infobae.com</w:t>
        </w:r>
      </w:hyperlink>
    </w:p>
    <w:p w:rsidR="006815FB" w:rsidRPr="00CE0108" w:rsidRDefault="006815FB" w:rsidP="00A57A46">
      <w:pPr>
        <w:numPr>
          <w:ilvl w:val="0"/>
          <w:numId w:val="57"/>
        </w:numPr>
        <w:suppressAutoHyphens/>
        <w:ind w:firstLine="0"/>
        <w:jc w:val="both"/>
      </w:pPr>
      <w:hyperlink r:id="rId197" w:history="1">
        <w:r w:rsidRPr="00CE0108">
          <w:rPr>
            <w:rStyle w:val="Hipervnculo"/>
            <w:rFonts w:ascii="Arial" w:hAnsi="Arial"/>
            <w:lang w:eastAsia="ar-SA"/>
          </w:rPr>
          <w:t>www.financeyahoo.com</w:t>
        </w:r>
      </w:hyperlink>
    </w:p>
    <w:p w:rsidR="006815FB" w:rsidRPr="00CE0108" w:rsidRDefault="006815FB" w:rsidP="00A57A46">
      <w:pPr>
        <w:numPr>
          <w:ilvl w:val="0"/>
          <w:numId w:val="57"/>
        </w:numPr>
        <w:suppressAutoHyphens/>
        <w:ind w:firstLine="0"/>
        <w:jc w:val="both"/>
      </w:pPr>
      <w:hyperlink r:id="rId198" w:history="1">
        <w:r w:rsidRPr="00CE0108">
          <w:rPr>
            <w:rStyle w:val="Hipervnculo"/>
            <w:rFonts w:ascii="Arial" w:hAnsi="Arial"/>
            <w:lang w:eastAsia="ar-SA"/>
          </w:rPr>
          <w:t>www.inec.gov.ec</w:t>
        </w:r>
      </w:hyperlink>
    </w:p>
    <w:p w:rsidR="006815FB" w:rsidRPr="00CE0108" w:rsidRDefault="006815FB" w:rsidP="00A57A46">
      <w:pPr>
        <w:numPr>
          <w:ilvl w:val="0"/>
          <w:numId w:val="57"/>
        </w:numPr>
        <w:suppressAutoHyphens/>
        <w:ind w:firstLine="0"/>
        <w:jc w:val="both"/>
        <w:rPr>
          <w:rFonts w:ascii="Arial" w:hAnsi="Arial" w:cs="Arial"/>
          <w:lang w:eastAsia="ar-SA"/>
        </w:rPr>
      </w:pPr>
      <w:hyperlink r:id="rId199" w:history="1">
        <w:r w:rsidRPr="00CE0108">
          <w:rPr>
            <w:rStyle w:val="Hipervnculo"/>
            <w:rFonts w:ascii="Arial" w:hAnsi="Arial"/>
            <w:lang w:eastAsia="ar-SA"/>
          </w:rPr>
          <w:t>www.bce.ec</w:t>
        </w:r>
      </w:hyperlink>
    </w:p>
    <w:p w:rsidR="006815FB" w:rsidRPr="00CE0108" w:rsidRDefault="006815FB" w:rsidP="006815FB">
      <w:pPr>
        <w:ind w:left="360"/>
        <w:jc w:val="both"/>
        <w:rPr>
          <w:rFonts w:ascii="Arial" w:hAnsi="Arial" w:cs="Arial"/>
          <w:lang w:eastAsia="ar-SA"/>
        </w:rPr>
      </w:pPr>
    </w:p>
    <w:p w:rsidR="006815FB" w:rsidRDefault="006815FB" w:rsidP="006815FB">
      <w:pPr>
        <w:ind w:left="360"/>
        <w:jc w:val="both"/>
        <w:rPr>
          <w:rFonts w:ascii="Arial" w:hAnsi="Arial" w:cs="Arial"/>
          <w:lang w:eastAsia="ar-SA"/>
        </w:rPr>
      </w:pPr>
    </w:p>
    <w:p w:rsidR="000B3C71" w:rsidRDefault="000B3C71" w:rsidP="00880B0D">
      <w:pPr>
        <w:spacing w:line="360" w:lineRule="auto"/>
        <w:jc w:val="center"/>
        <w:rPr>
          <w:rFonts w:ascii="Arial" w:hAnsi="Arial" w:cs="Arial"/>
          <w:b/>
          <w:lang w:val="es-EC"/>
        </w:rPr>
      </w:pPr>
    </w:p>
    <w:p w:rsidR="00022E68" w:rsidRDefault="00022E68" w:rsidP="00880B0D">
      <w:pPr>
        <w:spacing w:line="360" w:lineRule="auto"/>
        <w:jc w:val="center"/>
        <w:rPr>
          <w:rFonts w:ascii="Arial" w:hAnsi="Arial" w:cs="Arial"/>
          <w:b/>
          <w:lang w:val="es-EC"/>
        </w:rPr>
        <w:sectPr w:rsidR="00022E68" w:rsidSect="00022E68">
          <w:pgSz w:w="12240" w:h="15840"/>
          <w:pgMar w:top="1417" w:right="1701" w:bottom="1417" w:left="1701" w:header="708" w:footer="708" w:gutter="0"/>
          <w:cols w:space="708"/>
          <w:docGrid w:linePitch="360"/>
        </w:sectPr>
      </w:pPr>
    </w:p>
    <w:p w:rsidR="000B3C71" w:rsidRDefault="000B3C71" w:rsidP="00880B0D">
      <w:pPr>
        <w:spacing w:line="360" w:lineRule="auto"/>
        <w:jc w:val="center"/>
        <w:rPr>
          <w:rFonts w:ascii="Arial" w:hAnsi="Arial" w:cs="Arial"/>
          <w:b/>
          <w:lang w:val="es-EC"/>
        </w:rPr>
      </w:pPr>
    </w:p>
    <w:p w:rsidR="00867336" w:rsidRDefault="00867336" w:rsidP="00880B0D">
      <w:pPr>
        <w:spacing w:line="360" w:lineRule="auto"/>
        <w:jc w:val="center"/>
        <w:rPr>
          <w:rFonts w:ascii="Arial" w:hAnsi="Arial" w:cs="Arial"/>
          <w:b/>
          <w:lang w:val="es-EC"/>
        </w:rPr>
      </w:pPr>
    </w:p>
    <w:p w:rsidR="00867336" w:rsidRDefault="00867336" w:rsidP="00880B0D">
      <w:pPr>
        <w:spacing w:line="360" w:lineRule="auto"/>
        <w:jc w:val="center"/>
        <w:rPr>
          <w:rFonts w:ascii="Arial" w:hAnsi="Arial" w:cs="Arial"/>
          <w:b/>
          <w:lang w:val="es-EC"/>
        </w:rPr>
      </w:pPr>
    </w:p>
    <w:p w:rsidR="00867336" w:rsidRDefault="00867336" w:rsidP="00880B0D">
      <w:pPr>
        <w:spacing w:line="360" w:lineRule="auto"/>
        <w:jc w:val="center"/>
        <w:rPr>
          <w:rFonts w:ascii="Arial" w:hAnsi="Arial" w:cs="Arial"/>
          <w:b/>
          <w:lang w:val="es-EC"/>
        </w:rPr>
      </w:pPr>
    </w:p>
    <w:p w:rsidR="000B3C71" w:rsidRDefault="000B3C71" w:rsidP="00880B0D">
      <w:pPr>
        <w:spacing w:line="360" w:lineRule="auto"/>
        <w:jc w:val="center"/>
        <w:rPr>
          <w:rFonts w:ascii="Arial" w:hAnsi="Arial" w:cs="Arial"/>
          <w:b/>
          <w:lang w:val="es-EC"/>
        </w:rPr>
      </w:pPr>
    </w:p>
    <w:p w:rsidR="00125E59" w:rsidRDefault="00125E59" w:rsidP="006815FB">
      <w:pPr>
        <w:spacing w:line="360" w:lineRule="auto"/>
        <w:rPr>
          <w:rFonts w:ascii="Arial" w:hAnsi="Arial" w:cs="Arial"/>
          <w:b/>
        </w:rPr>
      </w:pPr>
    </w:p>
    <w:p w:rsidR="00125E59" w:rsidRDefault="002D3A24" w:rsidP="00880B0D">
      <w:pPr>
        <w:spacing w:line="360" w:lineRule="auto"/>
        <w:jc w:val="center"/>
        <w:rPr>
          <w:rFonts w:ascii="Arial" w:hAnsi="Arial" w:cs="Arial"/>
          <w:b/>
        </w:rPr>
      </w:pPr>
      <w:r w:rsidRPr="00635CC4">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3" type="#_x0000_t136" style="width:435pt;height:347pt" adj=",10800" strokecolor="navy" strokeweight="1pt">
            <v:fill r:id="rId200" o:title="acquaminerale1" opacity=".5" recolor="t" rotate="t" type="frame"/>
            <v:shadow on="t" color="#99f" offset="3pt"/>
            <v:textpath style="font-family:&quot;Arial Black&quot;;v-text-kern:t" trim="t" fitpath="t" string="Anexos"/>
          </v:shape>
        </w:pict>
      </w:r>
    </w:p>
    <w:p w:rsidR="00125E59" w:rsidRDefault="00125E59" w:rsidP="00880B0D">
      <w:pPr>
        <w:spacing w:line="360" w:lineRule="auto"/>
        <w:jc w:val="center"/>
        <w:rPr>
          <w:rFonts w:ascii="Arial" w:hAnsi="Arial" w:cs="Arial"/>
          <w:b/>
        </w:rPr>
      </w:pPr>
    </w:p>
    <w:p w:rsidR="00880B0D" w:rsidRDefault="00880B0D" w:rsidP="00880B0D">
      <w:pPr>
        <w:spacing w:line="360" w:lineRule="auto"/>
        <w:jc w:val="center"/>
        <w:rPr>
          <w:rFonts w:ascii="Arial" w:hAnsi="Arial" w:cs="Arial"/>
          <w:b/>
        </w:rPr>
      </w:pPr>
    </w:p>
    <w:p w:rsidR="00125E59" w:rsidRDefault="00125E59" w:rsidP="00880B0D">
      <w:pPr>
        <w:spacing w:line="360" w:lineRule="auto"/>
        <w:jc w:val="center"/>
        <w:rPr>
          <w:rFonts w:ascii="Arial" w:hAnsi="Arial" w:cs="Arial"/>
          <w:b/>
        </w:rPr>
      </w:pPr>
    </w:p>
    <w:p w:rsidR="00867336" w:rsidRDefault="00867336" w:rsidP="00880B0D">
      <w:pPr>
        <w:spacing w:line="360" w:lineRule="auto"/>
        <w:jc w:val="center"/>
        <w:rPr>
          <w:rFonts w:ascii="Arial" w:hAnsi="Arial" w:cs="Arial"/>
          <w:b/>
        </w:rPr>
      </w:pPr>
    </w:p>
    <w:p w:rsidR="00867336" w:rsidRDefault="00867336" w:rsidP="00880B0D">
      <w:pPr>
        <w:spacing w:line="360" w:lineRule="auto"/>
        <w:jc w:val="center"/>
        <w:rPr>
          <w:rFonts w:ascii="Arial" w:hAnsi="Arial" w:cs="Arial"/>
          <w:b/>
        </w:rPr>
      </w:pPr>
    </w:p>
    <w:p w:rsidR="00867336" w:rsidRDefault="00867336" w:rsidP="00880B0D">
      <w:pPr>
        <w:spacing w:line="360" w:lineRule="auto"/>
        <w:jc w:val="center"/>
        <w:rPr>
          <w:rFonts w:ascii="Arial" w:hAnsi="Arial" w:cs="Arial"/>
          <w:b/>
        </w:rPr>
      </w:pPr>
    </w:p>
    <w:p w:rsidR="00867336" w:rsidRDefault="00867336" w:rsidP="00880B0D">
      <w:pPr>
        <w:spacing w:line="360" w:lineRule="auto"/>
        <w:jc w:val="center"/>
        <w:rPr>
          <w:rFonts w:ascii="Arial" w:hAnsi="Arial" w:cs="Arial"/>
          <w:b/>
        </w:rPr>
      </w:pPr>
    </w:p>
    <w:p w:rsidR="00867336" w:rsidRDefault="00867336" w:rsidP="00880B0D">
      <w:pPr>
        <w:spacing w:line="360" w:lineRule="auto"/>
        <w:jc w:val="center"/>
        <w:rPr>
          <w:rFonts w:ascii="Arial" w:hAnsi="Arial" w:cs="Arial"/>
          <w:b/>
        </w:rPr>
      </w:pPr>
    </w:p>
    <w:p w:rsidR="00022E68" w:rsidRDefault="00022E68" w:rsidP="00880B0D">
      <w:pPr>
        <w:spacing w:line="360" w:lineRule="auto"/>
        <w:jc w:val="center"/>
        <w:rPr>
          <w:rFonts w:ascii="Arial" w:hAnsi="Arial" w:cs="Arial"/>
          <w:b/>
        </w:rPr>
      </w:pPr>
    </w:p>
    <w:p w:rsidR="00880B0D" w:rsidRPr="009F6B42" w:rsidRDefault="00022E68" w:rsidP="00880B0D">
      <w:pPr>
        <w:spacing w:line="360" w:lineRule="auto"/>
        <w:jc w:val="center"/>
        <w:rPr>
          <w:rFonts w:ascii="Arial" w:hAnsi="Arial" w:cs="Arial"/>
          <w:b/>
        </w:rPr>
      </w:pPr>
      <w:r>
        <w:rPr>
          <w:rFonts w:ascii="Arial" w:hAnsi="Arial" w:cs="Arial"/>
          <w:b/>
        </w:rPr>
        <w:t xml:space="preserve">ANEXO1, </w:t>
      </w:r>
      <w:r w:rsidR="00880B0D">
        <w:rPr>
          <w:rFonts w:ascii="Arial" w:hAnsi="Arial" w:cs="Arial"/>
          <w:b/>
        </w:rPr>
        <w:t>TABLA 5</w:t>
      </w:r>
    </w:p>
    <w:p w:rsidR="00880B0D" w:rsidRPr="009F6B42" w:rsidRDefault="00880B0D" w:rsidP="00880B0D">
      <w:pPr>
        <w:spacing w:line="360" w:lineRule="auto"/>
        <w:jc w:val="center"/>
        <w:rPr>
          <w:rFonts w:ascii="Arial" w:hAnsi="Arial" w:cs="Arial"/>
          <w:b/>
        </w:rPr>
      </w:pPr>
      <w:r w:rsidRPr="009F6B42">
        <w:rPr>
          <w:rFonts w:ascii="Arial" w:hAnsi="Arial" w:cs="Arial"/>
          <w:b/>
        </w:rPr>
        <w:t>ALTAGUA S.A.</w:t>
      </w:r>
    </w:p>
    <w:p w:rsidR="00880B0D" w:rsidRPr="009F6B42" w:rsidRDefault="00880B0D" w:rsidP="00880B0D">
      <w:pPr>
        <w:spacing w:line="360" w:lineRule="auto"/>
        <w:jc w:val="center"/>
        <w:rPr>
          <w:rFonts w:ascii="Arial" w:hAnsi="Arial" w:cs="Arial"/>
          <w:b/>
        </w:rPr>
      </w:pPr>
      <w:r w:rsidRPr="009F6B42">
        <w:rPr>
          <w:rFonts w:ascii="Arial" w:hAnsi="Arial" w:cs="Arial"/>
          <w:b/>
        </w:rPr>
        <w:t>INVERSION INICIAL</w:t>
      </w:r>
    </w:p>
    <w:tbl>
      <w:tblPr>
        <w:tblStyle w:val="Tablaconlista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6768"/>
        <w:gridCol w:w="2210"/>
      </w:tblGrid>
      <w:tr w:rsidR="00880B0D">
        <w:trPr>
          <w:cnfStyle w:val="100000000000"/>
        </w:trPr>
        <w:tc>
          <w:tcPr>
            <w:tcW w:w="6768" w:type="dxa"/>
            <w:shd w:val="clear" w:color="auto" w:fill="99CCFF"/>
            <w:vAlign w:val="center"/>
          </w:tcPr>
          <w:p w:rsidR="00880B0D" w:rsidRPr="009F6B42" w:rsidRDefault="00880B0D" w:rsidP="00880B0D">
            <w:pPr>
              <w:spacing w:line="360" w:lineRule="auto"/>
              <w:jc w:val="center"/>
              <w:rPr>
                <w:rFonts w:ascii="Arial" w:hAnsi="Arial" w:cs="Arial"/>
                <w:color w:val="auto"/>
              </w:rPr>
            </w:pPr>
            <w:r w:rsidRPr="009F6B42">
              <w:rPr>
                <w:rFonts w:ascii="Arial" w:hAnsi="Arial" w:cs="Arial"/>
                <w:color w:val="auto"/>
              </w:rPr>
              <w:t>Descripción</w:t>
            </w:r>
          </w:p>
        </w:tc>
        <w:tc>
          <w:tcPr>
            <w:tcW w:w="2210" w:type="dxa"/>
            <w:shd w:val="clear" w:color="auto" w:fill="99CCFF"/>
            <w:vAlign w:val="center"/>
          </w:tcPr>
          <w:p w:rsidR="00880B0D" w:rsidRPr="009F6B42" w:rsidRDefault="00880B0D" w:rsidP="00880B0D">
            <w:pPr>
              <w:spacing w:line="360" w:lineRule="auto"/>
              <w:jc w:val="center"/>
              <w:rPr>
                <w:rFonts w:ascii="Arial" w:hAnsi="Arial" w:cs="Arial"/>
                <w:color w:val="auto"/>
              </w:rPr>
            </w:pPr>
            <w:r w:rsidRPr="009F6B42">
              <w:rPr>
                <w:rFonts w:ascii="Arial" w:hAnsi="Arial" w:cs="Arial"/>
                <w:color w:val="auto"/>
              </w:rPr>
              <w:t>Costo Total</w:t>
            </w:r>
          </w:p>
        </w:tc>
      </w:tr>
      <w:tr w:rsidR="00880B0D">
        <w:tc>
          <w:tcPr>
            <w:tcW w:w="6768" w:type="dxa"/>
            <w:vAlign w:val="center"/>
          </w:tcPr>
          <w:p w:rsidR="00880B0D" w:rsidRPr="009F6B42" w:rsidRDefault="00880B0D" w:rsidP="00880B0D">
            <w:pPr>
              <w:spacing w:line="360" w:lineRule="auto"/>
              <w:rPr>
                <w:rFonts w:ascii="Arial" w:hAnsi="Arial" w:cs="Arial"/>
                <w:b/>
              </w:rPr>
            </w:pPr>
            <w:r w:rsidRPr="009F6B42">
              <w:rPr>
                <w:rFonts w:ascii="Arial" w:hAnsi="Arial" w:cs="Arial"/>
                <w:b/>
              </w:rPr>
              <w:t>Readecuación de la Planta:</w:t>
            </w:r>
          </w:p>
        </w:tc>
        <w:tc>
          <w:tcPr>
            <w:tcW w:w="2210" w:type="dxa"/>
          </w:tcPr>
          <w:p w:rsidR="00880B0D" w:rsidRDefault="00880B0D" w:rsidP="00880B0D">
            <w:pPr>
              <w:spacing w:line="360" w:lineRule="auto"/>
              <w:jc w:val="center"/>
              <w:rPr>
                <w:rFonts w:ascii="Arial" w:hAnsi="Arial" w:cs="Arial"/>
              </w:rPr>
            </w:pP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Publicidad y Decoración Tricimotos</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$450.00</w:t>
            </w: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Publicidad Detallistas: Afiches</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$600.00</w:t>
            </w:r>
          </w:p>
        </w:tc>
      </w:tr>
      <w:tr w:rsidR="00880B0D">
        <w:trPr>
          <w:trHeight w:val="410"/>
        </w:trPr>
        <w:tc>
          <w:tcPr>
            <w:tcW w:w="6768" w:type="dxa"/>
            <w:vAlign w:val="center"/>
          </w:tcPr>
          <w:p w:rsidR="00880B0D" w:rsidRDefault="00880B0D" w:rsidP="00880B0D">
            <w:pPr>
              <w:spacing w:line="360" w:lineRule="auto"/>
              <w:rPr>
                <w:rFonts w:ascii="Arial" w:hAnsi="Arial" w:cs="Arial"/>
              </w:rPr>
            </w:pPr>
            <w:r>
              <w:rPr>
                <w:rFonts w:ascii="Arial" w:hAnsi="Arial" w:cs="Arial"/>
              </w:rPr>
              <w:t>Publicidad Vehicular (Camión)</w:t>
            </w:r>
          </w:p>
        </w:tc>
        <w:tc>
          <w:tcPr>
            <w:tcW w:w="2210" w:type="dxa"/>
            <w:vAlign w:val="center"/>
          </w:tcPr>
          <w:p w:rsidR="00880B0D" w:rsidRDefault="00880B0D" w:rsidP="00880B0D">
            <w:pPr>
              <w:tabs>
                <w:tab w:val="left" w:pos="2711"/>
              </w:tabs>
              <w:spacing w:line="360" w:lineRule="auto"/>
              <w:jc w:val="right"/>
              <w:rPr>
                <w:rFonts w:ascii="Arial" w:hAnsi="Arial" w:cs="Arial"/>
              </w:rPr>
            </w:pPr>
            <w:r>
              <w:rPr>
                <w:rFonts w:ascii="Arial" w:hAnsi="Arial" w:cs="Arial"/>
              </w:rPr>
              <w:t>$156.80</w:t>
            </w:r>
          </w:p>
        </w:tc>
      </w:tr>
      <w:tr w:rsidR="00880B0D">
        <w:trPr>
          <w:trHeight w:val="410"/>
        </w:trPr>
        <w:tc>
          <w:tcPr>
            <w:tcW w:w="6768" w:type="dxa"/>
            <w:vAlign w:val="center"/>
          </w:tcPr>
          <w:p w:rsidR="00880B0D" w:rsidRDefault="00880B0D" w:rsidP="00880B0D">
            <w:pPr>
              <w:spacing w:line="360" w:lineRule="auto"/>
              <w:rPr>
                <w:rFonts w:ascii="Arial" w:hAnsi="Arial" w:cs="Arial"/>
              </w:rPr>
            </w:pPr>
            <w:r>
              <w:rPr>
                <w:rFonts w:ascii="Arial" w:hAnsi="Arial" w:cs="Arial"/>
              </w:rPr>
              <w:t>Roll ups con estructura</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 xml:space="preserve">     $106.40</w:t>
            </w:r>
          </w:p>
        </w:tc>
      </w:tr>
      <w:tr w:rsidR="00880B0D">
        <w:tc>
          <w:tcPr>
            <w:tcW w:w="6768" w:type="dxa"/>
            <w:vAlign w:val="center"/>
          </w:tcPr>
          <w:p w:rsidR="00880B0D" w:rsidRPr="009F6B42" w:rsidRDefault="00880B0D" w:rsidP="00880B0D">
            <w:pPr>
              <w:spacing w:line="360" w:lineRule="auto"/>
              <w:rPr>
                <w:rFonts w:ascii="Arial" w:hAnsi="Arial" w:cs="Arial"/>
                <w:b/>
              </w:rPr>
            </w:pPr>
            <w:r w:rsidRPr="009F6B42">
              <w:rPr>
                <w:rFonts w:ascii="Arial" w:hAnsi="Arial" w:cs="Arial"/>
                <w:b/>
              </w:rPr>
              <w:t>Equipamiento de la Planta:</w:t>
            </w:r>
          </w:p>
        </w:tc>
        <w:tc>
          <w:tcPr>
            <w:tcW w:w="2210" w:type="dxa"/>
          </w:tcPr>
          <w:p w:rsidR="00880B0D" w:rsidRDefault="00880B0D" w:rsidP="00880B0D">
            <w:pPr>
              <w:spacing w:line="360" w:lineRule="auto"/>
              <w:jc w:val="center"/>
              <w:rPr>
                <w:rFonts w:ascii="Arial" w:hAnsi="Arial" w:cs="Arial"/>
              </w:rPr>
            </w:pP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Instalaciones de Tuberías</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$80.00</w:t>
            </w: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Codificadora Videojet 43S</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 xml:space="preserve">  $9,520.00</w:t>
            </w:r>
          </w:p>
        </w:tc>
      </w:tr>
      <w:tr w:rsidR="00880B0D">
        <w:tc>
          <w:tcPr>
            <w:tcW w:w="6768" w:type="dxa"/>
            <w:vAlign w:val="center"/>
          </w:tcPr>
          <w:p w:rsidR="00880B0D" w:rsidRPr="00B86B02" w:rsidRDefault="00880B0D" w:rsidP="00880B0D">
            <w:pPr>
              <w:spacing w:line="360" w:lineRule="auto"/>
              <w:rPr>
                <w:rFonts w:ascii="Arial" w:hAnsi="Arial" w:cs="Arial"/>
              </w:rPr>
            </w:pPr>
            <w:r w:rsidRPr="00B86B02">
              <w:rPr>
                <w:rFonts w:ascii="Arial" w:hAnsi="Arial" w:cs="Arial"/>
              </w:rPr>
              <w:t>Lavadora, llenadora y tapadora botellas 500cc</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$28,000.00</w:t>
            </w: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Envasadora fundas 500cc</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$24,640.00</w:t>
            </w:r>
          </w:p>
        </w:tc>
      </w:tr>
      <w:tr w:rsidR="00880B0D">
        <w:tc>
          <w:tcPr>
            <w:tcW w:w="6768" w:type="dxa"/>
            <w:vAlign w:val="center"/>
          </w:tcPr>
          <w:p w:rsidR="00880B0D" w:rsidRPr="009F6B42" w:rsidRDefault="00880B0D" w:rsidP="00880B0D">
            <w:pPr>
              <w:spacing w:line="360" w:lineRule="auto"/>
              <w:rPr>
                <w:rFonts w:ascii="Arial" w:hAnsi="Arial" w:cs="Arial"/>
                <w:b/>
              </w:rPr>
            </w:pPr>
            <w:r>
              <w:rPr>
                <w:rFonts w:ascii="Arial" w:hAnsi="Arial" w:cs="Arial"/>
                <w:b/>
              </w:rPr>
              <w:t>Equipamiento para Ventas:</w:t>
            </w:r>
          </w:p>
        </w:tc>
        <w:tc>
          <w:tcPr>
            <w:tcW w:w="2210" w:type="dxa"/>
          </w:tcPr>
          <w:p w:rsidR="00880B0D" w:rsidRDefault="00880B0D" w:rsidP="00880B0D">
            <w:pPr>
              <w:spacing w:line="360" w:lineRule="auto"/>
              <w:jc w:val="center"/>
              <w:rPr>
                <w:rFonts w:ascii="Arial" w:hAnsi="Arial" w:cs="Arial"/>
              </w:rPr>
            </w:pPr>
          </w:p>
        </w:tc>
      </w:tr>
      <w:tr w:rsidR="00880B0D">
        <w:tc>
          <w:tcPr>
            <w:tcW w:w="6768" w:type="dxa"/>
            <w:vAlign w:val="center"/>
          </w:tcPr>
          <w:p w:rsidR="00880B0D" w:rsidRPr="009F6B42" w:rsidRDefault="00880B0D" w:rsidP="00880B0D">
            <w:pPr>
              <w:spacing w:line="360" w:lineRule="auto"/>
              <w:rPr>
                <w:rFonts w:ascii="Arial" w:hAnsi="Arial" w:cs="Arial"/>
              </w:rPr>
            </w:pPr>
            <w:r>
              <w:rPr>
                <w:rFonts w:ascii="Arial" w:hAnsi="Arial" w:cs="Arial"/>
              </w:rPr>
              <w:t>Camión repartidor</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$16,500.00</w:t>
            </w: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Muestras gratis: Botellas 500cc</w:t>
            </w:r>
          </w:p>
        </w:tc>
        <w:tc>
          <w:tcPr>
            <w:tcW w:w="2210" w:type="dxa"/>
            <w:vAlign w:val="center"/>
          </w:tcPr>
          <w:p w:rsidR="00880B0D" w:rsidRDefault="00880B0D" w:rsidP="00880B0D">
            <w:pPr>
              <w:tabs>
                <w:tab w:val="left" w:pos="2711"/>
              </w:tabs>
              <w:spacing w:line="360" w:lineRule="auto"/>
              <w:jc w:val="right"/>
              <w:rPr>
                <w:rFonts w:ascii="Arial" w:hAnsi="Arial" w:cs="Arial"/>
              </w:rPr>
            </w:pPr>
            <w:r>
              <w:rPr>
                <w:rFonts w:ascii="Arial" w:hAnsi="Arial" w:cs="Arial"/>
              </w:rPr>
              <w:t xml:space="preserve">  $4,650.00</w:t>
            </w:r>
          </w:p>
        </w:tc>
      </w:tr>
      <w:tr w:rsidR="00880B0D">
        <w:tc>
          <w:tcPr>
            <w:tcW w:w="6768" w:type="dxa"/>
            <w:vAlign w:val="center"/>
          </w:tcPr>
          <w:p w:rsidR="00880B0D" w:rsidRDefault="00880B0D" w:rsidP="00880B0D">
            <w:pPr>
              <w:spacing w:line="360" w:lineRule="auto"/>
              <w:rPr>
                <w:rFonts w:ascii="Arial" w:hAnsi="Arial" w:cs="Arial"/>
              </w:rPr>
            </w:pPr>
            <w:r>
              <w:rPr>
                <w:rFonts w:ascii="Arial" w:hAnsi="Arial" w:cs="Arial"/>
              </w:rPr>
              <w:t>Muestras gratis: Fundas 500cc</w:t>
            </w:r>
          </w:p>
        </w:tc>
        <w:tc>
          <w:tcPr>
            <w:tcW w:w="2210" w:type="dxa"/>
            <w:vAlign w:val="center"/>
          </w:tcPr>
          <w:p w:rsidR="00880B0D" w:rsidRDefault="00880B0D" w:rsidP="00880B0D">
            <w:pPr>
              <w:spacing w:line="360" w:lineRule="auto"/>
              <w:jc w:val="right"/>
              <w:rPr>
                <w:rFonts w:ascii="Arial" w:hAnsi="Arial" w:cs="Arial"/>
              </w:rPr>
            </w:pPr>
            <w:r>
              <w:rPr>
                <w:rFonts w:ascii="Arial" w:hAnsi="Arial" w:cs="Arial"/>
              </w:rPr>
              <w:t>$1,650.00</w:t>
            </w:r>
          </w:p>
        </w:tc>
      </w:tr>
      <w:tr w:rsidR="00880B0D">
        <w:trPr>
          <w:cnfStyle w:val="010000000000"/>
        </w:trPr>
        <w:tc>
          <w:tcPr>
            <w:cnfStyle w:val="000000000001"/>
            <w:tcW w:w="6768" w:type="dxa"/>
            <w:vAlign w:val="center"/>
          </w:tcPr>
          <w:p w:rsidR="00880B0D" w:rsidRPr="009F6B42" w:rsidRDefault="00880B0D" w:rsidP="00880B0D">
            <w:pPr>
              <w:spacing w:line="360" w:lineRule="auto"/>
              <w:rPr>
                <w:rFonts w:ascii="Arial" w:hAnsi="Arial" w:cs="Arial"/>
                <w:b/>
              </w:rPr>
            </w:pPr>
            <w:r>
              <w:rPr>
                <w:rFonts w:ascii="Arial" w:hAnsi="Arial" w:cs="Arial"/>
                <w:b/>
              </w:rPr>
              <w:t>Total Inversión Inicial</w:t>
            </w:r>
          </w:p>
        </w:tc>
        <w:tc>
          <w:tcPr>
            <w:tcW w:w="2210" w:type="dxa"/>
            <w:vAlign w:val="center"/>
          </w:tcPr>
          <w:p w:rsidR="00880B0D" w:rsidRPr="00D33238" w:rsidRDefault="00880B0D" w:rsidP="00880B0D">
            <w:pPr>
              <w:tabs>
                <w:tab w:val="left" w:pos="2681"/>
              </w:tabs>
              <w:spacing w:line="360" w:lineRule="auto"/>
              <w:jc w:val="right"/>
              <w:cnfStyle w:val="010000000000"/>
              <w:rPr>
                <w:rFonts w:ascii="Arial" w:hAnsi="Arial" w:cs="Arial"/>
                <w:b/>
              </w:rPr>
            </w:pPr>
            <w:r>
              <w:rPr>
                <w:rFonts w:ascii="Arial" w:hAnsi="Arial" w:cs="Arial"/>
                <w:b/>
              </w:rPr>
              <w:t xml:space="preserve">                  </w:t>
            </w:r>
            <w:r w:rsidRPr="00D33238">
              <w:rPr>
                <w:rFonts w:ascii="Arial" w:hAnsi="Arial" w:cs="Arial"/>
                <w:b/>
              </w:rPr>
              <w:t>$</w:t>
            </w:r>
            <w:r>
              <w:rPr>
                <w:rFonts w:ascii="Arial" w:hAnsi="Arial" w:cs="Arial"/>
                <w:b/>
              </w:rPr>
              <w:t>86</w:t>
            </w:r>
            <w:r w:rsidRPr="00D33238">
              <w:rPr>
                <w:rFonts w:ascii="Arial" w:hAnsi="Arial" w:cs="Arial"/>
                <w:b/>
              </w:rPr>
              <w:t>,</w:t>
            </w:r>
            <w:r>
              <w:rPr>
                <w:rFonts w:ascii="Arial" w:hAnsi="Arial" w:cs="Arial"/>
                <w:b/>
              </w:rPr>
              <w:t>353</w:t>
            </w:r>
            <w:r w:rsidRPr="00D33238">
              <w:rPr>
                <w:rFonts w:ascii="Arial" w:hAnsi="Arial" w:cs="Arial"/>
                <w:b/>
              </w:rPr>
              <w:t>.</w:t>
            </w:r>
            <w:r>
              <w:rPr>
                <w:rFonts w:ascii="Arial" w:hAnsi="Arial" w:cs="Arial"/>
                <w:b/>
              </w:rPr>
              <w:t>2</w:t>
            </w:r>
            <w:r w:rsidRPr="00D33238">
              <w:rPr>
                <w:rFonts w:ascii="Arial" w:hAnsi="Arial" w:cs="Arial"/>
                <w:b/>
              </w:rPr>
              <w:t>0</w:t>
            </w:r>
          </w:p>
        </w:tc>
      </w:tr>
    </w:tbl>
    <w:p w:rsidR="00880B0D" w:rsidRDefault="00880B0D" w:rsidP="00880B0D">
      <w:pPr>
        <w:spacing w:line="360" w:lineRule="auto"/>
        <w:jc w:val="center"/>
        <w:rPr>
          <w:rFonts w:ascii="Arial" w:hAnsi="Arial" w:cs="Arial"/>
        </w:rPr>
      </w:pP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Fuente: Cotizaciones de Empresa Cukalón, Empresa Coreptec S.A., Empresa Graficentro y  Pintores Profesionales.</w:t>
      </w: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Elaboración: Las Autoras</w:t>
      </w:r>
    </w:p>
    <w:p w:rsidR="00880B0D" w:rsidRPr="000B3C71" w:rsidRDefault="00880B0D" w:rsidP="00880B0D">
      <w:pPr>
        <w:spacing w:line="360" w:lineRule="auto"/>
        <w:jc w:val="both"/>
        <w:rPr>
          <w:rFonts w:ascii="Arial" w:hAnsi="Arial" w:cs="Arial"/>
          <w:sz w:val="20"/>
          <w:szCs w:val="20"/>
        </w:rPr>
      </w:pPr>
    </w:p>
    <w:p w:rsidR="00880B0D" w:rsidRDefault="00880B0D" w:rsidP="00880B0D">
      <w:pPr>
        <w:spacing w:line="360" w:lineRule="auto"/>
        <w:jc w:val="both"/>
        <w:rPr>
          <w:rFonts w:ascii="Arial" w:hAnsi="Arial" w:cs="Arial"/>
        </w:rPr>
      </w:pPr>
    </w:p>
    <w:p w:rsidR="00880B0D" w:rsidRDefault="00880B0D" w:rsidP="00880B0D">
      <w:pPr>
        <w:spacing w:line="360" w:lineRule="auto"/>
        <w:jc w:val="center"/>
        <w:rPr>
          <w:rFonts w:ascii="Arial" w:hAnsi="Arial" w:cs="Arial"/>
          <w:b/>
        </w:rPr>
      </w:pPr>
    </w:p>
    <w:p w:rsidR="00880B0D" w:rsidRDefault="00880B0D" w:rsidP="00880B0D">
      <w:pPr>
        <w:spacing w:line="360" w:lineRule="auto"/>
        <w:jc w:val="center"/>
        <w:rPr>
          <w:rFonts w:ascii="Arial" w:hAnsi="Arial" w:cs="Arial"/>
          <w:b/>
        </w:rPr>
      </w:pPr>
    </w:p>
    <w:p w:rsidR="00880B0D" w:rsidRDefault="00880B0D" w:rsidP="00880B0D">
      <w:pPr>
        <w:spacing w:line="360" w:lineRule="auto"/>
        <w:jc w:val="center"/>
        <w:rPr>
          <w:rFonts w:ascii="Arial" w:hAnsi="Arial" w:cs="Arial"/>
          <w:b/>
        </w:rPr>
      </w:pPr>
    </w:p>
    <w:p w:rsidR="00880B0D" w:rsidRDefault="00880B0D" w:rsidP="00880B0D">
      <w:pPr>
        <w:spacing w:line="360" w:lineRule="auto"/>
        <w:jc w:val="center"/>
        <w:rPr>
          <w:rFonts w:ascii="Arial" w:hAnsi="Arial" w:cs="Arial"/>
          <w:b/>
        </w:rPr>
      </w:pPr>
    </w:p>
    <w:p w:rsidR="00880B0D" w:rsidRDefault="00022E68" w:rsidP="00880B0D">
      <w:pPr>
        <w:spacing w:line="360" w:lineRule="auto"/>
        <w:jc w:val="center"/>
        <w:rPr>
          <w:rFonts w:ascii="Arial" w:hAnsi="Arial" w:cs="Arial"/>
          <w:b/>
        </w:rPr>
      </w:pPr>
      <w:r>
        <w:rPr>
          <w:rFonts w:ascii="Arial" w:hAnsi="Arial" w:cs="Arial"/>
          <w:b/>
        </w:rPr>
        <w:t xml:space="preserve">ANEXO 2, </w:t>
      </w:r>
      <w:r w:rsidR="00880B0D">
        <w:rPr>
          <w:rFonts w:ascii="Arial" w:hAnsi="Arial" w:cs="Arial"/>
          <w:b/>
        </w:rPr>
        <w:t>TABLA 6</w:t>
      </w:r>
    </w:p>
    <w:p w:rsidR="00880B0D" w:rsidRDefault="00880B0D" w:rsidP="00880B0D">
      <w:pPr>
        <w:spacing w:line="360" w:lineRule="auto"/>
        <w:jc w:val="center"/>
        <w:rPr>
          <w:rFonts w:ascii="Arial" w:hAnsi="Arial" w:cs="Arial"/>
          <w:b/>
        </w:rPr>
      </w:pPr>
      <w:r>
        <w:rPr>
          <w:rFonts w:ascii="Arial" w:hAnsi="Arial" w:cs="Arial"/>
          <w:b/>
        </w:rPr>
        <w:t>ALTAGUA S.A.</w:t>
      </w:r>
    </w:p>
    <w:p w:rsidR="00880B0D" w:rsidRDefault="00880B0D" w:rsidP="00880B0D">
      <w:pPr>
        <w:spacing w:line="360" w:lineRule="auto"/>
        <w:jc w:val="center"/>
        <w:rPr>
          <w:rFonts w:ascii="Arial" w:hAnsi="Arial" w:cs="Arial"/>
          <w:b/>
        </w:rPr>
      </w:pPr>
      <w:r>
        <w:rPr>
          <w:rFonts w:ascii="Arial" w:hAnsi="Arial" w:cs="Arial"/>
          <w:b/>
        </w:rPr>
        <w:t>DETALLE DE LA INVERSIÓN INICIAL</w:t>
      </w:r>
    </w:p>
    <w:tbl>
      <w:tblPr>
        <w:tblStyle w:val="Tablaconlista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4068"/>
        <w:gridCol w:w="1260"/>
        <w:gridCol w:w="1800"/>
        <w:gridCol w:w="1850"/>
      </w:tblGrid>
      <w:tr w:rsidR="00880B0D">
        <w:trPr>
          <w:cnfStyle w:val="100000000000"/>
        </w:trPr>
        <w:tc>
          <w:tcPr>
            <w:tcW w:w="4068" w:type="dxa"/>
            <w:shd w:val="clear" w:color="auto" w:fill="99CCFF"/>
            <w:vAlign w:val="center"/>
          </w:tcPr>
          <w:p w:rsidR="00880B0D" w:rsidRPr="00356D63" w:rsidRDefault="00880B0D" w:rsidP="00880B0D">
            <w:pPr>
              <w:spacing w:line="360" w:lineRule="auto"/>
              <w:jc w:val="center"/>
              <w:rPr>
                <w:rFonts w:ascii="Arial" w:hAnsi="Arial" w:cs="Arial"/>
                <w:color w:val="auto"/>
              </w:rPr>
            </w:pPr>
            <w:r w:rsidRPr="00356D63">
              <w:rPr>
                <w:rFonts w:ascii="Arial" w:hAnsi="Arial" w:cs="Arial"/>
                <w:color w:val="auto"/>
              </w:rPr>
              <w:t>Descripción</w:t>
            </w:r>
          </w:p>
        </w:tc>
        <w:tc>
          <w:tcPr>
            <w:tcW w:w="1260" w:type="dxa"/>
            <w:shd w:val="clear" w:color="auto" w:fill="99CCFF"/>
            <w:vAlign w:val="center"/>
          </w:tcPr>
          <w:p w:rsidR="00880B0D" w:rsidRPr="00356D63" w:rsidRDefault="00880B0D" w:rsidP="00880B0D">
            <w:pPr>
              <w:spacing w:line="360" w:lineRule="auto"/>
              <w:jc w:val="center"/>
              <w:rPr>
                <w:rFonts w:ascii="Arial" w:hAnsi="Arial" w:cs="Arial"/>
                <w:color w:val="auto"/>
              </w:rPr>
            </w:pPr>
            <w:r w:rsidRPr="00356D63">
              <w:rPr>
                <w:rFonts w:ascii="Arial" w:hAnsi="Arial" w:cs="Arial"/>
                <w:color w:val="auto"/>
              </w:rPr>
              <w:t>Cantidad</w:t>
            </w:r>
          </w:p>
        </w:tc>
        <w:tc>
          <w:tcPr>
            <w:tcW w:w="1800" w:type="dxa"/>
            <w:shd w:val="clear" w:color="auto" w:fill="99CCFF"/>
            <w:vAlign w:val="center"/>
          </w:tcPr>
          <w:p w:rsidR="00880B0D" w:rsidRPr="00356D63" w:rsidRDefault="00880B0D" w:rsidP="00880B0D">
            <w:pPr>
              <w:spacing w:line="360" w:lineRule="auto"/>
              <w:jc w:val="center"/>
              <w:rPr>
                <w:rFonts w:ascii="Arial" w:hAnsi="Arial" w:cs="Arial"/>
                <w:color w:val="auto"/>
              </w:rPr>
            </w:pPr>
            <w:r w:rsidRPr="00356D63">
              <w:rPr>
                <w:rFonts w:ascii="Arial" w:hAnsi="Arial" w:cs="Arial"/>
                <w:color w:val="auto"/>
              </w:rPr>
              <w:t>Costo Unitario</w:t>
            </w:r>
          </w:p>
        </w:tc>
        <w:tc>
          <w:tcPr>
            <w:tcW w:w="1850" w:type="dxa"/>
            <w:shd w:val="clear" w:color="auto" w:fill="99CCFF"/>
            <w:vAlign w:val="center"/>
          </w:tcPr>
          <w:p w:rsidR="00880B0D" w:rsidRPr="00356D63" w:rsidRDefault="00880B0D" w:rsidP="00880B0D">
            <w:pPr>
              <w:spacing w:line="360" w:lineRule="auto"/>
              <w:jc w:val="center"/>
              <w:rPr>
                <w:rFonts w:ascii="Arial" w:hAnsi="Arial" w:cs="Arial"/>
                <w:color w:val="auto"/>
              </w:rPr>
            </w:pPr>
            <w:r w:rsidRPr="00356D63">
              <w:rPr>
                <w:rFonts w:ascii="Arial" w:hAnsi="Arial" w:cs="Arial"/>
                <w:color w:val="auto"/>
              </w:rPr>
              <w:t>Costo Total</w:t>
            </w:r>
          </w:p>
        </w:tc>
      </w:tr>
      <w:tr w:rsidR="00880B0D">
        <w:tc>
          <w:tcPr>
            <w:tcW w:w="4068" w:type="dxa"/>
          </w:tcPr>
          <w:p w:rsidR="00880B0D" w:rsidRDefault="00880B0D" w:rsidP="00880B0D">
            <w:pPr>
              <w:spacing w:line="360" w:lineRule="auto"/>
              <w:jc w:val="both"/>
              <w:rPr>
                <w:rFonts w:ascii="Arial" w:hAnsi="Arial" w:cs="Arial"/>
                <w:b/>
              </w:rPr>
            </w:pPr>
            <w:r>
              <w:rPr>
                <w:rFonts w:ascii="Arial" w:hAnsi="Arial" w:cs="Arial"/>
                <w:b/>
              </w:rPr>
              <w:t>Readecuación de la Planta:</w:t>
            </w:r>
          </w:p>
        </w:tc>
        <w:tc>
          <w:tcPr>
            <w:tcW w:w="1260" w:type="dxa"/>
          </w:tcPr>
          <w:p w:rsidR="00880B0D" w:rsidRDefault="00880B0D" w:rsidP="00880B0D">
            <w:pPr>
              <w:spacing w:line="360" w:lineRule="auto"/>
              <w:jc w:val="center"/>
              <w:rPr>
                <w:rFonts w:ascii="Arial" w:hAnsi="Arial" w:cs="Arial"/>
                <w:b/>
              </w:rPr>
            </w:pPr>
          </w:p>
        </w:tc>
        <w:tc>
          <w:tcPr>
            <w:tcW w:w="1800" w:type="dxa"/>
          </w:tcPr>
          <w:p w:rsidR="00880B0D" w:rsidRDefault="00880B0D" w:rsidP="00880B0D">
            <w:pPr>
              <w:spacing w:line="360" w:lineRule="auto"/>
              <w:jc w:val="center"/>
              <w:rPr>
                <w:rFonts w:ascii="Arial" w:hAnsi="Arial" w:cs="Arial"/>
                <w:b/>
              </w:rPr>
            </w:pPr>
          </w:p>
        </w:tc>
        <w:tc>
          <w:tcPr>
            <w:tcW w:w="1850" w:type="dxa"/>
          </w:tcPr>
          <w:p w:rsidR="00880B0D" w:rsidRDefault="00880B0D" w:rsidP="00880B0D">
            <w:pPr>
              <w:spacing w:line="360" w:lineRule="auto"/>
              <w:jc w:val="center"/>
              <w:rPr>
                <w:rFonts w:ascii="Arial" w:hAnsi="Arial" w:cs="Arial"/>
                <w:b/>
              </w:rPr>
            </w:pP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Publicidad y Decoración Tricimotos</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3</w:t>
            </w:r>
            <w:r w:rsidRPr="00017D37">
              <w:rPr>
                <w:rFonts w:ascii="Arial" w:hAnsi="Arial" w:cs="Arial"/>
              </w:rPr>
              <w:t>0</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$15.00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$450.00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Publicidad Detallistas: Afiches</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500</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$1.20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$600.00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Publicidad Vehicular (Camión)</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1</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$156.80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$156.80</w:t>
            </w:r>
          </w:p>
        </w:tc>
      </w:tr>
      <w:tr w:rsidR="00880B0D">
        <w:trPr>
          <w:trHeight w:val="210"/>
        </w:trPr>
        <w:tc>
          <w:tcPr>
            <w:tcW w:w="4068" w:type="dxa"/>
            <w:vAlign w:val="center"/>
          </w:tcPr>
          <w:p w:rsidR="00880B0D" w:rsidRPr="00017D37" w:rsidRDefault="00880B0D" w:rsidP="00880B0D">
            <w:pPr>
              <w:spacing w:line="360" w:lineRule="auto"/>
              <w:rPr>
                <w:rFonts w:ascii="Arial" w:hAnsi="Arial" w:cs="Arial"/>
              </w:rPr>
            </w:pPr>
            <w:r>
              <w:rPr>
                <w:rFonts w:ascii="Arial" w:hAnsi="Arial" w:cs="Arial"/>
              </w:rPr>
              <w:t xml:space="preserve">Roll ups (0.80*2.00mts) </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1</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$106.40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$106.40</w:t>
            </w:r>
          </w:p>
        </w:tc>
      </w:tr>
      <w:tr w:rsidR="00880B0D">
        <w:trPr>
          <w:trHeight w:val="210"/>
        </w:trPr>
        <w:tc>
          <w:tcPr>
            <w:tcW w:w="4068" w:type="dxa"/>
            <w:vAlign w:val="center"/>
          </w:tcPr>
          <w:p w:rsidR="00880B0D" w:rsidRPr="00017D37" w:rsidRDefault="00880B0D" w:rsidP="00880B0D">
            <w:pPr>
              <w:spacing w:line="360" w:lineRule="auto"/>
              <w:rPr>
                <w:rFonts w:ascii="Arial" w:hAnsi="Arial" w:cs="Arial"/>
                <w:b/>
              </w:rPr>
            </w:pPr>
            <w:r w:rsidRPr="00017D37">
              <w:rPr>
                <w:rFonts w:ascii="Arial" w:hAnsi="Arial" w:cs="Arial"/>
                <w:b/>
              </w:rPr>
              <w:t>Equipamiento de la Planta:</w:t>
            </w:r>
          </w:p>
        </w:tc>
        <w:tc>
          <w:tcPr>
            <w:tcW w:w="1260" w:type="dxa"/>
          </w:tcPr>
          <w:p w:rsidR="00880B0D" w:rsidRPr="00017D37" w:rsidRDefault="00880B0D" w:rsidP="00880B0D">
            <w:pPr>
              <w:spacing w:line="360" w:lineRule="auto"/>
              <w:jc w:val="right"/>
              <w:rPr>
                <w:rFonts w:ascii="Arial" w:hAnsi="Arial" w:cs="Arial"/>
                <w:b/>
              </w:rPr>
            </w:pPr>
          </w:p>
        </w:tc>
        <w:tc>
          <w:tcPr>
            <w:tcW w:w="1800" w:type="dxa"/>
          </w:tcPr>
          <w:p w:rsidR="00880B0D" w:rsidRPr="00017D37" w:rsidRDefault="00880B0D" w:rsidP="00880B0D">
            <w:pPr>
              <w:spacing w:line="360" w:lineRule="auto"/>
              <w:jc w:val="right"/>
              <w:rPr>
                <w:rFonts w:ascii="Arial" w:hAnsi="Arial" w:cs="Arial"/>
                <w:b/>
              </w:rPr>
            </w:pPr>
          </w:p>
        </w:tc>
        <w:tc>
          <w:tcPr>
            <w:tcW w:w="1850" w:type="dxa"/>
          </w:tcPr>
          <w:p w:rsidR="00880B0D" w:rsidRPr="00017D37" w:rsidRDefault="00880B0D" w:rsidP="00880B0D">
            <w:pPr>
              <w:spacing w:line="360" w:lineRule="auto"/>
              <w:jc w:val="right"/>
              <w:rPr>
                <w:rFonts w:ascii="Arial" w:hAnsi="Arial" w:cs="Arial"/>
                <w:b/>
              </w:rPr>
            </w:pP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Instalaciones de Tuberías</w:t>
            </w:r>
          </w:p>
        </w:tc>
        <w:tc>
          <w:tcPr>
            <w:tcW w:w="1260" w:type="dxa"/>
            <w:vAlign w:val="center"/>
          </w:tcPr>
          <w:p w:rsidR="00880B0D" w:rsidRPr="00017D37" w:rsidRDefault="00880B0D" w:rsidP="00880B0D">
            <w:pPr>
              <w:spacing w:line="360" w:lineRule="auto"/>
              <w:jc w:val="center"/>
              <w:rPr>
                <w:rFonts w:ascii="Arial" w:hAnsi="Arial" w:cs="Arial"/>
              </w:rPr>
            </w:pP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$80.00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$80.00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Codificadora Videojet 43S</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1</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$9,520.00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$9,520.00</w:t>
            </w:r>
          </w:p>
        </w:tc>
      </w:tr>
      <w:tr w:rsidR="00880B0D">
        <w:tc>
          <w:tcPr>
            <w:tcW w:w="4068" w:type="dxa"/>
            <w:vAlign w:val="center"/>
          </w:tcPr>
          <w:p w:rsidR="00880B0D" w:rsidRPr="00017D37" w:rsidRDefault="00880B0D" w:rsidP="00880B0D">
            <w:pPr>
              <w:spacing w:line="360" w:lineRule="auto"/>
              <w:rPr>
                <w:rFonts w:ascii="Arial" w:hAnsi="Arial" w:cs="Arial"/>
              </w:rPr>
            </w:pPr>
            <w:r>
              <w:rPr>
                <w:rFonts w:ascii="Arial" w:hAnsi="Arial" w:cs="Arial"/>
              </w:rPr>
              <w:t>Lavadora, llenadora y tapadora botellas 500cc</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1</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$28,000.00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$28,000.00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Envasadora fundas 500cc</w:t>
            </w:r>
          </w:p>
        </w:tc>
        <w:tc>
          <w:tcPr>
            <w:tcW w:w="1260" w:type="dxa"/>
            <w:vAlign w:val="center"/>
          </w:tcPr>
          <w:p w:rsidR="00880B0D" w:rsidRPr="00017D37" w:rsidRDefault="00880B0D" w:rsidP="00880B0D">
            <w:pPr>
              <w:spacing w:line="360" w:lineRule="auto"/>
              <w:jc w:val="center"/>
              <w:rPr>
                <w:rFonts w:ascii="Arial" w:hAnsi="Arial" w:cs="Arial"/>
              </w:rPr>
            </w:pPr>
            <w:r>
              <w:rPr>
                <w:rFonts w:ascii="Arial" w:hAnsi="Arial" w:cs="Arial"/>
              </w:rPr>
              <w:t>1</w:t>
            </w:r>
          </w:p>
        </w:tc>
        <w:tc>
          <w:tcPr>
            <w:tcW w:w="1800" w:type="dxa"/>
            <w:vAlign w:val="center"/>
          </w:tcPr>
          <w:p w:rsidR="00880B0D" w:rsidRPr="00017D37" w:rsidRDefault="00880B0D" w:rsidP="00880B0D">
            <w:pPr>
              <w:spacing w:line="360" w:lineRule="auto"/>
              <w:jc w:val="center"/>
              <w:rPr>
                <w:rFonts w:ascii="Arial" w:hAnsi="Arial" w:cs="Arial"/>
              </w:rPr>
            </w:pPr>
            <w:r>
              <w:rPr>
                <w:rFonts w:ascii="Arial" w:hAnsi="Arial" w:cs="Arial"/>
              </w:rPr>
              <w:t>$24,640.00</w:t>
            </w:r>
          </w:p>
        </w:tc>
        <w:tc>
          <w:tcPr>
            <w:tcW w:w="1850" w:type="dxa"/>
            <w:vAlign w:val="center"/>
          </w:tcPr>
          <w:p w:rsidR="00880B0D" w:rsidRPr="00017D37" w:rsidRDefault="00880B0D" w:rsidP="00880B0D">
            <w:pPr>
              <w:spacing w:line="360" w:lineRule="auto"/>
              <w:jc w:val="right"/>
              <w:rPr>
                <w:rFonts w:ascii="Arial" w:hAnsi="Arial" w:cs="Arial"/>
              </w:rPr>
            </w:pPr>
            <w:r>
              <w:rPr>
                <w:rFonts w:ascii="Arial" w:hAnsi="Arial" w:cs="Arial"/>
              </w:rPr>
              <w:t>$24,640.00</w:t>
            </w:r>
          </w:p>
        </w:tc>
      </w:tr>
      <w:tr w:rsidR="00880B0D">
        <w:tc>
          <w:tcPr>
            <w:tcW w:w="4068" w:type="dxa"/>
          </w:tcPr>
          <w:p w:rsidR="00880B0D" w:rsidRPr="001D0BC9" w:rsidRDefault="00880B0D" w:rsidP="00880B0D">
            <w:pPr>
              <w:spacing w:line="360" w:lineRule="auto"/>
              <w:jc w:val="both"/>
              <w:rPr>
                <w:rFonts w:ascii="Arial" w:hAnsi="Arial" w:cs="Arial"/>
                <w:b/>
              </w:rPr>
            </w:pPr>
            <w:r w:rsidRPr="001D0BC9">
              <w:rPr>
                <w:rFonts w:ascii="Arial" w:hAnsi="Arial" w:cs="Arial"/>
                <w:b/>
              </w:rPr>
              <w:t>Equipamiento para Ventas:</w:t>
            </w:r>
          </w:p>
        </w:tc>
        <w:tc>
          <w:tcPr>
            <w:tcW w:w="1260" w:type="dxa"/>
            <w:vAlign w:val="center"/>
          </w:tcPr>
          <w:p w:rsidR="00880B0D" w:rsidRDefault="00880B0D" w:rsidP="00880B0D">
            <w:pPr>
              <w:spacing w:line="360" w:lineRule="auto"/>
              <w:jc w:val="center"/>
              <w:rPr>
                <w:rFonts w:ascii="Arial" w:hAnsi="Arial" w:cs="Arial"/>
                <w:b/>
              </w:rPr>
            </w:pPr>
          </w:p>
        </w:tc>
        <w:tc>
          <w:tcPr>
            <w:tcW w:w="1800" w:type="dxa"/>
            <w:vAlign w:val="center"/>
          </w:tcPr>
          <w:p w:rsidR="00880B0D" w:rsidRDefault="00880B0D" w:rsidP="00880B0D">
            <w:pPr>
              <w:spacing w:line="360" w:lineRule="auto"/>
              <w:jc w:val="center"/>
              <w:rPr>
                <w:rFonts w:ascii="Arial" w:hAnsi="Arial" w:cs="Arial"/>
                <w:b/>
              </w:rPr>
            </w:pPr>
          </w:p>
        </w:tc>
        <w:tc>
          <w:tcPr>
            <w:tcW w:w="1850" w:type="dxa"/>
          </w:tcPr>
          <w:p w:rsidR="00880B0D" w:rsidRDefault="00880B0D" w:rsidP="00880B0D">
            <w:pPr>
              <w:spacing w:line="360" w:lineRule="auto"/>
              <w:jc w:val="both"/>
              <w:rPr>
                <w:rFonts w:ascii="Arial" w:hAnsi="Arial" w:cs="Arial"/>
                <w:b/>
              </w:rPr>
            </w:pP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Camión repartidor</w:t>
            </w:r>
          </w:p>
        </w:tc>
        <w:tc>
          <w:tcPr>
            <w:tcW w:w="1260" w:type="dxa"/>
            <w:vAlign w:val="center"/>
          </w:tcPr>
          <w:p w:rsidR="00880B0D" w:rsidRPr="001D0BC9" w:rsidRDefault="00880B0D" w:rsidP="00880B0D">
            <w:pPr>
              <w:spacing w:line="360" w:lineRule="auto"/>
              <w:jc w:val="center"/>
              <w:rPr>
                <w:rFonts w:ascii="Arial" w:hAnsi="Arial" w:cs="Arial"/>
              </w:rPr>
            </w:pPr>
            <w:r w:rsidRPr="001D0BC9">
              <w:rPr>
                <w:rFonts w:ascii="Arial" w:hAnsi="Arial" w:cs="Arial"/>
              </w:rPr>
              <w:t>1</w:t>
            </w:r>
          </w:p>
        </w:tc>
        <w:tc>
          <w:tcPr>
            <w:tcW w:w="1800" w:type="dxa"/>
            <w:vAlign w:val="center"/>
          </w:tcPr>
          <w:p w:rsidR="00880B0D" w:rsidRPr="001D0BC9" w:rsidRDefault="00880B0D" w:rsidP="00880B0D">
            <w:pPr>
              <w:spacing w:line="360" w:lineRule="auto"/>
              <w:jc w:val="center"/>
              <w:rPr>
                <w:rFonts w:ascii="Arial" w:hAnsi="Arial" w:cs="Arial"/>
              </w:rPr>
            </w:pPr>
            <w:r w:rsidRPr="001D0BC9">
              <w:rPr>
                <w:rFonts w:ascii="Arial" w:hAnsi="Arial" w:cs="Arial"/>
              </w:rPr>
              <w:t>$16,500.00</w:t>
            </w:r>
          </w:p>
        </w:tc>
        <w:tc>
          <w:tcPr>
            <w:tcW w:w="1850" w:type="dxa"/>
            <w:vAlign w:val="center"/>
          </w:tcPr>
          <w:p w:rsidR="00880B0D" w:rsidRPr="001D0BC9" w:rsidRDefault="00880B0D" w:rsidP="00880B0D">
            <w:pPr>
              <w:spacing w:line="360" w:lineRule="auto"/>
              <w:jc w:val="right"/>
              <w:rPr>
                <w:rFonts w:ascii="Arial" w:hAnsi="Arial" w:cs="Arial"/>
              </w:rPr>
            </w:pPr>
            <w:r>
              <w:rPr>
                <w:rFonts w:ascii="Arial" w:hAnsi="Arial" w:cs="Arial"/>
              </w:rPr>
              <w:t>$16,500.00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Muestras gratis de botellas 500cc</w:t>
            </w:r>
          </w:p>
        </w:tc>
        <w:tc>
          <w:tcPr>
            <w:tcW w:w="1260" w:type="dxa"/>
            <w:vAlign w:val="center"/>
          </w:tcPr>
          <w:p w:rsidR="00880B0D" w:rsidRPr="001D0BC9" w:rsidRDefault="00880B0D" w:rsidP="00880B0D">
            <w:pPr>
              <w:spacing w:line="360" w:lineRule="auto"/>
              <w:jc w:val="center"/>
              <w:rPr>
                <w:rFonts w:ascii="Arial" w:hAnsi="Arial" w:cs="Arial"/>
              </w:rPr>
            </w:pPr>
            <w:r>
              <w:rPr>
                <w:rFonts w:ascii="Arial" w:hAnsi="Arial" w:cs="Arial"/>
              </w:rPr>
              <w:t>30,000</w:t>
            </w:r>
          </w:p>
        </w:tc>
        <w:tc>
          <w:tcPr>
            <w:tcW w:w="1800" w:type="dxa"/>
            <w:vAlign w:val="center"/>
          </w:tcPr>
          <w:p w:rsidR="00880B0D" w:rsidRPr="001D0BC9" w:rsidRDefault="00880B0D" w:rsidP="00880B0D">
            <w:pPr>
              <w:spacing w:line="360" w:lineRule="auto"/>
              <w:jc w:val="center"/>
              <w:rPr>
                <w:rFonts w:ascii="Arial" w:hAnsi="Arial" w:cs="Arial"/>
              </w:rPr>
            </w:pPr>
            <w:r>
              <w:rPr>
                <w:rFonts w:ascii="Arial" w:hAnsi="Arial" w:cs="Arial"/>
              </w:rPr>
              <w:t>$0.155</w:t>
            </w:r>
          </w:p>
        </w:tc>
        <w:tc>
          <w:tcPr>
            <w:tcW w:w="1850" w:type="dxa"/>
            <w:vAlign w:val="center"/>
          </w:tcPr>
          <w:p w:rsidR="00880B0D" w:rsidRPr="001D0BC9" w:rsidRDefault="00880B0D" w:rsidP="00880B0D">
            <w:pPr>
              <w:spacing w:line="360" w:lineRule="auto"/>
              <w:jc w:val="right"/>
              <w:rPr>
                <w:rFonts w:ascii="Arial" w:hAnsi="Arial" w:cs="Arial"/>
              </w:rPr>
            </w:pPr>
            <w:r>
              <w:rPr>
                <w:rFonts w:ascii="Arial" w:hAnsi="Arial" w:cs="Arial"/>
              </w:rPr>
              <w:t>$4650.00</w:t>
            </w:r>
          </w:p>
        </w:tc>
      </w:tr>
      <w:tr w:rsidR="00880B0D">
        <w:tc>
          <w:tcPr>
            <w:tcW w:w="4068" w:type="dxa"/>
          </w:tcPr>
          <w:p w:rsidR="00880B0D" w:rsidRPr="00017D37" w:rsidRDefault="00880B0D" w:rsidP="00880B0D">
            <w:pPr>
              <w:spacing w:line="360" w:lineRule="auto"/>
              <w:jc w:val="both"/>
              <w:rPr>
                <w:rFonts w:ascii="Arial" w:hAnsi="Arial" w:cs="Arial"/>
              </w:rPr>
            </w:pPr>
            <w:r>
              <w:rPr>
                <w:rFonts w:ascii="Arial" w:hAnsi="Arial" w:cs="Arial"/>
              </w:rPr>
              <w:t>Muestras gratis de fundas 500cc</w:t>
            </w:r>
          </w:p>
        </w:tc>
        <w:tc>
          <w:tcPr>
            <w:tcW w:w="1260" w:type="dxa"/>
            <w:vAlign w:val="center"/>
          </w:tcPr>
          <w:p w:rsidR="00880B0D" w:rsidRPr="001D0BC9" w:rsidRDefault="00880B0D" w:rsidP="00880B0D">
            <w:pPr>
              <w:spacing w:line="360" w:lineRule="auto"/>
              <w:jc w:val="center"/>
              <w:rPr>
                <w:rFonts w:ascii="Arial" w:hAnsi="Arial" w:cs="Arial"/>
              </w:rPr>
            </w:pPr>
            <w:r>
              <w:rPr>
                <w:rFonts w:ascii="Arial" w:hAnsi="Arial" w:cs="Arial"/>
              </w:rPr>
              <w:t>30,000</w:t>
            </w:r>
          </w:p>
        </w:tc>
        <w:tc>
          <w:tcPr>
            <w:tcW w:w="1800" w:type="dxa"/>
            <w:vAlign w:val="center"/>
          </w:tcPr>
          <w:p w:rsidR="00880B0D" w:rsidRPr="001D0BC9" w:rsidRDefault="00880B0D" w:rsidP="00880B0D">
            <w:pPr>
              <w:spacing w:line="360" w:lineRule="auto"/>
              <w:jc w:val="center"/>
              <w:rPr>
                <w:rFonts w:ascii="Arial" w:hAnsi="Arial" w:cs="Arial"/>
              </w:rPr>
            </w:pPr>
            <w:r>
              <w:rPr>
                <w:rFonts w:ascii="Arial" w:hAnsi="Arial" w:cs="Arial"/>
              </w:rPr>
              <w:t>$0.055</w:t>
            </w:r>
          </w:p>
        </w:tc>
        <w:tc>
          <w:tcPr>
            <w:tcW w:w="1850" w:type="dxa"/>
            <w:vAlign w:val="center"/>
          </w:tcPr>
          <w:p w:rsidR="00880B0D" w:rsidRPr="001D0BC9" w:rsidRDefault="00880B0D" w:rsidP="00880B0D">
            <w:pPr>
              <w:spacing w:line="360" w:lineRule="auto"/>
              <w:jc w:val="right"/>
              <w:rPr>
                <w:rFonts w:ascii="Arial" w:hAnsi="Arial" w:cs="Arial"/>
              </w:rPr>
            </w:pPr>
            <w:r>
              <w:rPr>
                <w:rFonts w:ascii="Arial" w:hAnsi="Arial" w:cs="Arial"/>
              </w:rPr>
              <w:t>$1,650.00</w:t>
            </w:r>
          </w:p>
        </w:tc>
      </w:tr>
      <w:tr w:rsidR="00880B0D">
        <w:trPr>
          <w:cnfStyle w:val="010000000000"/>
        </w:trPr>
        <w:tc>
          <w:tcPr>
            <w:cnfStyle w:val="000000000001"/>
            <w:tcW w:w="7128" w:type="dxa"/>
            <w:gridSpan w:val="3"/>
            <w:vAlign w:val="center"/>
          </w:tcPr>
          <w:p w:rsidR="00880B0D" w:rsidRDefault="00880B0D" w:rsidP="00880B0D">
            <w:pPr>
              <w:spacing w:line="360" w:lineRule="auto"/>
              <w:jc w:val="center"/>
              <w:rPr>
                <w:rFonts w:ascii="Arial" w:hAnsi="Arial" w:cs="Arial"/>
                <w:b/>
              </w:rPr>
            </w:pPr>
            <w:r>
              <w:rPr>
                <w:rFonts w:ascii="Arial" w:hAnsi="Arial" w:cs="Arial"/>
                <w:b/>
              </w:rPr>
              <w:t>TOTAL INVERSION INICIAL</w:t>
            </w:r>
          </w:p>
        </w:tc>
        <w:tc>
          <w:tcPr>
            <w:tcW w:w="1850" w:type="dxa"/>
            <w:vAlign w:val="center"/>
          </w:tcPr>
          <w:p w:rsidR="00880B0D" w:rsidRDefault="00880B0D" w:rsidP="00880B0D">
            <w:pPr>
              <w:spacing w:line="360" w:lineRule="auto"/>
              <w:jc w:val="right"/>
              <w:cnfStyle w:val="010000000000"/>
              <w:rPr>
                <w:rFonts w:ascii="Arial" w:hAnsi="Arial" w:cs="Arial"/>
                <w:b/>
              </w:rPr>
            </w:pPr>
            <w:r w:rsidRPr="00D33238">
              <w:rPr>
                <w:rFonts w:ascii="Arial" w:hAnsi="Arial" w:cs="Arial"/>
                <w:b/>
              </w:rPr>
              <w:t>$</w:t>
            </w:r>
            <w:r>
              <w:rPr>
                <w:rFonts w:ascii="Arial" w:hAnsi="Arial" w:cs="Arial"/>
                <w:b/>
              </w:rPr>
              <w:t>86</w:t>
            </w:r>
            <w:r w:rsidRPr="00D33238">
              <w:rPr>
                <w:rFonts w:ascii="Arial" w:hAnsi="Arial" w:cs="Arial"/>
                <w:b/>
              </w:rPr>
              <w:t>,</w:t>
            </w:r>
            <w:r>
              <w:rPr>
                <w:rFonts w:ascii="Arial" w:hAnsi="Arial" w:cs="Arial"/>
                <w:b/>
              </w:rPr>
              <w:t>353</w:t>
            </w:r>
            <w:r w:rsidRPr="00D33238">
              <w:rPr>
                <w:rFonts w:ascii="Arial" w:hAnsi="Arial" w:cs="Arial"/>
                <w:b/>
              </w:rPr>
              <w:t>.</w:t>
            </w:r>
            <w:r>
              <w:rPr>
                <w:rFonts w:ascii="Arial" w:hAnsi="Arial" w:cs="Arial"/>
                <w:b/>
              </w:rPr>
              <w:t>2</w:t>
            </w:r>
            <w:r w:rsidRPr="00D33238">
              <w:rPr>
                <w:rFonts w:ascii="Arial" w:hAnsi="Arial" w:cs="Arial"/>
                <w:b/>
              </w:rPr>
              <w:t>0</w:t>
            </w:r>
          </w:p>
        </w:tc>
      </w:tr>
    </w:tbl>
    <w:p w:rsidR="00880B0D" w:rsidRPr="00356D63" w:rsidRDefault="00880B0D" w:rsidP="00880B0D">
      <w:pPr>
        <w:spacing w:line="360" w:lineRule="auto"/>
        <w:jc w:val="center"/>
        <w:rPr>
          <w:rFonts w:ascii="Arial" w:hAnsi="Arial" w:cs="Arial"/>
          <w:b/>
        </w:rPr>
      </w:pP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Fuente: Cotizaciones Empresa Cukalón S.A., Empresa Coreptec S.A., Empresa Graficentro y Pintores Profesionales.</w:t>
      </w: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Elaboración: Las Autoras</w:t>
      </w:r>
    </w:p>
    <w:p w:rsidR="00880B0D" w:rsidRDefault="00880B0D" w:rsidP="00867336">
      <w:pPr>
        <w:spacing w:line="360" w:lineRule="auto"/>
        <w:rPr>
          <w:rFonts w:ascii="Arial" w:hAnsi="Arial" w:cs="Arial"/>
          <w:b/>
        </w:rPr>
        <w:sectPr w:rsidR="00880B0D" w:rsidSect="00022E68">
          <w:headerReference w:type="default" r:id="rId201"/>
          <w:pgSz w:w="12240" w:h="15840"/>
          <w:pgMar w:top="1417" w:right="1701" w:bottom="1417" w:left="1701" w:header="708" w:footer="708" w:gutter="0"/>
          <w:cols w:space="708"/>
          <w:docGrid w:linePitch="360"/>
        </w:sectPr>
      </w:pPr>
    </w:p>
    <w:p w:rsidR="00A13307" w:rsidRDefault="00A13307" w:rsidP="00867336">
      <w:pPr>
        <w:spacing w:line="360" w:lineRule="auto"/>
        <w:rPr>
          <w:rFonts w:ascii="Arial" w:hAnsi="Arial" w:cs="Arial"/>
          <w:b/>
        </w:rPr>
      </w:pPr>
    </w:p>
    <w:p w:rsidR="00022E68" w:rsidRDefault="00022E68" w:rsidP="00880B0D">
      <w:pPr>
        <w:spacing w:line="360" w:lineRule="auto"/>
        <w:jc w:val="center"/>
        <w:rPr>
          <w:rFonts w:ascii="Arial" w:hAnsi="Arial" w:cs="Arial"/>
          <w:b/>
        </w:rPr>
      </w:pPr>
    </w:p>
    <w:p w:rsidR="00022E68" w:rsidRDefault="00022E68" w:rsidP="00880B0D">
      <w:pPr>
        <w:spacing w:line="360" w:lineRule="auto"/>
        <w:jc w:val="center"/>
        <w:rPr>
          <w:rFonts w:ascii="Arial" w:hAnsi="Arial" w:cs="Arial"/>
          <w:b/>
        </w:rPr>
      </w:pPr>
    </w:p>
    <w:p w:rsidR="00880B0D" w:rsidRDefault="00022E68" w:rsidP="00880B0D">
      <w:pPr>
        <w:spacing w:line="360" w:lineRule="auto"/>
        <w:jc w:val="center"/>
        <w:rPr>
          <w:rFonts w:ascii="Arial" w:hAnsi="Arial" w:cs="Arial"/>
          <w:b/>
        </w:rPr>
      </w:pPr>
      <w:r>
        <w:rPr>
          <w:rFonts w:ascii="Arial" w:hAnsi="Arial" w:cs="Arial"/>
          <w:b/>
        </w:rPr>
        <w:t xml:space="preserve">ANEXO 3, </w:t>
      </w:r>
      <w:r w:rsidR="00880B0D">
        <w:rPr>
          <w:rFonts w:ascii="Arial" w:hAnsi="Arial" w:cs="Arial"/>
          <w:b/>
        </w:rPr>
        <w:t>TABLA 7</w:t>
      </w:r>
    </w:p>
    <w:p w:rsidR="00880B0D" w:rsidRDefault="00880B0D" w:rsidP="00880B0D">
      <w:pPr>
        <w:spacing w:line="360" w:lineRule="auto"/>
        <w:jc w:val="center"/>
        <w:rPr>
          <w:rFonts w:ascii="Arial" w:hAnsi="Arial" w:cs="Arial"/>
          <w:b/>
        </w:rPr>
      </w:pPr>
      <w:r>
        <w:rPr>
          <w:rFonts w:ascii="Arial" w:hAnsi="Arial" w:cs="Arial"/>
          <w:b/>
        </w:rPr>
        <w:t>ALTAGUA S.A.</w:t>
      </w:r>
    </w:p>
    <w:p w:rsidR="00880B0D" w:rsidRDefault="00880B0D" w:rsidP="00880B0D">
      <w:pPr>
        <w:spacing w:line="360" w:lineRule="auto"/>
        <w:jc w:val="center"/>
        <w:rPr>
          <w:rFonts w:ascii="Arial" w:hAnsi="Arial" w:cs="Arial"/>
          <w:b/>
        </w:rPr>
      </w:pPr>
      <w:r>
        <w:rPr>
          <w:rFonts w:ascii="Arial" w:hAnsi="Arial" w:cs="Arial"/>
          <w:b/>
        </w:rPr>
        <w:t>CAPACIDAD PRODUCTIVA DE LA PLANTA</w:t>
      </w:r>
    </w:p>
    <w:tbl>
      <w:tblPr>
        <w:tblStyle w:val="Tablaconcuadrcula4"/>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4608"/>
        <w:gridCol w:w="2160"/>
        <w:gridCol w:w="2210"/>
      </w:tblGrid>
      <w:tr w:rsidR="00880B0D">
        <w:trPr>
          <w:cnfStyle w:val="100000000000"/>
          <w:jc w:val="center"/>
        </w:trPr>
        <w:tc>
          <w:tcPr>
            <w:tcW w:w="4608" w:type="dxa"/>
            <w:shd w:val="clear" w:color="auto" w:fill="99CCFF"/>
          </w:tcPr>
          <w:p w:rsidR="00880B0D" w:rsidRDefault="00880B0D" w:rsidP="00880B0D">
            <w:pPr>
              <w:spacing w:line="360" w:lineRule="auto"/>
              <w:jc w:val="center"/>
              <w:rPr>
                <w:rFonts w:ascii="Arial" w:hAnsi="Arial" w:cs="Arial"/>
                <w:b/>
              </w:rPr>
            </w:pPr>
            <w:r>
              <w:rPr>
                <w:rFonts w:ascii="Arial" w:hAnsi="Arial" w:cs="Arial"/>
                <w:b/>
              </w:rPr>
              <w:t>Descripción</w:t>
            </w:r>
          </w:p>
        </w:tc>
        <w:tc>
          <w:tcPr>
            <w:tcW w:w="2160" w:type="dxa"/>
            <w:shd w:val="clear" w:color="auto" w:fill="99CCFF"/>
          </w:tcPr>
          <w:p w:rsidR="00880B0D" w:rsidRDefault="00880B0D" w:rsidP="00880B0D">
            <w:pPr>
              <w:spacing w:line="360" w:lineRule="auto"/>
              <w:jc w:val="center"/>
              <w:rPr>
                <w:rFonts w:ascii="Arial" w:hAnsi="Arial" w:cs="Arial"/>
                <w:b/>
              </w:rPr>
            </w:pPr>
            <w:r>
              <w:rPr>
                <w:rFonts w:ascii="Arial" w:hAnsi="Arial" w:cs="Arial"/>
                <w:b/>
              </w:rPr>
              <w:t>Litros</w:t>
            </w:r>
          </w:p>
        </w:tc>
        <w:tc>
          <w:tcPr>
            <w:cnfStyle w:val="000100000000"/>
            <w:tcW w:w="2210" w:type="dxa"/>
            <w:shd w:val="clear" w:color="auto" w:fill="99CCFF"/>
          </w:tcPr>
          <w:p w:rsidR="00880B0D" w:rsidRPr="00A47E4F" w:rsidRDefault="00880B0D" w:rsidP="00880B0D">
            <w:pPr>
              <w:spacing w:line="360" w:lineRule="auto"/>
              <w:jc w:val="center"/>
              <w:rPr>
                <w:rFonts w:ascii="Arial" w:hAnsi="Arial" w:cs="Arial"/>
              </w:rPr>
            </w:pPr>
            <w:r w:rsidRPr="00A47E4F">
              <w:rPr>
                <w:rFonts w:ascii="Arial" w:hAnsi="Arial" w:cs="Arial"/>
              </w:rPr>
              <w:t>Unidades</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Producción diaria actual (botellones)</w:t>
            </w:r>
          </w:p>
        </w:tc>
        <w:tc>
          <w:tcPr>
            <w:tcW w:w="2160" w:type="dxa"/>
          </w:tcPr>
          <w:p w:rsidR="00880B0D" w:rsidRPr="00CB1127" w:rsidRDefault="00880B0D" w:rsidP="00880B0D">
            <w:pPr>
              <w:spacing w:line="360" w:lineRule="auto"/>
              <w:jc w:val="center"/>
              <w:rPr>
                <w:rFonts w:ascii="Arial" w:hAnsi="Arial" w:cs="Arial"/>
              </w:rPr>
            </w:pPr>
            <w:r w:rsidRPr="00CB1127">
              <w:rPr>
                <w:rFonts w:ascii="Arial" w:hAnsi="Arial" w:cs="Arial"/>
              </w:rPr>
              <w:t>20,000</w:t>
            </w:r>
          </w:p>
        </w:tc>
        <w:tc>
          <w:tcPr>
            <w:cnfStyle w:val="000100000000"/>
            <w:tcW w:w="2210" w:type="dxa"/>
          </w:tcPr>
          <w:p w:rsidR="00880B0D" w:rsidRDefault="00880B0D" w:rsidP="00880B0D">
            <w:pPr>
              <w:spacing w:line="360" w:lineRule="auto"/>
              <w:jc w:val="center"/>
              <w:rPr>
                <w:rFonts w:ascii="Arial" w:hAnsi="Arial" w:cs="Arial"/>
                <w:b w:val="0"/>
              </w:rPr>
            </w:pPr>
            <w:r>
              <w:rPr>
                <w:rFonts w:ascii="Arial" w:hAnsi="Arial" w:cs="Arial"/>
                <w:b w:val="0"/>
              </w:rPr>
              <w:t>1,000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Producción semanal actual</w:t>
            </w:r>
          </w:p>
        </w:tc>
        <w:tc>
          <w:tcPr>
            <w:tcW w:w="2160" w:type="dxa"/>
          </w:tcPr>
          <w:p w:rsidR="00880B0D" w:rsidRPr="00CB1127" w:rsidRDefault="00880B0D" w:rsidP="00880B0D">
            <w:pPr>
              <w:spacing w:line="360" w:lineRule="auto"/>
              <w:jc w:val="center"/>
              <w:rPr>
                <w:rFonts w:ascii="Arial" w:hAnsi="Arial" w:cs="Arial"/>
              </w:rPr>
            </w:pPr>
            <w:r w:rsidRPr="00CB1127">
              <w:rPr>
                <w:rFonts w:ascii="Arial" w:hAnsi="Arial" w:cs="Arial"/>
              </w:rPr>
              <w:t>120,000</w:t>
            </w:r>
          </w:p>
        </w:tc>
        <w:tc>
          <w:tcPr>
            <w:cnfStyle w:val="000100000000"/>
            <w:tcW w:w="2210" w:type="dxa"/>
          </w:tcPr>
          <w:p w:rsidR="00880B0D" w:rsidRDefault="00880B0D" w:rsidP="00880B0D">
            <w:pPr>
              <w:spacing w:line="360" w:lineRule="auto"/>
              <w:jc w:val="center"/>
              <w:rPr>
                <w:rFonts w:ascii="Arial" w:hAnsi="Arial" w:cs="Arial"/>
                <w:b w:val="0"/>
              </w:rPr>
            </w:pPr>
            <w:r>
              <w:rPr>
                <w:rFonts w:ascii="Arial" w:hAnsi="Arial" w:cs="Arial"/>
                <w:b w:val="0"/>
              </w:rPr>
              <w:t>6,000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Producción mensual actual</w:t>
            </w:r>
          </w:p>
        </w:tc>
        <w:tc>
          <w:tcPr>
            <w:tcW w:w="2160" w:type="dxa"/>
          </w:tcPr>
          <w:p w:rsidR="00880B0D" w:rsidRPr="00CB1127" w:rsidRDefault="00880B0D" w:rsidP="00880B0D">
            <w:pPr>
              <w:spacing w:line="360" w:lineRule="auto"/>
              <w:jc w:val="center"/>
              <w:rPr>
                <w:rFonts w:ascii="Arial" w:hAnsi="Arial" w:cs="Arial"/>
              </w:rPr>
            </w:pPr>
            <w:r w:rsidRPr="00CB1127">
              <w:rPr>
                <w:rFonts w:ascii="Arial" w:hAnsi="Arial" w:cs="Arial"/>
              </w:rPr>
              <w:t>480,000</w:t>
            </w:r>
          </w:p>
        </w:tc>
        <w:tc>
          <w:tcPr>
            <w:cnfStyle w:val="000100000000"/>
            <w:tcW w:w="2210" w:type="dxa"/>
          </w:tcPr>
          <w:p w:rsidR="00880B0D" w:rsidRDefault="00880B0D" w:rsidP="00880B0D">
            <w:pPr>
              <w:spacing w:line="360" w:lineRule="auto"/>
              <w:jc w:val="center"/>
              <w:rPr>
                <w:rFonts w:ascii="Arial" w:hAnsi="Arial" w:cs="Arial"/>
                <w:b w:val="0"/>
              </w:rPr>
            </w:pPr>
            <w:r>
              <w:rPr>
                <w:rFonts w:ascii="Arial" w:hAnsi="Arial" w:cs="Arial"/>
                <w:b w:val="0"/>
              </w:rPr>
              <w:t>24,000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Producción anual actual</w:t>
            </w:r>
          </w:p>
        </w:tc>
        <w:tc>
          <w:tcPr>
            <w:tcW w:w="2160" w:type="dxa"/>
          </w:tcPr>
          <w:p w:rsidR="00880B0D" w:rsidRPr="00CB1127" w:rsidRDefault="00880B0D" w:rsidP="00880B0D">
            <w:pPr>
              <w:spacing w:line="360" w:lineRule="auto"/>
              <w:jc w:val="center"/>
              <w:rPr>
                <w:rFonts w:ascii="Arial" w:hAnsi="Arial" w:cs="Arial"/>
              </w:rPr>
            </w:pPr>
            <w:r w:rsidRPr="00CB1127">
              <w:rPr>
                <w:rFonts w:ascii="Arial" w:hAnsi="Arial" w:cs="Arial"/>
              </w:rPr>
              <w:t>5’760,000</w:t>
            </w:r>
          </w:p>
        </w:tc>
        <w:tc>
          <w:tcPr>
            <w:cnfStyle w:val="000100000000"/>
            <w:tcW w:w="2210" w:type="dxa"/>
          </w:tcPr>
          <w:p w:rsidR="00880B0D" w:rsidRDefault="00880B0D" w:rsidP="00880B0D">
            <w:pPr>
              <w:spacing w:line="360" w:lineRule="auto"/>
              <w:jc w:val="center"/>
              <w:rPr>
                <w:rFonts w:ascii="Arial" w:hAnsi="Arial" w:cs="Arial"/>
                <w:b w:val="0"/>
              </w:rPr>
            </w:pPr>
            <w:r>
              <w:rPr>
                <w:rFonts w:ascii="Arial" w:hAnsi="Arial" w:cs="Arial"/>
                <w:b w:val="0"/>
              </w:rPr>
              <w:t>288,000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Capacidad Productiva actual</w:t>
            </w:r>
          </w:p>
        </w:tc>
        <w:tc>
          <w:tcPr>
            <w:cnfStyle w:val="000100000000"/>
            <w:tcW w:w="4370" w:type="dxa"/>
            <w:gridSpan w:val="2"/>
          </w:tcPr>
          <w:p w:rsidR="00880B0D" w:rsidRDefault="00880B0D" w:rsidP="00880B0D">
            <w:pPr>
              <w:spacing w:line="360" w:lineRule="auto"/>
              <w:jc w:val="center"/>
              <w:rPr>
                <w:rFonts w:ascii="Arial" w:hAnsi="Arial" w:cs="Arial"/>
                <w:b w:val="0"/>
              </w:rPr>
            </w:pPr>
            <w:r>
              <w:rPr>
                <w:rFonts w:ascii="Arial" w:hAnsi="Arial" w:cs="Arial"/>
                <w:b w:val="0"/>
              </w:rPr>
              <w:t>40%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Capacidad Ociosa actual</w:t>
            </w:r>
          </w:p>
        </w:tc>
        <w:tc>
          <w:tcPr>
            <w:cnfStyle w:val="000100000000"/>
            <w:tcW w:w="4370" w:type="dxa"/>
            <w:gridSpan w:val="2"/>
          </w:tcPr>
          <w:p w:rsidR="00880B0D" w:rsidRDefault="00880B0D" w:rsidP="00880B0D">
            <w:pPr>
              <w:spacing w:line="360" w:lineRule="auto"/>
              <w:jc w:val="center"/>
              <w:rPr>
                <w:rFonts w:ascii="Arial" w:hAnsi="Arial" w:cs="Arial"/>
                <w:b w:val="0"/>
              </w:rPr>
            </w:pPr>
            <w:r>
              <w:rPr>
                <w:rFonts w:ascii="Arial" w:hAnsi="Arial" w:cs="Arial"/>
                <w:b w:val="0"/>
              </w:rPr>
              <w:t>60%</w:t>
            </w:r>
          </w:p>
        </w:tc>
      </w:tr>
      <w:tr w:rsidR="00880B0D">
        <w:trPr>
          <w:jc w:val="center"/>
        </w:trPr>
        <w:tc>
          <w:tcPr>
            <w:tcW w:w="4608" w:type="dxa"/>
            <w:vAlign w:val="center"/>
          </w:tcPr>
          <w:p w:rsidR="00880B0D" w:rsidRPr="00CB1127" w:rsidRDefault="00880B0D" w:rsidP="00880B0D">
            <w:pPr>
              <w:spacing w:line="360" w:lineRule="auto"/>
              <w:rPr>
                <w:rFonts w:ascii="Arial" w:hAnsi="Arial" w:cs="Arial"/>
              </w:rPr>
            </w:pPr>
            <w:r w:rsidRPr="00CB1127">
              <w:rPr>
                <w:rFonts w:ascii="Arial" w:hAnsi="Arial" w:cs="Arial"/>
              </w:rPr>
              <w:t>Producción Ociosa</w:t>
            </w:r>
          </w:p>
        </w:tc>
        <w:tc>
          <w:tcPr>
            <w:cnfStyle w:val="000100000000"/>
            <w:tcW w:w="4370" w:type="dxa"/>
            <w:gridSpan w:val="2"/>
          </w:tcPr>
          <w:p w:rsidR="00880B0D" w:rsidRDefault="00880B0D" w:rsidP="00880B0D">
            <w:pPr>
              <w:spacing w:line="360" w:lineRule="auto"/>
              <w:jc w:val="center"/>
              <w:rPr>
                <w:rFonts w:ascii="Arial" w:hAnsi="Arial" w:cs="Arial"/>
                <w:b w:val="0"/>
              </w:rPr>
            </w:pPr>
            <w:r>
              <w:rPr>
                <w:rFonts w:ascii="Arial" w:hAnsi="Arial" w:cs="Arial"/>
                <w:b w:val="0"/>
              </w:rPr>
              <w:t>8’640,000 lts</w:t>
            </w:r>
          </w:p>
        </w:tc>
      </w:tr>
      <w:tr w:rsidR="00880B0D">
        <w:trPr>
          <w:cnfStyle w:val="010000000000"/>
          <w:jc w:val="center"/>
        </w:trPr>
        <w:tc>
          <w:tcPr>
            <w:tcW w:w="4608" w:type="dxa"/>
            <w:shd w:val="clear" w:color="auto" w:fill="FFFFFF"/>
            <w:vAlign w:val="center"/>
          </w:tcPr>
          <w:p w:rsidR="00880B0D" w:rsidRPr="00CB1127" w:rsidRDefault="00880B0D" w:rsidP="00880B0D">
            <w:pPr>
              <w:spacing w:line="360" w:lineRule="auto"/>
              <w:rPr>
                <w:rFonts w:ascii="Arial" w:hAnsi="Arial" w:cs="Arial"/>
                <w:b w:val="0"/>
              </w:rPr>
            </w:pPr>
            <w:r w:rsidRPr="00CB1127">
              <w:rPr>
                <w:rFonts w:ascii="Arial" w:hAnsi="Arial" w:cs="Arial"/>
                <w:b w:val="0"/>
              </w:rPr>
              <w:t>Producción máxima</w:t>
            </w:r>
          </w:p>
        </w:tc>
        <w:tc>
          <w:tcPr>
            <w:cnfStyle w:val="000100000000"/>
            <w:tcW w:w="4370" w:type="dxa"/>
            <w:gridSpan w:val="2"/>
            <w:shd w:val="clear" w:color="auto" w:fill="FFFFFF"/>
          </w:tcPr>
          <w:p w:rsidR="00880B0D" w:rsidRDefault="00880B0D" w:rsidP="00880B0D">
            <w:pPr>
              <w:spacing w:line="360" w:lineRule="auto"/>
              <w:jc w:val="center"/>
              <w:rPr>
                <w:rFonts w:ascii="Arial" w:hAnsi="Arial" w:cs="Arial"/>
                <w:b w:val="0"/>
              </w:rPr>
            </w:pPr>
            <w:r>
              <w:rPr>
                <w:rFonts w:ascii="Arial" w:hAnsi="Arial" w:cs="Arial"/>
                <w:b w:val="0"/>
              </w:rPr>
              <w:t>14’4000,000 lts</w:t>
            </w:r>
          </w:p>
        </w:tc>
      </w:tr>
    </w:tbl>
    <w:p w:rsidR="00880B0D" w:rsidRPr="00A47E4F" w:rsidRDefault="00880B0D" w:rsidP="00880B0D">
      <w:pPr>
        <w:spacing w:line="360" w:lineRule="auto"/>
        <w:jc w:val="center"/>
        <w:rPr>
          <w:rFonts w:ascii="Arial" w:hAnsi="Arial" w:cs="Arial"/>
          <w:b/>
        </w:rPr>
      </w:pPr>
    </w:p>
    <w:p w:rsidR="00880B0D" w:rsidRPr="00125E59" w:rsidRDefault="00880B0D" w:rsidP="00880B0D">
      <w:pPr>
        <w:spacing w:line="360" w:lineRule="auto"/>
        <w:jc w:val="both"/>
        <w:rPr>
          <w:rFonts w:ascii="Bookman Old Style" w:hAnsi="Bookman Old Style" w:cs="Arial"/>
          <w:i/>
          <w:sz w:val="20"/>
          <w:szCs w:val="20"/>
        </w:rPr>
      </w:pPr>
      <w:r>
        <w:rPr>
          <w:rFonts w:ascii="Arial" w:hAnsi="Arial" w:cs="Arial"/>
        </w:rPr>
        <w:tab/>
      </w:r>
      <w:r>
        <w:rPr>
          <w:rFonts w:ascii="Arial" w:hAnsi="Arial" w:cs="Arial"/>
        </w:rPr>
        <w:tab/>
      </w:r>
      <w:r>
        <w:rPr>
          <w:rFonts w:ascii="Arial" w:hAnsi="Arial" w:cs="Arial"/>
        </w:rPr>
        <w:tab/>
      </w:r>
      <w:r w:rsidRPr="00125E59">
        <w:rPr>
          <w:rFonts w:ascii="Bookman Old Style" w:hAnsi="Bookman Old Style" w:cs="Arial"/>
          <w:i/>
          <w:sz w:val="20"/>
          <w:szCs w:val="20"/>
        </w:rPr>
        <w:t>Fuente: Altagua S.A.</w:t>
      </w:r>
      <w:r w:rsidR="00125E59">
        <w:rPr>
          <w:rFonts w:ascii="Bookman Old Style" w:hAnsi="Bookman Old Style" w:cs="Arial"/>
          <w:i/>
          <w:sz w:val="20"/>
          <w:szCs w:val="20"/>
        </w:rPr>
        <w:t xml:space="preserve">                                                                          </w:t>
      </w:r>
      <w:r w:rsidRPr="00125E59">
        <w:rPr>
          <w:rFonts w:ascii="Bookman Old Style" w:hAnsi="Bookman Old Style" w:cs="Arial"/>
          <w:i/>
          <w:sz w:val="20"/>
          <w:szCs w:val="20"/>
        </w:rPr>
        <w:t>Elaboración: Las Autoras</w:t>
      </w:r>
    </w:p>
    <w:p w:rsidR="00880B0D" w:rsidRDefault="00880B0D" w:rsidP="00880B0D">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p>
    <w:p w:rsidR="00880B0D" w:rsidRDefault="00880B0D" w:rsidP="00880B0D">
      <w:pPr>
        <w:spacing w:line="360" w:lineRule="auto"/>
        <w:jc w:val="both"/>
        <w:rPr>
          <w:rFonts w:ascii="Arial" w:hAnsi="Arial" w:cs="Arial"/>
        </w:rPr>
      </w:pPr>
    </w:p>
    <w:p w:rsidR="00880B0D" w:rsidRDefault="00880B0D" w:rsidP="00880B0D">
      <w:pPr>
        <w:spacing w:line="360" w:lineRule="auto"/>
        <w:jc w:val="both"/>
        <w:rPr>
          <w:rFonts w:ascii="Arial" w:hAnsi="Arial" w:cs="Arial"/>
        </w:rPr>
      </w:pPr>
    </w:p>
    <w:p w:rsidR="00880B0D" w:rsidRDefault="00880B0D" w:rsidP="00880B0D">
      <w:pPr>
        <w:spacing w:line="360" w:lineRule="auto"/>
        <w:jc w:val="both"/>
        <w:rPr>
          <w:rFonts w:ascii="Arial" w:hAnsi="Arial" w:cs="Arial"/>
        </w:rPr>
      </w:pPr>
    </w:p>
    <w:p w:rsidR="00880B0D" w:rsidRDefault="00880B0D" w:rsidP="00F936C4">
      <w:pPr>
        <w:spacing w:line="360" w:lineRule="auto"/>
        <w:rPr>
          <w:rFonts w:ascii="Arial" w:hAnsi="Arial" w:cs="Arial"/>
        </w:rPr>
      </w:pPr>
    </w:p>
    <w:p w:rsidR="00507C33" w:rsidRDefault="00507C33" w:rsidP="00880B0D">
      <w:pPr>
        <w:spacing w:line="360" w:lineRule="auto"/>
        <w:jc w:val="center"/>
        <w:rPr>
          <w:rFonts w:ascii="Arial" w:hAnsi="Arial" w:cs="Arial"/>
          <w:b/>
        </w:rPr>
      </w:pPr>
    </w:p>
    <w:p w:rsidR="00880B0D" w:rsidRDefault="00022E68" w:rsidP="00880B0D">
      <w:pPr>
        <w:spacing w:line="360" w:lineRule="auto"/>
        <w:jc w:val="center"/>
        <w:rPr>
          <w:rFonts w:ascii="Arial" w:hAnsi="Arial" w:cs="Arial"/>
          <w:b/>
        </w:rPr>
      </w:pPr>
      <w:r>
        <w:rPr>
          <w:rFonts w:ascii="Arial" w:hAnsi="Arial" w:cs="Arial"/>
          <w:b/>
        </w:rPr>
        <w:t>ANEXO 4,</w:t>
      </w:r>
      <w:r w:rsidR="00507C33">
        <w:rPr>
          <w:rFonts w:ascii="Arial" w:hAnsi="Arial" w:cs="Arial"/>
          <w:b/>
        </w:rPr>
        <w:t xml:space="preserve"> </w:t>
      </w:r>
      <w:r w:rsidR="00880B0D">
        <w:rPr>
          <w:rFonts w:ascii="Arial" w:hAnsi="Arial" w:cs="Arial"/>
          <w:b/>
        </w:rPr>
        <w:t>TABLA 8</w:t>
      </w:r>
    </w:p>
    <w:p w:rsidR="00880B0D" w:rsidRDefault="00880B0D" w:rsidP="00880B0D">
      <w:pPr>
        <w:spacing w:line="360" w:lineRule="auto"/>
        <w:jc w:val="center"/>
        <w:rPr>
          <w:rFonts w:ascii="Arial" w:hAnsi="Arial" w:cs="Arial"/>
          <w:b/>
        </w:rPr>
      </w:pPr>
      <w:r>
        <w:rPr>
          <w:rFonts w:ascii="Arial" w:hAnsi="Arial" w:cs="Arial"/>
          <w:b/>
        </w:rPr>
        <w:t>ALTAGUA S.A.</w:t>
      </w:r>
    </w:p>
    <w:p w:rsidR="00880B0D" w:rsidRDefault="00880B0D" w:rsidP="00880B0D">
      <w:pPr>
        <w:spacing w:line="360" w:lineRule="auto"/>
        <w:jc w:val="center"/>
        <w:rPr>
          <w:rFonts w:ascii="Arial" w:hAnsi="Arial" w:cs="Arial"/>
          <w:b/>
        </w:rPr>
      </w:pPr>
      <w:r>
        <w:rPr>
          <w:rFonts w:ascii="Arial" w:hAnsi="Arial" w:cs="Arial"/>
          <w:b/>
        </w:rPr>
        <w:t>PRODUCCIÓN PROYECTADA ANUAL</w:t>
      </w:r>
    </w:p>
    <w:tbl>
      <w:tblPr>
        <w:tblStyle w:val="Tablaconlista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4428"/>
        <w:gridCol w:w="1800"/>
        <w:gridCol w:w="1800"/>
        <w:gridCol w:w="1800"/>
        <w:gridCol w:w="1620"/>
        <w:gridCol w:w="1696"/>
      </w:tblGrid>
      <w:tr w:rsidR="00880B0D">
        <w:trPr>
          <w:cnfStyle w:val="100000000000"/>
        </w:trPr>
        <w:tc>
          <w:tcPr>
            <w:tcW w:w="4428"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Descripción</w:t>
            </w:r>
          </w:p>
        </w:tc>
        <w:tc>
          <w:tcPr>
            <w:tcW w:w="1800"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Año 1</w:t>
            </w:r>
          </w:p>
        </w:tc>
        <w:tc>
          <w:tcPr>
            <w:tcW w:w="1800"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Año 2</w:t>
            </w:r>
          </w:p>
        </w:tc>
        <w:tc>
          <w:tcPr>
            <w:tcW w:w="1800"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Año 3</w:t>
            </w:r>
          </w:p>
        </w:tc>
        <w:tc>
          <w:tcPr>
            <w:tcW w:w="1620"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Año 4</w:t>
            </w:r>
          </w:p>
        </w:tc>
        <w:tc>
          <w:tcPr>
            <w:tcW w:w="1696" w:type="dxa"/>
            <w:shd w:val="clear" w:color="auto" w:fill="99CCFF"/>
          </w:tcPr>
          <w:p w:rsidR="00880B0D" w:rsidRPr="00A96C54" w:rsidRDefault="00880B0D" w:rsidP="00880B0D">
            <w:pPr>
              <w:spacing w:line="360" w:lineRule="auto"/>
              <w:jc w:val="center"/>
              <w:rPr>
                <w:rFonts w:ascii="Arial" w:hAnsi="Arial" w:cs="Arial"/>
                <w:color w:val="auto"/>
              </w:rPr>
            </w:pPr>
            <w:r w:rsidRPr="00A96C54">
              <w:rPr>
                <w:rFonts w:ascii="Arial" w:hAnsi="Arial" w:cs="Arial"/>
                <w:color w:val="auto"/>
              </w:rPr>
              <w:t>Año 5</w:t>
            </w:r>
          </w:p>
        </w:tc>
      </w:tr>
      <w:tr w:rsidR="00880B0D">
        <w:tc>
          <w:tcPr>
            <w:tcW w:w="13144" w:type="dxa"/>
            <w:gridSpan w:val="6"/>
          </w:tcPr>
          <w:p w:rsidR="00880B0D" w:rsidRDefault="00880B0D" w:rsidP="00880B0D">
            <w:pPr>
              <w:spacing w:line="360" w:lineRule="auto"/>
              <w:jc w:val="center"/>
              <w:rPr>
                <w:rFonts w:ascii="Arial" w:hAnsi="Arial" w:cs="Arial"/>
                <w:b/>
              </w:rPr>
            </w:pPr>
            <w:r>
              <w:rPr>
                <w:rFonts w:ascii="Arial" w:hAnsi="Arial" w:cs="Arial"/>
                <w:b/>
              </w:rPr>
              <w:t>Botellas 500cc (43% del total a producirse)*</w:t>
            </w:r>
          </w:p>
        </w:tc>
      </w:tr>
      <w:tr w:rsidR="00880B0D">
        <w:tc>
          <w:tcPr>
            <w:tcW w:w="4428" w:type="dxa"/>
          </w:tcPr>
          <w:p w:rsidR="00880B0D" w:rsidRDefault="00880B0D" w:rsidP="00880B0D">
            <w:pPr>
              <w:spacing w:line="360" w:lineRule="auto"/>
              <w:jc w:val="center"/>
              <w:rPr>
                <w:rFonts w:ascii="Arial" w:hAnsi="Arial" w:cs="Arial"/>
                <w:b/>
              </w:rPr>
            </w:pPr>
            <w:r>
              <w:rPr>
                <w:rFonts w:ascii="Arial" w:hAnsi="Arial" w:cs="Arial"/>
                <w:b/>
              </w:rPr>
              <w:t>Litros</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1’671,840</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1’755,432</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1’843,204</w:t>
            </w:r>
          </w:p>
        </w:tc>
        <w:tc>
          <w:tcPr>
            <w:tcW w:w="1620" w:type="dxa"/>
            <w:vAlign w:val="center"/>
          </w:tcPr>
          <w:p w:rsidR="00880B0D" w:rsidRPr="00A96C54" w:rsidRDefault="00880B0D" w:rsidP="00880B0D">
            <w:pPr>
              <w:spacing w:line="360" w:lineRule="auto"/>
              <w:jc w:val="right"/>
              <w:rPr>
                <w:rFonts w:ascii="Arial" w:hAnsi="Arial" w:cs="Arial"/>
              </w:rPr>
            </w:pPr>
            <w:r>
              <w:rPr>
                <w:rFonts w:ascii="Arial" w:hAnsi="Arial" w:cs="Arial"/>
              </w:rPr>
              <w:t>1’935,364</w:t>
            </w:r>
          </w:p>
        </w:tc>
        <w:tc>
          <w:tcPr>
            <w:tcW w:w="1696" w:type="dxa"/>
            <w:vAlign w:val="center"/>
          </w:tcPr>
          <w:p w:rsidR="00880B0D" w:rsidRPr="00A96C54" w:rsidRDefault="00880B0D" w:rsidP="00880B0D">
            <w:pPr>
              <w:spacing w:line="360" w:lineRule="auto"/>
              <w:jc w:val="right"/>
              <w:rPr>
                <w:rFonts w:ascii="Arial" w:hAnsi="Arial" w:cs="Arial"/>
              </w:rPr>
            </w:pPr>
            <w:r>
              <w:rPr>
                <w:rFonts w:ascii="Arial" w:hAnsi="Arial" w:cs="Arial"/>
              </w:rPr>
              <w:t>2’032,132</w:t>
            </w:r>
          </w:p>
        </w:tc>
      </w:tr>
      <w:tr w:rsidR="00880B0D">
        <w:tc>
          <w:tcPr>
            <w:tcW w:w="4428" w:type="dxa"/>
          </w:tcPr>
          <w:p w:rsidR="00880B0D" w:rsidRDefault="00880B0D" w:rsidP="00880B0D">
            <w:pPr>
              <w:spacing w:line="360" w:lineRule="auto"/>
              <w:jc w:val="center"/>
              <w:rPr>
                <w:rFonts w:ascii="Arial" w:hAnsi="Arial" w:cs="Arial"/>
                <w:b/>
              </w:rPr>
            </w:pPr>
            <w:r>
              <w:rPr>
                <w:rFonts w:ascii="Arial" w:hAnsi="Arial" w:cs="Arial"/>
                <w:b/>
              </w:rPr>
              <w:t>Unidades</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3’343,680</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3’510,864</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3’686,407</w:t>
            </w:r>
          </w:p>
        </w:tc>
        <w:tc>
          <w:tcPr>
            <w:tcW w:w="1620" w:type="dxa"/>
            <w:vAlign w:val="center"/>
          </w:tcPr>
          <w:p w:rsidR="00880B0D" w:rsidRPr="00A96C54" w:rsidRDefault="00880B0D" w:rsidP="00880B0D">
            <w:pPr>
              <w:spacing w:line="360" w:lineRule="auto"/>
              <w:jc w:val="right"/>
              <w:rPr>
                <w:rFonts w:ascii="Arial" w:hAnsi="Arial" w:cs="Arial"/>
              </w:rPr>
            </w:pPr>
            <w:r>
              <w:rPr>
                <w:rFonts w:ascii="Arial" w:hAnsi="Arial" w:cs="Arial"/>
              </w:rPr>
              <w:t>3’870,728</w:t>
            </w:r>
          </w:p>
        </w:tc>
        <w:tc>
          <w:tcPr>
            <w:tcW w:w="1696" w:type="dxa"/>
            <w:vAlign w:val="center"/>
          </w:tcPr>
          <w:p w:rsidR="00880B0D" w:rsidRPr="00A96C54" w:rsidRDefault="00880B0D" w:rsidP="00880B0D">
            <w:pPr>
              <w:spacing w:line="360" w:lineRule="auto"/>
              <w:jc w:val="right"/>
              <w:rPr>
                <w:rFonts w:ascii="Arial" w:hAnsi="Arial" w:cs="Arial"/>
              </w:rPr>
            </w:pPr>
            <w:r>
              <w:rPr>
                <w:rFonts w:ascii="Arial" w:hAnsi="Arial" w:cs="Arial"/>
              </w:rPr>
              <w:t>4’064,264</w:t>
            </w:r>
          </w:p>
        </w:tc>
      </w:tr>
      <w:tr w:rsidR="00880B0D">
        <w:tc>
          <w:tcPr>
            <w:tcW w:w="13144" w:type="dxa"/>
            <w:gridSpan w:val="6"/>
          </w:tcPr>
          <w:p w:rsidR="00880B0D" w:rsidRDefault="00880B0D" w:rsidP="00880B0D">
            <w:pPr>
              <w:spacing w:line="360" w:lineRule="auto"/>
              <w:jc w:val="center"/>
              <w:rPr>
                <w:rFonts w:ascii="Arial" w:hAnsi="Arial" w:cs="Arial"/>
                <w:b/>
              </w:rPr>
            </w:pPr>
            <w:r>
              <w:rPr>
                <w:rFonts w:ascii="Arial" w:hAnsi="Arial" w:cs="Arial"/>
                <w:b/>
              </w:rPr>
              <w:t>Fundas 500cc (57% del total a producirse)*</w:t>
            </w:r>
          </w:p>
        </w:tc>
      </w:tr>
      <w:tr w:rsidR="00880B0D">
        <w:tc>
          <w:tcPr>
            <w:tcW w:w="4428" w:type="dxa"/>
          </w:tcPr>
          <w:p w:rsidR="00880B0D" w:rsidRDefault="00880B0D" w:rsidP="00880B0D">
            <w:pPr>
              <w:spacing w:line="360" w:lineRule="auto"/>
              <w:jc w:val="center"/>
              <w:rPr>
                <w:rFonts w:ascii="Arial" w:hAnsi="Arial" w:cs="Arial"/>
                <w:b/>
              </w:rPr>
            </w:pPr>
            <w:r>
              <w:rPr>
                <w:rFonts w:ascii="Arial" w:hAnsi="Arial" w:cs="Arial"/>
                <w:b/>
              </w:rPr>
              <w:t>Litros</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2’216,160</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2’326,968</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2’443,316</w:t>
            </w:r>
          </w:p>
        </w:tc>
        <w:tc>
          <w:tcPr>
            <w:tcW w:w="1620" w:type="dxa"/>
            <w:vAlign w:val="center"/>
          </w:tcPr>
          <w:p w:rsidR="00880B0D" w:rsidRPr="00A96C54" w:rsidRDefault="00880B0D" w:rsidP="00880B0D">
            <w:pPr>
              <w:spacing w:line="360" w:lineRule="auto"/>
              <w:jc w:val="right"/>
              <w:rPr>
                <w:rFonts w:ascii="Arial" w:hAnsi="Arial" w:cs="Arial"/>
              </w:rPr>
            </w:pPr>
            <w:r>
              <w:rPr>
                <w:rFonts w:ascii="Arial" w:hAnsi="Arial" w:cs="Arial"/>
              </w:rPr>
              <w:t>2’565,482</w:t>
            </w:r>
          </w:p>
        </w:tc>
        <w:tc>
          <w:tcPr>
            <w:tcW w:w="1696" w:type="dxa"/>
            <w:vAlign w:val="center"/>
          </w:tcPr>
          <w:p w:rsidR="00880B0D" w:rsidRPr="00A96C54" w:rsidRDefault="00880B0D" w:rsidP="00880B0D">
            <w:pPr>
              <w:spacing w:line="360" w:lineRule="auto"/>
              <w:jc w:val="right"/>
              <w:rPr>
                <w:rFonts w:ascii="Arial" w:hAnsi="Arial" w:cs="Arial"/>
              </w:rPr>
            </w:pPr>
            <w:r>
              <w:rPr>
                <w:rFonts w:ascii="Arial" w:hAnsi="Arial" w:cs="Arial"/>
              </w:rPr>
              <w:t>2’693,756</w:t>
            </w:r>
          </w:p>
        </w:tc>
      </w:tr>
      <w:tr w:rsidR="00880B0D">
        <w:tc>
          <w:tcPr>
            <w:tcW w:w="4428" w:type="dxa"/>
          </w:tcPr>
          <w:p w:rsidR="00880B0D" w:rsidRDefault="00880B0D" w:rsidP="00880B0D">
            <w:pPr>
              <w:spacing w:line="360" w:lineRule="auto"/>
              <w:jc w:val="center"/>
              <w:rPr>
                <w:rFonts w:ascii="Arial" w:hAnsi="Arial" w:cs="Arial"/>
                <w:b/>
              </w:rPr>
            </w:pPr>
            <w:r>
              <w:rPr>
                <w:rFonts w:ascii="Arial" w:hAnsi="Arial" w:cs="Arial"/>
                <w:b/>
              </w:rPr>
              <w:t>Unidades</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4’432,320</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4’653,936</w:t>
            </w:r>
          </w:p>
        </w:tc>
        <w:tc>
          <w:tcPr>
            <w:tcW w:w="1800" w:type="dxa"/>
            <w:vAlign w:val="center"/>
          </w:tcPr>
          <w:p w:rsidR="00880B0D" w:rsidRPr="00A96C54" w:rsidRDefault="00880B0D" w:rsidP="00880B0D">
            <w:pPr>
              <w:spacing w:line="360" w:lineRule="auto"/>
              <w:jc w:val="right"/>
              <w:rPr>
                <w:rFonts w:ascii="Arial" w:hAnsi="Arial" w:cs="Arial"/>
              </w:rPr>
            </w:pPr>
            <w:r>
              <w:rPr>
                <w:rFonts w:ascii="Arial" w:hAnsi="Arial" w:cs="Arial"/>
              </w:rPr>
              <w:t>4’886,633</w:t>
            </w:r>
          </w:p>
        </w:tc>
        <w:tc>
          <w:tcPr>
            <w:tcW w:w="1620" w:type="dxa"/>
            <w:vAlign w:val="center"/>
          </w:tcPr>
          <w:p w:rsidR="00880B0D" w:rsidRPr="00A96C54" w:rsidRDefault="00880B0D" w:rsidP="00880B0D">
            <w:pPr>
              <w:spacing w:line="360" w:lineRule="auto"/>
              <w:jc w:val="right"/>
              <w:rPr>
                <w:rFonts w:ascii="Arial" w:hAnsi="Arial" w:cs="Arial"/>
              </w:rPr>
            </w:pPr>
            <w:r>
              <w:rPr>
                <w:rFonts w:ascii="Arial" w:hAnsi="Arial" w:cs="Arial"/>
              </w:rPr>
              <w:t>5’130,964</w:t>
            </w:r>
          </w:p>
        </w:tc>
        <w:tc>
          <w:tcPr>
            <w:tcW w:w="1696" w:type="dxa"/>
            <w:vAlign w:val="center"/>
          </w:tcPr>
          <w:p w:rsidR="00880B0D" w:rsidRPr="00A96C54" w:rsidRDefault="00880B0D" w:rsidP="00880B0D">
            <w:pPr>
              <w:spacing w:line="360" w:lineRule="auto"/>
              <w:jc w:val="right"/>
              <w:rPr>
                <w:rFonts w:ascii="Arial" w:hAnsi="Arial" w:cs="Arial"/>
              </w:rPr>
            </w:pPr>
            <w:r>
              <w:rPr>
                <w:rFonts w:ascii="Arial" w:hAnsi="Arial" w:cs="Arial"/>
              </w:rPr>
              <w:t>5’387,513</w:t>
            </w:r>
          </w:p>
        </w:tc>
      </w:tr>
      <w:tr w:rsidR="00880B0D">
        <w:tc>
          <w:tcPr>
            <w:tcW w:w="4428" w:type="dxa"/>
            <w:vAlign w:val="center"/>
          </w:tcPr>
          <w:p w:rsidR="00880B0D" w:rsidRDefault="00880B0D" w:rsidP="00880B0D">
            <w:pPr>
              <w:spacing w:line="360" w:lineRule="auto"/>
              <w:rPr>
                <w:rFonts w:ascii="Arial" w:hAnsi="Arial" w:cs="Arial"/>
                <w:b/>
              </w:rPr>
            </w:pPr>
            <w:r>
              <w:rPr>
                <w:rFonts w:ascii="Arial" w:hAnsi="Arial" w:cs="Arial"/>
                <w:b/>
              </w:rPr>
              <w:t>Total producción en litros**</w:t>
            </w:r>
          </w:p>
        </w:tc>
        <w:tc>
          <w:tcPr>
            <w:tcW w:w="1800" w:type="dxa"/>
            <w:vAlign w:val="center"/>
          </w:tcPr>
          <w:p w:rsidR="00880B0D" w:rsidRDefault="00880B0D" w:rsidP="00880B0D">
            <w:pPr>
              <w:spacing w:line="360" w:lineRule="auto"/>
              <w:jc w:val="right"/>
              <w:rPr>
                <w:rFonts w:ascii="Arial" w:hAnsi="Arial" w:cs="Arial"/>
                <w:b/>
              </w:rPr>
            </w:pPr>
            <w:r>
              <w:rPr>
                <w:rFonts w:ascii="Arial" w:hAnsi="Arial" w:cs="Arial"/>
                <w:b/>
              </w:rPr>
              <w:t>3’888,000</w:t>
            </w:r>
          </w:p>
        </w:tc>
        <w:tc>
          <w:tcPr>
            <w:tcW w:w="1800" w:type="dxa"/>
            <w:vAlign w:val="center"/>
          </w:tcPr>
          <w:p w:rsidR="00880B0D" w:rsidRDefault="00880B0D" w:rsidP="00880B0D">
            <w:pPr>
              <w:spacing w:line="360" w:lineRule="auto"/>
              <w:jc w:val="right"/>
              <w:rPr>
                <w:rFonts w:ascii="Arial" w:hAnsi="Arial" w:cs="Arial"/>
                <w:b/>
              </w:rPr>
            </w:pPr>
            <w:r>
              <w:rPr>
                <w:rFonts w:ascii="Arial" w:hAnsi="Arial" w:cs="Arial"/>
                <w:b/>
              </w:rPr>
              <w:t>4’082,400</w:t>
            </w:r>
          </w:p>
        </w:tc>
        <w:tc>
          <w:tcPr>
            <w:tcW w:w="1800" w:type="dxa"/>
            <w:vAlign w:val="center"/>
          </w:tcPr>
          <w:p w:rsidR="00880B0D" w:rsidRDefault="00880B0D" w:rsidP="00880B0D">
            <w:pPr>
              <w:spacing w:line="360" w:lineRule="auto"/>
              <w:jc w:val="right"/>
              <w:rPr>
                <w:rFonts w:ascii="Arial" w:hAnsi="Arial" w:cs="Arial"/>
                <w:b/>
              </w:rPr>
            </w:pPr>
            <w:r>
              <w:rPr>
                <w:rFonts w:ascii="Arial" w:hAnsi="Arial" w:cs="Arial"/>
                <w:b/>
              </w:rPr>
              <w:t>4’286,520</w:t>
            </w:r>
          </w:p>
        </w:tc>
        <w:tc>
          <w:tcPr>
            <w:tcW w:w="1620" w:type="dxa"/>
            <w:vAlign w:val="center"/>
          </w:tcPr>
          <w:p w:rsidR="00880B0D" w:rsidRDefault="00880B0D" w:rsidP="00880B0D">
            <w:pPr>
              <w:spacing w:line="360" w:lineRule="auto"/>
              <w:jc w:val="right"/>
              <w:rPr>
                <w:rFonts w:ascii="Arial" w:hAnsi="Arial" w:cs="Arial"/>
                <w:b/>
              </w:rPr>
            </w:pPr>
            <w:r>
              <w:rPr>
                <w:rFonts w:ascii="Arial" w:hAnsi="Arial" w:cs="Arial"/>
                <w:b/>
              </w:rPr>
              <w:t>4’500,846</w:t>
            </w:r>
          </w:p>
        </w:tc>
        <w:tc>
          <w:tcPr>
            <w:tcW w:w="1696" w:type="dxa"/>
            <w:vAlign w:val="center"/>
          </w:tcPr>
          <w:p w:rsidR="00880B0D" w:rsidRDefault="00880B0D" w:rsidP="00880B0D">
            <w:pPr>
              <w:spacing w:line="360" w:lineRule="auto"/>
              <w:jc w:val="right"/>
              <w:rPr>
                <w:rFonts w:ascii="Arial" w:hAnsi="Arial" w:cs="Arial"/>
                <w:b/>
              </w:rPr>
            </w:pPr>
            <w:r>
              <w:rPr>
                <w:rFonts w:ascii="Arial" w:hAnsi="Arial" w:cs="Arial"/>
                <w:b/>
              </w:rPr>
              <w:t>4’725,888</w:t>
            </w:r>
          </w:p>
        </w:tc>
      </w:tr>
      <w:tr w:rsidR="00880B0D">
        <w:trPr>
          <w:cnfStyle w:val="010000000000"/>
        </w:trPr>
        <w:tc>
          <w:tcPr>
            <w:cnfStyle w:val="000000000001"/>
            <w:tcW w:w="4428" w:type="dxa"/>
            <w:vAlign w:val="center"/>
          </w:tcPr>
          <w:p w:rsidR="00880B0D" w:rsidRDefault="00880B0D" w:rsidP="00880B0D">
            <w:pPr>
              <w:spacing w:line="360" w:lineRule="auto"/>
              <w:rPr>
                <w:rFonts w:ascii="Arial" w:hAnsi="Arial" w:cs="Arial"/>
                <w:b/>
              </w:rPr>
            </w:pPr>
            <w:r>
              <w:rPr>
                <w:rFonts w:ascii="Arial" w:hAnsi="Arial" w:cs="Arial"/>
                <w:b/>
              </w:rPr>
              <w:t>Total producción en unidades</w:t>
            </w:r>
          </w:p>
        </w:tc>
        <w:tc>
          <w:tcPr>
            <w:tcW w:w="1800" w:type="dxa"/>
            <w:vAlign w:val="center"/>
          </w:tcPr>
          <w:p w:rsidR="00880B0D" w:rsidRDefault="00880B0D" w:rsidP="00880B0D">
            <w:pPr>
              <w:spacing w:line="360" w:lineRule="auto"/>
              <w:jc w:val="right"/>
              <w:cnfStyle w:val="010000000000"/>
              <w:rPr>
                <w:rFonts w:ascii="Arial" w:hAnsi="Arial" w:cs="Arial"/>
                <w:b/>
              </w:rPr>
            </w:pPr>
            <w:r>
              <w:rPr>
                <w:rFonts w:ascii="Arial" w:hAnsi="Arial" w:cs="Arial"/>
                <w:b/>
              </w:rPr>
              <w:t>7’776,000</w:t>
            </w:r>
          </w:p>
        </w:tc>
        <w:tc>
          <w:tcPr>
            <w:tcW w:w="1800" w:type="dxa"/>
            <w:vAlign w:val="center"/>
          </w:tcPr>
          <w:p w:rsidR="00880B0D" w:rsidRDefault="00880B0D" w:rsidP="00880B0D">
            <w:pPr>
              <w:spacing w:line="360" w:lineRule="auto"/>
              <w:jc w:val="right"/>
              <w:cnfStyle w:val="010000000000"/>
              <w:rPr>
                <w:rFonts w:ascii="Arial" w:hAnsi="Arial" w:cs="Arial"/>
                <w:b/>
              </w:rPr>
            </w:pPr>
            <w:r>
              <w:rPr>
                <w:rFonts w:ascii="Arial" w:hAnsi="Arial" w:cs="Arial"/>
                <w:b/>
              </w:rPr>
              <w:t>8’164,800</w:t>
            </w:r>
          </w:p>
        </w:tc>
        <w:tc>
          <w:tcPr>
            <w:tcW w:w="1800" w:type="dxa"/>
            <w:vAlign w:val="center"/>
          </w:tcPr>
          <w:p w:rsidR="00880B0D" w:rsidRDefault="00880B0D" w:rsidP="00880B0D">
            <w:pPr>
              <w:spacing w:line="360" w:lineRule="auto"/>
              <w:jc w:val="right"/>
              <w:cnfStyle w:val="010000000000"/>
              <w:rPr>
                <w:rFonts w:ascii="Arial" w:hAnsi="Arial" w:cs="Arial"/>
                <w:b/>
              </w:rPr>
            </w:pPr>
            <w:r>
              <w:rPr>
                <w:rFonts w:ascii="Arial" w:hAnsi="Arial" w:cs="Arial"/>
                <w:b/>
              </w:rPr>
              <w:t>8’573,040</w:t>
            </w:r>
          </w:p>
        </w:tc>
        <w:tc>
          <w:tcPr>
            <w:tcW w:w="1620" w:type="dxa"/>
            <w:vAlign w:val="center"/>
          </w:tcPr>
          <w:p w:rsidR="00880B0D" w:rsidRDefault="00880B0D" w:rsidP="00880B0D">
            <w:pPr>
              <w:spacing w:line="360" w:lineRule="auto"/>
              <w:jc w:val="right"/>
              <w:cnfStyle w:val="010000000000"/>
              <w:rPr>
                <w:rFonts w:ascii="Arial" w:hAnsi="Arial" w:cs="Arial"/>
                <w:b/>
              </w:rPr>
            </w:pPr>
            <w:r>
              <w:rPr>
                <w:rFonts w:ascii="Arial" w:hAnsi="Arial" w:cs="Arial"/>
                <w:b/>
              </w:rPr>
              <w:t>9’001,692</w:t>
            </w:r>
          </w:p>
        </w:tc>
        <w:tc>
          <w:tcPr>
            <w:tcW w:w="1696" w:type="dxa"/>
            <w:vAlign w:val="center"/>
          </w:tcPr>
          <w:p w:rsidR="00880B0D" w:rsidRDefault="00880B0D" w:rsidP="00880B0D">
            <w:pPr>
              <w:spacing w:line="360" w:lineRule="auto"/>
              <w:jc w:val="right"/>
              <w:cnfStyle w:val="010000000000"/>
              <w:rPr>
                <w:rFonts w:ascii="Arial" w:hAnsi="Arial" w:cs="Arial"/>
                <w:b/>
              </w:rPr>
            </w:pPr>
            <w:r>
              <w:rPr>
                <w:rFonts w:ascii="Arial" w:hAnsi="Arial" w:cs="Arial"/>
                <w:b/>
              </w:rPr>
              <w:t>9’451,777</w:t>
            </w:r>
          </w:p>
        </w:tc>
      </w:tr>
    </w:tbl>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b/>
          <w:i/>
          <w:sz w:val="20"/>
          <w:szCs w:val="20"/>
        </w:rPr>
        <w:t>*</w:t>
      </w:r>
      <w:r w:rsidRPr="000B3C71">
        <w:rPr>
          <w:rFonts w:ascii="Bookman Old Style" w:hAnsi="Bookman Old Style" w:cs="Arial"/>
          <w:i/>
          <w:sz w:val="20"/>
          <w:szCs w:val="20"/>
        </w:rPr>
        <w:t>Porcentajes considerados según las tendencias de consumo reflejadas en las encuestas.</w:t>
      </w: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**La Gerencia establece que la producción en Año 1 arranca con el 45% de la Producción ociosa, incrementándose en un 5% anual.</w:t>
      </w:r>
    </w:p>
    <w:p w:rsidR="00880B0D" w:rsidRPr="000B3C71" w:rsidRDefault="00880B0D" w:rsidP="00880B0D">
      <w:pPr>
        <w:spacing w:line="360" w:lineRule="auto"/>
        <w:jc w:val="both"/>
        <w:rPr>
          <w:rFonts w:ascii="Bookman Old Style" w:hAnsi="Bookman Old Style" w:cs="Arial"/>
          <w:i/>
          <w:sz w:val="20"/>
          <w:szCs w:val="20"/>
        </w:rPr>
      </w:pPr>
      <w:r w:rsidRPr="000B3C71">
        <w:rPr>
          <w:rFonts w:ascii="Bookman Old Style" w:hAnsi="Bookman Old Style" w:cs="Arial"/>
          <w:i/>
          <w:sz w:val="20"/>
          <w:szCs w:val="20"/>
        </w:rPr>
        <w:t>Elaboración: Las Autoras</w:t>
      </w:r>
    </w:p>
    <w:p w:rsidR="00880B0D" w:rsidRDefault="00880B0D" w:rsidP="00880B0D">
      <w:pPr>
        <w:spacing w:line="360" w:lineRule="auto"/>
        <w:jc w:val="both"/>
        <w:rPr>
          <w:rFonts w:ascii="Arial" w:hAnsi="Arial" w:cs="Arial"/>
        </w:rPr>
      </w:pPr>
    </w:p>
    <w:p w:rsidR="00880B0D" w:rsidRDefault="00880B0D" w:rsidP="00880B0D">
      <w:pPr>
        <w:spacing w:line="360" w:lineRule="auto"/>
        <w:jc w:val="both"/>
        <w:rPr>
          <w:rFonts w:ascii="Arial" w:hAnsi="Arial" w:cs="Arial"/>
        </w:rPr>
      </w:pPr>
    </w:p>
    <w:p w:rsidR="00867336" w:rsidRDefault="00867336" w:rsidP="00880B0D">
      <w:pPr>
        <w:spacing w:line="360" w:lineRule="auto"/>
        <w:jc w:val="both"/>
        <w:rPr>
          <w:rFonts w:ascii="Arial" w:hAnsi="Arial" w:cs="Arial"/>
        </w:rPr>
      </w:pPr>
    </w:p>
    <w:p w:rsidR="00867336" w:rsidRDefault="00867336" w:rsidP="00880B0D">
      <w:pPr>
        <w:spacing w:line="360" w:lineRule="auto"/>
        <w:jc w:val="both"/>
        <w:rPr>
          <w:rFonts w:ascii="Arial" w:hAnsi="Arial" w:cs="Arial"/>
        </w:rPr>
      </w:pPr>
    </w:p>
    <w:p w:rsidR="00867336" w:rsidRDefault="00867336" w:rsidP="00880B0D">
      <w:pPr>
        <w:spacing w:line="360" w:lineRule="auto"/>
        <w:jc w:val="both"/>
        <w:rPr>
          <w:rFonts w:ascii="Arial" w:hAnsi="Arial" w:cs="Arial"/>
        </w:rPr>
      </w:pPr>
    </w:p>
    <w:p w:rsidR="00F936C4" w:rsidRDefault="00F936C4" w:rsidP="00F936C4">
      <w:pPr>
        <w:spacing w:line="360" w:lineRule="auto"/>
        <w:jc w:val="both"/>
        <w:rPr>
          <w:rFonts w:ascii="Arial" w:hAnsi="Arial" w:cs="Arial"/>
          <w:lang w:eastAsia="ar-SA"/>
        </w:rPr>
      </w:pPr>
    </w:p>
    <w:p w:rsidR="00F936C4" w:rsidRDefault="00022E68" w:rsidP="00F936C4">
      <w:pPr>
        <w:spacing w:line="360" w:lineRule="auto"/>
        <w:jc w:val="center"/>
        <w:rPr>
          <w:rFonts w:ascii="Arial" w:hAnsi="Arial" w:cs="Arial"/>
          <w:b/>
          <w:lang w:eastAsia="ar-SA"/>
        </w:rPr>
      </w:pPr>
      <w:r>
        <w:rPr>
          <w:rFonts w:ascii="Arial" w:hAnsi="Arial" w:cs="Arial"/>
          <w:b/>
          <w:lang w:eastAsia="ar-SA"/>
        </w:rPr>
        <w:t>ANEXO 5,</w:t>
      </w:r>
      <w:r w:rsidR="00507C33">
        <w:rPr>
          <w:rFonts w:ascii="Arial" w:hAnsi="Arial" w:cs="Arial"/>
          <w:b/>
          <w:lang w:eastAsia="ar-SA"/>
        </w:rPr>
        <w:t xml:space="preserve"> </w:t>
      </w:r>
      <w:r w:rsidR="00F936C4">
        <w:rPr>
          <w:rFonts w:ascii="Arial" w:hAnsi="Arial" w:cs="Arial"/>
          <w:b/>
          <w:lang w:eastAsia="ar-SA"/>
        </w:rPr>
        <w:t>TABLA 9</w:t>
      </w:r>
    </w:p>
    <w:p w:rsidR="00F936C4" w:rsidRDefault="00F936C4" w:rsidP="00F936C4">
      <w:pPr>
        <w:spacing w:line="360" w:lineRule="auto"/>
        <w:jc w:val="center"/>
        <w:rPr>
          <w:rFonts w:ascii="Arial" w:hAnsi="Arial" w:cs="Arial"/>
          <w:b/>
          <w:lang w:eastAsia="ar-SA"/>
        </w:rPr>
      </w:pPr>
      <w:r>
        <w:rPr>
          <w:rFonts w:ascii="Arial" w:hAnsi="Arial" w:cs="Arial"/>
          <w:b/>
          <w:lang w:eastAsia="ar-SA"/>
        </w:rPr>
        <w:t>ALTAGUA S.A.</w:t>
      </w:r>
    </w:p>
    <w:p w:rsidR="00F936C4" w:rsidRDefault="00F936C4" w:rsidP="00F936C4">
      <w:pPr>
        <w:spacing w:line="360" w:lineRule="auto"/>
        <w:jc w:val="center"/>
        <w:rPr>
          <w:rFonts w:ascii="Arial" w:hAnsi="Arial" w:cs="Arial"/>
          <w:b/>
          <w:lang w:eastAsia="ar-SA"/>
        </w:rPr>
      </w:pPr>
      <w:r>
        <w:rPr>
          <w:rFonts w:ascii="Arial" w:hAnsi="Arial" w:cs="Arial"/>
          <w:b/>
          <w:lang w:eastAsia="ar-SA"/>
        </w:rPr>
        <w:t xml:space="preserve">PRODUCCION MENSUAL, SEMANAL, DIARIA, POR HORA Y MINUTO PROYECTADA EN UNIDADES DEL PRIMER Y ÚLTIMO AÑO DE OPERACIÓN. </w:t>
      </w:r>
    </w:p>
    <w:p w:rsidR="00F936C4" w:rsidRDefault="00F936C4" w:rsidP="00F936C4">
      <w:pPr>
        <w:spacing w:line="360" w:lineRule="auto"/>
        <w:jc w:val="both"/>
        <w:rPr>
          <w:rFonts w:ascii="Arial" w:hAnsi="Arial" w:cs="Arial"/>
          <w:lang w:eastAsia="ar-SA"/>
        </w:rPr>
      </w:pPr>
    </w:p>
    <w:tbl>
      <w:tblPr>
        <w:tblW w:w="0" w:type="auto"/>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1877"/>
        <w:gridCol w:w="1877"/>
        <w:gridCol w:w="1878"/>
        <w:gridCol w:w="1878"/>
        <w:gridCol w:w="1878"/>
        <w:gridCol w:w="1878"/>
        <w:gridCol w:w="1938"/>
      </w:tblGrid>
      <w:tr w:rsidR="00F936C4">
        <w:tc>
          <w:tcPr>
            <w:tcW w:w="1877" w:type="dxa"/>
            <w:shd w:val="clear" w:color="auto" w:fill="99CCFF"/>
            <w:vAlign w:val="center"/>
          </w:tcPr>
          <w:p w:rsidR="00F936C4" w:rsidRDefault="00F936C4" w:rsidP="00F936C4">
            <w:pPr>
              <w:snapToGrid w:val="0"/>
              <w:spacing w:line="360" w:lineRule="auto"/>
              <w:jc w:val="center"/>
              <w:rPr>
                <w:rFonts w:ascii="Arial" w:hAnsi="Arial" w:cs="Arial"/>
                <w:lang w:eastAsia="ar-SA"/>
              </w:rPr>
            </w:pPr>
          </w:p>
        </w:tc>
        <w:tc>
          <w:tcPr>
            <w:tcW w:w="1877"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Anual</w:t>
            </w:r>
          </w:p>
        </w:tc>
        <w:tc>
          <w:tcPr>
            <w:tcW w:w="1878"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Mensual</w:t>
            </w:r>
          </w:p>
        </w:tc>
        <w:tc>
          <w:tcPr>
            <w:tcW w:w="1878"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Semanal</w:t>
            </w:r>
          </w:p>
        </w:tc>
        <w:tc>
          <w:tcPr>
            <w:tcW w:w="1878"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Diaria</w:t>
            </w:r>
          </w:p>
        </w:tc>
        <w:tc>
          <w:tcPr>
            <w:tcW w:w="1878"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Hora</w:t>
            </w:r>
          </w:p>
        </w:tc>
        <w:tc>
          <w:tcPr>
            <w:tcW w:w="1938" w:type="dxa"/>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Minuto</w:t>
            </w:r>
          </w:p>
        </w:tc>
      </w:tr>
      <w:tr w:rsidR="00F936C4">
        <w:tc>
          <w:tcPr>
            <w:tcW w:w="13204" w:type="dxa"/>
            <w:gridSpan w:val="7"/>
            <w:shd w:val="clear" w:color="auto" w:fill="CCFF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r>
      <w:tr w:rsidR="00F936C4">
        <w:tc>
          <w:tcPr>
            <w:tcW w:w="1877" w:type="dxa"/>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Botellas 500cc</w:t>
            </w:r>
          </w:p>
        </w:tc>
        <w:tc>
          <w:tcPr>
            <w:tcW w:w="1877"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3’343,680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278,640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69,600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11,610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1,935</w:t>
            </w:r>
          </w:p>
        </w:tc>
        <w:tc>
          <w:tcPr>
            <w:tcW w:w="193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32.25</w:t>
            </w:r>
          </w:p>
        </w:tc>
      </w:tr>
      <w:tr w:rsidR="00F936C4">
        <w:tc>
          <w:tcPr>
            <w:tcW w:w="1877" w:type="dxa"/>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Fundas 500cc</w:t>
            </w:r>
          </w:p>
        </w:tc>
        <w:tc>
          <w:tcPr>
            <w:tcW w:w="1877"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4’432,320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369,360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92,340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15,390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2,565</w:t>
            </w:r>
          </w:p>
        </w:tc>
        <w:tc>
          <w:tcPr>
            <w:tcW w:w="193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42.75</w:t>
            </w:r>
          </w:p>
        </w:tc>
      </w:tr>
      <w:tr w:rsidR="00F936C4">
        <w:tc>
          <w:tcPr>
            <w:tcW w:w="1877" w:type="dxa"/>
          </w:tcPr>
          <w:p w:rsidR="00F936C4" w:rsidRDefault="00F936C4" w:rsidP="00F936C4">
            <w:pPr>
              <w:snapToGrid w:val="0"/>
              <w:spacing w:line="360" w:lineRule="auto"/>
              <w:jc w:val="both"/>
              <w:rPr>
                <w:rFonts w:ascii="Arial" w:hAnsi="Arial" w:cs="Arial"/>
                <w:b/>
                <w:i/>
                <w:lang w:eastAsia="ar-SA"/>
              </w:rPr>
            </w:pPr>
            <w:r>
              <w:rPr>
                <w:rFonts w:ascii="Arial" w:hAnsi="Arial" w:cs="Arial"/>
                <w:b/>
                <w:i/>
                <w:lang w:eastAsia="ar-SA"/>
              </w:rPr>
              <w:t>Total</w:t>
            </w:r>
          </w:p>
        </w:tc>
        <w:tc>
          <w:tcPr>
            <w:tcW w:w="1877"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7’776,000</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648,000</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162,000</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27,000</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4,500</w:t>
            </w:r>
          </w:p>
        </w:tc>
        <w:tc>
          <w:tcPr>
            <w:tcW w:w="193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75.00</w:t>
            </w:r>
          </w:p>
        </w:tc>
      </w:tr>
      <w:tr w:rsidR="00F936C4">
        <w:tc>
          <w:tcPr>
            <w:tcW w:w="13204" w:type="dxa"/>
            <w:gridSpan w:val="7"/>
            <w:shd w:val="clear" w:color="auto" w:fill="CCFF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5</w:t>
            </w:r>
          </w:p>
        </w:tc>
      </w:tr>
      <w:tr w:rsidR="00F936C4">
        <w:tc>
          <w:tcPr>
            <w:tcW w:w="1877" w:type="dxa"/>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Botellas 500cc</w:t>
            </w:r>
          </w:p>
        </w:tc>
        <w:tc>
          <w:tcPr>
            <w:tcW w:w="1877"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4’064,264</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338,689</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84,672</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14,112</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2,352</w:t>
            </w:r>
          </w:p>
        </w:tc>
        <w:tc>
          <w:tcPr>
            <w:tcW w:w="193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39.20</w:t>
            </w:r>
          </w:p>
        </w:tc>
      </w:tr>
      <w:tr w:rsidR="00F936C4">
        <w:tc>
          <w:tcPr>
            <w:tcW w:w="1877" w:type="dxa"/>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Fundas 500cc</w:t>
            </w:r>
          </w:p>
        </w:tc>
        <w:tc>
          <w:tcPr>
            <w:tcW w:w="1877"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5’387,513</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448,959</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112,240</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18,707</w:t>
            </w:r>
          </w:p>
        </w:tc>
        <w:tc>
          <w:tcPr>
            <w:tcW w:w="187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3,118</w:t>
            </w:r>
          </w:p>
        </w:tc>
        <w:tc>
          <w:tcPr>
            <w:tcW w:w="1938" w:type="dxa"/>
            <w:vAlign w:val="center"/>
          </w:tcPr>
          <w:p w:rsidR="00F936C4" w:rsidRDefault="00F936C4" w:rsidP="00F936C4">
            <w:pPr>
              <w:snapToGrid w:val="0"/>
              <w:spacing w:line="360" w:lineRule="auto"/>
              <w:jc w:val="right"/>
              <w:rPr>
                <w:rFonts w:ascii="Arial" w:hAnsi="Arial" w:cs="Arial"/>
                <w:lang w:eastAsia="ar-SA"/>
              </w:rPr>
            </w:pPr>
            <w:r>
              <w:rPr>
                <w:rFonts w:ascii="Arial" w:hAnsi="Arial" w:cs="Arial"/>
                <w:lang w:eastAsia="ar-SA"/>
              </w:rPr>
              <w:t>51.96</w:t>
            </w:r>
          </w:p>
        </w:tc>
      </w:tr>
      <w:tr w:rsidR="00F936C4">
        <w:tc>
          <w:tcPr>
            <w:tcW w:w="1877" w:type="dxa"/>
          </w:tcPr>
          <w:p w:rsidR="00F936C4" w:rsidRDefault="00F936C4" w:rsidP="00F936C4">
            <w:pPr>
              <w:snapToGrid w:val="0"/>
              <w:spacing w:line="360" w:lineRule="auto"/>
              <w:jc w:val="both"/>
              <w:rPr>
                <w:rFonts w:ascii="Arial" w:hAnsi="Arial" w:cs="Arial"/>
                <w:b/>
                <w:i/>
                <w:lang w:eastAsia="ar-SA"/>
              </w:rPr>
            </w:pPr>
            <w:r>
              <w:rPr>
                <w:rFonts w:ascii="Arial" w:hAnsi="Arial" w:cs="Arial"/>
                <w:b/>
                <w:i/>
                <w:lang w:eastAsia="ar-SA"/>
              </w:rPr>
              <w:t>Total</w:t>
            </w:r>
          </w:p>
        </w:tc>
        <w:tc>
          <w:tcPr>
            <w:tcW w:w="1877"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9’451,777</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787,648</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196,912</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32,819</w:t>
            </w:r>
          </w:p>
        </w:tc>
        <w:tc>
          <w:tcPr>
            <w:tcW w:w="187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5,470</w:t>
            </w:r>
          </w:p>
        </w:tc>
        <w:tc>
          <w:tcPr>
            <w:tcW w:w="1938" w:type="dxa"/>
            <w:vAlign w:val="center"/>
          </w:tcPr>
          <w:p w:rsidR="00F936C4" w:rsidRDefault="00F936C4" w:rsidP="00F936C4">
            <w:pPr>
              <w:snapToGrid w:val="0"/>
              <w:spacing w:line="360" w:lineRule="auto"/>
              <w:jc w:val="right"/>
              <w:rPr>
                <w:rFonts w:ascii="Arial" w:hAnsi="Arial" w:cs="Arial"/>
                <w:b/>
                <w:i/>
                <w:lang w:eastAsia="ar-SA"/>
              </w:rPr>
            </w:pPr>
            <w:r>
              <w:rPr>
                <w:rFonts w:ascii="Arial" w:hAnsi="Arial" w:cs="Arial"/>
                <w:b/>
                <w:i/>
                <w:lang w:eastAsia="ar-SA"/>
              </w:rPr>
              <w:t>91.16</w:t>
            </w:r>
          </w:p>
        </w:tc>
      </w:tr>
    </w:tbl>
    <w:p w:rsidR="00F936C4" w:rsidRDefault="00F936C4" w:rsidP="00F936C4">
      <w:pPr>
        <w:spacing w:line="360" w:lineRule="auto"/>
        <w:jc w:val="both"/>
        <w:rPr>
          <w:rFonts w:ascii="Arial" w:hAnsi="Arial" w:cs="Arial"/>
          <w:lang w:eastAsia="ar-SA"/>
        </w:rPr>
      </w:pPr>
    </w:p>
    <w:p w:rsidR="00F936C4" w:rsidRPr="000B3C71" w:rsidRDefault="00F936C4" w:rsidP="00F936C4">
      <w:pPr>
        <w:spacing w:line="360" w:lineRule="auto"/>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Nota: Se trabajan 6 días a la semana y 6 horas al día.</w:t>
      </w:r>
    </w:p>
    <w:p w:rsidR="00F936C4" w:rsidRPr="000B3C71" w:rsidRDefault="00F936C4" w:rsidP="00F936C4">
      <w:pPr>
        <w:spacing w:line="360" w:lineRule="auto"/>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Elaboración: Las Autoras</w:t>
      </w:r>
    </w:p>
    <w:p w:rsidR="00F936C4" w:rsidRDefault="00F936C4" w:rsidP="00F936C4">
      <w:pPr>
        <w:spacing w:line="360" w:lineRule="auto"/>
        <w:jc w:val="both"/>
        <w:rPr>
          <w:rFonts w:ascii="Arial" w:hAnsi="Arial" w:cs="Arial"/>
          <w:lang w:eastAsia="ar-SA"/>
        </w:rPr>
      </w:pPr>
    </w:p>
    <w:p w:rsidR="00F936C4" w:rsidRDefault="00507C33" w:rsidP="00F936C4">
      <w:pPr>
        <w:spacing w:line="360" w:lineRule="auto"/>
        <w:jc w:val="center"/>
        <w:rPr>
          <w:rFonts w:ascii="Arial" w:hAnsi="Arial" w:cs="Arial"/>
          <w:b/>
          <w:lang w:eastAsia="ar-SA"/>
        </w:rPr>
      </w:pPr>
      <w:r>
        <w:rPr>
          <w:rFonts w:ascii="Arial" w:hAnsi="Arial" w:cs="Arial"/>
          <w:b/>
          <w:lang w:eastAsia="ar-SA"/>
        </w:rPr>
        <w:t xml:space="preserve">ANEXO 6, </w:t>
      </w:r>
      <w:r w:rsidR="00F936C4">
        <w:rPr>
          <w:rFonts w:ascii="Arial" w:hAnsi="Arial" w:cs="Arial"/>
          <w:b/>
          <w:lang w:eastAsia="ar-SA"/>
        </w:rPr>
        <w:t>TABLA 10</w:t>
      </w:r>
    </w:p>
    <w:p w:rsidR="00F936C4" w:rsidRDefault="00F936C4" w:rsidP="00F936C4">
      <w:pPr>
        <w:spacing w:line="360" w:lineRule="auto"/>
        <w:jc w:val="center"/>
        <w:rPr>
          <w:rFonts w:ascii="Arial" w:hAnsi="Arial" w:cs="Arial"/>
          <w:b/>
          <w:lang w:eastAsia="ar-SA"/>
        </w:rPr>
      </w:pPr>
      <w:r>
        <w:rPr>
          <w:rFonts w:ascii="Arial" w:hAnsi="Arial" w:cs="Arial"/>
          <w:b/>
          <w:lang w:eastAsia="ar-SA"/>
        </w:rPr>
        <w:t>ALTAGUA S.A.</w:t>
      </w:r>
    </w:p>
    <w:p w:rsidR="00F936C4" w:rsidRDefault="00F936C4" w:rsidP="00F936C4">
      <w:pPr>
        <w:spacing w:line="360" w:lineRule="auto"/>
        <w:jc w:val="center"/>
        <w:rPr>
          <w:rFonts w:ascii="Arial" w:hAnsi="Arial" w:cs="Arial"/>
          <w:b/>
          <w:lang w:eastAsia="ar-SA"/>
        </w:rPr>
      </w:pPr>
      <w:r>
        <w:rPr>
          <w:rFonts w:ascii="Arial" w:hAnsi="Arial" w:cs="Arial"/>
          <w:b/>
          <w:lang w:eastAsia="ar-SA"/>
        </w:rPr>
        <w:t>INGRESOS POR VENTAS (USD $)</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3664"/>
        <w:gridCol w:w="1756"/>
        <w:gridCol w:w="1800"/>
        <w:gridCol w:w="1844"/>
        <w:gridCol w:w="1800"/>
        <w:gridCol w:w="1967"/>
      </w:tblGrid>
      <w:tr w:rsidR="00F936C4">
        <w:trPr>
          <w:trHeight w:val="431"/>
          <w:jc w:val="center"/>
        </w:trPr>
        <w:tc>
          <w:tcPr>
            <w:tcW w:w="3664"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Descripción</w:t>
            </w:r>
          </w:p>
        </w:tc>
        <w:tc>
          <w:tcPr>
            <w:tcW w:w="1756"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c>
          <w:tcPr>
            <w:tcW w:w="180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2</w:t>
            </w:r>
          </w:p>
        </w:tc>
        <w:tc>
          <w:tcPr>
            <w:tcW w:w="1844"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3</w:t>
            </w:r>
          </w:p>
        </w:tc>
        <w:tc>
          <w:tcPr>
            <w:tcW w:w="180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4</w:t>
            </w:r>
          </w:p>
        </w:tc>
        <w:tc>
          <w:tcPr>
            <w:tcW w:w="1967" w:type="dxa"/>
            <w:shd w:val="clear" w:color="auto" w:fill="99CC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Año 5</w:t>
            </w:r>
          </w:p>
        </w:tc>
      </w:tr>
      <w:tr w:rsidR="00F936C4">
        <w:trPr>
          <w:trHeight w:val="454"/>
          <w:jc w:val="center"/>
        </w:trPr>
        <w:tc>
          <w:tcPr>
            <w:tcW w:w="3664" w:type="dxa"/>
            <w:shd w:val="clear" w:color="auto" w:fill="FFFFFF"/>
          </w:tcPr>
          <w:p w:rsidR="00F936C4" w:rsidRDefault="00F936C4" w:rsidP="00F936C4">
            <w:pPr>
              <w:snapToGrid w:val="0"/>
              <w:spacing w:line="360" w:lineRule="auto"/>
              <w:rPr>
                <w:rFonts w:ascii="Arial" w:hAnsi="Arial" w:cs="Arial"/>
                <w:b/>
                <w:lang w:eastAsia="ar-SA"/>
              </w:rPr>
            </w:pPr>
            <w:r>
              <w:rPr>
                <w:rFonts w:ascii="Arial" w:hAnsi="Arial" w:cs="Arial"/>
                <w:b/>
                <w:lang w:eastAsia="ar-SA"/>
              </w:rPr>
              <w:t>Producción en Unidades</w:t>
            </w:r>
          </w:p>
        </w:tc>
        <w:tc>
          <w:tcPr>
            <w:tcW w:w="1756"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44"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p>
        </w:tc>
      </w:tr>
      <w:tr w:rsidR="00F936C4">
        <w:trPr>
          <w:trHeight w:val="431"/>
          <w:jc w:val="center"/>
        </w:trPr>
        <w:tc>
          <w:tcPr>
            <w:tcW w:w="366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Botellas 500cc</w:t>
            </w:r>
          </w:p>
        </w:tc>
        <w:tc>
          <w:tcPr>
            <w:tcW w:w="1756"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3’343,680</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3’510,864</w:t>
            </w:r>
          </w:p>
        </w:tc>
        <w:tc>
          <w:tcPr>
            <w:tcW w:w="184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3’686,407</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3’870,728</w:t>
            </w:r>
          </w:p>
        </w:tc>
        <w:tc>
          <w:tcPr>
            <w:tcW w:w="1967"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4’064,264</w:t>
            </w:r>
          </w:p>
        </w:tc>
      </w:tr>
      <w:tr w:rsidR="00F936C4">
        <w:trPr>
          <w:trHeight w:val="454"/>
          <w:jc w:val="center"/>
        </w:trPr>
        <w:tc>
          <w:tcPr>
            <w:tcW w:w="366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Fundas 500cc</w:t>
            </w:r>
          </w:p>
        </w:tc>
        <w:tc>
          <w:tcPr>
            <w:tcW w:w="1756"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4’432,320</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4’653,936</w:t>
            </w:r>
          </w:p>
        </w:tc>
        <w:tc>
          <w:tcPr>
            <w:tcW w:w="184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4’886,633</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5’130,964</w:t>
            </w: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5’387,513</w:t>
            </w:r>
          </w:p>
        </w:tc>
      </w:tr>
      <w:tr w:rsidR="00F936C4">
        <w:trPr>
          <w:trHeight w:val="431"/>
          <w:jc w:val="center"/>
        </w:trPr>
        <w:tc>
          <w:tcPr>
            <w:tcW w:w="3664" w:type="dxa"/>
            <w:shd w:val="clear" w:color="auto" w:fill="FFFFFF"/>
          </w:tcPr>
          <w:p w:rsidR="00F936C4" w:rsidRDefault="00F936C4" w:rsidP="00F936C4">
            <w:pPr>
              <w:snapToGrid w:val="0"/>
              <w:spacing w:line="360" w:lineRule="auto"/>
              <w:rPr>
                <w:rFonts w:ascii="Arial" w:hAnsi="Arial" w:cs="Arial"/>
                <w:b/>
                <w:lang w:eastAsia="ar-SA"/>
              </w:rPr>
            </w:pPr>
            <w:r>
              <w:rPr>
                <w:rFonts w:ascii="Arial" w:hAnsi="Arial" w:cs="Arial"/>
                <w:b/>
                <w:lang w:eastAsia="ar-SA"/>
              </w:rPr>
              <w:t>Precios de Venta*</w:t>
            </w:r>
          </w:p>
        </w:tc>
        <w:tc>
          <w:tcPr>
            <w:tcW w:w="1756"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44"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p>
        </w:tc>
      </w:tr>
      <w:tr w:rsidR="00F936C4">
        <w:trPr>
          <w:trHeight w:val="431"/>
          <w:jc w:val="center"/>
        </w:trPr>
        <w:tc>
          <w:tcPr>
            <w:tcW w:w="366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Botellas 500cc</w:t>
            </w:r>
          </w:p>
        </w:tc>
        <w:tc>
          <w:tcPr>
            <w:tcW w:w="1756"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$0.140</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$0.144</w:t>
            </w:r>
          </w:p>
        </w:tc>
        <w:tc>
          <w:tcPr>
            <w:tcW w:w="184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$0.148</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$0.152</w:t>
            </w: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$0.157</w:t>
            </w:r>
          </w:p>
        </w:tc>
      </w:tr>
      <w:tr w:rsidR="00F936C4">
        <w:trPr>
          <w:trHeight w:val="454"/>
          <w:jc w:val="center"/>
        </w:trPr>
        <w:tc>
          <w:tcPr>
            <w:tcW w:w="366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Fundas 500cc</w:t>
            </w:r>
          </w:p>
        </w:tc>
        <w:tc>
          <w:tcPr>
            <w:tcW w:w="1756"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$0.040</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$0.041</w:t>
            </w:r>
          </w:p>
        </w:tc>
        <w:tc>
          <w:tcPr>
            <w:tcW w:w="184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$0.042</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$0.044</w:t>
            </w:r>
          </w:p>
        </w:tc>
        <w:tc>
          <w:tcPr>
            <w:tcW w:w="1967"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$0.045</w:t>
            </w:r>
          </w:p>
        </w:tc>
      </w:tr>
      <w:tr w:rsidR="00F936C4">
        <w:trPr>
          <w:trHeight w:val="431"/>
          <w:jc w:val="center"/>
        </w:trPr>
        <w:tc>
          <w:tcPr>
            <w:tcW w:w="3664" w:type="dxa"/>
            <w:shd w:val="clear" w:color="auto" w:fill="FFFFFF"/>
          </w:tcPr>
          <w:p w:rsidR="00F936C4" w:rsidRDefault="00F936C4" w:rsidP="00F936C4">
            <w:pPr>
              <w:snapToGrid w:val="0"/>
              <w:spacing w:line="360" w:lineRule="auto"/>
              <w:rPr>
                <w:rFonts w:ascii="Arial" w:hAnsi="Arial" w:cs="Arial"/>
                <w:b/>
                <w:lang w:eastAsia="ar-SA"/>
              </w:rPr>
            </w:pPr>
            <w:r>
              <w:rPr>
                <w:rFonts w:ascii="Arial" w:hAnsi="Arial" w:cs="Arial"/>
                <w:b/>
                <w:lang w:eastAsia="ar-SA"/>
              </w:rPr>
              <w:t>Ingresos Netos</w:t>
            </w:r>
          </w:p>
        </w:tc>
        <w:tc>
          <w:tcPr>
            <w:tcW w:w="1756"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44" w:type="dxa"/>
            <w:shd w:val="clear" w:color="auto" w:fill="FFFFFF"/>
          </w:tcPr>
          <w:p w:rsidR="00F936C4" w:rsidRDefault="00F936C4" w:rsidP="00F936C4">
            <w:pPr>
              <w:snapToGrid w:val="0"/>
              <w:spacing w:line="360" w:lineRule="auto"/>
              <w:jc w:val="center"/>
              <w:rPr>
                <w:rFonts w:ascii="Arial" w:hAnsi="Arial" w:cs="Arial"/>
                <w:b/>
                <w:lang w:eastAsia="ar-SA"/>
              </w:rPr>
            </w:pP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p>
        </w:tc>
      </w:tr>
      <w:tr w:rsidR="00F936C4">
        <w:trPr>
          <w:trHeight w:val="431"/>
          <w:jc w:val="center"/>
        </w:trPr>
        <w:tc>
          <w:tcPr>
            <w:tcW w:w="366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Botellas 500cc</w:t>
            </w:r>
          </w:p>
        </w:tc>
        <w:tc>
          <w:tcPr>
            <w:tcW w:w="1756"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$468,115.20</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$505,627.61</w:t>
            </w:r>
          </w:p>
        </w:tc>
        <w:tc>
          <w:tcPr>
            <w:tcW w:w="1844"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$546,146.08</w:t>
            </w:r>
          </w:p>
        </w:tc>
        <w:tc>
          <w:tcPr>
            <w:tcW w:w="1800"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$589,911.50</w:t>
            </w:r>
          </w:p>
        </w:tc>
        <w:tc>
          <w:tcPr>
            <w:tcW w:w="1967" w:type="dxa"/>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$637,184.05</w:t>
            </w:r>
          </w:p>
        </w:tc>
      </w:tr>
      <w:tr w:rsidR="00F936C4">
        <w:trPr>
          <w:trHeight w:val="431"/>
          <w:jc w:val="center"/>
        </w:trPr>
        <w:tc>
          <w:tcPr>
            <w:tcW w:w="366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Fundas 500cc</w:t>
            </w:r>
          </w:p>
        </w:tc>
        <w:tc>
          <w:tcPr>
            <w:tcW w:w="1756"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$177,292.80</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$191,500.16</w:t>
            </w:r>
          </w:p>
        </w:tc>
        <w:tc>
          <w:tcPr>
            <w:tcW w:w="1844"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$206,846.02</w:t>
            </w:r>
          </w:p>
        </w:tc>
        <w:tc>
          <w:tcPr>
            <w:tcW w:w="1800"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$223,421.63</w:t>
            </w:r>
          </w:p>
        </w:tc>
        <w:tc>
          <w:tcPr>
            <w:tcW w:w="1967" w:type="dxa"/>
            <w:shd w:val="clear" w:color="auto" w:fill="FFFF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$241,325.52</w:t>
            </w:r>
          </w:p>
        </w:tc>
      </w:tr>
      <w:tr w:rsidR="00F936C4">
        <w:trPr>
          <w:trHeight w:val="454"/>
          <w:jc w:val="center"/>
        </w:trPr>
        <w:tc>
          <w:tcPr>
            <w:tcW w:w="3664" w:type="dxa"/>
            <w:shd w:val="clear" w:color="auto" w:fill="99CC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TOTAL INGRESOS POR VENTAS</w:t>
            </w:r>
          </w:p>
        </w:tc>
        <w:tc>
          <w:tcPr>
            <w:tcW w:w="1756" w:type="dxa"/>
            <w:shd w:val="clear" w:color="auto" w:fill="99CCFF"/>
            <w:vAlign w:val="center"/>
          </w:tcPr>
          <w:p w:rsidR="00F936C4" w:rsidRDefault="00F936C4" w:rsidP="00F936C4">
            <w:pPr>
              <w:snapToGrid w:val="0"/>
              <w:spacing w:line="360" w:lineRule="auto"/>
              <w:jc w:val="right"/>
              <w:rPr>
                <w:rFonts w:ascii="Arial" w:hAnsi="Arial" w:cs="Arial"/>
                <w:b/>
                <w:lang w:eastAsia="ar-SA"/>
              </w:rPr>
            </w:pPr>
            <w:r>
              <w:rPr>
                <w:rFonts w:ascii="Arial" w:hAnsi="Arial" w:cs="Arial"/>
                <w:b/>
                <w:lang w:eastAsia="ar-SA"/>
              </w:rPr>
              <w:t>$645,408.00</w:t>
            </w:r>
          </w:p>
        </w:tc>
        <w:tc>
          <w:tcPr>
            <w:tcW w:w="1800" w:type="dxa"/>
            <w:shd w:val="clear" w:color="auto" w:fill="99CCFF"/>
            <w:vAlign w:val="center"/>
          </w:tcPr>
          <w:p w:rsidR="00F936C4" w:rsidRDefault="00F936C4" w:rsidP="00F936C4">
            <w:pPr>
              <w:snapToGrid w:val="0"/>
              <w:spacing w:line="360" w:lineRule="auto"/>
              <w:jc w:val="right"/>
              <w:rPr>
                <w:rFonts w:ascii="Arial" w:hAnsi="Arial" w:cs="Arial"/>
                <w:b/>
                <w:lang w:eastAsia="ar-SA"/>
              </w:rPr>
            </w:pPr>
            <w:r>
              <w:rPr>
                <w:rFonts w:ascii="Arial" w:hAnsi="Arial" w:cs="Arial"/>
                <w:b/>
                <w:lang w:eastAsia="ar-SA"/>
              </w:rPr>
              <w:t>$697,127.77</w:t>
            </w:r>
          </w:p>
        </w:tc>
        <w:tc>
          <w:tcPr>
            <w:tcW w:w="1844" w:type="dxa"/>
            <w:shd w:val="clear" w:color="auto" w:fill="99CCFF"/>
            <w:vAlign w:val="center"/>
          </w:tcPr>
          <w:p w:rsidR="00F936C4" w:rsidRDefault="00F936C4" w:rsidP="00F936C4">
            <w:pPr>
              <w:snapToGrid w:val="0"/>
              <w:spacing w:line="360" w:lineRule="auto"/>
              <w:jc w:val="right"/>
              <w:rPr>
                <w:rFonts w:ascii="Arial" w:hAnsi="Arial" w:cs="Arial"/>
                <w:b/>
                <w:lang w:eastAsia="ar-SA"/>
              </w:rPr>
            </w:pPr>
            <w:r>
              <w:rPr>
                <w:rFonts w:ascii="Arial" w:hAnsi="Arial" w:cs="Arial"/>
                <w:b/>
                <w:lang w:eastAsia="ar-SA"/>
              </w:rPr>
              <w:t>$752,992.10</w:t>
            </w:r>
          </w:p>
        </w:tc>
        <w:tc>
          <w:tcPr>
            <w:tcW w:w="1800" w:type="dxa"/>
            <w:shd w:val="clear" w:color="auto" w:fill="99CCFF"/>
            <w:vAlign w:val="center"/>
          </w:tcPr>
          <w:p w:rsidR="00F936C4" w:rsidRDefault="00F936C4" w:rsidP="00F936C4">
            <w:pPr>
              <w:snapToGrid w:val="0"/>
              <w:spacing w:line="360" w:lineRule="auto"/>
              <w:jc w:val="right"/>
              <w:rPr>
                <w:rFonts w:ascii="Arial" w:hAnsi="Arial" w:cs="Arial"/>
                <w:b/>
                <w:lang w:eastAsia="ar-SA"/>
              </w:rPr>
            </w:pPr>
            <w:r>
              <w:rPr>
                <w:rFonts w:ascii="Arial" w:hAnsi="Arial" w:cs="Arial"/>
                <w:b/>
                <w:lang w:eastAsia="ar-SA"/>
              </w:rPr>
              <w:t>$813,333.13</w:t>
            </w:r>
          </w:p>
        </w:tc>
        <w:tc>
          <w:tcPr>
            <w:tcW w:w="1967" w:type="dxa"/>
            <w:shd w:val="clear" w:color="auto" w:fill="99CCFF"/>
            <w:vAlign w:val="center"/>
          </w:tcPr>
          <w:p w:rsidR="00F936C4" w:rsidRDefault="00F936C4" w:rsidP="00F936C4">
            <w:pPr>
              <w:snapToGrid w:val="0"/>
              <w:spacing w:line="360" w:lineRule="auto"/>
              <w:jc w:val="right"/>
              <w:rPr>
                <w:rFonts w:ascii="Arial" w:hAnsi="Arial" w:cs="Arial"/>
                <w:b/>
                <w:lang w:eastAsia="ar-SA"/>
              </w:rPr>
            </w:pPr>
            <w:r>
              <w:rPr>
                <w:rFonts w:ascii="Arial" w:hAnsi="Arial" w:cs="Arial"/>
                <w:b/>
                <w:lang w:eastAsia="ar-SA"/>
              </w:rPr>
              <w:t>$878,509.58</w:t>
            </w:r>
          </w:p>
        </w:tc>
      </w:tr>
    </w:tbl>
    <w:p w:rsidR="00F936C4" w:rsidRDefault="00F936C4" w:rsidP="00F936C4">
      <w:pPr>
        <w:spacing w:line="360" w:lineRule="auto"/>
        <w:jc w:val="both"/>
        <w:rPr>
          <w:rFonts w:ascii="Arial" w:hAnsi="Arial" w:cs="Arial"/>
          <w:lang w:eastAsia="ar-SA"/>
        </w:rPr>
      </w:pPr>
    </w:p>
    <w:p w:rsidR="00F936C4" w:rsidRPr="000B3C71" w:rsidRDefault="00F936C4" w:rsidP="00F936C4">
      <w:pPr>
        <w:spacing w:line="360" w:lineRule="auto"/>
        <w:jc w:val="both"/>
        <w:rPr>
          <w:rFonts w:ascii="Bookman Old Style" w:hAnsi="Bookman Old Style" w:cs="Arial"/>
          <w:i/>
          <w:sz w:val="20"/>
          <w:szCs w:val="20"/>
          <w:lang w:eastAsia="ar-SA"/>
        </w:rPr>
      </w:pPr>
      <w:r w:rsidRPr="00EB0E0C">
        <w:rPr>
          <w:rFonts w:ascii="Bookman Old Style" w:hAnsi="Bookman Old Style" w:cs="Arial"/>
          <w:i/>
          <w:lang w:eastAsia="ar-SA"/>
        </w:rPr>
        <w:t>*</w:t>
      </w:r>
      <w:r w:rsidRPr="000B3C71">
        <w:rPr>
          <w:rFonts w:ascii="Bookman Old Style" w:hAnsi="Bookman Old Style" w:cs="Arial"/>
          <w:i/>
          <w:sz w:val="20"/>
          <w:szCs w:val="20"/>
          <w:lang w:eastAsia="ar-SA"/>
        </w:rPr>
        <w:t>Incremento del 2.87% anual debido a la inflación.</w:t>
      </w:r>
    </w:p>
    <w:p w:rsidR="00EB0E0C" w:rsidRDefault="00F936C4" w:rsidP="00F936C4">
      <w:pPr>
        <w:spacing w:line="360" w:lineRule="auto"/>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Elaboración: Las Autoras</w:t>
      </w:r>
    </w:p>
    <w:p w:rsidR="00867336" w:rsidRDefault="00867336" w:rsidP="00F936C4">
      <w:pPr>
        <w:spacing w:line="360" w:lineRule="auto"/>
        <w:jc w:val="both"/>
        <w:rPr>
          <w:rFonts w:ascii="Bookman Old Style" w:hAnsi="Bookman Old Style" w:cs="Arial"/>
          <w:i/>
          <w:sz w:val="20"/>
          <w:szCs w:val="20"/>
          <w:lang w:eastAsia="ar-SA"/>
        </w:rPr>
      </w:pPr>
    </w:p>
    <w:p w:rsidR="00F936C4" w:rsidRDefault="00507C33" w:rsidP="00F936C4">
      <w:pPr>
        <w:jc w:val="center"/>
        <w:rPr>
          <w:rFonts w:ascii="Arial" w:hAnsi="Arial" w:cs="Arial"/>
          <w:b/>
          <w:lang w:eastAsia="ar-SA"/>
        </w:rPr>
      </w:pPr>
      <w:r>
        <w:rPr>
          <w:rFonts w:ascii="Arial" w:hAnsi="Arial" w:cs="Arial"/>
          <w:b/>
          <w:lang w:eastAsia="ar-SA"/>
        </w:rPr>
        <w:t xml:space="preserve">ANEXO 7, </w:t>
      </w:r>
      <w:r w:rsidR="00F936C4">
        <w:rPr>
          <w:rFonts w:ascii="Arial" w:hAnsi="Arial" w:cs="Arial"/>
          <w:b/>
          <w:lang w:eastAsia="ar-SA"/>
        </w:rPr>
        <w:t>TABLA 11</w:t>
      </w:r>
    </w:p>
    <w:p w:rsidR="00F936C4" w:rsidRDefault="00F936C4" w:rsidP="00F936C4">
      <w:pPr>
        <w:jc w:val="center"/>
        <w:rPr>
          <w:rFonts w:ascii="Arial" w:hAnsi="Arial" w:cs="Arial"/>
          <w:b/>
          <w:lang w:eastAsia="ar-SA"/>
        </w:rPr>
      </w:pPr>
      <w:r>
        <w:rPr>
          <w:rFonts w:ascii="Arial" w:hAnsi="Arial" w:cs="Arial"/>
          <w:b/>
          <w:lang w:eastAsia="ar-SA"/>
        </w:rPr>
        <w:t>ALTAGUA S.A.</w:t>
      </w:r>
    </w:p>
    <w:p w:rsidR="00F936C4" w:rsidRDefault="00F936C4" w:rsidP="00F936C4">
      <w:pPr>
        <w:jc w:val="center"/>
        <w:rPr>
          <w:rFonts w:ascii="Arial" w:hAnsi="Arial" w:cs="Arial"/>
          <w:b/>
          <w:lang w:eastAsia="ar-SA"/>
        </w:rPr>
      </w:pPr>
      <w:r>
        <w:rPr>
          <w:rFonts w:ascii="Arial" w:hAnsi="Arial" w:cs="Arial"/>
          <w:b/>
          <w:lang w:eastAsia="ar-SA"/>
        </w:rPr>
        <w:t>CÁLCULO DE CONSUMIBLES PARA CODIFICADORA</w:t>
      </w:r>
    </w:p>
    <w:tbl>
      <w:tblPr>
        <w:tblW w:w="13300" w:type="dxa"/>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4098"/>
        <w:gridCol w:w="1813"/>
        <w:gridCol w:w="1813"/>
        <w:gridCol w:w="1813"/>
        <w:gridCol w:w="1813"/>
        <w:gridCol w:w="1950"/>
      </w:tblGrid>
      <w:tr w:rsidR="00F936C4">
        <w:trPr>
          <w:trHeight w:val="398"/>
        </w:trPr>
        <w:tc>
          <w:tcPr>
            <w:tcW w:w="4098"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Descripción</w:t>
            </w:r>
          </w:p>
        </w:tc>
        <w:tc>
          <w:tcPr>
            <w:tcW w:w="1813"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c>
          <w:tcPr>
            <w:tcW w:w="1813"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2</w:t>
            </w:r>
          </w:p>
        </w:tc>
        <w:tc>
          <w:tcPr>
            <w:tcW w:w="1813"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3</w:t>
            </w:r>
          </w:p>
        </w:tc>
        <w:tc>
          <w:tcPr>
            <w:tcW w:w="1813"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4</w:t>
            </w:r>
          </w:p>
        </w:tc>
        <w:tc>
          <w:tcPr>
            <w:tcW w:w="1950" w:type="dxa"/>
            <w:shd w:val="clear" w:color="auto" w:fill="99CCFF"/>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Año 5</w:t>
            </w:r>
          </w:p>
        </w:tc>
      </w:tr>
      <w:tr w:rsidR="00F936C4">
        <w:trPr>
          <w:trHeight w:val="398"/>
        </w:trPr>
        <w:tc>
          <w:tcPr>
            <w:tcW w:w="4098" w:type="dxa"/>
            <w:shd w:val="clear" w:color="auto" w:fill="CCE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Frascos de Tinta</w:t>
            </w:r>
          </w:p>
        </w:tc>
        <w:tc>
          <w:tcPr>
            <w:tcW w:w="1813" w:type="dxa"/>
            <w:shd w:val="clear" w:color="auto" w:fill="CCECFF"/>
          </w:tcPr>
          <w:p w:rsidR="00F936C4" w:rsidRDefault="00F936C4" w:rsidP="00F936C4">
            <w:pPr>
              <w:snapToGrid w:val="0"/>
              <w:spacing w:line="360" w:lineRule="auto"/>
              <w:jc w:val="both"/>
              <w:rPr>
                <w:rFonts w:ascii="Arial" w:hAnsi="Arial" w:cs="Arial"/>
                <w:lang w:eastAsia="ar-SA"/>
              </w:rPr>
            </w:pPr>
          </w:p>
        </w:tc>
        <w:tc>
          <w:tcPr>
            <w:tcW w:w="1813" w:type="dxa"/>
            <w:shd w:val="clear" w:color="auto" w:fill="CCECFF"/>
          </w:tcPr>
          <w:p w:rsidR="00F936C4" w:rsidRDefault="00F936C4" w:rsidP="00F936C4">
            <w:pPr>
              <w:snapToGrid w:val="0"/>
              <w:spacing w:line="360" w:lineRule="auto"/>
              <w:jc w:val="both"/>
              <w:rPr>
                <w:rFonts w:ascii="Arial" w:hAnsi="Arial" w:cs="Arial"/>
                <w:lang w:eastAsia="ar-SA"/>
              </w:rPr>
            </w:pPr>
          </w:p>
        </w:tc>
        <w:tc>
          <w:tcPr>
            <w:tcW w:w="1813" w:type="dxa"/>
            <w:shd w:val="clear" w:color="auto" w:fill="CCECFF"/>
          </w:tcPr>
          <w:p w:rsidR="00F936C4" w:rsidRDefault="00F936C4" w:rsidP="00F936C4">
            <w:pPr>
              <w:snapToGrid w:val="0"/>
              <w:spacing w:line="360" w:lineRule="auto"/>
              <w:jc w:val="both"/>
              <w:rPr>
                <w:rFonts w:ascii="Arial" w:hAnsi="Arial" w:cs="Arial"/>
                <w:lang w:eastAsia="ar-SA"/>
              </w:rPr>
            </w:pPr>
          </w:p>
        </w:tc>
        <w:tc>
          <w:tcPr>
            <w:tcW w:w="1813" w:type="dxa"/>
            <w:shd w:val="clear" w:color="auto" w:fill="CCECFF"/>
          </w:tcPr>
          <w:p w:rsidR="00F936C4" w:rsidRDefault="00F936C4" w:rsidP="00F936C4">
            <w:pPr>
              <w:snapToGrid w:val="0"/>
              <w:spacing w:line="360" w:lineRule="auto"/>
              <w:jc w:val="both"/>
              <w:rPr>
                <w:rFonts w:ascii="Arial" w:hAnsi="Arial" w:cs="Arial"/>
                <w:lang w:eastAsia="ar-SA"/>
              </w:rPr>
            </w:pPr>
          </w:p>
        </w:tc>
        <w:tc>
          <w:tcPr>
            <w:tcW w:w="1950" w:type="dxa"/>
            <w:shd w:val="clear" w:color="auto" w:fill="CCECFF"/>
          </w:tcPr>
          <w:p w:rsidR="00F936C4" w:rsidRDefault="00F936C4" w:rsidP="00F936C4">
            <w:pPr>
              <w:snapToGrid w:val="0"/>
              <w:spacing w:line="360" w:lineRule="auto"/>
              <w:jc w:val="both"/>
              <w:rPr>
                <w:rFonts w:ascii="Arial" w:hAnsi="Arial" w:cs="Arial"/>
                <w:lang w:eastAsia="ar-SA"/>
              </w:rPr>
            </w:pP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Botellas 500cc</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0.752</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0.790</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0.829</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0.871</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0.914</w:t>
            </w: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Fundas 500cc</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0.997</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1.047</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1.099</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1.154</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1.212</w:t>
            </w: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Botellones</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0.065</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0.065</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0.065</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0.065</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0.065</w:t>
            </w: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Total Frascos de Tinta</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0.814</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1.902</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1.994</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2.090</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2.191</w:t>
            </w:r>
          </w:p>
        </w:tc>
      </w:tr>
      <w:tr w:rsidR="00F936C4">
        <w:trPr>
          <w:trHeight w:val="398"/>
        </w:trPr>
        <w:tc>
          <w:tcPr>
            <w:tcW w:w="4098" w:type="dxa"/>
            <w:shd w:val="clear" w:color="auto" w:fill="CCE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Frascos de Solvente</w:t>
            </w: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950"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Total Frascos de Solvente</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14.28</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17.28</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17.28</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17.28</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17.28</w:t>
            </w:r>
          </w:p>
        </w:tc>
      </w:tr>
      <w:tr w:rsidR="00F936C4">
        <w:trPr>
          <w:trHeight w:val="398"/>
        </w:trPr>
        <w:tc>
          <w:tcPr>
            <w:tcW w:w="4098" w:type="dxa"/>
            <w:shd w:val="clear" w:color="auto" w:fill="CCE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Precios de Consumibles (USD $)*</w:t>
            </w: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950"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Frasco de Tinta</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$137.25</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$141.19</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$145.24</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$149.41</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$153.70</w:t>
            </w: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Frasco de Solvente</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$49.50</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$50.92</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$52.38</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$53.89</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$55.43</w:t>
            </w:r>
          </w:p>
        </w:tc>
      </w:tr>
      <w:tr w:rsidR="00F936C4">
        <w:trPr>
          <w:trHeight w:val="398"/>
        </w:trPr>
        <w:tc>
          <w:tcPr>
            <w:tcW w:w="4098" w:type="dxa"/>
            <w:shd w:val="clear" w:color="auto" w:fill="CCE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Gastos por Consumibles (USD $)</w:t>
            </w: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813"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c>
          <w:tcPr>
            <w:tcW w:w="1950" w:type="dxa"/>
            <w:shd w:val="clear" w:color="auto" w:fill="CCECFF"/>
            <w:vAlign w:val="center"/>
          </w:tcPr>
          <w:p w:rsidR="00F936C4" w:rsidRDefault="00F936C4" w:rsidP="00F936C4">
            <w:pPr>
              <w:snapToGrid w:val="0"/>
              <w:spacing w:line="360" w:lineRule="auto"/>
              <w:jc w:val="center"/>
              <w:rPr>
                <w:rFonts w:ascii="Arial" w:hAnsi="Arial" w:cs="Arial"/>
                <w:lang w:eastAsia="ar-SA"/>
              </w:rPr>
            </w:pP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Frasco de Tinta</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$111.78</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$268.52</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$289.57</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$312.29</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$336.82</w:t>
            </w:r>
          </w:p>
        </w:tc>
      </w:tr>
      <w:tr w:rsidR="00F936C4">
        <w:trPr>
          <w:trHeight w:val="398"/>
        </w:trPr>
        <w:tc>
          <w:tcPr>
            <w:tcW w:w="4098" w:type="dxa"/>
            <w:shd w:val="clear" w:color="auto" w:fill="FFFF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Frasco de Solvente</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$706.86</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$879.91</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$905.16</w:t>
            </w:r>
          </w:p>
        </w:tc>
        <w:tc>
          <w:tcPr>
            <w:tcW w:w="1813"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$931.14</w:t>
            </w:r>
          </w:p>
        </w:tc>
        <w:tc>
          <w:tcPr>
            <w:tcW w:w="1950" w:type="dxa"/>
            <w:shd w:val="clear" w:color="auto" w:fill="FFFF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$957.86</w:t>
            </w:r>
          </w:p>
        </w:tc>
      </w:tr>
      <w:tr w:rsidR="00F936C4">
        <w:trPr>
          <w:trHeight w:val="398"/>
        </w:trPr>
        <w:tc>
          <w:tcPr>
            <w:tcW w:w="4098" w:type="dxa"/>
            <w:shd w:val="clear" w:color="auto" w:fill="99CCFF"/>
          </w:tcPr>
          <w:p w:rsidR="00F936C4" w:rsidRDefault="00F936C4" w:rsidP="00F936C4">
            <w:pPr>
              <w:snapToGrid w:val="0"/>
              <w:spacing w:line="360" w:lineRule="auto"/>
              <w:jc w:val="both"/>
              <w:rPr>
                <w:rFonts w:ascii="Arial" w:hAnsi="Arial" w:cs="Arial"/>
                <w:lang w:eastAsia="ar-SA"/>
              </w:rPr>
            </w:pPr>
            <w:r>
              <w:rPr>
                <w:rFonts w:ascii="Arial" w:hAnsi="Arial" w:cs="Arial"/>
                <w:lang w:eastAsia="ar-SA"/>
              </w:rPr>
              <w:t>Total Gastos por Consumibles</w:t>
            </w:r>
          </w:p>
        </w:tc>
        <w:tc>
          <w:tcPr>
            <w:tcW w:w="1813"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$818.64</w:t>
            </w:r>
          </w:p>
        </w:tc>
        <w:tc>
          <w:tcPr>
            <w:tcW w:w="1813"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$1,148.43</w:t>
            </w:r>
          </w:p>
        </w:tc>
        <w:tc>
          <w:tcPr>
            <w:tcW w:w="1813"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$1,194.73</w:t>
            </w:r>
          </w:p>
        </w:tc>
        <w:tc>
          <w:tcPr>
            <w:tcW w:w="1813"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$1,243.43</w:t>
            </w:r>
          </w:p>
        </w:tc>
        <w:tc>
          <w:tcPr>
            <w:tcW w:w="1950"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$1,294.68</w:t>
            </w:r>
          </w:p>
        </w:tc>
      </w:tr>
    </w:tbl>
    <w:p w:rsidR="00F936C4" w:rsidRPr="00EB0E0C" w:rsidRDefault="00F936C4" w:rsidP="00F936C4">
      <w:pPr>
        <w:jc w:val="both"/>
        <w:rPr>
          <w:rFonts w:ascii="Bookman Old Style" w:hAnsi="Bookman Old Style" w:cs="Arial"/>
          <w:i/>
          <w:sz w:val="22"/>
          <w:szCs w:val="22"/>
          <w:lang w:eastAsia="ar-SA"/>
        </w:rPr>
      </w:pPr>
      <w:r w:rsidRPr="00EB0E0C">
        <w:rPr>
          <w:rFonts w:ascii="Bookman Old Style" w:hAnsi="Bookman Old Style" w:cs="Arial"/>
          <w:i/>
          <w:sz w:val="22"/>
          <w:szCs w:val="22"/>
          <w:lang w:eastAsia="ar-SA"/>
        </w:rPr>
        <w:t>*Los Precios por Consumibles se han incrementado en un 2.87% según Inflación promedio anual del 2006.</w:t>
      </w:r>
    </w:p>
    <w:p w:rsidR="00F936C4" w:rsidRPr="00EB0E0C" w:rsidRDefault="00F936C4" w:rsidP="00F936C4">
      <w:pPr>
        <w:jc w:val="both"/>
        <w:rPr>
          <w:rFonts w:ascii="Bookman Old Style" w:hAnsi="Bookman Old Style" w:cs="Arial"/>
          <w:i/>
          <w:sz w:val="22"/>
          <w:szCs w:val="22"/>
          <w:lang w:eastAsia="ar-SA"/>
        </w:rPr>
      </w:pPr>
      <w:r w:rsidRPr="00EB0E0C">
        <w:rPr>
          <w:rFonts w:ascii="Bookman Old Style" w:hAnsi="Bookman Old Style" w:cs="Arial"/>
          <w:i/>
          <w:sz w:val="22"/>
          <w:szCs w:val="22"/>
          <w:lang w:eastAsia="ar-SA"/>
        </w:rPr>
        <w:t>1 Frasco de Tinta rinde = 80’000,000 caracteres/año; Empresa Altagua utilizara 18 caracteres en cada producto.Solvente se lo consume por horas de encendido de la codificadora; Altagua trabaja 1728 horas/año</w:t>
      </w:r>
    </w:p>
    <w:p w:rsidR="002C60B3" w:rsidRPr="00EB0E0C" w:rsidRDefault="00F936C4" w:rsidP="00EB0E0C">
      <w:pPr>
        <w:spacing w:line="360" w:lineRule="auto"/>
        <w:jc w:val="both"/>
        <w:rPr>
          <w:rFonts w:ascii="Bookman Old Style" w:hAnsi="Bookman Old Style" w:cs="Arial"/>
          <w:i/>
          <w:lang w:eastAsia="ar-SA"/>
        </w:rPr>
      </w:pPr>
      <w:r w:rsidRPr="00EB0E0C">
        <w:rPr>
          <w:rFonts w:ascii="Bookman Old Style" w:hAnsi="Bookman Old Style" w:cs="Arial"/>
          <w:i/>
          <w:sz w:val="22"/>
          <w:szCs w:val="22"/>
          <w:lang w:eastAsia="ar-SA"/>
        </w:rPr>
        <w:t>Fuente: Empresa Coreptec S.A.</w:t>
      </w:r>
    </w:p>
    <w:p w:rsidR="00F936C4" w:rsidRDefault="00507C33" w:rsidP="00F936C4">
      <w:pPr>
        <w:jc w:val="center"/>
        <w:rPr>
          <w:rFonts w:ascii="Arial" w:hAnsi="Arial" w:cs="Arial"/>
          <w:b/>
          <w:lang w:eastAsia="ar-SA"/>
        </w:rPr>
      </w:pPr>
      <w:r>
        <w:rPr>
          <w:rFonts w:ascii="Arial" w:hAnsi="Arial" w:cs="Arial"/>
          <w:b/>
          <w:lang w:eastAsia="ar-SA"/>
        </w:rPr>
        <w:t xml:space="preserve">ANEXO 8, </w:t>
      </w:r>
      <w:r w:rsidR="00F936C4">
        <w:rPr>
          <w:rFonts w:ascii="Arial" w:hAnsi="Arial" w:cs="Arial"/>
          <w:b/>
          <w:lang w:eastAsia="ar-SA"/>
        </w:rPr>
        <w:t>TABLA 12</w:t>
      </w:r>
    </w:p>
    <w:p w:rsidR="00F936C4" w:rsidRDefault="00F936C4" w:rsidP="00F936C4">
      <w:pPr>
        <w:jc w:val="center"/>
        <w:rPr>
          <w:rFonts w:ascii="Arial" w:hAnsi="Arial" w:cs="Arial"/>
          <w:b/>
          <w:lang w:eastAsia="ar-SA"/>
        </w:rPr>
      </w:pPr>
      <w:r>
        <w:rPr>
          <w:rFonts w:ascii="Arial" w:hAnsi="Arial" w:cs="Arial"/>
          <w:b/>
          <w:lang w:eastAsia="ar-SA"/>
        </w:rPr>
        <w:t>ALTAGUA</w:t>
      </w:r>
    </w:p>
    <w:p w:rsidR="00F936C4" w:rsidRDefault="00F936C4" w:rsidP="00F936C4">
      <w:pPr>
        <w:jc w:val="center"/>
        <w:rPr>
          <w:rFonts w:ascii="Arial" w:hAnsi="Arial" w:cs="Arial"/>
          <w:b/>
          <w:lang w:eastAsia="ar-SA"/>
        </w:rPr>
      </w:pPr>
      <w:r>
        <w:rPr>
          <w:rFonts w:ascii="Arial" w:hAnsi="Arial" w:cs="Arial"/>
          <w:b/>
          <w:lang w:eastAsia="ar-SA"/>
        </w:rPr>
        <w:t>COSTOS DE PRODUCCIÓN (USD $)</w:t>
      </w:r>
    </w:p>
    <w:p w:rsidR="00F936C4" w:rsidRDefault="00F936C4" w:rsidP="00F936C4">
      <w:pPr>
        <w:jc w:val="center"/>
        <w:rPr>
          <w:rFonts w:ascii="Arial" w:hAnsi="Arial" w:cs="Arial"/>
          <w:lang w:eastAsia="ar-SA"/>
        </w:rPr>
      </w:pPr>
    </w:p>
    <w:tbl>
      <w:tblPr>
        <w:tblW w:w="0" w:type="auto"/>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4558"/>
        <w:gridCol w:w="1781"/>
        <w:gridCol w:w="1603"/>
        <w:gridCol w:w="1781"/>
        <w:gridCol w:w="1603"/>
        <w:gridCol w:w="1792"/>
      </w:tblGrid>
      <w:tr w:rsidR="00F936C4">
        <w:trPr>
          <w:trHeight w:val="215"/>
        </w:trPr>
        <w:tc>
          <w:tcPr>
            <w:tcW w:w="4558"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Materiales Directos de Producción</w:t>
            </w:r>
          </w:p>
        </w:tc>
        <w:tc>
          <w:tcPr>
            <w:tcW w:w="1781"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Año 1</w:t>
            </w:r>
          </w:p>
        </w:tc>
        <w:tc>
          <w:tcPr>
            <w:tcW w:w="1603"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Año 2</w:t>
            </w:r>
          </w:p>
        </w:tc>
        <w:tc>
          <w:tcPr>
            <w:tcW w:w="1781"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Año 3</w:t>
            </w:r>
          </w:p>
        </w:tc>
        <w:tc>
          <w:tcPr>
            <w:tcW w:w="1603"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Año 4</w:t>
            </w:r>
          </w:p>
        </w:tc>
        <w:tc>
          <w:tcPr>
            <w:tcW w:w="1792" w:type="dxa"/>
            <w:shd w:val="clear" w:color="auto" w:fill="99CCFF"/>
          </w:tcPr>
          <w:p w:rsidR="00F936C4" w:rsidRDefault="00F936C4" w:rsidP="00F936C4">
            <w:pPr>
              <w:snapToGrid w:val="0"/>
              <w:jc w:val="center"/>
              <w:rPr>
                <w:rFonts w:ascii="Arial" w:hAnsi="Arial" w:cs="Arial"/>
                <w:lang w:eastAsia="ar-SA"/>
              </w:rPr>
            </w:pPr>
            <w:r>
              <w:rPr>
                <w:rFonts w:ascii="Arial" w:hAnsi="Arial" w:cs="Arial"/>
                <w:lang w:eastAsia="ar-SA"/>
              </w:rPr>
              <w:t>Año 5</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Botellas plásticas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3’343,680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3’510,864</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3’686,407</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3’870,728</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4’064,264</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Etiquetas plásticas botellas 500 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3’343,680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3’510,864</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3’686,407</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3’870,728</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4’064,264</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Tapas plásticas botellas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3’343,680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3’510,864</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3’686,407</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3’870,728</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4’064,264</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Fundas plásticas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4’432,320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4’653,936</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4’886,633</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5’130,964</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5’387,513</w:t>
            </w:r>
          </w:p>
        </w:tc>
      </w:tr>
      <w:tr w:rsidR="00F936C4">
        <w:trPr>
          <w:trHeight w:val="108"/>
        </w:trPr>
        <w:tc>
          <w:tcPr>
            <w:tcW w:w="4558" w:type="dxa"/>
            <w:vAlign w:val="center"/>
          </w:tcPr>
          <w:p w:rsidR="00F936C4" w:rsidRDefault="00F936C4" w:rsidP="00F936C4">
            <w:pPr>
              <w:snapToGrid w:val="0"/>
              <w:rPr>
                <w:rFonts w:ascii="Arial" w:hAnsi="Arial" w:cs="Arial"/>
                <w:lang w:eastAsia="ar-SA"/>
              </w:rPr>
            </w:pPr>
            <w:r>
              <w:rPr>
                <w:rFonts w:ascii="Arial" w:hAnsi="Arial" w:cs="Arial"/>
                <w:lang w:eastAsia="ar-SA"/>
              </w:rPr>
              <w:t>Gorros de seguridad de botellas 500cc</w:t>
            </w:r>
          </w:p>
        </w:tc>
        <w:tc>
          <w:tcPr>
            <w:tcW w:w="1781" w:type="dxa"/>
          </w:tcPr>
          <w:p w:rsidR="00F936C4" w:rsidRDefault="00F936C4" w:rsidP="00F936C4">
            <w:pPr>
              <w:snapToGrid w:val="0"/>
              <w:jc w:val="center"/>
              <w:rPr>
                <w:rFonts w:ascii="Arial" w:hAnsi="Arial" w:cs="Arial"/>
                <w:lang w:eastAsia="ar-SA"/>
              </w:rPr>
            </w:pPr>
            <w:r>
              <w:rPr>
                <w:rFonts w:ascii="Arial" w:hAnsi="Arial" w:cs="Arial"/>
                <w:lang w:eastAsia="ar-SA"/>
              </w:rPr>
              <w:t>3’343,680</w:t>
            </w:r>
          </w:p>
        </w:tc>
        <w:tc>
          <w:tcPr>
            <w:tcW w:w="1603" w:type="dxa"/>
          </w:tcPr>
          <w:p w:rsidR="00F936C4" w:rsidRDefault="00F936C4" w:rsidP="00F936C4">
            <w:pPr>
              <w:snapToGrid w:val="0"/>
              <w:jc w:val="center"/>
              <w:rPr>
                <w:rFonts w:ascii="Arial" w:hAnsi="Arial" w:cs="Arial"/>
                <w:lang w:eastAsia="ar-SA"/>
              </w:rPr>
            </w:pPr>
            <w:r>
              <w:rPr>
                <w:rFonts w:ascii="Arial" w:hAnsi="Arial" w:cs="Arial"/>
                <w:lang w:eastAsia="ar-SA"/>
              </w:rPr>
              <w:t>3’510,864</w:t>
            </w:r>
          </w:p>
        </w:tc>
        <w:tc>
          <w:tcPr>
            <w:tcW w:w="1781" w:type="dxa"/>
          </w:tcPr>
          <w:p w:rsidR="00F936C4" w:rsidRDefault="00F936C4" w:rsidP="00F936C4">
            <w:pPr>
              <w:snapToGrid w:val="0"/>
              <w:jc w:val="center"/>
              <w:rPr>
                <w:rFonts w:ascii="Arial" w:hAnsi="Arial" w:cs="Arial"/>
                <w:lang w:eastAsia="ar-SA"/>
              </w:rPr>
            </w:pPr>
            <w:r>
              <w:rPr>
                <w:rFonts w:ascii="Arial" w:hAnsi="Arial" w:cs="Arial"/>
                <w:lang w:eastAsia="ar-SA"/>
              </w:rPr>
              <w:t>3’686,407</w:t>
            </w:r>
          </w:p>
        </w:tc>
        <w:tc>
          <w:tcPr>
            <w:tcW w:w="1603" w:type="dxa"/>
          </w:tcPr>
          <w:p w:rsidR="00F936C4" w:rsidRDefault="00F936C4" w:rsidP="00F936C4">
            <w:pPr>
              <w:snapToGrid w:val="0"/>
              <w:jc w:val="center"/>
              <w:rPr>
                <w:rFonts w:ascii="Arial" w:hAnsi="Arial" w:cs="Arial"/>
                <w:lang w:eastAsia="ar-SA"/>
              </w:rPr>
            </w:pPr>
            <w:r>
              <w:rPr>
                <w:rFonts w:ascii="Arial" w:hAnsi="Arial" w:cs="Arial"/>
                <w:lang w:eastAsia="ar-SA"/>
              </w:rPr>
              <w:t>3’870,728</w:t>
            </w:r>
          </w:p>
        </w:tc>
        <w:tc>
          <w:tcPr>
            <w:tcW w:w="1792" w:type="dxa"/>
          </w:tcPr>
          <w:p w:rsidR="00F936C4" w:rsidRDefault="00F936C4" w:rsidP="00F936C4">
            <w:pPr>
              <w:snapToGrid w:val="0"/>
              <w:jc w:val="center"/>
              <w:rPr>
                <w:rFonts w:ascii="Arial" w:hAnsi="Arial" w:cs="Arial"/>
                <w:lang w:eastAsia="ar-SA"/>
              </w:rPr>
            </w:pPr>
            <w:r>
              <w:rPr>
                <w:rFonts w:ascii="Arial" w:hAnsi="Arial" w:cs="Arial"/>
                <w:lang w:eastAsia="ar-SA"/>
              </w:rPr>
              <w:t>4’064,264</w:t>
            </w:r>
          </w:p>
        </w:tc>
      </w:tr>
      <w:tr w:rsidR="00F936C4">
        <w:trPr>
          <w:trHeight w:val="108"/>
        </w:trPr>
        <w:tc>
          <w:tcPr>
            <w:tcW w:w="4558"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Precios de Materiales Directos*</w:t>
            </w:r>
          </w:p>
        </w:tc>
        <w:tc>
          <w:tcPr>
            <w:tcW w:w="1781" w:type="dxa"/>
            <w:shd w:val="clear" w:color="auto" w:fill="99CCFF"/>
          </w:tcPr>
          <w:p w:rsidR="00F936C4" w:rsidRDefault="00F936C4" w:rsidP="00F936C4">
            <w:pPr>
              <w:snapToGrid w:val="0"/>
              <w:jc w:val="center"/>
              <w:rPr>
                <w:rFonts w:ascii="Arial" w:hAnsi="Arial" w:cs="Arial"/>
                <w:b/>
                <w:lang w:eastAsia="ar-SA"/>
              </w:rPr>
            </w:pPr>
          </w:p>
        </w:tc>
        <w:tc>
          <w:tcPr>
            <w:tcW w:w="1603" w:type="dxa"/>
            <w:shd w:val="clear" w:color="auto" w:fill="99CCFF"/>
          </w:tcPr>
          <w:p w:rsidR="00F936C4" w:rsidRDefault="00F936C4" w:rsidP="00F936C4">
            <w:pPr>
              <w:snapToGrid w:val="0"/>
              <w:jc w:val="center"/>
              <w:rPr>
                <w:rFonts w:ascii="Arial" w:hAnsi="Arial" w:cs="Arial"/>
                <w:b/>
                <w:lang w:eastAsia="ar-SA"/>
              </w:rPr>
            </w:pPr>
          </w:p>
        </w:tc>
        <w:tc>
          <w:tcPr>
            <w:tcW w:w="1781" w:type="dxa"/>
            <w:shd w:val="clear" w:color="auto" w:fill="99CCFF"/>
          </w:tcPr>
          <w:p w:rsidR="00F936C4" w:rsidRDefault="00F936C4" w:rsidP="00F936C4">
            <w:pPr>
              <w:snapToGrid w:val="0"/>
              <w:jc w:val="center"/>
              <w:rPr>
                <w:rFonts w:ascii="Arial" w:hAnsi="Arial" w:cs="Arial"/>
                <w:b/>
                <w:lang w:eastAsia="ar-SA"/>
              </w:rPr>
            </w:pPr>
          </w:p>
        </w:tc>
        <w:tc>
          <w:tcPr>
            <w:tcW w:w="1603" w:type="dxa"/>
            <w:shd w:val="clear" w:color="auto" w:fill="99CCFF"/>
          </w:tcPr>
          <w:p w:rsidR="00F936C4" w:rsidRDefault="00F936C4" w:rsidP="00F936C4">
            <w:pPr>
              <w:snapToGrid w:val="0"/>
              <w:jc w:val="center"/>
              <w:rPr>
                <w:rFonts w:ascii="Arial" w:hAnsi="Arial" w:cs="Arial"/>
                <w:b/>
                <w:lang w:eastAsia="ar-SA"/>
              </w:rPr>
            </w:pPr>
          </w:p>
        </w:tc>
        <w:tc>
          <w:tcPr>
            <w:tcW w:w="1792" w:type="dxa"/>
            <w:shd w:val="clear" w:color="auto" w:fill="99CCFF"/>
          </w:tcPr>
          <w:p w:rsidR="00F936C4" w:rsidRDefault="00F936C4" w:rsidP="00F936C4">
            <w:pPr>
              <w:snapToGrid w:val="0"/>
              <w:jc w:val="center"/>
              <w:rPr>
                <w:rFonts w:ascii="Arial" w:hAnsi="Arial" w:cs="Arial"/>
                <w:b/>
                <w:lang w:eastAsia="ar-SA"/>
              </w:rPr>
            </w:pP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Botellas plásticas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$0.050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$0.051</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$0.053</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$0.054</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$0.056</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Etiquetas plásticas botellas 500 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$0.031</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$0.032</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$0.033</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$0.034</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Tapas plásticas botellas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$0.011</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$0.011</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$0.012</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$0.012</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$0.012</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Fundas plásticas 500cc</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$0.030</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$0.031</w:t>
            </w:r>
          </w:p>
        </w:tc>
        <w:tc>
          <w:tcPr>
            <w:tcW w:w="1781"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$0.032</w:t>
            </w:r>
          </w:p>
        </w:tc>
        <w:tc>
          <w:tcPr>
            <w:tcW w:w="1603"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$0.033</w:t>
            </w:r>
          </w:p>
        </w:tc>
        <w:tc>
          <w:tcPr>
            <w:tcW w:w="1792"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$0.034</w:t>
            </w:r>
          </w:p>
        </w:tc>
      </w:tr>
      <w:tr w:rsidR="00F936C4">
        <w:trPr>
          <w:trHeight w:val="108"/>
        </w:trPr>
        <w:tc>
          <w:tcPr>
            <w:tcW w:w="4558" w:type="dxa"/>
            <w:vAlign w:val="center"/>
          </w:tcPr>
          <w:p w:rsidR="00F936C4" w:rsidRDefault="00F936C4" w:rsidP="00F936C4">
            <w:pPr>
              <w:snapToGrid w:val="0"/>
              <w:rPr>
                <w:rFonts w:ascii="Arial" w:hAnsi="Arial" w:cs="Arial"/>
                <w:lang w:eastAsia="ar-SA"/>
              </w:rPr>
            </w:pPr>
            <w:r>
              <w:rPr>
                <w:rFonts w:ascii="Arial" w:hAnsi="Arial" w:cs="Arial"/>
                <w:lang w:eastAsia="ar-SA"/>
              </w:rPr>
              <w:t>Gorros de seguridad de botellas 500cc</w:t>
            </w:r>
          </w:p>
        </w:tc>
        <w:tc>
          <w:tcPr>
            <w:tcW w:w="1781" w:type="dxa"/>
          </w:tcPr>
          <w:p w:rsidR="00F936C4" w:rsidRDefault="00F936C4" w:rsidP="00F936C4">
            <w:pPr>
              <w:snapToGrid w:val="0"/>
              <w:jc w:val="center"/>
              <w:rPr>
                <w:rFonts w:ascii="Arial" w:hAnsi="Arial" w:cs="Arial"/>
                <w:lang w:eastAsia="ar-SA"/>
              </w:rPr>
            </w:pPr>
            <w:r>
              <w:rPr>
                <w:rFonts w:ascii="Arial" w:hAnsi="Arial" w:cs="Arial"/>
                <w:lang w:eastAsia="ar-SA"/>
              </w:rPr>
              <w:t>$0.010</w:t>
            </w:r>
          </w:p>
        </w:tc>
        <w:tc>
          <w:tcPr>
            <w:tcW w:w="1603" w:type="dxa"/>
          </w:tcPr>
          <w:p w:rsidR="00F936C4" w:rsidRDefault="00F936C4" w:rsidP="00F936C4">
            <w:pPr>
              <w:snapToGrid w:val="0"/>
              <w:jc w:val="center"/>
              <w:rPr>
                <w:rFonts w:ascii="Arial" w:hAnsi="Arial" w:cs="Arial"/>
                <w:lang w:eastAsia="ar-SA"/>
              </w:rPr>
            </w:pPr>
            <w:r>
              <w:rPr>
                <w:rFonts w:ascii="Arial" w:hAnsi="Arial" w:cs="Arial"/>
                <w:lang w:eastAsia="ar-SA"/>
              </w:rPr>
              <w:t>$0.010</w:t>
            </w:r>
          </w:p>
        </w:tc>
        <w:tc>
          <w:tcPr>
            <w:tcW w:w="1781" w:type="dxa"/>
          </w:tcPr>
          <w:p w:rsidR="00F936C4" w:rsidRDefault="00F936C4" w:rsidP="00F936C4">
            <w:pPr>
              <w:snapToGrid w:val="0"/>
              <w:jc w:val="center"/>
              <w:rPr>
                <w:rFonts w:ascii="Arial" w:hAnsi="Arial" w:cs="Arial"/>
                <w:lang w:eastAsia="ar-SA"/>
              </w:rPr>
            </w:pPr>
            <w:r>
              <w:rPr>
                <w:rFonts w:ascii="Arial" w:hAnsi="Arial" w:cs="Arial"/>
                <w:lang w:eastAsia="ar-SA"/>
              </w:rPr>
              <w:t>$0.011</w:t>
            </w:r>
          </w:p>
        </w:tc>
        <w:tc>
          <w:tcPr>
            <w:tcW w:w="1603" w:type="dxa"/>
          </w:tcPr>
          <w:p w:rsidR="00F936C4" w:rsidRDefault="00F936C4" w:rsidP="00F936C4">
            <w:pPr>
              <w:snapToGrid w:val="0"/>
              <w:jc w:val="center"/>
              <w:rPr>
                <w:rFonts w:ascii="Arial" w:hAnsi="Arial" w:cs="Arial"/>
                <w:lang w:eastAsia="ar-SA"/>
              </w:rPr>
            </w:pPr>
            <w:r>
              <w:rPr>
                <w:rFonts w:ascii="Arial" w:hAnsi="Arial" w:cs="Arial"/>
                <w:lang w:eastAsia="ar-SA"/>
              </w:rPr>
              <w:t>$0.011</w:t>
            </w:r>
          </w:p>
        </w:tc>
        <w:tc>
          <w:tcPr>
            <w:tcW w:w="1792" w:type="dxa"/>
          </w:tcPr>
          <w:p w:rsidR="00F936C4" w:rsidRDefault="00F936C4" w:rsidP="00F936C4">
            <w:pPr>
              <w:snapToGrid w:val="0"/>
              <w:jc w:val="center"/>
              <w:rPr>
                <w:rFonts w:ascii="Arial" w:hAnsi="Arial" w:cs="Arial"/>
                <w:lang w:eastAsia="ar-SA"/>
              </w:rPr>
            </w:pPr>
            <w:r>
              <w:rPr>
                <w:rFonts w:ascii="Arial" w:hAnsi="Arial" w:cs="Arial"/>
                <w:lang w:eastAsia="ar-SA"/>
              </w:rPr>
              <w:t>$0.011</w:t>
            </w:r>
          </w:p>
        </w:tc>
      </w:tr>
      <w:tr w:rsidR="00F936C4">
        <w:trPr>
          <w:trHeight w:val="108"/>
        </w:trPr>
        <w:tc>
          <w:tcPr>
            <w:tcW w:w="4558" w:type="dxa"/>
            <w:shd w:val="clear" w:color="auto" w:fill="99CCFF"/>
          </w:tcPr>
          <w:p w:rsidR="00F936C4" w:rsidRDefault="00F936C4" w:rsidP="00F936C4">
            <w:pPr>
              <w:snapToGrid w:val="0"/>
              <w:jc w:val="center"/>
              <w:rPr>
                <w:rFonts w:ascii="Arial" w:hAnsi="Arial" w:cs="Arial"/>
                <w:b/>
                <w:lang w:eastAsia="ar-SA"/>
              </w:rPr>
            </w:pPr>
            <w:r>
              <w:rPr>
                <w:rFonts w:ascii="Arial" w:hAnsi="Arial" w:cs="Arial"/>
                <w:b/>
                <w:lang w:eastAsia="ar-SA"/>
              </w:rPr>
              <w:t>Costos de Materiales Directos</w:t>
            </w:r>
          </w:p>
        </w:tc>
        <w:tc>
          <w:tcPr>
            <w:tcW w:w="1781" w:type="dxa"/>
            <w:shd w:val="clear" w:color="auto" w:fill="99CCFF"/>
          </w:tcPr>
          <w:p w:rsidR="00F936C4" w:rsidRDefault="00F936C4" w:rsidP="00F936C4">
            <w:pPr>
              <w:snapToGrid w:val="0"/>
              <w:jc w:val="center"/>
              <w:rPr>
                <w:rFonts w:ascii="Arial" w:hAnsi="Arial" w:cs="Arial"/>
                <w:b/>
                <w:lang w:eastAsia="ar-SA"/>
              </w:rPr>
            </w:pPr>
          </w:p>
        </w:tc>
        <w:tc>
          <w:tcPr>
            <w:tcW w:w="1603" w:type="dxa"/>
            <w:shd w:val="clear" w:color="auto" w:fill="99CCFF"/>
          </w:tcPr>
          <w:p w:rsidR="00F936C4" w:rsidRDefault="00F936C4" w:rsidP="00F936C4">
            <w:pPr>
              <w:snapToGrid w:val="0"/>
              <w:jc w:val="center"/>
              <w:rPr>
                <w:rFonts w:ascii="Arial" w:hAnsi="Arial" w:cs="Arial"/>
                <w:b/>
                <w:lang w:eastAsia="ar-SA"/>
              </w:rPr>
            </w:pPr>
          </w:p>
        </w:tc>
        <w:tc>
          <w:tcPr>
            <w:tcW w:w="1781" w:type="dxa"/>
            <w:shd w:val="clear" w:color="auto" w:fill="99CCFF"/>
          </w:tcPr>
          <w:p w:rsidR="00F936C4" w:rsidRDefault="00F936C4" w:rsidP="00F936C4">
            <w:pPr>
              <w:snapToGrid w:val="0"/>
              <w:jc w:val="center"/>
              <w:rPr>
                <w:rFonts w:ascii="Arial" w:hAnsi="Arial" w:cs="Arial"/>
                <w:b/>
                <w:lang w:eastAsia="ar-SA"/>
              </w:rPr>
            </w:pPr>
          </w:p>
        </w:tc>
        <w:tc>
          <w:tcPr>
            <w:tcW w:w="1603" w:type="dxa"/>
            <w:shd w:val="clear" w:color="auto" w:fill="99CCFF"/>
          </w:tcPr>
          <w:p w:rsidR="00F936C4" w:rsidRDefault="00F936C4" w:rsidP="00F936C4">
            <w:pPr>
              <w:snapToGrid w:val="0"/>
              <w:jc w:val="center"/>
              <w:rPr>
                <w:rFonts w:ascii="Arial" w:hAnsi="Arial" w:cs="Arial"/>
                <w:b/>
                <w:lang w:eastAsia="ar-SA"/>
              </w:rPr>
            </w:pPr>
          </w:p>
        </w:tc>
        <w:tc>
          <w:tcPr>
            <w:tcW w:w="1792" w:type="dxa"/>
            <w:shd w:val="clear" w:color="auto" w:fill="99CCFF"/>
          </w:tcPr>
          <w:p w:rsidR="00F936C4" w:rsidRDefault="00F936C4" w:rsidP="00F936C4">
            <w:pPr>
              <w:snapToGrid w:val="0"/>
              <w:jc w:val="center"/>
              <w:rPr>
                <w:rFonts w:ascii="Arial" w:hAnsi="Arial" w:cs="Arial"/>
                <w:b/>
                <w:lang w:eastAsia="ar-SA"/>
              </w:rPr>
            </w:pP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Botellas plásticas 500cc</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$167,184.00</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$180,581.29</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$195,052.17</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$210,682.68</w:t>
            </w:r>
          </w:p>
        </w:tc>
        <w:tc>
          <w:tcPr>
            <w:tcW w:w="1792"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$227,565.73</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Etiquetas plásticas botellas 500 cc</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$100,310.40</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$108,348.77</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$117,031.30</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$126,409.61</w:t>
            </w:r>
          </w:p>
        </w:tc>
        <w:tc>
          <w:tcPr>
            <w:tcW w:w="1792"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$136,539.44</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Tapas plásticas botellas 500cc</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$36,780.48</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$39,727.88</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$42,911.48</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$46,350.19</w:t>
            </w:r>
          </w:p>
        </w:tc>
        <w:tc>
          <w:tcPr>
            <w:tcW w:w="1792"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$50,064.46</w:t>
            </w:r>
          </w:p>
        </w:tc>
      </w:tr>
      <w:tr w:rsidR="00F936C4">
        <w:trPr>
          <w:trHeight w:val="215"/>
        </w:trPr>
        <w:tc>
          <w:tcPr>
            <w:tcW w:w="4558" w:type="dxa"/>
            <w:shd w:val="clear" w:color="auto" w:fill="FFFFFF"/>
            <w:vAlign w:val="center"/>
          </w:tcPr>
          <w:p w:rsidR="00F936C4" w:rsidRDefault="00F936C4" w:rsidP="00F936C4">
            <w:pPr>
              <w:snapToGrid w:val="0"/>
              <w:rPr>
                <w:rFonts w:ascii="Arial" w:hAnsi="Arial" w:cs="Arial"/>
                <w:lang w:eastAsia="ar-SA"/>
              </w:rPr>
            </w:pPr>
            <w:r>
              <w:rPr>
                <w:rFonts w:ascii="Arial" w:hAnsi="Arial" w:cs="Arial"/>
                <w:lang w:eastAsia="ar-SA"/>
              </w:rPr>
              <w:t>Fundas plásticas 500cc</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$132,969.60</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$143,625.12</w:t>
            </w:r>
          </w:p>
        </w:tc>
        <w:tc>
          <w:tcPr>
            <w:tcW w:w="17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$155,134.52</w:t>
            </w:r>
          </w:p>
        </w:tc>
        <w:tc>
          <w:tcPr>
            <w:tcW w:w="1603"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$167,566.22</w:t>
            </w:r>
          </w:p>
        </w:tc>
        <w:tc>
          <w:tcPr>
            <w:tcW w:w="1792"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$180,994.14</w:t>
            </w:r>
          </w:p>
        </w:tc>
      </w:tr>
      <w:tr w:rsidR="00F936C4">
        <w:trPr>
          <w:trHeight w:val="188"/>
        </w:trPr>
        <w:tc>
          <w:tcPr>
            <w:tcW w:w="4558" w:type="dxa"/>
            <w:vAlign w:val="center"/>
          </w:tcPr>
          <w:p w:rsidR="00F936C4" w:rsidRDefault="00F936C4" w:rsidP="00F936C4">
            <w:pPr>
              <w:snapToGrid w:val="0"/>
              <w:rPr>
                <w:rFonts w:ascii="Arial" w:hAnsi="Arial" w:cs="Arial"/>
                <w:lang w:eastAsia="ar-SA"/>
              </w:rPr>
            </w:pPr>
            <w:r>
              <w:rPr>
                <w:rFonts w:ascii="Arial" w:hAnsi="Arial" w:cs="Arial"/>
                <w:lang w:eastAsia="ar-SA"/>
              </w:rPr>
              <w:t>Gorros de seguridad de botellas 500cc</w:t>
            </w:r>
          </w:p>
        </w:tc>
        <w:tc>
          <w:tcPr>
            <w:tcW w:w="1781" w:type="dxa"/>
            <w:vAlign w:val="center"/>
          </w:tcPr>
          <w:p w:rsidR="00F936C4" w:rsidRDefault="00F936C4" w:rsidP="00F936C4">
            <w:pPr>
              <w:snapToGrid w:val="0"/>
              <w:jc w:val="right"/>
              <w:rPr>
                <w:rFonts w:ascii="Arial" w:hAnsi="Arial" w:cs="Arial"/>
                <w:lang w:eastAsia="ar-SA"/>
              </w:rPr>
            </w:pPr>
            <w:r>
              <w:rPr>
                <w:rFonts w:ascii="Arial" w:hAnsi="Arial" w:cs="Arial"/>
                <w:lang w:eastAsia="ar-SA"/>
              </w:rPr>
              <w:t>$33,436.80</w:t>
            </w:r>
          </w:p>
        </w:tc>
        <w:tc>
          <w:tcPr>
            <w:tcW w:w="1603" w:type="dxa"/>
            <w:vAlign w:val="center"/>
          </w:tcPr>
          <w:p w:rsidR="00F936C4" w:rsidRDefault="00F936C4" w:rsidP="00F936C4">
            <w:pPr>
              <w:snapToGrid w:val="0"/>
              <w:jc w:val="right"/>
              <w:rPr>
                <w:rFonts w:ascii="Arial" w:hAnsi="Arial" w:cs="Arial"/>
                <w:lang w:eastAsia="ar-SA"/>
              </w:rPr>
            </w:pPr>
            <w:r>
              <w:rPr>
                <w:rFonts w:ascii="Arial" w:hAnsi="Arial" w:cs="Arial"/>
                <w:lang w:eastAsia="ar-SA"/>
              </w:rPr>
              <w:t>$36,116.26</w:t>
            </w:r>
          </w:p>
        </w:tc>
        <w:tc>
          <w:tcPr>
            <w:tcW w:w="1781" w:type="dxa"/>
            <w:vAlign w:val="center"/>
          </w:tcPr>
          <w:p w:rsidR="00F936C4" w:rsidRDefault="00F936C4" w:rsidP="00F936C4">
            <w:pPr>
              <w:snapToGrid w:val="0"/>
              <w:jc w:val="right"/>
              <w:rPr>
                <w:rFonts w:ascii="Arial" w:hAnsi="Arial" w:cs="Arial"/>
                <w:lang w:eastAsia="ar-SA"/>
              </w:rPr>
            </w:pPr>
            <w:r>
              <w:rPr>
                <w:rFonts w:ascii="Arial" w:hAnsi="Arial" w:cs="Arial"/>
                <w:lang w:eastAsia="ar-SA"/>
              </w:rPr>
              <w:t>$39,010.43</w:t>
            </w:r>
          </w:p>
        </w:tc>
        <w:tc>
          <w:tcPr>
            <w:tcW w:w="1603" w:type="dxa"/>
            <w:vAlign w:val="center"/>
          </w:tcPr>
          <w:p w:rsidR="00F936C4" w:rsidRDefault="00F936C4" w:rsidP="00F936C4">
            <w:pPr>
              <w:snapToGrid w:val="0"/>
              <w:jc w:val="right"/>
              <w:rPr>
                <w:rFonts w:ascii="Arial" w:hAnsi="Arial" w:cs="Arial"/>
                <w:lang w:eastAsia="ar-SA"/>
              </w:rPr>
            </w:pPr>
            <w:r>
              <w:rPr>
                <w:rFonts w:ascii="Arial" w:hAnsi="Arial" w:cs="Arial"/>
                <w:lang w:eastAsia="ar-SA"/>
              </w:rPr>
              <w:t>$42,136.54</w:t>
            </w:r>
          </w:p>
        </w:tc>
        <w:tc>
          <w:tcPr>
            <w:tcW w:w="1792" w:type="dxa"/>
            <w:vAlign w:val="center"/>
          </w:tcPr>
          <w:p w:rsidR="00F936C4" w:rsidRDefault="00F936C4" w:rsidP="00F936C4">
            <w:pPr>
              <w:snapToGrid w:val="0"/>
              <w:jc w:val="right"/>
              <w:rPr>
                <w:rFonts w:ascii="Arial" w:hAnsi="Arial" w:cs="Arial"/>
                <w:lang w:eastAsia="ar-SA"/>
              </w:rPr>
            </w:pPr>
            <w:r>
              <w:rPr>
                <w:rFonts w:ascii="Arial" w:hAnsi="Arial" w:cs="Arial"/>
                <w:lang w:eastAsia="ar-SA"/>
              </w:rPr>
              <w:t>$45,513.15</w:t>
            </w:r>
          </w:p>
        </w:tc>
      </w:tr>
      <w:tr w:rsidR="00F936C4">
        <w:trPr>
          <w:trHeight w:val="384"/>
        </w:trPr>
        <w:tc>
          <w:tcPr>
            <w:tcW w:w="4558" w:type="dxa"/>
            <w:vAlign w:val="center"/>
          </w:tcPr>
          <w:p w:rsidR="00F936C4" w:rsidRDefault="00F936C4" w:rsidP="00F936C4">
            <w:pPr>
              <w:snapToGrid w:val="0"/>
              <w:rPr>
                <w:rFonts w:ascii="Arial" w:hAnsi="Arial" w:cs="Arial"/>
                <w:b/>
                <w:lang w:eastAsia="ar-SA"/>
              </w:rPr>
            </w:pPr>
            <w:r>
              <w:rPr>
                <w:rFonts w:ascii="Arial" w:hAnsi="Arial" w:cs="Arial"/>
                <w:b/>
                <w:lang w:eastAsia="ar-SA"/>
              </w:rPr>
              <w:t>Total Costos de Materiales</w:t>
            </w:r>
          </w:p>
        </w:tc>
        <w:tc>
          <w:tcPr>
            <w:tcW w:w="1781"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$470,681.28</w:t>
            </w:r>
          </w:p>
        </w:tc>
        <w:tc>
          <w:tcPr>
            <w:tcW w:w="1603"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$508,399.32</w:t>
            </w:r>
          </w:p>
        </w:tc>
        <w:tc>
          <w:tcPr>
            <w:tcW w:w="1781"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$549,139.90</w:t>
            </w:r>
          </w:p>
        </w:tc>
        <w:tc>
          <w:tcPr>
            <w:tcW w:w="1603"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$593,145.23</w:t>
            </w:r>
          </w:p>
        </w:tc>
        <w:tc>
          <w:tcPr>
            <w:tcW w:w="1792"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$640,676.92</w:t>
            </w:r>
          </w:p>
        </w:tc>
      </w:tr>
      <w:tr w:rsidR="00F936C4">
        <w:trPr>
          <w:trHeight w:val="424"/>
        </w:trPr>
        <w:tc>
          <w:tcPr>
            <w:tcW w:w="4558" w:type="dxa"/>
            <w:vAlign w:val="center"/>
          </w:tcPr>
          <w:p w:rsidR="00F936C4" w:rsidRDefault="00F936C4" w:rsidP="00F936C4">
            <w:pPr>
              <w:snapToGrid w:val="0"/>
              <w:rPr>
                <w:rFonts w:ascii="Arial" w:hAnsi="Arial" w:cs="Arial"/>
                <w:b/>
                <w:lang w:eastAsia="ar-SA"/>
              </w:rPr>
            </w:pPr>
            <w:r>
              <w:rPr>
                <w:rFonts w:ascii="Arial" w:hAnsi="Arial" w:cs="Arial"/>
                <w:b/>
                <w:lang w:eastAsia="ar-SA"/>
              </w:rPr>
              <w:t>Total Costos de Consumibles</w:t>
            </w:r>
          </w:p>
        </w:tc>
        <w:tc>
          <w:tcPr>
            <w:tcW w:w="1781"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$818.64</w:t>
            </w:r>
          </w:p>
        </w:tc>
        <w:tc>
          <w:tcPr>
            <w:tcW w:w="1603"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$1,148.43</w:t>
            </w:r>
          </w:p>
        </w:tc>
        <w:tc>
          <w:tcPr>
            <w:tcW w:w="1781"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$1,194.73</w:t>
            </w:r>
          </w:p>
        </w:tc>
        <w:tc>
          <w:tcPr>
            <w:tcW w:w="1603"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$1243.43</w:t>
            </w:r>
          </w:p>
        </w:tc>
        <w:tc>
          <w:tcPr>
            <w:tcW w:w="1792" w:type="dxa"/>
            <w:vAlign w:val="center"/>
          </w:tcPr>
          <w:p w:rsidR="00F936C4" w:rsidRDefault="00F936C4" w:rsidP="00F936C4">
            <w:pPr>
              <w:snapToGrid w:val="0"/>
              <w:jc w:val="right"/>
              <w:rPr>
                <w:rFonts w:ascii="Arial" w:hAnsi="Arial" w:cs="Arial"/>
                <w:b/>
                <w:lang w:eastAsia="ar-SA"/>
              </w:rPr>
            </w:pPr>
            <w:r>
              <w:rPr>
                <w:rFonts w:ascii="Arial" w:hAnsi="Arial" w:cs="Arial"/>
                <w:b/>
                <w:lang w:eastAsia="ar-SA"/>
              </w:rPr>
              <w:t>$1,294.68</w:t>
            </w:r>
          </w:p>
        </w:tc>
      </w:tr>
      <w:tr w:rsidR="00F936C4" w:rsidRPr="00EB0E0C">
        <w:trPr>
          <w:trHeight w:val="424"/>
        </w:trPr>
        <w:tc>
          <w:tcPr>
            <w:tcW w:w="4558" w:type="dxa"/>
            <w:shd w:val="clear" w:color="auto" w:fill="99CCFF"/>
            <w:vAlign w:val="center"/>
          </w:tcPr>
          <w:p w:rsidR="00F936C4" w:rsidRPr="00EB0E0C" w:rsidRDefault="00F936C4" w:rsidP="00F936C4">
            <w:pPr>
              <w:snapToGrid w:val="0"/>
              <w:rPr>
                <w:rFonts w:ascii="Arial" w:hAnsi="Arial" w:cs="Arial"/>
                <w:sz w:val="20"/>
                <w:szCs w:val="20"/>
                <w:lang w:eastAsia="ar-SA"/>
              </w:rPr>
            </w:pPr>
            <w:r w:rsidRPr="00EB0E0C">
              <w:rPr>
                <w:rFonts w:ascii="Arial" w:hAnsi="Arial" w:cs="Arial"/>
                <w:sz w:val="20"/>
                <w:szCs w:val="20"/>
                <w:lang w:eastAsia="ar-SA"/>
              </w:rPr>
              <w:t>Total Costos de Producción</w:t>
            </w:r>
          </w:p>
        </w:tc>
        <w:tc>
          <w:tcPr>
            <w:tcW w:w="1781" w:type="dxa"/>
            <w:shd w:val="clear" w:color="auto" w:fill="99CCFF"/>
            <w:vAlign w:val="center"/>
          </w:tcPr>
          <w:p w:rsidR="00F936C4" w:rsidRPr="00EB0E0C" w:rsidRDefault="00F936C4" w:rsidP="00F936C4">
            <w:pPr>
              <w:snapToGrid w:val="0"/>
              <w:jc w:val="right"/>
              <w:rPr>
                <w:rFonts w:ascii="Arial" w:hAnsi="Arial" w:cs="Arial"/>
                <w:b/>
                <w:bCs/>
                <w:sz w:val="20"/>
                <w:szCs w:val="20"/>
                <w:lang w:eastAsia="ar-SA"/>
              </w:rPr>
            </w:pPr>
            <w:r w:rsidRPr="00EB0E0C">
              <w:rPr>
                <w:rFonts w:ascii="Arial" w:hAnsi="Arial" w:cs="Arial"/>
                <w:b/>
                <w:bCs/>
                <w:sz w:val="20"/>
                <w:szCs w:val="20"/>
                <w:lang w:eastAsia="ar-SA"/>
              </w:rPr>
              <w:t>$471,499.92</w:t>
            </w:r>
          </w:p>
        </w:tc>
        <w:tc>
          <w:tcPr>
            <w:tcW w:w="1603" w:type="dxa"/>
            <w:shd w:val="clear" w:color="auto" w:fill="99CCFF"/>
            <w:vAlign w:val="center"/>
          </w:tcPr>
          <w:p w:rsidR="00F936C4" w:rsidRPr="00EB0E0C" w:rsidRDefault="00F936C4" w:rsidP="00F936C4">
            <w:pPr>
              <w:snapToGrid w:val="0"/>
              <w:jc w:val="right"/>
              <w:rPr>
                <w:rFonts w:ascii="Arial" w:hAnsi="Arial" w:cs="Arial"/>
                <w:b/>
                <w:bCs/>
                <w:sz w:val="20"/>
                <w:szCs w:val="20"/>
                <w:lang w:eastAsia="ar-SA"/>
              </w:rPr>
            </w:pPr>
            <w:r w:rsidRPr="00EB0E0C">
              <w:rPr>
                <w:rFonts w:ascii="Arial" w:hAnsi="Arial" w:cs="Arial"/>
                <w:b/>
                <w:bCs/>
                <w:sz w:val="20"/>
                <w:szCs w:val="20"/>
                <w:lang w:eastAsia="ar-SA"/>
              </w:rPr>
              <w:t>$509,547.76</w:t>
            </w:r>
          </w:p>
        </w:tc>
        <w:tc>
          <w:tcPr>
            <w:tcW w:w="1781" w:type="dxa"/>
            <w:shd w:val="clear" w:color="auto" w:fill="99CCFF"/>
            <w:vAlign w:val="center"/>
          </w:tcPr>
          <w:p w:rsidR="00F936C4" w:rsidRPr="00EB0E0C" w:rsidRDefault="00F936C4" w:rsidP="00F936C4">
            <w:pPr>
              <w:snapToGrid w:val="0"/>
              <w:jc w:val="right"/>
              <w:rPr>
                <w:rFonts w:ascii="Arial" w:hAnsi="Arial" w:cs="Arial"/>
                <w:b/>
                <w:bCs/>
                <w:sz w:val="20"/>
                <w:szCs w:val="20"/>
                <w:lang w:eastAsia="ar-SA"/>
              </w:rPr>
            </w:pPr>
            <w:r w:rsidRPr="00EB0E0C">
              <w:rPr>
                <w:rFonts w:ascii="Arial" w:hAnsi="Arial" w:cs="Arial"/>
                <w:b/>
                <w:bCs/>
                <w:sz w:val="20"/>
                <w:szCs w:val="20"/>
                <w:lang w:eastAsia="ar-SA"/>
              </w:rPr>
              <w:t>$550,334.64</w:t>
            </w:r>
          </w:p>
        </w:tc>
        <w:tc>
          <w:tcPr>
            <w:tcW w:w="1603" w:type="dxa"/>
            <w:shd w:val="clear" w:color="auto" w:fill="99CCFF"/>
            <w:vAlign w:val="center"/>
          </w:tcPr>
          <w:p w:rsidR="00F936C4" w:rsidRPr="00EB0E0C" w:rsidRDefault="00F936C4" w:rsidP="00F936C4">
            <w:pPr>
              <w:snapToGrid w:val="0"/>
              <w:jc w:val="right"/>
              <w:rPr>
                <w:rFonts w:ascii="Arial" w:hAnsi="Arial" w:cs="Arial"/>
                <w:b/>
                <w:bCs/>
                <w:sz w:val="20"/>
                <w:szCs w:val="20"/>
                <w:lang w:eastAsia="ar-SA"/>
              </w:rPr>
            </w:pPr>
            <w:r w:rsidRPr="00EB0E0C">
              <w:rPr>
                <w:rFonts w:ascii="Arial" w:hAnsi="Arial" w:cs="Arial"/>
                <w:b/>
                <w:bCs/>
                <w:sz w:val="20"/>
                <w:szCs w:val="20"/>
                <w:lang w:eastAsia="ar-SA"/>
              </w:rPr>
              <w:t>$594,388.66</w:t>
            </w:r>
          </w:p>
        </w:tc>
        <w:tc>
          <w:tcPr>
            <w:tcW w:w="1792" w:type="dxa"/>
            <w:shd w:val="clear" w:color="auto" w:fill="99CCFF"/>
            <w:vAlign w:val="center"/>
          </w:tcPr>
          <w:p w:rsidR="00F936C4" w:rsidRPr="00EB0E0C" w:rsidRDefault="00F936C4" w:rsidP="00F936C4">
            <w:pPr>
              <w:snapToGrid w:val="0"/>
              <w:jc w:val="right"/>
              <w:rPr>
                <w:rFonts w:ascii="Arial" w:hAnsi="Arial" w:cs="Arial"/>
                <w:b/>
                <w:bCs/>
                <w:sz w:val="20"/>
                <w:szCs w:val="20"/>
                <w:lang w:eastAsia="ar-SA"/>
              </w:rPr>
            </w:pPr>
            <w:r w:rsidRPr="00EB0E0C">
              <w:rPr>
                <w:rFonts w:ascii="Arial" w:hAnsi="Arial" w:cs="Arial"/>
                <w:b/>
                <w:bCs/>
                <w:sz w:val="20"/>
                <w:szCs w:val="20"/>
                <w:lang w:eastAsia="ar-SA"/>
              </w:rPr>
              <w:t>$641,971.61</w:t>
            </w:r>
          </w:p>
        </w:tc>
      </w:tr>
    </w:tbl>
    <w:p w:rsidR="00F936C4" w:rsidRPr="00EB0E0C" w:rsidRDefault="00F936C4" w:rsidP="00EB0E0C">
      <w:pPr>
        <w:spacing w:line="360" w:lineRule="auto"/>
        <w:rPr>
          <w:rFonts w:ascii="Bookman Old Style" w:hAnsi="Bookman Old Style" w:cs="Arial"/>
          <w:i/>
          <w:sz w:val="20"/>
          <w:szCs w:val="20"/>
          <w:lang w:eastAsia="ar-SA"/>
        </w:rPr>
        <w:sectPr w:rsidR="00F936C4" w:rsidRPr="00EB0E0C" w:rsidSect="00022E68">
          <w:footnotePr>
            <w:pos w:val="beneathText"/>
          </w:footnotePr>
          <w:pgSz w:w="15840" w:h="12240" w:orient="landscape"/>
          <w:pgMar w:top="1701" w:right="1418" w:bottom="1701" w:left="1418" w:header="720" w:footer="720" w:gutter="0"/>
          <w:cols w:space="720"/>
          <w:docGrid w:linePitch="360"/>
        </w:sectPr>
      </w:pPr>
      <w:r w:rsidRPr="00EB0E0C">
        <w:rPr>
          <w:rFonts w:ascii="Bookman Old Style" w:hAnsi="Bookman Old Style" w:cs="Arial"/>
          <w:i/>
          <w:sz w:val="20"/>
          <w:szCs w:val="20"/>
          <w:lang w:eastAsia="ar-SA"/>
        </w:rPr>
        <w:t>*</w:t>
      </w:r>
      <w:r w:rsidRPr="00EB0E0C">
        <w:rPr>
          <w:rFonts w:ascii="Bookman Old Style" w:hAnsi="Bookman Old Style" w:cs="Arial"/>
          <w:i/>
          <w:sz w:val="22"/>
          <w:szCs w:val="22"/>
          <w:lang w:eastAsia="ar-SA"/>
        </w:rPr>
        <w:t>Incremento del 2.</w:t>
      </w:r>
      <w:r w:rsidR="00EB0E0C" w:rsidRPr="00EB0E0C">
        <w:rPr>
          <w:rFonts w:ascii="Bookman Old Style" w:hAnsi="Bookman Old Style" w:cs="Arial"/>
          <w:i/>
          <w:sz w:val="22"/>
          <w:szCs w:val="22"/>
          <w:lang w:eastAsia="ar-SA"/>
        </w:rPr>
        <w:t xml:space="preserve">87% anual debido a la inflación                                                          </w:t>
      </w:r>
      <w:r w:rsidRPr="00EB0E0C">
        <w:rPr>
          <w:rFonts w:ascii="Bookman Old Style" w:hAnsi="Bookman Old Style" w:cs="Arial"/>
          <w:i/>
          <w:sz w:val="22"/>
          <w:szCs w:val="22"/>
          <w:lang w:eastAsia="ar-SA"/>
        </w:rPr>
        <w:t>Elaboración: Las Autoras</w:t>
      </w:r>
    </w:p>
    <w:p w:rsidR="00F936C4" w:rsidRDefault="00507C33" w:rsidP="00F936C4">
      <w:pPr>
        <w:spacing w:line="360" w:lineRule="auto"/>
        <w:jc w:val="center"/>
        <w:rPr>
          <w:rFonts w:ascii="Arial" w:hAnsi="Arial" w:cs="Arial"/>
          <w:b/>
          <w:lang w:eastAsia="ar-SA"/>
        </w:rPr>
      </w:pPr>
      <w:r>
        <w:rPr>
          <w:rFonts w:ascii="Arial" w:hAnsi="Arial" w:cs="Arial"/>
          <w:b/>
          <w:lang w:eastAsia="ar-SA"/>
        </w:rPr>
        <w:t xml:space="preserve">ANEXO 9, </w:t>
      </w:r>
      <w:r w:rsidR="00F936C4">
        <w:rPr>
          <w:rFonts w:ascii="Arial" w:hAnsi="Arial" w:cs="Arial"/>
          <w:b/>
          <w:lang w:eastAsia="ar-SA"/>
        </w:rPr>
        <w:t>TABLA 13</w:t>
      </w:r>
    </w:p>
    <w:p w:rsidR="00F936C4" w:rsidRDefault="00F936C4" w:rsidP="00F936C4">
      <w:pPr>
        <w:spacing w:line="360" w:lineRule="auto"/>
        <w:jc w:val="center"/>
        <w:rPr>
          <w:rFonts w:ascii="Arial" w:hAnsi="Arial" w:cs="Arial"/>
          <w:b/>
          <w:lang w:eastAsia="ar-SA"/>
        </w:rPr>
      </w:pPr>
      <w:r>
        <w:rPr>
          <w:rFonts w:ascii="Arial" w:hAnsi="Arial" w:cs="Arial"/>
          <w:b/>
          <w:lang w:eastAsia="ar-SA"/>
        </w:rPr>
        <w:t>ALTAGUA S.A.</w:t>
      </w:r>
    </w:p>
    <w:p w:rsidR="00F936C4" w:rsidRDefault="00F936C4" w:rsidP="00F936C4">
      <w:pPr>
        <w:spacing w:line="360" w:lineRule="auto"/>
        <w:jc w:val="center"/>
        <w:rPr>
          <w:rFonts w:ascii="Arial" w:hAnsi="Arial" w:cs="Arial"/>
          <w:b/>
          <w:lang w:eastAsia="ar-SA"/>
        </w:rPr>
      </w:pPr>
      <w:r>
        <w:rPr>
          <w:rFonts w:ascii="Arial" w:hAnsi="Arial" w:cs="Arial"/>
          <w:b/>
          <w:lang w:eastAsia="ar-SA"/>
        </w:rPr>
        <w:t>EGRESOS ESPERADOS (USD $)</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2636"/>
        <w:gridCol w:w="11"/>
        <w:gridCol w:w="1429"/>
        <w:gridCol w:w="11"/>
        <w:gridCol w:w="1429"/>
        <w:gridCol w:w="11"/>
        <w:gridCol w:w="1429"/>
        <w:gridCol w:w="11"/>
        <w:gridCol w:w="1429"/>
        <w:gridCol w:w="11"/>
        <w:gridCol w:w="1509"/>
        <w:gridCol w:w="10"/>
      </w:tblGrid>
      <w:tr w:rsidR="00F936C4">
        <w:trPr>
          <w:trHeight w:val="403"/>
          <w:jc w:val="center"/>
        </w:trPr>
        <w:tc>
          <w:tcPr>
            <w:tcW w:w="2636" w:type="dxa"/>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Descripción</w:t>
            </w:r>
          </w:p>
        </w:tc>
        <w:tc>
          <w:tcPr>
            <w:tcW w:w="1440" w:type="dxa"/>
            <w:gridSpan w:val="2"/>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c>
          <w:tcPr>
            <w:tcW w:w="1440" w:type="dxa"/>
            <w:gridSpan w:val="2"/>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2</w:t>
            </w:r>
          </w:p>
        </w:tc>
        <w:tc>
          <w:tcPr>
            <w:tcW w:w="1440" w:type="dxa"/>
            <w:gridSpan w:val="2"/>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3</w:t>
            </w:r>
          </w:p>
        </w:tc>
        <w:tc>
          <w:tcPr>
            <w:tcW w:w="1440" w:type="dxa"/>
            <w:gridSpan w:val="2"/>
            <w:shd w:val="clear" w:color="auto" w:fill="99CCFF"/>
            <w:vAlign w:val="center"/>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4</w:t>
            </w:r>
          </w:p>
        </w:tc>
        <w:tc>
          <w:tcPr>
            <w:tcW w:w="1530" w:type="dxa"/>
            <w:gridSpan w:val="3"/>
            <w:shd w:val="clear" w:color="auto" w:fill="99CCFF"/>
            <w:vAlign w:val="center"/>
          </w:tcPr>
          <w:p w:rsidR="00F936C4" w:rsidRDefault="00F936C4" w:rsidP="00F936C4">
            <w:pPr>
              <w:snapToGrid w:val="0"/>
              <w:spacing w:line="360" w:lineRule="auto"/>
              <w:jc w:val="center"/>
              <w:rPr>
                <w:rFonts w:ascii="Arial" w:hAnsi="Arial" w:cs="Arial"/>
                <w:lang w:eastAsia="ar-SA"/>
              </w:rPr>
            </w:pPr>
            <w:r>
              <w:rPr>
                <w:rFonts w:ascii="Arial" w:hAnsi="Arial" w:cs="Arial"/>
                <w:lang w:eastAsia="ar-SA"/>
              </w:rPr>
              <w:t>Año 5</w:t>
            </w:r>
          </w:p>
        </w:tc>
      </w:tr>
      <w:tr w:rsidR="00F936C4">
        <w:trPr>
          <w:trHeight w:val="403"/>
          <w:jc w:val="center"/>
        </w:trPr>
        <w:tc>
          <w:tcPr>
            <w:tcW w:w="2636" w:type="dxa"/>
            <w:shd w:val="clear" w:color="auto" w:fill="CCECFF"/>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Costos Variables:</w:t>
            </w: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530" w:type="dxa"/>
            <w:gridSpan w:val="3"/>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r>
      <w:tr w:rsidR="00F936C4">
        <w:trPr>
          <w:trHeight w:val="424"/>
          <w:jc w:val="center"/>
        </w:trPr>
        <w:tc>
          <w:tcPr>
            <w:tcW w:w="2636"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Costos de Producción</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$471,499.92</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$509,547.76</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$550,334.64</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$594,388.66</w:t>
            </w:r>
          </w:p>
        </w:tc>
        <w:tc>
          <w:tcPr>
            <w:tcW w:w="1530" w:type="dxa"/>
            <w:gridSpan w:val="3"/>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$641,971.61</w:t>
            </w:r>
          </w:p>
        </w:tc>
      </w:tr>
      <w:tr w:rsidR="00F936C4">
        <w:trPr>
          <w:trHeight w:val="403"/>
          <w:jc w:val="center"/>
        </w:trPr>
        <w:tc>
          <w:tcPr>
            <w:tcW w:w="2636" w:type="dxa"/>
            <w:shd w:val="clear" w:color="auto" w:fill="CCE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Costos Fijos:</w:t>
            </w: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c>
          <w:tcPr>
            <w:tcW w:w="1530" w:type="dxa"/>
            <w:gridSpan w:val="3"/>
            <w:shd w:val="clear" w:color="auto" w:fill="CCECFF"/>
          </w:tcPr>
          <w:p w:rsidR="00F936C4" w:rsidRDefault="00F936C4" w:rsidP="00F936C4">
            <w:pPr>
              <w:snapToGrid w:val="0"/>
              <w:spacing w:line="360" w:lineRule="auto"/>
              <w:jc w:val="center"/>
              <w:rPr>
                <w:rFonts w:ascii="Arial" w:hAnsi="Arial" w:cs="Arial"/>
                <w:b/>
                <w:sz w:val="20"/>
                <w:szCs w:val="20"/>
                <w:lang w:eastAsia="ar-SA"/>
              </w:rPr>
            </w:pPr>
          </w:p>
        </w:tc>
      </w:tr>
      <w:tr w:rsidR="00F936C4">
        <w:trPr>
          <w:trHeight w:val="403"/>
          <w:jc w:val="center"/>
        </w:trPr>
        <w:tc>
          <w:tcPr>
            <w:tcW w:w="2636" w:type="dxa"/>
            <w:shd w:val="clear" w:color="auto" w:fill="99CCFF"/>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Gastos de Ventas</w:t>
            </w:r>
          </w:p>
        </w:tc>
        <w:tc>
          <w:tcPr>
            <w:tcW w:w="1440" w:type="dxa"/>
            <w:gridSpan w:val="2"/>
            <w:shd w:val="clear" w:color="auto" w:fill="99C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center"/>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center"/>
              <w:rPr>
                <w:rFonts w:ascii="Arial" w:hAnsi="Arial" w:cs="Arial"/>
                <w:b/>
                <w:sz w:val="20"/>
                <w:szCs w:val="20"/>
                <w:lang w:eastAsia="ar-SA"/>
              </w:rPr>
            </w:pPr>
          </w:p>
        </w:tc>
        <w:tc>
          <w:tcPr>
            <w:tcW w:w="1530" w:type="dxa"/>
            <w:gridSpan w:val="3"/>
            <w:shd w:val="clear" w:color="auto" w:fill="99CCFF"/>
          </w:tcPr>
          <w:p w:rsidR="00F936C4" w:rsidRDefault="00F936C4" w:rsidP="00F936C4">
            <w:pPr>
              <w:snapToGrid w:val="0"/>
              <w:spacing w:line="360" w:lineRule="auto"/>
              <w:jc w:val="center"/>
              <w:rPr>
                <w:rFonts w:ascii="Arial" w:hAnsi="Arial" w:cs="Arial"/>
                <w:b/>
                <w:sz w:val="20"/>
                <w:szCs w:val="20"/>
                <w:lang w:eastAsia="ar-SA"/>
              </w:rPr>
            </w:pPr>
          </w:p>
        </w:tc>
      </w:tr>
      <w:tr w:rsidR="00F936C4">
        <w:trPr>
          <w:trHeight w:val="403"/>
          <w:jc w:val="center"/>
        </w:trPr>
        <w:tc>
          <w:tcPr>
            <w:tcW w:w="2636" w:type="dxa"/>
            <w:shd w:val="clear" w:color="auto" w:fill="FFFF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Pautas de Radio</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$1,075.20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$1,106.06</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$1,137.80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$1,170.46</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$1,204.05</w:t>
            </w:r>
          </w:p>
        </w:tc>
      </w:tr>
      <w:tr w:rsidR="00F936C4">
        <w:trPr>
          <w:trHeight w:val="403"/>
          <w:jc w:val="center"/>
        </w:trPr>
        <w:tc>
          <w:tcPr>
            <w:tcW w:w="2636"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Publicidad revistas locales</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$900.00</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$925.83</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$952.40</w:t>
            </w:r>
          </w:p>
        </w:tc>
        <w:tc>
          <w:tcPr>
            <w:tcW w:w="1440" w:type="dxa"/>
            <w:gridSpan w:val="2"/>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$979.74</w:t>
            </w:r>
          </w:p>
        </w:tc>
        <w:tc>
          <w:tcPr>
            <w:tcW w:w="1530" w:type="dxa"/>
            <w:gridSpan w:val="3"/>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$1,007.85</w:t>
            </w:r>
          </w:p>
        </w:tc>
      </w:tr>
      <w:tr w:rsidR="00F936C4">
        <w:trPr>
          <w:trHeight w:val="424"/>
          <w:jc w:val="center"/>
        </w:trPr>
        <w:tc>
          <w:tcPr>
            <w:tcW w:w="2636" w:type="dxa"/>
            <w:shd w:val="clear" w:color="auto" w:fill="FFFF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Comercial TV local</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$2,714.88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$2,792.80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$2,872.95</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$2,955.40</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$3,040.22</w:t>
            </w:r>
          </w:p>
        </w:tc>
      </w:tr>
      <w:tr w:rsidR="00F936C4">
        <w:trPr>
          <w:trHeight w:val="403"/>
          <w:jc w:val="center"/>
        </w:trPr>
        <w:tc>
          <w:tcPr>
            <w:tcW w:w="2636" w:type="dxa"/>
            <w:shd w:val="clear" w:color="auto" w:fill="FFFF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Relaciones Públicas</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$630.00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$648.08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$666.68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$685.81</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$705.50</w:t>
            </w:r>
          </w:p>
        </w:tc>
      </w:tr>
      <w:tr w:rsidR="00F936C4">
        <w:trPr>
          <w:trHeight w:val="403"/>
          <w:jc w:val="center"/>
        </w:trPr>
        <w:tc>
          <w:tcPr>
            <w:tcW w:w="2636" w:type="dxa"/>
            <w:shd w:val="clear" w:color="auto" w:fill="99CCFF"/>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Gastos Administrativos</w:t>
            </w:r>
          </w:p>
        </w:tc>
        <w:tc>
          <w:tcPr>
            <w:tcW w:w="1440" w:type="dxa"/>
            <w:gridSpan w:val="2"/>
            <w:shd w:val="clear" w:color="auto" w:fill="99CCFF"/>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tcPr>
          <w:p w:rsidR="00F936C4" w:rsidRDefault="00F936C4" w:rsidP="00F936C4">
            <w:pPr>
              <w:snapToGrid w:val="0"/>
              <w:spacing w:line="360" w:lineRule="auto"/>
              <w:jc w:val="right"/>
              <w:rPr>
                <w:rFonts w:ascii="Arial" w:hAnsi="Arial" w:cs="Arial"/>
                <w:b/>
                <w:sz w:val="20"/>
                <w:szCs w:val="20"/>
                <w:lang w:eastAsia="ar-SA"/>
              </w:rPr>
            </w:pPr>
          </w:p>
        </w:tc>
        <w:tc>
          <w:tcPr>
            <w:tcW w:w="1530" w:type="dxa"/>
            <w:gridSpan w:val="3"/>
            <w:shd w:val="clear" w:color="auto" w:fill="99CCFF"/>
          </w:tcPr>
          <w:p w:rsidR="00F936C4" w:rsidRDefault="00F936C4" w:rsidP="00F936C4">
            <w:pPr>
              <w:snapToGrid w:val="0"/>
              <w:spacing w:line="360" w:lineRule="auto"/>
              <w:jc w:val="right"/>
              <w:rPr>
                <w:rFonts w:ascii="Arial" w:hAnsi="Arial" w:cs="Arial"/>
                <w:b/>
                <w:sz w:val="20"/>
                <w:szCs w:val="20"/>
                <w:lang w:eastAsia="ar-SA"/>
              </w:rPr>
            </w:pP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Servicios Básicos</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$17,400.00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$17,899.38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$18,413.09</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$18,941.55</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$19,485.17</w:t>
            </w: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Movilización</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$5,760.00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$5,925.31</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$6,095.37</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$6,270.31</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$6,450.26</w:t>
            </w:r>
          </w:p>
        </w:tc>
      </w:tr>
      <w:tr w:rsidR="00F936C4">
        <w:trPr>
          <w:trHeight w:val="424"/>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Legales</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$192.00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$19751</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$203.18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$209.01</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$215.01</w:t>
            </w: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Mantenimiento y Seguro</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$1,980.00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$2,036.83</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$2,095.28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$2,155.42</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$2,217.28</w:t>
            </w: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Uniformes del Personal</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$69.00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$70.98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$73.02</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$75.11</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$77.27</w:t>
            </w: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Sueldos y Salarios</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$4,800.00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$4,937.76</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$5,079.47</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$5,225.25</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$5,375.22</w:t>
            </w: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Suministros de Oficina</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$160.00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$164.59</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$169.32</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$174.18</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$179.17</w:t>
            </w:r>
          </w:p>
        </w:tc>
      </w:tr>
      <w:tr w:rsidR="00F936C4">
        <w:trPr>
          <w:trHeight w:val="424"/>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Capacitación del Personal</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$338.00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$347.70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$357.68</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$367.95</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$378.51</w:t>
            </w:r>
          </w:p>
        </w:tc>
      </w:tr>
      <w:tr w:rsidR="00F936C4">
        <w:trPr>
          <w:trHeight w:val="403"/>
          <w:jc w:val="center"/>
        </w:trPr>
        <w:tc>
          <w:tcPr>
            <w:tcW w:w="2636" w:type="dxa"/>
            <w:shd w:val="clear" w:color="auto" w:fill="99CCFF"/>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Gastos por Depreciación</w:t>
            </w:r>
          </w:p>
        </w:tc>
        <w:tc>
          <w:tcPr>
            <w:tcW w:w="1440" w:type="dxa"/>
            <w:gridSpan w:val="2"/>
            <w:shd w:val="clear" w:color="auto" w:fill="99CCFF"/>
            <w:vAlign w:val="center"/>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vAlign w:val="center"/>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vAlign w:val="center"/>
          </w:tcPr>
          <w:p w:rsidR="00F936C4" w:rsidRDefault="00F936C4" w:rsidP="00F936C4">
            <w:pPr>
              <w:snapToGrid w:val="0"/>
              <w:spacing w:line="360" w:lineRule="auto"/>
              <w:jc w:val="right"/>
              <w:rPr>
                <w:rFonts w:ascii="Arial" w:hAnsi="Arial" w:cs="Arial"/>
                <w:b/>
                <w:sz w:val="20"/>
                <w:szCs w:val="20"/>
                <w:lang w:eastAsia="ar-SA"/>
              </w:rPr>
            </w:pPr>
          </w:p>
        </w:tc>
        <w:tc>
          <w:tcPr>
            <w:tcW w:w="1440" w:type="dxa"/>
            <w:gridSpan w:val="2"/>
            <w:shd w:val="clear" w:color="auto" w:fill="99CCFF"/>
            <w:vAlign w:val="center"/>
          </w:tcPr>
          <w:p w:rsidR="00F936C4" w:rsidRDefault="00F936C4" w:rsidP="00F936C4">
            <w:pPr>
              <w:snapToGrid w:val="0"/>
              <w:spacing w:line="360" w:lineRule="auto"/>
              <w:jc w:val="right"/>
              <w:rPr>
                <w:rFonts w:ascii="Arial" w:hAnsi="Arial" w:cs="Arial"/>
                <w:b/>
                <w:sz w:val="20"/>
                <w:szCs w:val="20"/>
                <w:lang w:eastAsia="ar-SA"/>
              </w:rPr>
            </w:pPr>
          </w:p>
        </w:tc>
        <w:tc>
          <w:tcPr>
            <w:tcW w:w="1530" w:type="dxa"/>
            <w:gridSpan w:val="3"/>
            <w:shd w:val="clear" w:color="auto" w:fill="99CCFF"/>
            <w:vAlign w:val="center"/>
          </w:tcPr>
          <w:p w:rsidR="00F936C4" w:rsidRDefault="00F936C4" w:rsidP="00F936C4">
            <w:pPr>
              <w:snapToGrid w:val="0"/>
              <w:spacing w:line="360" w:lineRule="auto"/>
              <w:jc w:val="right"/>
              <w:rPr>
                <w:rFonts w:ascii="Arial" w:hAnsi="Arial" w:cs="Arial"/>
                <w:b/>
                <w:sz w:val="20"/>
                <w:szCs w:val="20"/>
                <w:lang w:eastAsia="ar-SA"/>
              </w:rPr>
            </w:pPr>
          </w:p>
        </w:tc>
      </w:tr>
      <w:tr w:rsidR="00F936C4">
        <w:trPr>
          <w:trHeight w:val="403"/>
          <w:jc w:val="center"/>
        </w:trPr>
        <w:tc>
          <w:tcPr>
            <w:tcW w:w="2636" w:type="dxa"/>
            <w:shd w:val="clear" w:color="auto" w:fill="FFFFFF"/>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Depreciación</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$15,732.00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$15,732.00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$15,732.00</w:t>
            </w:r>
          </w:p>
        </w:tc>
        <w:tc>
          <w:tcPr>
            <w:tcW w:w="1440" w:type="dxa"/>
            <w:gridSpan w:val="2"/>
            <w:shd w:val="clear" w:color="auto" w:fill="FFFFFF"/>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$15,732.00</w:t>
            </w:r>
          </w:p>
        </w:tc>
        <w:tc>
          <w:tcPr>
            <w:tcW w:w="1530" w:type="dxa"/>
            <w:gridSpan w:val="3"/>
            <w:shd w:val="clear" w:color="auto" w:fill="FFFFFF"/>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$15,732.00</w:t>
            </w:r>
          </w:p>
        </w:tc>
      </w:tr>
      <w:tr w:rsidR="00F936C4">
        <w:trPr>
          <w:trHeight w:val="424"/>
          <w:jc w:val="center"/>
        </w:trPr>
        <w:tc>
          <w:tcPr>
            <w:tcW w:w="2636" w:type="dxa"/>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Amortización</w:t>
            </w:r>
          </w:p>
        </w:tc>
        <w:tc>
          <w:tcPr>
            <w:tcW w:w="1440" w:type="dxa"/>
            <w:gridSpan w:val="2"/>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$1,538.64</w:t>
            </w:r>
          </w:p>
        </w:tc>
        <w:tc>
          <w:tcPr>
            <w:tcW w:w="1440" w:type="dxa"/>
            <w:gridSpan w:val="2"/>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$1,538.64</w:t>
            </w:r>
          </w:p>
        </w:tc>
        <w:tc>
          <w:tcPr>
            <w:tcW w:w="1440" w:type="dxa"/>
            <w:gridSpan w:val="2"/>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$1,538.64</w:t>
            </w:r>
          </w:p>
        </w:tc>
        <w:tc>
          <w:tcPr>
            <w:tcW w:w="1440" w:type="dxa"/>
            <w:gridSpan w:val="2"/>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$1,538.64</w:t>
            </w:r>
          </w:p>
        </w:tc>
        <w:tc>
          <w:tcPr>
            <w:tcW w:w="1530" w:type="dxa"/>
            <w:gridSpan w:val="3"/>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$1,538.64</w:t>
            </w:r>
          </w:p>
        </w:tc>
      </w:tr>
      <w:tr w:rsidR="00F936C4">
        <w:trPr>
          <w:gridAfter w:val="1"/>
          <w:wAfter w:w="10" w:type="dxa"/>
          <w:trHeight w:val="467"/>
          <w:jc w:val="center"/>
        </w:trPr>
        <w:tc>
          <w:tcPr>
            <w:tcW w:w="2647" w:type="dxa"/>
            <w:gridSpan w:val="2"/>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TOTAL DE EGRESOS</w:t>
            </w:r>
          </w:p>
        </w:tc>
        <w:tc>
          <w:tcPr>
            <w:tcW w:w="1440" w:type="dxa"/>
            <w:gridSpan w:val="2"/>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$524,289.72</w:t>
            </w:r>
          </w:p>
        </w:tc>
        <w:tc>
          <w:tcPr>
            <w:tcW w:w="1440" w:type="dxa"/>
            <w:gridSpan w:val="2"/>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$563,871.23</w:t>
            </w:r>
          </w:p>
        </w:tc>
        <w:tc>
          <w:tcPr>
            <w:tcW w:w="1440" w:type="dxa"/>
            <w:gridSpan w:val="2"/>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$605,721.52</w:t>
            </w:r>
          </w:p>
        </w:tc>
        <w:tc>
          <w:tcPr>
            <w:tcW w:w="1440" w:type="dxa"/>
            <w:gridSpan w:val="2"/>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$650,869.48</w:t>
            </w:r>
          </w:p>
        </w:tc>
        <w:tc>
          <w:tcPr>
            <w:tcW w:w="1509" w:type="dxa"/>
            <w:shd w:val="clear" w:color="auto" w:fill="99CC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$699,577.76</w:t>
            </w:r>
          </w:p>
        </w:tc>
      </w:tr>
    </w:tbl>
    <w:p w:rsidR="00F936C4" w:rsidRPr="000B3C71" w:rsidRDefault="00F936C4" w:rsidP="00F936C4">
      <w:pPr>
        <w:spacing w:line="360" w:lineRule="auto"/>
        <w:jc w:val="both"/>
        <w:rPr>
          <w:rFonts w:ascii="Arial" w:hAnsi="Arial" w:cs="Arial"/>
          <w:sz w:val="20"/>
          <w:szCs w:val="20"/>
          <w:lang w:eastAsia="ar-SA"/>
        </w:rPr>
      </w:pPr>
    </w:p>
    <w:p w:rsidR="00F936C4" w:rsidRPr="000B3C71" w:rsidRDefault="00F936C4" w:rsidP="00F936C4">
      <w:pPr>
        <w:spacing w:line="360" w:lineRule="auto"/>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 xml:space="preserve">*Los gastos se han incrementado en un 2.87% debido a </w:t>
      </w:r>
      <w:smartTag w:uri="urn:schemas-microsoft-com:office:smarttags" w:element="PersonName">
        <w:smartTagPr>
          <w:attr w:name="ProductID" w:val="la Inflaci￳n."/>
        </w:smartTagPr>
        <w:r w:rsidRPr="000B3C71">
          <w:rPr>
            <w:rFonts w:ascii="Bookman Old Style" w:hAnsi="Bookman Old Style" w:cs="Arial"/>
            <w:i/>
            <w:sz w:val="20"/>
            <w:szCs w:val="20"/>
            <w:lang w:eastAsia="ar-SA"/>
          </w:rPr>
          <w:t>la Inflación.</w:t>
        </w:r>
      </w:smartTag>
    </w:p>
    <w:p w:rsidR="00F936C4" w:rsidRPr="00EB0E0C" w:rsidRDefault="00867336" w:rsidP="00EB0E0C">
      <w:pPr>
        <w:spacing w:line="360" w:lineRule="auto"/>
        <w:rPr>
          <w:rFonts w:ascii="Bookman Old Style" w:hAnsi="Bookman Old Style" w:cs="Arial"/>
          <w:i/>
          <w:sz w:val="20"/>
          <w:szCs w:val="20"/>
          <w:lang w:eastAsia="ar-SA"/>
        </w:rPr>
        <w:sectPr w:rsidR="00F936C4" w:rsidRPr="00EB0E0C" w:rsidSect="00022E68">
          <w:footnotePr>
            <w:pos w:val="beneathText"/>
          </w:footnotePr>
          <w:pgSz w:w="12240" w:h="15840"/>
          <w:pgMar w:top="1418" w:right="1701" w:bottom="1418" w:left="1701" w:header="720" w:footer="720" w:gutter="0"/>
          <w:cols w:space="720"/>
          <w:docGrid w:linePitch="360"/>
        </w:sectPr>
      </w:pPr>
      <w:r>
        <w:rPr>
          <w:rFonts w:ascii="Bookman Old Style" w:hAnsi="Bookman Old Style" w:cs="Arial"/>
          <w:i/>
          <w:sz w:val="20"/>
          <w:szCs w:val="20"/>
          <w:lang w:eastAsia="ar-SA"/>
        </w:rPr>
        <w:t>Elaboración: Las Autora</w:t>
      </w:r>
    </w:p>
    <w:p w:rsidR="00F936C4" w:rsidRDefault="00F936C4" w:rsidP="00EB0E0C">
      <w:pPr>
        <w:rPr>
          <w:rFonts w:ascii="Arial" w:hAnsi="Arial" w:cs="Arial"/>
          <w:b/>
          <w:lang w:eastAsia="ar-SA"/>
        </w:rPr>
      </w:pPr>
    </w:p>
    <w:p w:rsidR="00507C33" w:rsidRDefault="00507C33" w:rsidP="00EB0E0C">
      <w:pPr>
        <w:jc w:val="center"/>
        <w:rPr>
          <w:rFonts w:ascii="Arial" w:hAnsi="Arial" w:cs="Arial"/>
          <w:b/>
          <w:lang w:eastAsia="ar-SA"/>
        </w:rPr>
      </w:pPr>
    </w:p>
    <w:p w:rsidR="00507C33" w:rsidRDefault="00507C33" w:rsidP="00EB0E0C">
      <w:pPr>
        <w:jc w:val="center"/>
        <w:rPr>
          <w:rFonts w:ascii="Arial" w:hAnsi="Arial" w:cs="Arial"/>
          <w:b/>
          <w:lang w:eastAsia="ar-SA"/>
        </w:rPr>
      </w:pPr>
    </w:p>
    <w:p w:rsidR="00507C33" w:rsidRDefault="00507C33" w:rsidP="00EB0E0C">
      <w:pPr>
        <w:jc w:val="center"/>
        <w:rPr>
          <w:rFonts w:ascii="Arial" w:hAnsi="Arial" w:cs="Arial"/>
          <w:b/>
          <w:lang w:eastAsia="ar-SA"/>
        </w:rPr>
      </w:pPr>
    </w:p>
    <w:p w:rsidR="00507C33" w:rsidRDefault="00507C33" w:rsidP="00EB0E0C">
      <w:pPr>
        <w:jc w:val="center"/>
        <w:rPr>
          <w:rFonts w:ascii="Arial" w:hAnsi="Arial" w:cs="Arial"/>
          <w:b/>
          <w:lang w:eastAsia="ar-SA"/>
        </w:rPr>
      </w:pPr>
    </w:p>
    <w:p w:rsidR="00F936C4" w:rsidRDefault="00507C33" w:rsidP="00EB0E0C">
      <w:pPr>
        <w:jc w:val="center"/>
        <w:rPr>
          <w:rFonts w:ascii="Arial" w:hAnsi="Arial" w:cs="Arial"/>
          <w:b/>
          <w:lang w:eastAsia="ar-SA"/>
        </w:rPr>
      </w:pPr>
      <w:r>
        <w:rPr>
          <w:rFonts w:ascii="Arial" w:hAnsi="Arial" w:cs="Arial"/>
          <w:b/>
          <w:lang w:eastAsia="ar-SA"/>
        </w:rPr>
        <w:t xml:space="preserve">ANEXO 10, </w:t>
      </w:r>
      <w:r w:rsidR="00F936C4">
        <w:rPr>
          <w:rFonts w:ascii="Arial" w:hAnsi="Arial" w:cs="Arial"/>
          <w:b/>
          <w:lang w:eastAsia="ar-SA"/>
        </w:rPr>
        <w:t>TABLA 14</w:t>
      </w:r>
    </w:p>
    <w:p w:rsidR="00EB0E0C" w:rsidRDefault="00EB0E0C" w:rsidP="00EB0E0C">
      <w:pPr>
        <w:jc w:val="center"/>
        <w:rPr>
          <w:rFonts w:ascii="Arial" w:hAnsi="Arial" w:cs="Arial"/>
          <w:b/>
          <w:lang w:eastAsia="ar-SA"/>
        </w:rPr>
      </w:pPr>
    </w:p>
    <w:p w:rsidR="00F936C4" w:rsidRDefault="00F936C4" w:rsidP="00EB0E0C">
      <w:pPr>
        <w:jc w:val="center"/>
        <w:rPr>
          <w:rFonts w:ascii="Arial" w:hAnsi="Arial" w:cs="Arial"/>
          <w:b/>
          <w:lang w:eastAsia="ar-SA"/>
        </w:rPr>
      </w:pPr>
      <w:r>
        <w:rPr>
          <w:rFonts w:ascii="Arial" w:hAnsi="Arial" w:cs="Arial"/>
          <w:b/>
          <w:lang w:eastAsia="ar-SA"/>
        </w:rPr>
        <w:t>ALTAGUA S.A.</w:t>
      </w:r>
    </w:p>
    <w:p w:rsidR="00EB0E0C" w:rsidRDefault="00EB0E0C" w:rsidP="00EB0E0C">
      <w:pPr>
        <w:jc w:val="center"/>
        <w:rPr>
          <w:rFonts w:ascii="Arial" w:hAnsi="Arial" w:cs="Arial"/>
          <w:b/>
          <w:lang w:eastAsia="ar-SA"/>
        </w:rPr>
      </w:pPr>
    </w:p>
    <w:p w:rsidR="00F936C4" w:rsidRDefault="00F936C4" w:rsidP="00F936C4">
      <w:pPr>
        <w:jc w:val="center"/>
        <w:rPr>
          <w:rFonts w:ascii="Arial" w:hAnsi="Arial" w:cs="Arial"/>
          <w:b/>
          <w:lang w:eastAsia="ar-SA"/>
        </w:rPr>
      </w:pPr>
      <w:r>
        <w:rPr>
          <w:rFonts w:ascii="Arial" w:hAnsi="Arial" w:cs="Arial"/>
          <w:b/>
          <w:lang w:eastAsia="ar-SA"/>
        </w:rPr>
        <w:t xml:space="preserve">TABLA DE </w:t>
      </w:r>
      <w:smartTag w:uri="urn:schemas-microsoft-com:office:smarttags" w:element="PersonName">
        <w:smartTagPr>
          <w:attr w:name="ProductID" w:val="LA DEPRECIACION ANUAL"/>
        </w:smartTagPr>
        <w:r>
          <w:rPr>
            <w:rFonts w:ascii="Arial" w:hAnsi="Arial" w:cs="Arial"/>
            <w:b/>
            <w:lang w:eastAsia="ar-SA"/>
          </w:rPr>
          <w:t>LA DEPRECIACION ANUAL</w:t>
        </w:r>
      </w:smartTag>
    </w:p>
    <w:p w:rsidR="00F936C4" w:rsidRDefault="00F936C4" w:rsidP="00F936C4">
      <w:pPr>
        <w:jc w:val="center"/>
        <w:rPr>
          <w:rFonts w:ascii="Arial" w:hAnsi="Arial" w:cs="Arial"/>
          <w:lang w:eastAsia="ar-SA"/>
        </w:rPr>
      </w:pPr>
    </w:p>
    <w:tbl>
      <w:tblPr>
        <w:tblW w:w="0" w:type="auto"/>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2666"/>
        <w:gridCol w:w="1418"/>
        <w:gridCol w:w="1514"/>
        <w:gridCol w:w="1530"/>
        <w:gridCol w:w="1439"/>
        <w:gridCol w:w="1551"/>
        <w:gridCol w:w="1551"/>
        <w:gridCol w:w="1611"/>
      </w:tblGrid>
      <w:tr w:rsidR="00F936C4">
        <w:tc>
          <w:tcPr>
            <w:tcW w:w="2666"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Descripción</w:t>
            </w:r>
          </w:p>
        </w:tc>
        <w:tc>
          <w:tcPr>
            <w:tcW w:w="1418"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Valor</w:t>
            </w:r>
          </w:p>
        </w:tc>
        <w:tc>
          <w:tcPr>
            <w:tcW w:w="1514"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10% Valor</w:t>
            </w:r>
          </w:p>
        </w:tc>
        <w:tc>
          <w:tcPr>
            <w:tcW w:w="1530"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1</w:t>
            </w:r>
          </w:p>
        </w:tc>
        <w:tc>
          <w:tcPr>
            <w:tcW w:w="1439"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2</w:t>
            </w:r>
          </w:p>
        </w:tc>
        <w:tc>
          <w:tcPr>
            <w:tcW w:w="1551"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3</w:t>
            </w:r>
          </w:p>
        </w:tc>
        <w:tc>
          <w:tcPr>
            <w:tcW w:w="1551"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4</w:t>
            </w:r>
          </w:p>
        </w:tc>
        <w:tc>
          <w:tcPr>
            <w:tcW w:w="1611" w:type="dxa"/>
            <w:shd w:val="clear" w:color="auto" w:fill="CCECFF"/>
          </w:tcPr>
          <w:p w:rsidR="00F936C4" w:rsidRDefault="00F936C4" w:rsidP="00F936C4">
            <w:pPr>
              <w:snapToGrid w:val="0"/>
              <w:jc w:val="center"/>
              <w:rPr>
                <w:rFonts w:ascii="Arial" w:hAnsi="Arial" w:cs="Arial"/>
                <w:lang w:eastAsia="ar-SA"/>
              </w:rPr>
            </w:pPr>
            <w:r>
              <w:rPr>
                <w:rFonts w:ascii="Arial" w:hAnsi="Arial" w:cs="Arial"/>
                <w:lang w:eastAsia="ar-SA"/>
              </w:rPr>
              <w:t>Año 5</w:t>
            </w:r>
          </w:p>
        </w:tc>
      </w:tr>
      <w:tr w:rsidR="00F936C4">
        <w:tc>
          <w:tcPr>
            <w:tcW w:w="2666"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Codificadora Videojet 43S</w:t>
            </w:r>
          </w:p>
        </w:tc>
        <w:tc>
          <w:tcPr>
            <w:tcW w:w="1418"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$9,520.00</w:t>
            </w:r>
          </w:p>
        </w:tc>
        <w:tc>
          <w:tcPr>
            <w:tcW w:w="1514"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$952.00</w:t>
            </w:r>
          </w:p>
        </w:tc>
        <w:tc>
          <w:tcPr>
            <w:tcW w:w="1530"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$1,904.00</w:t>
            </w:r>
          </w:p>
        </w:tc>
        <w:tc>
          <w:tcPr>
            <w:tcW w:w="1439"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$1,904.00</w:t>
            </w:r>
          </w:p>
        </w:tc>
        <w:tc>
          <w:tcPr>
            <w:tcW w:w="155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$1,904.00</w:t>
            </w:r>
          </w:p>
        </w:tc>
        <w:tc>
          <w:tcPr>
            <w:tcW w:w="155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$1,904.00</w:t>
            </w:r>
          </w:p>
        </w:tc>
        <w:tc>
          <w:tcPr>
            <w:tcW w:w="161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$1,904.00</w:t>
            </w:r>
          </w:p>
        </w:tc>
      </w:tr>
      <w:tr w:rsidR="00F936C4">
        <w:tc>
          <w:tcPr>
            <w:tcW w:w="2666" w:type="dxa"/>
            <w:shd w:val="clear" w:color="auto" w:fill="99CCFF"/>
            <w:vAlign w:val="center"/>
          </w:tcPr>
          <w:p w:rsidR="00F936C4" w:rsidRDefault="00F936C4" w:rsidP="00F936C4">
            <w:pPr>
              <w:snapToGrid w:val="0"/>
              <w:rPr>
                <w:rFonts w:ascii="Arial" w:hAnsi="Arial" w:cs="Arial"/>
                <w:lang w:eastAsia="ar-SA"/>
              </w:rPr>
            </w:pPr>
            <w:r>
              <w:rPr>
                <w:rFonts w:ascii="Arial" w:hAnsi="Arial" w:cs="Arial"/>
                <w:lang w:eastAsia="ar-SA"/>
              </w:rPr>
              <w:t>Lavadora, llenadora y tapadora botellas 500cc</w:t>
            </w:r>
          </w:p>
        </w:tc>
        <w:tc>
          <w:tcPr>
            <w:tcW w:w="1418"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$28,000.00</w:t>
            </w:r>
          </w:p>
        </w:tc>
        <w:tc>
          <w:tcPr>
            <w:tcW w:w="151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$2,800.00</w:t>
            </w:r>
          </w:p>
        </w:tc>
        <w:tc>
          <w:tcPr>
            <w:tcW w:w="153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$5,600.00</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$5,600.00</w:t>
            </w:r>
          </w:p>
        </w:tc>
        <w:tc>
          <w:tcPr>
            <w:tcW w:w="155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$5,600.00</w:t>
            </w:r>
          </w:p>
        </w:tc>
        <w:tc>
          <w:tcPr>
            <w:tcW w:w="155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$5,600.00</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$5,600.00</w:t>
            </w:r>
          </w:p>
        </w:tc>
      </w:tr>
      <w:tr w:rsidR="00F936C4">
        <w:trPr>
          <w:trHeight w:val="94"/>
        </w:trPr>
        <w:tc>
          <w:tcPr>
            <w:tcW w:w="2666"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Envasadora fundas 500cc</w:t>
            </w:r>
          </w:p>
        </w:tc>
        <w:tc>
          <w:tcPr>
            <w:tcW w:w="1418"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$24,640.00</w:t>
            </w:r>
          </w:p>
        </w:tc>
        <w:tc>
          <w:tcPr>
            <w:tcW w:w="151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$2,464.00</w:t>
            </w:r>
          </w:p>
        </w:tc>
        <w:tc>
          <w:tcPr>
            <w:tcW w:w="153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$4,928.00</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$4,928.00</w:t>
            </w:r>
          </w:p>
        </w:tc>
        <w:tc>
          <w:tcPr>
            <w:tcW w:w="155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$4,928.00</w:t>
            </w:r>
          </w:p>
        </w:tc>
        <w:tc>
          <w:tcPr>
            <w:tcW w:w="155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$4,928.00</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$4,928.00</w:t>
            </w:r>
          </w:p>
        </w:tc>
      </w:tr>
      <w:tr w:rsidR="00F936C4">
        <w:trPr>
          <w:trHeight w:val="93"/>
        </w:trPr>
        <w:tc>
          <w:tcPr>
            <w:tcW w:w="2666"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Camión repartidor</w:t>
            </w:r>
          </w:p>
        </w:tc>
        <w:tc>
          <w:tcPr>
            <w:tcW w:w="1418"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$16,500.00</w:t>
            </w:r>
          </w:p>
        </w:tc>
        <w:tc>
          <w:tcPr>
            <w:tcW w:w="1514"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$1,650.00</w:t>
            </w:r>
          </w:p>
        </w:tc>
        <w:tc>
          <w:tcPr>
            <w:tcW w:w="1530"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$3,300.00</w:t>
            </w:r>
          </w:p>
        </w:tc>
        <w:tc>
          <w:tcPr>
            <w:tcW w:w="1439"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$3,300.00</w:t>
            </w:r>
          </w:p>
        </w:tc>
        <w:tc>
          <w:tcPr>
            <w:tcW w:w="155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$3,300.00</w:t>
            </w:r>
          </w:p>
        </w:tc>
        <w:tc>
          <w:tcPr>
            <w:tcW w:w="155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$3,300.00</w:t>
            </w:r>
          </w:p>
        </w:tc>
        <w:tc>
          <w:tcPr>
            <w:tcW w:w="161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$3,300.00</w:t>
            </w:r>
          </w:p>
        </w:tc>
      </w:tr>
      <w:tr w:rsidR="00F936C4">
        <w:trPr>
          <w:trHeight w:val="140"/>
        </w:trPr>
        <w:tc>
          <w:tcPr>
            <w:tcW w:w="5598" w:type="dxa"/>
            <w:gridSpan w:val="3"/>
            <w:shd w:val="clear" w:color="auto" w:fill="CCECFF"/>
            <w:vAlign w:val="center"/>
          </w:tcPr>
          <w:p w:rsidR="00F936C4" w:rsidRDefault="00F936C4" w:rsidP="00F936C4">
            <w:pPr>
              <w:snapToGrid w:val="0"/>
              <w:jc w:val="center"/>
              <w:rPr>
                <w:rFonts w:ascii="Arial" w:hAnsi="Arial" w:cs="Arial"/>
                <w:b/>
                <w:lang w:eastAsia="ar-SA"/>
              </w:rPr>
            </w:pPr>
            <w:r>
              <w:rPr>
                <w:rFonts w:ascii="Arial" w:hAnsi="Arial" w:cs="Arial"/>
                <w:b/>
                <w:lang w:eastAsia="ar-SA"/>
              </w:rPr>
              <w:t>DEPRECIACION INICIAL</w:t>
            </w:r>
          </w:p>
        </w:tc>
        <w:tc>
          <w:tcPr>
            <w:tcW w:w="1530"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c>
          <w:tcPr>
            <w:tcW w:w="1439"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c>
          <w:tcPr>
            <w:tcW w:w="155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c>
          <w:tcPr>
            <w:tcW w:w="155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c>
          <w:tcPr>
            <w:tcW w:w="161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r>
      <w:tr w:rsidR="00F936C4">
        <w:trPr>
          <w:trHeight w:val="140"/>
        </w:trPr>
        <w:tc>
          <w:tcPr>
            <w:tcW w:w="5598" w:type="dxa"/>
            <w:gridSpan w:val="3"/>
            <w:shd w:val="clear" w:color="auto" w:fill="CCECFF"/>
            <w:vAlign w:val="center"/>
          </w:tcPr>
          <w:p w:rsidR="00F936C4" w:rsidRDefault="00F936C4" w:rsidP="00F936C4">
            <w:pPr>
              <w:snapToGrid w:val="0"/>
              <w:jc w:val="center"/>
              <w:rPr>
                <w:rFonts w:ascii="Arial" w:hAnsi="Arial" w:cs="Arial"/>
                <w:lang w:eastAsia="ar-SA"/>
              </w:rPr>
            </w:pPr>
            <w:r>
              <w:rPr>
                <w:rFonts w:ascii="Arial" w:hAnsi="Arial" w:cs="Arial"/>
                <w:lang w:eastAsia="ar-SA"/>
              </w:rPr>
              <w:t>DEPRECIACIÓN ACUMULADA</w:t>
            </w:r>
          </w:p>
        </w:tc>
        <w:tc>
          <w:tcPr>
            <w:tcW w:w="1530"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$15,732.00</w:t>
            </w:r>
          </w:p>
        </w:tc>
        <w:tc>
          <w:tcPr>
            <w:tcW w:w="1439"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$31,464.00</w:t>
            </w:r>
          </w:p>
        </w:tc>
        <w:tc>
          <w:tcPr>
            <w:tcW w:w="155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$47,196.00</w:t>
            </w:r>
          </w:p>
        </w:tc>
        <w:tc>
          <w:tcPr>
            <w:tcW w:w="155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$62,928.00</w:t>
            </w:r>
          </w:p>
        </w:tc>
        <w:tc>
          <w:tcPr>
            <w:tcW w:w="161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$78,660.00</w:t>
            </w:r>
          </w:p>
        </w:tc>
      </w:tr>
    </w:tbl>
    <w:p w:rsidR="00F936C4" w:rsidRPr="000B3C71" w:rsidRDefault="00F936C4" w:rsidP="00F936C4">
      <w:pPr>
        <w:jc w:val="center"/>
        <w:rPr>
          <w:rFonts w:ascii="Bookman Old Style" w:hAnsi="Bookman Old Style" w:cs="Arial"/>
          <w:i/>
          <w:sz w:val="20"/>
          <w:szCs w:val="20"/>
          <w:lang w:eastAsia="ar-SA"/>
        </w:rPr>
      </w:pPr>
    </w:p>
    <w:p w:rsidR="00F936C4" w:rsidRPr="000B3C71" w:rsidRDefault="00F936C4" w:rsidP="00F936C4">
      <w:pPr>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*Se utilizó Método de depreciación lineal con un período de recuperación de 5 años</w:t>
      </w:r>
    </w:p>
    <w:p w:rsidR="00F936C4" w:rsidRPr="000B3C71" w:rsidRDefault="00F936C4" w:rsidP="00F936C4">
      <w:pPr>
        <w:jc w:val="both"/>
        <w:rPr>
          <w:rFonts w:ascii="Bookman Old Style" w:hAnsi="Bookman Old Style" w:cs="Arial"/>
          <w:i/>
          <w:sz w:val="20"/>
          <w:szCs w:val="20"/>
          <w:lang w:eastAsia="ar-SA"/>
        </w:rPr>
      </w:pPr>
      <w:r w:rsidRPr="000B3C71">
        <w:rPr>
          <w:rFonts w:ascii="Bookman Old Style" w:hAnsi="Bookman Old Style" w:cs="Arial"/>
          <w:i/>
          <w:sz w:val="20"/>
          <w:szCs w:val="20"/>
          <w:lang w:eastAsia="ar-SA"/>
        </w:rPr>
        <w:t>Elaborado por Las Autoras</w:t>
      </w: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center"/>
        <w:rPr>
          <w:rFonts w:ascii="Arial" w:hAnsi="Arial" w:cs="Arial"/>
          <w:b/>
          <w:lang w:eastAsia="ar-SA"/>
        </w:rPr>
      </w:pPr>
    </w:p>
    <w:p w:rsidR="00F936C4" w:rsidRDefault="00F936C4" w:rsidP="00F936C4">
      <w:pPr>
        <w:jc w:val="center"/>
        <w:rPr>
          <w:rFonts w:ascii="Arial" w:hAnsi="Arial" w:cs="Arial"/>
          <w:b/>
          <w:lang w:eastAsia="ar-SA"/>
        </w:rPr>
      </w:pPr>
    </w:p>
    <w:p w:rsidR="00F936C4" w:rsidRDefault="00F936C4" w:rsidP="00867336">
      <w:pPr>
        <w:rPr>
          <w:rFonts w:ascii="Arial" w:hAnsi="Arial" w:cs="Arial"/>
          <w:b/>
          <w:lang w:eastAsia="ar-SA"/>
        </w:rPr>
      </w:pPr>
    </w:p>
    <w:p w:rsidR="00867336" w:rsidRDefault="00867336" w:rsidP="00867336">
      <w:pPr>
        <w:rPr>
          <w:rFonts w:ascii="Arial" w:hAnsi="Arial" w:cs="Arial"/>
          <w:b/>
          <w:lang w:eastAsia="ar-SA"/>
        </w:rPr>
      </w:pPr>
    </w:p>
    <w:p w:rsidR="00507C33" w:rsidRDefault="00507C33" w:rsidP="00867336">
      <w:pPr>
        <w:rPr>
          <w:rFonts w:ascii="Arial" w:hAnsi="Arial" w:cs="Arial"/>
          <w:b/>
          <w:lang w:eastAsia="ar-SA"/>
        </w:rPr>
      </w:pPr>
    </w:p>
    <w:p w:rsidR="00507C33" w:rsidRDefault="00507C33" w:rsidP="00867336">
      <w:pPr>
        <w:rPr>
          <w:rFonts w:ascii="Arial" w:hAnsi="Arial" w:cs="Arial"/>
          <w:b/>
          <w:lang w:eastAsia="ar-SA"/>
        </w:rPr>
      </w:pPr>
    </w:p>
    <w:p w:rsidR="00F936C4" w:rsidRDefault="00507C33" w:rsidP="00F936C4">
      <w:pPr>
        <w:jc w:val="center"/>
        <w:rPr>
          <w:rFonts w:ascii="Arial" w:hAnsi="Arial" w:cs="Arial"/>
          <w:b/>
          <w:lang w:eastAsia="ar-SA"/>
        </w:rPr>
      </w:pPr>
      <w:r>
        <w:rPr>
          <w:rFonts w:ascii="Arial" w:hAnsi="Arial" w:cs="Arial"/>
          <w:b/>
          <w:lang w:eastAsia="ar-SA"/>
        </w:rPr>
        <w:t xml:space="preserve">ANEXO 11, </w:t>
      </w:r>
      <w:r w:rsidR="00F936C4">
        <w:rPr>
          <w:rFonts w:ascii="Arial" w:hAnsi="Arial" w:cs="Arial"/>
          <w:b/>
          <w:lang w:eastAsia="ar-SA"/>
        </w:rPr>
        <w:t>TABLA 15</w:t>
      </w:r>
    </w:p>
    <w:p w:rsidR="00F936C4" w:rsidRDefault="00F936C4" w:rsidP="00F936C4">
      <w:pPr>
        <w:jc w:val="center"/>
        <w:rPr>
          <w:rFonts w:ascii="Arial" w:hAnsi="Arial" w:cs="Arial"/>
          <w:b/>
          <w:lang w:eastAsia="ar-SA"/>
        </w:rPr>
      </w:pPr>
    </w:p>
    <w:p w:rsidR="00F936C4" w:rsidRDefault="00F936C4" w:rsidP="00F936C4">
      <w:pPr>
        <w:jc w:val="center"/>
        <w:rPr>
          <w:rFonts w:ascii="Arial" w:hAnsi="Arial" w:cs="Arial"/>
          <w:b/>
          <w:lang w:eastAsia="ar-SA"/>
        </w:rPr>
      </w:pPr>
      <w:r>
        <w:rPr>
          <w:rFonts w:ascii="Arial" w:hAnsi="Arial" w:cs="Arial"/>
          <w:b/>
          <w:lang w:eastAsia="ar-SA"/>
        </w:rPr>
        <w:t>ALTAGUA S.A.</w:t>
      </w:r>
    </w:p>
    <w:p w:rsidR="00F936C4" w:rsidRDefault="00F936C4" w:rsidP="00F936C4">
      <w:pPr>
        <w:jc w:val="center"/>
        <w:rPr>
          <w:rFonts w:ascii="Arial" w:hAnsi="Arial" w:cs="Arial"/>
          <w:b/>
          <w:lang w:eastAsia="ar-SA"/>
        </w:rPr>
      </w:pPr>
    </w:p>
    <w:p w:rsidR="00F936C4" w:rsidRDefault="00F936C4" w:rsidP="00F936C4">
      <w:pPr>
        <w:jc w:val="center"/>
        <w:rPr>
          <w:rFonts w:ascii="Arial" w:hAnsi="Arial" w:cs="Arial"/>
          <w:b/>
          <w:lang w:eastAsia="ar-SA"/>
        </w:rPr>
      </w:pPr>
      <w:r>
        <w:rPr>
          <w:rFonts w:ascii="Arial" w:hAnsi="Arial" w:cs="Arial"/>
          <w:b/>
          <w:lang w:eastAsia="ar-SA"/>
        </w:rPr>
        <w:t>TABLA DE AMORTIZACION ANUAL</w:t>
      </w:r>
    </w:p>
    <w:p w:rsidR="00F936C4" w:rsidRDefault="00F936C4" w:rsidP="00F936C4">
      <w:pPr>
        <w:jc w:val="center"/>
        <w:rPr>
          <w:rFonts w:ascii="Arial" w:hAnsi="Arial" w:cs="Arial"/>
          <w:lang w:eastAsia="ar-SA"/>
        </w:rPr>
      </w:pPr>
    </w:p>
    <w:tbl>
      <w:tblPr>
        <w:tblW w:w="0" w:type="auto"/>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2800"/>
        <w:gridCol w:w="1284"/>
        <w:gridCol w:w="1424"/>
        <w:gridCol w:w="1620"/>
        <w:gridCol w:w="1439"/>
        <w:gridCol w:w="1621"/>
        <w:gridCol w:w="1481"/>
        <w:gridCol w:w="1611"/>
      </w:tblGrid>
      <w:tr w:rsidR="00F936C4">
        <w:tc>
          <w:tcPr>
            <w:tcW w:w="2800"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Descripción</w:t>
            </w:r>
          </w:p>
        </w:tc>
        <w:tc>
          <w:tcPr>
            <w:tcW w:w="1284"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Valor</w:t>
            </w:r>
          </w:p>
        </w:tc>
        <w:tc>
          <w:tcPr>
            <w:tcW w:w="1424"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Años</w:t>
            </w:r>
          </w:p>
        </w:tc>
        <w:tc>
          <w:tcPr>
            <w:tcW w:w="1620"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1</w:t>
            </w:r>
          </w:p>
        </w:tc>
        <w:tc>
          <w:tcPr>
            <w:tcW w:w="1439"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2</w:t>
            </w:r>
          </w:p>
        </w:tc>
        <w:tc>
          <w:tcPr>
            <w:tcW w:w="1621"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3</w:t>
            </w:r>
          </w:p>
        </w:tc>
        <w:tc>
          <w:tcPr>
            <w:tcW w:w="1481" w:type="dxa"/>
            <w:shd w:val="clear" w:color="auto" w:fill="CCECFF"/>
          </w:tcPr>
          <w:p w:rsidR="00F936C4" w:rsidRDefault="00F936C4" w:rsidP="00F936C4">
            <w:pPr>
              <w:snapToGrid w:val="0"/>
              <w:jc w:val="center"/>
              <w:rPr>
                <w:rFonts w:ascii="Arial" w:hAnsi="Arial" w:cs="Arial"/>
                <w:b/>
                <w:lang w:eastAsia="ar-SA"/>
              </w:rPr>
            </w:pPr>
            <w:r>
              <w:rPr>
                <w:rFonts w:ascii="Arial" w:hAnsi="Arial" w:cs="Arial"/>
                <w:b/>
                <w:lang w:eastAsia="ar-SA"/>
              </w:rPr>
              <w:t>Año 4</w:t>
            </w:r>
          </w:p>
        </w:tc>
        <w:tc>
          <w:tcPr>
            <w:tcW w:w="1611" w:type="dxa"/>
            <w:shd w:val="clear" w:color="auto" w:fill="CCECFF"/>
          </w:tcPr>
          <w:p w:rsidR="00F936C4" w:rsidRDefault="00F936C4" w:rsidP="00F936C4">
            <w:pPr>
              <w:snapToGrid w:val="0"/>
              <w:jc w:val="center"/>
              <w:rPr>
                <w:rFonts w:ascii="Arial" w:hAnsi="Arial" w:cs="Arial"/>
                <w:lang w:eastAsia="ar-SA"/>
              </w:rPr>
            </w:pPr>
            <w:r>
              <w:rPr>
                <w:rFonts w:ascii="Arial" w:hAnsi="Arial" w:cs="Arial"/>
                <w:lang w:eastAsia="ar-SA"/>
              </w:rPr>
              <w:t>Año 5</w:t>
            </w:r>
          </w:p>
        </w:tc>
      </w:tr>
      <w:tr w:rsidR="00F936C4">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Afiches no adhesivos</w:t>
            </w:r>
          </w:p>
        </w:tc>
        <w:tc>
          <w:tcPr>
            <w:tcW w:w="1284"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$600.00</w:t>
            </w:r>
          </w:p>
        </w:tc>
        <w:tc>
          <w:tcPr>
            <w:tcW w:w="1424"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$120.00</w:t>
            </w:r>
          </w:p>
        </w:tc>
        <w:tc>
          <w:tcPr>
            <w:tcW w:w="1439"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$120.00</w:t>
            </w:r>
          </w:p>
        </w:tc>
        <w:tc>
          <w:tcPr>
            <w:tcW w:w="162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$120.00</w:t>
            </w:r>
          </w:p>
        </w:tc>
        <w:tc>
          <w:tcPr>
            <w:tcW w:w="148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$120.00</w:t>
            </w:r>
          </w:p>
        </w:tc>
        <w:tc>
          <w:tcPr>
            <w:tcW w:w="161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$120.00</w:t>
            </w:r>
          </w:p>
        </w:tc>
      </w:tr>
      <w:tr w:rsidR="00F936C4">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Publicidad Tricimotos</w:t>
            </w:r>
          </w:p>
        </w:tc>
        <w:tc>
          <w:tcPr>
            <w:tcW w:w="1284"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$450.00</w:t>
            </w:r>
          </w:p>
        </w:tc>
        <w:tc>
          <w:tcPr>
            <w:tcW w:w="1424"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$90.00</w:t>
            </w:r>
          </w:p>
        </w:tc>
        <w:tc>
          <w:tcPr>
            <w:tcW w:w="1439"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$90.00</w:t>
            </w:r>
          </w:p>
        </w:tc>
        <w:tc>
          <w:tcPr>
            <w:tcW w:w="162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$90.00</w:t>
            </w:r>
          </w:p>
        </w:tc>
        <w:tc>
          <w:tcPr>
            <w:tcW w:w="148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$90.00</w:t>
            </w:r>
          </w:p>
        </w:tc>
        <w:tc>
          <w:tcPr>
            <w:tcW w:w="161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$90.00</w:t>
            </w:r>
          </w:p>
        </w:tc>
      </w:tr>
      <w:tr w:rsidR="00F936C4">
        <w:trPr>
          <w:trHeight w:val="300"/>
        </w:trPr>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Roll ups</w:t>
            </w:r>
          </w:p>
        </w:tc>
        <w:tc>
          <w:tcPr>
            <w:tcW w:w="1284"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$106.40</w:t>
            </w:r>
          </w:p>
        </w:tc>
        <w:tc>
          <w:tcPr>
            <w:tcW w:w="1424" w:type="dxa"/>
            <w:shd w:val="clear" w:color="auto" w:fill="FFFFFF"/>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$21.28</w:t>
            </w:r>
          </w:p>
        </w:tc>
        <w:tc>
          <w:tcPr>
            <w:tcW w:w="1439"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$21.28</w:t>
            </w:r>
          </w:p>
        </w:tc>
        <w:tc>
          <w:tcPr>
            <w:tcW w:w="162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$21.28</w:t>
            </w:r>
          </w:p>
        </w:tc>
        <w:tc>
          <w:tcPr>
            <w:tcW w:w="148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$21.28</w:t>
            </w:r>
          </w:p>
        </w:tc>
        <w:tc>
          <w:tcPr>
            <w:tcW w:w="1611" w:type="dxa"/>
            <w:shd w:val="clear" w:color="auto" w:fill="FFFFFF"/>
          </w:tcPr>
          <w:p w:rsidR="00F936C4" w:rsidRDefault="00F936C4" w:rsidP="00F936C4">
            <w:pPr>
              <w:snapToGrid w:val="0"/>
              <w:jc w:val="right"/>
              <w:rPr>
                <w:rFonts w:ascii="Arial" w:hAnsi="Arial" w:cs="Arial"/>
                <w:lang w:eastAsia="ar-SA"/>
              </w:rPr>
            </w:pPr>
            <w:r>
              <w:rPr>
                <w:rFonts w:ascii="Arial" w:hAnsi="Arial" w:cs="Arial"/>
                <w:lang w:eastAsia="ar-SA"/>
              </w:rPr>
              <w:t>$21.28</w:t>
            </w:r>
          </w:p>
        </w:tc>
      </w:tr>
      <w:tr w:rsidR="00F936C4">
        <w:trPr>
          <w:trHeight w:val="339"/>
        </w:trPr>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Publicidad camión</w:t>
            </w:r>
          </w:p>
        </w:tc>
        <w:tc>
          <w:tcPr>
            <w:tcW w:w="128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$156.80</w:t>
            </w:r>
          </w:p>
        </w:tc>
        <w:tc>
          <w:tcPr>
            <w:tcW w:w="1424" w:type="dxa"/>
            <w:shd w:val="clear" w:color="auto" w:fill="FFFFFF"/>
            <w:vAlign w:val="center"/>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$31.36</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$31.36</w:t>
            </w:r>
          </w:p>
        </w:tc>
        <w:tc>
          <w:tcPr>
            <w:tcW w:w="162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$31.36</w:t>
            </w:r>
          </w:p>
        </w:tc>
        <w:tc>
          <w:tcPr>
            <w:tcW w:w="14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$31.36</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$31.36</w:t>
            </w:r>
          </w:p>
        </w:tc>
      </w:tr>
      <w:tr w:rsidR="00F936C4">
        <w:trPr>
          <w:trHeight w:val="345"/>
        </w:trPr>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Muestras gratis de botellas 500c</w:t>
            </w:r>
          </w:p>
        </w:tc>
        <w:tc>
          <w:tcPr>
            <w:tcW w:w="128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$4,650.00</w:t>
            </w:r>
          </w:p>
        </w:tc>
        <w:tc>
          <w:tcPr>
            <w:tcW w:w="1424" w:type="dxa"/>
            <w:shd w:val="clear" w:color="auto" w:fill="FFFFFF"/>
            <w:vAlign w:val="center"/>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$930.00</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$930.00</w:t>
            </w:r>
          </w:p>
        </w:tc>
        <w:tc>
          <w:tcPr>
            <w:tcW w:w="162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$930.00</w:t>
            </w:r>
          </w:p>
        </w:tc>
        <w:tc>
          <w:tcPr>
            <w:tcW w:w="14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$930.00</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$930.00</w:t>
            </w:r>
          </w:p>
        </w:tc>
      </w:tr>
      <w:tr w:rsidR="00F936C4">
        <w:trPr>
          <w:trHeight w:val="345"/>
        </w:trPr>
        <w:tc>
          <w:tcPr>
            <w:tcW w:w="2800" w:type="dxa"/>
            <w:shd w:val="clear" w:color="auto" w:fill="99CCFF"/>
            <w:vAlign w:val="center"/>
          </w:tcPr>
          <w:p w:rsidR="00F936C4" w:rsidRDefault="00F936C4" w:rsidP="00F936C4">
            <w:pPr>
              <w:snapToGrid w:val="0"/>
              <w:rPr>
                <w:rFonts w:ascii="Arial" w:hAnsi="Arial" w:cs="Arial"/>
                <w:lang w:eastAsia="ar-SA"/>
              </w:rPr>
            </w:pPr>
            <w:r>
              <w:rPr>
                <w:rFonts w:ascii="Arial" w:hAnsi="Arial" w:cs="Arial"/>
                <w:lang w:eastAsia="ar-SA"/>
              </w:rPr>
              <w:t>Muestras gratis de fundas de 500cc</w:t>
            </w:r>
          </w:p>
        </w:tc>
        <w:tc>
          <w:tcPr>
            <w:tcW w:w="128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$1,650.00</w:t>
            </w:r>
          </w:p>
        </w:tc>
        <w:tc>
          <w:tcPr>
            <w:tcW w:w="1424" w:type="dxa"/>
            <w:shd w:val="clear" w:color="auto" w:fill="FFFFFF"/>
            <w:vAlign w:val="center"/>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$330.00</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$330.00</w:t>
            </w:r>
          </w:p>
        </w:tc>
        <w:tc>
          <w:tcPr>
            <w:tcW w:w="162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$330.00</w:t>
            </w:r>
          </w:p>
        </w:tc>
        <w:tc>
          <w:tcPr>
            <w:tcW w:w="14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$330.00</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$330.00</w:t>
            </w:r>
          </w:p>
        </w:tc>
      </w:tr>
      <w:tr w:rsidR="00F936C4">
        <w:trPr>
          <w:trHeight w:val="94"/>
        </w:trPr>
        <w:tc>
          <w:tcPr>
            <w:tcW w:w="2800" w:type="dxa"/>
            <w:shd w:val="clear" w:color="auto" w:fill="99CCFF"/>
          </w:tcPr>
          <w:p w:rsidR="00F936C4" w:rsidRDefault="00F936C4" w:rsidP="00F936C4">
            <w:pPr>
              <w:snapToGrid w:val="0"/>
              <w:rPr>
                <w:rFonts w:ascii="Arial" w:hAnsi="Arial" w:cs="Arial"/>
                <w:lang w:eastAsia="ar-SA"/>
              </w:rPr>
            </w:pPr>
            <w:r>
              <w:rPr>
                <w:rFonts w:ascii="Arial" w:hAnsi="Arial" w:cs="Arial"/>
                <w:lang w:eastAsia="ar-SA"/>
              </w:rPr>
              <w:t>Instalaciones de Tuberías</w:t>
            </w:r>
          </w:p>
        </w:tc>
        <w:tc>
          <w:tcPr>
            <w:tcW w:w="1284"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$80.00</w:t>
            </w:r>
          </w:p>
        </w:tc>
        <w:tc>
          <w:tcPr>
            <w:tcW w:w="1424" w:type="dxa"/>
            <w:shd w:val="clear" w:color="auto" w:fill="FFFFFF"/>
            <w:vAlign w:val="center"/>
          </w:tcPr>
          <w:p w:rsidR="00F936C4" w:rsidRDefault="00F936C4" w:rsidP="00F936C4">
            <w:pPr>
              <w:snapToGrid w:val="0"/>
              <w:jc w:val="center"/>
              <w:rPr>
                <w:rFonts w:ascii="Arial" w:hAnsi="Arial" w:cs="Arial"/>
                <w:lang w:eastAsia="ar-SA"/>
              </w:rPr>
            </w:pPr>
            <w:r>
              <w:rPr>
                <w:rFonts w:ascii="Arial" w:hAnsi="Arial" w:cs="Arial"/>
                <w:lang w:eastAsia="ar-SA"/>
              </w:rPr>
              <w:t>5</w:t>
            </w:r>
          </w:p>
        </w:tc>
        <w:tc>
          <w:tcPr>
            <w:tcW w:w="1620"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$16.00</w:t>
            </w:r>
          </w:p>
        </w:tc>
        <w:tc>
          <w:tcPr>
            <w:tcW w:w="1439"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$16.00</w:t>
            </w:r>
          </w:p>
        </w:tc>
        <w:tc>
          <w:tcPr>
            <w:tcW w:w="162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$16.00</w:t>
            </w:r>
          </w:p>
        </w:tc>
        <w:tc>
          <w:tcPr>
            <w:tcW w:w="148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$16.00</w:t>
            </w:r>
          </w:p>
        </w:tc>
        <w:tc>
          <w:tcPr>
            <w:tcW w:w="1611" w:type="dxa"/>
            <w:shd w:val="clear" w:color="auto" w:fill="FFFFFF"/>
            <w:vAlign w:val="center"/>
          </w:tcPr>
          <w:p w:rsidR="00F936C4" w:rsidRDefault="00F936C4" w:rsidP="00F936C4">
            <w:pPr>
              <w:snapToGrid w:val="0"/>
              <w:jc w:val="right"/>
              <w:rPr>
                <w:rFonts w:ascii="Arial" w:hAnsi="Arial" w:cs="Arial"/>
                <w:lang w:eastAsia="ar-SA"/>
              </w:rPr>
            </w:pPr>
            <w:r>
              <w:rPr>
                <w:rFonts w:ascii="Arial" w:hAnsi="Arial" w:cs="Arial"/>
                <w:lang w:eastAsia="ar-SA"/>
              </w:rPr>
              <w:t>$16.00</w:t>
            </w:r>
          </w:p>
        </w:tc>
      </w:tr>
      <w:tr w:rsidR="00F936C4">
        <w:trPr>
          <w:trHeight w:val="140"/>
        </w:trPr>
        <w:tc>
          <w:tcPr>
            <w:tcW w:w="5508" w:type="dxa"/>
            <w:gridSpan w:val="3"/>
            <w:shd w:val="clear" w:color="auto" w:fill="CCECFF"/>
            <w:vAlign w:val="center"/>
          </w:tcPr>
          <w:p w:rsidR="00F936C4" w:rsidRDefault="00F936C4" w:rsidP="00F936C4">
            <w:pPr>
              <w:snapToGrid w:val="0"/>
              <w:jc w:val="center"/>
              <w:rPr>
                <w:rFonts w:ascii="Arial" w:hAnsi="Arial" w:cs="Arial"/>
                <w:b/>
                <w:lang w:eastAsia="ar-SA"/>
              </w:rPr>
            </w:pPr>
            <w:r>
              <w:rPr>
                <w:rFonts w:ascii="Arial" w:hAnsi="Arial" w:cs="Arial"/>
                <w:b/>
                <w:lang w:eastAsia="ar-SA"/>
              </w:rPr>
              <w:t>DEPRECIACION INICIAL</w:t>
            </w:r>
          </w:p>
        </w:tc>
        <w:tc>
          <w:tcPr>
            <w:tcW w:w="1620"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c>
          <w:tcPr>
            <w:tcW w:w="1439"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c>
          <w:tcPr>
            <w:tcW w:w="162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c>
          <w:tcPr>
            <w:tcW w:w="148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c>
          <w:tcPr>
            <w:tcW w:w="161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r>
      <w:tr w:rsidR="00F936C4">
        <w:trPr>
          <w:trHeight w:val="140"/>
        </w:trPr>
        <w:tc>
          <w:tcPr>
            <w:tcW w:w="5508" w:type="dxa"/>
            <w:gridSpan w:val="3"/>
            <w:shd w:val="clear" w:color="auto" w:fill="CCECFF"/>
            <w:vAlign w:val="center"/>
          </w:tcPr>
          <w:p w:rsidR="00F936C4" w:rsidRDefault="00F936C4" w:rsidP="00F936C4">
            <w:pPr>
              <w:snapToGrid w:val="0"/>
              <w:jc w:val="center"/>
              <w:rPr>
                <w:rFonts w:ascii="Arial" w:hAnsi="Arial" w:cs="Arial"/>
                <w:lang w:eastAsia="ar-SA"/>
              </w:rPr>
            </w:pPr>
            <w:r>
              <w:rPr>
                <w:rFonts w:ascii="Arial" w:hAnsi="Arial" w:cs="Arial"/>
                <w:lang w:eastAsia="ar-SA"/>
              </w:rPr>
              <w:t>DEPRECIACIÓN ACUMULADA</w:t>
            </w:r>
          </w:p>
        </w:tc>
        <w:tc>
          <w:tcPr>
            <w:tcW w:w="1620"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$1,538.64</w:t>
            </w:r>
          </w:p>
        </w:tc>
        <w:tc>
          <w:tcPr>
            <w:tcW w:w="1439"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$3,077.28</w:t>
            </w:r>
          </w:p>
        </w:tc>
        <w:tc>
          <w:tcPr>
            <w:tcW w:w="162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$4,615.92</w:t>
            </w:r>
          </w:p>
        </w:tc>
        <w:tc>
          <w:tcPr>
            <w:tcW w:w="148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$6,154.56</w:t>
            </w:r>
          </w:p>
        </w:tc>
        <w:tc>
          <w:tcPr>
            <w:tcW w:w="1611" w:type="dxa"/>
            <w:shd w:val="clear" w:color="auto" w:fill="CCECFF"/>
            <w:vAlign w:val="center"/>
          </w:tcPr>
          <w:p w:rsidR="00F936C4" w:rsidRDefault="00F936C4" w:rsidP="00F936C4">
            <w:pPr>
              <w:snapToGrid w:val="0"/>
              <w:jc w:val="right"/>
              <w:rPr>
                <w:rFonts w:ascii="Arial" w:hAnsi="Arial" w:cs="Arial"/>
                <w:b/>
                <w:lang w:eastAsia="ar-SA"/>
              </w:rPr>
            </w:pPr>
            <w:r>
              <w:rPr>
                <w:rFonts w:ascii="Arial" w:hAnsi="Arial" w:cs="Arial"/>
                <w:b/>
                <w:lang w:eastAsia="ar-SA"/>
              </w:rPr>
              <w:t>$7,693.20</w:t>
            </w:r>
          </w:p>
        </w:tc>
      </w:tr>
    </w:tbl>
    <w:p w:rsidR="00F936C4" w:rsidRPr="00EB0E0C" w:rsidRDefault="00F936C4" w:rsidP="00F936C4">
      <w:pPr>
        <w:jc w:val="both"/>
        <w:rPr>
          <w:rFonts w:ascii="Bookman Old Style" w:hAnsi="Bookman Old Style" w:cs="Arial"/>
          <w:i/>
          <w:lang w:eastAsia="ar-SA"/>
        </w:rPr>
      </w:pPr>
    </w:p>
    <w:p w:rsidR="00F936C4" w:rsidRPr="00EB0E0C" w:rsidRDefault="00F936C4" w:rsidP="00F936C4">
      <w:pPr>
        <w:jc w:val="both"/>
        <w:rPr>
          <w:rFonts w:ascii="Bookman Old Style" w:hAnsi="Bookman Old Style" w:cs="Arial"/>
          <w:i/>
          <w:sz w:val="20"/>
          <w:szCs w:val="20"/>
          <w:lang w:eastAsia="ar-SA"/>
        </w:rPr>
      </w:pPr>
      <w:r w:rsidRPr="00EB0E0C">
        <w:rPr>
          <w:rFonts w:ascii="Bookman Old Style" w:hAnsi="Bookman Old Style" w:cs="Arial"/>
          <w:i/>
          <w:sz w:val="20"/>
          <w:szCs w:val="20"/>
          <w:lang w:eastAsia="ar-SA"/>
        </w:rPr>
        <w:t>Elaboración: Las Autoras</w:t>
      </w: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jc w:val="both"/>
        <w:rPr>
          <w:rFonts w:ascii="Arial" w:hAnsi="Arial" w:cs="Arial"/>
          <w:lang w:eastAsia="ar-SA"/>
        </w:rPr>
      </w:pPr>
    </w:p>
    <w:p w:rsidR="00F936C4" w:rsidRDefault="00F936C4" w:rsidP="00F936C4">
      <w:pPr>
        <w:rPr>
          <w:rFonts w:ascii="Arial" w:hAnsi="Arial" w:cs="Arial"/>
          <w:b/>
          <w:sz w:val="22"/>
          <w:szCs w:val="22"/>
          <w:lang w:eastAsia="ar-SA"/>
        </w:rPr>
        <w:sectPr w:rsidR="00F936C4" w:rsidSect="00022E68">
          <w:footnotePr>
            <w:pos w:val="beneathText"/>
          </w:footnotePr>
          <w:pgSz w:w="15840" w:h="12240" w:orient="landscape"/>
          <w:pgMar w:top="1701" w:right="1418" w:bottom="1701" w:left="1418" w:header="720" w:footer="720" w:gutter="0"/>
          <w:cols w:space="720"/>
          <w:docGrid w:linePitch="360"/>
        </w:sectPr>
      </w:pPr>
    </w:p>
    <w:p w:rsidR="00F936C4" w:rsidRDefault="00F40480" w:rsidP="00F936C4">
      <w:pPr>
        <w:jc w:val="center"/>
        <w:rPr>
          <w:rFonts w:ascii="Arial" w:hAnsi="Arial" w:cs="Arial"/>
          <w:b/>
          <w:sz w:val="22"/>
          <w:szCs w:val="22"/>
          <w:lang w:eastAsia="ar-SA"/>
        </w:rPr>
      </w:pPr>
      <w:r>
        <w:rPr>
          <w:rFonts w:ascii="Arial" w:hAnsi="Arial" w:cs="Arial"/>
          <w:b/>
          <w:sz w:val="22"/>
          <w:szCs w:val="22"/>
          <w:lang w:eastAsia="ar-SA"/>
        </w:rPr>
        <w:t xml:space="preserve">ANEXO 12, </w:t>
      </w:r>
      <w:r w:rsidR="00F936C4">
        <w:rPr>
          <w:rFonts w:ascii="Arial" w:hAnsi="Arial" w:cs="Arial"/>
          <w:b/>
          <w:sz w:val="22"/>
          <w:szCs w:val="22"/>
          <w:lang w:eastAsia="ar-SA"/>
        </w:rPr>
        <w:t>TABLA 16</w:t>
      </w:r>
    </w:p>
    <w:p w:rsidR="00F936C4" w:rsidRDefault="00F936C4" w:rsidP="00F936C4">
      <w:pPr>
        <w:jc w:val="center"/>
        <w:rPr>
          <w:rFonts w:ascii="Arial" w:hAnsi="Arial" w:cs="Arial"/>
          <w:b/>
          <w:sz w:val="22"/>
          <w:szCs w:val="22"/>
          <w:lang w:eastAsia="ar-SA"/>
        </w:rPr>
      </w:pPr>
      <w:r>
        <w:rPr>
          <w:rFonts w:ascii="Arial" w:hAnsi="Arial" w:cs="Arial"/>
          <w:b/>
          <w:sz w:val="22"/>
          <w:szCs w:val="22"/>
          <w:lang w:eastAsia="ar-SA"/>
        </w:rPr>
        <w:t>ALTAGUA S.A.</w:t>
      </w:r>
    </w:p>
    <w:p w:rsidR="00F936C4" w:rsidRDefault="00F936C4" w:rsidP="00F936C4">
      <w:pPr>
        <w:jc w:val="center"/>
        <w:rPr>
          <w:rFonts w:ascii="Arial" w:hAnsi="Arial" w:cs="Arial"/>
          <w:b/>
          <w:sz w:val="22"/>
          <w:szCs w:val="22"/>
          <w:lang w:eastAsia="ar-SA"/>
        </w:rPr>
      </w:pPr>
      <w:r>
        <w:rPr>
          <w:rFonts w:ascii="Arial" w:hAnsi="Arial" w:cs="Arial"/>
          <w:b/>
          <w:sz w:val="22"/>
          <w:szCs w:val="22"/>
          <w:lang w:eastAsia="ar-SA"/>
        </w:rPr>
        <w:t>ESTADO DE PÉRDIDAS Y GANANCIAS</w:t>
      </w:r>
    </w:p>
    <w:tbl>
      <w:tblPr>
        <w:tblW w:w="10941"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2978"/>
        <w:gridCol w:w="1464"/>
        <w:gridCol w:w="1464"/>
        <w:gridCol w:w="1686"/>
        <w:gridCol w:w="1686"/>
        <w:gridCol w:w="1663"/>
      </w:tblGrid>
      <w:tr w:rsidR="00F936C4">
        <w:trPr>
          <w:trHeight w:val="362"/>
          <w:jc w:val="center"/>
        </w:trPr>
        <w:tc>
          <w:tcPr>
            <w:tcW w:w="2978" w:type="dxa"/>
            <w:shd w:val="clear" w:color="auto" w:fill="99C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Descripción</w:t>
            </w:r>
          </w:p>
        </w:tc>
        <w:tc>
          <w:tcPr>
            <w:tcW w:w="1464"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c>
          <w:tcPr>
            <w:tcW w:w="1464"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2</w:t>
            </w:r>
          </w:p>
        </w:tc>
        <w:tc>
          <w:tcPr>
            <w:tcW w:w="1686"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3</w:t>
            </w:r>
          </w:p>
        </w:tc>
        <w:tc>
          <w:tcPr>
            <w:tcW w:w="1686"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4</w:t>
            </w:r>
          </w:p>
        </w:tc>
        <w:tc>
          <w:tcPr>
            <w:tcW w:w="1663"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5</w:t>
            </w:r>
          </w:p>
        </w:tc>
      </w:tr>
      <w:tr w:rsidR="00F936C4">
        <w:trPr>
          <w:trHeight w:val="388"/>
          <w:jc w:val="center"/>
        </w:trPr>
        <w:tc>
          <w:tcPr>
            <w:tcW w:w="2978" w:type="dxa"/>
            <w:shd w:val="clear" w:color="auto" w:fill="FFFFCC"/>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Ingresos por Ventas</w:t>
            </w:r>
          </w:p>
        </w:tc>
        <w:tc>
          <w:tcPr>
            <w:tcW w:w="1464" w:type="dxa"/>
            <w:shd w:val="clear" w:color="auto" w:fill="FFFFCC"/>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$645,408.00</w:t>
            </w:r>
          </w:p>
        </w:tc>
        <w:tc>
          <w:tcPr>
            <w:tcW w:w="1464" w:type="dxa"/>
            <w:shd w:val="clear" w:color="auto" w:fill="FFFFCC"/>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$697,127.77</w:t>
            </w:r>
          </w:p>
        </w:tc>
        <w:tc>
          <w:tcPr>
            <w:tcW w:w="1686" w:type="dxa"/>
            <w:shd w:val="clear" w:color="auto" w:fill="FFFFCC"/>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$752,992.10</w:t>
            </w:r>
          </w:p>
        </w:tc>
        <w:tc>
          <w:tcPr>
            <w:tcW w:w="1686" w:type="dxa"/>
            <w:shd w:val="clear" w:color="auto" w:fill="FFFFCC"/>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$813,333.13</w:t>
            </w:r>
          </w:p>
        </w:tc>
        <w:tc>
          <w:tcPr>
            <w:tcW w:w="1663" w:type="dxa"/>
            <w:shd w:val="clear" w:color="auto" w:fill="FFFFCC"/>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$878,509.58</w:t>
            </w:r>
          </w:p>
        </w:tc>
      </w:tr>
      <w:tr w:rsidR="00F936C4">
        <w:trPr>
          <w:trHeight w:val="308"/>
          <w:jc w:val="center"/>
        </w:trPr>
        <w:tc>
          <w:tcPr>
            <w:tcW w:w="2978" w:type="dxa"/>
            <w:shd w:val="clear" w:color="auto" w:fill="CCECFF"/>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Costos de Producción</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$471,499.92</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$509,547.76</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$550,334.64</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$594,388.66</w:t>
            </w: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$641,971.61</w:t>
            </w:r>
          </w:p>
        </w:tc>
      </w:tr>
      <w:tr w:rsidR="00F936C4">
        <w:trPr>
          <w:trHeight w:val="473"/>
          <w:jc w:val="center"/>
        </w:trPr>
        <w:tc>
          <w:tcPr>
            <w:tcW w:w="2978" w:type="dxa"/>
            <w:shd w:val="clear" w:color="auto" w:fill="CCFF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UTILIDAD BRUTA</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$173,908.08</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$187,580.01</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$202,657.47</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$218,944.46</w:t>
            </w:r>
          </w:p>
        </w:tc>
        <w:tc>
          <w:tcPr>
            <w:tcW w:w="1663"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$236,537.97</w:t>
            </w:r>
          </w:p>
        </w:tc>
      </w:tr>
      <w:tr w:rsidR="00F936C4">
        <w:trPr>
          <w:trHeight w:val="323"/>
          <w:jc w:val="center"/>
        </w:trPr>
        <w:tc>
          <w:tcPr>
            <w:tcW w:w="2978" w:type="dxa"/>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(-)Gastos Operativos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p>
        </w:tc>
      </w:tr>
      <w:tr w:rsidR="00F936C4">
        <w:trPr>
          <w:trHeight w:val="362"/>
          <w:jc w:val="center"/>
        </w:trPr>
        <w:tc>
          <w:tcPr>
            <w:tcW w:w="2978" w:type="dxa"/>
            <w:shd w:val="clear" w:color="auto" w:fill="CCECFF"/>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Gastos de Ventas:</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Pautas de Radio</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$1,075.20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$1,106.06</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$1,137.80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$1,170.46</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$1,204.05</w:t>
            </w:r>
          </w:p>
        </w:tc>
      </w:tr>
      <w:tr w:rsidR="00F936C4">
        <w:trPr>
          <w:trHeight w:val="380"/>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Revistas locales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$900.00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$925.83</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$952.40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$979.74</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$1,007.85</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Comercial TV local</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$2,714.88</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$2,792.80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$2,872.95</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$2,955.40</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$3,040.22</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Relaciones Públicas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$630.00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$648.08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$666.68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$685.81</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$705.50</w:t>
            </w:r>
          </w:p>
        </w:tc>
      </w:tr>
      <w:tr w:rsidR="00F936C4">
        <w:trPr>
          <w:trHeight w:val="195"/>
          <w:jc w:val="center"/>
        </w:trPr>
        <w:tc>
          <w:tcPr>
            <w:tcW w:w="2978" w:type="dxa"/>
            <w:shd w:val="clear" w:color="auto" w:fill="CCECFF"/>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Gastos Administrativos:</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Servicios básicos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$17,400.00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$17,899.38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$18,413.09</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$18,941.55</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$19,485.17</w:t>
            </w:r>
          </w:p>
        </w:tc>
      </w:tr>
      <w:tr w:rsidR="00F936C4">
        <w:trPr>
          <w:trHeight w:val="380"/>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Movilización</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$5,760.00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$5,925.31</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$6,095.37</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$6,270.31</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$6,450.26</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Legales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$192.00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$19751</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$203.18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$209.01</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$215.01</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Mantenimiento y seguro</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$1,980.00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$2,036.83</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$2,095.28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$2,155.42</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$2,217.28</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Uniformes del personal</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$69.00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$70.98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$73.02</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$75.11</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$77.27</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Sueldos y salarios</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$4,800.00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$4,937.76</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$5,079.47</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$5,225.25</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$5,375.22</w:t>
            </w:r>
          </w:p>
        </w:tc>
      </w:tr>
      <w:tr w:rsidR="00F936C4">
        <w:trPr>
          <w:trHeight w:val="34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Capacitación del personal</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$160.00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$164.59</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$169.32</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$174.18</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$179.17</w:t>
            </w:r>
          </w:p>
        </w:tc>
      </w:tr>
      <w:tr w:rsidR="00F936C4">
        <w:trPr>
          <w:trHeight w:val="325"/>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Suministros de oficina</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$338.00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$347.70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$357.68</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$367.95</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$378.51</w:t>
            </w:r>
          </w:p>
        </w:tc>
      </w:tr>
      <w:tr w:rsidR="00F936C4">
        <w:trPr>
          <w:trHeight w:val="296"/>
          <w:jc w:val="center"/>
        </w:trPr>
        <w:tc>
          <w:tcPr>
            <w:tcW w:w="2978" w:type="dxa"/>
            <w:shd w:val="clear" w:color="auto" w:fill="CCEC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Gastos por Depreciación:</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Depreciación</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$15,732.00</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$15,732.00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$15,732.00</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$15,732.00</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$15,732.00</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Amortización</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$1,538.64</w:t>
            </w:r>
          </w:p>
        </w:tc>
        <w:tc>
          <w:tcPr>
            <w:tcW w:w="1464"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$1,538.64</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$1,538.64</w:t>
            </w:r>
          </w:p>
        </w:tc>
        <w:tc>
          <w:tcPr>
            <w:tcW w:w="1686"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$1,538.64</w:t>
            </w:r>
          </w:p>
        </w:tc>
        <w:tc>
          <w:tcPr>
            <w:tcW w:w="1663" w:type="dxa"/>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$1,538.64</w:t>
            </w:r>
          </w:p>
        </w:tc>
      </w:tr>
      <w:tr w:rsidR="00F936C4">
        <w:trPr>
          <w:trHeight w:val="362"/>
          <w:jc w:val="center"/>
        </w:trPr>
        <w:tc>
          <w:tcPr>
            <w:tcW w:w="2978" w:type="dxa"/>
            <w:vAlign w:val="center"/>
          </w:tcPr>
          <w:p w:rsidR="00F936C4" w:rsidRDefault="00F936C4" w:rsidP="00F936C4">
            <w:pPr>
              <w:snapToGrid w:val="0"/>
              <w:spacing w:line="360" w:lineRule="auto"/>
              <w:rPr>
                <w:rFonts w:ascii="Arial" w:hAnsi="Arial" w:cs="Arial"/>
                <w:b/>
                <w:sz w:val="20"/>
                <w:szCs w:val="20"/>
                <w:lang w:eastAsia="ar-SA"/>
              </w:rPr>
            </w:pPr>
            <w:r>
              <w:rPr>
                <w:rFonts w:ascii="Arial" w:hAnsi="Arial" w:cs="Arial"/>
                <w:b/>
                <w:sz w:val="20"/>
                <w:szCs w:val="20"/>
                <w:lang w:eastAsia="ar-SA"/>
              </w:rPr>
              <w:t>Total Gastos Operativos</w:t>
            </w:r>
          </w:p>
        </w:tc>
        <w:tc>
          <w:tcPr>
            <w:tcW w:w="1464" w:type="dxa"/>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$53,289.72</w:t>
            </w:r>
          </w:p>
        </w:tc>
        <w:tc>
          <w:tcPr>
            <w:tcW w:w="1464" w:type="dxa"/>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$54,323.47</w:t>
            </w:r>
          </w:p>
        </w:tc>
        <w:tc>
          <w:tcPr>
            <w:tcW w:w="1686" w:type="dxa"/>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$55,386.88</w:t>
            </w:r>
          </w:p>
        </w:tc>
        <w:tc>
          <w:tcPr>
            <w:tcW w:w="1686" w:type="dxa"/>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$56,480.82</w:t>
            </w:r>
          </w:p>
        </w:tc>
        <w:tc>
          <w:tcPr>
            <w:tcW w:w="1663" w:type="dxa"/>
            <w:vAlign w:val="center"/>
          </w:tcPr>
          <w:p w:rsidR="00F936C4" w:rsidRDefault="00F936C4" w:rsidP="00F936C4">
            <w:pPr>
              <w:snapToGrid w:val="0"/>
              <w:spacing w:line="360" w:lineRule="auto"/>
              <w:jc w:val="right"/>
              <w:rPr>
                <w:rFonts w:ascii="Arial" w:hAnsi="Arial" w:cs="Arial"/>
                <w:b/>
                <w:sz w:val="20"/>
                <w:szCs w:val="20"/>
                <w:lang w:eastAsia="ar-SA"/>
              </w:rPr>
            </w:pPr>
            <w:r>
              <w:rPr>
                <w:rFonts w:ascii="Arial" w:hAnsi="Arial" w:cs="Arial"/>
                <w:b/>
                <w:sz w:val="20"/>
                <w:szCs w:val="20"/>
                <w:lang w:eastAsia="ar-SA"/>
              </w:rPr>
              <w:t>$57,606.15</w:t>
            </w:r>
          </w:p>
        </w:tc>
      </w:tr>
      <w:tr w:rsidR="00F936C4">
        <w:trPr>
          <w:trHeight w:val="443"/>
          <w:jc w:val="center"/>
        </w:trPr>
        <w:tc>
          <w:tcPr>
            <w:tcW w:w="2978" w:type="dxa"/>
            <w:shd w:val="clear" w:color="auto" w:fill="CCFF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UTILIDAD OPERACIONAL</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$120,618.36</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$133,256.64</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$147,270.58</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$162,463.64</w:t>
            </w:r>
          </w:p>
        </w:tc>
        <w:tc>
          <w:tcPr>
            <w:tcW w:w="1663"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$178,931.82</w:t>
            </w:r>
          </w:p>
        </w:tc>
      </w:tr>
      <w:tr w:rsidR="00F936C4">
        <w:trPr>
          <w:trHeight w:val="362"/>
          <w:jc w:val="center"/>
        </w:trPr>
        <w:tc>
          <w:tcPr>
            <w:tcW w:w="2978" w:type="dxa"/>
            <w:shd w:val="clear" w:color="auto" w:fill="FFFF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UTILIDAD A. P. E. I.</w:t>
            </w:r>
          </w:p>
        </w:tc>
        <w:tc>
          <w:tcPr>
            <w:tcW w:w="1464" w:type="dxa"/>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$120,618.36</w:t>
            </w:r>
          </w:p>
        </w:tc>
        <w:tc>
          <w:tcPr>
            <w:tcW w:w="1464" w:type="dxa"/>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$133,256.54</w:t>
            </w:r>
          </w:p>
        </w:tc>
        <w:tc>
          <w:tcPr>
            <w:tcW w:w="1686" w:type="dxa"/>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$147,270.58</w:t>
            </w:r>
          </w:p>
        </w:tc>
        <w:tc>
          <w:tcPr>
            <w:tcW w:w="1686" w:type="dxa"/>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$162,463.64</w:t>
            </w:r>
          </w:p>
        </w:tc>
        <w:tc>
          <w:tcPr>
            <w:tcW w:w="1663" w:type="dxa"/>
            <w:shd w:val="clear" w:color="auto" w:fill="FFFF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$178,931.82</w:t>
            </w:r>
          </w:p>
        </w:tc>
      </w:tr>
      <w:tr w:rsidR="00F936C4">
        <w:trPr>
          <w:trHeight w:val="362"/>
          <w:jc w:val="center"/>
        </w:trPr>
        <w:tc>
          <w:tcPr>
            <w:tcW w:w="2978" w:type="dxa"/>
            <w:shd w:val="clear" w:color="auto" w:fill="CCEC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15% Participación Trabaja.</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$18,092.75</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$19,988.48</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$22,090.59</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$24,369.55</w:t>
            </w: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$26,839.77</w:t>
            </w:r>
          </w:p>
        </w:tc>
      </w:tr>
      <w:tr w:rsidR="00F936C4">
        <w:trPr>
          <w:trHeight w:val="362"/>
          <w:jc w:val="center"/>
        </w:trPr>
        <w:tc>
          <w:tcPr>
            <w:tcW w:w="2978" w:type="dxa"/>
            <w:shd w:val="clear" w:color="auto" w:fill="CCECFF"/>
            <w:vAlign w:val="center"/>
          </w:tcPr>
          <w:p w:rsidR="00F936C4" w:rsidRDefault="00F936C4" w:rsidP="00F936C4">
            <w:pPr>
              <w:snapToGrid w:val="0"/>
              <w:spacing w:line="360" w:lineRule="auto"/>
              <w:rPr>
                <w:rFonts w:ascii="Arial" w:hAnsi="Arial" w:cs="Arial"/>
                <w:sz w:val="20"/>
                <w:szCs w:val="20"/>
                <w:lang w:eastAsia="ar-SA"/>
              </w:rPr>
            </w:pPr>
            <w:r>
              <w:rPr>
                <w:rFonts w:ascii="Arial" w:hAnsi="Arial" w:cs="Arial"/>
                <w:sz w:val="20"/>
                <w:szCs w:val="20"/>
                <w:lang w:eastAsia="ar-SA"/>
              </w:rPr>
              <w:t>25% Impuesto a la Renta</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$25,631.40</w:t>
            </w:r>
          </w:p>
        </w:tc>
        <w:tc>
          <w:tcPr>
            <w:tcW w:w="1464"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$28,317.02</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$31,295.00</w:t>
            </w:r>
          </w:p>
        </w:tc>
        <w:tc>
          <w:tcPr>
            <w:tcW w:w="1686"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$34,523.52</w:t>
            </w:r>
          </w:p>
        </w:tc>
        <w:tc>
          <w:tcPr>
            <w:tcW w:w="1663" w:type="dxa"/>
            <w:shd w:val="clear" w:color="auto" w:fill="CCECFF"/>
            <w:vAlign w:val="center"/>
          </w:tcPr>
          <w:p w:rsidR="00F936C4" w:rsidRDefault="00F936C4" w:rsidP="00F936C4">
            <w:pPr>
              <w:snapToGrid w:val="0"/>
              <w:spacing w:line="360" w:lineRule="auto"/>
              <w:jc w:val="right"/>
              <w:rPr>
                <w:rFonts w:ascii="Arial" w:hAnsi="Arial" w:cs="Arial"/>
                <w:sz w:val="20"/>
                <w:szCs w:val="20"/>
                <w:lang w:eastAsia="ar-SA"/>
              </w:rPr>
            </w:pPr>
            <w:r>
              <w:rPr>
                <w:rFonts w:ascii="Arial" w:hAnsi="Arial" w:cs="Arial"/>
                <w:sz w:val="20"/>
                <w:szCs w:val="20"/>
                <w:lang w:eastAsia="ar-SA"/>
              </w:rPr>
              <w:t>$38,023.01</w:t>
            </w:r>
          </w:p>
        </w:tc>
      </w:tr>
      <w:tr w:rsidR="00F936C4">
        <w:trPr>
          <w:trHeight w:val="380"/>
          <w:jc w:val="center"/>
        </w:trPr>
        <w:tc>
          <w:tcPr>
            <w:tcW w:w="2978" w:type="dxa"/>
            <w:shd w:val="clear" w:color="auto" w:fill="CCFFFF"/>
            <w:vAlign w:val="center"/>
          </w:tcPr>
          <w:p w:rsidR="00F936C4" w:rsidRDefault="00F936C4" w:rsidP="00F936C4">
            <w:pPr>
              <w:snapToGrid w:val="0"/>
              <w:spacing w:line="360" w:lineRule="auto"/>
              <w:rPr>
                <w:rFonts w:ascii="Arial" w:hAnsi="Arial" w:cs="Arial"/>
                <w:b/>
                <w:sz w:val="22"/>
                <w:szCs w:val="22"/>
                <w:lang w:eastAsia="ar-SA"/>
              </w:rPr>
            </w:pPr>
            <w:r>
              <w:rPr>
                <w:rFonts w:ascii="Arial" w:hAnsi="Arial" w:cs="Arial"/>
                <w:b/>
                <w:sz w:val="22"/>
                <w:szCs w:val="22"/>
                <w:lang w:eastAsia="ar-SA"/>
              </w:rPr>
              <w:t>UTILIDAD NETA</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$76,894.21</w:t>
            </w:r>
          </w:p>
        </w:tc>
        <w:tc>
          <w:tcPr>
            <w:tcW w:w="1464"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$84,951.05</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$93,885.00</w:t>
            </w:r>
          </w:p>
        </w:tc>
        <w:tc>
          <w:tcPr>
            <w:tcW w:w="1686"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$103,570.57</w:t>
            </w:r>
          </w:p>
        </w:tc>
        <w:tc>
          <w:tcPr>
            <w:tcW w:w="1663" w:type="dxa"/>
            <w:shd w:val="clear" w:color="auto" w:fill="CCFF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$114,069.03</w:t>
            </w:r>
          </w:p>
        </w:tc>
      </w:tr>
    </w:tbl>
    <w:p w:rsidR="00EB0E0C" w:rsidRPr="003E1830" w:rsidRDefault="00EB0E0C" w:rsidP="00EB0E0C">
      <w:pPr>
        <w:rPr>
          <w:rFonts w:ascii="Bookman Old Style" w:hAnsi="Bookman Old Style" w:cs="Arial"/>
          <w:i/>
          <w:sz w:val="20"/>
          <w:szCs w:val="20"/>
          <w:lang w:eastAsia="ar-SA"/>
        </w:rPr>
      </w:pPr>
      <w:r w:rsidRPr="003E1830">
        <w:rPr>
          <w:rFonts w:ascii="Bookman Old Style" w:hAnsi="Bookman Old Style" w:cs="Arial"/>
          <w:i/>
          <w:sz w:val="20"/>
          <w:szCs w:val="20"/>
          <w:lang w:eastAsia="ar-SA"/>
        </w:rPr>
        <w:t>Elaboración: Las Autoras</w:t>
      </w:r>
    </w:p>
    <w:p w:rsidR="00F936C4" w:rsidRDefault="00F936C4" w:rsidP="00F936C4">
      <w:pPr>
        <w:rPr>
          <w:rFonts w:ascii="Arial" w:hAnsi="Arial" w:cs="Arial"/>
          <w:b/>
          <w:sz w:val="22"/>
          <w:szCs w:val="22"/>
          <w:lang w:eastAsia="ar-SA"/>
        </w:rPr>
        <w:sectPr w:rsidR="00F936C4" w:rsidSect="00022E68">
          <w:footnotePr>
            <w:pos w:val="beneathText"/>
          </w:footnotePr>
          <w:pgSz w:w="12240" w:h="15840"/>
          <w:pgMar w:top="1418" w:right="1701" w:bottom="1418" w:left="1701" w:header="720" w:footer="720" w:gutter="0"/>
          <w:cols w:space="720"/>
          <w:docGrid w:linePitch="360"/>
        </w:sectPr>
      </w:pPr>
    </w:p>
    <w:p w:rsidR="00F936C4" w:rsidRDefault="00F40480" w:rsidP="00F936C4">
      <w:pPr>
        <w:spacing w:line="360" w:lineRule="auto"/>
        <w:jc w:val="center"/>
        <w:rPr>
          <w:rFonts w:ascii="Arial" w:hAnsi="Arial" w:cs="Arial"/>
          <w:b/>
          <w:sz w:val="22"/>
          <w:szCs w:val="22"/>
          <w:lang w:eastAsia="ar-SA"/>
        </w:rPr>
      </w:pPr>
      <w:r>
        <w:rPr>
          <w:rFonts w:ascii="Arial" w:hAnsi="Arial" w:cs="Arial"/>
          <w:b/>
          <w:sz w:val="22"/>
          <w:szCs w:val="22"/>
          <w:lang w:eastAsia="ar-SA"/>
        </w:rPr>
        <w:t xml:space="preserve">ANEXO 13, </w:t>
      </w:r>
      <w:r w:rsidR="00F936C4">
        <w:rPr>
          <w:rFonts w:ascii="Arial" w:hAnsi="Arial" w:cs="Arial"/>
          <w:b/>
          <w:sz w:val="22"/>
          <w:szCs w:val="22"/>
          <w:lang w:eastAsia="ar-SA"/>
        </w:rPr>
        <w:t>TABLA 17</w:t>
      </w:r>
    </w:p>
    <w:p w:rsidR="00F936C4" w:rsidRDefault="00F936C4" w:rsidP="00F936C4">
      <w:pPr>
        <w:spacing w:line="360" w:lineRule="auto"/>
        <w:jc w:val="center"/>
        <w:rPr>
          <w:rFonts w:ascii="Arial" w:hAnsi="Arial" w:cs="Arial"/>
          <w:b/>
          <w:sz w:val="22"/>
          <w:szCs w:val="22"/>
          <w:lang w:eastAsia="ar-SA"/>
        </w:rPr>
      </w:pPr>
      <w:r>
        <w:rPr>
          <w:rFonts w:ascii="Arial" w:hAnsi="Arial" w:cs="Arial"/>
          <w:b/>
          <w:sz w:val="22"/>
          <w:szCs w:val="22"/>
          <w:lang w:eastAsia="ar-SA"/>
        </w:rPr>
        <w:t>ALTAGUA S.A.</w:t>
      </w:r>
    </w:p>
    <w:p w:rsidR="00F936C4" w:rsidRDefault="00F936C4" w:rsidP="00F936C4">
      <w:pPr>
        <w:spacing w:line="360" w:lineRule="auto"/>
        <w:jc w:val="center"/>
        <w:rPr>
          <w:rFonts w:ascii="Arial" w:hAnsi="Arial" w:cs="Arial"/>
          <w:b/>
          <w:sz w:val="22"/>
          <w:szCs w:val="22"/>
          <w:lang w:eastAsia="ar-SA"/>
        </w:rPr>
      </w:pPr>
      <w:r>
        <w:rPr>
          <w:rFonts w:ascii="Arial" w:hAnsi="Arial" w:cs="Arial"/>
          <w:b/>
          <w:sz w:val="22"/>
          <w:szCs w:val="22"/>
          <w:lang w:eastAsia="ar-SA"/>
        </w:rPr>
        <w:t>FLUJO DE EFECTIVO PROYECTADO</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3262"/>
        <w:gridCol w:w="1391"/>
        <w:gridCol w:w="1440"/>
        <w:gridCol w:w="1440"/>
        <w:gridCol w:w="1440"/>
        <w:gridCol w:w="1440"/>
        <w:gridCol w:w="1500"/>
      </w:tblGrid>
      <w:tr w:rsidR="00F936C4">
        <w:trPr>
          <w:jc w:val="center"/>
        </w:trPr>
        <w:tc>
          <w:tcPr>
            <w:tcW w:w="3262" w:type="dxa"/>
            <w:shd w:val="clear" w:color="auto" w:fill="99CCFF"/>
          </w:tcPr>
          <w:p w:rsidR="00F936C4" w:rsidRDefault="00F936C4" w:rsidP="00F936C4">
            <w:pPr>
              <w:snapToGrid w:val="0"/>
              <w:spacing w:line="360" w:lineRule="auto"/>
              <w:jc w:val="both"/>
              <w:rPr>
                <w:rFonts w:ascii="Arial" w:hAnsi="Arial" w:cs="Arial"/>
                <w:b/>
                <w:lang w:eastAsia="ar-SA"/>
              </w:rPr>
            </w:pPr>
            <w:r>
              <w:rPr>
                <w:rFonts w:ascii="Arial" w:hAnsi="Arial" w:cs="Arial"/>
                <w:b/>
                <w:lang w:eastAsia="ar-SA"/>
              </w:rPr>
              <w:t>Descripción</w:t>
            </w:r>
          </w:p>
        </w:tc>
        <w:tc>
          <w:tcPr>
            <w:tcW w:w="1391"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0</w:t>
            </w:r>
          </w:p>
        </w:tc>
        <w:tc>
          <w:tcPr>
            <w:tcW w:w="144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1</w:t>
            </w:r>
          </w:p>
        </w:tc>
        <w:tc>
          <w:tcPr>
            <w:tcW w:w="144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2</w:t>
            </w:r>
          </w:p>
        </w:tc>
        <w:tc>
          <w:tcPr>
            <w:tcW w:w="144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3</w:t>
            </w:r>
          </w:p>
        </w:tc>
        <w:tc>
          <w:tcPr>
            <w:tcW w:w="144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4</w:t>
            </w:r>
          </w:p>
        </w:tc>
        <w:tc>
          <w:tcPr>
            <w:tcW w:w="1500" w:type="dxa"/>
            <w:shd w:val="clear" w:color="auto" w:fill="99CCFF"/>
          </w:tcPr>
          <w:p w:rsidR="00F936C4" w:rsidRDefault="00F936C4" w:rsidP="00F936C4">
            <w:pPr>
              <w:snapToGrid w:val="0"/>
              <w:spacing w:line="360" w:lineRule="auto"/>
              <w:jc w:val="center"/>
              <w:rPr>
                <w:rFonts w:ascii="Arial" w:hAnsi="Arial" w:cs="Arial"/>
                <w:b/>
                <w:lang w:eastAsia="ar-SA"/>
              </w:rPr>
            </w:pPr>
            <w:r>
              <w:rPr>
                <w:rFonts w:ascii="Arial" w:hAnsi="Arial" w:cs="Arial"/>
                <w:b/>
                <w:lang w:eastAsia="ar-SA"/>
              </w:rPr>
              <w:t>Año 5</w:t>
            </w:r>
          </w:p>
        </w:tc>
      </w:tr>
      <w:tr w:rsidR="00F936C4">
        <w:trPr>
          <w:jc w:val="center"/>
        </w:trPr>
        <w:tc>
          <w:tcPr>
            <w:tcW w:w="3262"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Inversión Inicial</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Readecuación de planta</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$1,313.20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Equipamiento de planta</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$62,240.00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Equipamiento de ventas</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$22,800.00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p>
        </w:tc>
      </w:tr>
      <w:tr w:rsidR="00F936C4">
        <w:trPr>
          <w:jc w:val="center"/>
        </w:trPr>
        <w:tc>
          <w:tcPr>
            <w:tcW w:w="3262"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Total Inversión</w:t>
            </w:r>
          </w:p>
        </w:tc>
        <w:tc>
          <w:tcPr>
            <w:tcW w:w="1391"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$86,353.20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a)Ingresos Esperados</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$645,408.00</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$697,127.77</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$752,992.10</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$813,333.13</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$878,509.58</w:t>
            </w: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b)Egresos Esperados</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$507,519.00</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$546,600.59</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$588,450.88</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$633,598.84</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$682,307.12</w:t>
            </w:r>
          </w:p>
        </w:tc>
      </w:tr>
      <w:tr w:rsidR="00F936C4">
        <w:trPr>
          <w:jc w:val="center"/>
        </w:trPr>
        <w:tc>
          <w:tcPr>
            <w:tcW w:w="3262"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Costos Variables</w:t>
            </w:r>
          </w:p>
        </w:tc>
        <w:tc>
          <w:tcPr>
            <w:tcW w:w="1391" w:type="dxa"/>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$471,499.92</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$509,547.76</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$550,334.64</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$594,388.66</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$641,971.61</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Costos de producción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$471,499.92</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$509,547.76</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$550,334.64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$594,388.66</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$641,971.61</w:t>
            </w:r>
          </w:p>
        </w:tc>
      </w:tr>
      <w:tr w:rsidR="00F936C4">
        <w:trPr>
          <w:jc w:val="center"/>
        </w:trPr>
        <w:tc>
          <w:tcPr>
            <w:tcW w:w="3262"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Costos Fijos</w:t>
            </w:r>
          </w:p>
        </w:tc>
        <w:tc>
          <w:tcPr>
            <w:tcW w:w="1391" w:type="dxa"/>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$36,019.08</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$37,052.83</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$38,116.24</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$39,210.18</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$40,335.51</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Gastos de administración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$30,699.00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$31,580.06</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$32,486.41</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$33,418.77</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$34,377.89</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Gastos de ventas</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$5,320.08</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$5,472.77</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$5,629.83</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$5,791.41</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$5,957.62</w:t>
            </w: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Flujo Operacional (a-b)</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$137,889.08</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$150,527.18</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$164,541.22</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$179,734.28</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$196,202.46</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(-)Depreciación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(-)Amortización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Total Flujo No Operacional</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$120,618.36</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$133,256.54</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$147,270.58</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$162,463.64</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$178,931.82</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15% Participación trabajadores</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$18,092.75</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$19,988.48</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$22,090.59</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$24,369.55</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$26,839.77</w:t>
            </w:r>
          </w:p>
        </w:tc>
      </w:tr>
      <w:tr w:rsidR="00F936C4">
        <w:trPr>
          <w:jc w:val="center"/>
        </w:trPr>
        <w:tc>
          <w:tcPr>
            <w:tcW w:w="3262"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Utilidad antes de Impuestos</w:t>
            </w:r>
          </w:p>
        </w:tc>
        <w:tc>
          <w:tcPr>
            <w:tcW w:w="1391" w:type="dxa"/>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$102,525.61</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$113,268.06</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$125,179.99</w:t>
            </w:r>
          </w:p>
        </w:tc>
        <w:tc>
          <w:tcPr>
            <w:tcW w:w="144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$138,094.10</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$152,092.04</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25% Impuesto a la Renta</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$25,631.40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$28,317.02</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$31,295.00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$34,523.52</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$38,023.01</w:t>
            </w: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Utilidad Neta</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$76,894.21</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$84,951.05</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$93,885.00</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$103,570.57</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$114,069.03</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(+)Depreciación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$15,732.00</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(+)Amortización</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$1,538.64</w:t>
            </w:r>
          </w:p>
        </w:tc>
      </w:tr>
      <w:tr w:rsidR="00F936C4">
        <w:trPr>
          <w:jc w:val="center"/>
        </w:trPr>
        <w:tc>
          <w:tcPr>
            <w:tcW w:w="3262" w:type="dxa"/>
            <w:shd w:val="clear" w:color="auto" w:fill="CCECFF"/>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FLUJO DE CAJA NETO</w:t>
            </w:r>
          </w:p>
        </w:tc>
        <w:tc>
          <w:tcPr>
            <w:tcW w:w="1391"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-$86,353.20</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$94,164.85</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$102,221.69</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$111,155.64</w:t>
            </w:r>
          </w:p>
        </w:tc>
        <w:tc>
          <w:tcPr>
            <w:tcW w:w="144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$120,841.21</w:t>
            </w:r>
          </w:p>
        </w:tc>
        <w:tc>
          <w:tcPr>
            <w:tcW w:w="1500" w:type="dxa"/>
            <w:shd w:val="clear" w:color="auto" w:fill="CCECFF"/>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$131,339.67</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Saldo Inicial de Caja</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$0</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$94,164.85</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$196,386.53</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$307,542.17</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$428,383.38</w:t>
            </w:r>
          </w:p>
        </w:tc>
      </w:tr>
      <w:tr w:rsidR="00F936C4">
        <w:trPr>
          <w:jc w:val="center"/>
        </w:trPr>
        <w:tc>
          <w:tcPr>
            <w:tcW w:w="3262" w:type="dxa"/>
          </w:tcPr>
          <w:p w:rsidR="00F936C4" w:rsidRDefault="00F936C4" w:rsidP="00F936C4">
            <w:pPr>
              <w:snapToGrid w:val="0"/>
              <w:spacing w:line="360" w:lineRule="auto"/>
              <w:jc w:val="both"/>
              <w:rPr>
                <w:rFonts w:ascii="Arial" w:hAnsi="Arial" w:cs="Arial"/>
                <w:sz w:val="22"/>
                <w:szCs w:val="22"/>
                <w:lang w:eastAsia="ar-SA"/>
              </w:rPr>
            </w:pPr>
            <w:r>
              <w:rPr>
                <w:rFonts w:ascii="Arial" w:hAnsi="Arial" w:cs="Arial"/>
                <w:sz w:val="22"/>
                <w:szCs w:val="22"/>
                <w:lang w:eastAsia="ar-SA"/>
              </w:rPr>
              <w:t>Saldo Final de Caja</w:t>
            </w:r>
          </w:p>
        </w:tc>
        <w:tc>
          <w:tcPr>
            <w:tcW w:w="1391" w:type="dxa"/>
            <w:vAlign w:val="center"/>
          </w:tcPr>
          <w:p w:rsidR="00F936C4" w:rsidRDefault="00F936C4" w:rsidP="00F936C4">
            <w:pPr>
              <w:snapToGrid w:val="0"/>
              <w:spacing w:line="360" w:lineRule="auto"/>
              <w:jc w:val="right"/>
              <w:rPr>
                <w:rFonts w:ascii="Arial" w:hAnsi="Arial" w:cs="Arial"/>
                <w:sz w:val="22"/>
                <w:szCs w:val="22"/>
                <w:lang w:eastAsia="ar-SA"/>
              </w:rPr>
            </w:pP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$96,164.85</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$196,386.53</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$307,542.17</w:t>
            </w:r>
          </w:p>
        </w:tc>
        <w:tc>
          <w:tcPr>
            <w:tcW w:w="144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$428,383.38</w:t>
            </w:r>
          </w:p>
        </w:tc>
        <w:tc>
          <w:tcPr>
            <w:tcW w:w="1500" w:type="dxa"/>
            <w:vAlign w:val="center"/>
          </w:tcPr>
          <w:p w:rsidR="00F936C4" w:rsidRDefault="00F936C4" w:rsidP="00F936C4">
            <w:pPr>
              <w:snapToGrid w:val="0"/>
              <w:spacing w:line="360" w:lineRule="auto"/>
              <w:jc w:val="right"/>
              <w:rPr>
                <w:rFonts w:ascii="Arial" w:hAnsi="Arial" w:cs="Arial"/>
                <w:sz w:val="22"/>
                <w:szCs w:val="22"/>
                <w:lang w:eastAsia="ar-SA"/>
              </w:rPr>
            </w:pPr>
            <w:r>
              <w:rPr>
                <w:rFonts w:ascii="Arial" w:hAnsi="Arial" w:cs="Arial"/>
                <w:sz w:val="22"/>
                <w:szCs w:val="22"/>
                <w:lang w:eastAsia="ar-SA"/>
              </w:rPr>
              <w:t>$559,723.05</w:t>
            </w:r>
          </w:p>
        </w:tc>
      </w:tr>
    </w:tbl>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tbl>
      <w:tblPr>
        <w:tblW w:w="0" w:type="auto"/>
        <w:tblInd w:w="67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tblPr>
      <w:tblGrid>
        <w:gridCol w:w="3944"/>
        <w:gridCol w:w="1500"/>
      </w:tblGrid>
      <w:tr w:rsidR="00F936C4">
        <w:tc>
          <w:tcPr>
            <w:tcW w:w="3944"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VALOR ACTUAL NETO (VAN)</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$178,176.89</w:t>
            </w:r>
          </w:p>
        </w:tc>
      </w:tr>
      <w:tr w:rsidR="00F936C4">
        <w:tc>
          <w:tcPr>
            <w:tcW w:w="3944"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TASA INTERNA DE RETORNO (TIR)</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114%</w:t>
            </w:r>
          </w:p>
        </w:tc>
      </w:tr>
      <w:tr w:rsidR="00F936C4">
        <w:tc>
          <w:tcPr>
            <w:tcW w:w="3944"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TASA DE INFLACIÓN</w:t>
            </w:r>
          </w:p>
        </w:tc>
        <w:tc>
          <w:tcPr>
            <w:tcW w:w="1500" w:type="dxa"/>
            <w:vAlign w:val="center"/>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2.87%</w:t>
            </w:r>
          </w:p>
        </w:tc>
      </w:tr>
      <w:tr w:rsidR="00F936C4">
        <w:trPr>
          <w:trHeight w:val="380"/>
        </w:trPr>
        <w:tc>
          <w:tcPr>
            <w:tcW w:w="3944"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TMAR (CAPM)</w:t>
            </w:r>
          </w:p>
        </w:tc>
        <w:tc>
          <w:tcPr>
            <w:tcW w:w="1500" w:type="dxa"/>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29.38%</w:t>
            </w:r>
          </w:p>
        </w:tc>
      </w:tr>
      <w:tr w:rsidR="00F936C4">
        <w:trPr>
          <w:trHeight w:val="380"/>
        </w:trPr>
        <w:tc>
          <w:tcPr>
            <w:tcW w:w="3944"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PERIODO DE RECUPERACIÓN</w:t>
            </w:r>
          </w:p>
        </w:tc>
        <w:tc>
          <w:tcPr>
            <w:tcW w:w="1500"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11 MESES</w:t>
            </w:r>
          </w:p>
        </w:tc>
      </w:tr>
    </w:tbl>
    <w:p w:rsidR="00F936C4" w:rsidRDefault="00F936C4" w:rsidP="00F936C4">
      <w:pPr>
        <w:spacing w:line="360" w:lineRule="auto"/>
        <w:jc w:val="both"/>
        <w:rPr>
          <w:rFonts w:ascii="Arial" w:hAnsi="Arial" w:cs="Arial"/>
          <w:lang w:eastAsia="ar-SA"/>
        </w:rPr>
      </w:pPr>
    </w:p>
    <w:p w:rsidR="00F936C4" w:rsidRPr="003E1830" w:rsidRDefault="00F936C4" w:rsidP="00F936C4">
      <w:pPr>
        <w:spacing w:line="360" w:lineRule="auto"/>
        <w:jc w:val="both"/>
        <w:rPr>
          <w:rFonts w:ascii="Bookman Old Style" w:hAnsi="Bookman Old Style" w:cs="Arial"/>
          <w:i/>
          <w:sz w:val="20"/>
          <w:szCs w:val="20"/>
          <w:lang w:eastAsia="ar-SA"/>
        </w:rPr>
      </w:pPr>
      <w:r w:rsidRPr="003E1830">
        <w:rPr>
          <w:rFonts w:ascii="Bookman Old Style" w:hAnsi="Bookman Old Style" w:cs="Arial"/>
          <w:i/>
          <w:sz w:val="20"/>
          <w:szCs w:val="20"/>
          <w:lang w:eastAsia="ar-SA"/>
        </w:rPr>
        <w:t xml:space="preserve">     </w:t>
      </w:r>
      <w:r w:rsidR="003E1830">
        <w:rPr>
          <w:rFonts w:ascii="Bookman Old Style" w:hAnsi="Bookman Old Style" w:cs="Arial"/>
          <w:i/>
          <w:sz w:val="20"/>
          <w:szCs w:val="20"/>
          <w:lang w:eastAsia="ar-SA"/>
        </w:rPr>
        <w:t xml:space="preserve">   </w:t>
      </w:r>
      <w:r w:rsidRPr="003E1830">
        <w:rPr>
          <w:rFonts w:ascii="Bookman Old Style" w:hAnsi="Bookman Old Style" w:cs="Arial"/>
          <w:i/>
          <w:sz w:val="20"/>
          <w:szCs w:val="20"/>
          <w:lang w:eastAsia="ar-SA"/>
        </w:rPr>
        <w:t xml:space="preserve"> Elaboración: Las Autoras</w:t>
      </w: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3E1830" w:rsidRDefault="003E1830" w:rsidP="00F936C4">
      <w:pPr>
        <w:spacing w:line="360" w:lineRule="auto"/>
        <w:jc w:val="both"/>
        <w:rPr>
          <w:rFonts w:ascii="Arial" w:hAnsi="Arial" w:cs="Arial"/>
          <w:lang w:eastAsia="ar-SA"/>
        </w:rPr>
      </w:pPr>
    </w:p>
    <w:p w:rsidR="00F936C4" w:rsidRDefault="00F40480" w:rsidP="00F936C4">
      <w:pPr>
        <w:spacing w:line="360" w:lineRule="auto"/>
        <w:jc w:val="center"/>
        <w:rPr>
          <w:rFonts w:ascii="Arial" w:hAnsi="Arial" w:cs="Arial"/>
          <w:b/>
          <w:sz w:val="22"/>
          <w:szCs w:val="22"/>
          <w:lang w:eastAsia="ar-SA"/>
        </w:rPr>
      </w:pPr>
      <w:r>
        <w:rPr>
          <w:rFonts w:ascii="Arial" w:hAnsi="Arial" w:cs="Arial"/>
          <w:b/>
          <w:sz w:val="22"/>
          <w:szCs w:val="22"/>
          <w:lang w:eastAsia="ar-SA"/>
        </w:rPr>
        <w:t xml:space="preserve">ANEXO 14, </w:t>
      </w:r>
      <w:r w:rsidR="00F936C4">
        <w:rPr>
          <w:rFonts w:ascii="Arial" w:hAnsi="Arial" w:cs="Arial"/>
          <w:b/>
          <w:sz w:val="22"/>
          <w:szCs w:val="22"/>
          <w:lang w:eastAsia="ar-SA"/>
        </w:rPr>
        <w:t>TABLA 18</w:t>
      </w:r>
    </w:p>
    <w:p w:rsidR="00F936C4" w:rsidRDefault="00F936C4" w:rsidP="00F936C4">
      <w:pPr>
        <w:spacing w:line="360" w:lineRule="auto"/>
        <w:jc w:val="center"/>
        <w:rPr>
          <w:rFonts w:ascii="Arial" w:hAnsi="Arial" w:cs="Arial"/>
          <w:b/>
          <w:sz w:val="22"/>
          <w:szCs w:val="22"/>
          <w:lang w:eastAsia="ar-SA"/>
        </w:rPr>
      </w:pPr>
      <w:r>
        <w:rPr>
          <w:rFonts w:ascii="Arial" w:hAnsi="Arial" w:cs="Arial"/>
          <w:b/>
          <w:sz w:val="22"/>
          <w:szCs w:val="22"/>
          <w:lang w:eastAsia="ar-SA"/>
        </w:rPr>
        <w:t>ALTAGUA S.A.</w:t>
      </w:r>
    </w:p>
    <w:p w:rsidR="00F936C4" w:rsidRDefault="00F936C4" w:rsidP="00F936C4">
      <w:pPr>
        <w:spacing w:line="360" w:lineRule="auto"/>
        <w:jc w:val="center"/>
        <w:rPr>
          <w:rFonts w:ascii="Arial" w:hAnsi="Arial" w:cs="Arial"/>
          <w:b/>
          <w:sz w:val="22"/>
          <w:szCs w:val="22"/>
          <w:lang w:eastAsia="ar-SA"/>
        </w:rPr>
      </w:pPr>
      <w:r>
        <w:rPr>
          <w:rFonts w:ascii="Arial" w:hAnsi="Arial" w:cs="Arial"/>
          <w:b/>
          <w:sz w:val="22"/>
          <w:szCs w:val="22"/>
          <w:lang w:eastAsia="ar-SA"/>
        </w:rPr>
        <w:t>PUNTO DE EQUILIBRIO</w:t>
      </w:r>
    </w:p>
    <w:tbl>
      <w:tblPr>
        <w:tblW w:w="13282"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4069"/>
        <w:gridCol w:w="1620"/>
        <w:gridCol w:w="1620"/>
        <w:gridCol w:w="1440"/>
        <w:gridCol w:w="1440"/>
        <w:gridCol w:w="1440"/>
        <w:gridCol w:w="1653"/>
      </w:tblGrid>
      <w:tr w:rsidR="00F936C4" w:rsidRPr="003E1830">
        <w:trPr>
          <w:trHeight w:val="91"/>
          <w:jc w:val="center"/>
        </w:trPr>
        <w:tc>
          <w:tcPr>
            <w:tcW w:w="4069" w:type="dxa"/>
            <w:shd w:val="clear" w:color="auto" w:fill="99C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Descripción</w:t>
            </w:r>
          </w:p>
        </w:tc>
        <w:tc>
          <w:tcPr>
            <w:tcW w:w="1620"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0</w:t>
            </w:r>
          </w:p>
        </w:tc>
        <w:tc>
          <w:tcPr>
            <w:tcW w:w="1620"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1</w:t>
            </w:r>
          </w:p>
        </w:tc>
        <w:tc>
          <w:tcPr>
            <w:tcW w:w="1440"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2</w:t>
            </w:r>
          </w:p>
        </w:tc>
        <w:tc>
          <w:tcPr>
            <w:tcW w:w="1440"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3</w:t>
            </w:r>
          </w:p>
        </w:tc>
        <w:tc>
          <w:tcPr>
            <w:tcW w:w="1440"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4</w:t>
            </w:r>
          </w:p>
        </w:tc>
        <w:tc>
          <w:tcPr>
            <w:tcW w:w="1653" w:type="dxa"/>
            <w:shd w:val="clear" w:color="auto" w:fill="99CCFF"/>
          </w:tcPr>
          <w:p w:rsidR="00F936C4" w:rsidRPr="003E1830" w:rsidRDefault="00F936C4" w:rsidP="00F936C4">
            <w:pPr>
              <w:snapToGrid w:val="0"/>
              <w:spacing w:line="360" w:lineRule="auto"/>
              <w:jc w:val="center"/>
              <w:rPr>
                <w:rFonts w:ascii="Arial" w:hAnsi="Arial" w:cs="Arial"/>
                <w:b/>
                <w:sz w:val="20"/>
                <w:szCs w:val="20"/>
                <w:lang w:eastAsia="ar-SA"/>
              </w:rPr>
            </w:pPr>
            <w:r w:rsidRPr="003E1830">
              <w:rPr>
                <w:rFonts w:ascii="Arial" w:hAnsi="Arial" w:cs="Arial"/>
                <w:b/>
                <w:sz w:val="20"/>
                <w:szCs w:val="20"/>
                <w:lang w:eastAsia="ar-SA"/>
              </w:rPr>
              <w:t>Año 5</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Inversión Inicial</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Readecuación de planta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$1,313.20</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Equipamiento de planta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$62,240.00</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Equipamiento de ventas</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$22,800.00</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Total Inversión</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$86,353.20</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Producción en unidades</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7’776,000</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8’164,800</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8’573,040</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9’001,692</w:t>
            </w:r>
          </w:p>
        </w:tc>
        <w:tc>
          <w:tcPr>
            <w:tcW w:w="1653"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9’451,777</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Botellas 500cc</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3’343,680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3’510,864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3’686,407</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3’870,728</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4’064,264</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Fundas 500cc</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4’432,320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4’653,936</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4’886,633</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5’130,964</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5’387,513</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Precios de venta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Botellas 500cc</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0.1400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0.1440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0.1482</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0.1524</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0.1568</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Fundas 500cc</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0.0400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0.0411</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0.0423</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0.0435</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0.0448</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a)Ingresos Esperados</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$645,408.00</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$697,127.77</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$752,992.10</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$813,333.13</w:t>
            </w:r>
          </w:p>
        </w:tc>
        <w:tc>
          <w:tcPr>
            <w:tcW w:w="1653"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$878,509.58</w:t>
            </w:r>
          </w:p>
        </w:tc>
      </w:tr>
      <w:tr w:rsidR="00F936C4" w:rsidRPr="003E1830">
        <w:trPr>
          <w:trHeight w:val="91"/>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b)Egresos Esperados</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$507,519.00</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$546,600.59</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$588,450.88</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$633,598.84</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$682,307.12</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Costos Variables</w:t>
            </w: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$471,499.92</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$509,547.76</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$550,334.64</w:t>
            </w:r>
          </w:p>
        </w:tc>
        <w:tc>
          <w:tcPr>
            <w:tcW w:w="1440"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$594,388.66</w:t>
            </w:r>
          </w:p>
        </w:tc>
        <w:tc>
          <w:tcPr>
            <w:tcW w:w="1653" w:type="dxa"/>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$641,971.61</w:t>
            </w:r>
          </w:p>
        </w:tc>
      </w:tr>
      <w:tr w:rsidR="00F936C4" w:rsidRPr="003E1830">
        <w:trPr>
          <w:trHeight w:val="9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Costos de producción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$471,499.92</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$509,547.76</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$550,334.64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$594,388.66</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$641,971.61</w:t>
            </w:r>
          </w:p>
        </w:tc>
      </w:tr>
      <w:tr w:rsidR="00F936C4" w:rsidRPr="003E1830">
        <w:trPr>
          <w:trHeight w:val="91"/>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Costos Fijos</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$36,019.08</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$37,052.83</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$38,116.24</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$39,210.18</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$40,335.51</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Gastos de administración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$30,699.00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$31,580.06</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$32,486.41</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$33,418.77</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$34,377.89</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Gastos de ventas</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$5,320.08</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$5,472.77</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$5,629.83</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$5,791.41</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$5,957.62</w:t>
            </w:r>
          </w:p>
        </w:tc>
      </w:tr>
      <w:tr w:rsidR="00F936C4" w:rsidRPr="003E1830">
        <w:trPr>
          <w:trHeight w:val="254"/>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Flujo Operacional (a-b)</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$137,889.08</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$150,527.18</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$164,541.22</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$179,734.28</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$196,202.46</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(-)Depreciación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(-)Amortización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r>
      <w:tr w:rsidR="00F936C4" w:rsidRPr="003E1830">
        <w:trPr>
          <w:trHeight w:val="241"/>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Total Flujo No Operacional</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$120,618.36</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$133,256.54</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$147,270.58</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$162,463.64</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$178,931.82</w:t>
            </w:r>
          </w:p>
        </w:tc>
      </w:tr>
      <w:tr w:rsidR="00F936C4" w:rsidRPr="003E1830">
        <w:trPr>
          <w:trHeight w:val="254"/>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15% Participación trabajadores</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$18,092.75</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$19,988.48</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$22,090.59</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$24,369.55</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$26,839.77</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Utilidad antes de Impuestos</w:t>
            </w:r>
          </w:p>
        </w:tc>
        <w:tc>
          <w:tcPr>
            <w:tcW w:w="1620" w:type="dxa"/>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$102,525.61</w:t>
            </w:r>
          </w:p>
        </w:tc>
        <w:tc>
          <w:tcPr>
            <w:tcW w:w="1440" w:type="dxa"/>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$113,268.06</w:t>
            </w:r>
          </w:p>
        </w:tc>
        <w:tc>
          <w:tcPr>
            <w:tcW w:w="1440" w:type="dxa"/>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$125,179.99</w:t>
            </w:r>
          </w:p>
        </w:tc>
        <w:tc>
          <w:tcPr>
            <w:tcW w:w="1440" w:type="dxa"/>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$138,094.10</w:t>
            </w:r>
          </w:p>
        </w:tc>
        <w:tc>
          <w:tcPr>
            <w:tcW w:w="1653" w:type="dxa"/>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$152,092.04</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25% Impuesto a la Renta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$25,631.40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$28,317.02</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$31,295.00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$34,523.52</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$38,023.01</w:t>
            </w:r>
          </w:p>
        </w:tc>
      </w:tr>
      <w:tr w:rsidR="00F936C4" w:rsidRPr="003E1830">
        <w:trPr>
          <w:trHeight w:val="241"/>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Utilidad Neta</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$76,894.21</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$84,951.05</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$93,885.00</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$103,570.57</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$114,069.03</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(+)Depreciación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$15,732.00</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(+)Amortización</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$1,538.64</w:t>
            </w:r>
          </w:p>
        </w:tc>
      </w:tr>
      <w:tr w:rsidR="00F936C4" w:rsidRPr="003E1830">
        <w:trPr>
          <w:trHeight w:val="241"/>
          <w:jc w:val="center"/>
        </w:trPr>
        <w:tc>
          <w:tcPr>
            <w:tcW w:w="4069"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FLUJO DE CAJA NETO</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-$86,353.20</w:t>
            </w:r>
          </w:p>
        </w:tc>
        <w:tc>
          <w:tcPr>
            <w:tcW w:w="162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$94,164.85</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$102,221.69</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$111,155.64</w:t>
            </w:r>
          </w:p>
        </w:tc>
        <w:tc>
          <w:tcPr>
            <w:tcW w:w="1440"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$120,841.21</w:t>
            </w:r>
          </w:p>
        </w:tc>
        <w:tc>
          <w:tcPr>
            <w:tcW w:w="1653" w:type="dxa"/>
            <w:shd w:val="clear" w:color="auto" w:fill="CCECFF"/>
            <w:vAlign w:val="center"/>
          </w:tcPr>
          <w:p w:rsidR="00F936C4" w:rsidRPr="003E1830" w:rsidRDefault="00F936C4" w:rsidP="00F936C4">
            <w:pPr>
              <w:snapToGrid w:val="0"/>
              <w:spacing w:line="360" w:lineRule="auto"/>
              <w:jc w:val="right"/>
              <w:rPr>
                <w:rFonts w:ascii="Arial" w:hAnsi="Arial" w:cs="Arial"/>
                <w:b/>
                <w:sz w:val="20"/>
                <w:szCs w:val="20"/>
                <w:lang w:eastAsia="ar-SA"/>
              </w:rPr>
            </w:pPr>
            <w:r w:rsidRPr="003E1830">
              <w:rPr>
                <w:rFonts w:ascii="Arial" w:hAnsi="Arial" w:cs="Arial"/>
                <w:b/>
                <w:sz w:val="20"/>
                <w:szCs w:val="20"/>
                <w:lang w:eastAsia="ar-SA"/>
              </w:rPr>
              <w:t>$131,339.67</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Saldo Inicial de Caja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$94,164.85</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$196,386.53</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$307,542.17</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$428,383.38</w:t>
            </w:r>
          </w:p>
        </w:tc>
      </w:tr>
      <w:tr w:rsidR="00F936C4" w:rsidRPr="003E1830">
        <w:trPr>
          <w:trHeight w:val="241"/>
          <w:jc w:val="center"/>
        </w:trPr>
        <w:tc>
          <w:tcPr>
            <w:tcW w:w="4069" w:type="dxa"/>
          </w:tcPr>
          <w:p w:rsidR="00F936C4" w:rsidRPr="003E1830" w:rsidRDefault="00F936C4" w:rsidP="00F936C4">
            <w:pPr>
              <w:snapToGrid w:val="0"/>
              <w:spacing w:line="360" w:lineRule="auto"/>
              <w:jc w:val="both"/>
              <w:rPr>
                <w:rFonts w:ascii="Arial" w:hAnsi="Arial" w:cs="Arial"/>
                <w:sz w:val="20"/>
                <w:szCs w:val="20"/>
                <w:lang w:eastAsia="ar-SA"/>
              </w:rPr>
            </w:pPr>
            <w:r w:rsidRPr="003E1830">
              <w:rPr>
                <w:rFonts w:ascii="Arial" w:hAnsi="Arial" w:cs="Arial"/>
                <w:sz w:val="20"/>
                <w:szCs w:val="20"/>
                <w:lang w:eastAsia="ar-SA"/>
              </w:rPr>
              <w:t>Saldo Final de Caja</w:t>
            </w: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p>
        </w:tc>
        <w:tc>
          <w:tcPr>
            <w:tcW w:w="162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$96,164.85</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$196,386.53</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$307,542.17</w:t>
            </w:r>
          </w:p>
        </w:tc>
        <w:tc>
          <w:tcPr>
            <w:tcW w:w="1440"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$428,383.38</w:t>
            </w:r>
          </w:p>
        </w:tc>
        <w:tc>
          <w:tcPr>
            <w:tcW w:w="1653" w:type="dxa"/>
            <w:vAlign w:val="center"/>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$559,723.05</w:t>
            </w:r>
          </w:p>
        </w:tc>
      </w:tr>
    </w:tbl>
    <w:p w:rsidR="00F936C4" w:rsidRPr="003E1830" w:rsidRDefault="00F936C4" w:rsidP="00F936C4">
      <w:pPr>
        <w:spacing w:line="360" w:lineRule="auto"/>
        <w:jc w:val="both"/>
        <w:rPr>
          <w:sz w:val="20"/>
          <w:szCs w:val="20"/>
          <w:lang w:eastAsia="ar-SA"/>
        </w:rPr>
      </w:pPr>
    </w:p>
    <w:tbl>
      <w:tblPr>
        <w:tblW w:w="13303" w:type="dxa"/>
        <w:tblInd w:w="-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4098"/>
        <w:gridCol w:w="1632"/>
        <w:gridCol w:w="1632"/>
        <w:gridCol w:w="1451"/>
        <w:gridCol w:w="1451"/>
        <w:gridCol w:w="1451"/>
        <w:gridCol w:w="1588"/>
      </w:tblGrid>
      <w:tr w:rsidR="00F936C4" w:rsidRPr="003E1830">
        <w:trPr>
          <w:trHeight w:val="371"/>
        </w:trPr>
        <w:tc>
          <w:tcPr>
            <w:tcW w:w="4098"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bookmarkStart w:id="0" w:name="OLE_LINK1"/>
            <w:bookmarkEnd w:id="0"/>
            <w:r w:rsidRPr="003E1830">
              <w:rPr>
                <w:rFonts w:ascii="Arial" w:hAnsi="Arial" w:cs="Arial"/>
                <w:b/>
                <w:sz w:val="20"/>
                <w:szCs w:val="20"/>
                <w:lang w:eastAsia="ar-SA"/>
              </w:rPr>
              <w:t>PRECIO DE EQUILIBRIO BOTELLAS</w:t>
            </w:r>
          </w:p>
        </w:tc>
        <w:tc>
          <w:tcPr>
            <w:tcW w:w="1632" w:type="dxa"/>
            <w:shd w:val="clear" w:color="auto" w:fill="CCECFF"/>
          </w:tcPr>
          <w:p w:rsidR="00F936C4" w:rsidRPr="003E1830" w:rsidRDefault="00F936C4" w:rsidP="00F936C4">
            <w:pPr>
              <w:snapToGrid w:val="0"/>
              <w:spacing w:line="360" w:lineRule="auto"/>
              <w:jc w:val="both"/>
              <w:rPr>
                <w:rFonts w:ascii="Arial" w:hAnsi="Arial" w:cs="Arial"/>
                <w:sz w:val="20"/>
                <w:szCs w:val="20"/>
                <w:lang w:eastAsia="ar-SA"/>
              </w:rPr>
            </w:pPr>
          </w:p>
        </w:tc>
        <w:tc>
          <w:tcPr>
            <w:tcW w:w="1632"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$0.1100</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$0.1131</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$0.1164</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$0.1197</w:t>
            </w:r>
          </w:p>
        </w:tc>
        <w:tc>
          <w:tcPr>
            <w:tcW w:w="1588"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$0.1231</w:t>
            </w:r>
          </w:p>
        </w:tc>
      </w:tr>
      <w:tr w:rsidR="00F936C4" w:rsidRPr="003E1830">
        <w:trPr>
          <w:trHeight w:val="371"/>
        </w:trPr>
        <w:tc>
          <w:tcPr>
            <w:tcW w:w="4098"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PRECIO DE EQUILIBRIO FUNDAS</w:t>
            </w:r>
          </w:p>
        </w:tc>
        <w:tc>
          <w:tcPr>
            <w:tcW w:w="1632" w:type="dxa"/>
            <w:shd w:val="clear" w:color="auto" w:fill="CCECFF"/>
          </w:tcPr>
          <w:p w:rsidR="00F936C4" w:rsidRPr="003E1830" w:rsidRDefault="00F936C4" w:rsidP="00F936C4">
            <w:pPr>
              <w:snapToGrid w:val="0"/>
              <w:spacing w:line="360" w:lineRule="auto"/>
              <w:jc w:val="both"/>
              <w:rPr>
                <w:rFonts w:ascii="Arial" w:hAnsi="Arial" w:cs="Arial"/>
                <w:sz w:val="20"/>
                <w:szCs w:val="20"/>
                <w:lang w:eastAsia="ar-SA"/>
              </w:rPr>
            </w:pPr>
          </w:p>
        </w:tc>
        <w:tc>
          <w:tcPr>
            <w:tcW w:w="1632"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$0.0173</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$0.0178</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$0.0183</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$0.0189</w:t>
            </w:r>
          </w:p>
        </w:tc>
        <w:tc>
          <w:tcPr>
            <w:tcW w:w="1588"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$0.0194</w:t>
            </w:r>
          </w:p>
        </w:tc>
      </w:tr>
      <w:tr w:rsidR="00F936C4" w:rsidRPr="003E1830">
        <w:trPr>
          <w:trHeight w:val="371"/>
        </w:trPr>
        <w:tc>
          <w:tcPr>
            <w:tcW w:w="4098"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CANTIDAD DE EQUILIBRIO</w:t>
            </w:r>
          </w:p>
        </w:tc>
        <w:tc>
          <w:tcPr>
            <w:tcW w:w="1632" w:type="dxa"/>
            <w:shd w:val="clear" w:color="auto" w:fill="CCECFF"/>
          </w:tcPr>
          <w:p w:rsidR="00F936C4" w:rsidRPr="003E1830" w:rsidRDefault="00F936C4" w:rsidP="00F936C4">
            <w:pPr>
              <w:snapToGrid w:val="0"/>
              <w:spacing w:line="360" w:lineRule="auto"/>
              <w:jc w:val="both"/>
              <w:rPr>
                <w:rFonts w:ascii="Arial" w:hAnsi="Arial" w:cs="Arial"/>
                <w:sz w:val="20"/>
                <w:szCs w:val="20"/>
                <w:lang w:eastAsia="ar-SA"/>
              </w:rPr>
            </w:pPr>
          </w:p>
        </w:tc>
        <w:tc>
          <w:tcPr>
            <w:tcW w:w="1632"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3’298,967</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3’463,915</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3’637,111</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3’818,967</w:t>
            </w:r>
          </w:p>
        </w:tc>
        <w:tc>
          <w:tcPr>
            <w:tcW w:w="1588"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4’009,915</w:t>
            </w:r>
          </w:p>
        </w:tc>
      </w:tr>
      <w:tr w:rsidR="00F936C4" w:rsidRPr="003E1830">
        <w:trPr>
          <w:trHeight w:val="371"/>
        </w:trPr>
        <w:tc>
          <w:tcPr>
            <w:tcW w:w="4098" w:type="dxa"/>
            <w:shd w:val="clear" w:color="auto" w:fill="CCECFF"/>
          </w:tcPr>
          <w:p w:rsidR="00F936C4" w:rsidRPr="003E1830" w:rsidRDefault="00F936C4" w:rsidP="00F936C4">
            <w:pPr>
              <w:snapToGrid w:val="0"/>
              <w:spacing w:line="360" w:lineRule="auto"/>
              <w:jc w:val="both"/>
              <w:rPr>
                <w:rFonts w:ascii="Arial" w:hAnsi="Arial" w:cs="Arial"/>
                <w:b/>
                <w:sz w:val="20"/>
                <w:szCs w:val="20"/>
                <w:lang w:eastAsia="ar-SA"/>
              </w:rPr>
            </w:pPr>
            <w:r w:rsidRPr="003E1830">
              <w:rPr>
                <w:rFonts w:ascii="Arial" w:hAnsi="Arial" w:cs="Arial"/>
                <w:b/>
                <w:sz w:val="20"/>
                <w:szCs w:val="20"/>
                <w:lang w:eastAsia="ar-SA"/>
              </w:rPr>
              <w:t>PUNTO DE EQUILIBRIO EN VENTAS</w:t>
            </w:r>
          </w:p>
        </w:tc>
        <w:tc>
          <w:tcPr>
            <w:tcW w:w="1632" w:type="dxa"/>
            <w:shd w:val="clear" w:color="auto" w:fill="CCECFF"/>
          </w:tcPr>
          <w:p w:rsidR="00F936C4" w:rsidRPr="003E1830" w:rsidRDefault="00F936C4" w:rsidP="00F936C4">
            <w:pPr>
              <w:snapToGrid w:val="0"/>
              <w:spacing w:line="360" w:lineRule="auto"/>
              <w:jc w:val="both"/>
              <w:rPr>
                <w:rFonts w:ascii="Arial" w:hAnsi="Arial" w:cs="Arial"/>
                <w:sz w:val="20"/>
                <w:szCs w:val="20"/>
                <w:lang w:eastAsia="ar-SA"/>
              </w:rPr>
            </w:pPr>
          </w:p>
        </w:tc>
        <w:tc>
          <w:tcPr>
            <w:tcW w:w="1632"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$188,572.25</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$203,605.48</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$219,983.39</w:t>
            </w:r>
          </w:p>
        </w:tc>
        <w:tc>
          <w:tcPr>
            <w:tcW w:w="1451"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$237,707.76</w:t>
            </w:r>
          </w:p>
        </w:tc>
        <w:tc>
          <w:tcPr>
            <w:tcW w:w="1588" w:type="dxa"/>
            <w:shd w:val="clear" w:color="auto" w:fill="CCECFF"/>
          </w:tcPr>
          <w:p w:rsidR="00F936C4" w:rsidRPr="003E1830" w:rsidRDefault="00F936C4" w:rsidP="00F936C4">
            <w:pPr>
              <w:snapToGrid w:val="0"/>
              <w:spacing w:line="360" w:lineRule="auto"/>
              <w:jc w:val="right"/>
              <w:rPr>
                <w:rFonts w:ascii="Arial" w:hAnsi="Arial" w:cs="Arial"/>
                <w:sz w:val="20"/>
                <w:szCs w:val="20"/>
                <w:lang w:eastAsia="ar-SA"/>
              </w:rPr>
            </w:pPr>
            <w:r w:rsidRPr="003E1830">
              <w:rPr>
                <w:rFonts w:ascii="Arial" w:hAnsi="Arial" w:cs="Arial"/>
                <w:sz w:val="20"/>
                <w:szCs w:val="20"/>
                <w:lang w:eastAsia="ar-SA"/>
              </w:rPr>
              <w:t>$256,598.47</w:t>
            </w:r>
          </w:p>
        </w:tc>
      </w:tr>
    </w:tbl>
    <w:p w:rsidR="00F936C4" w:rsidRDefault="00F936C4" w:rsidP="00F936C4">
      <w:pPr>
        <w:spacing w:line="360" w:lineRule="auto"/>
        <w:jc w:val="both"/>
        <w:rPr>
          <w:rFonts w:ascii="Arial" w:hAnsi="Arial" w:cs="Arial"/>
          <w:lang w:eastAsia="ar-SA"/>
        </w:rPr>
      </w:pPr>
    </w:p>
    <w:tbl>
      <w:tblPr>
        <w:tblW w:w="0" w:type="auto"/>
        <w:tblInd w:w="6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1707"/>
        <w:gridCol w:w="1023"/>
      </w:tblGrid>
      <w:tr w:rsidR="00F936C4">
        <w:trPr>
          <w:trHeight w:val="380"/>
        </w:trPr>
        <w:tc>
          <w:tcPr>
            <w:tcW w:w="1707" w:type="dxa"/>
          </w:tcPr>
          <w:p w:rsidR="00F936C4" w:rsidRDefault="00F936C4" w:rsidP="00F936C4">
            <w:pPr>
              <w:snapToGrid w:val="0"/>
              <w:spacing w:line="360" w:lineRule="auto"/>
              <w:jc w:val="both"/>
              <w:rPr>
                <w:rFonts w:ascii="Arial" w:hAnsi="Arial" w:cs="Arial"/>
                <w:b/>
                <w:sz w:val="22"/>
                <w:szCs w:val="22"/>
                <w:lang w:eastAsia="ar-SA"/>
              </w:rPr>
            </w:pPr>
            <w:r>
              <w:rPr>
                <w:rFonts w:ascii="Arial" w:hAnsi="Arial" w:cs="Arial"/>
                <w:b/>
                <w:sz w:val="22"/>
                <w:szCs w:val="22"/>
                <w:lang w:eastAsia="ar-SA"/>
              </w:rPr>
              <w:t>TMAR (CAPM)</w:t>
            </w:r>
          </w:p>
        </w:tc>
        <w:tc>
          <w:tcPr>
            <w:tcW w:w="1023" w:type="dxa"/>
          </w:tcPr>
          <w:p w:rsidR="00F936C4" w:rsidRDefault="00F936C4" w:rsidP="00F936C4">
            <w:pPr>
              <w:snapToGrid w:val="0"/>
              <w:spacing w:line="360" w:lineRule="auto"/>
              <w:jc w:val="right"/>
              <w:rPr>
                <w:rFonts w:ascii="Arial" w:hAnsi="Arial" w:cs="Arial"/>
                <w:b/>
                <w:sz w:val="22"/>
                <w:szCs w:val="22"/>
                <w:lang w:eastAsia="ar-SA"/>
              </w:rPr>
            </w:pPr>
            <w:r>
              <w:rPr>
                <w:rFonts w:ascii="Arial" w:hAnsi="Arial" w:cs="Arial"/>
                <w:b/>
                <w:sz w:val="22"/>
                <w:szCs w:val="22"/>
                <w:lang w:eastAsia="ar-SA"/>
              </w:rPr>
              <w:t>29.38%</w:t>
            </w:r>
          </w:p>
        </w:tc>
      </w:tr>
    </w:tbl>
    <w:p w:rsidR="00F936C4" w:rsidRDefault="00F936C4" w:rsidP="00F936C4">
      <w:pPr>
        <w:rPr>
          <w:rFonts w:ascii="Arial" w:hAnsi="Arial" w:cs="Arial"/>
          <w:b/>
          <w:lang w:eastAsia="ar-SA"/>
        </w:rPr>
      </w:pPr>
    </w:p>
    <w:p w:rsidR="003E1830" w:rsidRPr="003E1830" w:rsidRDefault="003E1830" w:rsidP="003E1830">
      <w:pPr>
        <w:jc w:val="both"/>
        <w:rPr>
          <w:rFonts w:ascii="Bookman Old Style" w:hAnsi="Bookman Old Style" w:cs="Arial"/>
          <w:i/>
          <w:sz w:val="20"/>
          <w:szCs w:val="20"/>
          <w:lang w:eastAsia="ar-SA"/>
        </w:rPr>
      </w:pPr>
      <w:r w:rsidRPr="003E1830">
        <w:rPr>
          <w:rFonts w:ascii="Bookman Old Style" w:hAnsi="Bookman Old Style" w:cs="Arial"/>
          <w:i/>
          <w:sz w:val="20"/>
          <w:szCs w:val="20"/>
          <w:lang w:eastAsia="ar-SA"/>
        </w:rPr>
        <w:t>Elaboración: Las Autoras</w:t>
      </w:r>
    </w:p>
    <w:p w:rsidR="003E1830" w:rsidRDefault="003E1830" w:rsidP="00F936C4">
      <w:pPr>
        <w:rPr>
          <w:rFonts w:ascii="Arial" w:hAnsi="Arial" w:cs="Arial"/>
          <w:b/>
          <w:lang w:eastAsia="ar-SA"/>
        </w:rPr>
        <w:sectPr w:rsidR="003E1830" w:rsidSect="00022E68">
          <w:footnotePr>
            <w:pos w:val="beneathText"/>
          </w:footnotePr>
          <w:pgSz w:w="15840" w:h="12240" w:orient="landscape"/>
          <w:pgMar w:top="1701" w:right="1418" w:bottom="1701" w:left="1418" w:header="720" w:footer="720" w:gutter="0"/>
          <w:cols w:space="720"/>
          <w:docGrid w:linePitch="360"/>
        </w:sectPr>
      </w:pPr>
    </w:p>
    <w:p w:rsidR="00F936C4" w:rsidRDefault="00F40480" w:rsidP="003E1830">
      <w:pPr>
        <w:spacing w:line="360" w:lineRule="auto"/>
        <w:jc w:val="center"/>
        <w:rPr>
          <w:rFonts w:ascii="Arial" w:hAnsi="Arial" w:cs="Arial"/>
          <w:b/>
          <w:lang w:eastAsia="ar-SA"/>
        </w:rPr>
      </w:pPr>
      <w:r>
        <w:rPr>
          <w:rFonts w:ascii="Arial" w:hAnsi="Arial" w:cs="Arial"/>
          <w:b/>
          <w:lang w:eastAsia="ar-SA"/>
        </w:rPr>
        <w:t xml:space="preserve">ANEXO 15, </w:t>
      </w:r>
      <w:r w:rsidR="00F936C4">
        <w:rPr>
          <w:rFonts w:ascii="Arial" w:hAnsi="Arial" w:cs="Arial"/>
          <w:b/>
          <w:lang w:eastAsia="ar-SA"/>
        </w:rPr>
        <w:t>TABLA 19</w:t>
      </w:r>
    </w:p>
    <w:p w:rsidR="00F936C4" w:rsidRDefault="00F936C4" w:rsidP="00F936C4">
      <w:pPr>
        <w:spacing w:line="360" w:lineRule="auto"/>
        <w:jc w:val="center"/>
        <w:rPr>
          <w:rFonts w:ascii="Arial" w:hAnsi="Arial" w:cs="Arial"/>
          <w:b/>
          <w:lang w:eastAsia="ar-SA"/>
        </w:rPr>
      </w:pPr>
      <w:r>
        <w:rPr>
          <w:rFonts w:ascii="Arial" w:hAnsi="Arial" w:cs="Arial"/>
          <w:b/>
          <w:lang w:eastAsia="ar-SA"/>
        </w:rPr>
        <w:t>ANALISIS DE SENSIBILIDAD</w:t>
      </w:r>
      <w:r w:rsidR="003E1830">
        <w:rPr>
          <w:rFonts w:ascii="Arial" w:hAnsi="Arial" w:cs="Arial"/>
          <w:b/>
          <w:lang w:eastAsia="ar-SA"/>
        </w:rPr>
        <w:t>, ALTAGUA S.A.</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5142"/>
        <w:gridCol w:w="1430"/>
        <w:gridCol w:w="1073"/>
        <w:gridCol w:w="1053"/>
      </w:tblGrid>
      <w:tr w:rsidR="00F936C4" w:rsidRPr="003E1830">
        <w:trPr>
          <w:trHeight w:val="322"/>
          <w:jc w:val="center"/>
        </w:trPr>
        <w:tc>
          <w:tcPr>
            <w:tcW w:w="5142" w:type="dxa"/>
            <w:shd w:val="clear" w:color="auto" w:fill="CCECFF"/>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Factor</w:t>
            </w:r>
          </w:p>
        </w:tc>
        <w:tc>
          <w:tcPr>
            <w:tcW w:w="1430" w:type="dxa"/>
            <w:shd w:val="clear" w:color="auto" w:fill="CCECFF"/>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VAN</w:t>
            </w:r>
          </w:p>
        </w:tc>
        <w:tc>
          <w:tcPr>
            <w:tcW w:w="1073" w:type="dxa"/>
            <w:shd w:val="clear" w:color="auto" w:fill="CCECFF"/>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TIR</w:t>
            </w:r>
          </w:p>
        </w:tc>
        <w:tc>
          <w:tcPr>
            <w:tcW w:w="1053" w:type="dxa"/>
            <w:shd w:val="clear" w:color="auto" w:fill="CCECFF"/>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TMAR</w:t>
            </w:r>
          </w:p>
        </w:tc>
      </w:tr>
      <w:tr w:rsidR="00F936C4" w:rsidRPr="003E1830">
        <w:trPr>
          <w:trHeight w:val="283"/>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Situación Inicial</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$178.176,89</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114%</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3"/>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$209.123,80</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127,47%</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60"/>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30%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$271.017,63</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154,06%</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90"/>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50%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$332.911,45</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180,35%</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26"/>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$147.229,98</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100,36%</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70"/>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30%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$85.336,15</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72,24%</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50% en Volumen de ventas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$23.442,33</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41,98%</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58% en Volumen de ventas</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$-1.315,20</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28,64%</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60% en Volumen de ventas</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$-7.504,58</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25,12%</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Precios de venta</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$292.646,35</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163,27%</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15% en Precios de venta</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$349.881,07</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187,52%</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70"/>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20% en Precios de venta</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$407.115,80</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211,64%</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Precios de venta</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$63.707,43</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62,01%</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87"/>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15% en Precios de venta</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$6.472,71</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32,96%</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70"/>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16% en Precios de venta</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$-4.974,24</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26,57%</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80"/>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20% en Precios de venta</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$-50.762,02</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-3,50%</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382"/>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Costo de Materiales directos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$94.696,94</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76,59%</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15% en Costo de Materiales directos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$52.956,96</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56,81%</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22% en Costo de Materiales directos</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$-5.479,01</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26,28%</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07"/>
          <w:jc w:val="center"/>
        </w:trPr>
        <w:tc>
          <w:tcPr>
            <w:tcW w:w="5142" w:type="dxa"/>
            <w:vAlign w:val="center"/>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del 25% en Costo de Materiales directos</w:t>
            </w:r>
          </w:p>
        </w:tc>
        <w:tc>
          <w:tcPr>
            <w:tcW w:w="1430" w:type="dxa"/>
            <w:vAlign w:val="center"/>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$-30.522,99</w:t>
            </w:r>
          </w:p>
        </w:tc>
        <w:tc>
          <w:tcPr>
            <w:tcW w:w="1073" w:type="dxa"/>
            <w:vAlign w:val="center"/>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11,03%</w:t>
            </w:r>
          </w:p>
        </w:tc>
        <w:tc>
          <w:tcPr>
            <w:tcW w:w="1053" w:type="dxa"/>
            <w:vAlign w:val="center"/>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39"/>
          <w:jc w:val="center"/>
        </w:trPr>
        <w:tc>
          <w:tcPr>
            <w:tcW w:w="5142" w:type="dxa"/>
            <w:vAlign w:val="center"/>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10% en Costo de Materiales directos</w:t>
            </w:r>
          </w:p>
        </w:tc>
        <w:tc>
          <w:tcPr>
            <w:tcW w:w="1430" w:type="dxa"/>
            <w:vAlign w:val="center"/>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$261.656,84</w:t>
            </w:r>
          </w:p>
        </w:tc>
        <w:tc>
          <w:tcPr>
            <w:tcW w:w="1073" w:type="dxa"/>
            <w:vAlign w:val="center"/>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150,06%</w:t>
            </w:r>
          </w:p>
        </w:tc>
        <w:tc>
          <w:tcPr>
            <w:tcW w:w="1053" w:type="dxa"/>
            <w:vAlign w:val="center"/>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del 20% en Costo de Materiales directos</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$345.136,80</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185,52%</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Precios de venta y (+) en materiales directos del 5%</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$79.202,18</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69,37%</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Precios de venta y (+) en materiales directos del 9%</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$22,42</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29,39%</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en Precios de venta y (+) en materiales directos del 10%</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$-19.772,52</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17,84%</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en Precios de venta y (+) en materiales directos del 15%</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$-118.747,22</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NA</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118"/>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Precios de venta y (-) en materiales directos del 5%</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$277.151,59</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156,67%</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55"/>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Precios de venta y (-) en materiales directos del 9%</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$356.331,42</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190,24%</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55"/>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Precios de venta y (-) en materiales directos del 10%</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$376.126,30</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198,59%</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06"/>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Volumen de ventas y (+) en materiales directos del 10%</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$72.098,02</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66,02%</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06"/>
          <w:jc w:val="center"/>
        </w:trPr>
        <w:tc>
          <w:tcPr>
            <w:tcW w:w="5142" w:type="dxa"/>
          </w:tcPr>
          <w:p w:rsidR="00F936C4" w:rsidRPr="003E1830" w:rsidRDefault="00F936C4" w:rsidP="00F936C4">
            <w:pPr>
              <w:snapToGrid w:val="0"/>
              <w:spacing w:line="360" w:lineRule="auto"/>
              <w:rPr>
                <w:rFonts w:ascii="Arial" w:hAnsi="Arial" w:cs="Arial"/>
                <w:sz w:val="16"/>
                <w:szCs w:val="16"/>
                <w:lang w:eastAsia="ar-SA"/>
              </w:rPr>
            </w:pPr>
            <w:r w:rsidRPr="003E1830">
              <w:rPr>
                <w:rFonts w:ascii="Arial" w:hAnsi="Arial" w:cs="Arial"/>
                <w:sz w:val="16"/>
                <w:szCs w:val="16"/>
                <w:lang w:eastAsia="ar-SA"/>
              </w:rPr>
              <w:t>(-) en Volumen de ventas y (+) en materiales directos del 15%</w:t>
            </w:r>
          </w:p>
        </w:tc>
        <w:tc>
          <w:tcPr>
            <w:tcW w:w="1430"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$25.319,58</w:t>
            </w:r>
          </w:p>
        </w:tc>
        <w:tc>
          <w:tcPr>
            <w:tcW w:w="107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42,95%</w:t>
            </w:r>
          </w:p>
        </w:tc>
        <w:tc>
          <w:tcPr>
            <w:tcW w:w="1053" w:type="dxa"/>
          </w:tcPr>
          <w:p w:rsidR="00F936C4" w:rsidRPr="003E1830" w:rsidRDefault="00F936C4" w:rsidP="00F936C4">
            <w:pPr>
              <w:snapToGrid w:val="0"/>
              <w:spacing w:line="360" w:lineRule="auto"/>
              <w:jc w:val="center"/>
              <w:rPr>
                <w:rFonts w:ascii="Arial" w:hAnsi="Arial" w:cs="Arial"/>
                <w:sz w:val="16"/>
                <w:szCs w:val="16"/>
                <w:lang w:eastAsia="ar-SA"/>
              </w:rPr>
            </w:pPr>
            <w:r w:rsidRPr="003E1830">
              <w:rPr>
                <w:rFonts w:ascii="Arial" w:hAnsi="Arial" w:cs="Arial"/>
                <w:sz w:val="16"/>
                <w:szCs w:val="16"/>
                <w:lang w:eastAsia="ar-SA"/>
              </w:rPr>
              <w:t>29,38%</w:t>
            </w:r>
          </w:p>
        </w:tc>
      </w:tr>
      <w:tr w:rsidR="00F936C4" w:rsidRPr="003E1830">
        <w:trPr>
          <w:trHeight w:val="256"/>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en Volumen de ventas y (+) en materiales directos del 20%</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$-17.284,86</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19,35%</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r w:rsidR="00F936C4" w:rsidRPr="003E1830">
        <w:trPr>
          <w:trHeight w:val="206"/>
          <w:jc w:val="center"/>
        </w:trPr>
        <w:tc>
          <w:tcPr>
            <w:tcW w:w="5142" w:type="dxa"/>
          </w:tcPr>
          <w:p w:rsidR="00F936C4" w:rsidRPr="003E1830" w:rsidRDefault="00F936C4" w:rsidP="00F936C4">
            <w:pPr>
              <w:snapToGrid w:val="0"/>
              <w:spacing w:line="360" w:lineRule="auto"/>
              <w:rPr>
                <w:rFonts w:ascii="Arial" w:hAnsi="Arial" w:cs="Arial"/>
                <w:b/>
                <w:sz w:val="16"/>
                <w:szCs w:val="16"/>
                <w:lang w:eastAsia="ar-SA"/>
              </w:rPr>
            </w:pPr>
            <w:r w:rsidRPr="003E1830">
              <w:rPr>
                <w:rFonts w:ascii="Arial" w:hAnsi="Arial" w:cs="Arial"/>
                <w:b/>
                <w:sz w:val="16"/>
                <w:szCs w:val="16"/>
                <w:lang w:eastAsia="ar-SA"/>
              </w:rPr>
              <w:t>(-) en Volumen de ventas y (+) en materiales directos del 25%</w:t>
            </w:r>
          </w:p>
        </w:tc>
        <w:tc>
          <w:tcPr>
            <w:tcW w:w="1430"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$-55.715,30</w:t>
            </w:r>
          </w:p>
        </w:tc>
        <w:tc>
          <w:tcPr>
            <w:tcW w:w="107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-7,58%</w:t>
            </w:r>
          </w:p>
        </w:tc>
        <w:tc>
          <w:tcPr>
            <w:tcW w:w="1053" w:type="dxa"/>
          </w:tcPr>
          <w:p w:rsidR="00F936C4" w:rsidRPr="003E1830" w:rsidRDefault="00F936C4" w:rsidP="00F936C4">
            <w:pPr>
              <w:snapToGrid w:val="0"/>
              <w:spacing w:line="360" w:lineRule="auto"/>
              <w:jc w:val="center"/>
              <w:rPr>
                <w:rFonts w:ascii="Arial" w:hAnsi="Arial" w:cs="Arial"/>
                <w:b/>
                <w:sz w:val="16"/>
                <w:szCs w:val="16"/>
                <w:lang w:eastAsia="ar-SA"/>
              </w:rPr>
            </w:pPr>
            <w:r w:rsidRPr="003E1830">
              <w:rPr>
                <w:rFonts w:ascii="Arial" w:hAnsi="Arial" w:cs="Arial"/>
                <w:b/>
                <w:sz w:val="16"/>
                <w:szCs w:val="16"/>
                <w:lang w:eastAsia="ar-SA"/>
              </w:rPr>
              <w:t>29,38%</w:t>
            </w:r>
          </w:p>
        </w:tc>
      </w:tr>
    </w:tbl>
    <w:p w:rsidR="00F936C4" w:rsidRPr="003E1830" w:rsidRDefault="00F936C4" w:rsidP="002C60B3">
      <w:pPr>
        <w:spacing w:line="360" w:lineRule="auto"/>
        <w:rPr>
          <w:rFonts w:ascii="Bookman Old Style" w:hAnsi="Bookman Old Style" w:cs="Arial"/>
          <w:i/>
          <w:sz w:val="20"/>
          <w:szCs w:val="20"/>
          <w:lang w:eastAsia="ar-SA"/>
        </w:rPr>
        <w:sectPr w:rsidR="00F936C4" w:rsidRPr="003E1830" w:rsidSect="00022E68">
          <w:footnotePr>
            <w:pos w:val="beneathText"/>
          </w:footnotePr>
          <w:pgSz w:w="12240" w:h="15840"/>
          <w:pgMar w:top="1418" w:right="1701" w:bottom="1418" w:left="1701" w:header="720" w:footer="720" w:gutter="0"/>
          <w:cols w:space="720"/>
          <w:docGrid w:linePitch="360"/>
        </w:sectPr>
      </w:pPr>
      <w:r w:rsidRPr="003E1830">
        <w:rPr>
          <w:rFonts w:ascii="Bookman Old Style" w:hAnsi="Bookman Old Style" w:cs="Arial"/>
          <w:i/>
          <w:sz w:val="20"/>
          <w:szCs w:val="20"/>
          <w:lang w:eastAsia="ar-SA"/>
        </w:rPr>
        <w:t>Elaboración: Las Autoras</w:t>
      </w:r>
    </w:p>
    <w:p w:rsidR="00F936C4" w:rsidRDefault="00F40480" w:rsidP="00F936C4">
      <w:pPr>
        <w:spacing w:line="360" w:lineRule="auto"/>
        <w:jc w:val="center"/>
        <w:rPr>
          <w:rFonts w:ascii="Arial" w:hAnsi="Arial" w:cs="Arial"/>
          <w:b/>
          <w:lang w:eastAsia="ar-SA"/>
        </w:rPr>
      </w:pPr>
      <w:r>
        <w:rPr>
          <w:rFonts w:ascii="Arial" w:hAnsi="Arial" w:cs="Arial"/>
          <w:b/>
          <w:lang w:eastAsia="ar-SA"/>
        </w:rPr>
        <w:t xml:space="preserve">ANEXO 16, </w:t>
      </w:r>
      <w:r w:rsidR="00F936C4">
        <w:rPr>
          <w:rFonts w:ascii="Arial" w:hAnsi="Arial" w:cs="Arial"/>
          <w:b/>
          <w:lang w:eastAsia="ar-SA"/>
        </w:rPr>
        <w:t>GRAFICO 4</w:t>
      </w:r>
      <w:r w:rsidR="002C60B3">
        <w:rPr>
          <w:rFonts w:ascii="Arial" w:hAnsi="Arial" w:cs="Arial"/>
          <w:b/>
          <w:lang w:eastAsia="ar-SA"/>
        </w:rPr>
        <w:t>4</w:t>
      </w:r>
      <w:r w:rsidR="00F936C4">
        <w:rPr>
          <w:rFonts w:ascii="Arial" w:hAnsi="Arial" w:cs="Arial"/>
          <w:b/>
          <w:lang w:eastAsia="ar-SA"/>
        </w:rPr>
        <w:t>: ANALISIS DE SENSIBILIDAD: VAN Y TIR</w:t>
      </w:r>
    </w:p>
    <w:p w:rsidR="00F936C4" w:rsidRDefault="002D3A24" w:rsidP="00F936C4">
      <w:pPr>
        <w:widowControl w:val="0"/>
        <w:autoSpaceDE w:val="0"/>
        <w:spacing w:line="360" w:lineRule="auto"/>
      </w:pPr>
      <w:r>
        <w:rPr>
          <w:noProof/>
        </w:rPr>
        <w:drawing>
          <wp:inline distT="0" distB="0" distL="0" distR="0">
            <wp:extent cx="5613400" cy="3505200"/>
            <wp:effectExtent l="1905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2"/>
                    <a:srcRect/>
                    <a:stretch>
                      <a:fillRect/>
                    </a:stretch>
                  </pic:blipFill>
                  <pic:spPr bwMode="auto">
                    <a:xfrm>
                      <a:off x="0" y="0"/>
                      <a:ext cx="5613400" cy="3505200"/>
                    </a:xfrm>
                    <a:prstGeom prst="rect">
                      <a:avLst/>
                    </a:prstGeom>
                    <a:solidFill>
                      <a:srgbClr val="FFFFFF"/>
                    </a:solidFill>
                    <a:ln w="9525">
                      <a:noFill/>
                      <a:miter lim="800000"/>
                      <a:headEnd/>
                      <a:tailEnd/>
                    </a:ln>
                  </pic:spPr>
                </pic:pic>
              </a:graphicData>
            </a:graphic>
          </wp:inline>
        </w:drawing>
      </w:r>
    </w:p>
    <w:p w:rsidR="00F936C4" w:rsidRDefault="002D3A24" w:rsidP="00F936C4">
      <w:pPr>
        <w:widowControl w:val="0"/>
        <w:autoSpaceDE w:val="0"/>
        <w:spacing w:line="360" w:lineRule="auto"/>
        <w:rPr>
          <w:rFonts w:ascii="Arial" w:hAnsi="Arial" w:cs="Arial"/>
          <w:lang w:eastAsia="ar-SA"/>
        </w:rPr>
      </w:pPr>
      <w:r>
        <w:rPr>
          <w:noProof/>
        </w:rPr>
        <w:drawing>
          <wp:inline distT="0" distB="0" distL="0" distR="0">
            <wp:extent cx="5613400" cy="3695700"/>
            <wp:effectExtent l="1905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3"/>
                    <a:srcRect/>
                    <a:stretch>
                      <a:fillRect/>
                    </a:stretch>
                  </pic:blipFill>
                  <pic:spPr bwMode="auto">
                    <a:xfrm>
                      <a:off x="0" y="0"/>
                      <a:ext cx="5613400" cy="3695700"/>
                    </a:xfrm>
                    <a:prstGeom prst="rect">
                      <a:avLst/>
                    </a:prstGeom>
                    <a:solidFill>
                      <a:srgbClr val="FFFFFF"/>
                    </a:solidFill>
                    <a:ln w="9525">
                      <a:noFill/>
                      <a:miter lim="800000"/>
                      <a:headEnd/>
                      <a:tailEnd/>
                    </a:ln>
                  </pic:spPr>
                </pic:pic>
              </a:graphicData>
            </a:graphic>
          </wp:inline>
        </w:drawing>
      </w:r>
    </w:p>
    <w:p w:rsidR="00F936C4" w:rsidRPr="003E1830" w:rsidRDefault="00F936C4" w:rsidP="00F936C4">
      <w:pPr>
        <w:rPr>
          <w:rFonts w:ascii="Bookman Old Style" w:hAnsi="Bookman Old Style" w:cs="Arial"/>
          <w:i/>
          <w:sz w:val="20"/>
          <w:szCs w:val="20"/>
          <w:lang w:eastAsia="ar-SA"/>
        </w:rPr>
      </w:pPr>
      <w:r w:rsidRPr="003E1830">
        <w:rPr>
          <w:rFonts w:ascii="Bookman Old Style" w:hAnsi="Bookman Old Style" w:cs="Arial"/>
          <w:i/>
          <w:sz w:val="20"/>
          <w:szCs w:val="20"/>
          <w:lang w:eastAsia="ar-SA"/>
        </w:rPr>
        <w:t>Elaboración: Las Autoras</w:t>
      </w:r>
    </w:p>
    <w:p w:rsidR="00F936C4" w:rsidRDefault="00F936C4" w:rsidP="00F936C4">
      <w:pPr>
        <w:jc w:val="center"/>
        <w:rPr>
          <w:rFonts w:ascii="Arial" w:hAnsi="Arial" w:cs="Arial"/>
          <w:b/>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17, </w:t>
      </w:r>
      <w:r w:rsidR="00F936C4">
        <w:rPr>
          <w:rFonts w:ascii="Arial" w:hAnsi="Arial" w:cs="Arial"/>
          <w:b/>
          <w:lang w:eastAsia="ar-SA"/>
        </w:rPr>
        <w:t>GRAFICO 4</w:t>
      </w:r>
      <w:r w:rsidR="002C60B3">
        <w:rPr>
          <w:rFonts w:ascii="Arial" w:hAnsi="Arial" w:cs="Arial"/>
          <w:b/>
          <w:lang w:eastAsia="ar-SA"/>
        </w:rPr>
        <w:t>5</w:t>
      </w:r>
      <w:r w:rsidR="00F936C4">
        <w:rPr>
          <w:rFonts w:ascii="Arial" w:hAnsi="Arial" w:cs="Arial"/>
          <w:b/>
          <w:lang w:eastAsia="ar-SA"/>
        </w:rPr>
        <w:t>: TASAS DE DESOCUPACIÓN Y SUBOCUPACIÓN NACIONAL Y GUAYAQUIL</w:t>
      </w:r>
    </w:p>
    <w:p w:rsidR="00F936C4" w:rsidRDefault="00F936C4" w:rsidP="00F936C4"/>
    <w:p w:rsidR="00F936C4" w:rsidRDefault="002D3A24" w:rsidP="00F936C4">
      <w:r>
        <w:rPr>
          <w:noProof/>
        </w:rPr>
        <w:drawing>
          <wp:anchor distT="0" distB="0" distL="114935" distR="114935" simplePos="0" relativeHeight="251677696" behindDoc="0" locked="0" layoutInCell="1" allowOverlap="1">
            <wp:simplePos x="0" y="0"/>
            <wp:positionH relativeFrom="column">
              <wp:posOffset>298450</wp:posOffset>
            </wp:positionH>
            <wp:positionV relativeFrom="paragraph">
              <wp:posOffset>16510</wp:posOffset>
            </wp:positionV>
            <wp:extent cx="5079365" cy="3060065"/>
            <wp:effectExtent l="57150" t="38100" r="45085" b="26035"/>
            <wp:wrapNone/>
            <wp:docPr id="1373" name="Imagen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04"/>
                    <a:srcRect/>
                    <a:stretch>
                      <a:fillRect/>
                    </a:stretch>
                  </pic:blipFill>
                  <pic:spPr bwMode="auto">
                    <a:xfrm>
                      <a:off x="0" y="0"/>
                      <a:ext cx="5079365" cy="3060065"/>
                    </a:xfrm>
                    <a:prstGeom prst="rect">
                      <a:avLst/>
                    </a:prstGeom>
                    <a:solidFill>
                      <a:srgbClr val="FFFFFF"/>
                    </a:solidFill>
                    <a:ln w="31750">
                      <a:solidFill>
                        <a:srgbClr val="000080"/>
                      </a:solid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r>
        <w:rPr>
          <w:noProof/>
        </w:rPr>
        <w:drawing>
          <wp:anchor distT="0" distB="0" distL="114935" distR="114935" simplePos="0" relativeHeight="251678720" behindDoc="0" locked="0" layoutInCell="1" allowOverlap="1">
            <wp:simplePos x="0" y="0"/>
            <wp:positionH relativeFrom="column">
              <wp:posOffset>250825</wp:posOffset>
            </wp:positionH>
            <wp:positionV relativeFrom="paragraph">
              <wp:posOffset>154305</wp:posOffset>
            </wp:positionV>
            <wp:extent cx="5126990" cy="3250565"/>
            <wp:effectExtent l="57150" t="38100" r="35560" b="26035"/>
            <wp:wrapNone/>
            <wp:docPr id="1374"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05"/>
                    <a:srcRect/>
                    <a:stretch>
                      <a:fillRect/>
                    </a:stretch>
                  </pic:blipFill>
                  <pic:spPr bwMode="auto">
                    <a:xfrm>
                      <a:off x="0" y="0"/>
                      <a:ext cx="5126990" cy="3250565"/>
                    </a:xfrm>
                    <a:prstGeom prst="rect">
                      <a:avLst/>
                    </a:prstGeom>
                    <a:solidFill>
                      <a:srgbClr val="FFFFFF"/>
                    </a:solidFill>
                    <a:ln w="31750">
                      <a:solidFill>
                        <a:srgbClr val="000080"/>
                      </a:solid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Pr="003E1830" w:rsidRDefault="00F936C4" w:rsidP="00F936C4">
      <w:pPr>
        <w:rPr>
          <w:rFonts w:ascii="Bookman Old Style" w:hAnsi="Bookman Old Style"/>
          <w:i/>
          <w:sz w:val="20"/>
          <w:szCs w:val="20"/>
        </w:rPr>
      </w:pPr>
    </w:p>
    <w:p w:rsidR="00F936C4" w:rsidRPr="003E1830" w:rsidRDefault="00C9030A" w:rsidP="00F936C4">
      <w:pPr>
        <w:rPr>
          <w:rFonts w:ascii="Bookman Old Style" w:hAnsi="Bookman Old Style" w:cs="Arial"/>
          <w:i/>
          <w:sz w:val="20"/>
          <w:szCs w:val="20"/>
          <w:lang w:eastAsia="ar-SA"/>
        </w:rPr>
      </w:pPr>
      <w:r>
        <w:rPr>
          <w:rFonts w:ascii="Bookman Old Style" w:hAnsi="Bookman Old Style" w:cs="Arial"/>
          <w:i/>
          <w:sz w:val="20"/>
          <w:szCs w:val="20"/>
          <w:lang w:eastAsia="ar-SA"/>
        </w:rPr>
        <w:t xml:space="preserve">     </w:t>
      </w:r>
      <w:r w:rsidR="00F936C4" w:rsidRPr="003E1830">
        <w:rPr>
          <w:rFonts w:ascii="Bookman Old Style" w:hAnsi="Bookman Old Style" w:cs="Arial"/>
          <w:i/>
          <w:sz w:val="20"/>
          <w:szCs w:val="20"/>
          <w:lang w:eastAsia="ar-SA"/>
        </w:rPr>
        <w:t>Fuente: INEC</w:t>
      </w:r>
    </w:p>
    <w:p w:rsidR="00F936C4" w:rsidRDefault="00F936C4" w:rsidP="00F936C4">
      <w:pPr>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18, </w:t>
      </w:r>
      <w:r w:rsidR="00F936C4">
        <w:rPr>
          <w:rFonts w:ascii="Arial" w:hAnsi="Arial" w:cs="Arial"/>
          <w:b/>
          <w:lang w:eastAsia="ar-SA"/>
        </w:rPr>
        <w:t>GRAFICO 4</w:t>
      </w:r>
      <w:r w:rsidR="002C60B3">
        <w:rPr>
          <w:rFonts w:ascii="Arial" w:hAnsi="Arial" w:cs="Arial"/>
          <w:b/>
          <w:lang w:eastAsia="ar-SA"/>
        </w:rPr>
        <w:t>6</w:t>
      </w:r>
      <w:r w:rsidR="00F936C4">
        <w:rPr>
          <w:rFonts w:ascii="Arial" w:hAnsi="Arial" w:cs="Arial"/>
          <w:b/>
          <w:lang w:eastAsia="ar-SA"/>
        </w:rPr>
        <w:t>: TASA DE OCUPACIÓN, SUBEMPLEO Y DESEMPLEO LABORAL NACIONAL (2005-2007).</w:t>
      </w:r>
    </w:p>
    <w:p w:rsidR="00F936C4" w:rsidRDefault="002D3A24" w:rsidP="00F936C4">
      <w:pPr>
        <w:rPr>
          <w:b/>
          <w:lang w:val="es-ES" w:eastAsia="ar-SA"/>
        </w:rPr>
      </w:pPr>
      <w:r>
        <w:rPr>
          <w:noProof/>
        </w:rPr>
        <w:drawing>
          <wp:anchor distT="0" distB="0" distL="114935" distR="114935" simplePos="0" relativeHeight="251679744" behindDoc="0" locked="0" layoutInCell="1" allowOverlap="1">
            <wp:simplePos x="0" y="0"/>
            <wp:positionH relativeFrom="column">
              <wp:posOffset>457200</wp:posOffset>
            </wp:positionH>
            <wp:positionV relativeFrom="paragraph">
              <wp:posOffset>106680</wp:posOffset>
            </wp:positionV>
            <wp:extent cx="4571365" cy="2371090"/>
            <wp:effectExtent l="19050" t="0" r="635" b="0"/>
            <wp:wrapSquare wrapText="bothSides"/>
            <wp:docPr id="1375" name="Imagen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06"/>
                    <a:srcRect/>
                    <a:stretch>
                      <a:fillRect/>
                    </a:stretch>
                  </pic:blipFill>
                  <pic:spPr bwMode="auto">
                    <a:xfrm>
                      <a:off x="0" y="0"/>
                      <a:ext cx="4571365" cy="2371090"/>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pPr>
        <w:rPr>
          <w:lang w:val="es-ES" w:eastAsia="ar-SA"/>
        </w:rPr>
      </w:pPr>
      <w:r>
        <w:rPr>
          <w:noProof/>
        </w:rPr>
        <w:drawing>
          <wp:anchor distT="0" distB="0" distL="114935" distR="114935" simplePos="0" relativeHeight="251680768" behindDoc="0" locked="0" layoutInCell="1" allowOverlap="1">
            <wp:simplePos x="0" y="0"/>
            <wp:positionH relativeFrom="column">
              <wp:posOffset>457200</wp:posOffset>
            </wp:positionH>
            <wp:positionV relativeFrom="paragraph">
              <wp:posOffset>53340</wp:posOffset>
            </wp:positionV>
            <wp:extent cx="4571365" cy="2378075"/>
            <wp:effectExtent l="19050" t="0" r="635" b="0"/>
            <wp:wrapSquare wrapText="bothSides"/>
            <wp:docPr id="1376"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07"/>
                    <a:srcRect/>
                    <a:stretch>
                      <a:fillRect/>
                    </a:stretch>
                  </pic:blipFill>
                  <pic:spPr bwMode="auto">
                    <a:xfrm>
                      <a:off x="0" y="0"/>
                      <a:ext cx="4571365" cy="2378075"/>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pPr>
        <w:rPr>
          <w:lang w:val="es-ES" w:eastAsia="ar-SA"/>
        </w:rPr>
      </w:pPr>
      <w:r>
        <w:rPr>
          <w:noProof/>
        </w:rPr>
        <w:drawing>
          <wp:anchor distT="0" distB="0" distL="114935" distR="114935" simplePos="0" relativeHeight="251681792" behindDoc="0" locked="0" layoutInCell="1" allowOverlap="1">
            <wp:simplePos x="0" y="0"/>
            <wp:positionH relativeFrom="column">
              <wp:posOffset>457200</wp:posOffset>
            </wp:positionH>
            <wp:positionV relativeFrom="paragraph">
              <wp:posOffset>635</wp:posOffset>
            </wp:positionV>
            <wp:extent cx="4571365" cy="2376170"/>
            <wp:effectExtent l="19050" t="0" r="635" b="0"/>
            <wp:wrapSquare wrapText="bothSides"/>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08"/>
                    <a:srcRect/>
                    <a:stretch>
                      <a:fillRect/>
                    </a:stretch>
                  </pic:blipFill>
                  <pic:spPr bwMode="auto">
                    <a:xfrm>
                      <a:off x="0" y="0"/>
                      <a:ext cx="4571365" cy="2376170"/>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Pr>
        <w:rPr>
          <w:rFonts w:ascii="Arial" w:hAnsi="Arial" w:cs="Arial"/>
          <w:lang w:eastAsia="ar-SA"/>
        </w:rPr>
      </w:pPr>
    </w:p>
    <w:p w:rsidR="00F936C4" w:rsidRPr="003E1830" w:rsidRDefault="00F936C4" w:rsidP="00F936C4">
      <w:pPr>
        <w:spacing w:line="360" w:lineRule="auto"/>
        <w:jc w:val="both"/>
        <w:rPr>
          <w:rFonts w:ascii="Bookman Old Style" w:hAnsi="Bookman Old Style" w:cs="Arial"/>
          <w:i/>
          <w:sz w:val="20"/>
          <w:szCs w:val="20"/>
          <w:lang w:eastAsia="ar-SA"/>
        </w:rPr>
      </w:pPr>
      <w:r w:rsidRPr="003E1830">
        <w:rPr>
          <w:rFonts w:ascii="Bookman Old Style" w:hAnsi="Bookman Old Style" w:cs="Arial"/>
          <w:i/>
          <w:sz w:val="20"/>
          <w:szCs w:val="20"/>
          <w:lang w:eastAsia="ar-SA"/>
        </w:rPr>
        <w:t xml:space="preserve">        </w:t>
      </w:r>
      <w:r w:rsidR="00C9030A">
        <w:rPr>
          <w:rFonts w:ascii="Bookman Old Style" w:hAnsi="Bookman Old Style" w:cs="Arial"/>
          <w:i/>
          <w:sz w:val="20"/>
          <w:szCs w:val="20"/>
          <w:lang w:eastAsia="ar-SA"/>
        </w:rPr>
        <w:t xml:space="preserve"> </w:t>
      </w:r>
      <w:r w:rsidRPr="003E1830">
        <w:rPr>
          <w:rFonts w:ascii="Bookman Old Style" w:hAnsi="Bookman Old Style" w:cs="Arial"/>
          <w:i/>
          <w:sz w:val="20"/>
          <w:szCs w:val="20"/>
          <w:lang w:eastAsia="ar-SA"/>
        </w:rPr>
        <w:t xml:space="preserve">   Fuente: Banco Central del Ecuador</w:t>
      </w:r>
    </w:p>
    <w:p w:rsidR="00F936C4" w:rsidRPr="00F936C4" w:rsidRDefault="00F40480" w:rsidP="00F936C4">
      <w:pPr>
        <w:spacing w:line="360" w:lineRule="auto"/>
        <w:jc w:val="center"/>
        <w:rPr>
          <w:rFonts w:ascii="Arial" w:hAnsi="Arial" w:cs="Arial"/>
          <w:lang w:eastAsia="ar-SA"/>
        </w:rPr>
      </w:pPr>
      <w:r>
        <w:rPr>
          <w:rFonts w:ascii="Arial" w:hAnsi="Arial" w:cs="Arial"/>
          <w:b/>
          <w:lang w:eastAsia="ar-SA"/>
        </w:rPr>
        <w:t xml:space="preserve">ANEXO 19, </w:t>
      </w:r>
      <w:r w:rsidR="00F936C4">
        <w:rPr>
          <w:rFonts w:ascii="Arial" w:hAnsi="Arial" w:cs="Arial"/>
          <w:b/>
          <w:lang w:eastAsia="ar-SA"/>
        </w:rPr>
        <w:t>GRAFICO 4</w:t>
      </w:r>
      <w:r w:rsidR="002C60B3">
        <w:rPr>
          <w:rFonts w:ascii="Arial" w:hAnsi="Arial" w:cs="Arial"/>
          <w:b/>
          <w:lang w:eastAsia="ar-SA"/>
        </w:rPr>
        <w:t>7</w:t>
      </w:r>
      <w:r w:rsidR="00F936C4">
        <w:rPr>
          <w:rFonts w:ascii="Arial" w:hAnsi="Arial" w:cs="Arial"/>
          <w:b/>
          <w:lang w:eastAsia="ar-SA"/>
        </w:rPr>
        <w:t>: VARIABLES MACROECONOMICAS</w:t>
      </w:r>
    </w:p>
    <w:p w:rsidR="00F936C4" w:rsidRDefault="00F936C4" w:rsidP="00F936C4"/>
    <w:p w:rsidR="00F936C4" w:rsidRDefault="00F936C4" w:rsidP="00F936C4"/>
    <w:p w:rsidR="00F936C4" w:rsidRDefault="00F936C4" w:rsidP="00F936C4"/>
    <w:p w:rsidR="00F936C4" w:rsidRDefault="002C60B3" w:rsidP="00F936C4">
      <w:pPr>
        <w:ind w:left="708"/>
        <w:rPr>
          <w:rFonts w:ascii="Arial" w:hAnsi="Arial" w:cs="Arial"/>
          <w:lang w:eastAsia="ar-SA"/>
        </w:rPr>
      </w:pPr>
      <w:r>
        <w:rPr>
          <w:rFonts w:ascii="Arial" w:hAnsi="Arial" w:cs="Arial"/>
          <w:lang w:eastAsia="ar-SA"/>
        </w:rPr>
        <w:t xml:space="preserve">          Sector Real</w:t>
      </w:r>
      <w:r>
        <w:rPr>
          <w:rFonts w:ascii="Arial" w:hAnsi="Arial" w:cs="Arial"/>
          <w:lang w:eastAsia="ar-SA"/>
        </w:rPr>
        <w:tab/>
      </w:r>
      <w:r>
        <w:rPr>
          <w:rFonts w:ascii="Arial" w:hAnsi="Arial" w:cs="Arial"/>
          <w:lang w:eastAsia="ar-SA"/>
        </w:rPr>
        <w:tab/>
      </w:r>
      <w:r>
        <w:rPr>
          <w:rFonts w:ascii="Arial" w:hAnsi="Arial" w:cs="Arial"/>
          <w:lang w:eastAsia="ar-SA"/>
        </w:rPr>
        <w:tab/>
        <w:t xml:space="preserve">                              </w:t>
      </w:r>
      <w:r w:rsidR="00F936C4">
        <w:rPr>
          <w:rFonts w:ascii="Arial" w:hAnsi="Arial" w:cs="Arial"/>
          <w:lang w:eastAsia="ar-SA"/>
        </w:rPr>
        <w:t>Sector Externo</w:t>
      </w:r>
    </w:p>
    <w:p w:rsidR="00F936C4" w:rsidRDefault="002D3A24" w:rsidP="00F936C4">
      <w:pPr>
        <w:rPr>
          <w:rFonts w:ascii="Arial" w:hAnsi="Arial" w:cs="Arial"/>
          <w:lang w:eastAsia="ar-SA"/>
        </w:rPr>
      </w:pPr>
      <w:r>
        <w:rPr>
          <w:noProof/>
        </w:rPr>
        <w:drawing>
          <wp:anchor distT="0" distB="0" distL="114935" distR="114935" simplePos="0" relativeHeight="251682816" behindDoc="0" locked="0" layoutInCell="1" allowOverlap="1">
            <wp:simplePos x="0" y="0"/>
            <wp:positionH relativeFrom="column">
              <wp:posOffset>-56515</wp:posOffset>
            </wp:positionH>
            <wp:positionV relativeFrom="paragraph">
              <wp:posOffset>144780</wp:posOffset>
            </wp:positionV>
            <wp:extent cx="3028315" cy="2399665"/>
            <wp:effectExtent l="19050" t="0" r="635" b="0"/>
            <wp:wrapNone/>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09"/>
                    <a:srcRect/>
                    <a:stretch>
                      <a:fillRect/>
                    </a:stretch>
                  </pic:blipFill>
                  <pic:spPr bwMode="auto">
                    <a:xfrm>
                      <a:off x="0" y="0"/>
                      <a:ext cx="3028315" cy="2399665"/>
                    </a:xfrm>
                    <a:prstGeom prst="rect">
                      <a:avLst/>
                    </a:prstGeom>
                    <a:solidFill>
                      <a:srgbClr val="FFFFFF"/>
                    </a:solidFill>
                    <a:ln w="9525">
                      <a:noFill/>
                      <a:miter lim="800000"/>
                      <a:headEnd/>
                      <a:tailEnd/>
                    </a:ln>
                  </pic:spPr>
                </pic:pic>
              </a:graphicData>
            </a:graphic>
          </wp:anchor>
        </w:drawing>
      </w:r>
      <w:r>
        <w:rPr>
          <w:noProof/>
        </w:rPr>
        <w:drawing>
          <wp:anchor distT="0" distB="0" distL="114935" distR="114935" simplePos="0" relativeHeight="251683840" behindDoc="0" locked="0" layoutInCell="1" allowOverlap="1">
            <wp:simplePos x="0" y="0"/>
            <wp:positionH relativeFrom="column">
              <wp:posOffset>3028950</wp:posOffset>
            </wp:positionH>
            <wp:positionV relativeFrom="paragraph">
              <wp:posOffset>144780</wp:posOffset>
            </wp:positionV>
            <wp:extent cx="3028315" cy="2399665"/>
            <wp:effectExtent l="19050" t="0" r="635" b="0"/>
            <wp:wrapNone/>
            <wp:docPr id="1379" name="Imagen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10"/>
                    <a:srcRect/>
                    <a:stretch>
                      <a:fillRect/>
                    </a:stretch>
                  </pic:blipFill>
                  <pic:spPr bwMode="auto">
                    <a:xfrm>
                      <a:off x="0" y="0"/>
                      <a:ext cx="3028315" cy="2399665"/>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r>
        <w:rPr>
          <w:noProof/>
        </w:rPr>
        <w:drawing>
          <wp:anchor distT="0" distB="0" distL="114935" distR="114935" simplePos="0" relativeHeight="251684864" behindDoc="0" locked="0" layoutInCell="1" allowOverlap="1">
            <wp:simplePos x="0" y="0"/>
            <wp:positionH relativeFrom="column">
              <wp:posOffset>-56515</wp:posOffset>
            </wp:positionH>
            <wp:positionV relativeFrom="paragraph">
              <wp:posOffset>147320</wp:posOffset>
            </wp:positionV>
            <wp:extent cx="3028315" cy="2390140"/>
            <wp:effectExtent l="19050" t="0" r="635" b="0"/>
            <wp:wrapNone/>
            <wp:docPr id="1380" name="Imagen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11"/>
                    <a:srcRect/>
                    <a:stretch>
                      <a:fillRect/>
                    </a:stretch>
                  </pic:blipFill>
                  <pic:spPr bwMode="auto">
                    <a:xfrm>
                      <a:off x="0" y="0"/>
                      <a:ext cx="3028315" cy="2390140"/>
                    </a:xfrm>
                    <a:prstGeom prst="rect">
                      <a:avLst/>
                    </a:prstGeom>
                    <a:solidFill>
                      <a:srgbClr val="FFFFFF"/>
                    </a:solidFill>
                    <a:ln w="9525">
                      <a:noFill/>
                      <a:miter lim="800000"/>
                      <a:headEnd/>
                      <a:tailEnd/>
                    </a:ln>
                  </pic:spPr>
                </pic:pic>
              </a:graphicData>
            </a:graphic>
          </wp:anchor>
        </w:drawing>
      </w:r>
      <w:r>
        <w:rPr>
          <w:noProof/>
        </w:rPr>
        <w:drawing>
          <wp:anchor distT="0" distB="0" distL="114935" distR="114935" simplePos="0" relativeHeight="251685888" behindDoc="0" locked="0" layoutInCell="1" allowOverlap="1">
            <wp:simplePos x="0" y="0"/>
            <wp:positionH relativeFrom="column">
              <wp:posOffset>3028950</wp:posOffset>
            </wp:positionH>
            <wp:positionV relativeFrom="paragraph">
              <wp:posOffset>147320</wp:posOffset>
            </wp:positionV>
            <wp:extent cx="3028315" cy="2390140"/>
            <wp:effectExtent l="19050" t="0" r="635" b="0"/>
            <wp:wrapNone/>
            <wp:docPr id="1381" name="Imagen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12"/>
                    <a:srcRect/>
                    <a:stretch>
                      <a:fillRect/>
                    </a:stretch>
                  </pic:blipFill>
                  <pic:spPr bwMode="auto">
                    <a:xfrm>
                      <a:off x="0" y="0"/>
                      <a:ext cx="3028315" cy="2390140"/>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Pr>
        <w:spacing w:line="360" w:lineRule="auto"/>
        <w:jc w:val="both"/>
        <w:rPr>
          <w:rFonts w:ascii="Arial" w:hAnsi="Arial" w:cs="Arial"/>
          <w:lang w:eastAsia="ar-SA"/>
        </w:rPr>
      </w:pPr>
    </w:p>
    <w:p w:rsidR="00F936C4" w:rsidRPr="003E1830" w:rsidRDefault="00F936C4" w:rsidP="00F936C4">
      <w:pPr>
        <w:spacing w:line="360" w:lineRule="auto"/>
        <w:jc w:val="both"/>
        <w:rPr>
          <w:rFonts w:ascii="Bookman Old Style" w:hAnsi="Bookman Old Style" w:cs="Arial"/>
          <w:i/>
          <w:sz w:val="20"/>
          <w:szCs w:val="20"/>
          <w:lang w:eastAsia="ar-SA"/>
        </w:rPr>
      </w:pPr>
    </w:p>
    <w:p w:rsidR="00F936C4" w:rsidRPr="003E1830" w:rsidRDefault="00F936C4" w:rsidP="00F936C4">
      <w:pPr>
        <w:spacing w:line="360" w:lineRule="auto"/>
        <w:jc w:val="both"/>
        <w:rPr>
          <w:rFonts w:ascii="Bookman Old Style" w:hAnsi="Bookman Old Style" w:cs="Arial"/>
          <w:i/>
          <w:sz w:val="20"/>
          <w:szCs w:val="20"/>
          <w:lang w:eastAsia="ar-SA"/>
        </w:rPr>
      </w:pPr>
      <w:r w:rsidRPr="003E1830">
        <w:rPr>
          <w:rFonts w:ascii="Bookman Old Style" w:hAnsi="Bookman Old Style" w:cs="Arial"/>
          <w:i/>
          <w:sz w:val="20"/>
          <w:szCs w:val="20"/>
          <w:lang w:eastAsia="ar-SA"/>
        </w:rPr>
        <w:t>Fuente: Banco Central del Ecuador</w:t>
      </w:r>
    </w:p>
    <w:p w:rsidR="00F936C4" w:rsidRPr="003E1830" w:rsidRDefault="00F936C4" w:rsidP="00F936C4">
      <w:pPr>
        <w:spacing w:line="360" w:lineRule="auto"/>
        <w:jc w:val="both"/>
        <w:rPr>
          <w:rFonts w:ascii="Bookman Old Style" w:hAnsi="Bookman Old Style" w:cs="Arial"/>
          <w:i/>
          <w:sz w:val="20"/>
          <w:szCs w:val="20"/>
          <w:lang w:eastAsia="ar-SA"/>
        </w:rPr>
      </w:pPr>
    </w:p>
    <w:p w:rsidR="00F936C4" w:rsidRDefault="00F936C4" w:rsidP="00F936C4">
      <w:pPr>
        <w:spacing w:line="360" w:lineRule="auto"/>
        <w:jc w:val="center"/>
        <w:rPr>
          <w:rFonts w:ascii="Arial" w:hAnsi="Arial" w:cs="Arial"/>
          <w:b/>
          <w:lang w:eastAsia="ar-SA"/>
        </w:rPr>
      </w:pPr>
    </w:p>
    <w:p w:rsidR="00F936C4" w:rsidRDefault="00F936C4" w:rsidP="00F936C4">
      <w:pPr>
        <w:spacing w:line="360" w:lineRule="auto"/>
        <w:jc w:val="center"/>
        <w:rPr>
          <w:rFonts w:ascii="Arial" w:hAnsi="Arial" w:cs="Arial"/>
          <w:b/>
          <w:lang w:eastAsia="ar-SA"/>
        </w:rPr>
      </w:pPr>
    </w:p>
    <w:p w:rsidR="000B77E5" w:rsidRDefault="000B77E5" w:rsidP="00F936C4">
      <w:pPr>
        <w:spacing w:line="360" w:lineRule="auto"/>
        <w:jc w:val="center"/>
        <w:rPr>
          <w:rFonts w:ascii="Arial" w:hAnsi="Arial" w:cs="Arial"/>
          <w:b/>
          <w:lang w:eastAsia="ar-SA"/>
        </w:rPr>
      </w:pPr>
    </w:p>
    <w:p w:rsidR="00F936C4" w:rsidRDefault="00F40480" w:rsidP="00F936C4">
      <w:pPr>
        <w:spacing w:line="360" w:lineRule="auto"/>
        <w:jc w:val="center"/>
        <w:rPr>
          <w:rFonts w:ascii="Arial" w:hAnsi="Arial" w:cs="Arial"/>
          <w:b/>
          <w:lang w:eastAsia="ar-SA"/>
        </w:rPr>
      </w:pPr>
      <w:r>
        <w:rPr>
          <w:rFonts w:ascii="Arial" w:hAnsi="Arial" w:cs="Arial"/>
          <w:b/>
          <w:lang w:eastAsia="ar-SA"/>
        </w:rPr>
        <w:t xml:space="preserve">ANEXO 20, </w:t>
      </w:r>
      <w:r w:rsidR="00F936C4">
        <w:rPr>
          <w:rFonts w:ascii="Arial" w:hAnsi="Arial" w:cs="Arial"/>
          <w:b/>
          <w:lang w:eastAsia="ar-SA"/>
        </w:rPr>
        <w:t>GRÁFICO 4</w:t>
      </w:r>
      <w:r w:rsidR="002C60B3">
        <w:rPr>
          <w:rFonts w:ascii="Arial" w:hAnsi="Arial" w:cs="Arial"/>
          <w:b/>
          <w:lang w:eastAsia="ar-SA"/>
        </w:rPr>
        <w:t>8</w:t>
      </w:r>
      <w:r w:rsidR="00F936C4">
        <w:rPr>
          <w:rFonts w:ascii="Arial" w:hAnsi="Arial" w:cs="Arial"/>
          <w:b/>
          <w:lang w:eastAsia="ar-SA"/>
        </w:rPr>
        <w:t>: CONSUMO PER CÁPITA DE AGUA EMBOTELLADA</w:t>
      </w:r>
    </w:p>
    <w:p w:rsidR="00F936C4" w:rsidRDefault="002D3A24" w:rsidP="00F936C4">
      <w:pPr>
        <w:spacing w:line="360" w:lineRule="auto"/>
        <w:rPr>
          <w:rFonts w:ascii="Arial" w:hAnsi="Arial" w:cs="Arial"/>
          <w:lang w:eastAsia="ar-SA"/>
        </w:rPr>
      </w:pPr>
      <w:r>
        <w:rPr>
          <w:noProof/>
        </w:rPr>
        <w:drawing>
          <wp:inline distT="0" distB="0" distL="0" distR="0">
            <wp:extent cx="5410200" cy="7302500"/>
            <wp:effectExtent l="57150" t="38100" r="38100" b="1270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3"/>
                    <a:srcRect/>
                    <a:stretch>
                      <a:fillRect/>
                    </a:stretch>
                  </pic:blipFill>
                  <pic:spPr bwMode="auto">
                    <a:xfrm>
                      <a:off x="0" y="0"/>
                      <a:ext cx="5410200" cy="7302500"/>
                    </a:xfrm>
                    <a:prstGeom prst="rect">
                      <a:avLst/>
                    </a:prstGeom>
                    <a:solidFill>
                      <a:srgbClr val="FFFFFF"/>
                    </a:solidFill>
                    <a:ln w="31750" cmpd="sng">
                      <a:solidFill>
                        <a:srgbClr val="000080"/>
                      </a:solidFill>
                      <a:miter lim="800000"/>
                      <a:headEnd/>
                      <a:tailEnd/>
                    </a:ln>
                    <a:effectLst/>
                  </pic:spPr>
                </pic:pic>
              </a:graphicData>
            </a:graphic>
          </wp:inline>
        </w:drawing>
      </w:r>
    </w:p>
    <w:p w:rsidR="00F936C4" w:rsidRPr="000B77E5" w:rsidRDefault="00F936C4" w:rsidP="00F936C4">
      <w:pPr>
        <w:spacing w:line="360" w:lineRule="auto"/>
        <w:rPr>
          <w:rFonts w:ascii="Bookman Old Style" w:hAnsi="Bookman Old Style" w:cs="Arial"/>
          <w:i/>
          <w:sz w:val="20"/>
          <w:szCs w:val="20"/>
          <w:lang w:eastAsia="ar-SA"/>
        </w:rPr>
      </w:pPr>
      <w:r w:rsidRPr="000B77E5">
        <w:rPr>
          <w:rFonts w:ascii="Bookman Old Style" w:hAnsi="Bookman Old Style" w:cs="Arial"/>
          <w:i/>
          <w:sz w:val="20"/>
          <w:szCs w:val="20"/>
          <w:lang w:eastAsia="ar-SA"/>
        </w:rPr>
        <w:t>Fuente: Average Marketing Corporation – Internet</w:t>
      </w:r>
    </w:p>
    <w:p w:rsidR="002C60B3" w:rsidRDefault="002C60B3" w:rsidP="000B77E5">
      <w:pPr>
        <w:widowControl w:val="0"/>
        <w:autoSpaceDE w:val="0"/>
        <w:spacing w:line="360" w:lineRule="auto"/>
        <w:rPr>
          <w:rFonts w:ascii="Arial" w:hAnsi="Arial" w:cs="Arial"/>
          <w:b/>
          <w:lang w:eastAsia="ar-SA"/>
        </w:rPr>
      </w:pPr>
    </w:p>
    <w:p w:rsidR="00F40480" w:rsidRDefault="00F40480" w:rsidP="00F936C4">
      <w:pPr>
        <w:widowControl w:val="0"/>
        <w:autoSpaceDE w:val="0"/>
        <w:spacing w:line="360" w:lineRule="auto"/>
        <w:jc w:val="center"/>
        <w:rPr>
          <w:rFonts w:ascii="Arial" w:hAnsi="Arial" w:cs="Arial"/>
          <w:b/>
          <w:lang w:eastAsia="ar-SA"/>
        </w:rPr>
      </w:pPr>
    </w:p>
    <w:p w:rsidR="00F40480" w:rsidRDefault="00F40480" w:rsidP="00F936C4">
      <w:pPr>
        <w:widowControl w:val="0"/>
        <w:autoSpaceDE w:val="0"/>
        <w:spacing w:line="360" w:lineRule="auto"/>
        <w:jc w:val="center"/>
        <w:rPr>
          <w:rFonts w:ascii="Arial" w:hAnsi="Arial" w:cs="Arial"/>
          <w:b/>
          <w:lang w:eastAsia="ar-SA"/>
        </w:rPr>
      </w:pPr>
    </w:p>
    <w:p w:rsidR="00F40480" w:rsidRDefault="00F40480" w:rsidP="00F936C4">
      <w:pPr>
        <w:widowControl w:val="0"/>
        <w:autoSpaceDE w:val="0"/>
        <w:spacing w:line="360" w:lineRule="auto"/>
        <w:jc w:val="center"/>
        <w:rPr>
          <w:rFonts w:ascii="Arial" w:hAnsi="Arial" w:cs="Arial"/>
          <w:b/>
          <w:lang w:eastAsia="ar-SA"/>
        </w:rPr>
      </w:pPr>
    </w:p>
    <w:p w:rsidR="00F936C4" w:rsidRDefault="00F40480" w:rsidP="00F936C4">
      <w:pPr>
        <w:widowControl w:val="0"/>
        <w:autoSpaceDE w:val="0"/>
        <w:spacing w:line="360" w:lineRule="auto"/>
        <w:jc w:val="center"/>
        <w:rPr>
          <w:rFonts w:ascii="Arial" w:hAnsi="Arial" w:cs="Arial"/>
          <w:b/>
          <w:lang w:eastAsia="ar-SA"/>
        </w:rPr>
      </w:pPr>
      <w:r>
        <w:rPr>
          <w:rFonts w:ascii="Arial" w:hAnsi="Arial" w:cs="Arial"/>
          <w:b/>
          <w:lang w:eastAsia="ar-SA"/>
        </w:rPr>
        <w:t xml:space="preserve">ANEXO 21, </w:t>
      </w:r>
      <w:r w:rsidR="00F936C4">
        <w:rPr>
          <w:rFonts w:ascii="Arial" w:hAnsi="Arial" w:cs="Arial"/>
          <w:b/>
          <w:lang w:eastAsia="ar-SA"/>
        </w:rPr>
        <w:t xml:space="preserve">CUADRO # 7: VARIABLES DE </w:t>
      </w:r>
      <w:smartTag w:uri="urn:schemas-microsoft-com:office:smarttags" w:element="PersonName">
        <w:smartTagPr>
          <w:attr w:name="ProductID" w:val="la Encuesta"/>
        </w:smartTagPr>
        <w:r w:rsidR="00F936C4">
          <w:rPr>
            <w:rFonts w:ascii="Arial" w:hAnsi="Arial" w:cs="Arial"/>
            <w:b/>
            <w:lang w:eastAsia="ar-SA"/>
          </w:rPr>
          <w:t>LA ENCUESTA</w:t>
        </w:r>
      </w:smartTag>
    </w:p>
    <w:p w:rsidR="00F936C4" w:rsidRDefault="00F936C4" w:rsidP="00F936C4">
      <w:pPr>
        <w:widowControl w:val="0"/>
        <w:autoSpaceDE w:val="0"/>
        <w:spacing w:line="360" w:lineRule="auto"/>
        <w:rPr>
          <w:rFonts w:ascii="Arial" w:hAnsi="Arial" w:cs="Arial"/>
          <w:b/>
          <w:lang w:eastAsia="ar-SA"/>
        </w:rPr>
      </w:pPr>
    </w:p>
    <w:tbl>
      <w:tblPr>
        <w:tblW w:w="0" w:type="auto"/>
        <w:tblInd w:w="-30" w:type="dxa"/>
        <w:tblLayout w:type="fixed"/>
        <w:tblLook w:val="0000"/>
      </w:tblPr>
      <w:tblGrid>
        <w:gridCol w:w="3752"/>
        <w:gridCol w:w="5079"/>
      </w:tblGrid>
      <w:tr w:rsidR="00F936C4">
        <w:trPr>
          <w:trHeight w:val="443"/>
        </w:trPr>
        <w:tc>
          <w:tcPr>
            <w:tcW w:w="3752" w:type="dxa"/>
            <w:tcBorders>
              <w:top w:val="single" w:sz="20" w:space="0" w:color="000080"/>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SEXO:</w:t>
            </w:r>
          </w:p>
        </w:tc>
        <w:tc>
          <w:tcPr>
            <w:tcW w:w="5079" w:type="dxa"/>
            <w:tcBorders>
              <w:top w:val="single" w:sz="20" w:space="0" w:color="000080"/>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Género</w:t>
            </w:r>
          </w:p>
        </w:tc>
      </w:tr>
      <w:tr w:rsidR="00F936C4">
        <w:trPr>
          <w:trHeight w:val="465"/>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EDAD:</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Numero de años de vida.</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ESTADO CIVIL:</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Estado Legal.</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OCUPACION:</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Actividad del encuestado.</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EXPERIENCIA DE COMPRA:</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Productos que consume.</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PRESENTACION PREFERIDA:</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Tamaño y presentación preferida.</w:t>
            </w:r>
          </w:p>
        </w:tc>
      </w:tr>
      <w:tr w:rsidR="00F936C4">
        <w:trPr>
          <w:trHeight w:val="465"/>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FRECUENCIA DE COMPRA:</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 xml:space="preserve">Cuanto consume a la semana </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CANTIDAD DE CONSUMO:</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Numero de Unidades compradas.</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MARCA DEL PRODUCTO:</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Marca preferida.</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LUGAR DE COMPRA:</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Ubicación del lugar donde compra.</w:t>
            </w:r>
          </w:p>
        </w:tc>
      </w:tr>
      <w:tr w:rsidR="00F936C4">
        <w:trPr>
          <w:trHeight w:val="908"/>
        </w:trPr>
        <w:tc>
          <w:tcPr>
            <w:tcW w:w="3752" w:type="dxa"/>
            <w:tcBorders>
              <w:left w:val="single" w:sz="20" w:space="0" w:color="000080"/>
              <w:bottom w:val="single" w:sz="4" w:space="0" w:color="000000"/>
            </w:tcBorders>
            <w:shd w:val="clear" w:color="auto" w:fill="CCECFF"/>
            <w:vAlign w:val="center"/>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ATRIBUTOS IMPORTANTES:</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Asignación de orden de importancia a atributos.</w:t>
            </w:r>
          </w:p>
        </w:tc>
      </w:tr>
      <w:tr w:rsidR="00F936C4">
        <w:trPr>
          <w:trHeight w:val="443"/>
        </w:trPr>
        <w:tc>
          <w:tcPr>
            <w:tcW w:w="3752" w:type="dxa"/>
            <w:tcBorders>
              <w:left w:val="single" w:sz="20" w:space="0" w:color="000080"/>
              <w:bottom w:val="single" w:sz="4" w:space="0" w:color="00000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PERCEPCION DE ALTAGUA:</w:t>
            </w:r>
          </w:p>
        </w:tc>
        <w:tc>
          <w:tcPr>
            <w:tcW w:w="5079" w:type="dxa"/>
            <w:tcBorders>
              <w:left w:val="single" w:sz="4" w:space="0" w:color="000000"/>
              <w:bottom w:val="single" w:sz="4" w:space="0" w:color="00000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Evaluación de los atributos de la empresa.</w:t>
            </w:r>
          </w:p>
        </w:tc>
      </w:tr>
      <w:tr w:rsidR="00F936C4">
        <w:trPr>
          <w:trHeight w:val="465"/>
        </w:trPr>
        <w:tc>
          <w:tcPr>
            <w:tcW w:w="3752" w:type="dxa"/>
            <w:tcBorders>
              <w:left w:val="single" w:sz="20" w:space="0" w:color="000080"/>
              <w:bottom w:val="single" w:sz="20" w:space="0" w:color="000080"/>
            </w:tcBorders>
            <w:shd w:val="clear" w:color="auto" w:fill="CCECFF"/>
          </w:tcPr>
          <w:p w:rsidR="00F936C4" w:rsidRDefault="00F936C4" w:rsidP="00F936C4">
            <w:pPr>
              <w:widowControl w:val="0"/>
              <w:autoSpaceDE w:val="0"/>
              <w:snapToGrid w:val="0"/>
              <w:spacing w:line="360" w:lineRule="auto"/>
              <w:rPr>
                <w:rFonts w:ascii="Arial" w:hAnsi="Arial" w:cs="Arial"/>
                <w:b/>
                <w:lang w:eastAsia="ar-SA"/>
              </w:rPr>
            </w:pPr>
            <w:r>
              <w:rPr>
                <w:rFonts w:ascii="Arial" w:hAnsi="Arial" w:cs="Arial"/>
                <w:b/>
                <w:lang w:eastAsia="ar-SA"/>
              </w:rPr>
              <w:t>PRECIOS:</w:t>
            </w:r>
          </w:p>
        </w:tc>
        <w:tc>
          <w:tcPr>
            <w:tcW w:w="5079" w:type="dxa"/>
            <w:tcBorders>
              <w:left w:val="single" w:sz="4" w:space="0" w:color="000000"/>
              <w:bottom w:val="single" w:sz="20" w:space="0" w:color="000080"/>
              <w:right w:val="single" w:sz="20" w:space="0" w:color="000080"/>
            </w:tcBorders>
          </w:tcPr>
          <w:p w:rsidR="00F936C4" w:rsidRDefault="00F936C4" w:rsidP="00F936C4">
            <w:pPr>
              <w:widowControl w:val="0"/>
              <w:autoSpaceDE w:val="0"/>
              <w:snapToGrid w:val="0"/>
              <w:spacing w:line="360" w:lineRule="auto"/>
              <w:rPr>
                <w:rFonts w:ascii="Arial" w:hAnsi="Arial" w:cs="Arial"/>
                <w:lang w:eastAsia="ar-SA"/>
              </w:rPr>
            </w:pPr>
            <w:r>
              <w:rPr>
                <w:rFonts w:ascii="Arial" w:hAnsi="Arial" w:cs="Arial"/>
                <w:lang w:eastAsia="ar-SA"/>
              </w:rPr>
              <w:t>Precio máximo que están dispuestos a pagar.</w:t>
            </w:r>
          </w:p>
        </w:tc>
      </w:tr>
    </w:tbl>
    <w:p w:rsidR="00F936C4" w:rsidRPr="000B77E5" w:rsidRDefault="00F936C4" w:rsidP="00F936C4">
      <w:pPr>
        <w:widowControl w:val="0"/>
        <w:autoSpaceDE w:val="0"/>
        <w:spacing w:line="360" w:lineRule="auto"/>
        <w:jc w:val="both"/>
        <w:rPr>
          <w:rFonts w:ascii="Bookman Old Style" w:hAnsi="Bookman Old Style" w:cs="Arial"/>
          <w:i/>
          <w:sz w:val="20"/>
          <w:szCs w:val="20"/>
          <w:lang w:eastAsia="ar-SA"/>
        </w:rPr>
      </w:pPr>
    </w:p>
    <w:p w:rsidR="00F936C4" w:rsidRPr="000B77E5" w:rsidRDefault="00F936C4" w:rsidP="00F936C4">
      <w:pPr>
        <w:widowControl w:val="0"/>
        <w:autoSpaceDE w:val="0"/>
        <w:spacing w:line="360" w:lineRule="auto"/>
        <w:jc w:val="both"/>
        <w:rPr>
          <w:rFonts w:ascii="Bookman Old Style" w:hAnsi="Bookman Old Style" w:cs="Arial"/>
          <w:i/>
          <w:sz w:val="20"/>
          <w:szCs w:val="20"/>
          <w:lang w:eastAsia="ar-SA"/>
        </w:rPr>
      </w:pPr>
      <w:r w:rsidRPr="000B77E5">
        <w:rPr>
          <w:rFonts w:ascii="Bookman Old Style" w:hAnsi="Bookman Old Style" w:cs="Arial"/>
          <w:i/>
          <w:sz w:val="20"/>
          <w:szCs w:val="20"/>
          <w:lang w:eastAsia="ar-SA"/>
        </w:rPr>
        <w:t>Elaboración: Las Autoras</w:t>
      </w:r>
    </w:p>
    <w:p w:rsidR="00F936C4" w:rsidRDefault="00F936C4" w:rsidP="00F936C4">
      <w:pPr>
        <w:widowControl w:val="0"/>
        <w:autoSpaceDE w:val="0"/>
        <w:spacing w:line="360" w:lineRule="auto"/>
        <w:rPr>
          <w:rFonts w:ascii="Arial" w:hAnsi="Arial" w:cs="Arial"/>
          <w:b/>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40480" w:rsidP="00F936C4">
      <w:pPr>
        <w:widowControl w:val="0"/>
        <w:autoSpaceDE w:val="0"/>
        <w:spacing w:line="360" w:lineRule="auto"/>
        <w:jc w:val="center"/>
        <w:rPr>
          <w:rFonts w:ascii="Arial" w:hAnsi="Arial" w:cs="Arial"/>
          <w:b/>
          <w:lang w:eastAsia="ar-SA"/>
        </w:rPr>
      </w:pPr>
      <w:r>
        <w:rPr>
          <w:rFonts w:ascii="Arial" w:hAnsi="Arial" w:cs="Arial"/>
          <w:b/>
          <w:lang w:eastAsia="ar-SA"/>
        </w:rPr>
        <w:t xml:space="preserve">ANEXO 22, </w:t>
      </w:r>
      <w:r w:rsidR="00F936C4">
        <w:rPr>
          <w:rFonts w:ascii="Arial" w:hAnsi="Arial" w:cs="Arial"/>
          <w:b/>
          <w:lang w:eastAsia="ar-SA"/>
        </w:rPr>
        <w:t>CUADRO # 9: PROCESAMIENTO DE DATOS</w:t>
      </w:r>
    </w:p>
    <w:tbl>
      <w:tblPr>
        <w:tblW w:w="0" w:type="auto"/>
        <w:tblInd w:w="-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tblPr>
      <w:tblGrid>
        <w:gridCol w:w="869"/>
        <w:gridCol w:w="49"/>
        <w:gridCol w:w="1530"/>
        <w:gridCol w:w="1260"/>
        <w:gridCol w:w="360"/>
        <w:gridCol w:w="145"/>
        <w:gridCol w:w="575"/>
        <w:gridCol w:w="180"/>
        <w:gridCol w:w="31"/>
        <w:gridCol w:w="630"/>
        <w:gridCol w:w="44"/>
        <w:gridCol w:w="15"/>
        <w:gridCol w:w="25"/>
        <w:gridCol w:w="44"/>
        <w:gridCol w:w="492"/>
        <w:gridCol w:w="442"/>
        <w:gridCol w:w="257"/>
        <w:gridCol w:w="309"/>
        <w:gridCol w:w="51"/>
        <w:gridCol w:w="196"/>
        <w:gridCol w:w="1325"/>
        <w:gridCol w:w="23"/>
      </w:tblGrid>
      <w:tr w:rsidR="00F936C4">
        <w:trPr>
          <w:trHeight w:val="418"/>
        </w:trPr>
        <w:tc>
          <w:tcPr>
            <w:tcW w:w="2448" w:type="dxa"/>
            <w:gridSpan w:val="3"/>
            <w:shd w:val="clear" w:color="auto" w:fill="CCECFF"/>
            <w:vAlign w:val="center"/>
          </w:tcPr>
          <w:p w:rsidR="00F936C4" w:rsidRDefault="00F936C4" w:rsidP="00F936C4">
            <w:pPr>
              <w:widowControl w:val="0"/>
              <w:autoSpaceDE w:val="0"/>
              <w:snapToGrid w:val="0"/>
              <w:spacing w:line="360" w:lineRule="auto"/>
              <w:jc w:val="center"/>
              <w:rPr>
                <w:rFonts w:ascii="Arial" w:hAnsi="Arial" w:cs="Arial"/>
                <w:b/>
                <w:lang w:eastAsia="ar-SA"/>
              </w:rPr>
            </w:pPr>
            <w:r>
              <w:rPr>
                <w:rFonts w:ascii="Arial" w:hAnsi="Arial" w:cs="Arial"/>
                <w:b/>
                <w:lang w:eastAsia="ar-SA"/>
              </w:rPr>
              <w:t>VARIABLE</w:t>
            </w:r>
          </w:p>
        </w:tc>
        <w:tc>
          <w:tcPr>
            <w:tcW w:w="6404" w:type="dxa"/>
            <w:gridSpan w:val="19"/>
            <w:shd w:val="clear" w:color="auto" w:fill="CCECFF"/>
            <w:vAlign w:val="center"/>
          </w:tcPr>
          <w:p w:rsidR="00F936C4" w:rsidRDefault="00F936C4" w:rsidP="00F936C4">
            <w:pPr>
              <w:widowControl w:val="0"/>
              <w:autoSpaceDE w:val="0"/>
              <w:snapToGrid w:val="0"/>
              <w:spacing w:line="360" w:lineRule="auto"/>
              <w:jc w:val="center"/>
              <w:rPr>
                <w:rFonts w:ascii="Arial" w:hAnsi="Arial" w:cs="Arial"/>
                <w:b/>
                <w:lang w:eastAsia="ar-SA"/>
              </w:rPr>
            </w:pPr>
            <w:r>
              <w:rPr>
                <w:rFonts w:ascii="Arial" w:hAnsi="Arial" w:cs="Arial"/>
                <w:b/>
                <w:lang w:eastAsia="ar-SA"/>
              </w:rPr>
              <w:t>CATEGORIA</w:t>
            </w:r>
          </w:p>
        </w:tc>
      </w:tr>
      <w:tr w:rsidR="00F936C4">
        <w:trPr>
          <w:trHeight w:val="398"/>
        </w:trPr>
        <w:tc>
          <w:tcPr>
            <w:tcW w:w="2448"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Género</w:t>
            </w:r>
          </w:p>
        </w:tc>
        <w:tc>
          <w:tcPr>
            <w:tcW w:w="6404" w:type="dxa"/>
            <w:gridSpan w:val="1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Femenino  2: Masculino</w:t>
            </w:r>
          </w:p>
        </w:tc>
      </w:tr>
      <w:tr w:rsidR="00F936C4">
        <w:trPr>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Edad</w:t>
            </w:r>
          </w:p>
        </w:tc>
        <w:tc>
          <w:tcPr>
            <w:tcW w:w="3225" w:type="dxa"/>
            <w:gridSpan w:val="8"/>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1: Menor de 18 años</w:t>
            </w:r>
          </w:p>
        </w:tc>
        <w:tc>
          <w:tcPr>
            <w:tcW w:w="317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 xml:space="preserve">4: De </w:t>
            </w:r>
            <w:smartTag w:uri="urn:schemas-microsoft-com:office:smarttags" w:element="metricconverter">
              <w:smartTagPr>
                <w:attr w:name="ProductID" w:val="36 a"/>
              </w:smartTagPr>
              <w:r>
                <w:rPr>
                  <w:rFonts w:ascii="Arial" w:hAnsi="Arial" w:cs="Arial"/>
                  <w:sz w:val="20"/>
                  <w:szCs w:val="20"/>
                  <w:lang w:eastAsia="ar-SA"/>
                </w:rPr>
                <w:t>36 a</w:t>
              </w:r>
            </w:smartTag>
            <w:r>
              <w:rPr>
                <w:rFonts w:ascii="Arial" w:hAnsi="Arial" w:cs="Arial"/>
                <w:sz w:val="20"/>
                <w:szCs w:val="20"/>
                <w:lang w:eastAsia="ar-SA"/>
              </w:rPr>
              <w:t xml:space="preserve"> 45 años</w:t>
            </w:r>
          </w:p>
        </w:tc>
      </w:tr>
      <w:tr w:rsidR="00F936C4">
        <w:trPr>
          <w:cantSplit/>
          <w:trHeight w:hRule="exact" w:val="301"/>
        </w:trPr>
        <w:tc>
          <w:tcPr>
            <w:tcW w:w="2448" w:type="dxa"/>
            <w:gridSpan w:val="3"/>
            <w:vMerge/>
            <w:vAlign w:val="center"/>
          </w:tcPr>
          <w:p w:rsidR="00F936C4" w:rsidRDefault="00F936C4" w:rsidP="00F936C4"/>
        </w:tc>
        <w:tc>
          <w:tcPr>
            <w:tcW w:w="3225" w:type="dxa"/>
            <w:gridSpan w:val="8"/>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 xml:space="preserve">2: De </w:t>
            </w:r>
            <w:smartTag w:uri="urn:schemas-microsoft-com:office:smarttags" w:element="metricconverter">
              <w:smartTagPr>
                <w:attr w:name="ProductID" w:val="19 a"/>
              </w:smartTagPr>
              <w:r>
                <w:rPr>
                  <w:rFonts w:ascii="Arial" w:hAnsi="Arial" w:cs="Arial"/>
                  <w:sz w:val="20"/>
                  <w:szCs w:val="20"/>
                  <w:lang w:eastAsia="ar-SA"/>
                </w:rPr>
                <w:t>19 a</w:t>
              </w:r>
            </w:smartTag>
            <w:r>
              <w:rPr>
                <w:rFonts w:ascii="Arial" w:hAnsi="Arial" w:cs="Arial"/>
                <w:sz w:val="20"/>
                <w:szCs w:val="20"/>
                <w:lang w:eastAsia="ar-SA"/>
              </w:rPr>
              <w:t xml:space="preserve"> 25 años</w:t>
            </w:r>
          </w:p>
        </w:tc>
        <w:tc>
          <w:tcPr>
            <w:tcW w:w="317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 xml:space="preserve">5: De </w:t>
            </w:r>
            <w:smartTag w:uri="urn:schemas-microsoft-com:office:smarttags" w:element="metricconverter">
              <w:smartTagPr>
                <w:attr w:name="ProductID" w:val="46 a"/>
              </w:smartTagPr>
              <w:r>
                <w:rPr>
                  <w:rFonts w:ascii="Arial" w:hAnsi="Arial" w:cs="Arial"/>
                  <w:sz w:val="20"/>
                  <w:szCs w:val="20"/>
                  <w:lang w:eastAsia="ar-SA"/>
                </w:rPr>
                <w:t>46 a</w:t>
              </w:r>
            </w:smartTag>
            <w:r>
              <w:rPr>
                <w:rFonts w:ascii="Arial" w:hAnsi="Arial" w:cs="Arial"/>
                <w:sz w:val="20"/>
                <w:szCs w:val="20"/>
                <w:lang w:eastAsia="ar-SA"/>
              </w:rPr>
              <w:t xml:space="preserve"> 55 años</w:t>
            </w:r>
          </w:p>
        </w:tc>
      </w:tr>
      <w:tr w:rsidR="00F936C4">
        <w:trPr>
          <w:cantSplit/>
        </w:trPr>
        <w:tc>
          <w:tcPr>
            <w:tcW w:w="2448" w:type="dxa"/>
            <w:gridSpan w:val="3"/>
            <w:vMerge/>
            <w:vAlign w:val="center"/>
          </w:tcPr>
          <w:p w:rsidR="00F936C4" w:rsidRDefault="00F936C4" w:rsidP="00F936C4"/>
        </w:tc>
        <w:tc>
          <w:tcPr>
            <w:tcW w:w="3225" w:type="dxa"/>
            <w:gridSpan w:val="8"/>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 xml:space="preserve">3: De </w:t>
            </w:r>
            <w:smartTag w:uri="urn:schemas-microsoft-com:office:smarttags" w:element="metricconverter">
              <w:smartTagPr>
                <w:attr w:name="ProductID" w:val="26 a"/>
              </w:smartTagPr>
              <w:r>
                <w:rPr>
                  <w:rFonts w:ascii="Arial" w:hAnsi="Arial" w:cs="Arial"/>
                  <w:sz w:val="20"/>
                  <w:szCs w:val="20"/>
                  <w:lang w:eastAsia="ar-SA"/>
                </w:rPr>
                <w:t>26 a</w:t>
              </w:r>
            </w:smartTag>
            <w:r>
              <w:rPr>
                <w:rFonts w:ascii="Arial" w:hAnsi="Arial" w:cs="Arial"/>
                <w:sz w:val="20"/>
                <w:szCs w:val="20"/>
                <w:lang w:eastAsia="ar-SA"/>
              </w:rPr>
              <w:t xml:space="preserve"> 35 años</w:t>
            </w:r>
          </w:p>
        </w:tc>
        <w:tc>
          <w:tcPr>
            <w:tcW w:w="317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6: Mayor a 55 años</w:t>
            </w:r>
          </w:p>
        </w:tc>
      </w:tr>
      <w:tr w:rsidR="00F936C4">
        <w:trPr>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Ocupación</w:t>
            </w:r>
          </w:p>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Estudiante</w:t>
            </w:r>
          </w:p>
        </w:tc>
        <w:tc>
          <w:tcPr>
            <w:tcW w:w="3164"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Desempleado</w:t>
            </w:r>
          </w:p>
        </w:tc>
      </w:tr>
      <w:tr w:rsidR="00F936C4">
        <w:trPr>
          <w:cantSplit/>
          <w:trHeight w:hRule="exact" w:val="301"/>
        </w:trPr>
        <w:tc>
          <w:tcPr>
            <w:tcW w:w="2448" w:type="dxa"/>
            <w:gridSpan w:val="3"/>
            <w:vMerge/>
            <w:vAlign w:val="center"/>
          </w:tcPr>
          <w:p w:rsidR="00F936C4" w:rsidRDefault="00F936C4" w:rsidP="00F936C4"/>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Ama de Casa</w:t>
            </w:r>
          </w:p>
        </w:tc>
        <w:tc>
          <w:tcPr>
            <w:tcW w:w="3164"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Empleado</w:t>
            </w:r>
          </w:p>
        </w:tc>
      </w:tr>
      <w:tr w:rsidR="00F936C4">
        <w:trPr>
          <w:cantSplit/>
        </w:trPr>
        <w:tc>
          <w:tcPr>
            <w:tcW w:w="2448" w:type="dxa"/>
            <w:gridSpan w:val="3"/>
            <w:vMerge/>
            <w:vAlign w:val="center"/>
          </w:tcPr>
          <w:p w:rsidR="00F936C4" w:rsidRDefault="00F936C4" w:rsidP="00F936C4"/>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Jubilado</w:t>
            </w:r>
          </w:p>
        </w:tc>
        <w:tc>
          <w:tcPr>
            <w:tcW w:w="3164"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6: Deportista</w:t>
            </w:r>
          </w:p>
        </w:tc>
      </w:tr>
      <w:tr w:rsidR="00F936C4">
        <w:trPr>
          <w:trHeight w:val="564"/>
        </w:trPr>
        <w:tc>
          <w:tcPr>
            <w:tcW w:w="2448"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Consume agua embotellada</w:t>
            </w:r>
          </w:p>
        </w:tc>
        <w:tc>
          <w:tcPr>
            <w:tcW w:w="3240" w:type="dxa"/>
            <w:gridSpan w:val="9"/>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SI = 1</w:t>
            </w:r>
          </w:p>
        </w:tc>
        <w:tc>
          <w:tcPr>
            <w:tcW w:w="3164" w:type="dxa"/>
            <w:gridSpan w:val="10"/>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NO = 2</w:t>
            </w:r>
          </w:p>
        </w:tc>
      </w:tr>
      <w:tr w:rsidR="00F936C4">
        <w:trPr>
          <w:trHeight w:val="623"/>
        </w:trPr>
        <w:tc>
          <w:tcPr>
            <w:tcW w:w="2448"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Presentaciones preferidas</w:t>
            </w:r>
          </w:p>
        </w:tc>
        <w:tc>
          <w:tcPr>
            <w:tcW w:w="1620" w:type="dxa"/>
            <w:gridSpan w:val="2"/>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Botella 500cc</w:t>
            </w:r>
          </w:p>
        </w:tc>
        <w:tc>
          <w:tcPr>
            <w:tcW w:w="1620"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Funda 500cc</w:t>
            </w:r>
          </w:p>
        </w:tc>
        <w:tc>
          <w:tcPr>
            <w:tcW w:w="1620"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Botella 4lts</w:t>
            </w:r>
          </w:p>
        </w:tc>
        <w:tc>
          <w:tcPr>
            <w:tcW w:w="1544" w:type="dxa"/>
            <w:gridSpan w:val="3"/>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Funda 4lts</w:t>
            </w:r>
          </w:p>
        </w:tc>
      </w:tr>
      <w:tr w:rsidR="00F936C4">
        <w:trPr>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Frecuencia de compra</w:t>
            </w:r>
          </w:p>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Todos los días</w:t>
            </w:r>
          </w:p>
        </w:tc>
        <w:tc>
          <w:tcPr>
            <w:tcW w:w="3164"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Tres veces a la semana</w:t>
            </w:r>
          </w:p>
        </w:tc>
      </w:tr>
      <w:tr w:rsidR="00F936C4">
        <w:trPr>
          <w:cantSplit/>
          <w:trHeight w:hRule="exact" w:val="533"/>
        </w:trPr>
        <w:tc>
          <w:tcPr>
            <w:tcW w:w="2448" w:type="dxa"/>
            <w:gridSpan w:val="3"/>
            <w:vMerge/>
            <w:vAlign w:val="center"/>
          </w:tcPr>
          <w:p w:rsidR="00F936C4" w:rsidRDefault="00F936C4" w:rsidP="00F936C4"/>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Una vez a la semana</w:t>
            </w:r>
          </w:p>
        </w:tc>
        <w:tc>
          <w:tcPr>
            <w:tcW w:w="3164" w:type="dxa"/>
            <w:gridSpan w:val="10"/>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Más de cuatro veces a la semana</w:t>
            </w:r>
          </w:p>
        </w:tc>
      </w:tr>
      <w:tr w:rsidR="00F936C4">
        <w:trPr>
          <w:cantSplit/>
          <w:trHeight w:hRule="exact" w:val="301"/>
        </w:trPr>
        <w:tc>
          <w:tcPr>
            <w:tcW w:w="2448" w:type="dxa"/>
            <w:gridSpan w:val="3"/>
            <w:vMerge/>
            <w:vAlign w:val="center"/>
          </w:tcPr>
          <w:p w:rsidR="00F936C4" w:rsidRDefault="00F936C4" w:rsidP="00F936C4"/>
        </w:tc>
        <w:tc>
          <w:tcPr>
            <w:tcW w:w="3240" w:type="dxa"/>
            <w:gridSpan w:val="9"/>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Dos veces a la semana</w:t>
            </w:r>
          </w:p>
        </w:tc>
        <w:tc>
          <w:tcPr>
            <w:tcW w:w="3164" w:type="dxa"/>
            <w:gridSpan w:val="10"/>
            <w:vMerge/>
            <w:vAlign w:val="center"/>
          </w:tcPr>
          <w:p w:rsidR="00F936C4" w:rsidRDefault="00F936C4" w:rsidP="00F936C4"/>
        </w:tc>
      </w:tr>
      <w:tr w:rsidR="00F936C4">
        <w:trPr>
          <w:trHeight w:val="518"/>
        </w:trPr>
        <w:tc>
          <w:tcPr>
            <w:tcW w:w="2448"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Numero de botellas</w:t>
            </w:r>
          </w:p>
        </w:tc>
        <w:tc>
          <w:tcPr>
            <w:tcW w:w="1620" w:type="dxa"/>
            <w:gridSpan w:val="2"/>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Una = 1</w:t>
            </w:r>
          </w:p>
        </w:tc>
        <w:tc>
          <w:tcPr>
            <w:tcW w:w="1620"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Dos = 2</w:t>
            </w:r>
          </w:p>
        </w:tc>
        <w:tc>
          <w:tcPr>
            <w:tcW w:w="1260"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Tres = 3</w:t>
            </w:r>
          </w:p>
        </w:tc>
        <w:tc>
          <w:tcPr>
            <w:tcW w:w="1904"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Más de Tres = 4</w:t>
            </w:r>
          </w:p>
        </w:tc>
      </w:tr>
      <w:tr w:rsidR="00F936C4">
        <w:trPr>
          <w:gridAfter w:val="1"/>
          <w:wAfter w:w="23" w:type="dxa"/>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Marca Preferida</w:t>
            </w:r>
          </w:p>
        </w:tc>
        <w:tc>
          <w:tcPr>
            <w:tcW w:w="2340"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Bioaqua</w:t>
            </w:r>
          </w:p>
        </w:tc>
        <w:tc>
          <w:tcPr>
            <w:tcW w:w="2160"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El Agua</w:t>
            </w:r>
          </w:p>
        </w:tc>
        <w:tc>
          <w:tcPr>
            <w:tcW w:w="1881"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9: Los Ríos</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2340"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All Natural</w:t>
            </w:r>
          </w:p>
        </w:tc>
        <w:tc>
          <w:tcPr>
            <w:tcW w:w="2160"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6: Aguandina</w:t>
            </w:r>
          </w:p>
        </w:tc>
        <w:tc>
          <w:tcPr>
            <w:tcW w:w="1881"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10: Su Agua</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2340"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Brisas de Cristal</w:t>
            </w:r>
          </w:p>
        </w:tc>
        <w:tc>
          <w:tcPr>
            <w:tcW w:w="2160"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7: Ekos</w:t>
            </w:r>
          </w:p>
        </w:tc>
        <w:tc>
          <w:tcPr>
            <w:tcW w:w="1881"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11: Altagua</w:t>
            </w:r>
          </w:p>
        </w:tc>
      </w:tr>
      <w:tr w:rsidR="00F936C4">
        <w:trPr>
          <w:gridAfter w:val="1"/>
          <w:wAfter w:w="23" w:type="dxa"/>
          <w:cantSplit/>
        </w:trPr>
        <w:tc>
          <w:tcPr>
            <w:tcW w:w="2448" w:type="dxa"/>
            <w:gridSpan w:val="3"/>
            <w:vMerge/>
            <w:vAlign w:val="center"/>
          </w:tcPr>
          <w:p w:rsidR="00F936C4" w:rsidRDefault="00F936C4" w:rsidP="00F936C4"/>
        </w:tc>
        <w:tc>
          <w:tcPr>
            <w:tcW w:w="2340"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Pomar</w:t>
            </w:r>
          </w:p>
        </w:tc>
        <w:tc>
          <w:tcPr>
            <w:tcW w:w="2160"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8: Las Rocas</w:t>
            </w:r>
          </w:p>
        </w:tc>
        <w:tc>
          <w:tcPr>
            <w:tcW w:w="1881" w:type="dxa"/>
            <w:gridSpan w:val="4"/>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12: Otra</w:t>
            </w:r>
          </w:p>
        </w:tc>
      </w:tr>
      <w:tr w:rsidR="00F936C4">
        <w:trPr>
          <w:gridAfter w:val="1"/>
          <w:wAfter w:w="23" w:type="dxa"/>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Lugar de Compra</w:t>
            </w:r>
          </w:p>
        </w:tc>
        <w:tc>
          <w:tcPr>
            <w:tcW w:w="3181"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Tienda de Barrio</w:t>
            </w:r>
          </w:p>
        </w:tc>
        <w:tc>
          <w:tcPr>
            <w:tcW w:w="3200" w:type="dxa"/>
            <w:gridSpan w:val="11"/>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Mercados Municipales</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3181"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Supermercado</w:t>
            </w:r>
          </w:p>
        </w:tc>
        <w:tc>
          <w:tcPr>
            <w:tcW w:w="3200" w:type="dxa"/>
            <w:gridSpan w:val="11"/>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Otro</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3181" w:type="dxa"/>
            <w:gridSpan w:val="7"/>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Vendedores Informales</w:t>
            </w:r>
          </w:p>
        </w:tc>
        <w:tc>
          <w:tcPr>
            <w:tcW w:w="3200" w:type="dxa"/>
            <w:gridSpan w:val="11"/>
            <w:vMerge/>
            <w:vAlign w:val="center"/>
          </w:tcPr>
          <w:p w:rsidR="00F936C4" w:rsidRDefault="00F936C4" w:rsidP="00F936C4"/>
        </w:tc>
      </w:tr>
      <w:tr w:rsidR="00F936C4">
        <w:trPr>
          <w:gridAfter w:val="1"/>
          <w:wAfter w:w="23" w:type="dxa"/>
          <w:cantSplit/>
          <w:trHeight w:hRule="exact" w:val="301"/>
        </w:trPr>
        <w:tc>
          <w:tcPr>
            <w:tcW w:w="918" w:type="dxa"/>
            <w:gridSpan w:val="2"/>
            <w:vMerge w:val="restart"/>
            <w:textDirection w:val="btLr"/>
          </w:tcPr>
          <w:p w:rsidR="00F936C4" w:rsidRDefault="00F936C4" w:rsidP="00F936C4">
            <w:pPr>
              <w:widowControl w:val="0"/>
              <w:autoSpaceDE w:val="0"/>
              <w:snapToGrid w:val="0"/>
              <w:spacing w:line="360" w:lineRule="auto"/>
              <w:ind w:left="113" w:right="113"/>
              <w:rPr>
                <w:rFonts w:ascii="Arial" w:hAnsi="Arial" w:cs="Arial"/>
                <w:sz w:val="20"/>
                <w:szCs w:val="20"/>
                <w:lang w:eastAsia="ar-SA"/>
              </w:rPr>
            </w:pPr>
            <w:r>
              <w:rPr>
                <w:rFonts w:ascii="Arial" w:hAnsi="Arial" w:cs="Arial"/>
                <w:sz w:val="20"/>
                <w:szCs w:val="20"/>
                <w:lang w:eastAsia="ar-SA"/>
              </w:rPr>
              <w:t>Características del Producto</w:t>
            </w:r>
          </w:p>
        </w:tc>
        <w:tc>
          <w:tcPr>
            <w:tcW w:w="1530" w:type="dxa"/>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Precio: P</w:t>
            </w:r>
          </w:p>
        </w:tc>
        <w:tc>
          <w:tcPr>
            <w:tcW w:w="1260" w:type="dxa"/>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1: Primer lugar</w:t>
            </w:r>
          </w:p>
        </w:tc>
        <w:tc>
          <w:tcPr>
            <w:tcW w:w="1291" w:type="dxa"/>
            <w:gridSpan w:val="5"/>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2: Segundo lugar</w:t>
            </w:r>
          </w:p>
        </w:tc>
        <w:tc>
          <w:tcPr>
            <w:tcW w:w="1250" w:type="dxa"/>
            <w:gridSpan w:val="6"/>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3: Tercer lugar</w:t>
            </w:r>
          </w:p>
        </w:tc>
        <w:tc>
          <w:tcPr>
            <w:tcW w:w="1255" w:type="dxa"/>
            <w:gridSpan w:val="5"/>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4: Cuarto lugar</w:t>
            </w:r>
          </w:p>
        </w:tc>
        <w:tc>
          <w:tcPr>
            <w:tcW w:w="1325" w:type="dxa"/>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Ultimo lugar</w:t>
            </w:r>
          </w:p>
        </w:tc>
      </w:tr>
      <w:tr w:rsidR="00F936C4">
        <w:trPr>
          <w:gridAfter w:val="1"/>
          <w:wAfter w:w="23" w:type="dxa"/>
          <w:cantSplit/>
          <w:trHeight w:hRule="exact" w:val="301"/>
        </w:trPr>
        <w:tc>
          <w:tcPr>
            <w:tcW w:w="918" w:type="dxa"/>
            <w:gridSpan w:val="2"/>
            <w:vMerge/>
          </w:tcPr>
          <w:p w:rsidR="00F936C4" w:rsidRDefault="00F936C4" w:rsidP="00F936C4"/>
        </w:tc>
        <w:tc>
          <w:tcPr>
            <w:tcW w:w="1530" w:type="dxa"/>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Calidad: C</w:t>
            </w:r>
          </w:p>
        </w:tc>
        <w:tc>
          <w:tcPr>
            <w:tcW w:w="1260" w:type="dxa"/>
            <w:vMerge/>
            <w:vAlign w:val="center"/>
          </w:tcPr>
          <w:p w:rsidR="00F936C4" w:rsidRDefault="00F936C4" w:rsidP="00F936C4"/>
        </w:tc>
        <w:tc>
          <w:tcPr>
            <w:tcW w:w="1291" w:type="dxa"/>
            <w:gridSpan w:val="5"/>
            <w:vMerge/>
            <w:vAlign w:val="center"/>
          </w:tcPr>
          <w:p w:rsidR="00F936C4" w:rsidRDefault="00F936C4" w:rsidP="00F936C4"/>
        </w:tc>
        <w:tc>
          <w:tcPr>
            <w:tcW w:w="1250" w:type="dxa"/>
            <w:gridSpan w:val="6"/>
            <w:vMerge/>
            <w:vAlign w:val="center"/>
          </w:tcPr>
          <w:p w:rsidR="00F936C4" w:rsidRDefault="00F936C4" w:rsidP="00F936C4"/>
        </w:tc>
        <w:tc>
          <w:tcPr>
            <w:tcW w:w="1255" w:type="dxa"/>
            <w:gridSpan w:val="5"/>
            <w:vMerge/>
            <w:vAlign w:val="center"/>
          </w:tcPr>
          <w:p w:rsidR="00F936C4" w:rsidRDefault="00F936C4" w:rsidP="00F936C4"/>
        </w:tc>
        <w:tc>
          <w:tcPr>
            <w:tcW w:w="1325" w:type="dxa"/>
            <w:vMerge/>
            <w:vAlign w:val="center"/>
          </w:tcPr>
          <w:p w:rsidR="00F936C4" w:rsidRDefault="00F936C4" w:rsidP="00F936C4"/>
        </w:tc>
      </w:tr>
      <w:tr w:rsidR="00F936C4">
        <w:trPr>
          <w:gridAfter w:val="1"/>
          <w:wAfter w:w="23" w:type="dxa"/>
          <w:cantSplit/>
          <w:trHeight w:hRule="exact" w:val="737"/>
        </w:trPr>
        <w:tc>
          <w:tcPr>
            <w:tcW w:w="918" w:type="dxa"/>
            <w:gridSpan w:val="2"/>
            <w:vMerge/>
          </w:tcPr>
          <w:p w:rsidR="00F936C4" w:rsidRDefault="00F936C4" w:rsidP="00F936C4"/>
        </w:tc>
        <w:tc>
          <w:tcPr>
            <w:tcW w:w="1530" w:type="dxa"/>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 xml:space="preserve">Presentación: </w:t>
            </w:r>
          </w:p>
          <w:p w:rsidR="00F936C4" w:rsidRDefault="00F936C4" w:rsidP="00F936C4">
            <w:pPr>
              <w:widowControl w:val="0"/>
              <w:autoSpaceDE w:val="0"/>
              <w:spacing w:line="360" w:lineRule="auto"/>
              <w:jc w:val="center"/>
              <w:rPr>
                <w:rFonts w:ascii="Arial" w:hAnsi="Arial" w:cs="Arial"/>
                <w:sz w:val="20"/>
                <w:szCs w:val="20"/>
                <w:lang w:eastAsia="ar-SA"/>
              </w:rPr>
            </w:pPr>
            <w:r>
              <w:rPr>
                <w:rFonts w:ascii="Arial" w:hAnsi="Arial" w:cs="Arial"/>
                <w:sz w:val="20"/>
                <w:szCs w:val="20"/>
                <w:lang w:eastAsia="ar-SA"/>
              </w:rPr>
              <w:t>E</w:t>
            </w:r>
          </w:p>
        </w:tc>
        <w:tc>
          <w:tcPr>
            <w:tcW w:w="1260" w:type="dxa"/>
            <w:vMerge/>
            <w:vAlign w:val="center"/>
          </w:tcPr>
          <w:p w:rsidR="00F936C4" w:rsidRDefault="00F936C4" w:rsidP="00F936C4"/>
        </w:tc>
        <w:tc>
          <w:tcPr>
            <w:tcW w:w="1291" w:type="dxa"/>
            <w:gridSpan w:val="5"/>
            <w:vMerge/>
            <w:vAlign w:val="center"/>
          </w:tcPr>
          <w:p w:rsidR="00F936C4" w:rsidRDefault="00F936C4" w:rsidP="00F936C4"/>
        </w:tc>
        <w:tc>
          <w:tcPr>
            <w:tcW w:w="1250" w:type="dxa"/>
            <w:gridSpan w:val="6"/>
            <w:vMerge/>
            <w:vAlign w:val="center"/>
          </w:tcPr>
          <w:p w:rsidR="00F936C4" w:rsidRDefault="00F936C4" w:rsidP="00F936C4"/>
        </w:tc>
        <w:tc>
          <w:tcPr>
            <w:tcW w:w="1255" w:type="dxa"/>
            <w:gridSpan w:val="5"/>
            <w:vMerge/>
            <w:vAlign w:val="center"/>
          </w:tcPr>
          <w:p w:rsidR="00F936C4" w:rsidRDefault="00F936C4" w:rsidP="00F936C4"/>
        </w:tc>
        <w:tc>
          <w:tcPr>
            <w:tcW w:w="1325" w:type="dxa"/>
            <w:vMerge/>
            <w:vAlign w:val="center"/>
          </w:tcPr>
          <w:p w:rsidR="00F936C4" w:rsidRDefault="00F936C4" w:rsidP="00F936C4"/>
        </w:tc>
      </w:tr>
      <w:tr w:rsidR="00F936C4">
        <w:trPr>
          <w:gridAfter w:val="1"/>
          <w:wAfter w:w="23" w:type="dxa"/>
          <w:cantSplit/>
          <w:trHeight w:hRule="exact" w:val="737"/>
        </w:trPr>
        <w:tc>
          <w:tcPr>
            <w:tcW w:w="918" w:type="dxa"/>
            <w:gridSpan w:val="2"/>
            <w:vMerge/>
          </w:tcPr>
          <w:p w:rsidR="00F936C4" w:rsidRDefault="00F936C4" w:rsidP="00F936C4"/>
        </w:tc>
        <w:tc>
          <w:tcPr>
            <w:tcW w:w="1530" w:type="dxa"/>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 xml:space="preserve">Publicidad: </w:t>
            </w:r>
          </w:p>
          <w:p w:rsidR="00F936C4" w:rsidRDefault="00F936C4" w:rsidP="00F936C4">
            <w:pPr>
              <w:widowControl w:val="0"/>
              <w:autoSpaceDE w:val="0"/>
              <w:spacing w:line="360" w:lineRule="auto"/>
              <w:jc w:val="center"/>
              <w:rPr>
                <w:rFonts w:ascii="Arial" w:hAnsi="Arial" w:cs="Arial"/>
                <w:sz w:val="20"/>
                <w:szCs w:val="20"/>
                <w:lang w:eastAsia="ar-SA"/>
              </w:rPr>
            </w:pPr>
            <w:r>
              <w:rPr>
                <w:rFonts w:ascii="Arial" w:hAnsi="Arial" w:cs="Arial"/>
                <w:sz w:val="20"/>
                <w:szCs w:val="20"/>
                <w:lang w:eastAsia="ar-SA"/>
              </w:rPr>
              <w:t>PU</w:t>
            </w:r>
          </w:p>
        </w:tc>
        <w:tc>
          <w:tcPr>
            <w:tcW w:w="1260" w:type="dxa"/>
            <w:vMerge/>
            <w:vAlign w:val="center"/>
          </w:tcPr>
          <w:p w:rsidR="00F936C4" w:rsidRDefault="00F936C4" w:rsidP="00F936C4"/>
        </w:tc>
        <w:tc>
          <w:tcPr>
            <w:tcW w:w="1291" w:type="dxa"/>
            <w:gridSpan w:val="5"/>
            <w:vMerge/>
            <w:vAlign w:val="center"/>
          </w:tcPr>
          <w:p w:rsidR="00F936C4" w:rsidRDefault="00F936C4" w:rsidP="00F936C4"/>
        </w:tc>
        <w:tc>
          <w:tcPr>
            <w:tcW w:w="1250" w:type="dxa"/>
            <w:gridSpan w:val="6"/>
            <w:vMerge/>
            <w:vAlign w:val="center"/>
          </w:tcPr>
          <w:p w:rsidR="00F936C4" w:rsidRDefault="00F936C4" w:rsidP="00F936C4"/>
        </w:tc>
        <w:tc>
          <w:tcPr>
            <w:tcW w:w="1255" w:type="dxa"/>
            <w:gridSpan w:val="5"/>
            <w:vMerge/>
            <w:vAlign w:val="center"/>
          </w:tcPr>
          <w:p w:rsidR="00F936C4" w:rsidRDefault="00F936C4" w:rsidP="00F936C4"/>
        </w:tc>
        <w:tc>
          <w:tcPr>
            <w:tcW w:w="1325" w:type="dxa"/>
            <w:vMerge/>
            <w:vAlign w:val="center"/>
          </w:tcPr>
          <w:p w:rsidR="00F936C4" w:rsidRDefault="00F936C4" w:rsidP="00F936C4"/>
        </w:tc>
      </w:tr>
      <w:tr w:rsidR="00F936C4">
        <w:trPr>
          <w:gridAfter w:val="1"/>
          <w:wAfter w:w="23" w:type="dxa"/>
          <w:cantSplit/>
          <w:trHeight w:hRule="exact" w:val="737"/>
        </w:trPr>
        <w:tc>
          <w:tcPr>
            <w:tcW w:w="918" w:type="dxa"/>
            <w:gridSpan w:val="2"/>
            <w:vMerge/>
          </w:tcPr>
          <w:p w:rsidR="00F936C4" w:rsidRDefault="00F936C4" w:rsidP="00F936C4"/>
        </w:tc>
        <w:tc>
          <w:tcPr>
            <w:tcW w:w="1530" w:type="dxa"/>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Otra: O</w:t>
            </w:r>
          </w:p>
          <w:p w:rsidR="00F936C4" w:rsidRDefault="00F936C4" w:rsidP="00F936C4">
            <w:pPr>
              <w:widowControl w:val="0"/>
              <w:autoSpaceDE w:val="0"/>
              <w:spacing w:line="360" w:lineRule="auto"/>
              <w:jc w:val="center"/>
              <w:rPr>
                <w:rFonts w:ascii="Arial" w:hAnsi="Arial" w:cs="Arial"/>
                <w:sz w:val="20"/>
                <w:szCs w:val="20"/>
                <w:lang w:eastAsia="ar-SA"/>
              </w:rPr>
            </w:pPr>
          </w:p>
        </w:tc>
        <w:tc>
          <w:tcPr>
            <w:tcW w:w="1260" w:type="dxa"/>
            <w:vMerge/>
            <w:vAlign w:val="center"/>
          </w:tcPr>
          <w:p w:rsidR="00F936C4" w:rsidRDefault="00F936C4" w:rsidP="00F936C4"/>
        </w:tc>
        <w:tc>
          <w:tcPr>
            <w:tcW w:w="1291" w:type="dxa"/>
            <w:gridSpan w:val="5"/>
            <w:vMerge/>
            <w:vAlign w:val="center"/>
          </w:tcPr>
          <w:p w:rsidR="00F936C4" w:rsidRDefault="00F936C4" w:rsidP="00F936C4"/>
        </w:tc>
        <w:tc>
          <w:tcPr>
            <w:tcW w:w="1250" w:type="dxa"/>
            <w:gridSpan w:val="6"/>
            <w:vMerge/>
            <w:vAlign w:val="center"/>
          </w:tcPr>
          <w:p w:rsidR="00F936C4" w:rsidRDefault="00F936C4" w:rsidP="00F936C4"/>
        </w:tc>
        <w:tc>
          <w:tcPr>
            <w:tcW w:w="1255" w:type="dxa"/>
            <w:gridSpan w:val="5"/>
            <w:vMerge/>
            <w:vAlign w:val="center"/>
          </w:tcPr>
          <w:p w:rsidR="00F936C4" w:rsidRDefault="00F936C4" w:rsidP="00F936C4"/>
        </w:tc>
        <w:tc>
          <w:tcPr>
            <w:tcW w:w="1325" w:type="dxa"/>
            <w:vMerge/>
            <w:vAlign w:val="center"/>
          </w:tcPr>
          <w:p w:rsidR="00F936C4" w:rsidRDefault="00F936C4" w:rsidP="00F936C4"/>
        </w:tc>
      </w:tr>
      <w:tr w:rsidR="00F936C4">
        <w:trPr>
          <w:gridAfter w:val="1"/>
          <w:wAfter w:w="23" w:type="dxa"/>
          <w:trHeight w:val="853"/>
        </w:trPr>
        <w:tc>
          <w:tcPr>
            <w:tcW w:w="2448"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Conocimiento de la Marca</w:t>
            </w:r>
          </w:p>
        </w:tc>
        <w:tc>
          <w:tcPr>
            <w:tcW w:w="3309" w:type="dxa"/>
            <w:gridSpan w:val="11"/>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SI = 1</w:t>
            </w:r>
          </w:p>
        </w:tc>
        <w:tc>
          <w:tcPr>
            <w:tcW w:w="3072" w:type="dxa"/>
            <w:gridSpan w:val="7"/>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NO = 2</w:t>
            </w:r>
          </w:p>
        </w:tc>
      </w:tr>
      <w:tr w:rsidR="00F936C4">
        <w:trPr>
          <w:gridAfter w:val="1"/>
          <w:wAfter w:w="23" w:type="dxa"/>
          <w:trHeight w:val="448"/>
        </w:trPr>
        <w:tc>
          <w:tcPr>
            <w:tcW w:w="2448" w:type="dxa"/>
            <w:gridSpan w:val="3"/>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Consumen la Marca</w:t>
            </w:r>
          </w:p>
        </w:tc>
        <w:tc>
          <w:tcPr>
            <w:tcW w:w="3309" w:type="dxa"/>
            <w:gridSpan w:val="11"/>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SI = 1</w:t>
            </w:r>
          </w:p>
        </w:tc>
        <w:tc>
          <w:tcPr>
            <w:tcW w:w="3072" w:type="dxa"/>
            <w:gridSpan w:val="7"/>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NO = 2</w:t>
            </w:r>
          </w:p>
        </w:tc>
      </w:tr>
      <w:tr w:rsidR="00F936C4">
        <w:trPr>
          <w:gridAfter w:val="1"/>
          <w:wAfter w:w="23" w:type="dxa"/>
          <w:trHeight w:val="875"/>
        </w:trPr>
        <w:tc>
          <w:tcPr>
            <w:tcW w:w="2448" w:type="dxa"/>
            <w:gridSpan w:val="3"/>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Frecuencia de consumo de la marca</w:t>
            </w:r>
          </w:p>
        </w:tc>
        <w:tc>
          <w:tcPr>
            <w:tcW w:w="1765"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Una vez: 1</w:t>
            </w:r>
          </w:p>
        </w:tc>
        <w:tc>
          <w:tcPr>
            <w:tcW w:w="1544" w:type="dxa"/>
            <w:gridSpan w:val="8"/>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Dos veces: 2</w:t>
            </w:r>
          </w:p>
        </w:tc>
        <w:tc>
          <w:tcPr>
            <w:tcW w:w="1500" w:type="dxa"/>
            <w:gridSpan w:val="4"/>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Tres veces:3</w:t>
            </w:r>
          </w:p>
        </w:tc>
        <w:tc>
          <w:tcPr>
            <w:tcW w:w="1572" w:type="dxa"/>
            <w:gridSpan w:val="3"/>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Mas de 3 veces: 4</w:t>
            </w:r>
          </w:p>
        </w:tc>
      </w:tr>
      <w:tr w:rsidR="00F936C4">
        <w:trPr>
          <w:gridAfter w:val="1"/>
          <w:wAfter w:w="23" w:type="dxa"/>
          <w:cantSplit/>
          <w:trHeight w:hRule="exact" w:val="301"/>
        </w:trPr>
        <w:tc>
          <w:tcPr>
            <w:tcW w:w="2448" w:type="dxa"/>
            <w:gridSpan w:val="3"/>
            <w:vMerge w:val="restart"/>
            <w:vAlign w:val="center"/>
          </w:tcPr>
          <w:p w:rsidR="00F936C4" w:rsidRDefault="00F936C4" w:rsidP="00F936C4">
            <w:pPr>
              <w:widowControl w:val="0"/>
              <w:autoSpaceDE w:val="0"/>
              <w:snapToGrid w:val="0"/>
              <w:spacing w:line="360" w:lineRule="auto"/>
              <w:jc w:val="center"/>
              <w:rPr>
                <w:rFonts w:ascii="Arial" w:hAnsi="Arial" w:cs="Arial"/>
                <w:sz w:val="20"/>
                <w:szCs w:val="20"/>
                <w:lang w:eastAsia="ar-SA"/>
              </w:rPr>
            </w:pPr>
            <w:r>
              <w:rPr>
                <w:rFonts w:ascii="Arial" w:hAnsi="Arial" w:cs="Arial"/>
                <w:sz w:val="20"/>
                <w:szCs w:val="20"/>
                <w:lang w:eastAsia="ar-SA"/>
              </w:rPr>
              <w:t>Opinión de la marca</w:t>
            </w:r>
          </w:p>
        </w:tc>
        <w:tc>
          <w:tcPr>
            <w:tcW w:w="330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1: Muy buena</w:t>
            </w:r>
          </w:p>
        </w:tc>
        <w:tc>
          <w:tcPr>
            <w:tcW w:w="3072" w:type="dxa"/>
            <w:gridSpan w:val="7"/>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4: Mala</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330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2: Buena</w:t>
            </w:r>
          </w:p>
        </w:tc>
        <w:tc>
          <w:tcPr>
            <w:tcW w:w="3072" w:type="dxa"/>
            <w:gridSpan w:val="7"/>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5: No sabe</w:t>
            </w:r>
          </w:p>
        </w:tc>
      </w:tr>
      <w:tr w:rsidR="00F936C4">
        <w:trPr>
          <w:gridAfter w:val="1"/>
          <w:wAfter w:w="23" w:type="dxa"/>
          <w:cantSplit/>
          <w:trHeight w:hRule="exact" w:val="301"/>
        </w:trPr>
        <w:tc>
          <w:tcPr>
            <w:tcW w:w="2448" w:type="dxa"/>
            <w:gridSpan w:val="3"/>
            <w:vMerge/>
            <w:vAlign w:val="center"/>
          </w:tcPr>
          <w:p w:rsidR="00F936C4" w:rsidRDefault="00F936C4" w:rsidP="00F936C4"/>
        </w:tc>
        <w:tc>
          <w:tcPr>
            <w:tcW w:w="3309" w:type="dxa"/>
            <w:gridSpan w:val="11"/>
          </w:tcPr>
          <w:p w:rsidR="00F936C4" w:rsidRDefault="00F936C4" w:rsidP="00F936C4">
            <w:pPr>
              <w:widowControl w:val="0"/>
              <w:autoSpaceDE w:val="0"/>
              <w:snapToGrid w:val="0"/>
              <w:spacing w:line="360" w:lineRule="auto"/>
              <w:jc w:val="both"/>
              <w:rPr>
                <w:rFonts w:ascii="Arial" w:hAnsi="Arial" w:cs="Arial"/>
                <w:sz w:val="20"/>
                <w:szCs w:val="20"/>
                <w:lang w:eastAsia="ar-SA"/>
              </w:rPr>
            </w:pPr>
            <w:r>
              <w:rPr>
                <w:rFonts w:ascii="Arial" w:hAnsi="Arial" w:cs="Arial"/>
                <w:sz w:val="20"/>
                <w:szCs w:val="20"/>
                <w:lang w:eastAsia="ar-SA"/>
              </w:rPr>
              <w:t>3: Regular</w:t>
            </w:r>
          </w:p>
        </w:tc>
        <w:tc>
          <w:tcPr>
            <w:tcW w:w="3072" w:type="dxa"/>
            <w:gridSpan w:val="7"/>
            <w:vMerge/>
            <w:vAlign w:val="center"/>
          </w:tcPr>
          <w:p w:rsidR="00F936C4" w:rsidRDefault="00F936C4" w:rsidP="00F936C4"/>
        </w:tc>
      </w:tr>
      <w:tr w:rsidR="00F936C4">
        <w:trPr>
          <w:gridAfter w:val="1"/>
          <w:wAfter w:w="23" w:type="dxa"/>
          <w:cantSplit/>
          <w:trHeight w:hRule="exact" w:val="322"/>
        </w:trPr>
        <w:tc>
          <w:tcPr>
            <w:tcW w:w="869" w:type="dxa"/>
            <w:vMerge w:val="restart"/>
            <w:textDirection w:val="btLr"/>
            <w:vAlign w:val="center"/>
          </w:tcPr>
          <w:p w:rsidR="00F936C4" w:rsidRDefault="00F936C4" w:rsidP="00F936C4">
            <w:pPr>
              <w:widowControl w:val="0"/>
              <w:autoSpaceDE w:val="0"/>
              <w:snapToGrid w:val="0"/>
              <w:spacing w:line="360" w:lineRule="auto"/>
              <w:ind w:left="113" w:right="113"/>
              <w:jc w:val="center"/>
              <w:rPr>
                <w:rFonts w:ascii="Arial" w:hAnsi="Arial" w:cs="Arial"/>
                <w:sz w:val="20"/>
                <w:szCs w:val="20"/>
                <w:lang w:eastAsia="ar-SA"/>
              </w:rPr>
            </w:pPr>
            <w:r>
              <w:rPr>
                <w:rFonts w:ascii="Arial" w:hAnsi="Arial" w:cs="Arial"/>
                <w:sz w:val="20"/>
                <w:szCs w:val="20"/>
                <w:lang w:eastAsia="ar-SA"/>
              </w:rPr>
              <w:t>Presentaciones que les gustaría que la marca tengan</w:t>
            </w:r>
          </w:p>
        </w:tc>
        <w:tc>
          <w:tcPr>
            <w:tcW w:w="1579" w:type="dxa"/>
            <w:gridSpan w:val="2"/>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p>
          <w:p w:rsidR="00F936C4" w:rsidRDefault="00F936C4" w:rsidP="00F936C4">
            <w:pPr>
              <w:widowControl w:val="0"/>
              <w:autoSpaceDE w:val="0"/>
              <w:spacing w:line="360" w:lineRule="auto"/>
              <w:rPr>
                <w:rFonts w:ascii="Arial" w:hAnsi="Arial" w:cs="Arial"/>
                <w:sz w:val="20"/>
                <w:szCs w:val="20"/>
                <w:lang w:eastAsia="ar-SA"/>
              </w:rPr>
            </w:pPr>
            <w:r>
              <w:rPr>
                <w:rFonts w:ascii="Arial" w:hAnsi="Arial" w:cs="Arial"/>
                <w:sz w:val="20"/>
                <w:szCs w:val="20"/>
                <w:lang w:eastAsia="ar-SA"/>
              </w:rPr>
              <w:t>Botella 500cc: BP</w:t>
            </w:r>
          </w:p>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Una vez/semana: 1</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4 a"/>
              </w:smartTagPr>
              <w:r>
                <w:rPr>
                  <w:rFonts w:ascii="Arial" w:hAnsi="Arial" w:cs="Arial"/>
                  <w:sz w:val="20"/>
                  <w:szCs w:val="20"/>
                  <w:lang w:eastAsia="ar-SA"/>
                </w:rPr>
                <w:t>4 a</w:t>
              </w:r>
            </w:smartTag>
            <w:r>
              <w:rPr>
                <w:rFonts w:ascii="Arial" w:hAnsi="Arial" w:cs="Arial"/>
                <w:sz w:val="20"/>
                <w:szCs w:val="20"/>
                <w:lang w:eastAsia="ar-SA"/>
              </w:rPr>
              <w:t xml:space="preserve"> 5 veces/sem.: 3</w:t>
            </w:r>
          </w:p>
        </w:tc>
      </w:tr>
      <w:tr w:rsidR="00F936C4">
        <w:trPr>
          <w:gridAfter w:val="1"/>
          <w:wAfter w:w="23" w:type="dxa"/>
          <w:cantSplit/>
          <w:trHeight w:hRule="exact" w:val="322"/>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2 a"/>
              </w:smartTagPr>
              <w:r>
                <w:rPr>
                  <w:rFonts w:ascii="Arial" w:hAnsi="Arial" w:cs="Arial"/>
                  <w:sz w:val="20"/>
                  <w:szCs w:val="20"/>
                  <w:lang w:eastAsia="ar-SA"/>
                </w:rPr>
                <w:t>2 a</w:t>
              </w:r>
            </w:smartTag>
            <w:r>
              <w:rPr>
                <w:rFonts w:ascii="Arial" w:hAnsi="Arial" w:cs="Arial"/>
                <w:sz w:val="20"/>
                <w:szCs w:val="20"/>
                <w:lang w:eastAsia="ar-SA"/>
              </w:rPr>
              <w:t xml:space="preserve"> 3 veces/sem.: 2</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Todos los días: 4</w:t>
            </w:r>
          </w:p>
        </w:tc>
      </w:tr>
      <w:tr w:rsidR="00F936C4">
        <w:trPr>
          <w:gridAfter w:val="1"/>
          <w:wAfter w:w="23" w:type="dxa"/>
          <w:cantSplit/>
          <w:trHeight w:hRule="exact" w:val="737"/>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2520"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$0.25 a $0.30 = 1</w:t>
            </w:r>
          </w:p>
        </w:tc>
        <w:tc>
          <w:tcPr>
            <w:tcW w:w="1723"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$0.30 a $0.</w:t>
            </w:r>
            <w:r w:rsidR="00D20FF0">
              <w:rPr>
                <w:rFonts w:ascii="Arial" w:hAnsi="Arial" w:cs="Arial"/>
                <w:sz w:val="20"/>
                <w:szCs w:val="20"/>
                <w:lang w:eastAsia="ar-SA"/>
              </w:rPr>
              <w:t>35</w:t>
            </w:r>
            <w:r>
              <w:rPr>
                <w:rFonts w:ascii="Arial" w:hAnsi="Arial" w:cs="Arial"/>
                <w:sz w:val="20"/>
                <w:szCs w:val="20"/>
                <w:lang w:eastAsia="ar-SA"/>
              </w:rPr>
              <w:t xml:space="preserve"> = 2</w:t>
            </w:r>
          </w:p>
        </w:tc>
        <w:tc>
          <w:tcPr>
            <w:tcW w:w="2138"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Mas de $0.</w:t>
            </w:r>
            <w:r w:rsidR="00D20FF0">
              <w:rPr>
                <w:rFonts w:ascii="Arial" w:hAnsi="Arial" w:cs="Arial"/>
                <w:sz w:val="20"/>
                <w:szCs w:val="20"/>
                <w:lang w:eastAsia="ar-SA"/>
              </w:rPr>
              <w:t>35</w:t>
            </w:r>
            <w:r>
              <w:rPr>
                <w:rFonts w:ascii="Arial" w:hAnsi="Arial" w:cs="Arial"/>
                <w:sz w:val="20"/>
                <w:szCs w:val="20"/>
                <w:lang w:eastAsia="ar-SA"/>
              </w:rPr>
              <w:t xml:space="preserve"> = 3</w:t>
            </w:r>
          </w:p>
        </w:tc>
      </w:tr>
      <w:tr w:rsidR="00F936C4">
        <w:trPr>
          <w:gridAfter w:val="1"/>
          <w:wAfter w:w="23" w:type="dxa"/>
          <w:cantSplit/>
          <w:trHeight w:hRule="exact" w:val="322"/>
        </w:trPr>
        <w:tc>
          <w:tcPr>
            <w:tcW w:w="869" w:type="dxa"/>
            <w:vMerge/>
            <w:vAlign w:val="center"/>
          </w:tcPr>
          <w:p w:rsidR="00F936C4" w:rsidRDefault="00F936C4" w:rsidP="00F936C4"/>
        </w:tc>
        <w:tc>
          <w:tcPr>
            <w:tcW w:w="1579" w:type="dxa"/>
            <w:gridSpan w:val="2"/>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p>
          <w:p w:rsidR="00F936C4" w:rsidRDefault="00F936C4" w:rsidP="00F936C4">
            <w:pPr>
              <w:widowControl w:val="0"/>
              <w:autoSpaceDE w:val="0"/>
              <w:spacing w:line="360" w:lineRule="auto"/>
              <w:rPr>
                <w:rFonts w:ascii="Arial" w:hAnsi="Arial" w:cs="Arial"/>
                <w:sz w:val="20"/>
                <w:szCs w:val="20"/>
                <w:lang w:eastAsia="ar-SA"/>
              </w:rPr>
            </w:pPr>
            <w:r>
              <w:rPr>
                <w:rFonts w:ascii="Arial" w:hAnsi="Arial" w:cs="Arial"/>
                <w:sz w:val="20"/>
                <w:szCs w:val="20"/>
                <w:lang w:eastAsia="ar-SA"/>
              </w:rPr>
              <w:t>Fundas 500cc: FP</w:t>
            </w:r>
          </w:p>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Una vez/semana: 1</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4 a"/>
              </w:smartTagPr>
              <w:r>
                <w:rPr>
                  <w:rFonts w:ascii="Arial" w:hAnsi="Arial" w:cs="Arial"/>
                  <w:sz w:val="20"/>
                  <w:szCs w:val="20"/>
                  <w:lang w:eastAsia="ar-SA"/>
                </w:rPr>
                <w:t>4 a</w:t>
              </w:r>
            </w:smartTag>
            <w:r>
              <w:rPr>
                <w:rFonts w:ascii="Arial" w:hAnsi="Arial" w:cs="Arial"/>
                <w:sz w:val="20"/>
                <w:szCs w:val="20"/>
                <w:lang w:eastAsia="ar-SA"/>
              </w:rPr>
              <w:t xml:space="preserve"> 5 veces/sem.: 3</w:t>
            </w:r>
          </w:p>
        </w:tc>
      </w:tr>
      <w:tr w:rsidR="00F936C4">
        <w:trPr>
          <w:gridAfter w:val="1"/>
          <w:wAfter w:w="23" w:type="dxa"/>
          <w:cantSplit/>
          <w:trHeight w:hRule="exact" w:val="322"/>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2 a"/>
              </w:smartTagPr>
              <w:r>
                <w:rPr>
                  <w:rFonts w:ascii="Arial" w:hAnsi="Arial" w:cs="Arial"/>
                  <w:sz w:val="20"/>
                  <w:szCs w:val="20"/>
                  <w:lang w:eastAsia="ar-SA"/>
                </w:rPr>
                <w:t>2 a</w:t>
              </w:r>
            </w:smartTag>
            <w:r>
              <w:rPr>
                <w:rFonts w:ascii="Arial" w:hAnsi="Arial" w:cs="Arial"/>
                <w:sz w:val="20"/>
                <w:szCs w:val="20"/>
                <w:lang w:eastAsia="ar-SA"/>
              </w:rPr>
              <w:t xml:space="preserve"> 3 veces/sem.: 2</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Todos los días: 4</w:t>
            </w:r>
          </w:p>
        </w:tc>
      </w:tr>
      <w:tr w:rsidR="00F936C4">
        <w:trPr>
          <w:gridAfter w:val="1"/>
          <w:wAfter w:w="23" w:type="dxa"/>
          <w:cantSplit/>
          <w:trHeight w:hRule="exact" w:val="737"/>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2520"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$0.10 a $0.15 = 1</w:t>
            </w:r>
          </w:p>
        </w:tc>
        <w:tc>
          <w:tcPr>
            <w:tcW w:w="1723"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$0.15 a $0.20 = 2</w:t>
            </w:r>
          </w:p>
        </w:tc>
        <w:tc>
          <w:tcPr>
            <w:tcW w:w="2138"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Mas de $0.20 = 3</w:t>
            </w:r>
          </w:p>
        </w:tc>
      </w:tr>
      <w:tr w:rsidR="00F936C4">
        <w:trPr>
          <w:gridAfter w:val="1"/>
          <w:wAfter w:w="23" w:type="dxa"/>
          <w:cantSplit/>
          <w:trHeight w:hRule="exact" w:val="312"/>
        </w:trPr>
        <w:tc>
          <w:tcPr>
            <w:tcW w:w="869" w:type="dxa"/>
            <w:vMerge/>
            <w:vAlign w:val="center"/>
          </w:tcPr>
          <w:p w:rsidR="00F936C4" w:rsidRDefault="00F936C4" w:rsidP="00F936C4"/>
        </w:tc>
        <w:tc>
          <w:tcPr>
            <w:tcW w:w="1579" w:type="dxa"/>
            <w:gridSpan w:val="2"/>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p>
          <w:p w:rsidR="00F936C4" w:rsidRDefault="00F936C4" w:rsidP="00F936C4">
            <w:pPr>
              <w:widowControl w:val="0"/>
              <w:autoSpaceDE w:val="0"/>
              <w:spacing w:line="360" w:lineRule="auto"/>
              <w:rPr>
                <w:rFonts w:ascii="Arial" w:hAnsi="Arial" w:cs="Arial"/>
                <w:sz w:val="20"/>
                <w:szCs w:val="20"/>
                <w:lang w:eastAsia="ar-SA"/>
              </w:rPr>
            </w:pPr>
            <w:r>
              <w:rPr>
                <w:rFonts w:ascii="Arial" w:hAnsi="Arial" w:cs="Arial"/>
                <w:sz w:val="20"/>
                <w:szCs w:val="20"/>
                <w:lang w:eastAsia="ar-SA"/>
              </w:rPr>
              <w:t>Botella 4lts: BM</w:t>
            </w:r>
          </w:p>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Una vez/semana: 1</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4 a"/>
              </w:smartTagPr>
              <w:r>
                <w:rPr>
                  <w:rFonts w:ascii="Arial" w:hAnsi="Arial" w:cs="Arial"/>
                  <w:sz w:val="20"/>
                  <w:szCs w:val="20"/>
                  <w:lang w:eastAsia="ar-SA"/>
                </w:rPr>
                <w:t>4 a</w:t>
              </w:r>
            </w:smartTag>
            <w:r>
              <w:rPr>
                <w:rFonts w:ascii="Arial" w:hAnsi="Arial" w:cs="Arial"/>
                <w:sz w:val="20"/>
                <w:szCs w:val="20"/>
                <w:lang w:eastAsia="ar-SA"/>
              </w:rPr>
              <w:t xml:space="preserve"> 5 veces/sem.: 3</w:t>
            </w:r>
          </w:p>
        </w:tc>
      </w:tr>
      <w:tr w:rsidR="00F936C4">
        <w:trPr>
          <w:gridAfter w:val="1"/>
          <w:wAfter w:w="23" w:type="dxa"/>
          <w:cantSplit/>
          <w:trHeight w:hRule="exact" w:val="312"/>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2 a"/>
              </w:smartTagPr>
              <w:r>
                <w:rPr>
                  <w:rFonts w:ascii="Arial" w:hAnsi="Arial" w:cs="Arial"/>
                  <w:sz w:val="20"/>
                  <w:szCs w:val="20"/>
                  <w:lang w:eastAsia="ar-SA"/>
                </w:rPr>
                <w:t>2 a</w:t>
              </w:r>
            </w:smartTag>
            <w:r>
              <w:rPr>
                <w:rFonts w:ascii="Arial" w:hAnsi="Arial" w:cs="Arial"/>
                <w:sz w:val="20"/>
                <w:szCs w:val="20"/>
                <w:lang w:eastAsia="ar-SA"/>
              </w:rPr>
              <w:t xml:space="preserve"> 3 veces/sem.: 2</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Todos los días: 4</w:t>
            </w:r>
          </w:p>
        </w:tc>
      </w:tr>
      <w:tr w:rsidR="00F936C4">
        <w:trPr>
          <w:gridAfter w:val="1"/>
          <w:wAfter w:w="23" w:type="dxa"/>
          <w:cantSplit/>
          <w:trHeight w:hRule="exact" w:val="737"/>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2520"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$0.80 a $0.85 = 1</w:t>
            </w:r>
          </w:p>
        </w:tc>
        <w:tc>
          <w:tcPr>
            <w:tcW w:w="1723"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$0.85 a $0.90 = 2</w:t>
            </w:r>
          </w:p>
        </w:tc>
        <w:tc>
          <w:tcPr>
            <w:tcW w:w="2138"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Mas de $0.90 = 3</w:t>
            </w:r>
          </w:p>
        </w:tc>
      </w:tr>
      <w:tr w:rsidR="00F936C4">
        <w:trPr>
          <w:gridAfter w:val="1"/>
          <w:wAfter w:w="23" w:type="dxa"/>
          <w:cantSplit/>
          <w:trHeight w:hRule="exact" w:val="312"/>
        </w:trPr>
        <w:tc>
          <w:tcPr>
            <w:tcW w:w="869" w:type="dxa"/>
            <w:vMerge/>
            <w:vAlign w:val="center"/>
          </w:tcPr>
          <w:p w:rsidR="00F936C4" w:rsidRDefault="00F936C4" w:rsidP="00F936C4"/>
        </w:tc>
        <w:tc>
          <w:tcPr>
            <w:tcW w:w="1579" w:type="dxa"/>
            <w:gridSpan w:val="2"/>
            <w:vMerge w:val="restart"/>
            <w:vAlign w:val="center"/>
          </w:tcPr>
          <w:p w:rsidR="00F936C4" w:rsidRDefault="00F936C4" w:rsidP="00F936C4">
            <w:pPr>
              <w:widowControl w:val="0"/>
              <w:autoSpaceDE w:val="0"/>
              <w:snapToGrid w:val="0"/>
              <w:spacing w:line="360" w:lineRule="auto"/>
              <w:rPr>
                <w:rFonts w:ascii="Arial" w:hAnsi="Arial" w:cs="Arial"/>
                <w:sz w:val="20"/>
                <w:szCs w:val="20"/>
                <w:lang w:eastAsia="ar-SA"/>
              </w:rPr>
            </w:pPr>
          </w:p>
          <w:p w:rsidR="00F936C4" w:rsidRDefault="00F936C4" w:rsidP="00F936C4">
            <w:pPr>
              <w:widowControl w:val="0"/>
              <w:autoSpaceDE w:val="0"/>
              <w:spacing w:line="360" w:lineRule="auto"/>
              <w:rPr>
                <w:rFonts w:ascii="Arial" w:hAnsi="Arial" w:cs="Arial"/>
                <w:sz w:val="20"/>
                <w:szCs w:val="20"/>
                <w:lang w:eastAsia="ar-SA"/>
              </w:rPr>
            </w:pPr>
            <w:r>
              <w:rPr>
                <w:rFonts w:ascii="Arial" w:hAnsi="Arial" w:cs="Arial"/>
                <w:sz w:val="20"/>
                <w:szCs w:val="20"/>
                <w:lang w:eastAsia="ar-SA"/>
              </w:rPr>
              <w:t>Funda 4lts: FM</w:t>
            </w:r>
          </w:p>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Una vez/semana: 1</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4 a"/>
              </w:smartTagPr>
              <w:r>
                <w:rPr>
                  <w:rFonts w:ascii="Arial" w:hAnsi="Arial" w:cs="Arial"/>
                  <w:sz w:val="20"/>
                  <w:szCs w:val="20"/>
                  <w:lang w:eastAsia="ar-SA"/>
                </w:rPr>
                <w:t>4 a</w:t>
              </w:r>
            </w:smartTag>
            <w:r>
              <w:rPr>
                <w:rFonts w:ascii="Arial" w:hAnsi="Arial" w:cs="Arial"/>
                <w:sz w:val="20"/>
                <w:szCs w:val="20"/>
                <w:lang w:eastAsia="ar-SA"/>
              </w:rPr>
              <w:t xml:space="preserve"> 5 veces/sem.: 3</w:t>
            </w:r>
          </w:p>
        </w:tc>
      </w:tr>
      <w:tr w:rsidR="00F936C4">
        <w:trPr>
          <w:gridAfter w:val="1"/>
          <w:wAfter w:w="23" w:type="dxa"/>
          <w:cantSplit/>
          <w:trHeight w:hRule="exact" w:val="312"/>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3265" w:type="dxa"/>
            <w:gridSpan w:val="10"/>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 xml:space="preserve">Entre </w:t>
            </w:r>
            <w:smartTag w:uri="urn:schemas-microsoft-com:office:smarttags" w:element="metricconverter">
              <w:smartTagPr>
                <w:attr w:name="ProductID" w:val="2 a"/>
              </w:smartTagPr>
              <w:r>
                <w:rPr>
                  <w:rFonts w:ascii="Arial" w:hAnsi="Arial" w:cs="Arial"/>
                  <w:sz w:val="20"/>
                  <w:szCs w:val="20"/>
                  <w:lang w:eastAsia="ar-SA"/>
                </w:rPr>
                <w:t>2 a</w:t>
              </w:r>
            </w:smartTag>
            <w:r>
              <w:rPr>
                <w:rFonts w:ascii="Arial" w:hAnsi="Arial" w:cs="Arial"/>
                <w:sz w:val="20"/>
                <w:szCs w:val="20"/>
                <w:lang w:eastAsia="ar-SA"/>
              </w:rPr>
              <w:t xml:space="preserve"> 3 veces/sem.: 2</w:t>
            </w:r>
          </w:p>
        </w:tc>
        <w:tc>
          <w:tcPr>
            <w:tcW w:w="3116"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Todos los días: 4</w:t>
            </w:r>
          </w:p>
        </w:tc>
      </w:tr>
      <w:tr w:rsidR="00F936C4">
        <w:trPr>
          <w:gridAfter w:val="1"/>
          <w:wAfter w:w="23" w:type="dxa"/>
          <w:cantSplit/>
        </w:trPr>
        <w:tc>
          <w:tcPr>
            <w:tcW w:w="869" w:type="dxa"/>
            <w:vMerge/>
            <w:vAlign w:val="center"/>
          </w:tcPr>
          <w:p w:rsidR="00F936C4" w:rsidRDefault="00F936C4" w:rsidP="00F936C4"/>
        </w:tc>
        <w:tc>
          <w:tcPr>
            <w:tcW w:w="1579" w:type="dxa"/>
            <w:gridSpan w:val="2"/>
            <w:vMerge/>
            <w:vAlign w:val="center"/>
          </w:tcPr>
          <w:p w:rsidR="00F936C4" w:rsidRDefault="00F936C4" w:rsidP="00F936C4"/>
        </w:tc>
        <w:tc>
          <w:tcPr>
            <w:tcW w:w="2520"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$0.25 a $0.30 = 1</w:t>
            </w:r>
          </w:p>
        </w:tc>
        <w:tc>
          <w:tcPr>
            <w:tcW w:w="1723" w:type="dxa"/>
            <w:gridSpan w:val="8"/>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Entre $0.30 a $0.35 = 2</w:t>
            </w:r>
          </w:p>
        </w:tc>
        <w:tc>
          <w:tcPr>
            <w:tcW w:w="2138" w:type="dxa"/>
            <w:gridSpan w:val="5"/>
            <w:vAlign w:val="center"/>
          </w:tcPr>
          <w:p w:rsidR="00F936C4" w:rsidRDefault="00F936C4" w:rsidP="00F936C4">
            <w:pPr>
              <w:widowControl w:val="0"/>
              <w:autoSpaceDE w:val="0"/>
              <w:snapToGrid w:val="0"/>
              <w:spacing w:line="360" w:lineRule="auto"/>
              <w:rPr>
                <w:rFonts w:ascii="Arial" w:hAnsi="Arial" w:cs="Arial"/>
                <w:sz w:val="20"/>
                <w:szCs w:val="20"/>
                <w:lang w:eastAsia="ar-SA"/>
              </w:rPr>
            </w:pPr>
            <w:r>
              <w:rPr>
                <w:rFonts w:ascii="Arial" w:hAnsi="Arial" w:cs="Arial"/>
                <w:sz w:val="20"/>
                <w:szCs w:val="20"/>
                <w:lang w:eastAsia="ar-SA"/>
              </w:rPr>
              <w:t>Mas de $0.35 = 3</w:t>
            </w:r>
          </w:p>
        </w:tc>
      </w:tr>
    </w:tbl>
    <w:p w:rsidR="00F936C4" w:rsidRPr="00B41137" w:rsidRDefault="00F936C4" w:rsidP="00F936C4">
      <w:pPr>
        <w:widowControl w:val="0"/>
        <w:autoSpaceDE w:val="0"/>
        <w:spacing w:line="360" w:lineRule="auto"/>
        <w:jc w:val="both"/>
        <w:rPr>
          <w:rFonts w:ascii="Bookman Old Style" w:hAnsi="Bookman Old Style" w:cs="Arial"/>
          <w:i/>
          <w:sz w:val="20"/>
          <w:szCs w:val="20"/>
          <w:lang w:eastAsia="ar-SA"/>
        </w:rPr>
      </w:pPr>
    </w:p>
    <w:p w:rsidR="00F936C4" w:rsidRPr="00B41137" w:rsidRDefault="00F936C4" w:rsidP="00F936C4">
      <w:pPr>
        <w:widowControl w:val="0"/>
        <w:autoSpaceDE w:val="0"/>
        <w:spacing w:line="360" w:lineRule="auto"/>
        <w:jc w:val="both"/>
        <w:rPr>
          <w:rFonts w:ascii="Bookman Old Style" w:hAnsi="Bookman Old Style" w:cs="Arial"/>
          <w:i/>
          <w:sz w:val="20"/>
          <w:szCs w:val="20"/>
          <w:lang w:eastAsia="ar-SA"/>
        </w:rPr>
      </w:pPr>
      <w:r w:rsidRPr="00B41137">
        <w:rPr>
          <w:rFonts w:ascii="Bookman Old Style" w:hAnsi="Bookman Old Style" w:cs="Arial"/>
          <w:i/>
          <w:sz w:val="20"/>
          <w:szCs w:val="20"/>
          <w:lang w:eastAsia="ar-SA"/>
        </w:rPr>
        <w:t>Elaboración: Las Autoras</w:t>
      </w:r>
    </w:p>
    <w:p w:rsidR="00F936C4" w:rsidRDefault="00F936C4" w:rsidP="00F936C4">
      <w:pPr>
        <w:widowControl w:val="0"/>
        <w:autoSpaceDE w:val="0"/>
        <w:spacing w:line="360" w:lineRule="auto"/>
        <w:jc w:val="both"/>
        <w:rPr>
          <w:rFonts w:ascii="Arial" w:hAnsi="Arial" w:cs="Arial"/>
          <w:sz w:val="20"/>
          <w:szCs w:val="20"/>
          <w:lang w:eastAsia="ar-SA"/>
        </w:rPr>
      </w:pPr>
    </w:p>
    <w:p w:rsidR="00F936C4" w:rsidRDefault="00F936C4" w:rsidP="00F936C4">
      <w:pPr>
        <w:widowControl w:val="0"/>
        <w:autoSpaceDE w:val="0"/>
        <w:spacing w:line="360" w:lineRule="auto"/>
        <w:jc w:val="both"/>
        <w:rPr>
          <w:rFonts w:ascii="Arial" w:hAnsi="Arial" w:cs="Arial"/>
          <w:sz w:val="20"/>
          <w:szCs w:val="20"/>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F936C4" w:rsidRDefault="00F936C4" w:rsidP="00F936C4">
      <w:pPr>
        <w:spacing w:line="360" w:lineRule="auto"/>
        <w:jc w:val="both"/>
        <w:rPr>
          <w:rFonts w:ascii="Arial" w:hAnsi="Arial" w:cs="Arial"/>
          <w:lang w:eastAsia="ar-SA"/>
        </w:rPr>
      </w:pPr>
    </w:p>
    <w:p w:rsidR="002C60B3" w:rsidRDefault="002C60B3" w:rsidP="00F936C4">
      <w:pPr>
        <w:jc w:val="center"/>
        <w:rPr>
          <w:rFonts w:ascii="Arial" w:hAnsi="Arial" w:cs="Arial"/>
          <w:b/>
          <w:lang w:eastAsia="ar-SA"/>
        </w:rPr>
      </w:pPr>
    </w:p>
    <w:p w:rsidR="002C60B3" w:rsidRDefault="002C60B3" w:rsidP="00F936C4">
      <w:pPr>
        <w:jc w:val="center"/>
        <w:rPr>
          <w:rFonts w:ascii="Arial" w:hAnsi="Arial" w:cs="Arial"/>
          <w:b/>
          <w:lang w:eastAsia="ar-SA"/>
        </w:rPr>
      </w:pPr>
    </w:p>
    <w:p w:rsidR="002C60B3" w:rsidRDefault="002C60B3" w:rsidP="00F936C4">
      <w:pPr>
        <w:jc w:val="center"/>
        <w:rPr>
          <w:rFonts w:ascii="Arial" w:hAnsi="Arial" w:cs="Arial"/>
          <w:b/>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23, </w:t>
      </w:r>
      <w:r w:rsidR="00F936C4">
        <w:rPr>
          <w:rFonts w:ascii="Arial" w:hAnsi="Arial" w:cs="Arial"/>
          <w:b/>
          <w:lang w:eastAsia="ar-SA"/>
        </w:rPr>
        <w:t>CUADRO 19: TASAS DE OCUPACIÓN, SUBEMPLEO Y DESEMPLEO POR CIUDAD Y NACIONAL (PROMEDIO DEL PERÍODO).</w:t>
      </w:r>
    </w:p>
    <w:p w:rsidR="00F936C4" w:rsidRDefault="00F936C4" w:rsidP="00F936C4">
      <w:pPr>
        <w:jc w:val="center"/>
        <w:rPr>
          <w:rFonts w:ascii="Arial" w:hAnsi="Arial" w:cs="Arial"/>
          <w:b/>
          <w:lang w:eastAsia="ar-SA"/>
        </w:rPr>
      </w:pPr>
    </w:p>
    <w:p w:rsidR="00F936C4" w:rsidRDefault="00F936C4" w:rsidP="00F936C4">
      <w:pPr>
        <w:jc w:val="both"/>
        <w:rPr>
          <w:b/>
          <w:lang w:val="es-ES" w:eastAsia="ar-SA"/>
        </w:rPr>
      </w:pPr>
      <w:r>
        <w:pict>
          <v:group id="_x0000_s2406" style="position:absolute;left:0;text-align:left;margin-left:0;margin-top:7.95pt;width:440.85pt;height:457.3pt;z-index:251686912;mso-wrap-distance-left:0;mso-wrap-distance-right:0" coordorigin=",159" coordsize="8817,9146">
            <o:lock v:ext="edit" text="t"/>
            <v:rect id="_x0000_s2407" style="position:absolute;top:159;width:8817;height:9146;v-text-anchor:middle" filled="f" strokecolor="navy" strokeweight="1.06mm">
              <v:stroke color2="#ffff7f"/>
            </v:rect>
            <v:shape id="_x0000_s2408" type="#_x0000_t202" style="position:absolute;left:7672;top:8799;width:308;height:506;v-text-anchor:middle" filled="f" stroked="f">
              <v:stroke joinstyle="round"/>
              <v:textbox style="mso-next-textbox:#_x0000_s240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9,8</w:t>
                    </w:r>
                  </w:p>
                </w:txbxContent>
              </v:textbox>
            </v:shape>
            <v:shape id="_x0000_s2409" type="#_x0000_t202" style="position:absolute;left:5881;top:8799;width:430;height:506;v-text-anchor:middle" filled="f" stroked="f">
              <v:stroke joinstyle="round"/>
              <v:textbox style="mso-next-textbox:#_x0000_s240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10,8</w:t>
                    </w:r>
                  </w:p>
                </w:txbxContent>
              </v:textbox>
            </v:shape>
            <v:shape id="_x0000_s2410" type="#_x0000_t202" style="position:absolute;left:4048;top:8799;width:430;height:506;v-text-anchor:middle" filled="f" stroked="f">
              <v:stroke joinstyle="round"/>
              <v:textbox style="mso-next-textbox:#_x0000_s241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10,1</w:t>
                    </w:r>
                  </w:p>
                </w:txbxContent>
              </v:textbox>
            </v:shape>
            <v:shape id="_x0000_s2411" type="#_x0000_t202" style="position:absolute;left:2093;top:8799;width:308;height:506;v-text-anchor:middle" filled="f" stroked="f">
              <v:stroke joinstyle="round"/>
              <v:textbox style="mso-next-textbox:#_x0000_s241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2,9</w:t>
                    </w:r>
                  </w:p>
                </w:txbxContent>
              </v:textbox>
            </v:shape>
            <v:shape id="_x0000_s2412" type="#_x0000_t202" style="position:absolute;left:425;top:8799;width:491;height:506;v-text-anchor:middle" filled="f" stroked="f">
              <v:stroke joinstyle="round"/>
              <v:textbox style="mso-next-textbox:#_x0000_s241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413" type="#_x0000_t202" style="position:absolute;left:7605;top:8121;width:430;height:506;v-text-anchor:middle" filled="f" stroked="f">
              <v:stroke joinstyle="round"/>
              <v:textbox style="mso-next-textbox:#_x0000_s241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10,1</w:t>
                    </w:r>
                  </w:p>
                </w:txbxContent>
              </v:textbox>
            </v:shape>
            <v:shape id="_x0000_s2414" type="#_x0000_t202" style="position:absolute;left:5881;top:8121;width:430;height:506;v-text-anchor:middle" filled="f" stroked="f">
              <v:stroke joinstyle="round"/>
              <v:textbox style="mso-next-textbox:#_x0000_s241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10,6</w:t>
                    </w:r>
                  </w:p>
                </w:txbxContent>
              </v:textbox>
            </v:shape>
            <v:shape id="_x0000_s2415" type="#_x0000_t202" style="position:absolute;left:4048;top:8121;width:430;height:506;v-text-anchor:middle" filled="f" stroked="f">
              <v:stroke joinstyle="round"/>
              <v:textbox style="mso-next-textbox:#_x0000_s241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10,8</w:t>
                    </w:r>
                  </w:p>
                </w:txbxContent>
              </v:textbox>
            </v:shape>
            <v:shape id="_x0000_s2416" type="#_x0000_t202" style="position:absolute;left:2093;top:8121;width:308;height:506;v-text-anchor:middle" filled="f" stroked="f">
              <v:stroke joinstyle="round"/>
              <v:textbox style="mso-next-textbox:#_x0000_s241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3,7</w:t>
                    </w:r>
                  </w:p>
                </w:txbxContent>
              </v:textbox>
            </v:shape>
            <v:shape id="_x0000_s2417" type="#_x0000_t202" style="position:absolute;left:425;top:8121;width:491;height:506;v-text-anchor:middle" filled="f" stroked="f">
              <v:stroke joinstyle="round"/>
              <v:textbox style="mso-next-textbox:#_x0000_s241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418" type="#_x0000_t202" style="position:absolute;left:7605;top:7455;width:430;height:506;v-text-anchor:middle" filled="f" stroked="f">
              <v:stroke joinstyle="round"/>
              <v:textbox style="mso-next-textbox:#_x0000_s241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10,7</w:t>
                    </w:r>
                  </w:p>
                </w:txbxContent>
              </v:textbox>
            </v:shape>
            <v:shape id="_x0000_s2419" type="#_x0000_t202" style="position:absolute;left:5881;top:7455;width:430;height:506;v-text-anchor:middle" filled="f" stroked="f">
              <v:stroke joinstyle="round"/>
              <v:textbox style="mso-next-textbox:#_x0000_s241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10,6</w:t>
                    </w:r>
                  </w:p>
                </w:txbxContent>
              </v:textbox>
            </v:shape>
            <v:shape id="_x0000_s2420" type="#_x0000_t202" style="position:absolute;left:4048;top:7455;width:430;height:506;v-text-anchor:middle" filled="f" stroked="f">
              <v:stroke joinstyle="round"/>
              <v:textbox style="mso-next-textbox:#_x0000_s242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11,7</w:t>
                    </w:r>
                  </w:p>
                </w:txbxContent>
              </v:textbox>
            </v:shape>
            <v:shape id="_x0000_s2421" type="#_x0000_t202" style="position:absolute;left:2093;top:7455;width:308;height:506;v-text-anchor:middle" filled="f" stroked="f">
              <v:stroke joinstyle="round"/>
              <v:textbox style="mso-next-textbox:#_x0000_s242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4,1</w:t>
                    </w:r>
                  </w:p>
                </w:txbxContent>
              </v:textbox>
            </v:shape>
            <v:shape id="_x0000_s2422" type="#_x0000_t202" style="position:absolute;left:425;top:7455;width:491;height:506;v-text-anchor:middle" filled="f" stroked="f">
              <v:stroke joinstyle="round"/>
              <v:textbox style="mso-next-textbox:#_x0000_s242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423" style="position:absolute;left:11;top:6361;width:8796;height:707;v-text-anchor:middle" fillcolor="#339" stroked="f">
              <v:fill color2="#cc6"/>
              <v:stroke joinstyle="round"/>
            </v:rect>
            <v:shape id="_x0000_s2424" type="#_x0000_t202" style="position:absolute;left:3695;top:6682;width:1418;height:644;v-text-anchor:middle" filled="f" stroked="f">
              <v:stroke joinstyle="round"/>
              <v:textbox style="mso-next-textbox:#_x0000_s2424;mso-rotate-with-shape:t" inset="0,0,0,0">
                <w:txbxContent>
                  <w:p w:rsidR="00507C33" w:rsidRDefault="00507C33" w:rsidP="00F936C4">
                    <w:pPr>
                      <w:rPr>
                        <w:rFonts w:ascii="Arial" w:hAnsi="Arial" w:cs="Arial"/>
                        <w:color w:val="FFFFFF"/>
                        <w:sz w:val="28"/>
                        <w:szCs w:val="28"/>
                        <w:lang w:val="en-US" w:eastAsia="ar-SA"/>
                      </w:rPr>
                    </w:pPr>
                    <w:r>
                      <w:rPr>
                        <w:rFonts w:ascii="Arial" w:hAnsi="Arial" w:cs="Arial"/>
                        <w:color w:val="FFFFFF"/>
                        <w:sz w:val="28"/>
                        <w:szCs w:val="28"/>
                        <w:lang w:val="en-US" w:eastAsia="ar-SA"/>
                      </w:rPr>
                      <w:t>Desempleo</w:t>
                    </w:r>
                  </w:p>
                </w:txbxContent>
              </v:textbox>
            </v:shape>
            <v:shape id="_x0000_s2425" type="#_x0000_t202" style="position:absolute;left:7605;top:6071;width:430;height:506;v-text-anchor:middle" filled="f" stroked="f">
              <v:stroke joinstyle="round"/>
              <v:textbox style="mso-next-textbox:#_x0000_s242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44,1</w:t>
                    </w:r>
                  </w:p>
                </w:txbxContent>
              </v:textbox>
            </v:shape>
            <v:shape id="_x0000_s2426" type="#_x0000_t202" style="position:absolute;left:5881;top:6071;width:430;height:506;v-text-anchor:middle" filled="f" stroked="f">
              <v:stroke joinstyle="round"/>
              <v:textbox style="mso-next-textbox:#_x0000_s242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44,9</w:t>
                    </w:r>
                  </w:p>
                </w:txbxContent>
              </v:textbox>
            </v:shape>
            <v:shape id="_x0000_s2427" type="#_x0000_t202" style="position:absolute;left:4048;top:6071;width:430;height:506;v-text-anchor:middle" filled="f" stroked="f">
              <v:stroke joinstyle="round"/>
              <v:textbox style="mso-next-textbox:#_x0000_s242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44,1</w:t>
                    </w:r>
                  </w:p>
                </w:txbxContent>
              </v:textbox>
            </v:shape>
            <v:shape id="_x0000_s2428" type="#_x0000_t202" style="position:absolute;left:2025;top:6071;width:430;height:506;v-text-anchor:middle" filled="f" stroked="f">
              <v:stroke joinstyle="round"/>
              <v:textbox style="mso-next-textbox:#_x0000_s242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39,2</w:t>
                    </w:r>
                  </w:p>
                </w:txbxContent>
              </v:textbox>
            </v:shape>
            <v:shape id="_x0000_s2429" type="#_x0000_t202" style="position:absolute;left:425;top:6071;width:491;height:506;v-text-anchor:middle" filled="f" stroked="f">
              <v:stroke joinstyle="round"/>
              <v:textbox style="mso-next-textbox:#_x0000_s242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430" type="#_x0000_t202" style="position:absolute;left:7605;top:5391;width:430;height:506;v-text-anchor:middle" filled="f" stroked="f">
              <v:stroke joinstyle="round"/>
              <v:textbox style="mso-next-textbox:#_x0000_s243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47,6</w:t>
                    </w:r>
                  </w:p>
                </w:txbxContent>
              </v:textbox>
            </v:shape>
            <v:shape id="_x0000_s2431" type="#_x0000_t202" style="position:absolute;left:5881;top:5391;width:430;height:506;v-text-anchor:middle" filled="f" stroked="f">
              <v:stroke joinstyle="round"/>
              <v:textbox style="mso-next-textbox:#_x0000_s243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42,1</w:t>
                    </w:r>
                  </w:p>
                </w:txbxContent>
              </v:textbox>
            </v:shape>
            <v:shape id="_x0000_s2432" type="#_x0000_t202" style="position:absolute;left:4048;top:5391;width:430;height:506;v-text-anchor:middle" filled="f" stroked="f">
              <v:stroke joinstyle="round"/>
              <v:textbox style="mso-next-textbox:#_x0000_s243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52,5</w:t>
                    </w:r>
                  </w:p>
                </w:txbxContent>
              </v:textbox>
            </v:shape>
            <v:shape id="_x0000_s2433" type="#_x0000_t202" style="position:absolute;left:2025;top:5391;width:430;height:506;v-text-anchor:middle" filled="f" stroked="f">
              <v:stroke joinstyle="round"/>
              <v:textbox style="mso-next-textbox:#_x0000_s243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44,5</w:t>
                    </w:r>
                  </w:p>
                </w:txbxContent>
              </v:textbox>
            </v:shape>
            <v:shape id="_x0000_s2434" type="#_x0000_t202" style="position:absolute;left:425;top:5391;width:491;height:506;v-text-anchor:middle" filled="f" stroked="f">
              <v:stroke joinstyle="round"/>
              <v:textbox style="mso-next-textbox:#_x0000_s243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435" type="#_x0000_t202" style="position:absolute;left:7605;top:4726;width:430;height:506;v-text-anchor:middle" filled="f" stroked="f">
              <v:stroke joinstyle="round"/>
              <v:textbox style="mso-next-textbox:#_x0000_s243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47,3</w:t>
                    </w:r>
                  </w:p>
                </w:txbxContent>
              </v:textbox>
            </v:shape>
            <v:shape id="_x0000_s2436" type="#_x0000_t202" style="position:absolute;left:5881;top:4726;width:430;height:506;v-text-anchor:middle" filled="f" stroked="f">
              <v:stroke joinstyle="round"/>
              <v:textbox style="mso-next-textbox:#_x0000_s243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37,8</w:t>
                    </w:r>
                  </w:p>
                </w:txbxContent>
              </v:textbox>
            </v:shape>
            <v:shape id="_x0000_s2437" type="#_x0000_t202" style="position:absolute;left:4048;top:4726;width:430;height:506;v-text-anchor:middle" filled="f" stroked="f">
              <v:stroke joinstyle="round"/>
              <v:textbox style="mso-next-textbox:#_x0000_s243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55,1</w:t>
                    </w:r>
                  </w:p>
                </w:txbxContent>
              </v:textbox>
            </v:shape>
            <v:shape id="_x0000_s2438" type="#_x0000_t202" style="position:absolute;left:2025;top:4726;width:430;height:506;v-text-anchor:middle" filled="f" stroked="f">
              <v:stroke joinstyle="round"/>
              <v:textbox style="mso-next-textbox:#_x0000_s243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48,7</w:t>
                    </w:r>
                  </w:p>
                </w:txbxContent>
              </v:textbox>
            </v:shape>
            <v:shape id="_x0000_s2439" type="#_x0000_t202" style="position:absolute;left:425;top:4726;width:491;height:506;v-text-anchor:middle" filled="f" stroked="f">
              <v:stroke joinstyle="round"/>
              <v:textbox style="mso-next-textbox:#_x0000_s243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440" style="position:absolute;left:11;top:3627;width:8796;height:715;v-text-anchor:middle" fillcolor="#339" stroked="f">
              <v:fill color2="#cc6"/>
              <v:stroke joinstyle="round"/>
            </v:rect>
            <v:shape id="_x0000_s2441" type="#_x0000_t202" style="position:absolute;left:3695;top:3953;width:1418;height:644;v-text-anchor:middle" filled="f" stroked="f">
              <v:stroke joinstyle="round"/>
              <v:textbox style="mso-next-textbox:#_x0000_s2441;mso-rotate-with-shape:t" inset="0,0,0,0">
                <w:txbxContent>
                  <w:p w:rsidR="00507C33" w:rsidRDefault="00507C33" w:rsidP="00F936C4">
                    <w:pPr>
                      <w:rPr>
                        <w:rFonts w:ascii="Arial" w:hAnsi="Arial" w:cs="Arial"/>
                        <w:color w:val="FFFFFF"/>
                        <w:sz w:val="28"/>
                        <w:szCs w:val="28"/>
                        <w:lang w:val="en-US" w:eastAsia="ar-SA"/>
                      </w:rPr>
                    </w:pPr>
                    <w:r>
                      <w:rPr>
                        <w:rFonts w:ascii="Arial" w:hAnsi="Arial" w:cs="Arial"/>
                        <w:color w:val="FFFFFF"/>
                        <w:sz w:val="28"/>
                        <w:szCs w:val="28"/>
                        <w:lang w:val="en-US" w:eastAsia="ar-SA"/>
                      </w:rPr>
                      <w:t>Subempleo</w:t>
                    </w:r>
                  </w:p>
                </w:txbxContent>
              </v:textbox>
            </v:shape>
            <v:shape id="_x0000_s2442" type="#_x0000_t202" style="position:absolute;left:7605;top:3341;width:430;height:506;v-text-anchor:middle" filled="f" stroked="f">
              <v:stroke joinstyle="round"/>
              <v:textbox style="mso-next-textbox:#_x0000_s244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90,2</w:t>
                    </w:r>
                  </w:p>
                </w:txbxContent>
              </v:textbox>
            </v:shape>
            <v:shape id="_x0000_s2443" type="#_x0000_t202" style="position:absolute;left:5881;top:3341;width:430;height:506;v-text-anchor:middle" filled="f" stroked="f">
              <v:stroke joinstyle="round"/>
              <v:textbox style="mso-next-textbox:#_x0000_s244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89,2</w:t>
                    </w:r>
                  </w:p>
                </w:txbxContent>
              </v:textbox>
            </v:shape>
            <v:shape id="_x0000_s2444" type="#_x0000_t202" style="position:absolute;left:4048;top:3341;width:430;height:506;v-text-anchor:middle" filled="f" stroked="f">
              <v:stroke joinstyle="round"/>
              <v:textbox style="mso-next-textbox:#_x0000_s244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89,9</w:t>
                    </w:r>
                  </w:p>
                </w:txbxContent>
              </v:textbox>
            </v:shape>
            <v:shape id="_x0000_s2445" type="#_x0000_t202" style="position:absolute;left:2025;top:3341;width:430;height:506;v-text-anchor:middle" filled="f" stroked="f">
              <v:stroke joinstyle="round"/>
              <v:textbox style="mso-next-textbox:#_x0000_s244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97,1</w:t>
                    </w:r>
                  </w:p>
                </w:txbxContent>
              </v:textbox>
            </v:shape>
            <v:shape id="_x0000_s2446" type="#_x0000_t202" style="position:absolute;left:425;top:3341;width:491;height:506;v-text-anchor:middle" filled="f" stroked="f">
              <v:stroke joinstyle="round"/>
              <v:textbox style="mso-next-textbox:#_x0000_s244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447" type="#_x0000_t202" style="position:absolute;left:7605;top:2663;width:430;height:506;v-text-anchor:middle" filled="f" stroked="f">
              <v:stroke joinstyle="round"/>
              <v:textbox style="mso-next-textbox:#_x0000_s244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89,9</w:t>
                    </w:r>
                  </w:p>
                </w:txbxContent>
              </v:textbox>
            </v:shape>
            <v:shape id="_x0000_s2448" type="#_x0000_t202" style="position:absolute;left:5881;top:2663;width:430;height:506;v-text-anchor:middle" filled="f" stroked="f">
              <v:stroke joinstyle="round"/>
              <v:textbox style="mso-next-textbox:#_x0000_s244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89,4</w:t>
                    </w:r>
                  </w:p>
                </w:txbxContent>
              </v:textbox>
            </v:shape>
            <v:shape id="_x0000_s2449" type="#_x0000_t202" style="position:absolute;left:4048;top:2663;width:430;height:506;v-text-anchor:middle" filled="f" stroked="f">
              <v:stroke joinstyle="round"/>
              <v:textbox style="mso-next-textbox:#_x0000_s244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89,2</w:t>
                    </w:r>
                  </w:p>
                </w:txbxContent>
              </v:textbox>
            </v:shape>
            <v:shape id="_x0000_s2450" type="#_x0000_t202" style="position:absolute;left:2025;top:2663;width:430;height:506;v-text-anchor:middle" filled="f" stroked="f">
              <v:stroke joinstyle="round"/>
              <v:textbox style="mso-next-textbox:#_x0000_s245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96,4</w:t>
                    </w:r>
                  </w:p>
                </w:txbxContent>
              </v:textbox>
            </v:shape>
            <v:shape id="_x0000_s2451" type="#_x0000_t202" style="position:absolute;left:425;top:2663;width:491;height:506;v-text-anchor:middle" filled="f" stroked="f">
              <v:stroke joinstyle="round"/>
              <v:textbox style="mso-next-textbox:#_x0000_s245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452" type="#_x0000_t202" style="position:absolute;left:7605;top:1998;width:430;height:506;v-text-anchor:middle" filled="f" stroked="f">
              <v:stroke joinstyle="round"/>
              <v:textbox style="mso-next-textbox:#_x0000_s245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89,3</w:t>
                    </w:r>
                  </w:p>
                </w:txbxContent>
              </v:textbox>
            </v:shape>
            <v:shape id="_x0000_s2453" type="#_x0000_t202" style="position:absolute;left:5881;top:1998;width:430;height:506;v-text-anchor:middle" filled="f" stroked="f">
              <v:stroke joinstyle="round"/>
              <v:textbox style="mso-next-textbox:#_x0000_s245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89,4</w:t>
                    </w:r>
                  </w:p>
                </w:txbxContent>
              </v:textbox>
            </v:shape>
            <v:shape id="_x0000_s2454" type="#_x0000_t202" style="position:absolute;left:4048;top:1998;width:430;height:506;v-text-anchor:middle" filled="f" stroked="f">
              <v:stroke joinstyle="round"/>
              <v:textbox style="mso-next-textbox:#_x0000_s245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88,3</w:t>
                    </w:r>
                  </w:p>
                </w:txbxContent>
              </v:textbox>
            </v:shape>
            <v:shape id="_x0000_s2455" type="#_x0000_t202" style="position:absolute;left:2025;top:1998;width:430;height:506;v-text-anchor:middle" filled="f" stroked="f">
              <v:stroke joinstyle="round"/>
              <v:textbox style="mso-next-textbox:#_x0000_s245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95,9</w:t>
                    </w:r>
                  </w:p>
                </w:txbxContent>
              </v:textbox>
            </v:shape>
            <v:shape id="_x0000_s2456" type="#_x0000_t202" style="position:absolute;left:425;top:1998;width:491;height:506;v-text-anchor:middle" filled="f" stroked="f">
              <v:stroke joinstyle="round"/>
              <v:textbox style="mso-next-textbox:#_x0000_s245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457" style="position:absolute;left:6814;top:890;width:1993;height:720;v-text-anchor:middle" fillcolor="#339" stroked="f">
              <v:fill color2="#cc6"/>
              <v:stroke joinstyle="round"/>
            </v:rect>
            <v:shape id="_x0000_s2458" type="#_x0000_t202" style="position:absolute;left:7333;top:1266;width:1014;height:598;v-text-anchor:middle" filled="f" stroked="f">
              <v:stroke joinstyle="round"/>
              <v:textbox style="mso-next-textbox:#_x0000_s2458;mso-rotate-with-shape:t" inset="0,0,0,0">
                <w:txbxContent>
                  <w:p w:rsidR="00507C33" w:rsidRDefault="00507C33" w:rsidP="00F936C4">
                    <w:pPr>
                      <w:rPr>
                        <w:rFonts w:ascii="Arial" w:hAnsi="Arial" w:cs="Arial"/>
                        <w:color w:val="FFFFFF"/>
                        <w:sz w:val="26"/>
                        <w:szCs w:val="26"/>
                        <w:lang w:val="en-US" w:eastAsia="ar-SA"/>
                      </w:rPr>
                    </w:pPr>
                    <w:r>
                      <w:rPr>
                        <w:rFonts w:ascii="Arial" w:hAnsi="Arial" w:cs="Arial"/>
                        <w:color w:val="FFFFFF"/>
                        <w:sz w:val="26"/>
                        <w:szCs w:val="26"/>
                        <w:lang w:val="en-US" w:eastAsia="ar-SA"/>
                      </w:rPr>
                      <w:t>Nacional</w:t>
                    </w:r>
                  </w:p>
                </w:txbxContent>
              </v:textbox>
            </v:shape>
            <v:rect id="_x0000_s2459" style="position:absolute;left:5366;top:890;width:1448;height:720;v-text-anchor:middle" fillcolor="#339" stroked="f">
              <v:fill color2="#cc6"/>
              <v:stroke joinstyle="round"/>
            </v:rect>
            <v:shape id="_x0000_s2460" type="#_x0000_t202" style="position:absolute;left:5786;top:1266;width:624;height:598;v-text-anchor:middle" filled="f" stroked="f">
              <v:stroke joinstyle="round"/>
              <v:textbox style="mso-next-textbox:#_x0000_s2460;mso-rotate-with-shape:t" inset="0,0,0,0">
                <w:txbxContent>
                  <w:p w:rsidR="00507C33" w:rsidRDefault="00507C33" w:rsidP="00F936C4">
                    <w:pPr>
                      <w:rPr>
                        <w:rFonts w:ascii="Arial" w:hAnsi="Arial" w:cs="Arial"/>
                        <w:color w:val="FFFFFF"/>
                        <w:sz w:val="26"/>
                        <w:szCs w:val="26"/>
                        <w:lang w:val="en-US" w:eastAsia="ar-SA"/>
                      </w:rPr>
                    </w:pPr>
                    <w:smartTag w:uri="urn:schemas-microsoft-com:office:smarttags" w:element="City">
                      <w:smartTag w:uri="urn:schemas-microsoft-com:office:smarttags" w:element="place">
                        <w:r>
                          <w:rPr>
                            <w:rFonts w:ascii="Arial" w:hAnsi="Arial" w:cs="Arial"/>
                            <w:color w:val="FFFFFF"/>
                            <w:sz w:val="26"/>
                            <w:szCs w:val="26"/>
                            <w:lang w:val="en-US" w:eastAsia="ar-SA"/>
                          </w:rPr>
                          <w:t>Quito</w:t>
                        </w:r>
                      </w:smartTag>
                    </w:smartTag>
                  </w:p>
                </w:txbxContent>
              </v:textbox>
            </v:shape>
            <v:rect id="_x0000_s2461" style="position:absolute;left:3149;top:890;width:2217;height:720;v-text-anchor:middle" fillcolor="#339" stroked="f">
              <v:fill color2="#cc6"/>
              <v:stroke joinstyle="round"/>
            </v:rect>
            <v:shape id="_x0000_s2462" type="#_x0000_t202" style="position:absolute;left:3694;top:1266;width:1173;height:598;v-text-anchor:middle" filled="f" stroked="f">
              <v:stroke joinstyle="round"/>
              <v:textbox style="mso-next-textbox:#_x0000_s2462;mso-rotate-with-shape:t" inset="0,0,0,0">
                <w:txbxContent>
                  <w:p w:rsidR="00507C33" w:rsidRDefault="00507C33" w:rsidP="00F936C4">
                    <w:pPr>
                      <w:rPr>
                        <w:rFonts w:ascii="Arial" w:hAnsi="Arial" w:cs="Arial"/>
                        <w:color w:val="FFFFFF"/>
                        <w:sz w:val="26"/>
                        <w:szCs w:val="26"/>
                        <w:lang w:val="en-US" w:eastAsia="ar-SA"/>
                      </w:rPr>
                    </w:pPr>
                    <w:smartTag w:uri="urn:schemas-microsoft-com:office:smarttags" w:element="City">
                      <w:smartTag w:uri="urn:schemas-microsoft-com:office:smarttags" w:element="place">
                        <w:r>
                          <w:rPr>
                            <w:rFonts w:ascii="Arial" w:hAnsi="Arial" w:cs="Arial"/>
                            <w:color w:val="FFFFFF"/>
                            <w:sz w:val="26"/>
                            <w:szCs w:val="26"/>
                            <w:lang w:val="en-US" w:eastAsia="ar-SA"/>
                          </w:rPr>
                          <w:t>Guayaquil</w:t>
                        </w:r>
                      </w:smartTag>
                    </w:smartTag>
                  </w:p>
                </w:txbxContent>
              </v:textbox>
            </v:shape>
            <v:rect id="_x0000_s2463" style="position:absolute;left:1319;top:890;width:1830;height:720;v-text-anchor:middle" fillcolor="#339" stroked="f">
              <v:fill color2="#cc6"/>
              <v:stroke joinstyle="round"/>
            </v:rect>
            <v:shape id="_x0000_s2464" type="#_x0000_t202" style="position:absolute;left:1794;top:1266;width:899;height:598;v-text-anchor:middle" filled="f" stroked="f">
              <v:stroke joinstyle="round"/>
              <v:textbox style="mso-next-textbox:#_x0000_s2464;mso-rotate-with-shape:t" inset="0,0,0,0">
                <w:txbxContent>
                  <w:p w:rsidR="00507C33" w:rsidRDefault="00507C33" w:rsidP="00F936C4">
                    <w:pPr>
                      <w:rPr>
                        <w:rFonts w:ascii="Arial" w:hAnsi="Arial" w:cs="Arial"/>
                        <w:color w:val="FFFFFF"/>
                        <w:sz w:val="26"/>
                        <w:szCs w:val="26"/>
                        <w:lang w:val="en-US" w:eastAsia="ar-SA"/>
                      </w:rPr>
                    </w:pPr>
                    <w:smartTag w:uri="urn:schemas-microsoft-com:office:smarttags" w:element="City">
                      <w:smartTag w:uri="urn:schemas-microsoft-com:office:smarttags" w:element="place">
                        <w:r>
                          <w:rPr>
                            <w:rFonts w:ascii="Arial" w:hAnsi="Arial" w:cs="Arial"/>
                            <w:color w:val="FFFFFF"/>
                            <w:sz w:val="26"/>
                            <w:szCs w:val="26"/>
                            <w:lang w:val="en-US" w:eastAsia="ar-SA"/>
                          </w:rPr>
                          <w:t>Cuenca</w:t>
                        </w:r>
                      </w:smartTag>
                    </w:smartTag>
                  </w:p>
                </w:txbxContent>
              </v:textbox>
            </v:shape>
            <v:rect id="_x0000_s2465" style="position:absolute;left:11;top:890;width:1308;height:720;v-text-anchor:middle" fillcolor="#339" stroked="f">
              <v:fill color2="#cc6"/>
              <v:stroke joinstyle="round"/>
            </v:rect>
            <v:rect id="_x0000_s2466" style="position:absolute;left:11;top:182;width:8796;height:708;v-text-anchor:middle" fillcolor="#339" stroked="f">
              <v:fill color2="#cc6"/>
              <v:stroke joinstyle="round"/>
            </v:rect>
            <v:shape id="_x0000_s2467" type="#_x0000_t202" style="position:absolute;left:3737;top:505;width:1029;height:644;v-text-anchor:middle" filled="f" stroked="f">
              <v:stroke joinstyle="round"/>
              <v:textbox style="mso-next-textbox:#_x0000_s2467;mso-rotate-with-shape:t" inset="0,0,0,0">
                <w:txbxContent>
                  <w:p w:rsidR="00507C33" w:rsidRDefault="00507C33" w:rsidP="00F936C4">
                    <w:pPr>
                      <w:rPr>
                        <w:rFonts w:ascii="Arial" w:hAnsi="Arial" w:cs="Arial"/>
                        <w:color w:val="FFFFFF"/>
                        <w:sz w:val="28"/>
                        <w:szCs w:val="28"/>
                        <w:lang w:val="en-US" w:eastAsia="ar-SA"/>
                      </w:rPr>
                    </w:pPr>
                    <w:r>
                      <w:rPr>
                        <w:rFonts w:ascii="Arial" w:hAnsi="Arial" w:cs="Arial"/>
                        <w:color w:val="FFFFFF"/>
                        <w:sz w:val="28"/>
                        <w:szCs w:val="28"/>
                        <w:lang w:val="en-US" w:eastAsia="ar-SA"/>
                      </w:rPr>
                      <w:t>Ocupaci</w:t>
                    </w:r>
                  </w:p>
                </w:txbxContent>
              </v:textbox>
            </v:shape>
            <v:shape id="_x0000_s2468" type="#_x0000_t202" style="position:absolute;left:4795;top:463;width:158;height:408;v-text-anchor:middle" filled="f" stroked="f">
              <v:stroke joinstyle="round"/>
              <v:textbox style="mso-next-textbox:#_x0000_s2468;mso-rotate-with-shape:t" inset="0,0,0,0">
                <w:txbxContent>
                  <w:p w:rsidR="00507C33" w:rsidRDefault="00507C33" w:rsidP="00F936C4">
                    <w:pPr>
                      <w:rPr>
                        <w:rFonts w:ascii="Arial" w:hAnsi="Arial" w:cs="Arial"/>
                        <w:color w:val="FFFFFF"/>
                        <w:sz w:val="28"/>
                        <w:szCs w:val="28"/>
                        <w:lang w:val="en-US" w:eastAsia="ar-SA"/>
                      </w:rPr>
                    </w:pPr>
                    <w:r>
                      <w:rPr>
                        <w:rFonts w:ascii="Arial" w:hAnsi="Arial" w:cs="Arial"/>
                        <w:color w:val="FFFFFF"/>
                        <w:sz w:val="28"/>
                        <w:szCs w:val="28"/>
                        <w:lang w:val="en-US" w:eastAsia="ar-SA"/>
                      </w:rPr>
                      <w:t>ó</w:t>
                    </w:r>
                  </w:p>
                </w:txbxContent>
              </v:textbox>
            </v:shape>
            <v:shape id="_x0000_s2469" type="#_x0000_t202" style="position:absolute;left:4958;top:463;width:158;height:408;v-text-anchor:middle" filled="f" stroked="f">
              <v:stroke joinstyle="round"/>
              <v:textbox style="mso-next-textbox:#_x0000_s2469;mso-rotate-with-shape:t" inset="0,0,0,0">
                <w:txbxContent>
                  <w:p w:rsidR="00507C33" w:rsidRDefault="00507C33" w:rsidP="00F936C4">
                    <w:pPr>
                      <w:rPr>
                        <w:rFonts w:ascii="Arial" w:hAnsi="Arial" w:cs="Arial"/>
                        <w:color w:val="FFFFFF"/>
                        <w:sz w:val="28"/>
                        <w:szCs w:val="28"/>
                        <w:lang w:val="en-US" w:eastAsia="ar-SA"/>
                      </w:rPr>
                    </w:pPr>
                    <w:r>
                      <w:rPr>
                        <w:rFonts w:ascii="Arial" w:hAnsi="Arial" w:cs="Arial"/>
                        <w:color w:val="FFFFFF"/>
                        <w:sz w:val="28"/>
                        <w:szCs w:val="28"/>
                        <w:lang w:val="en-US" w:eastAsia="ar-SA"/>
                      </w:rPr>
                      <w:t>n</w:t>
                    </w:r>
                  </w:p>
                </w:txbxContent>
              </v:textbox>
            </v:shape>
            <v:line id="_x0000_s2470" style="position:absolute" from="11,9087" to="8807,9088" strokeweight=".32mm">
              <v:stroke joinstyle="miter"/>
            </v:line>
            <v:line id="_x0000_s2471" style="position:absolute" from="11,182" to="8807,183" strokeweight=".32mm">
              <v:stroke joinstyle="miter"/>
            </v:line>
            <v:line id="_x0000_s2472" style="position:absolute" from="11,890" to="8807,891" strokeweight=".32mm">
              <v:stroke joinstyle="miter"/>
            </v:line>
            <v:line id="_x0000_s2473" style="position:absolute" from="11,182" to="12,9087" strokeweight=".32mm">
              <v:stroke joinstyle="miter"/>
            </v:line>
            <v:line id="_x0000_s2474" style="position:absolute" from="8807,182" to="8808,9087" strokeweight=".32mm">
              <v:stroke joinstyle="miter"/>
            </v:line>
            <v:line id="_x0000_s2475" style="position:absolute" from="11,1610" to="8807,1611" strokeweight=".32mm">
              <v:stroke joinstyle="miter"/>
            </v:line>
            <v:line id="_x0000_s2476" style="position:absolute" from="1319,890" to="1320,3627" strokeweight=".32mm">
              <v:stroke joinstyle="miter"/>
            </v:line>
            <v:line id="_x0000_s2477" style="position:absolute" from="3149,890" to="3150,3627" strokeweight=".32mm">
              <v:stroke joinstyle="miter"/>
            </v:line>
            <v:line id="_x0000_s2478" style="position:absolute" from="5366,890" to="5367,3627" strokeweight=".32mm">
              <v:stroke joinstyle="miter"/>
            </v:line>
            <v:line id="_x0000_s2479" style="position:absolute" from="6814,890" to="6815,3627" strokeweight=".32mm">
              <v:stroke joinstyle="miter"/>
            </v:line>
            <v:line id="_x0000_s2480" style="position:absolute" from="11,2282" to="8807,2283" strokeweight=".32mm">
              <v:stroke joinstyle="miter"/>
            </v:line>
            <v:line id="_x0000_s2481" style="position:absolute" from="11,2954" to="8807,2955" strokeweight=".32mm">
              <v:stroke joinstyle="miter"/>
            </v:line>
            <v:line id="_x0000_s2482" style="position:absolute" from="11,3627" to="8807,3628" strokeweight=".32mm">
              <v:stroke joinstyle="miter"/>
            </v:line>
            <v:line id="_x0000_s2483" style="position:absolute" from="11,4342" to="8807,4343" strokeweight=".32mm">
              <v:stroke joinstyle="miter"/>
            </v:line>
            <v:line id="_x0000_s2484" style="position:absolute" from="11,5012" to="8807,5013" strokeweight=".32mm">
              <v:stroke joinstyle="miter"/>
            </v:line>
            <v:line id="_x0000_s2485" style="position:absolute" from="1319,4342" to="1320,6361" strokeweight=".32mm">
              <v:stroke joinstyle="miter"/>
            </v:line>
            <v:line id="_x0000_s2486" style="position:absolute" from="3149,4342" to="3150,6361" strokeweight=".32mm">
              <v:stroke joinstyle="miter"/>
            </v:line>
            <v:line id="_x0000_s2487" style="position:absolute" from="5366,4342" to="5367,6361" strokeweight=".32mm">
              <v:stroke joinstyle="miter"/>
            </v:line>
            <v:line id="_x0000_s2488" style="position:absolute" from="6814,4342" to="6815,6361" strokeweight=".32mm">
              <v:stroke joinstyle="miter"/>
            </v:line>
            <v:line id="_x0000_s2489" style="position:absolute" from="11,5683" to="8807,5684" strokeweight=".32mm">
              <v:stroke joinstyle="miter"/>
            </v:line>
            <v:line id="_x0000_s2490" style="position:absolute" from="11,6361" to="8807,6362" strokeweight=".32mm">
              <v:stroke joinstyle="miter"/>
            </v:line>
            <v:line id="_x0000_s2491" style="position:absolute" from="11,7068" to="8807,7069" strokeweight=".32mm">
              <v:stroke joinstyle="miter"/>
            </v:line>
            <v:line id="_x0000_s2492" style="position:absolute" from="11,7746" to="8807,7747" strokeweight=".32mm">
              <v:stroke joinstyle="miter"/>
            </v:line>
            <v:line id="_x0000_s2493" style="position:absolute" from="1319,7068" to="1320,9087" strokeweight=".32mm">
              <v:stroke joinstyle="miter"/>
            </v:line>
            <v:line id="_x0000_s2494" style="position:absolute" from="3149,7068" to="3150,9087" strokeweight=".32mm">
              <v:stroke joinstyle="miter"/>
            </v:line>
            <v:line id="_x0000_s2495" style="position:absolute" from="5366,7068" to="5367,9087" strokeweight=".32mm">
              <v:stroke joinstyle="miter"/>
            </v:line>
            <v:line id="_x0000_s2496" style="position:absolute" from="6814,7068" to="6815,9087" strokeweight=".32mm">
              <v:stroke joinstyle="miter"/>
            </v:line>
            <v:line id="_x0000_s2497" style="position:absolute" from="11,8415" to="8807,8416" strokeweight=".32mm">
              <v:stroke joinstyle="miter"/>
            </v:line>
            <v:shape id="_x0000_s2498" type="#_x0000_t202" style="position:absolute;left:7672;top:8799;width:308;height:506;v-text-anchor:middle" filled="f" stroked="f">
              <v:stroke joinstyle="round"/>
              <v:textbox style="mso-next-textbox:#_x0000_s249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9,8</w:t>
                    </w:r>
                  </w:p>
                </w:txbxContent>
              </v:textbox>
            </v:shape>
            <v:shape id="_x0000_s2499" type="#_x0000_t202" style="position:absolute;left:5881;top:8799;width:430;height:506;v-text-anchor:middle" filled="f" stroked="f">
              <v:stroke joinstyle="round"/>
              <v:textbox style="mso-next-textbox:#_x0000_s249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10,8</w:t>
                    </w:r>
                  </w:p>
                </w:txbxContent>
              </v:textbox>
            </v:shape>
            <v:shape id="_x0000_s2500" type="#_x0000_t202" style="position:absolute;left:4048;top:8799;width:430;height:506;v-text-anchor:middle" filled="f" stroked="f">
              <v:stroke joinstyle="round"/>
              <v:textbox style="mso-next-textbox:#_x0000_s250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10,1</w:t>
                    </w:r>
                  </w:p>
                </w:txbxContent>
              </v:textbox>
            </v:shape>
            <v:shape id="_x0000_s2501" type="#_x0000_t202" style="position:absolute;left:2093;top:8799;width:308;height:506;v-text-anchor:middle" filled="f" stroked="f">
              <v:stroke joinstyle="round"/>
              <v:textbox style="mso-next-textbox:#_x0000_s250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2,9</w:t>
                    </w:r>
                  </w:p>
                </w:txbxContent>
              </v:textbox>
            </v:shape>
            <v:shape id="_x0000_s2502" type="#_x0000_t202" style="position:absolute;left:425;top:8799;width:491;height:506;v-text-anchor:middle" filled="f" stroked="f">
              <v:stroke joinstyle="round"/>
              <v:textbox style="mso-next-textbox:#_x0000_s250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503" type="#_x0000_t202" style="position:absolute;left:7605;top:8121;width:430;height:506;v-text-anchor:middle" filled="f" stroked="f">
              <v:stroke joinstyle="round"/>
              <v:textbox style="mso-next-textbox:#_x0000_s250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10,1</w:t>
                    </w:r>
                  </w:p>
                </w:txbxContent>
              </v:textbox>
            </v:shape>
            <v:shape id="_x0000_s2504" type="#_x0000_t202" style="position:absolute;left:5881;top:8121;width:430;height:506;v-text-anchor:middle" filled="f" stroked="f">
              <v:stroke joinstyle="round"/>
              <v:textbox style="mso-next-textbox:#_x0000_s250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10,6</w:t>
                    </w:r>
                  </w:p>
                </w:txbxContent>
              </v:textbox>
            </v:shape>
            <v:shape id="_x0000_s2505" type="#_x0000_t202" style="position:absolute;left:4048;top:8121;width:430;height:506;v-text-anchor:middle" filled="f" stroked="f">
              <v:stroke joinstyle="round"/>
              <v:textbox style="mso-next-textbox:#_x0000_s250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10,8</w:t>
                    </w:r>
                  </w:p>
                </w:txbxContent>
              </v:textbox>
            </v:shape>
            <v:shape id="_x0000_s2506" type="#_x0000_t202" style="position:absolute;left:2093;top:8121;width:308;height:506;v-text-anchor:middle" filled="f" stroked="f">
              <v:stroke joinstyle="round"/>
              <v:textbox style="mso-next-textbox:#_x0000_s250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3,7</w:t>
                    </w:r>
                  </w:p>
                </w:txbxContent>
              </v:textbox>
            </v:shape>
            <v:shape id="_x0000_s2507" type="#_x0000_t202" style="position:absolute;left:425;top:8121;width:491;height:506;v-text-anchor:middle" filled="f" stroked="f">
              <v:stroke joinstyle="round"/>
              <v:textbox style="mso-next-textbox:#_x0000_s250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508" type="#_x0000_t202" style="position:absolute;left:7605;top:7455;width:430;height:506;v-text-anchor:middle" filled="f" stroked="f">
              <v:stroke joinstyle="round"/>
              <v:textbox style="mso-next-textbox:#_x0000_s250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10,7</w:t>
                    </w:r>
                  </w:p>
                </w:txbxContent>
              </v:textbox>
            </v:shape>
            <v:shape id="_x0000_s2509" type="#_x0000_t202" style="position:absolute;left:5881;top:7455;width:430;height:506;v-text-anchor:middle" filled="f" stroked="f">
              <v:stroke joinstyle="round"/>
              <v:textbox style="mso-next-textbox:#_x0000_s250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10,6</w:t>
                    </w:r>
                  </w:p>
                </w:txbxContent>
              </v:textbox>
            </v:shape>
            <v:shape id="_x0000_s2510" type="#_x0000_t202" style="position:absolute;left:4048;top:7455;width:430;height:506;v-text-anchor:middle" filled="f" stroked="f">
              <v:stroke joinstyle="round"/>
              <v:textbox style="mso-next-textbox:#_x0000_s251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11,7</w:t>
                    </w:r>
                  </w:p>
                </w:txbxContent>
              </v:textbox>
            </v:shape>
            <v:shape id="_x0000_s2511" type="#_x0000_t202" style="position:absolute;left:2093;top:7455;width:308;height:506;v-text-anchor:middle" filled="f" stroked="f">
              <v:stroke joinstyle="round"/>
              <v:textbox style="mso-next-textbox:#_x0000_s251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4,1</w:t>
                    </w:r>
                  </w:p>
                </w:txbxContent>
              </v:textbox>
            </v:shape>
            <v:shape id="_x0000_s2512" type="#_x0000_t202" style="position:absolute;left:425;top:7455;width:491;height:506;v-text-anchor:middle" filled="f" stroked="f">
              <v:stroke joinstyle="round"/>
              <v:textbox style="mso-next-textbox:#_x0000_s251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513" style="position:absolute;left:11;top:6361;width:8796;height:707;v-text-anchor:middle" fillcolor="#ccecff" stroked="f">
              <v:fill color2="#331300"/>
              <v:stroke joinstyle="round"/>
            </v:rect>
            <v:shape id="_x0000_s2514" type="#_x0000_t202" style="position:absolute;left:3695;top:6682;width:1496;height:644;v-text-anchor:middle" filled="f" stroked="f">
              <v:stroke joinstyle="round"/>
              <v:textbox style="mso-next-textbox:#_x0000_s2514;mso-rotate-with-shape:t" inset="0,0,0,0">
                <w:txbxContent>
                  <w:p w:rsidR="00507C33" w:rsidRDefault="00507C33" w:rsidP="00F936C4">
                    <w:pPr>
                      <w:rPr>
                        <w:rFonts w:ascii="Arial" w:hAnsi="Arial" w:cs="Arial"/>
                        <w:b/>
                        <w:sz w:val="28"/>
                        <w:szCs w:val="28"/>
                        <w:lang w:eastAsia="ar-SA"/>
                      </w:rPr>
                    </w:pPr>
                    <w:r>
                      <w:rPr>
                        <w:rFonts w:ascii="Arial" w:hAnsi="Arial" w:cs="Arial"/>
                        <w:b/>
                        <w:sz w:val="28"/>
                        <w:szCs w:val="28"/>
                        <w:lang w:eastAsia="ar-SA"/>
                      </w:rPr>
                      <w:t>Desempleo</w:t>
                    </w:r>
                  </w:p>
                </w:txbxContent>
              </v:textbox>
            </v:shape>
            <v:shape id="_x0000_s2515" type="#_x0000_t202" style="position:absolute;left:7605;top:6071;width:430;height:506;v-text-anchor:middle" filled="f" stroked="f">
              <v:stroke joinstyle="round"/>
              <v:textbox style="mso-next-textbox:#_x0000_s251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44,1</w:t>
                    </w:r>
                  </w:p>
                </w:txbxContent>
              </v:textbox>
            </v:shape>
            <v:shape id="_x0000_s2516" type="#_x0000_t202" style="position:absolute;left:5881;top:6071;width:430;height:506;v-text-anchor:middle" filled="f" stroked="f">
              <v:stroke joinstyle="round"/>
              <v:textbox style="mso-next-textbox:#_x0000_s251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44,9</w:t>
                    </w:r>
                  </w:p>
                </w:txbxContent>
              </v:textbox>
            </v:shape>
            <v:shape id="_x0000_s2517" type="#_x0000_t202" style="position:absolute;left:4048;top:6071;width:430;height:506;v-text-anchor:middle" filled="f" stroked="f">
              <v:stroke joinstyle="round"/>
              <v:textbox style="mso-next-textbox:#_x0000_s251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44,1</w:t>
                    </w:r>
                  </w:p>
                </w:txbxContent>
              </v:textbox>
            </v:shape>
            <v:shape id="_x0000_s2518" type="#_x0000_t202" style="position:absolute;left:2025;top:6071;width:430;height:506;v-text-anchor:middle" filled="f" stroked="f">
              <v:stroke joinstyle="round"/>
              <v:textbox style="mso-next-textbox:#_x0000_s251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39,2</w:t>
                    </w:r>
                  </w:p>
                </w:txbxContent>
              </v:textbox>
            </v:shape>
            <v:shape id="_x0000_s2519" type="#_x0000_t202" style="position:absolute;left:425;top:6071;width:491;height:506;v-text-anchor:middle" filled="f" stroked="f">
              <v:stroke joinstyle="round"/>
              <v:textbox style="mso-next-textbox:#_x0000_s251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520" type="#_x0000_t202" style="position:absolute;left:7605;top:5391;width:430;height:506;v-text-anchor:middle" filled="f" stroked="f">
              <v:stroke joinstyle="round"/>
              <v:textbox style="mso-next-textbox:#_x0000_s252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47,6</w:t>
                    </w:r>
                  </w:p>
                </w:txbxContent>
              </v:textbox>
            </v:shape>
            <v:shape id="_x0000_s2521" type="#_x0000_t202" style="position:absolute;left:5881;top:5391;width:430;height:506;v-text-anchor:middle" filled="f" stroked="f">
              <v:stroke joinstyle="round"/>
              <v:textbox style="mso-next-textbox:#_x0000_s252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42,1</w:t>
                    </w:r>
                  </w:p>
                </w:txbxContent>
              </v:textbox>
            </v:shape>
            <v:shape id="_x0000_s2522" type="#_x0000_t202" style="position:absolute;left:4048;top:5391;width:430;height:506;v-text-anchor:middle" filled="f" stroked="f">
              <v:stroke joinstyle="round"/>
              <v:textbox style="mso-next-textbox:#_x0000_s252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52,5</w:t>
                    </w:r>
                  </w:p>
                </w:txbxContent>
              </v:textbox>
            </v:shape>
            <v:shape id="_x0000_s2523" type="#_x0000_t202" style="position:absolute;left:2025;top:5391;width:430;height:506;v-text-anchor:middle" filled="f" stroked="f">
              <v:stroke joinstyle="round"/>
              <v:textbox style="mso-next-textbox:#_x0000_s252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44,5</w:t>
                    </w:r>
                  </w:p>
                </w:txbxContent>
              </v:textbox>
            </v:shape>
            <v:shape id="_x0000_s2524" type="#_x0000_t202" style="position:absolute;left:425;top:5391;width:491;height:506;v-text-anchor:middle" filled="f" stroked="f">
              <v:stroke joinstyle="round"/>
              <v:textbox style="mso-next-textbox:#_x0000_s252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525" type="#_x0000_t202" style="position:absolute;left:7605;top:4726;width:430;height:506;v-text-anchor:middle" filled="f" stroked="f">
              <v:stroke joinstyle="round"/>
              <v:textbox style="mso-next-textbox:#_x0000_s252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47,3</w:t>
                    </w:r>
                  </w:p>
                </w:txbxContent>
              </v:textbox>
            </v:shape>
            <v:shape id="_x0000_s2526" type="#_x0000_t202" style="position:absolute;left:5881;top:4726;width:430;height:506;v-text-anchor:middle" filled="f" stroked="f">
              <v:stroke joinstyle="round"/>
              <v:textbox style="mso-next-textbox:#_x0000_s252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37,8</w:t>
                    </w:r>
                  </w:p>
                </w:txbxContent>
              </v:textbox>
            </v:shape>
            <v:shape id="_x0000_s2527" type="#_x0000_t202" style="position:absolute;left:4048;top:4726;width:430;height:506;v-text-anchor:middle" filled="f" stroked="f">
              <v:stroke joinstyle="round"/>
              <v:textbox style="mso-next-textbox:#_x0000_s252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55,1</w:t>
                    </w:r>
                  </w:p>
                </w:txbxContent>
              </v:textbox>
            </v:shape>
            <v:shape id="_x0000_s2528" type="#_x0000_t202" style="position:absolute;left:2025;top:4726;width:430;height:506;v-text-anchor:middle" filled="f" stroked="f">
              <v:stroke joinstyle="round"/>
              <v:textbox style="mso-next-textbox:#_x0000_s252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48,7</w:t>
                    </w:r>
                  </w:p>
                </w:txbxContent>
              </v:textbox>
            </v:shape>
            <v:shape id="_x0000_s2529" type="#_x0000_t202" style="position:absolute;left:425;top:4726;width:491;height:506;v-text-anchor:middle" filled="f" stroked="f">
              <v:stroke joinstyle="round"/>
              <v:textbox style="mso-next-textbox:#_x0000_s252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530" style="position:absolute;left:11;top:3627;width:8796;height:715;v-text-anchor:middle" fillcolor="#ccecff" stroked="f">
              <v:fill color2="#331300"/>
              <v:stroke joinstyle="round"/>
            </v:rect>
            <v:shape id="_x0000_s2531" type="#_x0000_t202" style="position:absolute;left:3696;top:3953;width:1511;height:644;v-text-anchor:middle" filled="f" stroked="f">
              <v:stroke joinstyle="round"/>
              <v:textbox style="mso-next-textbox:#_x0000_s2531;mso-rotate-with-shape:t" inset="0,0,0,0">
                <w:txbxContent>
                  <w:p w:rsidR="00507C33" w:rsidRDefault="00507C33" w:rsidP="00F936C4">
                    <w:pPr>
                      <w:rPr>
                        <w:rFonts w:ascii="Arial" w:hAnsi="Arial" w:cs="Arial"/>
                        <w:b/>
                        <w:sz w:val="28"/>
                        <w:szCs w:val="28"/>
                        <w:lang w:eastAsia="ar-SA"/>
                      </w:rPr>
                    </w:pPr>
                    <w:r>
                      <w:rPr>
                        <w:rFonts w:ascii="Arial" w:hAnsi="Arial" w:cs="Arial"/>
                        <w:b/>
                        <w:sz w:val="28"/>
                        <w:szCs w:val="28"/>
                        <w:lang w:eastAsia="ar-SA"/>
                      </w:rPr>
                      <w:t>Subempleo</w:t>
                    </w:r>
                  </w:p>
                </w:txbxContent>
              </v:textbox>
            </v:shape>
            <v:shape id="_x0000_s2532" type="#_x0000_t202" style="position:absolute;left:7605;top:3341;width:430;height:506;v-text-anchor:middle" filled="f" stroked="f">
              <v:stroke joinstyle="round"/>
              <v:textbox style="mso-next-textbox:#_x0000_s253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90,2</w:t>
                    </w:r>
                  </w:p>
                </w:txbxContent>
              </v:textbox>
            </v:shape>
            <v:shape id="_x0000_s2533" type="#_x0000_t202" style="position:absolute;left:5881;top:3341;width:430;height:506;v-text-anchor:middle" filled="f" stroked="f">
              <v:stroke joinstyle="round"/>
              <v:textbox style="mso-next-textbox:#_x0000_s253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89,2</w:t>
                    </w:r>
                  </w:p>
                </w:txbxContent>
              </v:textbox>
            </v:shape>
            <v:shape id="_x0000_s2534" type="#_x0000_t202" style="position:absolute;left:4048;top:3341;width:430;height:506;v-text-anchor:middle" filled="f" stroked="f">
              <v:stroke joinstyle="round"/>
              <v:textbox style="mso-next-textbox:#_x0000_s253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89,9</w:t>
                    </w:r>
                  </w:p>
                </w:txbxContent>
              </v:textbox>
            </v:shape>
            <v:shape id="_x0000_s2535" type="#_x0000_t202" style="position:absolute;left:2025;top:3341;width:430;height:506;v-text-anchor:middle" filled="f" stroked="f">
              <v:stroke joinstyle="round"/>
              <v:textbox style="mso-next-textbox:#_x0000_s253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97,1</w:t>
                    </w:r>
                  </w:p>
                </w:txbxContent>
              </v:textbox>
            </v:shape>
            <v:shape id="_x0000_s2536" type="#_x0000_t202" style="position:absolute;left:425;top:3341;width:491;height:506;v-text-anchor:middle" filled="f" stroked="f">
              <v:stroke joinstyle="round"/>
              <v:textbox style="mso-next-textbox:#_x0000_s253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2007</w:t>
                    </w:r>
                  </w:p>
                </w:txbxContent>
              </v:textbox>
            </v:shape>
            <v:shape id="_x0000_s2537" type="#_x0000_t202" style="position:absolute;left:7605;top:2663;width:430;height:506;v-text-anchor:middle" filled="f" stroked="f">
              <v:stroke joinstyle="round"/>
              <v:textbox style="mso-next-textbox:#_x0000_s2537;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89,9</w:t>
                    </w:r>
                  </w:p>
                </w:txbxContent>
              </v:textbox>
            </v:shape>
            <v:shape id="_x0000_s2538" type="#_x0000_t202" style="position:absolute;left:5881;top:2663;width:430;height:506;v-text-anchor:middle" filled="f" stroked="f">
              <v:stroke joinstyle="round"/>
              <v:textbox style="mso-next-textbox:#_x0000_s2538;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89,4</w:t>
                    </w:r>
                  </w:p>
                </w:txbxContent>
              </v:textbox>
            </v:shape>
            <v:shape id="_x0000_s2539" type="#_x0000_t202" style="position:absolute;left:4048;top:2663;width:430;height:506;v-text-anchor:middle" filled="f" stroked="f">
              <v:stroke joinstyle="round"/>
              <v:textbox style="mso-next-textbox:#_x0000_s2539;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89,2</w:t>
                    </w:r>
                  </w:p>
                </w:txbxContent>
              </v:textbox>
            </v:shape>
            <v:shape id="_x0000_s2540" type="#_x0000_t202" style="position:absolute;left:2025;top:2663;width:430;height:506;v-text-anchor:middle" filled="f" stroked="f">
              <v:stroke joinstyle="round"/>
              <v:textbox style="mso-next-textbox:#_x0000_s2540;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96,4</w:t>
                    </w:r>
                  </w:p>
                </w:txbxContent>
              </v:textbox>
            </v:shape>
            <v:shape id="_x0000_s2541" type="#_x0000_t202" style="position:absolute;left:425;top:2663;width:491;height:506;v-text-anchor:middle" filled="f" stroked="f">
              <v:stroke joinstyle="round"/>
              <v:textbox style="mso-next-textbox:#_x0000_s2541;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2006</w:t>
                    </w:r>
                  </w:p>
                </w:txbxContent>
              </v:textbox>
            </v:shape>
            <v:shape id="_x0000_s2542" type="#_x0000_t202" style="position:absolute;left:7605;top:1998;width:430;height:506;v-text-anchor:middle" filled="f" stroked="f">
              <v:stroke joinstyle="round"/>
              <v:textbox style="mso-next-textbox:#_x0000_s2542;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89,3</w:t>
                    </w:r>
                  </w:p>
                </w:txbxContent>
              </v:textbox>
            </v:shape>
            <v:shape id="_x0000_s2543" type="#_x0000_t202" style="position:absolute;left:5881;top:1998;width:430;height:506;v-text-anchor:middle" filled="f" stroked="f">
              <v:stroke joinstyle="round"/>
              <v:textbox style="mso-next-textbox:#_x0000_s2543;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89,4</w:t>
                    </w:r>
                  </w:p>
                </w:txbxContent>
              </v:textbox>
            </v:shape>
            <v:shape id="_x0000_s2544" type="#_x0000_t202" style="position:absolute;left:4048;top:1998;width:430;height:506;v-text-anchor:middle" filled="f" stroked="f">
              <v:stroke joinstyle="round"/>
              <v:textbox style="mso-next-textbox:#_x0000_s2544;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88,3</w:t>
                    </w:r>
                  </w:p>
                </w:txbxContent>
              </v:textbox>
            </v:shape>
            <v:shape id="_x0000_s2545" type="#_x0000_t202" style="position:absolute;left:2025;top:1998;width:430;height:506;v-text-anchor:middle" filled="f" stroked="f">
              <v:stroke joinstyle="round"/>
              <v:textbox style="mso-next-textbox:#_x0000_s2545;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95,9</w:t>
                    </w:r>
                  </w:p>
                </w:txbxContent>
              </v:textbox>
            </v:shape>
            <v:shape id="_x0000_s2546" type="#_x0000_t202" style="position:absolute;left:425;top:1998;width:491;height:506;v-text-anchor:middle" filled="f" stroked="f">
              <v:stroke joinstyle="round"/>
              <v:textbox style="mso-next-textbox:#_x0000_s2546;mso-rotate-with-shape:t" inset="0,0,0,0">
                <w:txbxContent>
                  <w:p w:rsidR="00507C33" w:rsidRDefault="00507C33" w:rsidP="00F936C4">
                    <w:pPr>
                      <w:rPr>
                        <w:rFonts w:ascii="Arial" w:hAnsi="Arial" w:cs="Arial"/>
                        <w:color w:val="000000"/>
                        <w:sz w:val="22"/>
                        <w:szCs w:val="22"/>
                        <w:lang w:val="en-US" w:eastAsia="ar-SA"/>
                      </w:rPr>
                    </w:pPr>
                    <w:r>
                      <w:rPr>
                        <w:rFonts w:ascii="Arial" w:hAnsi="Arial" w:cs="Arial"/>
                        <w:color w:val="000000"/>
                        <w:sz w:val="22"/>
                        <w:szCs w:val="22"/>
                        <w:lang w:val="en-US" w:eastAsia="ar-SA"/>
                      </w:rPr>
                      <w:t>2005</w:t>
                    </w:r>
                  </w:p>
                </w:txbxContent>
              </v:textbox>
            </v:shape>
            <v:rect id="_x0000_s2547" style="position:absolute;left:6814;top:890;width:1993;height:720;v-text-anchor:middle" fillcolor="#ccecff" stroked="f">
              <v:fill color2="#331300"/>
              <v:stroke joinstyle="round"/>
            </v:rect>
            <v:shape id="_x0000_s2548" type="#_x0000_t202" style="position:absolute;left:7333;top:1266;width:1086;height:598;v-text-anchor:middle" filled="f" stroked="f">
              <v:stroke joinstyle="round"/>
              <v:textbox style="mso-next-textbox:#_x0000_s2548;mso-rotate-with-shape:t" inset="0,0,0,0">
                <w:txbxContent>
                  <w:p w:rsidR="00507C33" w:rsidRDefault="00507C33" w:rsidP="00F936C4">
                    <w:pPr>
                      <w:rPr>
                        <w:rFonts w:ascii="Arial" w:hAnsi="Arial" w:cs="Arial"/>
                        <w:b/>
                        <w:sz w:val="26"/>
                        <w:szCs w:val="26"/>
                        <w:lang w:eastAsia="ar-SA"/>
                      </w:rPr>
                    </w:pPr>
                    <w:r>
                      <w:rPr>
                        <w:rFonts w:ascii="Arial" w:hAnsi="Arial" w:cs="Arial"/>
                        <w:b/>
                        <w:sz w:val="26"/>
                        <w:szCs w:val="26"/>
                        <w:lang w:eastAsia="ar-SA"/>
                      </w:rPr>
                      <w:t>Nacional</w:t>
                    </w:r>
                  </w:p>
                </w:txbxContent>
              </v:textbox>
            </v:shape>
            <v:rect id="_x0000_s2549" style="position:absolute;left:5366;top:890;width:1448;height:720;v-text-anchor:middle" fillcolor="#ccecff" stroked="f">
              <v:fill color2="#331300"/>
              <v:stroke joinstyle="round"/>
            </v:rect>
            <v:shape id="_x0000_s2550" type="#_x0000_t202" style="position:absolute;left:5785;top:1266;width:681;height:598;v-text-anchor:middle" filled="f" stroked="f">
              <v:stroke joinstyle="round"/>
              <v:textbox style="mso-next-textbox:#_x0000_s2550;mso-rotate-with-shape:t" inset="0,0,0,0">
                <w:txbxContent>
                  <w:p w:rsidR="00507C33" w:rsidRDefault="00507C33" w:rsidP="00F936C4">
                    <w:pPr>
                      <w:rPr>
                        <w:rFonts w:ascii="Arial" w:hAnsi="Arial" w:cs="Arial"/>
                        <w:b/>
                        <w:sz w:val="26"/>
                        <w:szCs w:val="26"/>
                        <w:lang w:val="en-US" w:eastAsia="ar-SA"/>
                      </w:rPr>
                    </w:pPr>
                    <w:smartTag w:uri="urn:schemas-microsoft-com:office:smarttags" w:element="City">
                      <w:smartTag w:uri="urn:schemas-microsoft-com:office:smarttags" w:element="place">
                        <w:r>
                          <w:rPr>
                            <w:rFonts w:ascii="Arial" w:hAnsi="Arial" w:cs="Arial"/>
                            <w:b/>
                            <w:sz w:val="26"/>
                            <w:szCs w:val="26"/>
                            <w:lang w:val="en-US" w:eastAsia="ar-SA"/>
                          </w:rPr>
                          <w:t>Quito</w:t>
                        </w:r>
                      </w:smartTag>
                    </w:smartTag>
                  </w:p>
                </w:txbxContent>
              </v:textbox>
            </v:shape>
            <v:rect id="_x0000_s2551" style="position:absolute;left:3149;top:890;width:2217;height:720;v-text-anchor:middle" fillcolor="#ccecff" stroked="f">
              <v:fill color2="#331300"/>
              <v:stroke joinstyle="round"/>
            </v:rect>
            <v:shape id="_x0000_s2552" type="#_x0000_t202" style="position:absolute;left:3694;top:1266;width:1259;height:598;v-text-anchor:middle" filled="f" stroked="f">
              <v:stroke joinstyle="round"/>
              <v:textbox style="mso-next-textbox:#_x0000_s2552;mso-rotate-with-shape:t" inset="0,0,0,0">
                <w:txbxContent>
                  <w:p w:rsidR="00507C33" w:rsidRDefault="00507C33" w:rsidP="00F936C4">
                    <w:pPr>
                      <w:rPr>
                        <w:rFonts w:ascii="Arial" w:hAnsi="Arial" w:cs="Arial"/>
                        <w:b/>
                        <w:sz w:val="26"/>
                        <w:szCs w:val="26"/>
                        <w:lang w:eastAsia="ar-SA"/>
                      </w:rPr>
                    </w:pPr>
                    <w:r>
                      <w:rPr>
                        <w:rFonts w:ascii="Arial" w:hAnsi="Arial" w:cs="Arial"/>
                        <w:b/>
                        <w:sz w:val="26"/>
                        <w:szCs w:val="26"/>
                        <w:lang w:eastAsia="ar-SA"/>
                      </w:rPr>
                      <w:t>Guayaquil</w:t>
                    </w:r>
                  </w:p>
                </w:txbxContent>
              </v:textbox>
            </v:shape>
            <v:rect id="_x0000_s2553" style="position:absolute;left:1319;top:890;width:1830;height:720;v-text-anchor:middle" fillcolor="#ccecff" stroked="f">
              <v:fill color2="#331300"/>
              <v:stroke joinstyle="round"/>
            </v:rect>
            <v:shape id="_x0000_s2554" type="#_x0000_t202" style="position:absolute;left:1795;top:1266;width:942;height:598;v-text-anchor:middle" filled="f" stroked="f">
              <v:stroke joinstyle="round"/>
              <v:textbox style="mso-next-textbox:#_x0000_s2554;mso-rotate-with-shape:t" inset="0,0,0,0">
                <w:txbxContent>
                  <w:p w:rsidR="00507C33" w:rsidRDefault="00507C33" w:rsidP="00F936C4">
                    <w:pPr>
                      <w:rPr>
                        <w:rFonts w:ascii="Arial" w:hAnsi="Arial" w:cs="Arial"/>
                        <w:b/>
                        <w:sz w:val="26"/>
                        <w:szCs w:val="26"/>
                        <w:lang w:eastAsia="ar-SA"/>
                      </w:rPr>
                    </w:pPr>
                    <w:r>
                      <w:rPr>
                        <w:rFonts w:ascii="Arial" w:hAnsi="Arial" w:cs="Arial"/>
                        <w:b/>
                        <w:sz w:val="26"/>
                        <w:szCs w:val="26"/>
                        <w:lang w:eastAsia="ar-SA"/>
                      </w:rPr>
                      <w:t>Cuenca</w:t>
                    </w:r>
                  </w:p>
                </w:txbxContent>
              </v:textbox>
            </v:shape>
            <v:rect id="_x0000_s2555" style="position:absolute;top:879;width:1308;height:720;v-text-anchor:middle" fillcolor="#ccecff" stroked="f">
              <v:fill color2="#331300"/>
              <v:stroke joinstyle="round"/>
            </v:rect>
            <v:rect id="_x0000_s2556" style="position:absolute;top:159;width:8796;height:708;v-text-anchor:middle" fillcolor="#ccecff" stroked="f">
              <v:fill color2="#331300"/>
              <v:stroke joinstyle="round"/>
            </v:rect>
            <v:shape id="_x0000_s2557" type="#_x0000_t202" style="position:absolute;left:3736;top:463;width:1483;height:408;v-text-anchor:middle" filled="f" stroked="f">
              <v:stroke joinstyle="round"/>
              <v:textbox style="mso-next-textbox:#_x0000_s2557;mso-rotate-with-shape:t" inset="0,0,0,0">
                <w:txbxContent>
                  <w:p w:rsidR="00507C33" w:rsidRDefault="00507C33" w:rsidP="00F936C4">
                    <w:pPr>
                      <w:rPr>
                        <w:rFonts w:ascii="Arial" w:hAnsi="Arial" w:cs="Arial"/>
                        <w:b/>
                        <w:sz w:val="28"/>
                        <w:szCs w:val="28"/>
                        <w:lang w:eastAsia="ar-SA"/>
                      </w:rPr>
                    </w:pPr>
                    <w:r>
                      <w:rPr>
                        <w:rFonts w:ascii="Arial" w:hAnsi="Arial" w:cs="Arial"/>
                        <w:b/>
                        <w:sz w:val="28"/>
                        <w:szCs w:val="28"/>
                        <w:lang w:eastAsia="ar-SA"/>
                      </w:rPr>
                      <w:t>Ocupación</w:t>
                    </w:r>
                  </w:p>
                </w:txbxContent>
              </v:textbox>
            </v:shape>
            <v:line id="_x0000_s2558" style="position:absolute" from="11,9087" to="8807,9088" strokeweight=".32mm">
              <v:stroke joinstyle="miter"/>
            </v:line>
            <v:line id="_x0000_s2559" style="position:absolute" from="11,159" to="8807,160" strokeweight=".32mm">
              <v:stroke joinstyle="miter"/>
            </v:line>
            <v:line id="_x0000_s2560" style="position:absolute" from="11,890" to="8807,891" strokeweight=".32mm">
              <v:stroke joinstyle="miter"/>
            </v:line>
            <v:line id="_x0000_s2561" style="position:absolute" from="8807,182" to="8808,9087" strokeweight=".32mm">
              <v:stroke joinstyle="miter"/>
            </v:line>
            <v:line id="_x0000_s2562" style="position:absolute" from="11,1610" to="8807,1611" strokeweight=".32mm">
              <v:stroke joinstyle="miter"/>
            </v:line>
            <v:line id="_x0000_s2563" style="position:absolute" from="1319,890" to="1320,3627" strokeweight=".32mm">
              <v:stroke joinstyle="miter"/>
            </v:line>
            <v:line id="_x0000_s2564" style="position:absolute" from="3149,890" to="3150,3627" strokeweight=".32mm">
              <v:stroke joinstyle="miter"/>
            </v:line>
            <v:line id="_x0000_s2565" style="position:absolute" from="5366,890" to="5367,3627" strokeweight=".32mm">
              <v:stroke joinstyle="miter"/>
            </v:line>
            <v:line id="_x0000_s2566" style="position:absolute" from="6814,890" to="6815,3627" strokeweight=".32mm">
              <v:stroke joinstyle="miter"/>
            </v:line>
            <v:line id="_x0000_s2567" style="position:absolute" from="11,2282" to="8807,2283" strokeweight=".32mm">
              <v:stroke joinstyle="miter"/>
            </v:line>
            <v:line id="_x0000_s2568" style="position:absolute" from="11,2954" to="8807,2955" strokeweight=".32mm">
              <v:stroke joinstyle="miter"/>
            </v:line>
            <v:line id="_x0000_s2569" style="position:absolute" from="11,3627" to="8807,3628" strokeweight=".32mm">
              <v:stroke joinstyle="miter"/>
            </v:line>
            <v:line id="_x0000_s2570" style="position:absolute" from="11,4342" to="8807,4343" strokeweight=".32mm">
              <v:stroke joinstyle="miter"/>
            </v:line>
            <v:line id="_x0000_s2571" style="position:absolute" from="11,5012" to="8807,5013" strokeweight=".32mm">
              <v:stroke joinstyle="miter"/>
            </v:line>
            <v:line id="_x0000_s2572" style="position:absolute" from="1319,4342" to="1320,6361" strokeweight=".32mm">
              <v:stroke joinstyle="miter"/>
            </v:line>
            <v:line id="_x0000_s2573" style="position:absolute" from="3149,4342" to="3150,6361" strokeweight=".32mm">
              <v:stroke joinstyle="miter"/>
            </v:line>
            <v:line id="_x0000_s2574" style="position:absolute" from="5366,4342" to="5367,6361" strokeweight=".32mm">
              <v:stroke joinstyle="miter"/>
            </v:line>
            <v:line id="_x0000_s2575" style="position:absolute" from="6814,4342" to="6815,6361" strokeweight=".32mm">
              <v:stroke joinstyle="miter"/>
            </v:line>
            <v:line id="_x0000_s2576" style="position:absolute" from="11,5683" to="8807,5684" strokeweight=".32mm">
              <v:stroke joinstyle="miter"/>
            </v:line>
            <v:line id="_x0000_s2577" style="position:absolute" from="11,6361" to="8807,6362" strokeweight=".32mm">
              <v:stroke joinstyle="miter"/>
            </v:line>
            <v:line id="_x0000_s2578" style="position:absolute" from="11,7068" to="8807,7069" strokeweight=".32mm">
              <v:stroke joinstyle="miter"/>
            </v:line>
            <v:line id="_x0000_s2579" style="position:absolute" from="11,7746" to="8807,7747" strokeweight=".32mm">
              <v:stroke joinstyle="miter"/>
            </v:line>
            <v:line id="_x0000_s2580" style="position:absolute" from="1319,7068" to="1320,9087" strokeweight=".32mm">
              <v:stroke joinstyle="miter"/>
            </v:line>
            <v:line id="_x0000_s2581" style="position:absolute" from="3149,7068" to="3150,9087" strokeweight=".32mm">
              <v:stroke joinstyle="miter"/>
            </v:line>
            <v:line id="_x0000_s2582" style="position:absolute" from="5366,7068" to="5367,9087" strokeweight=".32mm">
              <v:stroke joinstyle="miter"/>
            </v:line>
            <v:line id="_x0000_s2583" style="position:absolute" from="6814,7068" to="6815,9087" strokeweight=".32mm">
              <v:stroke joinstyle="miter"/>
            </v:line>
            <v:line id="_x0000_s2584" style="position:absolute" from="11,8415" to="8807,8416" strokeweight=".32mm">
              <v:stroke joinstyle="miter"/>
            </v:line>
            <v:line id="_x0000_s2585" style="position:absolute" from="0,159" to="12,8979" strokeweight=".32mm">
              <v:stroke joinstyle="miter"/>
            </v:line>
          </v:group>
        </w:pict>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Pr>
        <w:rPr>
          <w:rFonts w:ascii="Arial" w:hAnsi="Arial" w:cs="Arial"/>
          <w:lang w:eastAsia="ar-SA"/>
        </w:rPr>
      </w:pPr>
    </w:p>
    <w:p w:rsidR="00F936C4" w:rsidRDefault="00F936C4" w:rsidP="00F936C4">
      <w:pPr>
        <w:rPr>
          <w:rFonts w:ascii="Arial" w:hAnsi="Arial" w:cs="Arial"/>
          <w:lang w:eastAsia="ar-SA"/>
        </w:rPr>
      </w:pPr>
    </w:p>
    <w:p w:rsidR="00F936C4" w:rsidRPr="00B41137" w:rsidRDefault="00F936C4" w:rsidP="00F936C4">
      <w:pPr>
        <w:rPr>
          <w:rFonts w:ascii="Bookman Old Style" w:hAnsi="Bookman Old Style" w:cs="Arial"/>
          <w:i/>
          <w:sz w:val="20"/>
          <w:szCs w:val="20"/>
          <w:lang w:eastAsia="ar-SA"/>
        </w:rPr>
      </w:pPr>
      <w:r w:rsidRPr="00B41137">
        <w:rPr>
          <w:rFonts w:ascii="Bookman Old Style" w:hAnsi="Bookman Old Style" w:cs="Arial"/>
          <w:i/>
          <w:sz w:val="20"/>
          <w:szCs w:val="20"/>
          <w:lang w:eastAsia="ar-SA"/>
        </w:rPr>
        <w:t>Elaboración: Las Autoras</w:t>
      </w:r>
      <w:r w:rsidR="00C9030A">
        <w:rPr>
          <w:rFonts w:ascii="Bookman Old Style" w:hAnsi="Bookman Old Style" w:cs="Arial"/>
          <w:i/>
          <w:sz w:val="20"/>
          <w:szCs w:val="20"/>
          <w:lang w:eastAsia="ar-SA"/>
        </w:rPr>
        <w:t xml:space="preserve">                                                 </w:t>
      </w:r>
      <w:r w:rsidRPr="00B41137">
        <w:rPr>
          <w:rFonts w:ascii="Bookman Old Style" w:hAnsi="Bookman Old Style" w:cs="Arial"/>
          <w:i/>
          <w:sz w:val="20"/>
          <w:szCs w:val="20"/>
          <w:lang w:eastAsia="ar-SA"/>
        </w:rPr>
        <w:t>Fuente: Banco Central del Ecuador</w:t>
      </w:r>
    </w:p>
    <w:p w:rsidR="00F936C4" w:rsidRPr="00B41137" w:rsidRDefault="00F936C4" w:rsidP="00F936C4">
      <w:pPr>
        <w:rPr>
          <w:rFonts w:ascii="Bookman Old Style" w:hAnsi="Bookman Old Style"/>
          <w:i/>
          <w:sz w:val="20"/>
          <w:szCs w:val="20"/>
        </w:rPr>
      </w:pPr>
    </w:p>
    <w:p w:rsidR="00F936C4" w:rsidRDefault="00F936C4" w:rsidP="00F936C4"/>
    <w:p w:rsidR="00C9030A" w:rsidRDefault="00C9030A" w:rsidP="00F936C4"/>
    <w:p w:rsidR="00F936C4" w:rsidRDefault="00F936C4" w:rsidP="00F936C4"/>
    <w:p w:rsidR="00F936C4" w:rsidRDefault="00F936C4" w:rsidP="00F936C4"/>
    <w:p w:rsidR="00F936C4" w:rsidRDefault="00F936C4" w:rsidP="00F936C4"/>
    <w:p w:rsidR="00F936C4" w:rsidRDefault="00F936C4" w:rsidP="00F936C4">
      <w:pPr>
        <w:jc w:val="center"/>
        <w:rPr>
          <w:rFonts w:ascii="Arial" w:hAnsi="Arial" w:cs="Arial"/>
          <w:b/>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24, </w:t>
      </w:r>
      <w:r w:rsidR="00F936C4">
        <w:rPr>
          <w:rFonts w:ascii="Arial" w:hAnsi="Arial" w:cs="Arial"/>
          <w:b/>
          <w:lang w:eastAsia="ar-SA"/>
        </w:rPr>
        <w:t>CUADRO 20: DEUDA EXTERNA PÚBLICA O PRIVADA</w:t>
      </w:r>
    </w:p>
    <w:p w:rsidR="00F936C4" w:rsidRDefault="00F936C4" w:rsidP="00F936C4">
      <w:pPr>
        <w:rPr>
          <w:rFonts w:ascii="Arial" w:hAnsi="Arial" w:cs="Arial"/>
          <w:b/>
          <w:lang w:eastAsia="ar-SA"/>
        </w:rPr>
      </w:pPr>
    </w:p>
    <w:p w:rsidR="00F936C4" w:rsidRDefault="00F936C4" w:rsidP="00F936C4">
      <w:pPr>
        <w:rPr>
          <w:rFonts w:ascii="Arial" w:hAnsi="Arial" w:cs="Arial"/>
          <w:lang w:eastAsia="ar-SA"/>
        </w:rPr>
      </w:pPr>
      <w:r>
        <w:rPr>
          <w:rFonts w:ascii="Arial" w:hAnsi="Arial" w:cs="Arial"/>
          <w:lang w:eastAsia="ar-SA"/>
        </w:rPr>
        <w:t>Deuda Externa Total, Pública y Privada (Millones de dólares)</w:t>
      </w:r>
    </w:p>
    <w:tbl>
      <w:tblPr>
        <w:tblW w:w="0" w:type="auto"/>
        <w:tblInd w:w="-30" w:type="dxa"/>
        <w:tblLayout w:type="fixed"/>
        <w:tblLook w:val="0000"/>
      </w:tblPr>
      <w:tblGrid>
        <w:gridCol w:w="2226"/>
        <w:gridCol w:w="2014"/>
        <w:gridCol w:w="2481"/>
        <w:gridCol w:w="2300"/>
      </w:tblGrid>
      <w:tr w:rsidR="00F936C4">
        <w:trPr>
          <w:trHeight w:val="271"/>
        </w:trPr>
        <w:tc>
          <w:tcPr>
            <w:tcW w:w="2226" w:type="dxa"/>
            <w:tcBorders>
              <w:top w:val="single" w:sz="20" w:space="0" w:color="000080"/>
              <w:left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AÑOS</w:t>
            </w:r>
          </w:p>
        </w:tc>
        <w:tc>
          <w:tcPr>
            <w:tcW w:w="2014"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PUBLICA</w:t>
            </w:r>
          </w:p>
        </w:tc>
        <w:tc>
          <w:tcPr>
            <w:tcW w:w="2481"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PRIVADA</w:t>
            </w:r>
          </w:p>
        </w:tc>
        <w:tc>
          <w:tcPr>
            <w:tcW w:w="2300" w:type="dxa"/>
            <w:tcBorders>
              <w:top w:val="single" w:sz="20" w:space="0" w:color="000080"/>
              <w:bottom w:val="single" w:sz="4" w:space="0" w:color="000000"/>
              <w:right w:val="single" w:sz="20" w:space="0" w:color="000080"/>
            </w:tcBorders>
            <w:shd w:val="clear" w:color="auto" w:fill="CCECFF"/>
            <w:vAlign w:val="center"/>
          </w:tcPr>
          <w:p w:rsidR="00F936C4" w:rsidRDefault="00F936C4" w:rsidP="00F936C4">
            <w:pPr>
              <w:snapToGrid w:val="0"/>
              <w:jc w:val="center"/>
              <w:rPr>
                <w:rFonts w:cs="Arial"/>
                <w:lang w:eastAsia="ar-SA"/>
              </w:rPr>
            </w:pPr>
            <w:r>
              <w:rPr>
                <w:rFonts w:cs="Arial"/>
                <w:lang w:eastAsia="ar-SA"/>
              </w:rPr>
              <w:t>TOTAL</w:t>
            </w:r>
          </w:p>
        </w:tc>
      </w:tr>
      <w:tr w:rsidR="00F936C4">
        <w:trPr>
          <w:trHeight w:val="29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2000</w:t>
            </w:r>
          </w:p>
        </w:tc>
        <w:tc>
          <w:tcPr>
            <w:tcW w:w="2014" w:type="dxa"/>
            <w:vAlign w:val="center"/>
          </w:tcPr>
          <w:p w:rsidR="00F936C4" w:rsidRDefault="00F936C4" w:rsidP="00F936C4">
            <w:pPr>
              <w:snapToGrid w:val="0"/>
              <w:jc w:val="center"/>
              <w:rPr>
                <w:rFonts w:cs="Arial"/>
                <w:lang w:eastAsia="ar-SA"/>
              </w:rPr>
            </w:pPr>
            <w:r>
              <w:rPr>
                <w:rFonts w:cs="Arial"/>
                <w:lang w:eastAsia="ar-SA"/>
              </w:rPr>
              <w:t>10987.2</w:t>
            </w:r>
          </w:p>
        </w:tc>
        <w:tc>
          <w:tcPr>
            <w:tcW w:w="2481" w:type="dxa"/>
            <w:vAlign w:val="center"/>
          </w:tcPr>
          <w:p w:rsidR="00F936C4" w:rsidRDefault="00F936C4" w:rsidP="00F936C4">
            <w:pPr>
              <w:snapToGrid w:val="0"/>
              <w:jc w:val="center"/>
              <w:rPr>
                <w:rFonts w:cs="Arial"/>
                <w:lang w:eastAsia="ar-SA"/>
              </w:rPr>
            </w:pPr>
            <w:r>
              <w:rPr>
                <w:rFonts w:cs="Arial"/>
                <w:lang w:eastAsia="ar-SA"/>
              </w:rPr>
              <w:t>2229.1</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13216.3</w:t>
            </w:r>
          </w:p>
        </w:tc>
      </w:tr>
      <w:tr w:rsidR="00F936C4">
        <w:trPr>
          <w:trHeight w:val="27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2001</w:t>
            </w:r>
          </w:p>
        </w:tc>
        <w:tc>
          <w:tcPr>
            <w:tcW w:w="2014" w:type="dxa"/>
            <w:vAlign w:val="center"/>
          </w:tcPr>
          <w:p w:rsidR="00F936C4" w:rsidRDefault="00F936C4" w:rsidP="00F936C4">
            <w:pPr>
              <w:snapToGrid w:val="0"/>
              <w:jc w:val="center"/>
              <w:rPr>
                <w:rFonts w:cs="Arial"/>
                <w:lang w:eastAsia="ar-SA"/>
              </w:rPr>
            </w:pPr>
            <w:r>
              <w:rPr>
                <w:rFonts w:cs="Arial"/>
                <w:lang w:eastAsia="ar-SA"/>
              </w:rPr>
              <w:t>11337.8</w:t>
            </w:r>
          </w:p>
        </w:tc>
        <w:tc>
          <w:tcPr>
            <w:tcW w:w="2481" w:type="dxa"/>
            <w:vAlign w:val="center"/>
          </w:tcPr>
          <w:p w:rsidR="00F936C4" w:rsidRDefault="00F936C4" w:rsidP="00F936C4">
            <w:pPr>
              <w:snapToGrid w:val="0"/>
              <w:jc w:val="center"/>
              <w:rPr>
                <w:rFonts w:cs="Arial"/>
                <w:lang w:eastAsia="ar-SA"/>
              </w:rPr>
            </w:pPr>
            <w:r>
              <w:rPr>
                <w:rFonts w:cs="Arial"/>
                <w:lang w:eastAsia="ar-SA"/>
              </w:rPr>
              <w:t>3038.0</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14375.8</w:t>
            </w:r>
          </w:p>
        </w:tc>
      </w:tr>
      <w:tr w:rsidR="00F936C4">
        <w:trPr>
          <w:trHeight w:val="29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2002</w:t>
            </w:r>
          </w:p>
        </w:tc>
        <w:tc>
          <w:tcPr>
            <w:tcW w:w="2014" w:type="dxa"/>
            <w:vAlign w:val="center"/>
          </w:tcPr>
          <w:p w:rsidR="00F936C4" w:rsidRDefault="00F936C4" w:rsidP="00F936C4">
            <w:pPr>
              <w:snapToGrid w:val="0"/>
              <w:jc w:val="center"/>
              <w:rPr>
                <w:rFonts w:cs="Arial"/>
                <w:lang w:eastAsia="ar-SA"/>
              </w:rPr>
            </w:pPr>
            <w:r>
              <w:rPr>
                <w:rFonts w:cs="Arial"/>
                <w:lang w:eastAsia="ar-SA"/>
              </w:rPr>
              <w:t>11336.9</w:t>
            </w:r>
          </w:p>
        </w:tc>
        <w:tc>
          <w:tcPr>
            <w:tcW w:w="2481" w:type="dxa"/>
            <w:vAlign w:val="center"/>
          </w:tcPr>
          <w:p w:rsidR="00F936C4" w:rsidRDefault="00F936C4" w:rsidP="00F936C4">
            <w:pPr>
              <w:snapToGrid w:val="0"/>
              <w:jc w:val="center"/>
              <w:rPr>
                <w:rFonts w:cs="Arial"/>
                <w:lang w:eastAsia="ar-SA"/>
              </w:rPr>
            </w:pPr>
            <w:r>
              <w:rPr>
                <w:rFonts w:cs="Arial"/>
                <w:lang w:eastAsia="ar-SA"/>
              </w:rPr>
              <w:t>4899.4</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16236.3</w:t>
            </w:r>
          </w:p>
        </w:tc>
      </w:tr>
      <w:tr w:rsidR="00F936C4">
        <w:trPr>
          <w:trHeight w:val="29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2003</w:t>
            </w:r>
          </w:p>
        </w:tc>
        <w:tc>
          <w:tcPr>
            <w:tcW w:w="2014" w:type="dxa"/>
            <w:vAlign w:val="center"/>
          </w:tcPr>
          <w:p w:rsidR="00F936C4" w:rsidRDefault="00F936C4" w:rsidP="00F936C4">
            <w:pPr>
              <w:snapToGrid w:val="0"/>
              <w:jc w:val="center"/>
              <w:rPr>
                <w:rFonts w:cs="Arial"/>
                <w:lang w:eastAsia="ar-SA"/>
              </w:rPr>
            </w:pPr>
            <w:r>
              <w:rPr>
                <w:rFonts w:cs="Arial"/>
                <w:lang w:eastAsia="ar-SA"/>
              </w:rPr>
              <w:t>11484.0</w:t>
            </w:r>
          </w:p>
        </w:tc>
        <w:tc>
          <w:tcPr>
            <w:tcW w:w="2481" w:type="dxa"/>
            <w:vAlign w:val="center"/>
          </w:tcPr>
          <w:p w:rsidR="00F936C4" w:rsidRDefault="00F936C4" w:rsidP="00F936C4">
            <w:pPr>
              <w:snapToGrid w:val="0"/>
              <w:jc w:val="center"/>
              <w:rPr>
                <w:rFonts w:cs="Arial"/>
                <w:lang w:eastAsia="ar-SA"/>
              </w:rPr>
            </w:pPr>
            <w:r>
              <w:rPr>
                <w:rFonts w:cs="Arial"/>
                <w:lang w:eastAsia="ar-SA"/>
              </w:rPr>
              <w:t>5272.0</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16756.1</w:t>
            </w:r>
          </w:p>
        </w:tc>
      </w:tr>
      <w:tr w:rsidR="00F936C4">
        <w:trPr>
          <w:trHeight w:val="27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2004</w:t>
            </w:r>
          </w:p>
        </w:tc>
        <w:tc>
          <w:tcPr>
            <w:tcW w:w="2014" w:type="dxa"/>
            <w:vAlign w:val="center"/>
          </w:tcPr>
          <w:p w:rsidR="00F936C4" w:rsidRDefault="00F936C4" w:rsidP="00F936C4">
            <w:pPr>
              <w:snapToGrid w:val="0"/>
              <w:jc w:val="center"/>
              <w:rPr>
                <w:rFonts w:cs="Arial"/>
                <w:lang w:eastAsia="ar-SA"/>
              </w:rPr>
            </w:pPr>
            <w:r>
              <w:rPr>
                <w:rFonts w:cs="Arial"/>
                <w:lang w:eastAsia="ar-SA"/>
              </w:rPr>
              <w:t>11059.3</w:t>
            </w:r>
          </w:p>
        </w:tc>
        <w:tc>
          <w:tcPr>
            <w:tcW w:w="2481" w:type="dxa"/>
            <w:vAlign w:val="center"/>
          </w:tcPr>
          <w:p w:rsidR="00F936C4" w:rsidRDefault="00F936C4" w:rsidP="00F936C4">
            <w:pPr>
              <w:snapToGrid w:val="0"/>
              <w:jc w:val="center"/>
              <w:rPr>
                <w:rFonts w:cs="Arial"/>
                <w:lang w:eastAsia="ar-SA"/>
              </w:rPr>
            </w:pPr>
            <w:r>
              <w:rPr>
                <w:rFonts w:cs="Arial"/>
                <w:lang w:eastAsia="ar-SA"/>
              </w:rPr>
              <w:t>6151.3</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17210.6</w:t>
            </w:r>
          </w:p>
        </w:tc>
      </w:tr>
      <w:tr w:rsidR="00F936C4">
        <w:trPr>
          <w:trHeight w:val="291"/>
        </w:trPr>
        <w:tc>
          <w:tcPr>
            <w:tcW w:w="2226"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2005</w:t>
            </w:r>
          </w:p>
        </w:tc>
        <w:tc>
          <w:tcPr>
            <w:tcW w:w="2014" w:type="dxa"/>
            <w:vAlign w:val="center"/>
          </w:tcPr>
          <w:p w:rsidR="00F936C4" w:rsidRDefault="00F936C4" w:rsidP="00F936C4">
            <w:pPr>
              <w:snapToGrid w:val="0"/>
              <w:jc w:val="center"/>
              <w:rPr>
                <w:rFonts w:cs="Arial"/>
                <w:lang w:eastAsia="ar-SA"/>
              </w:rPr>
            </w:pPr>
            <w:r>
              <w:rPr>
                <w:rFonts w:cs="Arial"/>
                <w:lang w:eastAsia="ar-SA"/>
              </w:rPr>
              <w:t>10850.5</w:t>
            </w:r>
          </w:p>
        </w:tc>
        <w:tc>
          <w:tcPr>
            <w:tcW w:w="2481" w:type="dxa"/>
            <w:vAlign w:val="center"/>
          </w:tcPr>
          <w:p w:rsidR="00F936C4" w:rsidRDefault="00F936C4" w:rsidP="00F936C4">
            <w:pPr>
              <w:snapToGrid w:val="0"/>
              <w:jc w:val="center"/>
              <w:rPr>
                <w:rFonts w:cs="Arial"/>
                <w:lang w:eastAsia="ar-SA"/>
              </w:rPr>
            </w:pPr>
            <w:r>
              <w:rPr>
                <w:rFonts w:cs="Arial"/>
                <w:lang w:eastAsia="ar-SA"/>
              </w:rPr>
              <w:t>6386.7</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17237.2</w:t>
            </w:r>
          </w:p>
        </w:tc>
      </w:tr>
      <w:tr w:rsidR="00F936C4">
        <w:trPr>
          <w:trHeight w:val="306"/>
        </w:trPr>
        <w:tc>
          <w:tcPr>
            <w:tcW w:w="2226" w:type="dxa"/>
            <w:tcBorders>
              <w:top w:val="single" w:sz="4" w:space="0" w:color="000000"/>
              <w:left w:val="single" w:sz="20" w:space="0" w:color="00008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2006 (Nov.)</w:t>
            </w:r>
          </w:p>
        </w:tc>
        <w:tc>
          <w:tcPr>
            <w:tcW w:w="2014" w:type="dxa"/>
            <w:tcBorders>
              <w:top w:val="single" w:sz="4" w:space="0" w:color="00000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10312.1</w:t>
            </w:r>
          </w:p>
        </w:tc>
        <w:tc>
          <w:tcPr>
            <w:tcW w:w="2481" w:type="dxa"/>
            <w:tcBorders>
              <w:top w:val="single" w:sz="4" w:space="0" w:color="00000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6245.8</w:t>
            </w:r>
          </w:p>
        </w:tc>
        <w:tc>
          <w:tcPr>
            <w:tcW w:w="2300" w:type="dxa"/>
            <w:tcBorders>
              <w:top w:val="single" w:sz="4" w:space="0" w:color="000000"/>
              <w:bottom w:val="single" w:sz="20" w:space="0" w:color="000080"/>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16557.9</w:t>
            </w:r>
          </w:p>
        </w:tc>
      </w:tr>
    </w:tbl>
    <w:p w:rsidR="00F936C4" w:rsidRDefault="00F936C4" w:rsidP="00F936C4">
      <w:pPr>
        <w:rPr>
          <w:rFonts w:ascii="Arial" w:hAnsi="Arial" w:cs="Arial"/>
          <w:lang w:eastAsia="ar-SA"/>
        </w:rPr>
      </w:pPr>
    </w:p>
    <w:p w:rsidR="00F936C4" w:rsidRDefault="00F936C4" w:rsidP="00F936C4">
      <w:pPr>
        <w:rPr>
          <w:rFonts w:ascii="Arial" w:hAnsi="Arial" w:cs="Arial"/>
          <w:lang w:eastAsia="ar-SA"/>
        </w:rPr>
      </w:pPr>
      <w:r>
        <w:rPr>
          <w:rFonts w:ascii="Arial" w:hAnsi="Arial" w:cs="Arial"/>
          <w:lang w:eastAsia="ar-SA"/>
        </w:rPr>
        <w:t>Deuda Externa Total, Pública y Privada (% PIB)</w:t>
      </w:r>
    </w:p>
    <w:tbl>
      <w:tblPr>
        <w:tblW w:w="0" w:type="auto"/>
        <w:tblInd w:w="-30" w:type="dxa"/>
        <w:tblLayout w:type="fixed"/>
        <w:tblLook w:val="0000"/>
      </w:tblPr>
      <w:tblGrid>
        <w:gridCol w:w="2239"/>
        <w:gridCol w:w="2239"/>
        <w:gridCol w:w="2240"/>
        <w:gridCol w:w="2300"/>
      </w:tblGrid>
      <w:tr w:rsidR="00F936C4">
        <w:trPr>
          <w:trHeight w:val="289"/>
        </w:trPr>
        <w:tc>
          <w:tcPr>
            <w:tcW w:w="2239" w:type="dxa"/>
            <w:tcBorders>
              <w:top w:val="single" w:sz="20" w:space="0" w:color="000080"/>
              <w:left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AÑOS</w:t>
            </w:r>
          </w:p>
        </w:tc>
        <w:tc>
          <w:tcPr>
            <w:tcW w:w="2239"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PUBLICA</w:t>
            </w:r>
          </w:p>
        </w:tc>
        <w:tc>
          <w:tcPr>
            <w:tcW w:w="2240"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PRIVADA</w:t>
            </w:r>
          </w:p>
        </w:tc>
        <w:tc>
          <w:tcPr>
            <w:tcW w:w="2300" w:type="dxa"/>
            <w:tcBorders>
              <w:top w:val="single" w:sz="20" w:space="0" w:color="000080"/>
              <w:bottom w:val="single" w:sz="4" w:space="0" w:color="000000"/>
              <w:right w:val="single" w:sz="20" w:space="0" w:color="000080"/>
            </w:tcBorders>
            <w:shd w:val="clear" w:color="auto" w:fill="CCECFF"/>
            <w:vAlign w:val="center"/>
          </w:tcPr>
          <w:p w:rsidR="00F936C4" w:rsidRDefault="00F936C4" w:rsidP="00F936C4">
            <w:pPr>
              <w:snapToGrid w:val="0"/>
              <w:jc w:val="center"/>
              <w:rPr>
                <w:rFonts w:cs="Arial"/>
                <w:lang w:eastAsia="ar-SA"/>
              </w:rPr>
            </w:pPr>
            <w:r>
              <w:rPr>
                <w:rFonts w:cs="Arial"/>
                <w:lang w:eastAsia="ar-SA"/>
              </w:rPr>
              <w:t>TOTAL</w:t>
            </w:r>
          </w:p>
        </w:tc>
      </w:tr>
      <w:tr w:rsidR="00F936C4">
        <w:trPr>
          <w:trHeight w:val="263"/>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2000</w:t>
            </w:r>
          </w:p>
        </w:tc>
        <w:tc>
          <w:tcPr>
            <w:tcW w:w="2239" w:type="dxa"/>
            <w:vAlign w:val="center"/>
          </w:tcPr>
          <w:p w:rsidR="00F936C4" w:rsidRDefault="00F936C4" w:rsidP="00F936C4">
            <w:pPr>
              <w:snapToGrid w:val="0"/>
              <w:jc w:val="center"/>
              <w:rPr>
                <w:rFonts w:cs="Arial"/>
                <w:lang w:eastAsia="ar-SA"/>
              </w:rPr>
            </w:pPr>
            <w:r>
              <w:rPr>
                <w:rFonts w:cs="Arial"/>
                <w:lang w:eastAsia="ar-SA"/>
              </w:rPr>
              <w:t>71.14</w:t>
            </w:r>
          </w:p>
        </w:tc>
        <w:tc>
          <w:tcPr>
            <w:tcW w:w="2240" w:type="dxa"/>
            <w:vAlign w:val="center"/>
          </w:tcPr>
          <w:p w:rsidR="00F936C4" w:rsidRDefault="00F936C4" w:rsidP="00F936C4">
            <w:pPr>
              <w:snapToGrid w:val="0"/>
              <w:jc w:val="center"/>
              <w:rPr>
                <w:rFonts w:cs="Arial"/>
                <w:lang w:eastAsia="ar-SA"/>
              </w:rPr>
            </w:pPr>
            <w:r>
              <w:rPr>
                <w:rFonts w:cs="Arial"/>
                <w:lang w:eastAsia="ar-SA"/>
              </w:rPr>
              <w:t>13.99</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85.13</w:t>
            </w:r>
          </w:p>
        </w:tc>
      </w:tr>
      <w:tr w:rsidR="00F936C4">
        <w:trPr>
          <w:trHeight w:val="263"/>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2001</w:t>
            </w:r>
          </w:p>
        </w:tc>
        <w:tc>
          <w:tcPr>
            <w:tcW w:w="2239" w:type="dxa"/>
            <w:vAlign w:val="center"/>
          </w:tcPr>
          <w:p w:rsidR="00F936C4" w:rsidRDefault="00F936C4" w:rsidP="00F936C4">
            <w:pPr>
              <w:snapToGrid w:val="0"/>
              <w:jc w:val="center"/>
              <w:rPr>
                <w:rFonts w:cs="Arial"/>
                <w:lang w:eastAsia="ar-SA"/>
              </w:rPr>
            </w:pPr>
            <w:r>
              <w:rPr>
                <w:rFonts w:cs="Arial"/>
                <w:lang w:eastAsia="ar-SA"/>
              </w:rPr>
              <w:t>53.52</w:t>
            </w:r>
          </w:p>
        </w:tc>
        <w:tc>
          <w:tcPr>
            <w:tcW w:w="2240" w:type="dxa"/>
            <w:vAlign w:val="center"/>
          </w:tcPr>
          <w:p w:rsidR="00F936C4" w:rsidRDefault="00F936C4" w:rsidP="00F936C4">
            <w:pPr>
              <w:snapToGrid w:val="0"/>
              <w:jc w:val="center"/>
              <w:rPr>
                <w:rFonts w:cs="Arial"/>
                <w:lang w:eastAsia="ar-SA"/>
              </w:rPr>
            </w:pPr>
            <w:r>
              <w:rPr>
                <w:rFonts w:cs="Arial"/>
                <w:lang w:eastAsia="ar-SA"/>
              </w:rPr>
              <w:t>14.30</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67.82</w:t>
            </w:r>
          </w:p>
        </w:tc>
      </w:tr>
      <w:tr w:rsidR="00F936C4">
        <w:trPr>
          <w:trHeight w:val="289"/>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2002</w:t>
            </w:r>
          </w:p>
        </w:tc>
        <w:tc>
          <w:tcPr>
            <w:tcW w:w="2239" w:type="dxa"/>
            <w:vAlign w:val="center"/>
          </w:tcPr>
          <w:p w:rsidR="00F936C4" w:rsidRDefault="00F936C4" w:rsidP="00F936C4">
            <w:pPr>
              <w:snapToGrid w:val="0"/>
              <w:jc w:val="center"/>
              <w:rPr>
                <w:rFonts w:cs="Arial"/>
                <w:lang w:eastAsia="ar-SA"/>
              </w:rPr>
            </w:pPr>
            <w:r>
              <w:rPr>
                <w:rFonts w:cs="Arial"/>
                <w:lang w:eastAsia="ar-SA"/>
              </w:rPr>
              <w:t>45.74</w:t>
            </w:r>
          </w:p>
        </w:tc>
        <w:tc>
          <w:tcPr>
            <w:tcW w:w="2240" w:type="dxa"/>
            <w:vAlign w:val="center"/>
          </w:tcPr>
          <w:p w:rsidR="00F936C4" w:rsidRDefault="00F936C4" w:rsidP="00F936C4">
            <w:pPr>
              <w:snapToGrid w:val="0"/>
              <w:jc w:val="center"/>
              <w:rPr>
                <w:rFonts w:cs="Arial"/>
                <w:lang w:eastAsia="ar-SA"/>
              </w:rPr>
            </w:pPr>
            <w:r>
              <w:rPr>
                <w:rFonts w:cs="Arial"/>
                <w:lang w:eastAsia="ar-SA"/>
              </w:rPr>
              <w:t>19.68</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65.41</w:t>
            </w:r>
          </w:p>
        </w:tc>
      </w:tr>
      <w:tr w:rsidR="00F936C4">
        <w:trPr>
          <w:trHeight w:val="263"/>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2003</w:t>
            </w:r>
          </w:p>
        </w:tc>
        <w:tc>
          <w:tcPr>
            <w:tcW w:w="2239" w:type="dxa"/>
            <w:vAlign w:val="center"/>
          </w:tcPr>
          <w:p w:rsidR="00F936C4" w:rsidRDefault="00F936C4" w:rsidP="00F936C4">
            <w:pPr>
              <w:snapToGrid w:val="0"/>
              <w:jc w:val="center"/>
              <w:rPr>
                <w:rFonts w:cs="Arial"/>
                <w:lang w:eastAsia="ar-SA"/>
              </w:rPr>
            </w:pPr>
            <w:r>
              <w:rPr>
                <w:rFonts w:cs="Arial"/>
                <w:lang w:eastAsia="ar-SA"/>
              </w:rPr>
              <w:t>40.14</w:t>
            </w:r>
          </w:p>
        </w:tc>
        <w:tc>
          <w:tcPr>
            <w:tcW w:w="2240" w:type="dxa"/>
            <w:vAlign w:val="center"/>
          </w:tcPr>
          <w:p w:rsidR="00F936C4" w:rsidRDefault="00F936C4" w:rsidP="00F936C4">
            <w:pPr>
              <w:snapToGrid w:val="0"/>
              <w:jc w:val="center"/>
              <w:rPr>
                <w:rFonts w:cs="Arial"/>
                <w:lang w:eastAsia="ar-SA"/>
              </w:rPr>
            </w:pPr>
            <w:r>
              <w:rPr>
                <w:rFonts w:cs="Arial"/>
                <w:lang w:eastAsia="ar-SA"/>
              </w:rPr>
              <w:t>18.41</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58.55</w:t>
            </w:r>
          </w:p>
        </w:tc>
      </w:tr>
      <w:tr w:rsidR="00F936C4">
        <w:trPr>
          <w:trHeight w:val="263"/>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2004</w:t>
            </w:r>
          </w:p>
        </w:tc>
        <w:tc>
          <w:tcPr>
            <w:tcW w:w="2239" w:type="dxa"/>
            <w:vAlign w:val="center"/>
          </w:tcPr>
          <w:p w:rsidR="00F936C4" w:rsidRDefault="00F936C4" w:rsidP="00F936C4">
            <w:pPr>
              <w:snapToGrid w:val="0"/>
              <w:jc w:val="center"/>
              <w:rPr>
                <w:rFonts w:cs="Arial"/>
                <w:lang w:eastAsia="ar-SA"/>
              </w:rPr>
            </w:pPr>
            <w:r>
              <w:rPr>
                <w:rFonts w:cs="Arial"/>
                <w:lang w:eastAsia="ar-SA"/>
              </w:rPr>
              <w:t>33.89</w:t>
            </w:r>
          </w:p>
        </w:tc>
        <w:tc>
          <w:tcPr>
            <w:tcW w:w="2240" w:type="dxa"/>
            <w:vAlign w:val="center"/>
          </w:tcPr>
          <w:p w:rsidR="00F936C4" w:rsidRDefault="00F936C4" w:rsidP="00F936C4">
            <w:pPr>
              <w:snapToGrid w:val="0"/>
              <w:jc w:val="center"/>
              <w:rPr>
                <w:rFonts w:cs="Arial"/>
                <w:lang w:eastAsia="ar-SA"/>
              </w:rPr>
            </w:pPr>
            <w:r>
              <w:rPr>
                <w:rFonts w:cs="Arial"/>
                <w:lang w:eastAsia="ar-SA"/>
              </w:rPr>
              <w:t>18.85</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52.74</w:t>
            </w:r>
          </w:p>
        </w:tc>
      </w:tr>
      <w:tr w:rsidR="00F936C4">
        <w:trPr>
          <w:trHeight w:val="289"/>
        </w:trPr>
        <w:tc>
          <w:tcPr>
            <w:tcW w:w="2239" w:type="dxa"/>
            <w:tcBorders>
              <w:left w:val="single" w:sz="20" w:space="0" w:color="000080"/>
            </w:tcBorders>
            <w:vAlign w:val="center"/>
          </w:tcPr>
          <w:p w:rsidR="00F936C4" w:rsidRDefault="00F936C4" w:rsidP="00F936C4">
            <w:pPr>
              <w:snapToGrid w:val="0"/>
              <w:jc w:val="center"/>
              <w:rPr>
                <w:rFonts w:cs="Arial"/>
                <w:lang w:eastAsia="ar-SA"/>
              </w:rPr>
            </w:pPr>
            <w:r>
              <w:rPr>
                <w:rFonts w:cs="Arial"/>
                <w:lang w:eastAsia="ar-SA"/>
              </w:rPr>
              <w:t>2005</w:t>
            </w:r>
          </w:p>
        </w:tc>
        <w:tc>
          <w:tcPr>
            <w:tcW w:w="2239" w:type="dxa"/>
            <w:vAlign w:val="center"/>
          </w:tcPr>
          <w:p w:rsidR="00F936C4" w:rsidRDefault="00F936C4" w:rsidP="00F936C4">
            <w:pPr>
              <w:snapToGrid w:val="0"/>
              <w:jc w:val="center"/>
              <w:rPr>
                <w:rFonts w:cs="Arial"/>
                <w:lang w:eastAsia="ar-SA"/>
              </w:rPr>
            </w:pPr>
            <w:r>
              <w:rPr>
                <w:rFonts w:cs="Arial"/>
                <w:lang w:eastAsia="ar-SA"/>
              </w:rPr>
              <w:t>29.74</w:t>
            </w:r>
          </w:p>
        </w:tc>
        <w:tc>
          <w:tcPr>
            <w:tcW w:w="2240" w:type="dxa"/>
            <w:vAlign w:val="center"/>
          </w:tcPr>
          <w:p w:rsidR="00F936C4" w:rsidRDefault="00F936C4" w:rsidP="00F936C4">
            <w:pPr>
              <w:snapToGrid w:val="0"/>
              <w:jc w:val="center"/>
              <w:rPr>
                <w:rFonts w:cs="Arial"/>
                <w:lang w:eastAsia="ar-SA"/>
              </w:rPr>
            </w:pPr>
            <w:r>
              <w:rPr>
                <w:rFonts w:cs="Arial"/>
                <w:lang w:eastAsia="ar-SA"/>
              </w:rPr>
              <w:t>17.50</w:t>
            </w:r>
          </w:p>
        </w:tc>
        <w:tc>
          <w:tcPr>
            <w:tcW w:w="2300" w:type="dxa"/>
            <w:tcBorders>
              <w:right w:val="single" w:sz="20" w:space="0" w:color="000080"/>
            </w:tcBorders>
            <w:vAlign w:val="center"/>
          </w:tcPr>
          <w:p w:rsidR="00F936C4" w:rsidRDefault="00F936C4" w:rsidP="00F936C4">
            <w:pPr>
              <w:snapToGrid w:val="0"/>
              <w:jc w:val="center"/>
              <w:rPr>
                <w:rFonts w:cs="Arial"/>
                <w:lang w:eastAsia="ar-SA"/>
              </w:rPr>
            </w:pPr>
            <w:r>
              <w:rPr>
                <w:rFonts w:cs="Arial"/>
                <w:lang w:eastAsia="ar-SA"/>
              </w:rPr>
              <w:t>47.24</w:t>
            </w:r>
          </w:p>
        </w:tc>
      </w:tr>
      <w:tr w:rsidR="00F936C4">
        <w:trPr>
          <w:trHeight w:val="284"/>
        </w:trPr>
        <w:tc>
          <w:tcPr>
            <w:tcW w:w="2239" w:type="dxa"/>
            <w:tcBorders>
              <w:top w:val="single" w:sz="4" w:space="0" w:color="000000"/>
              <w:left w:val="single" w:sz="20" w:space="0" w:color="00008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2006 (Nov.)</w:t>
            </w:r>
          </w:p>
        </w:tc>
        <w:tc>
          <w:tcPr>
            <w:tcW w:w="2239" w:type="dxa"/>
            <w:tcBorders>
              <w:top w:val="single" w:sz="4" w:space="0" w:color="00000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25.81</w:t>
            </w:r>
          </w:p>
        </w:tc>
        <w:tc>
          <w:tcPr>
            <w:tcW w:w="2240" w:type="dxa"/>
            <w:tcBorders>
              <w:top w:val="single" w:sz="4" w:space="0" w:color="000000"/>
              <w:bottom w:val="single" w:sz="20" w:space="0" w:color="000080"/>
            </w:tcBorders>
            <w:vAlign w:val="center"/>
          </w:tcPr>
          <w:p w:rsidR="00F936C4" w:rsidRDefault="00F936C4" w:rsidP="00F936C4">
            <w:pPr>
              <w:snapToGrid w:val="0"/>
              <w:jc w:val="center"/>
              <w:rPr>
                <w:rFonts w:cs="Arial"/>
                <w:b/>
                <w:lang w:eastAsia="ar-SA"/>
              </w:rPr>
            </w:pPr>
            <w:r>
              <w:rPr>
                <w:rFonts w:cs="Arial"/>
                <w:b/>
                <w:lang w:eastAsia="ar-SA"/>
              </w:rPr>
              <w:t>16.67</w:t>
            </w:r>
          </w:p>
        </w:tc>
        <w:tc>
          <w:tcPr>
            <w:tcW w:w="2300" w:type="dxa"/>
            <w:tcBorders>
              <w:top w:val="single" w:sz="4" w:space="0" w:color="000000"/>
              <w:bottom w:val="single" w:sz="20" w:space="0" w:color="000080"/>
              <w:right w:val="single" w:sz="20" w:space="0" w:color="000080"/>
            </w:tcBorders>
            <w:vAlign w:val="center"/>
          </w:tcPr>
          <w:p w:rsidR="00F936C4" w:rsidRDefault="00F936C4" w:rsidP="00F936C4">
            <w:pPr>
              <w:snapToGrid w:val="0"/>
              <w:jc w:val="center"/>
              <w:rPr>
                <w:rFonts w:cs="Arial"/>
                <w:lang w:eastAsia="ar-SA"/>
              </w:rPr>
            </w:pPr>
            <w:r>
              <w:rPr>
                <w:rFonts w:cs="Arial"/>
                <w:lang w:eastAsia="ar-SA"/>
              </w:rPr>
              <w:t>42.47</w:t>
            </w:r>
          </w:p>
        </w:tc>
      </w:tr>
    </w:tbl>
    <w:p w:rsidR="00F936C4" w:rsidRDefault="00F936C4" w:rsidP="00F936C4">
      <w:pPr>
        <w:rPr>
          <w:rFonts w:ascii="Arial" w:hAnsi="Arial" w:cs="Arial"/>
          <w:lang w:eastAsia="ar-SA"/>
        </w:rPr>
      </w:pPr>
    </w:p>
    <w:p w:rsidR="00F936C4" w:rsidRDefault="00F936C4" w:rsidP="00F936C4">
      <w:pPr>
        <w:rPr>
          <w:rFonts w:ascii="Arial" w:hAnsi="Arial" w:cs="Arial"/>
          <w:lang w:eastAsia="ar-SA"/>
        </w:rPr>
      </w:pPr>
      <w:r>
        <w:rPr>
          <w:rFonts w:ascii="Arial" w:hAnsi="Arial" w:cs="Arial"/>
          <w:lang w:eastAsia="ar-SA"/>
        </w:rPr>
        <w:t xml:space="preserve">Saldo de </w:t>
      </w:r>
      <w:smartTag w:uri="urn:schemas-microsoft-com:office:smarttags" w:element="PersonName">
        <w:smartTagPr>
          <w:attr w:name="ProductID" w:val="la Deuda Externa"/>
        </w:smartTagPr>
        <w:r>
          <w:rPr>
            <w:rFonts w:ascii="Arial" w:hAnsi="Arial" w:cs="Arial"/>
            <w:lang w:eastAsia="ar-SA"/>
          </w:rPr>
          <w:t>la Deuda Externa</w:t>
        </w:r>
      </w:smartTag>
      <w:r>
        <w:rPr>
          <w:rFonts w:ascii="Arial" w:hAnsi="Arial" w:cs="Arial"/>
          <w:lang w:eastAsia="ar-SA"/>
        </w:rPr>
        <w:t xml:space="preserve"> Pública (Millones de dólares)</w:t>
      </w:r>
    </w:p>
    <w:tbl>
      <w:tblPr>
        <w:tblW w:w="0" w:type="auto"/>
        <w:tblInd w:w="-30" w:type="dxa"/>
        <w:tblLayout w:type="fixed"/>
        <w:tblLook w:val="0000"/>
      </w:tblPr>
      <w:tblGrid>
        <w:gridCol w:w="3326"/>
        <w:gridCol w:w="1967"/>
        <w:gridCol w:w="1788"/>
        <w:gridCol w:w="1932"/>
      </w:tblGrid>
      <w:tr w:rsidR="00F936C4">
        <w:trPr>
          <w:trHeight w:val="266"/>
        </w:trPr>
        <w:tc>
          <w:tcPr>
            <w:tcW w:w="3326" w:type="dxa"/>
            <w:tcBorders>
              <w:top w:val="single" w:sz="20" w:space="0" w:color="000080"/>
              <w:left w:val="single" w:sz="20" w:space="0" w:color="000080"/>
              <w:bottom w:val="single" w:sz="4" w:space="0" w:color="000000"/>
            </w:tcBorders>
            <w:shd w:val="clear" w:color="auto" w:fill="CCECFF"/>
            <w:vAlign w:val="center"/>
          </w:tcPr>
          <w:p w:rsidR="00F936C4" w:rsidRDefault="00F936C4" w:rsidP="00F936C4">
            <w:pPr>
              <w:snapToGrid w:val="0"/>
              <w:rPr>
                <w:rFonts w:cs="Arial"/>
                <w:lang w:eastAsia="ar-SA"/>
              </w:rPr>
            </w:pPr>
          </w:p>
        </w:tc>
        <w:tc>
          <w:tcPr>
            <w:tcW w:w="1967"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2000</w:t>
            </w:r>
          </w:p>
        </w:tc>
        <w:tc>
          <w:tcPr>
            <w:tcW w:w="1788"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2005</w:t>
            </w:r>
          </w:p>
        </w:tc>
        <w:tc>
          <w:tcPr>
            <w:tcW w:w="1932" w:type="dxa"/>
            <w:tcBorders>
              <w:top w:val="single" w:sz="20" w:space="0" w:color="000080"/>
              <w:bottom w:val="single" w:sz="4" w:space="0" w:color="000000"/>
              <w:right w:val="single" w:sz="20" w:space="0" w:color="000080"/>
            </w:tcBorders>
            <w:shd w:val="clear" w:color="auto" w:fill="CCECFF"/>
            <w:vAlign w:val="center"/>
          </w:tcPr>
          <w:p w:rsidR="00F936C4" w:rsidRDefault="00F936C4" w:rsidP="00F936C4">
            <w:pPr>
              <w:snapToGrid w:val="0"/>
              <w:jc w:val="center"/>
              <w:rPr>
                <w:rFonts w:cs="Arial"/>
                <w:lang w:eastAsia="ar-SA"/>
              </w:rPr>
            </w:pPr>
            <w:r>
              <w:rPr>
                <w:rFonts w:cs="Arial"/>
                <w:lang w:eastAsia="ar-SA"/>
              </w:rPr>
              <w:t>2006(nov)</w:t>
            </w:r>
          </w:p>
        </w:tc>
      </w:tr>
      <w:tr w:rsidR="00F936C4">
        <w:trPr>
          <w:trHeight w:val="266"/>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Organismos Internacionales</w:t>
            </w:r>
          </w:p>
        </w:tc>
        <w:tc>
          <w:tcPr>
            <w:tcW w:w="1967" w:type="dxa"/>
            <w:vAlign w:val="center"/>
          </w:tcPr>
          <w:p w:rsidR="00F936C4" w:rsidRDefault="00F936C4" w:rsidP="00F936C4">
            <w:pPr>
              <w:snapToGrid w:val="0"/>
              <w:jc w:val="center"/>
              <w:rPr>
                <w:rFonts w:cs="Arial"/>
                <w:lang w:eastAsia="ar-SA"/>
              </w:rPr>
            </w:pPr>
            <w:r>
              <w:rPr>
                <w:rFonts w:cs="Arial"/>
                <w:lang w:eastAsia="ar-SA"/>
              </w:rPr>
              <w:t>3681.0</w:t>
            </w:r>
          </w:p>
        </w:tc>
        <w:tc>
          <w:tcPr>
            <w:tcW w:w="1788" w:type="dxa"/>
            <w:vAlign w:val="center"/>
          </w:tcPr>
          <w:p w:rsidR="00F936C4" w:rsidRDefault="00F936C4" w:rsidP="00F936C4">
            <w:pPr>
              <w:snapToGrid w:val="0"/>
              <w:jc w:val="center"/>
              <w:rPr>
                <w:rFonts w:cs="Arial"/>
                <w:lang w:eastAsia="ar-SA"/>
              </w:rPr>
            </w:pPr>
            <w:r>
              <w:rPr>
                <w:rFonts w:cs="Arial"/>
                <w:lang w:eastAsia="ar-SA"/>
              </w:rPr>
              <w:t>3888.0</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4192.1</w:t>
            </w:r>
          </w:p>
        </w:tc>
      </w:tr>
      <w:tr w:rsidR="00F936C4">
        <w:trPr>
          <w:trHeight w:val="292"/>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Gobiernos</w:t>
            </w:r>
          </w:p>
        </w:tc>
        <w:tc>
          <w:tcPr>
            <w:tcW w:w="1967" w:type="dxa"/>
            <w:vAlign w:val="center"/>
          </w:tcPr>
          <w:p w:rsidR="00F936C4" w:rsidRDefault="00F936C4" w:rsidP="00F936C4">
            <w:pPr>
              <w:snapToGrid w:val="0"/>
              <w:jc w:val="center"/>
              <w:rPr>
                <w:rFonts w:cs="Arial"/>
                <w:lang w:eastAsia="ar-SA"/>
              </w:rPr>
            </w:pPr>
            <w:r>
              <w:rPr>
                <w:rFonts w:cs="Arial"/>
                <w:lang w:eastAsia="ar-SA"/>
              </w:rPr>
              <w:t>2377.7</w:t>
            </w:r>
          </w:p>
        </w:tc>
        <w:tc>
          <w:tcPr>
            <w:tcW w:w="1788" w:type="dxa"/>
            <w:vAlign w:val="center"/>
          </w:tcPr>
          <w:p w:rsidR="00F936C4" w:rsidRDefault="00F936C4" w:rsidP="00F936C4">
            <w:pPr>
              <w:snapToGrid w:val="0"/>
              <w:jc w:val="center"/>
              <w:rPr>
                <w:rFonts w:cs="Arial"/>
                <w:lang w:eastAsia="ar-SA"/>
              </w:rPr>
            </w:pPr>
            <w:r>
              <w:rPr>
                <w:rFonts w:cs="Arial"/>
                <w:lang w:eastAsia="ar-SA"/>
              </w:rPr>
              <w:t>1999.5</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1871.4</w:t>
            </w:r>
          </w:p>
        </w:tc>
      </w:tr>
      <w:tr w:rsidR="00F936C4">
        <w:trPr>
          <w:trHeight w:val="266"/>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Bancos</w:t>
            </w:r>
          </w:p>
        </w:tc>
        <w:tc>
          <w:tcPr>
            <w:tcW w:w="1967" w:type="dxa"/>
            <w:vAlign w:val="center"/>
          </w:tcPr>
          <w:p w:rsidR="00F936C4" w:rsidRDefault="00F936C4" w:rsidP="00F936C4">
            <w:pPr>
              <w:snapToGrid w:val="0"/>
              <w:jc w:val="center"/>
              <w:rPr>
                <w:rFonts w:cs="Arial"/>
                <w:lang w:eastAsia="ar-SA"/>
              </w:rPr>
            </w:pPr>
            <w:r>
              <w:rPr>
                <w:rFonts w:cs="Arial"/>
                <w:lang w:eastAsia="ar-SA"/>
              </w:rPr>
              <w:t>4242.1</w:t>
            </w:r>
          </w:p>
        </w:tc>
        <w:tc>
          <w:tcPr>
            <w:tcW w:w="1788" w:type="dxa"/>
            <w:vAlign w:val="center"/>
          </w:tcPr>
          <w:p w:rsidR="00F936C4" w:rsidRDefault="00F936C4" w:rsidP="00F936C4">
            <w:pPr>
              <w:snapToGrid w:val="0"/>
              <w:jc w:val="center"/>
              <w:rPr>
                <w:rFonts w:cs="Arial"/>
                <w:lang w:eastAsia="ar-SA"/>
              </w:rPr>
            </w:pPr>
            <w:r>
              <w:rPr>
                <w:rFonts w:cs="Arial"/>
                <w:lang w:eastAsia="ar-SA"/>
              </w:rPr>
              <w:t>4934.5</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4167.7</w:t>
            </w:r>
          </w:p>
        </w:tc>
      </w:tr>
      <w:tr w:rsidR="00F936C4">
        <w:trPr>
          <w:trHeight w:val="292"/>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Proveedores</w:t>
            </w:r>
          </w:p>
        </w:tc>
        <w:tc>
          <w:tcPr>
            <w:tcW w:w="1967" w:type="dxa"/>
            <w:vAlign w:val="center"/>
          </w:tcPr>
          <w:p w:rsidR="00F936C4" w:rsidRDefault="00F936C4" w:rsidP="00F936C4">
            <w:pPr>
              <w:snapToGrid w:val="0"/>
              <w:jc w:val="center"/>
              <w:rPr>
                <w:rFonts w:cs="Arial"/>
                <w:lang w:eastAsia="ar-SA"/>
              </w:rPr>
            </w:pPr>
            <w:r>
              <w:rPr>
                <w:rFonts w:cs="Arial"/>
                <w:lang w:eastAsia="ar-SA"/>
              </w:rPr>
              <w:t>141.7</w:t>
            </w:r>
          </w:p>
        </w:tc>
        <w:tc>
          <w:tcPr>
            <w:tcW w:w="1788" w:type="dxa"/>
            <w:vAlign w:val="center"/>
          </w:tcPr>
          <w:p w:rsidR="00F936C4" w:rsidRDefault="00F936C4" w:rsidP="00F936C4">
            <w:pPr>
              <w:snapToGrid w:val="0"/>
              <w:jc w:val="center"/>
              <w:rPr>
                <w:rFonts w:cs="Arial"/>
                <w:lang w:eastAsia="ar-SA"/>
              </w:rPr>
            </w:pPr>
            <w:r>
              <w:rPr>
                <w:rFonts w:cs="Arial"/>
                <w:lang w:eastAsia="ar-SA"/>
              </w:rPr>
              <w:t>28.5</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80.9</w:t>
            </w:r>
          </w:p>
        </w:tc>
      </w:tr>
      <w:tr w:rsidR="00F936C4">
        <w:trPr>
          <w:trHeight w:val="292"/>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Fin. BDP</w:t>
            </w:r>
          </w:p>
        </w:tc>
        <w:tc>
          <w:tcPr>
            <w:tcW w:w="1967" w:type="dxa"/>
            <w:vAlign w:val="center"/>
          </w:tcPr>
          <w:p w:rsidR="00F936C4" w:rsidRDefault="00F936C4" w:rsidP="00F936C4">
            <w:pPr>
              <w:snapToGrid w:val="0"/>
              <w:jc w:val="center"/>
              <w:rPr>
                <w:rFonts w:cs="Arial"/>
                <w:lang w:eastAsia="ar-SA"/>
              </w:rPr>
            </w:pPr>
            <w:r>
              <w:rPr>
                <w:rFonts w:cs="Arial"/>
                <w:lang w:eastAsia="ar-SA"/>
              </w:rPr>
              <w:t>438.4</w:t>
            </w:r>
          </w:p>
        </w:tc>
        <w:tc>
          <w:tcPr>
            <w:tcW w:w="1788" w:type="dxa"/>
            <w:vAlign w:val="center"/>
          </w:tcPr>
          <w:p w:rsidR="00F936C4" w:rsidRDefault="00F936C4" w:rsidP="00F936C4">
            <w:pPr>
              <w:snapToGrid w:val="0"/>
              <w:jc w:val="center"/>
              <w:rPr>
                <w:rFonts w:cs="Arial"/>
                <w:lang w:eastAsia="ar-SA"/>
              </w:rPr>
            </w:pPr>
            <w:r>
              <w:rPr>
                <w:rFonts w:cs="Arial"/>
                <w:lang w:eastAsia="ar-SA"/>
              </w:rPr>
              <w:t>0.0</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0.0</w:t>
            </w:r>
          </w:p>
        </w:tc>
      </w:tr>
      <w:tr w:rsidR="00F936C4">
        <w:trPr>
          <w:trHeight w:val="266"/>
        </w:trPr>
        <w:tc>
          <w:tcPr>
            <w:tcW w:w="3326"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Otros</w:t>
            </w:r>
          </w:p>
        </w:tc>
        <w:tc>
          <w:tcPr>
            <w:tcW w:w="1967" w:type="dxa"/>
            <w:vAlign w:val="center"/>
          </w:tcPr>
          <w:p w:rsidR="00F936C4" w:rsidRDefault="00F936C4" w:rsidP="00F936C4">
            <w:pPr>
              <w:snapToGrid w:val="0"/>
              <w:jc w:val="center"/>
              <w:rPr>
                <w:rFonts w:cs="Arial"/>
                <w:lang w:eastAsia="ar-SA"/>
              </w:rPr>
            </w:pPr>
            <w:r>
              <w:rPr>
                <w:rFonts w:cs="Arial"/>
                <w:lang w:eastAsia="ar-SA"/>
              </w:rPr>
              <w:t>106.2</w:t>
            </w:r>
          </w:p>
        </w:tc>
        <w:tc>
          <w:tcPr>
            <w:tcW w:w="1788" w:type="dxa"/>
            <w:vAlign w:val="center"/>
          </w:tcPr>
          <w:p w:rsidR="00F936C4" w:rsidRDefault="00F936C4" w:rsidP="00F936C4">
            <w:pPr>
              <w:snapToGrid w:val="0"/>
              <w:jc w:val="center"/>
              <w:rPr>
                <w:rFonts w:cs="Arial"/>
                <w:lang w:eastAsia="ar-SA"/>
              </w:rPr>
            </w:pPr>
            <w:r>
              <w:rPr>
                <w:rFonts w:cs="Arial"/>
                <w:lang w:eastAsia="ar-SA"/>
              </w:rPr>
              <w:t>0.0</w:t>
            </w:r>
          </w:p>
        </w:tc>
        <w:tc>
          <w:tcPr>
            <w:tcW w:w="1932"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0.0</w:t>
            </w:r>
          </w:p>
        </w:tc>
      </w:tr>
      <w:tr w:rsidR="00F936C4">
        <w:trPr>
          <w:trHeight w:val="266"/>
        </w:trPr>
        <w:tc>
          <w:tcPr>
            <w:tcW w:w="3326" w:type="dxa"/>
            <w:tcBorders>
              <w:top w:val="single" w:sz="4" w:space="0" w:color="000000"/>
              <w:left w:val="single" w:sz="20" w:space="0" w:color="000080"/>
              <w:bottom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Total</w:t>
            </w:r>
          </w:p>
        </w:tc>
        <w:tc>
          <w:tcPr>
            <w:tcW w:w="1967" w:type="dxa"/>
            <w:tcBorders>
              <w:top w:val="single" w:sz="4" w:space="0" w:color="000000"/>
              <w:bottom w:val="single" w:sz="20" w:space="0" w:color="000080"/>
            </w:tcBorders>
            <w:vAlign w:val="center"/>
          </w:tcPr>
          <w:p w:rsidR="00F936C4" w:rsidRDefault="00F936C4" w:rsidP="00F936C4">
            <w:pPr>
              <w:snapToGrid w:val="0"/>
              <w:jc w:val="center"/>
              <w:rPr>
                <w:rFonts w:cs="Arial"/>
                <w:lang w:eastAsia="ar-SA"/>
              </w:rPr>
            </w:pPr>
            <w:r>
              <w:rPr>
                <w:rFonts w:cs="Arial"/>
                <w:lang w:eastAsia="ar-SA"/>
              </w:rPr>
              <w:t>10987.2</w:t>
            </w:r>
          </w:p>
        </w:tc>
        <w:tc>
          <w:tcPr>
            <w:tcW w:w="1788" w:type="dxa"/>
            <w:tcBorders>
              <w:top w:val="single" w:sz="4" w:space="0" w:color="000000"/>
              <w:bottom w:val="single" w:sz="20" w:space="0" w:color="000080"/>
            </w:tcBorders>
            <w:vAlign w:val="center"/>
          </w:tcPr>
          <w:p w:rsidR="00F936C4" w:rsidRDefault="00F936C4" w:rsidP="00F936C4">
            <w:pPr>
              <w:snapToGrid w:val="0"/>
              <w:jc w:val="center"/>
              <w:rPr>
                <w:rFonts w:cs="Arial"/>
                <w:lang w:eastAsia="ar-SA"/>
              </w:rPr>
            </w:pPr>
            <w:r>
              <w:rPr>
                <w:rFonts w:cs="Arial"/>
                <w:lang w:eastAsia="ar-SA"/>
              </w:rPr>
              <w:t>10850.5</w:t>
            </w:r>
          </w:p>
        </w:tc>
        <w:tc>
          <w:tcPr>
            <w:tcW w:w="1932" w:type="dxa"/>
            <w:tcBorders>
              <w:top w:val="single" w:sz="4" w:space="0" w:color="000000"/>
              <w:bottom w:val="single" w:sz="20" w:space="0" w:color="000080"/>
              <w:right w:val="single" w:sz="20" w:space="0" w:color="000080"/>
            </w:tcBorders>
            <w:vAlign w:val="center"/>
          </w:tcPr>
          <w:p w:rsidR="00F936C4" w:rsidRDefault="00F936C4" w:rsidP="00F936C4">
            <w:pPr>
              <w:snapToGrid w:val="0"/>
              <w:jc w:val="center"/>
              <w:rPr>
                <w:rFonts w:cs="Arial"/>
                <w:lang w:eastAsia="ar-SA"/>
              </w:rPr>
            </w:pPr>
            <w:r>
              <w:rPr>
                <w:rFonts w:cs="Arial"/>
                <w:lang w:eastAsia="ar-SA"/>
              </w:rPr>
              <w:t>10312.1</w:t>
            </w:r>
          </w:p>
        </w:tc>
      </w:tr>
    </w:tbl>
    <w:p w:rsidR="00F936C4" w:rsidRDefault="00F936C4" w:rsidP="00F936C4">
      <w:pPr>
        <w:rPr>
          <w:rFonts w:ascii="Arial" w:hAnsi="Arial" w:cs="Arial"/>
          <w:lang w:eastAsia="ar-SA"/>
        </w:rPr>
      </w:pPr>
    </w:p>
    <w:p w:rsidR="00F936C4" w:rsidRDefault="00F936C4" w:rsidP="00F936C4">
      <w:pPr>
        <w:rPr>
          <w:rFonts w:ascii="Arial" w:hAnsi="Arial" w:cs="Arial"/>
          <w:lang w:eastAsia="ar-SA"/>
        </w:rPr>
      </w:pPr>
      <w:r>
        <w:rPr>
          <w:rFonts w:ascii="Arial" w:hAnsi="Arial" w:cs="Arial"/>
          <w:lang w:eastAsia="ar-SA"/>
        </w:rPr>
        <w:t>Composición del Saldo de Deuda Externa Privada por tipo de deuda (Millones de dólares)</w:t>
      </w:r>
    </w:p>
    <w:tbl>
      <w:tblPr>
        <w:tblW w:w="0" w:type="auto"/>
        <w:tblInd w:w="-30" w:type="dxa"/>
        <w:tblLayout w:type="fixed"/>
        <w:tblLook w:val="0000"/>
      </w:tblPr>
      <w:tblGrid>
        <w:gridCol w:w="3341"/>
        <w:gridCol w:w="2874"/>
        <w:gridCol w:w="2804"/>
      </w:tblGrid>
      <w:tr w:rsidR="00F936C4">
        <w:trPr>
          <w:trHeight w:val="285"/>
        </w:trPr>
        <w:tc>
          <w:tcPr>
            <w:tcW w:w="3341" w:type="dxa"/>
            <w:tcBorders>
              <w:top w:val="single" w:sz="20" w:space="0" w:color="000080"/>
              <w:left w:val="single" w:sz="20" w:space="0" w:color="000080"/>
              <w:bottom w:val="single" w:sz="4" w:space="0" w:color="000000"/>
            </w:tcBorders>
            <w:shd w:val="clear" w:color="auto" w:fill="CCECFF"/>
            <w:vAlign w:val="center"/>
          </w:tcPr>
          <w:p w:rsidR="00F936C4" w:rsidRDefault="00F936C4" w:rsidP="00F936C4">
            <w:pPr>
              <w:snapToGrid w:val="0"/>
              <w:rPr>
                <w:rFonts w:cs="Arial"/>
                <w:lang w:eastAsia="ar-SA"/>
              </w:rPr>
            </w:pPr>
          </w:p>
        </w:tc>
        <w:tc>
          <w:tcPr>
            <w:tcW w:w="2874" w:type="dxa"/>
            <w:tcBorders>
              <w:top w:val="single" w:sz="20" w:space="0" w:color="000080"/>
              <w:bottom w:val="single" w:sz="4" w:space="0" w:color="000000"/>
            </w:tcBorders>
            <w:shd w:val="clear" w:color="auto" w:fill="CCECFF"/>
            <w:vAlign w:val="center"/>
          </w:tcPr>
          <w:p w:rsidR="00F936C4" w:rsidRDefault="00F936C4" w:rsidP="00F936C4">
            <w:pPr>
              <w:snapToGrid w:val="0"/>
              <w:jc w:val="center"/>
              <w:rPr>
                <w:rFonts w:cs="Arial"/>
                <w:lang w:eastAsia="ar-SA"/>
              </w:rPr>
            </w:pPr>
            <w:r>
              <w:rPr>
                <w:rFonts w:cs="Arial"/>
                <w:lang w:eastAsia="ar-SA"/>
              </w:rPr>
              <w:t>2005</w:t>
            </w:r>
          </w:p>
        </w:tc>
        <w:tc>
          <w:tcPr>
            <w:tcW w:w="2804" w:type="dxa"/>
            <w:tcBorders>
              <w:top w:val="single" w:sz="20" w:space="0" w:color="000080"/>
              <w:bottom w:val="single" w:sz="4" w:space="0" w:color="000000"/>
              <w:right w:val="single" w:sz="20" w:space="0" w:color="000080"/>
            </w:tcBorders>
            <w:shd w:val="clear" w:color="auto" w:fill="CCECFF"/>
            <w:vAlign w:val="center"/>
          </w:tcPr>
          <w:p w:rsidR="00F936C4" w:rsidRDefault="00F936C4" w:rsidP="00F936C4">
            <w:pPr>
              <w:snapToGrid w:val="0"/>
              <w:jc w:val="center"/>
              <w:rPr>
                <w:rFonts w:cs="Arial"/>
                <w:lang w:eastAsia="ar-SA"/>
              </w:rPr>
            </w:pPr>
            <w:r>
              <w:rPr>
                <w:rFonts w:cs="Arial"/>
                <w:lang w:eastAsia="ar-SA"/>
              </w:rPr>
              <w:t>2006(nov)</w:t>
            </w:r>
          </w:p>
        </w:tc>
      </w:tr>
      <w:tr w:rsidR="00F936C4">
        <w:trPr>
          <w:trHeight w:val="259"/>
        </w:trPr>
        <w:tc>
          <w:tcPr>
            <w:tcW w:w="3341"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Crédito Financiero</w:t>
            </w:r>
          </w:p>
        </w:tc>
        <w:tc>
          <w:tcPr>
            <w:tcW w:w="2874" w:type="dxa"/>
            <w:vAlign w:val="center"/>
          </w:tcPr>
          <w:p w:rsidR="00F936C4" w:rsidRDefault="00F936C4" w:rsidP="00F936C4">
            <w:pPr>
              <w:snapToGrid w:val="0"/>
              <w:jc w:val="center"/>
              <w:rPr>
                <w:rFonts w:cs="Arial"/>
                <w:lang w:eastAsia="ar-SA"/>
              </w:rPr>
            </w:pPr>
            <w:r>
              <w:rPr>
                <w:rFonts w:cs="Arial"/>
                <w:lang w:eastAsia="ar-SA"/>
              </w:rPr>
              <w:t>5257.7</w:t>
            </w:r>
          </w:p>
        </w:tc>
        <w:tc>
          <w:tcPr>
            <w:tcW w:w="2804"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5096.1</w:t>
            </w:r>
          </w:p>
        </w:tc>
      </w:tr>
      <w:tr w:rsidR="00F936C4">
        <w:trPr>
          <w:trHeight w:val="259"/>
        </w:trPr>
        <w:tc>
          <w:tcPr>
            <w:tcW w:w="3341"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Inversión de Cartera</w:t>
            </w:r>
          </w:p>
        </w:tc>
        <w:tc>
          <w:tcPr>
            <w:tcW w:w="2874" w:type="dxa"/>
            <w:vAlign w:val="center"/>
          </w:tcPr>
          <w:p w:rsidR="00F936C4" w:rsidRDefault="00F936C4" w:rsidP="00F936C4">
            <w:pPr>
              <w:snapToGrid w:val="0"/>
              <w:jc w:val="center"/>
              <w:rPr>
                <w:rFonts w:cs="Arial"/>
                <w:lang w:eastAsia="ar-SA"/>
              </w:rPr>
            </w:pPr>
            <w:r>
              <w:rPr>
                <w:rFonts w:cs="Arial"/>
                <w:lang w:eastAsia="ar-SA"/>
              </w:rPr>
              <w:t>27.2</w:t>
            </w:r>
          </w:p>
        </w:tc>
        <w:tc>
          <w:tcPr>
            <w:tcW w:w="2804"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39.1</w:t>
            </w:r>
          </w:p>
        </w:tc>
      </w:tr>
      <w:tr w:rsidR="00F936C4">
        <w:trPr>
          <w:trHeight w:val="259"/>
        </w:trPr>
        <w:tc>
          <w:tcPr>
            <w:tcW w:w="3341" w:type="dxa"/>
            <w:tcBorders>
              <w:left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Inversión Extranjera Directa</w:t>
            </w:r>
          </w:p>
        </w:tc>
        <w:tc>
          <w:tcPr>
            <w:tcW w:w="2874" w:type="dxa"/>
            <w:vAlign w:val="center"/>
          </w:tcPr>
          <w:p w:rsidR="00F936C4" w:rsidRDefault="00F936C4" w:rsidP="00F936C4">
            <w:pPr>
              <w:snapToGrid w:val="0"/>
              <w:jc w:val="center"/>
              <w:rPr>
                <w:rFonts w:cs="Arial"/>
                <w:lang w:eastAsia="ar-SA"/>
              </w:rPr>
            </w:pPr>
            <w:r>
              <w:rPr>
                <w:rFonts w:cs="Arial"/>
                <w:lang w:eastAsia="ar-SA"/>
              </w:rPr>
              <w:t>1101.7</w:t>
            </w:r>
          </w:p>
        </w:tc>
        <w:tc>
          <w:tcPr>
            <w:tcW w:w="2804" w:type="dxa"/>
            <w:tcBorders>
              <w:right w:val="single" w:sz="20" w:space="0" w:color="000080"/>
            </w:tcBorders>
            <w:vAlign w:val="center"/>
          </w:tcPr>
          <w:p w:rsidR="00F936C4" w:rsidRDefault="00F936C4" w:rsidP="00F936C4">
            <w:pPr>
              <w:snapToGrid w:val="0"/>
              <w:jc w:val="center"/>
              <w:rPr>
                <w:rFonts w:cs="Arial"/>
                <w:b/>
                <w:lang w:eastAsia="ar-SA"/>
              </w:rPr>
            </w:pPr>
            <w:r>
              <w:rPr>
                <w:rFonts w:cs="Arial"/>
                <w:b/>
                <w:lang w:eastAsia="ar-SA"/>
              </w:rPr>
              <w:t>1110.6</w:t>
            </w:r>
          </w:p>
        </w:tc>
      </w:tr>
      <w:tr w:rsidR="00F936C4">
        <w:trPr>
          <w:trHeight w:val="285"/>
        </w:trPr>
        <w:tc>
          <w:tcPr>
            <w:tcW w:w="3341" w:type="dxa"/>
            <w:tcBorders>
              <w:top w:val="single" w:sz="4" w:space="0" w:color="000000"/>
              <w:left w:val="single" w:sz="20" w:space="0" w:color="000080"/>
              <w:bottom w:val="single" w:sz="20" w:space="0" w:color="000080"/>
            </w:tcBorders>
            <w:vAlign w:val="center"/>
          </w:tcPr>
          <w:p w:rsidR="00F936C4" w:rsidRDefault="00F936C4" w:rsidP="00F936C4">
            <w:pPr>
              <w:snapToGrid w:val="0"/>
              <w:rPr>
                <w:rFonts w:cs="Arial"/>
                <w:sz w:val="20"/>
                <w:szCs w:val="20"/>
                <w:lang w:eastAsia="ar-SA"/>
              </w:rPr>
            </w:pPr>
            <w:r>
              <w:rPr>
                <w:rFonts w:cs="Arial"/>
                <w:sz w:val="20"/>
                <w:szCs w:val="20"/>
                <w:lang w:eastAsia="ar-SA"/>
              </w:rPr>
              <w:t>Total</w:t>
            </w:r>
          </w:p>
        </w:tc>
        <w:tc>
          <w:tcPr>
            <w:tcW w:w="2874" w:type="dxa"/>
            <w:tcBorders>
              <w:top w:val="single" w:sz="4" w:space="0" w:color="000000"/>
              <w:bottom w:val="single" w:sz="20" w:space="0" w:color="000080"/>
            </w:tcBorders>
            <w:vAlign w:val="center"/>
          </w:tcPr>
          <w:p w:rsidR="00F936C4" w:rsidRDefault="00F936C4" w:rsidP="00F936C4">
            <w:pPr>
              <w:snapToGrid w:val="0"/>
              <w:jc w:val="center"/>
              <w:rPr>
                <w:rFonts w:cs="Arial"/>
                <w:lang w:eastAsia="ar-SA"/>
              </w:rPr>
            </w:pPr>
            <w:r>
              <w:rPr>
                <w:rFonts w:cs="Arial"/>
                <w:lang w:eastAsia="ar-SA"/>
              </w:rPr>
              <w:t>6386.7</w:t>
            </w:r>
          </w:p>
        </w:tc>
        <w:tc>
          <w:tcPr>
            <w:tcW w:w="2804" w:type="dxa"/>
            <w:tcBorders>
              <w:top w:val="single" w:sz="4" w:space="0" w:color="000000"/>
              <w:bottom w:val="single" w:sz="20" w:space="0" w:color="000080"/>
              <w:right w:val="single" w:sz="20" w:space="0" w:color="000080"/>
            </w:tcBorders>
            <w:vAlign w:val="center"/>
          </w:tcPr>
          <w:p w:rsidR="00F936C4" w:rsidRDefault="00F936C4" w:rsidP="00F936C4">
            <w:pPr>
              <w:snapToGrid w:val="0"/>
              <w:jc w:val="center"/>
              <w:rPr>
                <w:rFonts w:cs="Arial"/>
                <w:lang w:eastAsia="ar-SA"/>
              </w:rPr>
            </w:pPr>
            <w:r>
              <w:rPr>
                <w:rFonts w:cs="Arial"/>
                <w:lang w:eastAsia="ar-SA"/>
              </w:rPr>
              <w:t>6245.8</w:t>
            </w:r>
          </w:p>
        </w:tc>
      </w:tr>
    </w:tbl>
    <w:p w:rsidR="00F936C4" w:rsidRPr="00B41137" w:rsidRDefault="00F936C4" w:rsidP="00F936C4">
      <w:pPr>
        <w:rPr>
          <w:rFonts w:ascii="Bookman Old Style" w:hAnsi="Bookman Old Style" w:cs="Arial"/>
          <w:i/>
          <w:sz w:val="20"/>
          <w:szCs w:val="20"/>
          <w:lang w:eastAsia="ar-SA"/>
        </w:rPr>
      </w:pPr>
      <w:r w:rsidRPr="00B41137">
        <w:rPr>
          <w:rFonts w:ascii="Bookman Old Style" w:hAnsi="Bookman Old Style" w:cs="Arial"/>
          <w:i/>
          <w:sz w:val="20"/>
          <w:szCs w:val="20"/>
          <w:lang w:eastAsia="ar-SA"/>
        </w:rPr>
        <w:t>Fuente: Banco Central del Ecuador</w:t>
      </w:r>
    </w:p>
    <w:p w:rsidR="00F936C4" w:rsidRDefault="00F936C4" w:rsidP="00F936C4"/>
    <w:p w:rsidR="00F936C4" w:rsidRDefault="00F936C4" w:rsidP="00F936C4">
      <w:pPr>
        <w:jc w:val="center"/>
        <w:rPr>
          <w:rFonts w:ascii="Arial" w:hAnsi="Arial" w:cs="Arial"/>
          <w:b/>
          <w:lang w:eastAsia="ar-SA"/>
        </w:rPr>
      </w:pPr>
    </w:p>
    <w:p w:rsidR="00F936C4" w:rsidRDefault="00F936C4" w:rsidP="00F936C4">
      <w:pPr>
        <w:jc w:val="center"/>
        <w:rPr>
          <w:rFonts w:ascii="Arial" w:hAnsi="Arial" w:cs="Arial"/>
          <w:b/>
          <w:lang w:eastAsia="ar-SA"/>
        </w:rPr>
      </w:pPr>
    </w:p>
    <w:p w:rsidR="00F936C4" w:rsidRDefault="00F936C4" w:rsidP="00F936C4">
      <w:pPr>
        <w:jc w:val="center"/>
        <w:rPr>
          <w:rFonts w:ascii="Arial" w:hAnsi="Arial" w:cs="Arial"/>
          <w:b/>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25, </w:t>
      </w:r>
      <w:r w:rsidR="00F936C4">
        <w:rPr>
          <w:rFonts w:ascii="Arial" w:hAnsi="Arial" w:cs="Arial"/>
          <w:b/>
          <w:lang w:eastAsia="ar-SA"/>
        </w:rPr>
        <w:t>CUADRO 21: CANASTAS ANALÍTICAS</w:t>
      </w:r>
    </w:p>
    <w:p w:rsidR="00F936C4" w:rsidRDefault="00F936C4" w:rsidP="00F936C4"/>
    <w:p w:rsidR="00F936C4" w:rsidRDefault="00F936C4" w:rsidP="00F936C4"/>
    <w:p w:rsidR="00F936C4" w:rsidRDefault="002D3A24" w:rsidP="00F936C4">
      <w:r>
        <w:rPr>
          <w:noProof/>
        </w:rPr>
        <w:drawing>
          <wp:anchor distT="0" distB="0" distL="114935" distR="114935" simplePos="0" relativeHeight="251687936" behindDoc="0" locked="0" layoutInCell="1" allowOverlap="1">
            <wp:simplePos x="0" y="0"/>
            <wp:positionH relativeFrom="column">
              <wp:align>center</wp:align>
            </wp:positionH>
            <wp:positionV relativeFrom="paragraph">
              <wp:posOffset>0</wp:posOffset>
            </wp:positionV>
            <wp:extent cx="4923790" cy="2542540"/>
            <wp:effectExtent l="19050" t="0" r="0" b="0"/>
            <wp:wrapNone/>
            <wp:docPr id="1562" name="Imagen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14"/>
                    <a:srcRect/>
                    <a:stretch>
                      <a:fillRect/>
                    </a:stretch>
                  </pic:blipFill>
                  <pic:spPr bwMode="auto">
                    <a:xfrm>
                      <a:off x="0" y="0"/>
                      <a:ext cx="4923790" cy="2542540"/>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r>
        <w:rPr>
          <w:noProof/>
        </w:rPr>
        <w:drawing>
          <wp:anchor distT="0" distB="0" distL="114935" distR="114935" simplePos="0" relativeHeight="251689984" behindDoc="1" locked="0" layoutInCell="1" allowOverlap="1">
            <wp:simplePos x="0" y="0"/>
            <wp:positionH relativeFrom="column">
              <wp:align>center</wp:align>
            </wp:positionH>
            <wp:positionV relativeFrom="paragraph">
              <wp:posOffset>106680</wp:posOffset>
            </wp:positionV>
            <wp:extent cx="2113915" cy="1437640"/>
            <wp:effectExtent l="19050" t="0" r="635" b="0"/>
            <wp:wrapNone/>
            <wp:docPr id="1564" name="Imagen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15"/>
                    <a:srcRect/>
                    <a:stretch>
                      <a:fillRect/>
                    </a:stretch>
                  </pic:blipFill>
                  <pic:spPr bwMode="auto">
                    <a:xfrm>
                      <a:off x="0" y="0"/>
                      <a:ext cx="2113915" cy="1437640"/>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2D3A24" w:rsidP="00F936C4">
      <w:r>
        <w:rPr>
          <w:noProof/>
        </w:rPr>
        <w:drawing>
          <wp:anchor distT="0" distB="0" distL="114935" distR="114935" simplePos="0" relativeHeight="251688960" behindDoc="0" locked="0" layoutInCell="1" allowOverlap="1">
            <wp:simplePos x="0" y="0"/>
            <wp:positionH relativeFrom="column">
              <wp:posOffset>342900</wp:posOffset>
            </wp:positionH>
            <wp:positionV relativeFrom="paragraph">
              <wp:posOffset>92075</wp:posOffset>
            </wp:positionV>
            <wp:extent cx="4855210" cy="2552065"/>
            <wp:effectExtent l="19050" t="0" r="2540" b="0"/>
            <wp:wrapNone/>
            <wp:docPr id="1563" name="Imagen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16"/>
                    <a:srcRect/>
                    <a:stretch>
                      <a:fillRect/>
                    </a:stretch>
                  </pic:blipFill>
                  <pic:spPr bwMode="auto">
                    <a:xfrm>
                      <a:off x="0" y="0"/>
                      <a:ext cx="4855210" cy="2552065"/>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Pr="00B41137" w:rsidRDefault="00F936C4" w:rsidP="00F936C4">
      <w:pPr>
        <w:rPr>
          <w:rFonts w:ascii="Bookman Old Style" w:hAnsi="Bookman Old Style"/>
          <w:i/>
          <w:sz w:val="20"/>
          <w:szCs w:val="20"/>
        </w:rPr>
      </w:pPr>
    </w:p>
    <w:p w:rsidR="00F936C4" w:rsidRPr="00B41137" w:rsidRDefault="00781918" w:rsidP="00F936C4">
      <w:pPr>
        <w:rPr>
          <w:rFonts w:ascii="Bookman Old Style" w:hAnsi="Bookman Old Style" w:cs="Arial"/>
          <w:i/>
          <w:sz w:val="20"/>
          <w:szCs w:val="20"/>
          <w:lang w:eastAsia="ar-SA"/>
        </w:rPr>
      </w:pPr>
      <w:r>
        <w:rPr>
          <w:rFonts w:ascii="Bookman Old Style" w:hAnsi="Bookman Old Style" w:cs="Arial"/>
          <w:i/>
          <w:sz w:val="20"/>
          <w:szCs w:val="20"/>
          <w:lang w:eastAsia="ar-SA"/>
        </w:rPr>
        <w:t xml:space="preserve">           </w:t>
      </w:r>
      <w:r w:rsidR="00F936C4" w:rsidRPr="00B41137">
        <w:rPr>
          <w:rFonts w:ascii="Bookman Old Style" w:hAnsi="Bookman Old Style" w:cs="Arial"/>
          <w:i/>
          <w:sz w:val="20"/>
          <w:szCs w:val="20"/>
          <w:lang w:eastAsia="ar-SA"/>
        </w:rPr>
        <w:t>Fuente: INEC</w:t>
      </w:r>
    </w:p>
    <w:p w:rsidR="00F936C4" w:rsidRDefault="00F936C4" w:rsidP="00F936C4"/>
    <w:p w:rsidR="00F936C4" w:rsidRDefault="00F936C4" w:rsidP="00F936C4"/>
    <w:p w:rsidR="00F936C4" w:rsidRDefault="00F936C4" w:rsidP="00F936C4"/>
    <w:p w:rsidR="00F936C4" w:rsidRDefault="00F936C4" w:rsidP="00F936C4">
      <w:pPr>
        <w:rPr>
          <w:rFonts w:ascii="Arial" w:hAnsi="Arial" w:cs="Arial"/>
          <w:b/>
          <w:lang w:eastAsia="ar-SA"/>
        </w:rPr>
      </w:pPr>
    </w:p>
    <w:p w:rsidR="00F936C4" w:rsidRDefault="00F40480" w:rsidP="00F936C4">
      <w:pPr>
        <w:jc w:val="center"/>
        <w:rPr>
          <w:rFonts w:ascii="Arial" w:hAnsi="Arial" w:cs="Arial"/>
          <w:b/>
          <w:lang w:eastAsia="ar-SA"/>
        </w:rPr>
      </w:pPr>
      <w:r>
        <w:rPr>
          <w:rFonts w:ascii="Arial" w:hAnsi="Arial" w:cs="Arial"/>
          <w:b/>
          <w:lang w:eastAsia="ar-SA"/>
        </w:rPr>
        <w:t xml:space="preserve">ANEXO 26, </w:t>
      </w:r>
      <w:r w:rsidR="00F936C4">
        <w:rPr>
          <w:rFonts w:ascii="Arial" w:hAnsi="Arial" w:cs="Arial"/>
          <w:b/>
          <w:lang w:eastAsia="ar-SA"/>
        </w:rPr>
        <w:t>CUADRO 22: CANASTA FAMILIAR BÁSICA NACIONAL-MAYO 2007</w:t>
      </w:r>
    </w:p>
    <w:p w:rsidR="00F936C4" w:rsidRDefault="00F936C4" w:rsidP="00F936C4"/>
    <w:p w:rsidR="00F936C4" w:rsidRDefault="00F936C4" w:rsidP="00F936C4"/>
    <w:p w:rsidR="00F936C4" w:rsidRDefault="002D3A24" w:rsidP="00F936C4">
      <w:r>
        <w:rPr>
          <w:noProof/>
        </w:rPr>
        <w:drawing>
          <wp:anchor distT="0" distB="0" distL="114935" distR="114935" simplePos="0" relativeHeight="251691008" behindDoc="0" locked="0" layoutInCell="1" allowOverlap="1">
            <wp:simplePos x="0" y="0"/>
            <wp:positionH relativeFrom="column">
              <wp:posOffset>-6350</wp:posOffset>
            </wp:positionH>
            <wp:positionV relativeFrom="paragraph">
              <wp:posOffset>-6350</wp:posOffset>
            </wp:positionV>
            <wp:extent cx="5622290" cy="5479415"/>
            <wp:effectExtent l="57150" t="38100" r="35560" b="26035"/>
            <wp:wrapNone/>
            <wp:docPr id="1565" name="Imagen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17"/>
                    <a:srcRect/>
                    <a:stretch>
                      <a:fillRect/>
                    </a:stretch>
                  </pic:blipFill>
                  <pic:spPr bwMode="auto">
                    <a:xfrm>
                      <a:off x="0" y="0"/>
                      <a:ext cx="5622290" cy="5479415"/>
                    </a:xfrm>
                    <a:prstGeom prst="rect">
                      <a:avLst/>
                    </a:prstGeom>
                    <a:solidFill>
                      <a:srgbClr val="FFFFFF"/>
                    </a:solidFill>
                    <a:ln w="31750">
                      <a:solidFill>
                        <a:srgbClr val="000080"/>
                      </a:solidFill>
                      <a:miter lim="800000"/>
                      <a:headEnd/>
                      <a:tailEnd/>
                    </a:ln>
                  </pic:spPr>
                </pic:pic>
              </a:graphicData>
            </a:graphic>
          </wp:anchor>
        </w:drawing>
      </w:r>
      <w:r>
        <w:rPr>
          <w:noProof/>
        </w:rPr>
        <w:drawing>
          <wp:anchor distT="0" distB="0" distL="114935" distR="114935" simplePos="0" relativeHeight="251692032" behindDoc="0" locked="0" layoutInCell="1" allowOverlap="1">
            <wp:simplePos x="0" y="0"/>
            <wp:positionH relativeFrom="column">
              <wp:posOffset>4114800</wp:posOffset>
            </wp:positionH>
            <wp:positionV relativeFrom="paragraph">
              <wp:posOffset>91440</wp:posOffset>
            </wp:positionV>
            <wp:extent cx="1370965" cy="570865"/>
            <wp:effectExtent l="19050" t="0" r="635" b="0"/>
            <wp:wrapNone/>
            <wp:docPr id="1566" name="Imagen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18"/>
                    <a:srcRect/>
                    <a:stretch>
                      <a:fillRect/>
                    </a:stretch>
                  </pic:blipFill>
                  <pic:spPr bwMode="auto">
                    <a:xfrm>
                      <a:off x="0" y="0"/>
                      <a:ext cx="1370965" cy="570865"/>
                    </a:xfrm>
                    <a:prstGeom prst="rect">
                      <a:avLst/>
                    </a:prstGeom>
                    <a:solidFill>
                      <a:srgbClr val="FFFFFF"/>
                    </a:solidFill>
                    <a:ln w="9525">
                      <a:noFill/>
                      <a:miter lim="800000"/>
                      <a:headEnd/>
                      <a:tailEnd/>
                    </a:ln>
                  </pic:spPr>
                </pic:pic>
              </a:graphicData>
            </a:graphic>
          </wp:anchor>
        </w:drawing>
      </w:r>
    </w:p>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Default="00F936C4" w:rsidP="00F936C4"/>
    <w:p w:rsidR="00F936C4" w:rsidRPr="00B41137" w:rsidRDefault="00F936C4" w:rsidP="00F936C4">
      <w:pPr>
        <w:rPr>
          <w:rFonts w:ascii="Bookman Old Style" w:hAnsi="Bookman Old Style" w:cs="Arial"/>
          <w:i/>
          <w:sz w:val="20"/>
          <w:szCs w:val="20"/>
        </w:rPr>
      </w:pPr>
      <w:r w:rsidRPr="00B41137">
        <w:rPr>
          <w:rFonts w:ascii="Bookman Old Style" w:hAnsi="Bookman Old Style" w:cs="Arial"/>
          <w:i/>
          <w:sz w:val="20"/>
          <w:szCs w:val="20"/>
        </w:rPr>
        <w:t>Fuente: INEC</w:t>
      </w:r>
    </w:p>
    <w:p w:rsidR="00F936C4" w:rsidRDefault="00F936C4" w:rsidP="00F936C4">
      <w:pPr>
        <w:jc w:val="both"/>
        <w:rPr>
          <w:rFonts w:ascii="Arial" w:hAnsi="Arial" w:cs="Arial"/>
          <w:b/>
          <w:bCs/>
          <w:sz w:val="32"/>
          <w:szCs w:val="32"/>
          <w:lang w:val="es-ES_tradnl" w:eastAsia="es-ES_tradnl" w:bidi="es-ES_tradnl"/>
        </w:rPr>
      </w:pPr>
    </w:p>
    <w:p w:rsidR="00F936C4" w:rsidRDefault="00F936C4" w:rsidP="00F936C4">
      <w:pPr>
        <w:jc w:val="both"/>
        <w:rPr>
          <w:rFonts w:ascii="Arial" w:hAnsi="Arial" w:cs="Arial"/>
          <w:b/>
          <w:bCs/>
          <w:sz w:val="32"/>
          <w:szCs w:val="32"/>
          <w:lang w:val="es-ES_tradnl" w:eastAsia="es-ES_tradnl" w:bidi="es-ES_tradnl"/>
        </w:rPr>
      </w:pPr>
    </w:p>
    <w:p w:rsidR="00F936C4" w:rsidRDefault="00F936C4" w:rsidP="00F936C4">
      <w:pPr>
        <w:jc w:val="both"/>
        <w:rPr>
          <w:rFonts w:ascii="Arial" w:hAnsi="Arial" w:cs="Arial"/>
          <w:b/>
          <w:bCs/>
          <w:sz w:val="32"/>
          <w:szCs w:val="32"/>
          <w:lang w:val="es-ES_tradnl" w:eastAsia="es-ES_tradnl" w:bidi="es-ES_tradnl"/>
        </w:rPr>
      </w:pPr>
    </w:p>
    <w:p w:rsidR="00F936C4" w:rsidRDefault="00F936C4" w:rsidP="00F936C4">
      <w:pPr>
        <w:jc w:val="both"/>
        <w:rPr>
          <w:rFonts w:ascii="Arial" w:hAnsi="Arial" w:cs="Arial"/>
          <w:b/>
          <w:bCs/>
          <w:sz w:val="32"/>
          <w:szCs w:val="32"/>
          <w:lang w:val="es-ES_tradnl" w:eastAsia="es-ES_tradnl" w:bidi="es-ES_tradnl"/>
        </w:rPr>
      </w:pPr>
    </w:p>
    <w:p w:rsidR="00F936C4" w:rsidRDefault="00F936C4" w:rsidP="00F936C4">
      <w:pPr>
        <w:jc w:val="both"/>
        <w:rPr>
          <w:rFonts w:ascii="Arial" w:hAnsi="Arial" w:cs="Arial"/>
          <w:b/>
          <w:bCs/>
          <w:sz w:val="32"/>
          <w:szCs w:val="32"/>
          <w:lang w:val="es-ES_tradnl" w:eastAsia="es-ES_tradnl" w:bidi="es-ES_tradnl"/>
        </w:rPr>
      </w:pPr>
    </w:p>
    <w:p w:rsidR="00D20FF0" w:rsidRDefault="00D20FF0" w:rsidP="00F936C4">
      <w:pPr>
        <w:jc w:val="both"/>
        <w:rPr>
          <w:rFonts w:ascii="Arial" w:hAnsi="Arial" w:cs="Arial"/>
          <w:b/>
          <w:bCs/>
          <w:sz w:val="32"/>
          <w:szCs w:val="32"/>
          <w:lang w:val="es-ES_tradnl" w:eastAsia="es-ES_tradnl" w:bidi="es-ES_tradnl"/>
        </w:rPr>
      </w:pPr>
    </w:p>
    <w:p w:rsidR="00781918" w:rsidRDefault="00781918" w:rsidP="00F936C4">
      <w:pPr>
        <w:jc w:val="both"/>
        <w:rPr>
          <w:rFonts w:ascii="Arial" w:hAnsi="Arial" w:cs="Arial"/>
          <w:b/>
          <w:bCs/>
          <w:sz w:val="32"/>
          <w:szCs w:val="32"/>
          <w:lang w:val="es-ES_tradnl" w:eastAsia="es-ES_tradnl" w:bidi="es-ES_tradnl"/>
        </w:rPr>
      </w:pPr>
    </w:p>
    <w:p w:rsidR="00D20FF0" w:rsidRDefault="00F40480" w:rsidP="00D20FF0">
      <w:pPr>
        <w:rPr>
          <w:rFonts w:ascii="Arial" w:hAnsi="Arial" w:cs="Arial"/>
          <w:b/>
        </w:rPr>
      </w:pPr>
      <w:r>
        <w:rPr>
          <w:rFonts w:ascii="Arial" w:hAnsi="Arial" w:cs="Arial"/>
          <w:b/>
        </w:rPr>
        <w:t xml:space="preserve">ANEXO 27, </w:t>
      </w:r>
      <w:r w:rsidR="00D20FF0" w:rsidRPr="002945EF">
        <w:rPr>
          <w:rFonts w:ascii="Arial" w:hAnsi="Arial" w:cs="Arial"/>
          <w:b/>
        </w:rPr>
        <w:t>Cuadro 2</w:t>
      </w:r>
      <w:r w:rsidR="00D20FF0">
        <w:rPr>
          <w:rFonts w:ascii="Arial" w:hAnsi="Arial" w:cs="Arial"/>
          <w:b/>
        </w:rPr>
        <w:t>3:</w:t>
      </w:r>
      <w:r w:rsidR="00D20FF0" w:rsidRPr="002945EF">
        <w:rPr>
          <w:rFonts w:ascii="Arial" w:hAnsi="Arial" w:cs="Arial"/>
          <w:b/>
        </w:rPr>
        <w:t xml:space="preserve"> Miembros del</w:t>
      </w:r>
      <w:r w:rsidR="00D20FF0">
        <w:rPr>
          <w:rFonts w:ascii="Arial" w:hAnsi="Arial" w:cs="Arial"/>
          <w:b/>
        </w:rPr>
        <w:t xml:space="preserve"> Grupo Focal</w:t>
      </w:r>
      <w:r w:rsidR="00D20FF0" w:rsidRPr="002945EF">
        <w:rPr>
          <w:rFonts w:ascii="Arial" w:hAnsi="Arial" w:cs="Arial"/>
          <w:b/>
        </w:rPr>
        <w:t xml:space="preserve"> </w:t>
      </w:r>
    </w:p>
    <w:p w:rsidR="00D20FF0" w:rsidRDefault="00D20FF0" w:rsidP="00D20FF0">
      <w:pPr>
        <w:rPr>
          <w:rFonts w:ascii="Arial" w:hAnsi="Arial" w:cs="Arial"/>
          <w:b/>
        </w:rPr>
      </w:pPr>
    </w:p>
    <w:p w:rsidR="00D20FF0" w:rsidRPr="002945EF" w:rsidRDefault="00D20FF0" w:rsidP="00D20FF0">
      <w:pPr>
        <w:rPr>
          <w:rFonts w:ascii="Arial" w:hAnsi="Arial" w:cs="Arial"/>
          <w:b/>
        </w:rPr>
      </w:pPr>
      <w:r w:rsidRPr="002945EF">
        <w:rPr>
          <w:rFonts w:ascii="Arial" w:hAnsi="Arial" w:cs="Arial"/>
          <w:b/>
        </w:rPr>
        <w:t>Grupo Focal #1</w:t>
      </w:r>
    </w:p>
    <w:p w:rsidR="00D20FF0" w:rsidRDefault="00D20FF0" w:rsidP="00D20FF0">
      <w:pPr>
        <w:rPr>
          <w:rFonts w:ascii="Arial" w:hAnsi="Arial" w:cs="Arial"/>
        </w:rPr>
      </w:pPr>
    </w:p>
    <w:p w:rsidR="00D20FF0" w:rsidRDefault="002D3A24" w:rsidP="00D20FF0">
      <w:pPr>
        <w:rPr>
          <w:rFonts w:ascii="Arial" w:hAnsi="Arial" w:cs="Arial"/>
        </w:rPr>
      </w:pPr>
      <w:r>
        <w:rPr>
          <w:rFonts w:ascii="Arial" w:hAnsi="Arial" w:cs="Arial"/>
          <w:noProof/>
        </w:rPr>
        <w:drawing>
          <wp:inline distT="0" distB="0" distL="0" distR="0">
            <wp:extent cx="5486400" cy="134620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9"/>
                    <a:srcRect/>
                    <a:stretch>
                      <a:fillRect/>
                    </a:stretch>
                  </pic:blipFill>
                  <pic:spPr bwMode="auto">
                    <a:xfrm>
                      <a:off x="0" y="0"/>
                      <a:ext cx="5486400" cy="1346200"/>
                    </a:xfrm>
                    <a:prstGeom prst="rect">
                      <a:avLst/>
                    </a:prstGeom>
                    <a:noFill/>
                    <a:ln w="9525">
                      <a:noFill/>
                      <a:miter lim="800000"/>
                      <a:headEnd/>
                      <a:tailEnd/>
                    </a:ln>
                  </pic:spPr>
                </pic:pic>
              </a:graphicData>
            </a:graphic>
          </wp:inline>
        </w:drawing>
      </w:r>
    </w:p>
    <w:p w:rsidR="00D20FF0" w:rsidRDefault="00D20FF0" w:rsidP="00D20FF0">
      <w:pPr>
        <w:rPr>
          <w:rFonts w:ascii="Arial" w:hAnsi="Arial" w:cs="Arial"/>
          <w:b/>
        </w:rPr>
      </w:pPr>
    </w:p>
    <w:p w:rsidR="00D20FF0" w:rsidRDefault="00D20FF0" w:rsidP="00D20FF0">
      <w:pPr>
        <w:rPr>
          <w:rFonts w:ascii="Arial" w:hAnsi="Arial" w:cs="Arial"/>
          <w:b/>
        </w:rPr>
      </w:pPr>
      <w:r w:rsidRPr="002945EF">
        <w:rPr>
          <w:rFonts w:ascii="Arial" w:hAnsi="Arial" w:cs="Arial"/>
          <w:b/>
        </w:rPr>
        <w:t>Gru</w:t>
      </w:r>
      <w:r>
        <w:rPr>
          <w:rFonts w:ascii="Arial" w:hAnsi="Arial" w:cs="Arial"/>
          <w:b/>
        </w:rPr>
        <w:t>po Focal #2</w:t>
      </w:r>
    </w:p>
    <w:p w:rsidR="00D20FF0" w:rsidRPr="00404DAC" w:rsidRDefault="00D20FF0" w:rsidP="00D20FF0">
      <w:pPr>
        <w:rPr>
          <w:rFonts w:ascii="Arial" w:hAnsi="Arial" w:cs="Arial"/>
          <w:b/>
        </w:rPr>
      </w:pPr>
    </w:p>
    <w:p w:rsidR="00D20FF0" w:rsidRDefault="002D3A24" w:rsidP="00D20FF0">
      <w:pPr>
        <w:rPr>
          <w:rFonts w:ascii="Arial" w:hAnsi="Arial" w:cs="Arial"/>
        </w:rPr>
      </w:pPr>
      <w:r>
        <w:rPr>
          <w:rFonts w:ascii="Arial" w:hAnsi="Arial" w:cs="Arial"/>
          <w:noProof/>
        </w:rPr>
        <w:drawing>
          <wp:inline distT="0" distB="0" distL="0" distR="0">
            <wp:extent cx="5486400" cy="11938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0"/>
                    <a:srcRect/>
                    <a:stretch>
                      <a:fillRect/>
                    </a:stretch>
                  </pic:blipFill>
                  <pic:spPr bwMode="auto">
                    <a:xfrm>
                      <a:off x="0" y="0"/>
                      <a:ext cx="5486400" cy="1193800"/>
                    </a:xfrm>
                    <a:prstGeom prst="rect">
                      <a:avLst/>
                    </a:prstGeom>
                    <a:noFill/>
                    <a:ln w="9525">
                      <a:noFill/>
                      <a:miter lim="800000"/>
                      <a:headEnd/>
                      <a:tailEnd/>
                    </a:ln>
                  </pic:spPr>
                </pic:pic>
              </a:graphicData>
            </a:graphic>
          </wp:inline>
        </w:drawing>
      </w:r>
    </w:p>
    <w:p w:rsidR="00D20FF0" w:rsidRDefault="00D20FF0" w:rsidP="00D20FF0">
      <w:pPr>
        <w:rPr>
          <w:rFonts w:ascii="Arial" w:hAnsi="Arial" w:cs="Arial"/>
        </w:rPr>
      </w:pPr>
    </w:p>
    <w:p w:rsidR="00D20FF0" w:rsidRPr="00404DAC" w:rsidRDefault="00D20FF0" w:rsidP="00D20FF0">
      <w:pPr>
        <w:rPr>
          <w:rFonts w:ascii="Arial" w:hAnsi="Arial" w:cs="Arial"/>
          <w:b/>
        </w:rPr>
      </w:pPr>
      <w:r w:rsidRPr="002945EF">
        <w:rPr>
          <w:rFonts w:ascii="Arial" w:hAnsi="Arial" w:cs="Arial"/>
          <w:b/>
        </w:rPr>
        <w:t>Gru</w:t>
      </w:r>
      <w:r>
        <w:rPr>
          <w:rFonts w:ascii="Arial" w:hAnsi="Arial" w:cs="Arial"/>
          <w:b/>
        </w:rPr>
        <w:t>po Focal #3</w:t>
      </w:r>
    </w:p>
    <w:p w:rsidR="00D20FF0" w:rsidRDefault="00D20FF0" w:rsidP="00D20FF0">
      <w:pPr>
        <w:rPr>
          <w:rFonts w:ascii="Arial" w:hAnsi="Arial" w:cs="Arial"/>
        </w:rPr>
      </w:pPr>
    </w:p>
    <w:p w:rsidR="00D20FF0" w:rsidRDefault="002D3A24" w:rsidP="00D20FF0">
      <w:pPr>
        <w:rPr>
          <w:rFonts w:ascii="Arial" w:hAnsi="Arial" w:cs="Arial"/>
        </w:rPr>
      </w:pPr>
      <w:r>
        <w:rPr>
          <w:rFonts w:ascii="Arial" w:hAnsi="Arial" w:cs="Arial"/>
          <w:noProof/>
        </w:rPr>
        <w:drawing>
          <wp:inline distT="0" distB="0" distL="0" distR="0">
            <wp:extent cx="5486400" cy="119380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1"/>
                    <a:srcRect/>
                    <a:stretch>
                      <a:fillRect/>
                    </a:stretch>
                  </pic:blipFill>
                  <pic:spPr bwMode="auto">
                    <a:xfrm>
                      <a:off x="0" y="0"/>
                      <a:ext cx="5486400" cy="1193800"/>
                    </a:xfrm>
                    <a:prstGeom prst="rect">
                      <a:avLst/>
                    </a:prstGeom>
                    <a:noFill/>
                    <a:ln w="9525">
                      <a:noFill/>
                      <a:miter lim="800000"/>
                      <a:headEnd/>
                      <a:tailEnd/>
                    </a:ln>
                  </pic:spPr>
                </pic:pic>
              </a:graphicData>
            </a:graphic>
          </wp:inline>
        </w:drawing>
      </w:r>
    </w:p>
    <w:p w:rsidR="00D20FF0" w:rsidRDefault="00D20FF0" w:rsidP="00D20FF0">
      <w:pPr>
        <w:rPr>
          <w:rFonts w:ascii="Arial" w:hAnsi="Arial" w:cs="Arial"/>
        </w:rPr>
      </w:pPr>
    </w:p>
    <w:p w:rsidR="00D20FF0" w:rsidRDefault="00D20FF0" w:rsidP="00D20FF0">
      <w:pPr>
        <w:rPr>
          <w:rFonts w:ascii="Arial" w:hAnsi="Arial" w:cs="Arial"/>
          <w:b/>
        </w:rPr>
      </w:pPr>
      <w:r w:rsidRPr="002945EF">
        <w:rPr>
          <w:rFonts w:ascii="Arial" w:hAnsi="Arial" w:cs="Arial"/>
          <w:b/>
        </w:rPr>
        <w:t>Gru</w:t>
      </w:r>
      <w:r>
        <w:rPr>
          <w:rFonts w:ascii="Arial" w:hAnsi="Arial" w:cs="Arial"/>
          <w:b/>
        </w:rPr>
        <w:t>po Focal #4</w:t>
      </w:r>
    </w:p>
    <w:p w:rsidR="00D20FF0" w:rsidRPr="00C74ECF" w:rsidRDefault="00D20FF0" w:rsidP="00D20FF0">
      <w:pPr>
        <w:rPr>
          <w:rFonts w:ascii="Arial" w:hAnsi="Arial" w:cs="Arial"/>
          <w:b/>
        </w:rPr>
      </w:pPr>
    </w:p>
    <w:p w:rsidR="00D20FF0" w:rsidRDefault="002D3A24" w:rsidP="00D20FF0">
      <w:pPr>
        <w:rPr>
          <w:rFonts w:ascii="Arial" w:hAnsi="Arial" w:cs="Arial"/>
        </w:rPr>
      </w:pPr>
      <w:r>
        <w:rPr>
          <w:rFonts w:ascii="Arial" w:hAnsi="Arial" w:cs="Arial"/>
          <w:noProof/>
        </w:rPr>
        <w:drawing>
          <wp:inline distT="0" distB="0" distL="0" distR="0">
            <wp:extent cx="5486400" cy="119380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2"/>
                    <a:srcRect/>
                    <a:stretch>
                      <a:fillRect/>
                    </a:stretch>
                  </pic:blipFill>
                  <pic:spPr bwMode="auto">
                    <a:xfrm>
                      <a:off x="0" y="0"/>
                      <a:ext cx="5486400" cy="1193800"/>
                    </a:xfrm>
                    <a:prstGeom prst="rect">
                      <a:avLst/>
                    </a:prstGeom>
                    <a:noFill/>
                    <a:ln w="9525">
                      <a:noFill/>
                      <a:miter lim="800000"/>
                      <a:headEnd/>
                      <a:tailEnd/>
                    </a:ln>
                  </pic:spPr>
                </pic:pic>
              </a:graphicData>
            </a:graphic>
          </wp:inline>
        </w:drawing>
      </w:r>
    </w:p>
    <w:p w:rsidR="00D20FF0" w:rsidRPr="00B41137" w:rsidRDefault="00D20FF0" w:rsidP="00D20FF0">
      <w:pPr>
        <w:rPr>
          <w:rFonts w:ascii="Bookman Old Style" w:hAnsi="Bookman Old Style" w:cs="Arial"/>
          <w:i/>
        </w:rPr>
      </w:pPr>
      <w:r w:rsidRPr="00B41137">
        <w:rPr>
          <w:rFonts w:ascii="Bookman Old Style" w:hAnsi="Bookman Old Style" w:cs="Arial"/>
          <w:i/>
          <w:color w:val="000000"/>
          <w:sz w:val="20"/>
          <w:szCs w:val="20"/>
          <w:lang w:val="es-MX"/>
        </w:rPr>
        <w:t>Elaboración: Las Autoras</w:t>
      </w:r>
    </w:p>
    <w:p w:rsidR="00D20FF0" w:rsidRDefault="00D20FF0" w:rsidP="00D20FF0">
      <w:pPr>
        <w:rPr>
          <w:rFonts w:ascii="Arial" w:hAnsi="Arial" w:cs="Arial"/>
        </w:rPr>
      </w:pPr>
    </w:p>
    <w:p w:rsidR="00D20FF0" w:rsidRDefault="00D20FF0" w:rsidP="00F936C4">
      <w:pPr>
        <w:jc w:val="both"/>
        <w:rPr>
          <w:rFonts w:ascii="Arial" w:hAnsi="Arial" w:cs="Arial"/>
          <w:b/>
          <w:bCs/>
          <w:sz w:val="32"/>
          <w:szCs w:val="32"/>
          <w:lang w:val="es-ES_tradnl" w:eastAsia="es-ES_tradnl" w:bidi="es-ES_tradnl"/>
        </w:rPr>
      </w:pPr>
    </w:p>
    <w:p w:rsidR="00F936C4" w:rsidRDefault="00F40480" w:rsidP="00F936C4">
      <w:pPr>
        <w:jc w:val="both"/>
        <w:rPr>
          <w:b/>
          <w:bCs/>
          <w:sz w:val="20"/>
          <w:szCs w:val="20"/>
          <w:lang w:val="es-ES_tradnl" w:eastAsia="es-ES_tradnl" w:bidi="es-ES_tradnl"/>
        </w:rPr>
      </w:pPr>
      <w:r>
        <w:rPr>
          <w:rFonts w:ascii="Arial" w:hAnsi="Arial" w:cs="Arial"/>
          <w:b/>
          <w:bCs/>
          <w:sz w:val="32"/>
          <w:szCs w:val="32"/>
          <w:lang w:val="es-ES_tradnl" w:eastAsia="es-ES_tradnl" w:bidi="es-ES_tradnl"/>
        </w:rPr>
        <w:t xml:space="preserve">ANEXO 28: </w:t>
      </w:r>
      <w:r w:rsidR="00F936C4">
        <w:rPr>
          <w:rFonts w:ascii="Arial" w:hAnsi="Arial" w:cs="Arial"/>
          <w:b/>
          <w:bCs/>
          <w:sz w:val="32"/>
          <w:szCs w:val="32"/>
          <w:lang w:val="es-ES_tradnl" w:eastAsia="es-ES_tradnl" w:bidi="es-ES_tradnl"/>
        </w:rPr>
        <w:t>ENCUESTA A CONSUMIDORES FINALES</w:t>
      </w:r>
      <w:r w:rsidR="00F936C4">
        <w:rPr>
          <w:b/>
          <w:bCs/>
          <w:sz w:val="32"/>
          <w:szCs w:val="32"/>
          <w:lang w:val="es-ES_tradnl" w:eastAsia="es-ES_tradnl" w:bidi="es-ES_tradnl"/>
        </w:rPr>
        <w:tab/>
      </w:r>
      <w:r w:rsidR="00F936C4">
        <w:rPr>
          <w:b/>
          <w:bCs/>
          <w:sz w:val="26"/>
          <w:szCs w:val="26"/>
          <w:lang w:val="es-ES_tradnl" w:eastAsia="es-ES_tradnl" w:bidi="es-ES_tradnl"/>
        </w:rPr>
        <w:t xml:space="preserve">                        </w:t>
      </w:r>
      <w:r w:rsidR="00F936C4">
        <w:rPr>
          <w:b/>
          <w:bCs/>
          <w:sz w:val="20"/>
          <w:szCs w:val="20"/>
          <w:lang w:val="es-ES_tradnl" w:eastAsia="es-ES_tradnl" w:bidi="es-ES_tradnl"/>
        </w:rPr>
        <w:t>Nº:_____</w:t>
      </w:r>
      <w:r w:rsidR="00F936C4">
        <w:rPr>
          <w:b/>
          <w:bCs/>
          <w:lang w:val="es-ES_tradnl" w:eastAsia="es-ES_tradnl" w:bidi="es-ES_tradnl"/>
        </w:rPr>
        <w:tab/>
      </w:r>
      <w:r w:rsidR="00F936C4">
        <w:rPr>
          <w:b/>
          <w:bCs/>
          <w:lang w:val="es-ES_tradnl" w:eastAsia="es-ES_tradnl" w:bidi="es-ES_tradnl"/>
        </w:rPr>
        <w:tab/>
      </w:r>
      <w:r w:rsidR="00F936C4">
        <w:rPr>
          <w:b/>
          <w:bCs/>
          <w:lang w:val="es-ES_tradnl" w:eastAsia="es-ES_tradnl" w:bidi="es-ES_tradnl"/>
        </w:rPr>
        <w:tab/>
      </w:r>
      <w:r w:rsidR="00F936C4">
        <w:rPr>
          <w:b/>
          <w:bCs/>
          <w:lang w:val="es-ES_tradnl" w:eastAsia="es-ES_tradnl" w:bidi="es-ES_tradnl"/>
        </w:rPr>
        <w:tab/>
      </w:r>
      <w:r w:rsidR="00F936C4">
        <w:rPr>
          <w:b/>
          <w:bCs/>
          <w:lang w:val="es-ES_tradnl" w:eastAsia="es-ES_tradnl" w:bidi="es-ES_tradnl"/>
        </w:rPr>
        <w:tab/>
      </w:r>
      <w:r w:rsidR="00F936C4">
        <w:rPr>
          <w:b/>
          <w:bCs/>
          <w:lang w:val="es-ES_tradnl" w:eastAsia="es-ES_tradnl" w:bidi="es-ES_tradnl"/>
        </w:rPr>
        <w:tab/>
      </w:r>
      <w:r w:rsidR="00F936C4">
        <w:rPr>
          <w:b/>
          <w:bCs/>
          <w:lang w:val="es-ES_tradnl" w:eastAsia="es-ES_tradnl" w:bidi="es-ES_tradnl"/>
        </w:rPr>
        <w:tab/>
      </w:r>
      <w:r w:rsidR="00F936C4">
        <w:rPr>
          <w:b/>
          <w:bCs/>
          <w:sz w:val="20"/>
          <w:szCs w:val="20"/>
          <w:lang w:val="es-ES_tradnl" w:eastAsia="es-ES_tradnl" w:bidi="es-ES_tradnl"/>
        </w:rPr>
        <w:tab/>
      </w:r>
      <w:r w:rsidR="00F936C4">
        <w:rPr>
          <w:b/>
          <w:bCs/>
          <w:sz w:val="20"/>
          <w:szCs w:val="20"/>
          <w:lang w:val="es-ES_tradnl" w:eastAsia="es-ES_tradnl" w:bidi="es-ES_tradnl"/>
        </w:rPr>
        <w:tab/>
      </w:r>
      <w:r w:rsidR="00F936C4">
        <w:rPr>
          <w:b/>
          <w:bCs/>
          <w:sz w:val="20"/>
          <w:szCs w:val="20"/>
          <w:lang w:val="es-ES_tradnl" w:eastAsia="es-ES_tradnl" w:bidi="es-ES_tradnl"/>
        </w:rPr>
        <w:tab/>
      </w:r>
    </w:p>
    <w:p w:rsidR="00F936C4" w:rsidRDefault="00F936C4" w:rsidP="00F936C4">
      <w:pPr>
        <w:jc w:val="both"/>
        <w:rPr>
          <w:sz w:val="20"/>
          <w:szCs w:val="20"/>
          <w:lang w:val="es-ES_tradnl" w:eastAsia="es-ES_tradnl" w:bidi="es-ES_tradnl"/>
        </w:rPr>
      </w:pPr>
      <w:r>
        <w:rPr>
          <w:b/>
          <w:bCs/>
          <w:sz w:val="20"/>
          <w:szCs w:val="20"/>
          <w:lang w:val="es-ES_tradnl" w:eastAsia="es-ES_tradnl" w:bidi="es-ES_tradnl"/>
        </w:rPr>
        <w:t xml:space="preserve">GÉNERO:  </w:t>
      </w:r>
      <w:r>
        <w:rPr>
          <w:b/>
          <w:bCs/>
          <w:sz w:val="20"/>
          <w:szCs w:val="20"/>
          <w:lang w:val="es-ES_tradnl" w:eastAsia="es-ES_tradnl" w:bidi="es-ES_tradnl"/>
        </w:rPr>
        <w:tab/>
      </w:r>
      <w:r>
        <w:rPr>
          <w:b/>
          <w:bCs/>
          <w:sz w:val="20"/>
          <w:szCs w:val="20"/>
          <w:lang w:val="es-ES_tradnl" w:eastAsia="es-ES_tradnl" w:bidi="es-ES_tradnl"/>
        </w:rPr>
        <w:tab/>
      </w:r>
      <w:r>
        <w:rPr>
          <w:sz w:val="20"/>
          <w:szCs w:val="20"/>
          <w:lang w:val="es-ES_tradnl" w:eastAsia="es-ES_tradnl" w:bidi="es-ES_tradnl"/>
        </w:rPr>
        <w:t>_______F                             ______M</w:t>
      </w:r>
    </w:p>
    <w:p w:rsidR="00F936C4" w:rsidRDefault="00F936C4" w:rsidP="00F936C4">
      <w:pPr>
        <w:jc w:val="both"/>
        <w:rPr>
          <w:sz w:val="20"/>
          <w:szCs w:val="20"/>
          <w:lang w:val="es-ES_tradnl" w:eastAsia="es-ES_tradnl" w:bidi="es-ES_tradnl"/>
        </w:rPr>
      </w:pPr>
      <w:r>
        <w:rPr>
          <w:b/>
          <w:bCs/>
          <w:sz w:val="20"/>
          <w:szCs w:val="20"/>
          <w:lang w:val="es-ES_tradnl" w:eastAsia="es-ES_tradnl" w:bidi="es-ES_tradnl"/>
        </w:rPr>
        <w:t xml:space="preserve">EDAD:       </w:t>
      </w:r>
      <w:r>
        <w:rPr>
          <w:b/>
          <w:bCs/>
          <w:sz w:val="20"/>
          <w:szCs w:val="20"/>
          <w:lang w:val="es-ES_tradnl" w:eastAsia="es-ES_tradnl" w:bidi="es-ES_tradnl"/>
        </w:rPr>
        <w:tab/>
      </w:r>
      <w:r>
        <w:rPr>
          <w:b/>
          <w:bCs/>
          <w:sz w:val="20"/>
          <w:szCs w:val="20"/>
          <w:lang w:val="es-ES_tradnl" w:eastAsia="es-ES_tradnl" w:bidi="es-ES_tradnl"/>
        </w:rPr>
        <w:tab/>
        <w:t xml:space="preserve">______ </w:t>
      </w:r>
      <w:r>
        <w:rPr>
          <w:sz w:val="20"/>
          <w:szCs w:val="20"/>
          <w:lang w:val="es-ES_tradnl" w:eastAsia="es-ES_tradnl" w:bidi="es-ES_tradnl"/>
        </w:rPr>
        <w:t>Años</w:t>
      </w:r>
    </w:p>
    <w:p w:rsidR="00F936C4" w:rsidRDefault="00F936C4" w:rsidP="00F936C4">
      <w:pPr>
        <w:autoSpaceDE w:val="0"/>
        <w:jc w:val="both"/>
        <w:rPr>
          <w:sz w:val="20"/>
          <w:szCs w:val="20"/>
          <w:lang w:val="es-ES_tradnl" w:eastAsia="es-ES_tradnl" w:bidi="es-ES_tradnl"/>
        </w:rPr>
      </w:pPr>
      <w:r>
        <w:rPr>
          <w:b/>
          <w:bCs/>
          <w:sz w:val="20"/>
          <w:szCs w:val="20"/>
          <w:lang w:val="es-ES_tradnl" w:eastAsia="es-ES_tradnl" w:bidi="es-ES_tradnl"/>
        </w:rPr>
        <w:t>OCUPACIÓN:</w:t>
      </w:r>
      <w:r>
        <w:rPr>
          <w:sz w:val="20"/>
          <w:szCs w:val="20"/>
          <w:lang w:val="es-ES_tradnl" w:eastAsia="es-ES_tradnl" w:bidi="es-ES_tradnl"/>
        </w:rPr>
        <w:tab/>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 xml:space="preserve">____Estudiante   </w:t>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 xml:space="preserve">____Ama de casa   </w:t>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 xml:space="preserve">____Jubilado  </w:t>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 xml:space="preserve">____Desempleado  </w:t>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 xml:space="preserve">____Empleado  </w:t>
      </w:r>
    </w:p>
    <w:p w:rsidR="00F936C4" w:rsidRDefault="00F936C4" w:rsidP="00F936C4">
      <w:pPr>
        <w:autoSpaceDE w:val="0"/>
        <w:ind w:left="1418"/>
        <w:rPr>
          <w:sz w:val="20"/>
          <w:szCs w:val="20"/>
          <w:lang w:val="es-ES_tradnl" w:eastAsia="es-ES_tradnl" w:bidi="es-ES_tradnl"/>
        </w:rPr>
      </w:pPr>
      <w:r>
        <w:rPr>
          <w:sz w:val="20"/>
          <w:szCs w:val="20"/>
          <w:lang w:val="es-ES_tradnl" w:eastAsia="es-ES_tradnl" w:bidi="es-ES_tradnl"/>
        </w:rPr>
        <w:tab/>
        <w:t>____Deportista</w:t>
      </w:r>
    </w:p>
    <w:p w:rsidR="00F936C4" w:rsidRDefault="00F936C4" w:rsidP="00F936C4">
      <w:pPr>
        <w:autoSpaceDE w:val="0"/>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1-¿Consume usted agua en botella o en funda?</w:t>
      </w:r>
    </w:p>
    <w:p w:rsidR="00F936C4" w:rsidRDefault="00F936C4" w:rsidP="00F936C4">
      <w:pPr>
        <w:tabs>
          <w:tab w:val="left" w:pos="720"/>
        </w:tabs>
        <w:autoSpaceDE w:val="0"/>
        <w:jc w:val="both"/>
        <w:rPr>
          <w:sz w:val="20"/>
          <w:szCs w:val="20"/>
          <w:lang w:val="es-ES_tradnl" w:eastAsia="es-ES_tradnl" w:bidi="es-ES_tradnl"/>
        </w:rPr>
      </w:pPr>
      <w:r>
        <w:rPr>
          <w:sz w:val="20"/>
          <w:szCs w:val="20"/>
          <w:lang w:val="es-ES_tradnl" w:eastAsia="es-ES_tradnl" w:bidi="es-ES_tradnl"/>
        </w:rPr>
        <w:tab/>
        <w:t>Si______                          No_____ (Fin de la encuesta).</w:t>
      </w:r>
    </w:p>
    <w:p w:rsidR="00F936C4" w:rsidRDefault="00F936C4" w:rsidP="00F936C4">
      <w:pPr>
        <w:tabs>
          <w:tab w:val="left" w:pos="720"/>
        </w:tabs>
        <w:autoSpaceDE w:val="0"/>
        <w:ind w:left="720"/>
        <w:jc w:val="both"/>
        <w:rPr>
          <w:sz w:val="20"/>
          <w:szCs w:val="20"/>
          <w:lang w:val="es-ES_tradnl" w:eastAsia="es-ES_tradnl" w:bidi="es-ES_tradnl"/>
        </w:rPr>
      </w:pPr>
    </w:p>
    <w:p w:rsidR="00F936C4" w:rsidRDefault="00F936C4" w:rsidP="00F936C4">
      <w:pPr>
        <w:tabs>
          <w:tab w:val="left" w:pos="0"/>
        </w:tabs>
        <w:autoSpaceDE w:val="0"/>
        <w:jc w:val="both"/>
        <w:rPr>
          <w:b/>
          <w:bCs/>
          <w:sz w:val="20"/>
          <w:szCs w:val="20"/>
          <w:lang w:val="es-ES_tradnl" w:eastAsia="es-ES_tradnl" w:bidi="es-ES_tradnl"/>
        </w:rPr>
      </w:pPr>
      <w:r>
        <w:rPr>
          <w:b/>
          <w:sz w:val="20"/>
          <w:szCs w:val="20"/>
          <w:lang w:val="es-ES_tradnl" w:eastAsia="es-ES_tradnl" w:bidi="es-ES_tradnl"/>
        </w:rPr>
        <w:t>2</w:t>
      </w:r>
      <w:r>
        <w:rPr>
          <w:b/>
          <w:bCs/>
          <w:sz w:val="20"/>
          <w:szCs w:val="20"/>
          <w:lang w:val="es-ES_tradnl" w:eastAsia="es-ES_tradnl" w:bidi="es-ES_tradnl"/>
        </w:rPr>
        <w:t>.-¿Qué tipo de presentación usualmente compra ?</w:t>
      </w:r>
    </w:p>
    <w:p w:rsidR="00F936C4" w:rsidRDefault="00F936C4" w:rsidP="00F936C4">
      <w:pPr>
        <w:tabs>
          <w:tab w:val="left" w:pos="720"/>
        </w:tabs>
        <w:autoSpaceDE w:val="0"/>
        <w:ind w:left="1418"/>
        <w:jc w:val="both"/>
        <w:rPr>
          <w:sz w:val="20"/>
          <w:szCs w:val="20"/>
          <w:lang w:val="es-ES_tradnl" w:eastAsia="es-ES_tradnl" w:bidi="es-ES_tradnl"/>
        </w:rPr>
      </w:pPr>
      <w:r>
        <w:rPr>
          <w:sz w:val="20"/>
          <w:szCs w:val="20"/>
          <w:lang w:val="es-ES_tradnl" w:eastAsia="es-ES_tradnl" w:bidi="es-ES_tradnl"/>
        </w:rPr>
        <w:tab/>
        <w:t xml:space="preserve">____ Botella de 500cc  </w:t>
      </w:r>
    </w:p>
    <w:p w:rsidR="00F936C4" w:rsidRDefault="00F936C4" w:rsidP="00F936C4">
      <w:pPr>
        <w:tabs>
          <w:tab w:val="left" w:pos="720"/>
        </w:tabs>
        <w:autoSpaceDE w:val="0"/>
        <w:ind w:left="1418"/>
        <w:jc w:val="both"/>
        <w:rPr>
          <w:sz w:val="20"/>
          <w:szCs w:val="20"/>
          <w:lang w:val="es-ES_tradnl" w:eastAsia="es-ES_tradnl" w:bidi="es-ES_tradnl"/>
        </w:rPr>
      </w:pPr>
      <w:r>
        <w:rPr>
          <w:sz w:val="20"/>
          <w:szCs w:val="20"/>
          <w:lang w:val="es-ES_tradnl" w:eastAsia="es-ES_tradnl" w:bidi="es-ES_tradnl"/>
        </w:rPr>
        <w:tab/>
        <w:t xml:space="preserve">____ Funda de ½ lt  </w:t>
      </w:r>
    </w:p>
    <w:p w:rsidR="00F936C4" w:rsidRDefault="00F936C4" w:rsidP="00F936C4">
      <w:pPr>
        <w:tabs>
          <w:tab w:val="left" w:pos="720"/>
        </w:tabs>
        <w:autoSpaceDE w:val="0"/>
        <w:ind w:left="1418"/>
        <w:jc w:val="both"/>
        <w:rPr>
          <w:sz w:val="20"/>
          <w:szCs w:val="20"/>
          <w:lang w:val="es-ES_tradnl" w:eastAsia="es-ES_tradnl" w:bidi="es-ES_tradnl"/>
        </w:rPr>
      </w:pPr>
      <w:r>
        <w:rPr>
          <w:sz w:val="20"/>
          <w:szCs w:val="20"/>
          <w:lang w:val="es-ES_tradnl" w:eastAsia="es-ES_tradnl" w:bidi="es-ES_tradnl"/>
        </w:rPr>
        <w:tab/>
        <w:t xml:space="preserve">____ Botella de 4 lts </w:t>
      </w:r>
    </w:p>
    <w:p w:rsidR="00F936C4" w:rsidRDefault="00F936C4" w:rsidP="00F936C4">
      <w:pPr>
        <w:tabs>
          <w:tab w:val="left" w:pos="720"/>
        </w:tabs>
        <w:autoSpaceDE w:val="0"/>
        <w:ind w:left="1418"/>
        <w:jc w:val="both"/>
        <w:rPr>
          <w:sz w:val="20"/>
          <w:szCs w:val="20"/>
          <w:lang w:val="es-ES_tradnl" w:eastAsia="es-ES_tradnl" w:bidi="es-ES_tradnl"/>
        </w:rPr>
      </w:pPr>
      <w:r>
        <w:rPr>
          <w:sz w:val="20"/>
          <w:szCs w:val="20"/>
          <w:lang w:val="es-ES_tradnl" w:eastAsia="es-ES_tradnl" w:bidi="es-ES_tradnl"/>
        </w:rPr>
        <w:tab/>
        <w:t>____ Funda de 4 lts</w:t>
      </w:r>
    </w:p>
    <w:p w:rsidR="00F936C4" w:rsidRDefault="00F936C4" w:rsidP="00F936C4">
      <w:pPr>
        <w:tabs>
          <w:tab w:val="left" w:pos="720"/>
        </w:tabs>
        <w:autoSpaceDE w:val="0"/>
        <w:ind w:left="1418"/>
        <w:jc w:val="both"/>
        <w:rPr>
          <w:sz w:val="20"/>
          <w:szCs w:val="20"/>
          <w:lang w:val="es-ES_tradnl" w:eastAsia="es-ES_tradnl" w:bidi="es-ES_tradnl"/>
        </w:rPr>
      </w:pPr>
      <w:r>
        <w:rPr>
          <w:sz w:val="20"/>
          <w:szCs w:val="20"/>
          <w:lang w:val="es-ES_tradnl" w:eastAsia="es-ES_tradnl" w:bidi="es-ES_tradnl"/>
        </w:rPr>
        <w:tab/>
        <w:t>____ Botellones de 20 Lts</w:t>
      </w:r>
    </w:p>
    <w:p w:rsidR="00F936C4" w:rsidRDefault="00F936C4" w:rsidP="00F936C4">
      <w:pPr>
        <w:tabs>
          <w:tab w:val="left" w:pos="720"/>
        </w:tabs>
        <w:autoSpaceDE w:val="0"/>
        <w:ind w:left="720"/>
        <w:jc w:val="both"/>
        <w:rPr>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3.-¿Con que frecuencia consume usted agua en botella o en funda?</w:t>
      </w:r>
    </w:p>
    <w:p w:rsidR="00F936C4" w:rsidRDefault="00F936C4" w:rsidP="00F936C4">
      <w:pPr>
        <w:autoSpaceDE w:val="0"/>
        <w:rPr>
          <w:sz w:val="20"/>
          <w:szCs w:val="20"/>
          <w:lang w:val="es-ES_tradnl" w:eastAsia="es-ES_tradnl" w:bidi="es-ES_tradnl"/>
        </w:rPr>
      </w:pPr>
      <w:r>
        <w:rPr>
          <w:b/>
          <w:bCs/>
          <w:sz w:val="20"/>
          <w:szCs w:val="20"/>
          <w:lang w:val="es-ES_tradnl" w:eastAsia="es-ES_tradnl" w:bidi="es-ES_tradnl"/>
        </w:rPr>
        <w:t xml:space="preserve">                                      </w:t>
      </w:r>
      <w:r>
        <w:rPr>
          <w:sz w:val="20"/>
          <w:szCs w:val="20"/>
          <w:lang w:val="es-ES_tradnl" w:eastAsia="es-ES_tradnl" w:bidi="es-ES_tradnl"/>
        </w:rPr>
        <w:tab/>
        <w:t>____ Todos los días</w:t>
      </w:r>
    </w:p>
    <w:p w:rsidR="00F936C4" w:rsidRDefault="00F936C4" w:rsidP="00F936C4">
      <w:pPr>
        <w:autoSpaceDE w:val="0"/>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Una vez a la semana</w:t>
      </w:r>
    </w:p>
    <w:p w:rsidR="00F936C4" w:rsidRDefault="00F936C4" w:rsidP="00F936C4">
      <w:pPr>
        <w:autoSpaceDE w:val="0"/>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Dos veces a la semana</w:t>
      </w:r>
    </w:p>
    <w:p w:rsidR="00F936C4" w:rsidRDefault="00F936C4" w:rsidP="00F936C4">
      <w:pPr>
        <w:autoSpaceDE w:val="0"/>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Tres veces a la semana</w:t>
      </w:r>
    </w:p>
    <w:p w:rsidR="00F936C4" w:rsidRDefault="00F936C4" w:rsidP="00F936C4">
      <w:pPr>
        <w:autoSpaceDE w:val="0"/>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Más de cuatro veces a la semana</w:t>
      </w:r>
    </w:p>
    <w:p w:rsidR="00F936C4" w:rsidRDefault="00F936C4" w:rsidP="00F936C4">
      <w:pPr>
        <w:autoSpaceDE w:val="0"/>
        <w:rPr>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 xml:space="preserve">4.-De acuerdo a su frecuencia de consumo, ¿cuántas botellas adquiere en su lugar de compra? </w:t>
      </w:r>
    </w:p>
    <w:p w:rsidR="00F936C4" w:rsidRDefault="00F936C4" w:rsidP="00F936C4">
      <w:pPr>
        <w:tabs>
          <w:tab w:val="left" w:pos="720"/>
        </w:tabs>
        <w:autoSpaceDE w:val="0"/>
        <w:jc w:val="both"/>
        <w:rPr>
          <w:b/>
          <w:bCs/>
          <w:sz w:val="20"/>
          <w:szCs w:val="20"/>
          <w:lang w:val="es-ES_tradnl" w:eastAsia="es-ES_tradnl" w:bidi="es-ES_tradnl"/>
        </w:rPr>
      </w:pPr>
    </w:p>
    <w:tbl>
      <w:tblPr>
        <w:tblW w:w="0" w:type="auto"/>
        <w:jc w:val="center"/>
        <w:tblLayout w:type="fixed"/>
        <w:tblCellMar>
          <w:left w:w="70" w:type="dxa"/>
          <w:right w:w="70" w:type="dxa"/>
        </w:tblCellMar>
        <w:tblLook w:val="0000"/>
      </w:tblPr>
      <w:tblGrid>
        <w:gridCol w:w="1080"/>
        <w:gridCol w:w="696"/>
        <w:gridCol w:w="1080"/>
        <w:gridCol w:w="696"/>
        <w:gridCol w:w="1081"/>
        <w:gridCol w:w="696"/>
        <w:gridCol w:w="1443"/>
        <w:gridCol w:w="716"/>
      </w:tblGrid>
      <w:tr w:rsidR="0066151F">
        <w:trPr>
          <w:jc w:val="center"/>
        </w:trPr>
        <w:tc>
          <w:tcPr>
            <w:tcW w:w="1080" w:type="dxa"/>
          </w:tcPr>
          <w:p w:rsidR="00F936C4" w:rsidRDefault="00F936C4" w:rsidP="00F936C4">
            <w:pPr>
              <w:autoSpaceDE w:val="0"/>
              <w:snapToGrid w:val="0"/>
              <w:jc w:val="both"/>
              <w:rPr>
                <w:sz w:val="20"/>
                <w:szCs w:val="20"/>
                <w:lang w:val="es-ES_tradnl" w:eastAsia="es-ES_tradnl" w:bidi="es-ES_tradnl"/>
              </w:rPr>
            </w:pPr>
            <w:r>
              <w:rPr>
                <w:sz w:val="20"/>
                <w:szCs w:val="20"/>
                <w:lang w:val="es-ES_tradnl" w:eastAsia="es-ES_tradnl" w:bidi="es-ES_tradnl"/>
              </w:rPr>
              <w:t>Una</w:t>
            </w:r>
          </w:p>
        </w:tc>
        <w:tc>
          <w:tcPr>
            <w:tcW w:w="696" w:type="dxa"/>
          </w:tcPr>
          <w:p w:rsidR="00F936C4" w:rsidRDefault="00F936C4" w:rsidP="00F936C4">
            <w:pPr>
              <w:autoSpaceDE w:val="0"/>
              <w:snapToGrid w:val="0"/>
              <w:jc w:val="both"/>
              <w:rPr>
                <w:sz w:val="20"/>
                <w:szCs w:val="20"/>
                <w:lang w:val="es-ES_tradnl" w:eastAsia="es-ES_tradnl" w:bidi="es-ES_tradnl"/>
              </w:rPr>
            </w:pPr>
          </w:p>
        </w:tc>
        <w:tc>
          <w:tcPr>
            <w:tcW w:w="1080" w:type="dxa"/>
          </w:tcPr>
          <w:p w:rsidR="00F936C4" w:rsidRDefault="00F936C4" w:rsidP="00F936C4">
            <w:pPr>
              <w:autoSpaceDE w:val="0"/>
              <w:snapToGrid w:val="0"/>
              <w:jc w:val="both"/>
              <w:rPr>
                <w:sz w:val="20"/>
                <w:szCs w:val="20"/>
                <w:lang w:val="es-ES_tradnl" w:eastAsia="es-ES_tradnl" w:bidi="es-ES_tradnl"/>
              </w:rPr>
            </w:pPr>
            <w:r>
              <w:rPr>
                <w:sz w:val="20"/>
                <w:szCs w:val="20"/>
                <w:lang w:val="es-ES_tradnl" w:eastAsia="es-ES_tradnl" w:bidi="es-ES_tradnl"/>
              </w:rPr>
              <w:t>Dos</w:t>
            </w:r>
          </w:p>
        </w:tc>
        <w:tc>
          <w:tcPr>
            <w:tcW w:w="696" w:type="dxa"/>
          </w:tcPr>
          <w:p w:rsidR="00F936C4" w:rsidRDefault="00F936C4" w:rsidP="00F936C4">
            <w:pPr>
              <w:autoSpaceDE w:val="0"/>
              <w:snapToGrid w:val="0"/>
              <w:jc w:val="both"/>
              <w:rPr>
                <w:sz w:val="20"/>
                <w:szCs w:val="20"/>
                <w:lang w:val="es-ES_tradnl" w:eastAsia="es-ES_tradnl" w:bidi="es-ES_tradnl"/>
              </w:rPr>
            </w:pPr>
          </w:p>
        </w:tc>
        <w:tc>
          <w:tcPr>
            <w:tcW w:w="1081" w:type="dxa"/>
          </w:tcPr>
          <w:p w:rsidR="00F936C4" w:rsidRDefault="00F936C4" w:rsidP="00F936C4">
            <w:pPr>
              <w:autoSpaceDE w:val="0"/>
              <w:snapToGrid w:val="0"/>
              <w:jc w:val="both"/>
              <w:rPr>
                <w:sz w:val="20"/>
                <w:szCs w:val="20"/>
                <w:lang w:val="es-ES_tradnl" w:eastAsia="es-ES_tradnl" w:bidi="es-ES_tradnl"/>
              </w:rPr>
            </w:pPr>
            <w:r>
              <w:rPr>
                <w:sz w:val="20"/>
                <w:szCs w:val="20"/>
                <w:lang w:val="es-ES_tradnl" w:eastAsia="es-ES_tradnl" w:bidi="es-ES_tradnl"/>
              </w:rPr>
              <w:t>Tres</w:t>
            </w:r>
          </w:p>
        </w:tc>
        <w:tc>
          <w:tcPr>
            <w:tcW w:w="696" w:type="dxa"/>
          </w:tcPr>
          <w:p w:rsidR="00F936C4" w:rsidRDefault="00F936C4" w:rsidP="00F936C4">
            <w:pPr>
              <w:autoSpaceDE w:val="0"/>
              <w:snapToGrid w:val="0"/>
              <w:jc w:val="both"/>
              <w:rPr>
                <w:sz w:val="20"/>
                <w:szCs w:val="20"/>
                <w:lang w:val="es-ES_tradnl" w:eastAsia="es-ES_tradnl" w:bidi="es-ES_tradnl"/>
              </w:rPr>
            </w:pPr>
          </w:p>
        </w:tc>
        <w:tc>
          <w:tcPr>
            <w:tcW w:w="1443" w:type="dxa"/>
          </w:tcPr>
          <w:p w:rsidR="00F936C4" w:rsidRDefault="00F936C4" w:rsidP="00F936C4">
            <w:pPr>
              <w:autoSpaceDE w:val="0"/>
              <w:snapToGrid w:val="0"/>
              <w:jc w:val="both"/>
              <w:rPr>
                <w:sz w:val="20"/>
                <w:szCs w:val="20"/>
                <w:lang w:val="es-ES_tradnl" w:eastAsia="es-ES_tradnl" w:bidi="es-ES_tradnl"/>
              </w:rPr>
            </w:pPr>
            <w:r>
              <w:rPr>
                <w:sz w:val="20"/>
                <w:szCs w:val="20"/>
                <w:lang w:val="es-ES_tradnl" w:eastAsia="es-ES_tradnl" w:bidi="es-ES_tradnl"/>
              </w:rPr>
              <w:t>Mas de tres</w:t>
            </w:r>
          </w:p>
        </w:tc>
        <w:tc>
          <w:tcPr>
            <w:tcW w:w="716" w:type="dxa"/>
          </w:tcPr>
          <w:p w:rsidR="00F936C4" w:rsidRDefault="00F936C4" w:rsidP="00F936C4">
            <w:pPr>
              <w:autoSpaceDE w:val="0"/>
              <w:snapToGrid w:val="0"/>
              <w:jc w:val="both"/>
              <w:rPr>
                <w:sz w:val="20"/>
                <w:szCs w:val="20"/>
                <w:lang w:val="es-ES_tradnl" w:eastAsia="es-ES_tradnl" w:bidi="es-ES_tradnl"/>
              </w:rPr>
            </w:pPr>
          </w:p>
        </w:tc>
      </w:tr>
    </w:tbl>
    <w:p w:rsidR="00F936C4" w:rsidRDefault="00F936C4" w:rsidP="00F936C4">
      <w:pPr>
        <w:autoSpaceDE w:val="0"/>
        <w:jc w:val="both"/>
        <w:rPr>
          <w:lang w:eastAsia="ar-SA"/>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 xml:space="preserve">5.-¿Señale su marca preferida a la hora de consumir agua en botella o funda? </w:t>
      </w:r>
    </w:p>
    <w:p w:rsidR="00F936C4" w:rsidRDefault="00F936C4" w:rsidP="00F936C4">
      <w:pPr>
        <w:tabs>
          <w:tab w:val="left" w:pos="720"/>
        </w:tabs>
        <w:autoSpaceDE w:val="0"/>
        <w:ind w:left="720"/>
        <w:jc w:val="both"/>
        <w:rPr>
          <w:i/>
          <w:iCs/>
          <w:sz w:val="20"/>
          <w:szCs w:val="20"/>
          <w:lang w:val="es-ES_tradnl" w:eastAsia="es-ES_tradnl" w:bidi="es-ES_tradnl"/>
        </w:rPr>
      </w:pPr>
    </w:p>
    <w:p w:rsidR="00F936C4" w:rsidRDefault="00F936C4" w:rsidP="00F936C4">
      <w:pPr>
        <w:autoSpaceDE w:val="0"/>
        <w:jc w:val="both"/>
        <w:rPr>
          <w:sz w:val="20"/>
          <w:szCs w:val="20"/>
          <w:lang w:val="es-ES_tradnl" w:eastAsia="es-ES_tradnl" w:bidi="es-ES_tradnl"/>
        </w:rPr>
      </w:pPr>
      <w:r>
        <w:rPr>
          <w:b/>
          <w:bCs/>
          <w:sz w:val="20"/>
          <w:szCs w:val="20"/>
          <w:lang w:val="es-ES_tradnl" w:eastAsia="es-ES_tradnl" w:bidi="es-ES_tradnl"/>
        </w:rPr>
        <w:t xml:space="preserve">                                           </w:t>
      </w:r>
      <w:r>
        <w:rPr>
          <w:sz w:val="20"/>
          <w:szCs w:val="20"/>
          <w:lang w:val="es-ES_tradnl" w:eastAsia="es-ES_tradnl" w:bidi="es-ES_tradnl"/>
        </w:rPr>
        <w:t>____ Bioaqua                                                     ____ Ekos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 xml:space="preserve"> ___ All Natural                                                 ____ Las Rocas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t xml:space="preserve">              ____ Brisas de Cristal                                        ____ Los Ríos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Pomar                                                        ____ Su Agua</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El Agua                                                     ____ Altagua</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Aguandina                                                 ____ Otras</w:t>
      </w:r>
    </w:p>
    <w:p w:rsidR="00F936C4" w:rsidRDefault="00F936C4" w:rsidP="00F936C4">
      <w:pPr>
        <w:autoSpaceDE w:val="0"/>
        <w:jc w:val="both"/>
        <w:rPr>
          <w:sz w:val="20"/>
          <w:szCs w:val="20"/>
          <w:lang w:val="es-ES_tradnl" w:eastAsia="es-ES_tradnl" w:bidi="es-ES_tradnl"/>
        </w:rPr>
      </w:pPr>
    </w:p>
    <w:p w:rsidR="00F936C4" w:rsidRDefault="00F936C4" w:rsidP="00F936C4">
      <w:pPr>
        <w:tabs>
          <w:tab w:val="left" w:pos="0"/>
        </w:tabs>
        <w:autoSpaceDE w:val="0"/>
        <w:jc w:val="both"/>
        <w:rPr>
          <w:b/>
          <w:bCs/>
          <w:sz w:val="20"/>
          <w:szCs w:val="20"/>
          <w:lang w:val="es-ES_tradnl" w:eastAsia="es-ES_tradnl" w:bidi="es-ES_tradnl"/>
        </w:rPr>
      </w:pPr>
    </w:p>
    <w:p w:rsidR="00F936C4" w:rsidRDefault="00F936C4" w:rsidP="00F936C4">
      <w:pPr>
        <w:tabs>
          <w:tab w:val="left" w:pos="0"/>
        </w:tabs>
        <w:autoSpaceDE w:val="0"/>
        <w:jc w:val="both"/>
        <w:rPr>
          <w:b/>
          <w:bCs/>
          <w:sz w:val="20"/>
          <w:szCs w:val="20"/>
          <w:lang w:val="es-ES_tradnl" w:eastAsia="es-ES_tradnl" w:bidi="es-ES_tradnl"/>
        </w:rPr>
      </w:pPr>
      <w:r>
        <w:rPr>
          <w:b/>
          <w:bCs/>
          <w:sz w:val="20"/>
          <w:szCs w:val="20"/>
          <w:lang w:val="es-ES_tradnl" w:eastAsia="es-ES_tradnl" w:bidi="es-ES_tradnl"/>
        </w:rPr>
        <w:t>6.-¿En donde adquiere con mayor frecuencia este producto?</w:t>
      </w:r>
    </w:p>
    <w:p w:rsidR="00F936C4" w:rsidRDefault="00F936C4" w:rsidP="00F936C4">
      <w:pPr>
        <w:tabs>
          <w:tab w:val="left" w:pos="0"/>
        </w:tabs>
        <w:autoSpaceDE w:val="0"/>
        <w:jc w:val="both"/>
        <w:rPr>
          <w:b/>
          <w:bCs/>
          <w:sz w:val="20"/>
          <w:szCs w:val="20"/>
          <w:lang w:val="es-ES_tradnl" w:eastAsia="es-ES_tradnl" w:bidi="es-ES_tradnl"/>
        </w:rPr>
      </w:pPr>
    </w:p>
    <w:p w:rsidR="00F936C4" w:rsidRDefault="00F936C4" w:rsidP="00F936C4">
      <w:pPr>
        <w:autoSpaceDE w:val="0"/>
        <w:jc w:val="both"/>
        <w:rPr>
          <w:sz w:val="20"/>
          <w:szCs w:val="20"/>
          <w:lang w:val="es-ES_tradnl" w:eastAsia="es-ES_tradnl" w:bidi="es-ES_tradnl"/>
        </w:rPr>
      </w:pPr>
      <w:r>
        <w:rPr>
          <w:b/>
          <w:bCs/>
          <w:sz w:val="20"/>
          <w:szCs w:val="20"/>
          <w:lang w:val="es-ES_tradnl" w:eastAsia="es-ES_tradnl" w:bidi="es-ES_tradnl"/>
        </w:rPr>
        <w:tab/>
      </w:r>
      <w:r>
        <w:rPr>
          <w:b/>
          <w:bCs/>
          <w:sz w:val="20"/>
          <w:szCs w:val="20"/>
          <w:lang w:val="es-ES_tradnl" w:eastAsia="es-ES_tradnl" w:bidi="es-ES_tradnl"/>
        </w:rPr>
        <w:tab/>
      </w:r>
      <w:r>
        <w:rPr>
          <w:b/>
          <w:bCs/>
          <w:sz w:val="20"/>
          <w:szCs w:val="20"/>
          <w:lang w:val="es-ES_tradnl" w:eastAsia="es-ES_tradnl" w:bidi="es-ES_tradnl"/>
        </w:rPr>
        <w:tab/>
        <w:t xml:space="preserve">____ </w:t>
      </w:r>
      <w:r>
        <w:rPr>
          <w:sz w:val="20"/>
          <w:szCs w:val="20"/>
          <w:lang w:val="es-ES_tradnl" w:eastAsia="es-ES_tradnl" w:bidi="es-ES_tradnl"/>
        </w:rPr>
        <w:t>Tienda de barrio</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Supermercado</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Vendedores informales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Mercado municipal</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Otro: ___________________________________________</w:t>
      </w:r>
    </w:p>
    <w:p w:rsidR="00F936C4" w:rsidRDefault="00F936C4" w:rsidP="00F936C4">
      <w:pPr>
        <w:autoSpaceDE w:val="0"/>
        <w:jc w:val="both"/>
        <w:rPr>
          <w:sz w:val="20"/>
          <w:szCs w:val="20"/>
          <w:lang w:val="es-ES_tradnl" w:eastAsia="es-ES_tradnl" w:bidi="es-ES_tradnl"/>
        </w:rPr>
      </w:pPr>
    </w:p>
    <w:p w:rsidR="002C60B3" w:rsidRDefault="002C60B3" w:rsidP="00F936C4">
      <w:pPr>
        <w:tabs>
          <w:tab w:val="left" w:pos="720"/>
        </w:tabs>
        <w:autoSpaceDE w:val="0"/>
        <w:jc w:val="both"/>
        <w:rPr>
          <w:b/>
          <w:bCs/>
          <w:sz w:val="20"/>
          <w:szCs w:val="20"/>
          <w:lang w:val="es-ES_tradnl" w:eastAsia="es-ES_tradnl" w:bidi="es-ES_tradnl"/>
        </w:rPr>
      </w:pPr>
    </w:p>
    <w:p w:rsidR="002C60B3" w:rsidRDefault="002C60B3" w:rsidP="00F936C4">
      <w:pPr>
        <w:tabs>
          <w:tab w:val="left" w:pos="720"/>
        </w:tabs>
        <w:autoSpaceDE w:val="0"/>
        <w:jc w:val="both"/>
        <w:rPr>
          <w:b/>
          <w:bCs/>
          <w:sz w:val="20"/>
          <w:szCs w:val="20"/>
          <w:lang w:val="es-ES_tradnl" w:eastAsia="es-ES_tradnl" w:bidi="es-ES_tradnl"/>
        </w:rPr>
      </w:pPr>
    </w:p>
    <w:p w:rsidR="002C60B3" w:rsidRDefault="002C60B3" w:rsidP="00F936C4">
      <w:pPr>
        <w:tabs>
          <w:tab w:val="left" w:pos="720"/>
        </w:tabs>
        <w:autoSpaceDE w:val="0"/>
        <w:jc w:val="both"/>
        <w:rPr>
          <w:b/>
          <w:bCs/>
          <w:sz w:val="20"/>
          <w:szCs w:val="20"/>
          <w:lang w:val="es-ES_tradnl" w:eastAsia="es-ES_tradnl" w:bidi="es-ES_tradnl"/>
        </w:rPr>
      </w:pPr>
    </w:p>
    <w:p w:rsidR="002C60B3" w:rsidRDefault="002C60B3" w:rsidP="00F936C4">
      <w:pPr>
        <w:tabs>
          <w:tab w:val="left" w:pos="720"/>
        </w:tabs>
        <w:autoSpaceDE w:val="0"/>
        <w:jc w:val="both"/>
        <w:rPr>
          <w:b/>
          <w:bCs/>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7.-¿Enumere del 1 al 5, siendo 1 el mas importante y 5 el menos importante, los factores que usted considera decisivos para comprar agua en botella o en  funda:</w:t>
      </w:r>
    </w:p>
    <w:p w:rsidR="00F936C4" w:rsidRDefault="00F936C4" w:rsidP="00F936C4">
      <w:pPr>
        <w:tabs>
          <w:tab w:val="left" w:pos="720"/>
        </w:tabs>
        <w:autoSpaceDE w:val="0"/>
        <w:ind w:left="720"/>
        <w:jc w:val="both"/>
        <w:rPr>
          <w:b/>
          <w:bCs/>
          <w:sz w:val="20"/>
          <w:szCs w:val="20"/>
          <w:lang w:val="es-ES_tradnl" w:eastAsia="es-ES_tradnl" w:bidi="es-ES_tradnl"/>
        </w:rPr>
      </w:pPr>
    </w:p>
    <w:p w:rsidR="00F936C4" w:rsidRDefault="00F936C4" w:rsidP="00F936C4">
      <w:pPr>
        <w:autoSpaceDE w:val="0"/>
        <w:ind w:left="1418"/>
        <w:jc w:val="both"/>
        <w:rPr>
          <w:sz w:val="20"/>
          <w:szCs w:val="20"/>
          <w:lang w:val="es-ES_tradnl" w:eastAsia="es-ES_tradnl" w:bidi="es-ES_tradnl"/>
        </w:rPr>
      </w:pPr>
      <w:r>
        <w:rPr>
          <w:sz w:val="20"/>
          <w:szCs w:val="20"/>
          <w:lang w:val="es-ES_tradnl" w:eastAsia="es-ES_tradnl" w:bidi="es-ES_tradnl"/>
        </w:rPr>
        <w:t xml:space="preserve">              _____ Precio</w:t>
      </w:r>
    </w:p>
    <w:p w:rsidR="00F936C4" w:rsidRDefault="00F936C4" w:rsidP="00F936C4">
      <w:pPr>
        <w:autoSpaceDE w:val="0"/>
        <w:ind w:left="2127"/>
        <w:jc w:val="both"/>
        <w:rPr>
          <w:sz w:val="20"/>
          <w:szCs w:val="20"/>
          <w:lang w:val="es-ES_tradnl" w:eastAsia="es-ES_tradnl" w:bidi="es-ES_tradnl"/>
        </w:rPr>
      </w:pPr>
      <w:r>
        <w:rPr>
          <w:sz w:val="20"/>
          <w:szCs w:val="20"/>
          <w:lang w:val="es-ES_tradnl" w:eastAsia="es-ES_tradnl" w:bidi="es-ES_tradnl"/>
        </w:rPr>
        <w:t>_____ Calidad</w:t>
      </w:r>
    </w:p>
    <w:p w:rsidR="00F936C4" w:rsidRDefault="00F936C4" w:rsidP="00F936C4">
      <w:pPr>
        <w:autoSpaceDE w:val="0"/>
        <w:ind w:left="2127"/>
        <w:jc w:val="both"/>
        <w:rPr>
          <w:sz w:val="20"/>
          <w:szCs w:val="20"/>
          <w:lang w:val="es-ES_tradnl" w:eastAsia="es-ES_tradnl" w:bidi="es-ES_tradnl"/>
        </w:rPr>
      </w:pPr>
      <w:r>
        <w:rPr>
          <w:sz w:val="20"/>
          <w:szCs w:val="20"/>
          <w:lang w:val="es-ES_tradnl" w:eastAsia="es-ES_tradnl" w:bidi="es-ES_tradnl"/>
        </w:rPr>
        <w:t>_____ Presentación</w:t>
      </w:r>
    </w:p>
    <w:p w:rsidR="00F936C4" w:rsidRDefault="00F936C4" w:rsidP="00F936C4">
      <w:pPr>
        <w:autoSpaceDE w:val="0"/>
        <w:ind w:left="2127"/>
        <w:jc w:val="both"/>
        <w:rPr>
          <w:sz w:val="20"/>
          <w:szCs w:val="20"/>
          <w:lang w:val="es-ES_tradnl" w:eastAsia="es-ES_tradnl" w:bidi="es-ES_tradnl"/>
        </w:rPr>
      </w:pPr>
      <w:r>
        <w:rPr>
          <w:sz w:val="20"/>
          <w:szCs w:val="20"/>
          <w:lang w:val="es-ES_tradnl" w:eastAsia="es-ES_tradnl" w:bidi="es-ES_tradnl"/>
        </w:rPr>
        <w:t>_____ Publicidad</w:t>
      </w:r>
    </w:p>
    <w:p w:rsidR="00F936C4" w:rsidRDefault="00F936C4" w:rsidP="00F936C4">
      <w:pPr>
        <w:autoSpaceDE w:val="0"/>
        <w:ind w:left="2127"/>
        <w:jc w:val="both"/>
        <w:rPr>
          <w:sz w:val="20"/>
          <w:szCs w:val="20"/>
          <w:lang w:val="es-ES_tradnl" w:eastAsia="es-ES_tradnl" w:bidi="es-ES_tradnl"/>
        </w:rPr>
      </w:pPr>
      <w:r>
        <w:rPr>
          <w:sz w:val="20"/>
          <w:szCs w:val="20"/>
          <w:lang w:val="es-ES_tradnl" w:eastAsia="es-ES_tradnl" w:bidi="es-ES_tradnl"/>
        </w:rPr>
        <w:t>Otra: ________</w:t>
      </w:r>
    </w:p>
    <w:p w:rsidR="00F936C4" w:rsidRDefault="00F936C4" w:rsidP="00F936C4">
      <w:pPr>
        <w:autoSpaceDE w:val="0"/>
        <w:jc w:val="both"/>
        <w:rPr>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8.-¿Conoce Ud. la marca ALTAGUA?</w:t>
      </w:r>
    </w:p>
    <w:p w:rsidR="00F936C4" w:rsidRDefault="00F936C4" w:rsidP="00F936C4">
      <w:pPr>
        <w:tabs>
          <w:tab w:val="left" w:pos="720"/>
        </w:tabs>
        <w:autoSpaceDE w:val="0"/>
        <w:jc w:val="both"/>
        <w:rPr>
          <w:bCs/>
          <w:sz w:val="20"/>
          <w:szCs w:val="20"/>
          <w:lang w:val="es-ES_tradnl" w:eastAsia="es-ES_tradnl" w:bidi="es-ES_tradnl"/>
        </w:rPr>
      </w:pPr>
      <w:r>
        <w:rPr>
          <w:bCs/>
          <w:sz w:val="20"/>
          <w:szCs w:val="20"/>
          <w:lang w:val="es-ES_tradnl" w:eastAsia="es-ES_tradnl" w:bidi="es-ES_tradnl"/>
        </w:rPr>
        <w:tab/>
      </w:r>
      <w:r>
        <w:rPr>
          <w:bCs/>
          <w:sz w:val="20"/>
          <w:szCs w:val="20"/>
          <w:lang w:val="es-ES_tradnl" w:eastAsia="es-ES_tradnl" w:bidi="es-ES_tradnl"/>
        </w:rPr>
        <w:tab/>
        <w:t>______Si                          ______No</w:t>
      </w:r>
    </w:p>
    <w:p w:rsidR="00F936C4" w:rsidRDefault="00F936C4" w:rsidP="00F936C4">
      <w:pPr>
        <w:tabs>
          <w:tab w:val="left" w:pos="720"/>
        </w:tabs>
        <w:autoSpaceDE w:val="0"/>
        <w:jc w:val="both"/>
        <w:rPr>
          <w:bCs/>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9.-¿Consume Ud este producto?</w:t>
      </w:r>
    </w:p>
    <w:p w:rsidR="00F936C4" w:rsidRDefault="00F936C4" w:rsidP="00F936C4">
      <w:pPr>
        <w:tabs>
          <w:tab w:val="left" w:pos="720"/>
        </w:tabs>
        <w:autoSpaceDE w:val="0"/>
        <w:jc w:val="both"/>
        <w:rPr>
          <w:sz w:val="20"/>
          <w:szCs w:val="20"/>
          <w:lang w:val="es-ES_tradnl" w:eastAsia="es-ES_tradnl" w:bidi="es-ES_tradnl"/>
        </w:rPr>
      </w:pPr>
      <w:r>
        <w:rPr>
          <w:bCs/>
          <w:sz w:val="20"/>
          <w:szCs w:val="20"/>
          <w:lang w:val="es-ES_tradnl" w:eastAsia="es-ES_tradnl" w:bidi="es-ES_tradnl"/>
        </w:rPr>
        <w:tab/>
      </w:r>
      <w:r>
        <w:rPr>
          <w:bCs/>
          <w:sz w:val="20"/>
          <w:szCs w:val="20"/>
          <w:lang w:val="es-ES_tradnl" w:eastAsia="es-ES_tradnl" w:bidi="es-ES_tradnl"/>
        </w:rPr>
        <w:tab/>
        <w:t xml:space="preserve">______Si                            _______No </w:t>
      </w:r>
      <w:r>
        <w:rPr>
          <w:sz w:val="20"/>
          <w:szCs w:val="20"/>
          <w:lang w:val="es-ES_tradnl" w:eastAsia="es-ES_tradnl" w:bidi="es-ES_tradnl"/>
        </w:rPr>
        <w:t>(Fin de la encuesta).</w:t>
      </w:r>
    </w:p>
    <w:p w:rsidR="00F936C4" w:rsidRDefault="00F936C4" w:rsidP="00F936C4">
      <w:pPr>
        <w:tabs>
          <w:tab w:val="left" w:pos="720"/>
        </w:tabs>
        <w:autoSpaceDE w:val="0"/>
        <w:jc w:val="both"/>
        <w:rPr>
          <w:bCs/>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10.-¿Cuantas veces a la semana consume el producto de la marca Altagua?</w:t>
      </w:r>
    </w:p>
    <w:p w:rsidR="00F936C4" w:rsidRDefault="00F936C4" w:rsidP="00F936C4">
      <w:pPr>
        <w:tabs>
          <w:tab w:val="left" w:pos="720"/>
        </w:tabs>
        <w:autoSpaceDE w:val="0"/>
        <w:jc w:val="both"/>
        <w:rPr>
          <w:b/>
          <w:bCs/>
          <w:sz w:val="20"/>
          <w:szCs w:val="20"/>
          <w:lang w:val="es-ES_tradnl" w:eastAsia="es-ES_tradnl" w:bidi="es-ES_tradnl"/>
        </w:rPr>
      </w:pPr>
    </w:p>
    <w:p w:rsidR="00F936C4" w:rsidRDefault="00F936C4" w:rsidP="00F936C4">
      <w:pPr>
        <w:tabs>
          <w:tab w:val="left" w:pos="720"/>
        </w:tabs>
        <w:autoSpaceDE w:val="0"/>
        <w:ind w:left="1407"/>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t xml:space="preserve">____Una    </w:t>
      </w:r>
    </w:p>
    <w:p w:rsidR="00F936C4" w:rsidRDefault="00F936C4" w:rsidP="00F936C4">
      <w:pPr>
        <w:tabs>
          <w:tab w:val="left" w:pos="720"/>
        </w:tabs>
        <w:autoSpaceDE w:val="0"/>
        <w:ind w:left="1407"/>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t xml:space="preserve">____Dos   </w:t>
      </w:r>
    </w:p>
    <w:p w:rsidR="00F936C4" w:rsidRDefault="00F936C4" w:rsidP="00F936C4">
      <w:pPr>
        <w:tabs>
          <w:tab w:val="left" w:pos="720"/>
        </w:tabs>
        <w:autoSpaceDE w:val="0"/>
        <w:ind w:left="1407"/>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t xml:space="preserve">____Tres   </w:t>
      </w:r>
    </w:p>
    <w:p w:rsidR="00F936C4" w:rsidRDefault="00F936C4" w:rsidP="00F936C4">
      <w:pPr>
        <w:tabs>
          <w:tab w:val="left" w:pos="720"/>
        </w:tabs>
        <w:autoSpaceDE w:val="0"/>
        <w:ind w:left="1407"/>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t>____Mas de Tres</w:t>
      </w:r>
    </w:p>
    <w:p w:rsidR="00F936C4" w:rsidRDefault="00F936C4" w:rsidP="00F936C4">
      <w:pPr>
        <w:tabs>
          <w:tab w:val="left" w:pos="720"/>
        </w:tabs>
        <w:autoSpaceDE w:val="0"/>
        <w:ind w:left="720"/>
        <w:jc w:val="both"/>
        <w:rPr>
          <w:b/>
          <w:bCs/>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11.-¿Cuál es su opinión con respecto al producto de la empresa Altagua?</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Muy buenos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Buenos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Regulares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____ Malos</w:t>
      </w:r>
    </w:p>
    <w:p w:rsidR="00F936C4" w:rsidRDefault="00F936C4" w:rsidP="00F936C4">
      <w:pPr>
        <w:autoSpaceDE w:val="0"/>
        <w:jc w:val="both"/>
        <w:rPr>
          <w:sz w:val="20"/>
          <w:szCs w:val="20"/>
          <w:lang w:val="es-ES_tradnl" w:eastAsia="es-ES_tradnl" w:bidi="es-ES_tradnl"/>
        </w:rPr>
      </w:pPr>
      <w:r>
        <w:rPr>
          <w:sz w:val="20"/>
          <w:szCs w:val="20"/>
          <w:lang w:val="es-ES_tradnl" w:eastAsia="es-ES_tradnl" w:bidi="es-ES_tradnl"/>
        </w:rPr>
        <w:tab/>
      </w:r>
      <w:r>
        <w:rPr>
          <w:sz w:val="20"/>
          <w:szCs w:val="20"/>
          <w:lang w:val="es-ES_tradnl" w:eastAsia="es-ES_tradnl" w:bidi="es-ES_tradnl"/>
        </w:rPr>
        <w:tab/>
      </w:r>
      <w:r>
        <w:rPr>
          <w:sz w:val="20"/>
          <w:szCs w:val="20"/>
          <w:lang w:val="es-ES_tradnl" w:eastAsia="es-ES_tradnl" w:bidi="es-ES_tradnl"/>
        </w:rPr>
        <w:tab/>
        <w:t xml:space="preserve">____ No sabe </w:t>
      </w:r>
    </w:p>
    <w:p w:rsidR="00F936C4" w:rsidRDefault="00F936C4" w:rsidP="00F936C4">
      <w:pPr>
        <w:autoSpaceDE w:val="0"/>
        <w:jc w:val="both"/>
        <w:rPr>
          <w:sz w:val="20"/>
          <w:szCs w:val="20"/>
          <w:lang w:val="es-ES_tradnl" w:eastAsia="es-ES_tradnl" w:bidi="es-ES_tradnl"/>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12.-¿Cuál de las siguientes presentaciones considere usted que la marca debería vender en su lugar preferido de compra, y con que frecuencia compraría usted estos productos?</w:t>
      </w:r>
    </w:p>
    <w:p w:rsidR="00F936C4" w:rsidRDefault="00F936C4" w:rsidP="00F936C4">
      <w:pPr>
        <w:tabs>
          <w:tab w:val="left" w:pos="720"/>
        </w:tabs>
        <w:autoSpaceDE w:val="0"/>
        <w:ind w:left="720"/>
        <w:jc w:val="both"/>
        <w:rPr>
          <w:b/>
          <w:bCs/>
          <w:sz w:val="20"/>
          <w:szCs w:val="20"/>
          <w:lang w:val="es-ES_tradnl" w:eastAsia="es-ES_tradnl" w:bidi="es-ES_tradnl"/>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700"/>
        <w:gridCol w:w="3720"/>
        <w:gridCol w:w="1400"/>
      </w:tblGrid>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Botella de 500 cc</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Una vez a la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dos a tres veces por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cuatro a cinco veces por semana</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Todos los días</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Funda de 500 cc</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Una vez a la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dos a tres veces por semana</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cuatro a cinco veces por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Todos los días</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Botella de 4 lts</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Una vez a la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dos a tres veces por semana</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cuatro a cinco veces por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Todos los días</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Fundas de 4 lts</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Una vez a la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dos a tres veces por semana</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Entre cuatro a cinco veces por semana</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70"/>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Todos los días</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bl>
    <w:p w:rsidR="00F936C4" w:rsidRDefault="00F936C4" w:rsidP="00F936C4">
      <w:pPr>
        <w:autoSpaceDE w:val="0"/>
        <w:jc w:val="both"/>
        <w:rPr>
          <w:lang w:eastAsia="ar-SA"/>
        </w:rPr>
      </w:pPr>
    </w:p>
    <w:p w:rsidR="00F936C4" w:rsidRDefault="00F936C4" w:rsidP="00F936C4">
      <w:pPr>
        <w:spacing w:line="360" w:lineRule="auto"/>
        <w:jc w:val="center"/>
        <w:rPr>
          <w:rFonts w:ascii="Arial" w:hAnsi="Arial" w:cs="Arial"/>
          <w:b/>
          <w:lang w:eastAsia="ar-SA"/>
        </w:rPr>
      </w:pPr>
    </w:p>
    <w:p w:rsidR="00F936C4" w:rsidRDefault="00F936C4" w:rsidP="00F936C4">
      <w:pPr>
        <w:spacing w:line="360" w:lineRule="auto"/>
        <w:jc w:val="center"/>
        <w:rPr>
          <w:rFonts w:ascii="Arial" w:hAnsi="Arial" w:cs="Arial"/>
          <w:b/>
          <w:lang w:eastAsia="ar-SA"/>
        </w:rPr>
      </w:pPr>
    </w:p>
    <w:p w:rsidR="00F936C4" w:rsidRDefault="00F936C4" w:rsidP="00F936C4">
      <w:pPr>
        <w:spacing w:line="360" w:lineRule="auto"/>
        <w:jc w:val="center"/>
        <w:rPr>
          <w:rFonts w:ascii="Arial" w:hAnsi="Arial" w:cs="Arial"/>
          <w:b/>
          <w:lang w:eastAsia="ar-SA"/>
        </w:rPr>
      </w:pPr>
    </w:p>
    <w:p w:rsidR="00F936C4" w:rsidRDefault="00F936C4" w:rsidP="00F936C4">
      <w:pPr>
        <w:tabs>
          <w:tab w:val="left" w:pos="720"/>
        </w:tabs>
        <w:autoSpaceDE w:val="0"/>
        <w:jc w:val="both"/>
        <w:rPr>
          <w:b/>
          <w:bCs/>
          <w:sz w:val="20"/>
          <w:szCs w:val="20"/>
          <w:lang w:val="es-ES_tradnl" w:eastAsia="es-ES_tradnl" w:bidi="es-ES_tradnl"/>
        </w:rPr>
      </w:pPr>
      <w:r>
        <w:rPr>
          <w:b/>
          <w:bCs/>
          <w:sz w:val="20"/>
          <w:szCs w:val="20"/>
          <w:lang w:val="es-ES_tradnl" w:eastAsia="es-ES_tradnl" w:bidi="es-ES_tradnl"/>
        </w:rPr>
        <w:t xml:space="preserve">13.-¿Cuál es el precio máximo que estaría  a  dispuesto  a  pagar  por  su  presentación   preferida   </w:t>
      </w:r>
    </w:p>
    <w:p w:rsidR="00F936C4" w:rsidRDefault="00F936C4" w:rsidP="00F936C4">
      <w:pPr>
        <w:tabs>
          <w:tab w:val="left" w:pos="720"/>
        </w:tabs>
        <w:autoSpaceDE w:val="0"/>
        <w:jc w:val="both"/>
        <w:rPr>
          <w:b/>
          <w:bCs/>
          <w:sz w:val="20"/>
          <w:szCs w:val="20"/>
          <w:lang w:val="es-ES_tradnl" w:eastAsia="es-ES_tradnl" w:bidi="es-ES_tradnl"/>
        </w:rPr>
      </w:pPr>
    </w:p>
    <w:p w:rsidR="00F936C4" w:rsidRDefault="00F936C4" w:rsidP="00F936C4">
      <w:pPr>
        <w:autoSpaceDE w:val="0"/>
        <w:jc w:val="both"/>
        <w:rPr>
          <w:lang w:val="es-ES_tradnl" w:eastAsia="es-ES_tradnl" w:bidi="es-ES_tradnl"/>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700"/>
        <w:gridCol w:w="3720"/>
        <w:gridCol w:w="1400"/>
      </w:tblGrid>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Botella de 500cc</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$0,25 a $0,30</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$0,30 a $0,35</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Más de $0,35</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Funda de 500cc</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$0,10 a $0,15</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$0,15 a $0,20</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Más de $0,20</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Botella de 4 lts</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$0,80 a $0,85</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$0,85 a $0,90</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Más de $0,90</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Fundas de 4 lts</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$0,25 a $0,</w:t>
            </w:r>
            <w:r w:rsidR="00D20FF0">
              <w:rPr>
                <w:rFonts w:ascii="Arial" w:eastAsia="Arial" w:hAnsi="Arial" w:cs="Arial"/>
                <w:sz w:val="18"/>
                <w:szCs w:val="18"/>
                <w:lang w:val="es-ES_tradnl" w:eastAsia="es-ES_tradnl" w:bidi="es-ES_tradnl"/>
              </w:rPr>
              <w:t>30</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5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Entre $0,30 a $0,35</w:t>
            </w:r>
          </w:p>
        </w:tc>
        <w:tc>
          <w:tcPr>
            <w:tcW w:w="1400" w:type="dxa"/>
            <w:shd w:val="clear" w:color="auto" w:fill="FFFFFF"/>
            <w:vAlign w:val="bottom"/>
          </w:tcPr>
          <w:p w:rsidR="00F936C4" w:rsidRDefault="00F936C4" w:rsidP="00F936C4">
            <w:pPr>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r w:rsidR="0066151F">
        <w:trPr>
          <w:trHeight w:val="270"/>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c>
          <w:tcPr>
            <w:tcW w:w="3720" w:type="dxa"/>
            <w:shd w:val="clear" w:color="auto" w:fill="FFFFFF"/>
            <w:vAlign w:val="bottom"/>
          </w:tcPr>
          <w:p w:rsidR="00F936C4" w:rsidRDefault="00F936C4" w:rsidP="00F936C4">
            <w:pPr>
              <w:autoSpaceDE w:val="0"/>
              <w:snapToGrid w:val="0"/>
              <w:rPr>
                <w:rFonts w:ascii="Arial" w:eastAsia="Arial" w:hAnsi="Arial" w:cs="Arial"/>
                <w:sz w:val="18"/>
                <w:szCs w:val="18"/>
                <w:lang w:val="es-ES_tradnl" w:eastAsia="es-ES_tradnl" w:bidi="es-ES_tradnl"/>
              </w:rPr>
            </w:pPr>
            <w:r>
              <w:rPr>
                <w:rFonts w:ascii="Arial" w:eastAsia="Arial" w:hAnsi="Arial" w:cs="Arial"/>
                <w:sz w:val="18"/>
                <w:szCs w:val="18"/>
                <w:lang w:val="es-ES_tradnl" w:eastAsia="es-ES_tradnl" w:bidi="es-ES_tradnl"/>
              </w:rPr>
              <w:t>Más de $0,35</w:t>
            </w:r>
          </w:p>
        </w:tc>
        <w:tc>
          <w:tcPr>
            <w:tcW w:w="1400" w:type="dxa"/>
            <w:shd w:val="clear" w:color="auto" w:fill="FFFFFF"/>
            <w:vAlign w:val="bottom"/>
          </w:tcPr>
          <w:p w:rsidR="00F936C4" w:rsidRDefault="00F936C4" w:rsidP="00F936C4">
            <w:pPr>
              <w:autoSpaceDE w:val="0"/>
              <w:snapToGrid w:val="0"/>
              <w:rPr>
                <w:rFonts w:ascii="Arial" w:eastAsia="Arial" w:hAnsi="Arial" w:cs="Arial"/>
                <w:sz w:val="16"/>
                <w:szCs w:val="16"/>
                <w:lang w:val="es-ES_tradnl" w:eastAsia="es-ES_tradnl" w:bidi="es-ES_tradnl"/>
              </w:rPr>
            </w:pPr>
            <w:r>
              <w:rPr>
                <w:rFonts w:ascii="Arial" w:eastAsia="Arial" w:hAnsi="Arial" w:cs="Arial"/>
                <w:sz w:val="16"/>
                <w:szCs w:val="16"/>
                <w:lang w:val="es-ES_tradnl" w:eastAsia="es-ES_tradnl" w:bidi="es-ES_tradnl"/>
              </w:rPr>
              <w:t> </w:t>
            </w:r>
          </w:p>
        </w:tc>
      </w:tr>
    </w:tbl>
    <w:p w:rsidR="00F936C4" w:rsidRDefault="00F936C4" w:rsidP="00F936C4">
      <w:pPr>
        <w:tabs>
          <w:tab w:val="left" w:pos="142"/>
          <w:tab w:val="left" w:pos="284"/>
          <w:tab w:val="left" w:pos="426"/>
        </w:tabs>
        <w:jc w:val="both"/>
        <w:rPr>
          <w:b/>
          <w:bCs/>
          <w:sz w:val="20"/>
          <w:szCs w:val="20"/>
          <w:lang w:eastAsia="ar-SA"/>
        </w:rPr>
      </w:pPr>
    </w:p>
    <w:p w:rsidR="00B41137" w:rsidRDefault="00B41137" w:rsidP="00B41137">
      <w:pPr>
        <w:jc w:val="both"/>
        <w:rPr>
          <w:rFonts w:ascii="Bookman Old Style" w:hAnsi="Bookman Old Style" w:cs="Arial"/>
          <w:i/>
          <w:sz w:val="20"/>
          <w:szCs w:val="20"/>
          <w:lang w:eastAsia="ar-SA"/>
        </w:rPr>
      </w:pPr>
    </w:p>
    <w:p w:rsidR="00B41137" w:rsidRPr="00B41137" w:rsidRDefault="00C9030A" w:rsidP="00B41137">
      <w:pPr>
        <w:jc w:val="both"/>
        <w:rPr>
          <w:rFonts w:ascii="Bookman Old Style" w:hAnsi="Bookman Old Style" w:cs="Arial"/>
          <w:i/>
          <w:sz w:val="20"/>
          <w:szCs w:val="20"/>
          <w:lang w:eastAsia="ar-SA"/>
        </w:rPr>
      </w:pPr>
      <w:r>
        <w:rPr>
          <w:rFonts w:ascii="Bookman Old Style" w:hAnsi="Bookman Old Style" w:cs="Arial"/>
          <w:i/>
          <w:sz w:val="20"/>
          <w:szCs w:val="20"/>
          <w:lang w:eastAsia="ar-SA"/>
        </w:rPr>
        <w:t xml:space="preserve">                </w:t>
      </w:r>
      <w:r w:rsidR="00B41137" w:rsidRPr="00B41137">
        <w:rPr>
          <w:rFonts w:ascii="Bookman Old Style" w:hAnsi="Bookman Old Style" w:cs="Arial"/>
          <w:i/>
          <w:sz w:val="20"/>
          <w:szCs w:val="20"/>
          <w:lang w:eastAsia="ar-SA"/>
        </w:rPr>
        <w:t>Elaboración: Las Autoras</w:t>
      </w: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
          <w:bCs/>
          <w:sz w:val="20"/>
          <w:szCs w:val="20"/>
          <w:lang w:eastAsia="ar-SA"/>
        </w:rPr>
      </w:pPr>
    </w:p>
    <w:p w:rsidR="00F936C4" w:rsidRDefault="00F40480" w:rsidP="00F936C4">
      <w:pPr>
        <w:tabs>
          <w:tab w:val="left" w:pos="142"/>
          <w:tab w:val="left" w:pos="284"/>
          <w:tab w:val="left" w:pos="426"/>
        </w:tabs>
        <w:jc w:val="both"/>
        <w:rPr>
          <w:b/>
          <w:bCs/>
          <w:sz w:val="20"/>
          <w:szCs w:val="20"/>
          <w:lang w:eastAsia="ar-SA"/>
        </w:rPr>
      </w:pPr>
      <w:r>
        <w:rPr>
          <w:rFonts w:ascii="Arial" w:hAnsi="Arial" w:cs="Arial"/>
          <w:b/>
          <w:bCs/>
          <w:lang w:eastAsia="ar-SA"/>
        </w:rPr>
        <w:t xml:space="preserve">ANEXO 29: </w:t>
      </w:r>
      <w:r w:rsidR="00F936C4">
        <w:rPr>
          <w:rFonts w:ascii="Arial" w:hAnsi="Arial" w:cs="Arial"/>
          <w:b/>
          <w:bCs/>
          <w:lang w:eastAsia="ar-SA"/>
        </w:rPr>
        <w:t>ENCUESTA A PUNTOS DE VENTA DE AGUA EMBOTELLADA</w:t>
      </w:r>
      <w:r w:rsidR="00F936C4">
        <w:rPr>
          <w:rFonts w:ascii="Arial" w:hAnsi="Arial" w:cs="Arial"/>
          <w:b/>
          <w:bCs/>
          <w:lang w:eastAsia="ar-SA"/>
        </w:rPr>
        <w:tab/>
      </w:r>
      <w:r w:rsidR="00F936C4">
        <w:rPr>
          <w:rFonts w:ascii="Arial" w:hAnsi="Arial" w:cs="Arial"/>
          <w:b/>
          <w:bCs/>
          <w:lang w:eastAsia="ar-SA"/>
        </w:rPr>
        <w:tab/>
      </w:r>
      <w:r w:rsidR="00F936C4">
        <w:rPr>
          <w:b/>
          <w:bCs/>
          <w:sz w:val="20"/>
          <w:szCs w:val="20"/>
          <w:lang w:eastAsia="ar-SA"/>
        </w:rPr>
        <w:t>Nº:_____</w:t>
      </w: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tabs>
          <w:tab w:val="left" w:pos="142"/>
          <w:tab w:val="left" w:pos="284"/>
          <w:tab w:val="left" w:pos="426"/>
        </w:tabs>
        <w:jc w:val="both"/>
        <w:rPr>
          <w:bCs/>
          <w:sz w:val="20"/>
          <w:szCs w:val="20"/>
          <w:lang w:eastAsia="ar-SA"/>
        </w:rPr>
      </w:pPr>
      <w:r>
        <w:rPr>
          <w:b/>
          <w:bCs/>
          <w:sz w:val="20"/>
          <w:szCs w:val="20"/>
          <w:lang w:eastAsia="ar-SA"/>
        </w:rPr>
        <w:t xml:space="preserve">GÉNERO     </w:t>
      </w:r>
      <w:r>
        <w:rPr>
          <w:b/>
          <w:bCs/>
          <w:sz w:val="20"/>
          <w:szCs w:val="20"/>
          <w:lang w:eastAsia="ar-SA"/>
        </w:rPr>
        <w:tab/>
      </w:r>
      <w:r>
        <w:rPr>
          <w:b/>
          <w:bCs/>
          <w:sz w:val="20"/>
          <w:szCs w:val="20"/>
          <w:lang w:eastAsia="ar-SA"/>
        </w:rPr>
        <w:tab/>
      </w:r>
      <w:r>
        <w:rPr>
          <w:bCs/>
          <w:sz w:val="20"/>
          <w:szCs w:val="20"/>
          <w:lang w:eastAsia="ar-SA"/>
        </w:rPr>
        <w:t>______F           ______M</w:t>
      </w:r>
    </w:p>
    <w:p w:rsidR="00F936C4" w:rsidRDefault="00F936C4" w:rsidP="00F936C4">
      <w:pPr>
        <w:tabs>
          <w:tab w:val="left" w:pos="142"/>
          <w:tab w:val="left" w:pos="284"/>
          <w:tab w:val="left" w:pos="426"/>
        </w:tabs>
        <w:jc w:val="both"/>
        <w:rPr>
          <w:b/>
          <w:bCs/>
          <w:sz w:val="20"/>
          <w:szCs w:val="20"/>
          <w:lang w:eastAsia="ar-SA"/>
        </w:rPr>
      </w:pPr>
    </w:p>
    <w:p w:rsidR="00F936C4" w:rsidRDefault="00F936C4" w:rsidP="00F936C4">
      <w:pPr>
        <w:autoSpaceDE w:val="0"/>
        <w:jc w:val="both"/>
        <w:rPr>
          <w:bCs/>
          <w:sz w:val="20"/>
          <w:szCs w:val="20"/>
          <w:lang w:eastAsia="ar-SA"/>
        </w:rPr>
      </w:pPr>
      <w:r>
        <w:rPr>
          <w:b/>
          <w:bCs/>
          <w:sz w:val="20"/>
          <w:szCs w:val="20"/>
          <w:lang w:eastAsia="ar-SA"/>
        </w:rPr>
        <w:t xml:space="preserve">EDAD:         </w:t>
      </w:r>
      <w:r>
        <w:rPr>
          <w:b/>
          <w:bCs/>
          <w:sz w:val="20"/>
          <w:szCs w:val="20"/>
          <w:lang w:eastAsia="ar-SA"/>
        </w:rPr>
        <w:tab/>
      </w:r>
      <w:r>
        <w:rPr>
          <w:b/>
          <w:bCs/>
          <w:sz w:val="20"/>
          <w:szCs w:val="20"/>
          <w:lang w:eastAsia="ar-SA"/>
        </w:rPr>
        <w:tab/>
      </w:r>
      <w:r>
        <w:rPr>
          <w:bCs/>
          <w:sz w:val="20"/>
          <w:szCs w:val="20"/>
          <w:lang w:eastAsia="ar-SA"/>
        </w:rPr>
        <w:t>______Años</w:t>
      </w:r>
    </w:p>
    <w:p w:rsidR="00F936C4" w:rsidRDefault="00F936C4" w:rsidP="00F936C4">
      <w:pPr>
        <w:autoSpaceDE w:val="0"/>
        <w:jc w:val="both"/>
        <w:rPr>
          <w:bCs/>
          <w:sz w:val="20"/>
          <w:szCs w:val="20"/>
          <w:lang w:eastAsia="ar-SA"/>
        </w:rPr>
      </w:pPr>
    </w:p>
    <w:p w:rsidR="00F936C4" w:rsidRDefault="00F936C4" w:rsidP="00F936C4">
      <w:pPr>
        <w:autoSpaceDE w:val="0"/>
        <w:jc w:val="both"/>
        <w:rPr>
          <w:sz w:val="20"/>
          <w:szCs w:val="20"/>
          <w:lang w:eastAsia="ar-SA"/>
        </w:rPr>
      </w:pPr>
    </w:p>
    <w:p w:rsidR="00F936C4" w:rsidRDefault="00F936C4" w:rsidP="00F936C4">
      <w:pPr>
        <w:autoSpaceDE w:val="0"/>
        <w:jc w:val="both"/>
        <w:rPr>
          <w:b/>
          <w:bCs/>
          <w:sz w:val="20"/>
          <w:szCs w:val="20"/>
          <w:lang w:eastAsia="ar-SA"/>
        </w:rPr>
      </w:pPr>
      <w:r>
        <w:rPr>
          <w:b/>
          <w:bCs/>
          <w:sz w:val="20"/>
          <w:szCs w:val="20"/>
          <w:lang w:eastAsia="ar-SA"/>
        </w:rPr>
        <w:t>TIPO DE NEGOCIO</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_____ Tienda, Despensa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_____ Heladería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_____ Soda Bar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_____ Supermercado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_____ Restaurante     </w:t>
      </w:r>
    </w:p>
    <w:p w:rsidR="00F936C4" w:rsidRDefault="00F936C4" w:rsidP="00F936C4">
      <w:pPr>
        <w:autoSpaceDE w:val="0"/>
        <w:jc w:val="both"/>
        <w:rPr>
          <w:sz w:val="20"/>
          <w:szCs w:val="20"/>
          <w:lang w:eastAsia="ar-SA"/>
        </w:rPr>
      </w:pPr>
    </w:p>
    <w:p w:rsidR="00F936C4" w:rsidRDefault="00F936C4" w:rsidP="00F936C4">
      <w:pPr>
        <w:autoSpaceDE w:val="0"/>
        <w:jc w:val="both"/>
        <w:rPr>
          <w:b/>
          <w:bCs/>
          <w:sz w:val="20"/>
          <w:szCs w:val="20"/>
          <w:lang w:eastAsia="ar-SA"/>
        </w:rPr>
      </w:pPr>
      <w:r>
        <w:rPr>
          <w:b/>
          <w:bCs/>
          <w:sz w:val="20"/>
          <w:szCs w:val="20"/>
          <w:lang w:eastAsia="ar-SA"/>
        </w:rPr>
        <w:t>1-¿Vende usted agua embotellada?</w:t>
      </w:r>
    </w:p>
    <w:p w:rsidR="00F936C4" w:rsidRDefault="00F936C4" w:rsidP="00F936C4">
      <w:pPr>
        <w:tabs>
          <w:tab w:val="left" w:pos="720"/>
        </w:tabs>
        <w:autoSpaceDE w:val="0"/>
        <w:ind w:left="720"/>
        <w:jc w:val="both"/>
        <w:rPr>
          <w:bCs/>
          <w:sz w:val="20"/>
          <w:szCs w:val="20"/>
          <w:lang w:eastAsia="ar-SA"/>
        </w:rPr>
      </w:pPr>
      <w:r>
        <w:rPr>
          <w:b/>
          <w:bCs/>
          <w:sz w:val="20"/>
          <w:szCs w:val="20"/>
          <w:lang w:eastAsia="ar-SA"/>
        </w:rPr>
        <w:t xml:space="preserve">    </w:t>
      </w:r>
      <w:r>
        <w:rPr>
          <w:bCs/>
          <w:sz w:val="20"/>
          <w:szCs w:val="20"/>
          <w:lang w:eastAsia="ar-SA"/>
        </w:rPr>
        <w:t xml:space="preserve">   _____Si                    _____NO (Fin de la encuesta)</w:t>
      </w:r>
    </w:p>
    <w:p w:rsidR="00F936C4" w:rsidRDefault="00F936C4" w:rsidP="00F936C4">
      <w:pPr>
        <w:tabs>
          <w:tab w:val="left" w:pos="720"/>
        </w:tabs>
        <w:autoSpaceDE w:val="0"/>
        <w:ind w:left="720"/>
        <w:jc w:val="both"/>
        <w:rPr>
          <w:bCs/>
          <w:sz w:val="20"/>
          <w:szCs w:val="20"/>
          <w:lang w:eastAsia="ar-SA"/>
        </w:rPr>
      </w:pPr>
    </w:p>
    <w:p w:rsidR="00F936C4" w:rsidRDefault="00F936C4" w:rsidP="00F936C4">
      <w:pPr>
        <w:tabs>
          <w:tab w:val="left" w:pos="720"/>
        </w:tabs>
        <w:autoSpaceDE w:val="0"/>
        <w:jc w:val="both"/>
        <w:rPr>
          <w:b/>
          <w:bCs/>
          <w:sz w:val="20"/>
          <w:szCs w:val="20"/>
          <w:lang w:eastAsia="ar-SA"/>
        </w:rPr>
      </w:pPr>
      <w:r>
        <w:rPr>
          <w:b/>
          <w:bCs/>
          <w:sz w:val="20"/>
          <w:szCs w:val="20"/>
          <w:lang w:eastAsia="ar-SA"/>
        </w:rPr>
        <w:t>2.-¿Cuantas botellas de agua  de 500cc vende al día?</w:t>
      </w:r>
    </w:p>
    <w:p w:rsidR="00F936C4" w:rsidRDefault="00F936C4" w:rsidP="00F936C4">
      <w:pPr>
        <w:autoSpaceDE w:val="0"/>
        <w:jc w:val="both"/>
        <w:rPr>
          <w:sz w:val="20"/>
          <w:szCs w:val="20"/>
          <w:lang w:eastAsia="ar-SA"/>
        </w:rPr>
      </w:pPr>
      <w:r>
        <w:rPr>
          <w:b/>
          <w:bCs/>
          <w:sz w:val="20"/>
          <w:szCs w:val="20"/>
          <w:lang w:eastAsia="ar-SA"/>
        </w:rPr>
        <w:t xml:space="preserve">        </w:t>
      </w:r>
      <w:r>
        <w:rPr>
          <w:b/>
          <w:bCs/>
          <w:sz w:val="20"/>
          <w:szCs w:val="20"/>
          <w:lang w:eastAsia="ar-SA"/>
        </w:rPr>
        <w:tab/>
      </w:r>
      <w:r>
        <w:rPr>
          <w:b/>
          <w:bCs/>
          <w:sz w:val="20"/>
          <w:szCs w:val="20"/>
          <w:lang w:eastAsia="ar-SA"/>
        </w:rPr>
        <w:tab/>
      </w:r>
      <w:r>
        <w:rPr>
          <w:b/>
          <w:bCs/>
          <w:sz w:val="20"/>
          <w:szCs w:val="20"/>
          <w:lang w:eastAsia="ar-SA"/>
        </w:rPr>
        <w:tab/>
      </w:r>
      <w:r>
        <w:rPr>
          <w:sz w:val="20"/>
          <w:szCs w:val="20"/>
          <w:lang w:eastAsia="ar-SA"/>
        </w:rPr>
        <w:t xml:space="preserve">____ De </w:t>
      </w:r>
      <w:smartTag w:uri="urn:schemas-microsoft-com:office:smarttags" w:element="metricconverter">
        <w:smartTagPr>
          <w:attr w:name="ProductID" w:val="1 a"/>
        </w:smartTagPr>
        <w:r>
          <w:rPr>
            <w:sz w:val="20"/>
            <w:szCs w:val="20"/>
            <w:lang w:eastAsia="ar-SA"/>
          </w:rPr>
          <w:t>1 a</w:t>
        </w:r>
      </w:smartTag>
      <w:r>
        <w:rPr>
          <w:sz w:val="20"/>
          <w:szCs w:val="20"/>
          <w:lang w:eastAsia="ar-SA"/>
        </w:rPr>
        <w:t xml:space="preserve"> 5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5 a"/>
        </w:smartTagPr>
        <w:r>
          <w:rPr>
            <w:sz w:val="20"/>
            <w:szCs w:val="20"/>
            <w:lang w:eastAsia="ar-SA"/>
          </w:rPr>
          <w:t>5 a</w:t>
        </w:r>
      </w:smartTag>
      <w:r>
        <w:rPr>
          <w:sz w:val="20"/>
          <w:szCs w:val="20"/>
          <w:lang w:eastAsia="ar-SA"/>
        </w:rPr>
        <w:t xml:space="preserve"> 10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10 a"/>
        </w:smartTagPr>
        <w:r>
          <w:rPr>
            <w:sz w:val="20"/>
            <w:szCs w:val="20"/>
            <w:lang w:eastAsia="ar-SA"/>
          </w:rPr>
          <w:t>10 a</w:t>
        </w:r>
      </w:smartTag>
      <w:r>
        <w:rPr>
          <w:sz w:val="20"/>
          <w:szCs w:val="20"/>
          <w:lang w:eastAsia="ar-SA"/>
        </w:rPr>
        <w:t xml:space="preserve"> 20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20 a"/>
        </w:smartTagPr>
        <w:r>
          <w:rPr>
            <w:sz w:val="20"/>
            <w:szCs w:val="20"/>
            <w:lang w:eastAsia="ar-SA"/>
          </w:rPr>
          <w:t>20 a</w:t>
        </w:r>
      </w:smartTag>
      <w:r>
        <w:rPr>
          <w:sz w:val="20"/>
          <w:szCs w:val="20"/>
          <w:lang w:eastAsia="ar-SA"/>
        </w:rPr>
        <w:t xml:space="preserve"> 30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____ Más de 30</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r>
        <w:rPr>
          <w:sz w:val="20"/>
          <w:szCs w:val="20"/>
          <w:lang w:eastAsia="ar-SA"/>
        </w:rPr>
        <w:tab/>
      </w:r>
    </w:p>
    <w:p w:rsidR="00F936C4" w:rsidRDefault="00F936C4" w:rsidP="00F936C4">
      <w:pPr>
        <w:tabs>
          <w:tab w:val="left" w:pos="720"/>
        </w:tabs>
        <w:autoSpaceDE w:val="0"/>
        <w:jc w:val="both"/>
        <w:rPr>
          <w:b/>
          <w:bCs/>
          <w:sz w:val="20"/>
          <w:szCs w:val="20"/>
          <w:lang w:eastAsia="ar-SA"/>
        </w:rPr>
      </w:pPr>
      <w:r>
        <w:rPr>
          <w:b/>
          <w:bCs/>
          <w:sz w:val="20"/>
          <w:szCs w:val="20"/>
          <w:lang w:eastAsia="ar-SA"/>
        </w:rPr>
        <w:t>3.-¿Cuantas botellas de agua  de  4 Lts vende al día?</w:t>
      </w:r>
    </w:p>
    <w:p w:rsidR="00F936C4" w:rsidRDefault="00F936C4" w:rsidP="00F936C4">
      <w:pPr>
        <w:autoSpaceDE w:val="0"/>
        <w:jc w:val="both"/>
        <w:rPr>
          <w:sz w:val="20"/>
          <w:szCs w:val="20"/>
          <w:lang w:eastAsia="ar-SA"/>
        </w:rPr>
      </w:pPr>
      <w:r>
        <w:rPr>
          <w:sz w:val="20"/>
          <w:szCs w:val="20"/>
          <w:lang w:eastAsia="ar-SA"/>
        </w:rPr>
        <w:tab/>
        <w:t xml:space="preserve">   </w:t>
      </w:r>
      <w:r>
        <w:rPr>
          <w:b/>
          <w:bCs/>
          <w:sz w:val="20"/>
          <w:szCs w:val="20"/>
          <w:lang w:eastAsia="ar-SA"/>
        </w:rPr>
        <w:t xml:space="preserve">  </w:t>
      </w:r>
      <w:r>
        <w:rPr>
          <w:b/>
          <w:bCs/>
          <w:sz w:val="20"/>
          <w:szCs w:val="20"/>
          <w:lang w:eastAsia="ar-SA"/>
        </w:rPr>
        <w:tab/>
      </w:r>
      <w:r>
        <w:rPr>
          <w:b/>
          <w:bCs/>
          <w:sz w:val="20"/>
          <w:szCs w:val="20"/>
          <w:lang w:eastAsia="ar-SA"/>
        </w:rPr>
        <w:tab/>
      </w:r>
      <w:r>
        <w:rPr>
          <w:sz w:val="20"/>
          <w:szCs w:val="20"/>
          <w:lang w:eastAsia="ar-SA"/>
        </w:rPr>
        <w:t xml:space="preserve">____ De </w:t>
      </w:r>
      <w:smartTag w:uri="urn:schemas-microsoft-com:office:smarttags" w:element="metricconverter">
        <w:smartTagPr>
          <w:attr w:name="ProductID" w:val="1 a"/>
        </w:smartTagPr>
        <w:r>
          <w:rPr>
            <w:sz w:val="20"/>
            <w:szCs w:val="20"/>
            <w:lang w:eastAsia="ar-SA"/>
          </w:rPr>
          <w:t>1 a</w:t>
        </w:r>
      </w:smartTag>
      <w:r>
        <w:rPr>
          <w:sz w:val="20"/>
          <w:szCs w:val="20"/>
          <w:lang w:eastAsia="ar-SA"/>
        </w:rPr>
        <w:t xml:space="preserve"> 5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5 a"/>
        </w:smartTagPr>
        <w:r>
          <w:rPr>
            <w:sz w:val="20"/>
            <w:szCs w:val="20"/>
            <w:lang w:eastAsia="ar-SA"/>
          </w:rPr>
          <w:t>5 a</w:t>
        </w:r>
      </w:smartTag>
      <w:r>
        <w:rPr>
          <w:sz w:val="20"/>
          <w:szCs w:val="20"/>
          <w:lang w:eastAsia="ar-SA"/>
        </w:rPr>
        <w:t xml:space="preserve"> 10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10 a"/>
        </w:smartTagPr>
        <w:r>
          <w:rPr>
            <w:sz w:val="20"/>
            <w:szCs w:val="20"/>
            <w:lang w:eastAsia="ar-SA"/>
          </w:rPr>
          <w:t>10 a</w:t>
        </w:r>
      </w:smartTag>
      <w:r>
        <w:rPr>
          <w:sz w:val="20"/>
          <w:szCs w:val="20"/>
          <w:lang w:eastAsia="ar-SA"/>
        </w:rPr>
        <w:t xml:space="preserve"> 20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de </w:t>
      </w:r>
      <w:smartTag w:uri="urn:schemas-microsoft-com:office:smarttags" w:element="metricconverter">
        <w:smartTagPr>
          <w:attr w:name="ProductID" w:val="20 a"/>
        </w:smartTagPr>
        <w:r>
          <w:rPr>
            <w:sz w:val="20"/>
            <w:szCs w:val="20"/>
            <w:lang w:eastAsia="ar-SA"/>
          </w:rPr>
          <w:t>20 a</w:t>
        </w:r>
      </w:smartTag>
      <w:r>
        <w:rPr>
          <w:sz w:val="20"/>
          <w:szCs w:val="20"/>
          <w:lang w:eastAsia="ar-SA"/>
        </w:rPr>
        <w:t xml:space="preserve"> 30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Más de 30 </w:t>
      </w:r>
    </w:p>
    <w:p w:rsidR="00F936C4" w:rsidRDefault="00F936C4" w:rsidP="00F936C4">
      <w:pPr>
        <w:autoSpaceDE w:val="0"/>
        <w:jc w:val="both"/>
        <w:rPr>
          <w:sz w:val="20"/>
          <w:szCs w:val="20"/>
          <w:lang w:eastAsia="ar-SA"/>
        </w:rPr>
      </w:pPr>
    </w:p>
    <w:p w:rsidR="00F936C4" w:rsidRDefault="00F936C4" w:rsidP="00F936C4">
      <w:pPr>
        <w:tabs>
          <w:tab w:val="left" w:pos="720"/>
        </w:tabs>
        <w:autoSpaceDE w:val="0"/>
        <w:jc w:val="both"/>
        <w:rPr>
          <w:b/>
          <w:bCs/>
          <w:sz w:val="20"/>
          <w:szCs w:val="20"/>
          <w:lang w:eastAsia="ar-SA"/>
        </w:rPr>
      </w:pPr>
      <w:r>
        <w:rPr>
          <w:b/>
          <w:bCs/>
          <w:sz w:val="20"/>
          <w:szCs w:val="20"/>
          <w:lang w:eastAsia="ar-SA"/>
        </w:rPr>
        <w:t>4.-¿Cuantas Fundas de agua  de 500cc vende al día?</w:t>
      </w:r>
    </w:p>
    <w:p w:rsidR="00F936C4" w:rsidRDefault="00F936C4" w:rsidP="00F936C4">
      <w:pPr>
        <w:tabs>
          <w:tab w:val="left" w:pos="720"/>
        </w:tabs>
        <w:autoSpaceDE w:val="0"/>
        <w:ind w:left="720"/>
        <w:jc w:val="both"/>
        <w:rPr>
          <w:sz w:val="20"/>
          <w:szCs w:val="20"/>
          <w:lang w:eastAsia="ar-SA"/>
        </w:rPr>
      </w:pPr>
      <w:r>
        <w:rPr>
          <w:sz w:val="20"/>
          <w:szCs w:val="20"/>
          <w:lang w:eastAsia="ar-SA"/>
        </w:rPr>
        <w:t xml:space="preserve">    </w:t>
      </w:r>
      <w:r>
        <w:rPr>
          <w:sz w:val="20"/>
          <w:szCs w:val="20"/>
          <w:lang w:eastAsia="ar-SA"/>
        </w:rPr>
        <w:tab/>
      </w:r>
      <w:r>
        <w:rPr>
          <w:sz w:val="20"/>
          <w:szCs w:val="20"/>
          <w:lang w:eastAsia="ar-SA"/>
        </w:rPr>
        <w:tab/>
        <w:t xml:space="preserve">____ De </w:t>
      </w:r>
      <w:smartTag w:uri="urn:schemas-microsoft-com:office:smarttags" w:element="metricconverter">
        <w:smartTagPr>
          <w:attr w:name="ProductID" w:val="1 a"/>
        </w:smartTagPr>
        <w:r>
          <w:rPr>
            <w:sz w:val="20"/>
            <w:szCs w:val="20"/>
            <w:lang w:eastAsia="ar-SA"/>
          </w:rPr>
          <w:t>1 a</w:t>
        </w:r>
      </w:smartTag>
      <w:r>
        <w:rPr>
          <w:sz w:val="20"/>
          <w:szCs w:val="20"/>
          <w:lang w:eastAsia="ar-SA"/>
        </w:rPr>
        <w:t xml:space="preserve"> 5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5 a"/>
        </w:smartTagPr>
        <w:r>
          <w:rPr>
            <w:sz w:val="20"/>
            <w:szCs w:val="20"/>
            <w:lang w:eastAsia="ar-SA"/>
          </w:rPr>
          <w:t>5 a</w:t>
        </w:r>
      </w:smartTag>
      <w:r>
        <w:rPr>
          <w:sz w:val="20"/>
          <w:szCs w:val="20"/>
          <w:lang w:eastAsia="ar-SA"/>
        </w:rPr>
        <w:t xml:space="preserve"> 10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10 a"/>
        </w:smartTagPr>
        <w:r>
          <w:rPr>
            <w:sz w:val="20"/>
            <w:szCs w:val="20"/>
            <w:lang w:eastAsia="ar-SA"/>
          </w:rPr>
          <w:t>10 a</w:t>
        </w:r>
      </w:smartTag>
      <w:r>
        <w:rPr>
          <w:sz w:val="20"/>
          <w:szCs w:val="20"/>
          <w:lang w:eastAsia="ar-SA"/>
        </w:rPr>
        <w:t xml:space="preserve"> 20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20 a"/>
        </w:smartTagPr>
        <w:r>
          <w:rPr>
            <w:sz w:val="20"/>
            <w:szCs w:val="20"/>
            <w:lang w:eastAsia="ar-SA"/>
          </w:rPr>
          <w:t>20 a</w:t>
        </w:r>
      </w:smartTag>
      <w:r>
        <w:rPr>
          <w:sz w:val="20"/>
          <w:szCs w:val="20"/>
          <w:lang w:eastAsia="ar-SA"/>
        </w:rPr>
        <w:t xml:space="preserve"> 30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____ Más de 30</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r>
    </w:p>
    <w:p w:rsidR="00F936C4" w:rsidRDefault="00F936C4" w:rsidP="00F936C4">
      <w:pPr>
        <w:tabs>
          <w:tab w:val="left" w:pos="720"/>
        </w:tabs>
        <w:autoSpaceDE w:val="0"/>
        <w:jc w:val="both"/>
        <w:rPr>
          <w:b/>
          <w:bCs/>
          <w:sz w:val="20"/>
          <w:szCs w:val="20"/>
          <w:lang w:eastAsia="ar-SA"/>
        </w:rPr>
      </w:pPr>
      <w:r>
        <w:rPr>
          <w:b/>
          <w:bCs/>
          <w:sz w:val="20"/>
          <w:szCs w:val="20"/>
          <w:lang w:eastAsia="ar-SA"/>
        </w:rPr>
        <w:t>5.-¿Cuantas Fundas de agua  de  4 Lts vende al día?</w:t>
      </w:r>
    </w:p>
    <w:p w:rsidR="00F936C4" w:rsidRDefault="00F936C4" w:rsidP="00F936C4">
      <w:pPr>
        <w:tabs>
          <w:tab w:val="left" w:pos="720"/>
        </w:tabs>
        <w:autoSpaceDE w:val="0"/>
        <w:ind w:left="720"/>
        <w:jc w:val="both"/>
        <w:rPr>
          <w:sz w:val="20"/>
          <w:szCs w:val="20"/>
          <w:lang w:eastAsia="ar-SA"/>
        </w:rPr>
      </w:pPr>
      <w:r>
        <w:rPr>
          <w:sz w:val="20"/>
          <w:szCs w:val="20"/>
          <w:lang w:eastAsia="ar-SA"/>
        </w:rPr>
        <w:t xml:space="preserve">   </w:t>
      </w:r>
      <w:r>
        <w:rPr>
          <w:b/>
          <w:bCs/>
          <w:sz w:val="20"/>
          <w:szCs w:val="20"/>
          <w:lang w:eastAsia="ar-SA"/>
        </w:rPr>
        <w:t xml:space="preserve"> </w:t>
      </w:r>
      <w:r>
        <w:rPr>
          <w:b/>
          <w:bCs/>
          <w:sz w:val="20"/>
          <w:szCs w:val="20"/>
          <w:lang w:eastAsia="ar-SA"/>
        </w:rPr>
        <w:tab/>
      </w:r>
      <w:r>
        <w:rPr>
          <w:b/>
          <w:bCs/>
          <w:sz w:val="20"/>
          <w:szCs w:val="20"/>
          <w:lang w:eastAsia="ar-SA"/>
        </w:rPr>
        <w:tab/>
      </w:r>
      <w:r>
        <w:rPr>
          <w:sz w:val="20"/>
          <w:szCs w:val="20"/>
          <w:lang w:eastAsia="ar-SA"/>
        </w:rPr>
        <w:t xml:space="preserve">____ De </w:t>
      </w:r>
      <w:smartTag w:uri="urn:schemas-microsoft-com:office:smarttags" w:element="metricconverter">
        <w:smartTagPr>
          <w:attr w:name="ProductID" w:val="1 a"/>
        </w:smartTagPr>
        <w:r>
          <w:rPr>
            <w:sz w:val="20"/>
            <w:szCs w:val="20"/>
            <w:lang w:eastAsia="ar-SA"/>
          </w:rPr>
          <w:t>1 a</w:t>
        </w:r>
      </w:smartTag>
      <w:r>
        <w:rPr>
          <w:sz w:val="20"/>
          <w:szCs w:val="20"/>
          <w:lang w:eastAsia="ar-SA"/>
        </w:rPr>
        <w:t xml:space="preserve"> 5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5 a"/>
        </w:smartTagPr>
        <w:r>
          <w:rPr>
            <w:sz w:val="20"/>
            <w:szCs w:val="20"/>
            <w:lang w:eastAsia="ar-SA"/>
          </w:rPr>
          <w:t>5 a</w:t>
        </w:r>
      </w:smartTag>
      <w:r>
        <w:rPr>
          <w:sz w:val="20"/>
          <w:szCs w:val="20"/>
          <w:lang w:eastAsia="ar-SA"/>
        </w:rPr>
        <w:t xml:space="preserve"> 10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10 a"/>
        </w:smartTagPr>
        <w:r>
          <w:rPr>
            <w:sz w:val="20"/>
            <w:szCs w:val="20"/>
            <w:lang w:eastAsia="ar-SA"/>
          </w:rPr>
          <w:t>10 a</w:t>
        </w:r>
      </w:smartTag>
      <w:r>
        <w:rPr>
          <w:sz w:val="20"/>
          <w:szCs w:val="20"/>
          <w:lang w:eastAsia="ar-SA"/>
        </w:rPr>
        <w:t xml:space="preserve"> 20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 xml:space="preserve">____ de </w:t>
      </w:r>
      <w:smartTag w:uri="urn:schemas-microsoft-com:office:smarttags" w:element="metricconverter">
        <w:smartTagPr>
          <w:attr w:name="ProductID" w:val="20 a"/>
        </w:smartTagPr>
        <w:r>
          <w:rPr>
            <w:sz w:val="20"/>
            <w:szCs w:val="20"/>
            <w:lang w:eastAsia="ar-SA"/>
          </w:rPr>
          <w:t>20 a</w:t>
        </w:r>
      </w:smartTag>
      <w:r>
        <w:rPr>
          <w:sz w:val="20"/>
          <w:szCs w:val="20"/>
          <w:lang w:eastAsia="ar-SA"/>
        </w:rPr>
        <w:t xml:space="preserve"> 30           </w:t>
      </w:r>
    </w:p>
    <w:p w:rsidR="00F936C4" w:rsidRDefault="00F936C4" w:rsidP="00F936C4">
      <w:pPr>
        <w:tabs>
          <w:tab w:val="left" w:pos="720"/>
        </w:tabs>
        <w:autoSpaceDE w:val="0"/>
        <w:ind w:left="720"/>
        <w:jc w:val="both"/>
        <w:rPr>
          <w:sz w:val="20"/>
          <w:szCs w:val="20"/>
          <w:lang w:eastAsia="ar-SA"/>
        </w:rPr>
      </w:pPr>
      <w:r>
        <w:rPr>
          <w:sz w:val="20"/>
          <w:szCs w:val="20"/>
          <w:lang w:eastAsia="ar-SA"/>
        </w:rPr>
        <w:tab/>
      </w:r>
      <w:r>
        <w:rPr>
          <w:sz w:val="20"/>
          <w:szCs w:val="20"/>
          <w:lang w:eastAsia="ar-SA"/>
        </w:rPr>
        <w:tab/>
        <w:t>____ Más de 30</w:t>
      </w:r>
    </w:p>
    <w:p w:rsidR="00F936C4" w:rsidRDefault="00F936C4" w:rsidP="00F936C4">
      <w:pPr>
        <w:autoSpaceDE w:val="0"/>
        <w:jc w:val="both"/>
        <w:rPr>
          <w:sz w:val="20"/>
          <w:szCs w:val="20"/>
          <w:lang w:eastAsia="ar-SA"/>
        </w:rPr>
      </w:pPr>
    </w:p>
    <w:p w:rsidR="00F936C4" w:rsidRDefault="00F936C4" w:rsidP="00F936C4">
      <w:pPr>
        <w:tabs>
          <w:tab w:val="left" w:pos="720"/>
        </w:tabs>
        <w:autoSpaceDE w:val="0"/>
        <w:jc w:val="both"/>
        <w:rPr>
          <w:i/>
          <w:iCs/>
          <w:sz w:val="20"/>
          <w:szCs w:val="20"/>
          <w:lang w:eastAsia="ar-SA"/>
        </w:rPr>
      </w:pPr>
      <w:r>
        <w:rPr>
          <w:b/>
          <w:bCs/>
          <w:sz w:val="20"/>
          <w:szCs w:val="20"/>
          <w:lang w:eastAsia="ar-SA"/>
        </w:rPr>
        <w:t xml:space="preserve">6.-¿Señale las marcas  de agua embotellada que usted vende? </w:t>
      </w:r>
      <w:r>
        <w:rPr>
          <w:i/>
          <w:iCs/>
          <w:sz w:val="20"/>
          <w:szCs w:val="20"/>
          <w:lang w:eastAsia="ar-SA"/>
        </w:rPr>
        <w:t>(puede señalar mas de una opción)</w:t>
      </w:r>
    </w:p>
    <w:p w:rsidR="00F936C4" w:rsidRDefault="00F936C4" w:rsidP="00F936C4">
      <w:pPr>
        <w:autoSpaceDE w:val="0"/>
        <w:jc w:val="both"/>
        <w:rPr>
          <w:sz w:val="20"/>
          <w:szCs w:val="20"/>
          <w:lang w:eastAsia="ar-SA"/>
        </w:rPr>
      </w:pPr>
      <w:r>
        <w:rPr>
          <w:b/>
          <w:bCs/>
          <w:sz w:val="20"/>
          <w:szCs w:val="20"/>
          <w:lang w:eastAsia="ar-SA"/>
        </w:rPr>
        <w:tab/>
      </w:r>
      <w:r>
        <w:rPr>
          <w:b/>
          <w:bCs/>
          <w:sz w:val="20"/>
          <w:szCs w:val="20"/>
          <w:lang w:eastAsia="ar-SA"/>
        </w:rPr>
        <w:tab/>
      </w:r>
      <w:r>
        <w:rPr>
          <w:b/>
          <w:bCs/>
          <w:sz w:val="20"/>
          <w:szCs w:val="20"/>
          <w:lang w:eastAsia="ar-SA"/>
        </w:rPr>
        <w:tab/>
      </w:r>
      <w:r>
        <w:rPr>
          <w:sz w:val="20"/>
          <w:szCs w:val="20"/>
          <w:lang w:eastAsia="ar-SA"/>
        </w:rPr>
        <w:t xml:space="preserve">____ Bioaqua </w:t>
      </w:r>
      <w:r>
        <w:rPr>
          <w:sz w:val="20"/>
          <w:szCs w:val="20"/>
          <w:lang w:eastAsia="ar-SA"/>
        </w:rPr>
        <w:tab/>
      </w:r>
      <w:r>
        <w:rPr>
          <w:sz w:val="20"/>
          <w:szCs w:val="20"/>
          <w:lang w:eastAsia="ar-SA"/>
        </w:rPr>
        <w:tab/>
        <w:t xml:space="preserve">____ All Natural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Brisas de Cristal  </w:t>
      </w:r>
      <w:r>
        <w:rPr>
          <w:sz w:val="20"/>
          <w:szCs w:val="20"/>
          <w:lang w:eastAsia="ar-SA"/>
        </w:rPr>
        <w:tab/>
        <w:t xml:space="preserve">____ Pomar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El Agua  </w:t>
      </w:r>
      <w:r>
        <w:rPr>
          <w:sz w:val="20"/>
          <w:szCs w:val="20"/>
          <w:lang w:eastAsia="ar-SA"/>
        </w:rPr>
        <w:tab/>
      </w:r>
      <w:r>
        <w:rPr>
          <w:sz w:val="20"/>
          <w:szCs w:val="20"/>
          <w:lang w:eastAsia="ar-SA"/>
        </w:rPr>
        <w:tab/>
        <w:t>____ Aguandina</w:t>
      </w:r>
    </w:p>
    <w:p w:rsidR="00F936C4" w:rsidRDefault="00F936C4" w:rsidP="00F936C4">
      <w:pPr>
        <w:autoSpaceDE w:val="0"/>
        <w:jc w:val="both"/>
        <w:rPr>
          <w:sz w:val="20"/>
          <w:szCs w:val="20"/>
          <w:lang w:eastAsia="ar-SA"/>
        </w:rPr>
      </w:pPr>
      <w:r>
        <w:rPr>
          <w:sz w:val="20"/>
          <w:szCs w:val="20"/>
          <w:lang w:eastAsia="ar-SA"/>
        </w:rPr>
        <w:t xml:space="preserve">                </w:t>
      </w:r>
      <w:r>
        <w:rPr>
          <w:sz w:val="20"/>
          <w:szCs w:val="20"/>
          <w:lang w:eastAsia="ar-SA"/>
        </w:rPr>
        <w:tab/>
      </w:r>
      <w:r>
        <w:rPr>
          <w:sz w:val="20"/>
          <w:szCs w:val="20"/>
          <w:lang w:eastAsia="ar-SA"/>
        </w:rPr>
        <w:tab/>
        <w:t xml:space="preserve">____ Ekos        </w:t>
      </w:r>
      <w:r>
        <w:rPr>
          <w:sz w:val="20"/>
          <w:szCs w:val="20"/>
          <w:lang w:eastAsia="ar-SA"/>
        </w:rPr>
        <w:tab/>
      </w:r>
      <w:r>
        <w:rPr>
          <w:sz w:val="20"/>
          <w:szCs w:val="20"/>
          <w:lang w:eastAsia="ar-SA"/>
        </w:rPr>
        <w:tab/>
        <w:t xml:space="preserve">____ Las Rocas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Los Ríos      </w:t>
      </w:r>
      <w:r>
        <w:rPr>
          <w:sz w:val="20"/>
          <w:szCs w:val="20"/>
          <w:lang w:eastAsia="ar-SA"/>
        </w:rPr>
        <w:tab/>
        <w:t xml:space="preserve">____ Su Agua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____ Otras______________</w:t>
      </w:r>
    </w:p>
    <w:p w:rsidR="00F936C4" w:rsidRDefault="00F936C4" w:rsidP="00F936C4">
      <w:pPr>
        <w:autoSpaceDE w:val="0"/>
        <w:jc w:val="both"/>
        <w:rPr>
          <w:sz w:val="20"/>
          <w:szCs w:val="20"/>
          <w:lang w:eastAsia="ar-SA"/>
        </w:rPr>
      </w:pPr>
      <w:r>
        <w:rPr>
          <w:sz w:val="20"/>
          <w:szCs w:val="20"/>
          <w:lang w:eastAsia="ar-SA"/>
        </w:rPr>
        <w:tab/>
      </w:r>
    </w:p>
    <w:p w:rsidR="00D6243E" w:rsidRDefault="00D6243E" w:rsidP="00F936C4">
      <w:pPr>
        <w:tabs>
          <w:tab w:val="left" w:pos="720"/>
        </w:tabs>
        <w:autoSpaceDE w:val="0"/>
        <w:jc w:val="both"/>
        <w:rPr>
          <w:b/>
          <w:bCs/>
          <w:sz w:val="20"/>
          <w:szCs w:val="20"/>
          <w:lang w:eastAsia="ar-SA"/>
        </w:rPr>
      </w:pPr>
    </w:p>
    <w:p w:rsidR="00D6243E" w:rsidRDefault="00D6243E" w:rsidP="00F936C4">
      <w:pPr>
        <w:tabs>
          <w:tab w:val="left" w:pos="720"/>
        </w:tabs>
        <w:autoSpaceDE w:val="0"/>
        <w:jc w:val="both"/>
        <w:rPr>
          <w:b/>
          <w:bCs/>
          <w:sz w:val="20"/>
          <w:szCs w:val="20"/>
          <w:lang w:eastAsia="ar-SA"/>
        </w:rPr>
      </w:pPr>
    </w:p>
    <w:p w:rsidR="00D6243E" w:rsidRDefault="00D6243E" w:rsidP="00F936C4">
      <w:pPr>
        <w:tabs>
          <w:tab w:val="left" w:pos="720"/>
        </w:tabs>
        <w:autoSpaceDE w:val="0"/>
        <w:jc w:val="both"/>
        <w:rPr>
          <w:b/>
          <w:bCs/>
          <w:sz w:val="20"/>
          <w:szCs w:val="20"/>
          <w:lang w:eastAsia="ar-SA"/>
        </w:rPr>
      </w:pPr>
    </w:p>
    <w:p w:rsidR="00F936C4" w:rsidRDefault="00F936C4" w:rsidP="00F936C4">
      <w:pPr>
        <w:tabs>
          <w:tab w:val="left" w:pos="720"/>
        </w:tabs>
        <w:autoSpaceDE w:val="0"/>
        <w:jc w:val="both"/>
        <w:rPr>
          <w:b/>
          <w:bCs/>
          <w:sz w:val="20"/>
          <w:szCs w:val="20"/>
          <w:lang w:eastAsia="ar-SA"/>
        </w:rPr>
      </w:pPr>
      <w:r>
        <w:rPr>
          <w:b/>
          <w:bCs/>
          <w:sz w:val="20"/>
          <w:szCs w:val="20"/>
          <w:lang w:eastAsia="ar-SA"/>
        </w:rPr>
        <w:t>7.-¿Donde es elaborada el agua que usted vende?</w:t>
      </w:r>
    </w:p>
    <w:p w:rsidR="00F936C4" w:rsidRDefault="00F936C4" w:rsidP="00F936C4">
      <w:pPr>
        <w:autoSpaceDE w:val="0"/>
        <w:jc w:val="both"/>
        <w:rPr>
          <w:sz w:val="20"/>
          <w:szCs w:val="20"/>
          <w:lang w:eastAsia="ar-SA"/>
        </w:rPr>
      </w:pPr>
      <w:r>
        <w:rPr>
          <w:sz w:val="20"/>
          <w:szCs w:val="20"/>
          <w:lang w:eastAsia="ar-SA"/>
        </w:rPr>
        <w:tab/>
        <w:t xml:space="preserve">     </w:t>
      </w:r>
      <w:r>
        <w:rPr>
          <w:sz w:val="20"/>
          <w:szCs w:val="20"/>
          <w:lang w:eastAsia="ar-SA"/>
        </w:rPr>
        <w:tab/>
      </w:r>
      <w:r>
        <w:rPr>
          <w:sz w:val="20"/>
          <w:szCs w:val="20"/>
          <w:lang w:eastAsia="ar-SA"/>
        </w:rPr>
        <w:tab/>
        <w:t xml:space="preserve">____ Los Ríos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Guayas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Azuay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Bolívar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____ Tungurahua</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r>
    </w:p>
    <w:p w:rsidR="00F936C4" w:rsidRDefault="00F936C4" w:rsidP="00F936C4">
      <w:pPr>
        <w:autoSpaceDE w:val="0"/>
        <w:jc w:val="both"/>
        <w:rPr>
          <w:b/>
          <w:sz w:val="20"/>
          <w:szCs w:val="20"/>
          <w:lang w:eastAsia="ar-SA"/>
        </w:rPr>
      </w:pPr>
      <w:r>
        <w:rPr>
          <w:b/>
          <w:sz w:val="20"/>
          <w:szCs w:val="20"/>
          <w:lang w:eastAsia="ar-SA"/>
        </w:rPr>
        <w:t>8.- Conoce Ud. la marca Altagua?</w:t>
      </w:r>
    </w:p>
    <w:p w:rsidR="00F936C4" w:rsidRDefault="00F936C4" w:rsidP="00F936C4">
      <w:pPr>
        <w:autoSpaceDE w:val="0"/>
        <w:jc w:val="both"/>
        <w:rPr>
          <w:sz w:val="20"/>
          <w:szCs w:val="20"/>
          <w:lang w:eastAsia="ar-SA"/>
        </w:rPr>
      </w:pPr>
      <w:r>
        <w:rPr>
          <w:sz w:val="20"/>
          <w:szCs w:val="20"/>
          <w:lang w:eastAsia="ar-SA"/>
        </w:rPr>
        <w:t xml:space="preserve">                   </w:t>
      </w:r>
      <w:r>
        <w:rPr>
          <w:sz w:val="20"/>
          <w:szCs w:val="20"/>
          <w:lang w:eastAsia="ar-SA"/>
        </w:rPr>
        <w:tab/>
      </w:r>
      <w:r>
        <w:rPr>
          <w:sz w:val="20"/>
          <w:szCs w:val="20"/>
          <w:lang w:eastAsia="ar-SA"/>
        </w:rPr>
        <w:tab/>
        <w:t>______Si                                  ______No</w:t>
      </w:r>
    </w:p>
    <w:p w:rsidR="00F936C4" w:rsidRDefault="00F936C4" w:rsidP="00F936C4">
      <w:pPr>
        <w:tabs>
          <w:tab w:val="left" w:pos="720"/>
        </w:tabs>
        <w:autoSpaceDE w:val="0"/>
        <w:ind w:left="720"/>
        <w:jc w:val="both"/>
        <w:rPr>
          <w:sz w:val="20"/>
          <w:szCs w:val="20"/>
          <w:lang w:eastAsia="ar-SA"/>
        </w:rPr>
      </w:pPr>
    </w:p>
    <w:p w:rsidR="00F936C4" w:rsidRDefault="00F936C4" w:rsidP="00F936C4">
      <w:pPr>
        <w:tabs>
          <w:tab w:val="left" w:pos="720"/>
        </w:tabs>
        <w:autoSpaceDE w:val="0"/>
        <w:jc w:val="both"/>
        <w:rPr>
          <w:b/>
          <w:bCs/>
          <w:sz w:val="20"/>
          <w:szCs w:val="20"/>
          <w:lang w:eastAsia="ar-SA"/>
        </w:rPr>
      </w:pPr>
      <w:r>
        <w:rPr>
          <w:b/>
          <w:bCs/>
          <w:sz w:val="20"/>
          <w:szCs w:val="20"/>
          <w:lang w:eastAsia="ar-SA"/>
        </w:rPr>
        <w:t>9.-¿Cuál es su opinión con respecto al producto de la empresa Altagua?</w:t>
      </w:r>
    </w:p>
    <w:p w:rsidR="00F936C4" w:rsidRDefault="00F936C4" w:rsidP="00F936C4">
      <w:pPr>
        <w:autoSpaceDE w:val="0"/>
        <w:jc w:val="both"/>
        <w:rPr>
          <w:sz w:val="20"/>
          <w:szCs w:val="20"/>
          <w:lang w:eastAsia="ar-SA"/>
        </w:rPr>
      </w:pPr>
      <w:r>
        <w:rPr>
          <w:sz w:val="20"/>
          <w:szCs w:val="20"/>
          <w:lang w:eastAsia="ar-SA"/>
        </w:rPr>
        <w:tab/>
        <w:t xml:space="preserve">    </w:t>
      </w:r>
      <w:r>
        <w:rPr>
          <w:sz w:val="20"/>
          <w:szCs w:val="20"/>
          <w:lang w:eastAsia="ar-SA"/>
        </w:rPr>
        <w:tab/>
      </w:r>
      <w:r>
        <w:rPr>
          <w:sz w:val="20"/>
          <w:szCs w:val="20"/>
          <w:lang w:eastAsia="ar-SA"/>
        </w:rPr>
        <w:tab/>
        <w:t xml:space="preserve">____ Muy buenos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Buenos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Regulares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Malos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t xml:space="preserve">____ No sabe </w:t>
      </w:r>
    </w:p>
    <w:p w:rsidR="00F936C4" w:rsidRDefault="00F936C4" w:rsidP="00F936C4">
      <w:pPr>
        <w:autoSpaceDE w:val="0"/>
        <w:jc w:val="both"/>
        <w:rPr>
          <w:sz w:val="20"/>
          <w:szCs w:val="20"/>
          <w:lang w:eastAsia="ar-SA"/>
        </w:rPr>
      </w:pPr>
      <w:r>
        <w:rPr>
          <w:sz w:val="20"/>
          <w:szCs w:val="20"/>
          <w:lang w:eastAsia="ar-SA"/>
        </w:rPr>
        <w:tab/>
      </w:r>
      <w:r>
        <w:rPr>
          <w:sz w:val="20"/>
          <w:szCs w:val="20"/>
          <w:lang w:eastAsia="ar-SA"/>
        </w:rPr>
        <w:tab/>
      </w:r>
      <w:r>
        <w:rPr>
          <w:sz w:val="20"/>
          <w:szCs w:val="20"/>
          <w:lang w:eastAsia="ar-SA"/>
        </w:rPr>
        <w:tab/>
      </w:r>
      <w:r>
        <w:rPr>
          <w:sz w:val="20"/>
          <w:szCs w:val="20"/>
          <w:lang w:eastAsia="ar-SA"/>
        </w:rPr>
        <w:tab/>
      </w:r>
    </w:p>
    <w:p w:rsidR="00F936C4" w:rsidRDefault="00F936C4" w:rsidP="00F936C4">
      <w:pPr>
        <w:tabs>
          <w:tab w:val="left" w:pos="720"/>
        </w:tabs>
        <w:autoSpaceDE w:val="0"/>
        <w:jc w:val="both"/>
        <w:rPr>
          <w:b/>
          <w:bCs/>
          <w:sz w:val="20"/>
          <w:szCs w:val="20"/>
          <w:lang w:eastAsia="ar-SA"/>
        </w:rPr>
      </w:pPr>
      <w:r>
        <w:rPr>
          <w:b/>
          <w:bCs/>
          <w:sz w:val="20"/>
          <w:szCs w:val="20"/>
          <w:lang w:eastAsia="ar-SA"/>
        </w:rPr>
        <w:t>10.-¿Cuál es la presentación que usted preferiría que Altagua sacara al mercado?</w:t>
      </w:r>
    </w:p>
    <w:p w:rsidR="00F936C4" w:rsidRDefault="00F936C4" w:rsidP="00F936C4">
      <w:pPr>
        <w:tabs>
          <w:tab w:val="left" w:pos="720"/>
        </w:tabs>
        <w:autoSpaceDE w:val="0"/>
        <w:ind w:left="720"/>
        <w:jc w:val="both"/>
        <w:rPr>
          <w:b/>
          <w:bCs/>
          <w:sz w:val="20"/>
          <w:szCs w:val="20"/>
          <w:lang w:eastAsia="ar-SA"/>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700"/>
        <w:gridCol w:w="1280"/>
      </w:tblGrid>
      <w:tr w:rsidR="0066151F">
        <w:trPr>
          <w:trHeight w:val="150"/>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eastAsia="ar-SA"/>
              </w:rPr>
            </w:pPr>
            <w:r>
              <w:rPr>
                <w:rFonts w:ascii="Arial" w:eastAsia="Arial" w:hAnsi="Arial" w:cs="Arial"/>
                <w:sz w:val="18"/>
                <w:szCs w:val="18"/>
                <w:lang w:eastAsia="ar-SA"/>
              </w:rPr>
              <w:t>Botella de 500cc</w:t>
            </w:r>
          </w:p>
        </w:tc>
        <w:tc>
          <w:tcPr>
            <w:tcW w:w="1280" w:type="dxa"/>
            <w:shd w:val="clear" w:color="auto" w:fill="FFFFFF"/>
            <w:vAlign w:val="bottom"/>
          </w:tcPr>
          <w:p w:rsidR="00F936C4" w:rsidRDefault="00F936C4" w:rsidP="00F936C4">
            <w:pPr>
              <w:autoSpaceDE w:val="0"/>
              <w:snapToGrid w:val="0"/>
              <w:rPr>
                <w:rFonts w:ascii="Arial" w:eastAsia="Arial" w:hAnsi="Arial" w:cs="Arial"/>
                <w:sz w:val="16"/>
                <w:szCs w:val="16"/>
                <w:lang w:eastAsia="ar-SA"/>
              </w:rPr>
            </w:pPr>
            <w:r>
              <w:rPr>
                <w:rFonts w:ascii="Arial" w:eastAsia="Arial" w:hAnsi="Arial" w:cs="Arial"/>
                <w:sz w:val="16"/>
                <w:szCs w:val="16"/>
                <w:lang w:eastAsia="ar-SA"/>
              </w:rPr>
              <w:t> </w:t>
            </w:r>
          </w:p>
        </w:tc>
      </w:tr>
      <w:tr w:rsidR="0066151F">
        <w:trPr>
          <w:trHeight w:val="177"/>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eastAsia="ar-SA"/>
              </w:rPr>
            </w:pPr>
            <w:r>
              <w:rPr>
                <w:rFonts w:ascii="Arial" w:eastAsia="Arial" w:hAnsi="Arial" w:cs="Arial"/>
                <w:sz w:val="18"/>
                <w:szCs w:val="18"/>
                <w:lang w:eastAsia="ar-SA"/>
              </w:rPr>
              <w:t>Funda de 500cc</w:t>
            </w:r>
          </w:p>
        </w:tc>
        <w:tc>
          <w:tcPr>
            <w:tcW w:w="1280" w:type="dxa"/>
            <w:shd w:val="clear" w:color="auto" w:fill="FFFFFF"/>
            <w:vAlign w:val="bottom"/>
          </w:tcPr>
          <w:p w:rsidR="00F936C4" w:rsidRDefault="00F936C4" w:rsidP="00F936C4">
            <w:pPr>
              <w:autoSpaceDE w:val="0"/>
              <w:snapToGrid w:val="0"/>
              <w:rPr>
                <w:rFonts w:ascii="Arial" w:eastAsia="Arial" w:hAnsi="Arial" w:cs="Arial"/>
                <w:sz w:val="16"/>
                <w:szCs w:val="16"/>
                <w:lang w:eastAsia="ar-SA"/>
              </w:rPr>
            </w:pPr>
            <w:r>
              <w:rPr>
                <w:rFonts w:ascii="Arial" w:eastAsia="Arial" w:hAnsi="Arial" w:cs="Arial"/>
                <w:sz w:val="16"/>
                <w:szCs w:val="16"/>
                <w:lang w:eastAsia="ar-SA"/>
              </w:rPr>
              <w:t> </w:t>
            </w:r>
          </w:p>
        </w:tc>
      </w:tr>
      <w:tr w:rsidR="0066151F">
        <w:trPr>
          <w:trHeight w:val="215"/>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eastAsia="ar-SA"/>
              </w:rPr>
            </w:pPr>
            <w:r>
              <w:rPr>
                <w:rFonts w:ascii="Arial" w:eastAsia="Arial" w:hAnsi="Arial" w:cs="Arial"/>
                <w:sz w:val="18"/>
                <w:szCs w:val="18"/>
                <w:lang w:eastAsia="ar-SA"/>
              </w:rPr>
              <w:t>Botella de 4 lts</w:t>
            </w:r>
          </w:p>
        </w:tc>
        <w:tc>
          <w:tcPr>
            <w:tcW w:w="1280" w:type="dxa"/>
            <w:shd w:val="clear" w:color="auto" w:fill="FFFFFF"/>
            <w:vAlign w:val="bottom"/>
          </w:tcPr>
          <w:p w:rsidR="00F936C4" w:rsidRDefault="00F936C4" w:rsidP="00F936C4">
            <w:pPr>
              <w:autoSpaceDE w:val="0"/>
              <w:snapToGrid w:val="0"/>
              <w:rPr>
                <w:rFonts w:ascii="Arial" w:eastAsia="Arial" w:hAnsi="Arial" w:cs="Arial"/>
                <w:sz w:val="16"/>
                <w:szCs w:val="16"/>
                <w:lang w:eastAsia="ar-SA"/>
              </w:rPr>
            </w:pPr>
            <w:r>
              <w:rPr>
                <w:rFonts w:ascii="Arial" w:eastAsia="Arial" w:hAnsi="Arial" w:cs="Arial"/>
                <w:sz w:val="16"/>
                <w:szCs w:val="16"/>
                <w:lang w:eastAsia="ar-SA"/>
              </w:rPr>
              <w:t> </w:t>
            </w:r>
          </w:p>
        </w:tc>
      </w:tr>
      <w:tr w:rsidR="0066151F">
        <w:trPr>
          <w:trHeight w:val="112"/>
          <w:jc w:val="center"/>
        </w:trPr>
        <w:tc>
          <w:tcPr>
            <w:tcW w:w="1700" w:type="dxa"/>
            <w:shd w:val="clear" w:color="auto" w:fill="FFFFFF"/>
            <w:vAlign w:val="bottom"/>
          </w:tcPr>
          <w:p w:rsidR="00F936C4" w:rsidRDefault="00F936C4" w:rsidP="00F936C4">
            <w:pPr>
              <w:autoSpaceDE w:val="0"/>
              <w:snapToGrid w:val="0"/>
              <w:rPr>
                <w:rFonts w:ascii="Arial" w:eastAsia="Arial" w:hAnsi="Arial" w:cs="Arial"/>
                <w:sz w:val="18"/>
                <w:szCs w:val="18"/>
                <w:lang w:eastAsia="ar-SA"/>
              </w:rPr>
            </w:pPr>
            <w:r>
              <w:rPr>
                <w:rFonts w:ascii="Arial" w:eastAsia="Arial" w:hAnsi="Arial" w:cs="Arial"/>
                <w:sz w:val="18"/>
                <w:szCs w:val="18"/>
                <w:lang w:eastAsia="ar-SA"/>
              </w:rPr>
              <w:t>Fundas de 4 lts</w:t>
            </w:r>
          </w:p>
        </w:tc>
        <w:tc>
          <w:tcPr>
            <w:tcW w:w="1280" w:type="dxa"/>
            <w:shd w:val="clear" w:color="auto" w:fill="FFFFFF"/>
            <w:vAlign w:val="bottom"/>
          </w:tcPr>
          <w:p w:rsidR="00F936C4" w:rsidRDefault="00F936C4" w:rsidP="00F936C4">
            <w:pPr>
              <w:autoSpaceDE w:val="0"/>
              <w:snapToGrid w:val="0"/>
              <w:rPr>
                <w:rFonts w:ascii="Arial" w:eastAsia="Arial" w:hAnsi="Arial" w:cs="Arial"/>
                <w:sz w:val="16"/>
                <w:szCs w:val="16"/>
                <w:lang w:eastAsia="ar-SA"/>
              </w:rPr>
            </w:pPr>
            <w:r>
              <w:rPr>
                <w:rFonts w:ascii="Arial" w:eastAsia="Arial" w:hAnsi="Arial" w:cs="Arial"/>
                <w:sz w:val="16"/>
                <w:szCs w:val="16"/>
                <w:lang w:eastAsia="ar-SA"/>
              </w:rPr>
              <w:t> </w:t>
            </w:r>
          </w:p>
        </w:tc>
      </w:tr>
    </w:tbl>
    <w:p w:rsidR="00F936C4" w:rsidRDefault="00F936C4" w:rsidP="00F936C4">
      <w:pPr>
        <w:autoSpaceDE w:val="0"/>
        <w:rPr>
          <w:lang w:eastAsia="ar-SA"/>
        </w:rPr>
      </w:pPr>
    </w:p>
    <w:p w:rsidR="00F936C4" w:rsidRDefault="00F936C4" w:rsidP="00BC4BF3">
      <w:pPr>
        <w:spacing w:line="360" w:lineRule="auto"/>
        <w:jc w:val="center"/>
        <w:rPr>
          <w:rFonts w:ascii="Arial" w:hAnsi="Arial" w:cs="Arial"/>
          <w:b/>
          <w:sz w:val="36"/>
          <w:szCs w:val="36"/>
        </w:rPr>
      </w:pPr>
    </w:p>
    <w:p w:rsidR="00F936C4" w:rsidRDefault="00F936C4" w:rsidP="00BC4BF3">
      <w:pPr>
        <w:spacing w:line="360" w:lineRule="auto"/>
        <w:jc w:val="center"/>
        <w:rPr>
          <w:rFonts w:ascii="Arial" w:hAnsi="Arial" w:cs="Arial"/>
          <w:b/>
          <w:sz w:val="36"/>
          <w:szCs w:val="36"/>
        </w:rPr>
      </w:pPr>
    </w:p>
    <w:p w:rsidR="00B41137" w:rsidRPr="00B41137" w:rsidRDefault="00B41137" w:rsidP="00B41137">
      <w:pPr>
        <w:jc w:val="both"/>
        <w:rPr>
          <w:rFonts w:ascii="Bookman Old Style" w:hAnsi="Bookman Old Style" w:cs="Arial"/>
          <w:i/>
          <w:sz w:val="20"/>
          <w:szCs w:val="20"/>
          <w:lang w:eastAsia="ar-SA"/>
        </w:rPr>
      </w:pPr>
      <w:r w:rsidRPr="00B41137">
        <w:rPr>
          <w:rFonts w:ascii="Bookman Old Style" w:hAnsi="Bookman Old Style" w:cs="Arial"/>
          <w:i/>
          <w:sz w:val="20"/>
          <w:szCs w:val="20"/>
          <w:lang w:eastAsia="ar-SA"/>
        </w:rPr>
        <w:t>Elaboración: Las Autoras</w:t>
      </w:r>
    </w:p>
    <w:sectPr w:rsidR="00B41137" w:rsidRPr="00B41137" w:rsidSect="00022E68">
      <w:pgSz w:w="12240" w:h="15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5C3" w:rsidRDefault="003075C3">
      <w:r>
        <w:separator/>
      </w:r>
    </w:p>
  </w:endnote>
  <w:endnote w:type="continuationSeparator" w:id="1">
    <w:p w:rsidR="003075C3" w:rsidRDefault="003075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atha">
    <w:panose1 w:val="02000400000000000000"/>
    <w:charset w:val="00"/>
    <w:family w:val="auto"/>
    <w:pitch w:val="variable"/>
    <w:sig w:usb0="001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Default="00507C33" w:rsidP="00431E1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7C33" w:rsidRDefault="00507C33" w:rsidP="00431E1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Default="00507C33" w:rsidP="00431E1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507C33" w:rsidRDefault="00507C33" w:rsidP="00431E1F">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2C4B2C" w:rsidRDefault="00507C33" w:rsidP="0005232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8C44A6" w:rsidRDefault="00507C33" w:rsidP="0005232C">
    <w:pPr>
      <w:pStyle w:val="Piedepgina"/>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5C3" w:rsidRDefault="003075C3">
      <w:r>
        <w:separator/>
      </w:r>
    </w:p>
  </w:footnote>
  <w:footnote w:type="continuationSeparator" w:id="1">
    <w:p w:rsidR="003075C3" w:rsidRDefault="003075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Default="00507C33" w:rsidP="0099635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7C33" w:rsidRDefault="00507C33" w:rsidP="0099635D">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AA2A76" w:rsidRDefault="00507C33" w:rsidP="00AA2A7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100</w:t>
    </w:r>
    <w:r>
      <w:rPr>
        <w:rStyle w:val="Nmerodepgina"/>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26</w:t>
    </w:r>
    <w:r>
      <w:rPr>
        <w:rStyle w:val="Nmerodepgina"/>
      </w:rPr>
      <w:fldChar w:fldCharType="end"/>
    </w:r>
    <w:r>
      <w:rPr>
        <w:lang w:val="es-CL"/>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lang w:val="es-CL"/>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lang w:val="es-CL"/>
      </w:rPr>
      <w:fldChar w:fldCharType="begin"/>
    </w:r>
    <w:r>
      <w:rPr>
        <w:rStyle w:val="Nmerodepgina"/>
      </w:rPr>
      <w:instrText xml:space="preserve"> PAGE </w:instrText>
    </w:r>
    <w:r>
      <w:rPr>
        <w:lang w:val="es-CL"/>
      </w:rPr>
      <w:fldChar w:fldCharType="separate"/>
    </w:r>
    <w:r w:rsidR="00B742BE">
      <w:rPr>
        <w:rStyle w:val="Nmerodepgina"/>
        <w:noProof/>
      </w:rPr>
      <w:t>65</w:t>
    </w:r>
    <w:r>
      <w:rPr>
        <w:lang w:val="es-CL"/>
      </w:rPr>
      <w:fldChar w:fldCharType="end"/>
    </w:r>
    <w:r>
      <w:rPr>
        <w:lang w:val="es-CL"/>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12B5D" w:rsidRDefault="00507C33" w:rsidP="00827658">
    <w:pPr>
      <w:pStyle w:val="Encabezado"/>
      <w:ind w:right="-36"/>
      <w:jc w:val="right"/>
      <w:rPr>
        <w:lang w:val="es-CL"/>
      </w:rPr>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105</w:t>
    </w:r>
    <w:r>
      <w:rPr>
        <w:rStyle w:val="Nmerodepgina"/>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A46A93" w:rsidRDefault="00507C33" w:rsidP="00A46A93">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A46A93" w:rsidRDefault="00507C33" w:rsidP="00A46A9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149</w:t>
    </w:r>
    <w:r>
      <w:rPr>
        <w:rStyle w:val="Nmerodepgina"/>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022E68" w:rsidRDefault="00507C33" w:rsidP="00022E68">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022E68" w:rsidRDefault="00507C33" w:rsidP="00022E68">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174</w:t>
    </w:r>
    <w:r>
      <w:rPr>
        <w:rStyle w:val="Nmerodepgina"/>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022E68" w:rsidRDefault="00507C33" w:rsidP="00022E6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AA2A76" w:rsidRDefault="00507C33" w:rsidP="00AA2A76">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99635D">
    <w:pPr>
      <w:pStyle w:val="Encabezado"/>
      <w:rPr>
        <w:lang w:val="es-CL"/>
      </w:rPr>
    </w:pPr>
    <w:r>
      <w:rPr>
        <w:lang w:val="es-CL"/>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Default="00507C33" w:rsidP="002F187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7C33" w:rsidRDefault="00507C33" w:rsidP="002C47DF">
    <w:pPr>
      <w:pStyle w:val="Encabezado"/>
      <w:ind w:right="36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AA2A76" w:rsidRDefault="00507C33" w:rsidP="00AA2A7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24</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14</w:t>
    </w:r>
    <w:r>
      <w:rPr>
        <w:rStyle w:val="Nmerodepgina"/>
      </w:rPr>
      <w:fldChar w:fldCharType="end"/>
    </w:r>
    <w:r>
      <w:rPr>
        <w:lang w:val="es-CL"/>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lang w:val="es-CL"/>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rStyle w:val="Nmerodepgina"/>
      </w:rPr>
      <w:fldChar w:fldCharType="begin"/>
    </w:r>
    <w:r>
      <w:rPr>
        <w:rStyle w:val="Nmerodepgina"/>
      </w:rPr>
      <w:instrText xml:space="preserve"> PAGE </w:instrText>
    </w:r>
    <w:r>
      <w:rPr>
        <w:rStyle w:val="Nmerodepgina"/>
      </w:rPr>
      <w:fldChar w:fldCharType="separate"/>
    </w:r>
    <w:r w:rsidR="00B742BE">
      <w:rPr>
        <w:rStyle w:val="Nmerodepgina"/>
        <w:noProof/>
      </w:rPr>
      <w:t>19</w:t>
    </w:r>
    <w:r>
      <w:rPr>
        <w:rStyle w:val="Nmerodepgina"/>
      </w:rPr>
      <w:fldChar w:fldCharType="end"/>
    </w:r>
    <w:r>
      <w:rPr>
        <w:lang w:val="es-CL"/>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33" w:rsidRPr="0099635D" w:rsidRDefault="00507C33" w:rsidP="000C47E5">
    <w:pPr>
      <w:pStyle w:val="Encabezado"/>
      <w:jc w:val="right"/>
      <w:rPr>
        <w:lang w:val="es-CL"/>
      </w:rPr>
    </w:pPr>
    <w:r>
      <w:rPr>
        <w:lang w:val="es-C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numPicBullet w:numPicBulletId="1">
    <w:pict>
      <v:shape id="_x0000_i1026" type="#_x0000_t75" style="width:9pt;height:9pt" o:bullet="t">
        <v:imagedata r:id="rId2" o:title="BD21482_"/>
      </v:shape>
    </w:pict>
  </w:numPicBullet>
  <w:numPicBullet w:numPicBulletId="2">
    <w:pict>
      <v:shape id="_x0000_i1027" type="#_x0000_t75" style="width:9pt;height:9pt" o:bullet="t">
        <v:imagedata r:id="rId3" o:title="BD14795_"/>
      </v:shape>
    </w:pict>
  </w:numPicBullet>
  <w:numPicBullet w:numPicBulletId="3">
    <w:pict>
      <v:shape id="_x0000_i1028" type="#_x0000_t75" style="width:11pt;height:10pt" o:bullet="t">
        <v:imagedata r:id="rId4" o:title="BD21300_"/>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Wingdings" w:hAnsi="Wingdings"/>
        <w:sz w:val="16"/>
      </w:rPr>
    </w:lvl>
  </w:abstractNum>
  <w:abstractNum w:abstractNumId="4">
    <w:nsid w:val="00000005"/>
    <w:multiLevelType w:val="singleLevel"/>
    <w:tmpl w:val="447CD70C"/>
    <w:name w:val="WW8Num4"/>
    <w:lvl w:ilvl="0">
      <w:start w:val="1"/>
      <w:numFmt w:val="decimal"/>
      <w:lvlText w:val="%1."/>
      <w:lvlJc w:val="left"/>
      <w:pPr>
        <w:tabs>
          <w:tab w:val="num" w:pos="720"/>
        </w:tabs>
        <w:ind w:left="720" w:hanging="360"/>
      </w:pPr>
      <w:rPr>
        <w:b/>
      </w:rPr>
    </w:lvl>
  </w:abstractNum>
  <w:abstractNum w:abstractNumId="5">
    <w:nsid w:val="00000006"/>
    <w:multiLevelType w:val="singleLevel"/>
    <w:tmpl w:val="00000006"/>
    <w:name w:val="WW8Num5"/>
    <w:lvl w:ilvl="0">
      <w:start w:val="1"/>
      <w:numFmt w:val="bullet"/>
      <w:lvlText w:val=""/>
      <w:lvlJc w:val="left"/>
      <w:pPr>
        <w:tabs>
          <w:tab w:val="num" w:pos="720"/>
        </w:tabs>
        <w:ind w:left="720" w:hanging="360"/>
      </w:pPr>
      <w:rPr>
        <w:rFonts w:ascii="Wingdings" w:hAnsi="Wingdings"/>
      </w:rPr>
    </w:lvl>
  </w:abstractNum>
  <w:abstractNum w:abstractNumId="6">
    <w:nsid w:val="00000007"/>
    <w:multiLevelType w:val="singleLevel"/>
    <w:tmpl w:val="00000007"/>
    <w:name w:val="WW8Num6"/>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singleLevel"/>
    <w:tmpl w:val="00000008"/>
    <w:name w:val="WW8Num37"/>
    <w:lvl w:ilvl="0">
      <w:start w:val="1"/>
      <w:numFmt w:val="bullet"/>
      <w:lvlText w:val=""/>
      <w:lvlJc w:val="left"/>
      <w:pPr>
        <w:tabs>
          <w:tab w:val="num" w:pos="360"/>
        </w:tabs>
        <w:ind w:left="360" w:hanging="360"/>
      </w:pPr>
      <w:rPr>
        <w:rFonts w:ascii="Symbol" w:hAnsi="Symbol"/>
        <w:color w:val="auto"/>
      </w:rPr>
    </w:lvl>
  </w:abstractNum>
  <w:abstractNum w:abstractNumId="8">
    <w:nsid w:val="00000009"/>
    <w:multiLevelType w:val="multilevel"/>
    <w:tmpl w:val="00000009"/>
    <w:name w:val="WW8Num38"/>
    <w:lvl w:ilvl="0">
      <w:start w:val="4"/>
      <w:numFmt w:val="none"/>
      <w:suff w:val="nothing"/>
      <w:lvlText w:val="4.2.2"/>
      <w:lvlJc w:val="left"/>
      <w:pPr>
        <w:tabs>
          <w:tab w:val="num" w:pos="432"/>
        </w:tabs>
        <w:ind w:left="432" w:hanging="432"/>
      </w:pPr>
    </w:lvl>
    <w:lvl w:ilvl="1">
      <w:start w:val="1"/>
      <w:numFmt w:val="none"/>
      <w:suff w:val="nothing"/>
      <w:lvlText w:val=""/>
      <w:lvlJc w:val="left"/>
      <w:pPr>
        <w:tabs>
          <w:tab w:val="num" w:pos="576"/>
        </w:tabs>
        <w:ind w:left="576" w:hanging="576"/>
      </w:pPr>
    </w:lvl>
    <w:lvl w:ilvl="2">
      <w:start w:val="2"/>
      <w:numFmt w:val="decimal"/>
      <w:lvlText w:val="..%3"/>
      <w:lvlJc w:val="left"/>
      <w:pPr>
        <w:tabs>
          <w:tab w:val="num" w:pos="720"/>
        </w:tabs>
        <w:ind w:left="720" w:hanging="720"/>
      </w:pPr>
    </w:lvl>
    <w:lvl w:ilvl="3">
      <w:start w:val="2"/>
      <w:numFmt w:val="decimal"/>
      <w:lvlText w:val="..%3.%4."/>
      <w:lvlJc w:val="left"/>
      <w:pPr>
        <w:tabs>
          <w:tab w:val="num" w:pos="864"/>
        </w:tabs>
        <w:ind w:left="864" w:hanging="864"/>
      </w:pPr>
    </w:lvl>
    <w:lvl w:ilvl="4">
      <w:start w:val="4"/>
      <w:numFmt w:val="decimal"/>
      <w:lvlText w:val="..%3.%4.%5."/>
      <w:lvlJc w:val="left"/>
      <w:pPr>
        <w:tabs>
          <w:tab w:val="num" w:pos="1008"/>
        </w:tabs>
        <w:ind w:left="1008" w:hanging="1008"/>
      </w:pPr>
    </w:lvl>
    <w:lvl w:ilvl="5">
      <w:start w:val="1"/>
      <w:numFmt w:val="decimal"/>
      <w:lvlText w:val="..%3.%4.%5.%6."/>
      <w:lvlJc w:val="left"/>
      <w:pPr>
        <w:tabs>
          <w:tab w:val="num" w:pos="1152"/>
        </w:tabs>
        <w:ind w:left="1152" w:hanging="1152"/>
      </w:pPr>
    </w:lvl>
    <w:lvl w:ilvl="6">
      <w:start w:val="1"/>
      <w:numFmt w:val="decimal"/>
      <w:lvlText w:val="..%3.%4.%5.%6.%7."/>
      <w:lvlJc w:val="left"/>
      <w:pPr>
        <w:tabs>
          <w:tab w:val="num" w:pos="1296"/>
        </w:tabs>
        <w:ind w:left="1296" w:hanging="1296"/>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584"/>
        </w:tabs>
        <w:ind w:left="1584" w:hanging="1584"/>
      </w:pPr>
    </w:lvl>
  </w:abstractNum>
  <w:abstractNum w:abstractNumId="9">
    <w:nsid w:val="0000000A"/>
    <w:multiLevelType w:val="singleLevel"/>
    <w:tmpl w:val="0000000A"/>
    <w:name w:val="WW8Num9"/>
    <w:lvl w:ilvl="0">
      <w:start w:val="1"/>
      <w:numFmt w:val="bullet"/>
      <w:lvlText w:val=""/>
      <w:lvlJc w:val="left"/>
      <w:pPr>
        <w:tabs>
          <w:tab w:val="num" w:pos="795"/>
        </w:tabs>
        <w:ind w:left="795" w:hanging="360"/>
      </w:pPr>
      <w:rPr>
        <w:rFonts w:ascii="Wingdings" w:hAnsi="Wingdings"/>
      </w:rPr>
    </w:lvl>
  </w:abstractNum>
  <w:abstractNum w:abstractNumId="10">
    <w:nsid w:val="0000000B"/>
    <w:multiLevelType w:val="singleLevel"/>
    <w:tmpl w:val="0000000B"/>
    <w:name w:val="WW8Num10"/>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Wingdings" w:hAnsi="Wingdings"/>
        <w:sz w:val="16"/>
      </w:rPr>
    </w:lvl>
  </w:abstractNum>
  <w:abstractNum w:abstractNumId="12">
    <w:nsid w:val="0000000D"/>
    <w:multiLevelType w:val="singleLevel"/>
    <w:tmpl w:val="0000000D"/>
    <w:name w:val="WW8Num14"/>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Wingdings" w:hAnsi="Wingdings"/>
      </w:rPr>
    </w:lvl>
  </w:abstractNum>
  <w:abstractNum w:abstractNumId="15">
    <w:nsid w:val="0069703D"/>
    <w:multiLevelType w:val="hybridMultilevel"/>
    <w:tmpl w:val="3B06D224"/>
    <w:name w:val="WW8Num37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0D35B91"/>
    <w:multiLevelType w:val="hybridMultilevel"/>
    <w:tmpl w:val="26E6A0A8"/>
    <w:lvl w:ilvl="0" w:tplc="FA506C12">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26E6B9C"/>
    <w:multiLevelType w:val="hybridMultilevel"/>
    <w:tmpl w:val="41082FDE"/>
    <w:name w:val="WW8Num322"/>
    <w:lvl w:ilvl="0" w:tplc="FA506C12">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40F75C1"/>
    <w:multiLevelType w:val="hybridMultilevel"/>
    <w:tmpl w:val="877E8516"/>
    <w:name w:val="WW8Num37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065D4F9C"/>
    <w:multiLevelType w:val="multilevel"/>
    <w:tmpl w:val="D7C07B4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09930323"/>
    <w:multiLevelType w:val="hybridMultilevel"/>
    <w:tmpl w:val="1300432A"/>
    <w:name w:val="WW8Num37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A616700"/>
    <w:multiLevelType w:val="hybridMultilevel"/>
    <w:tmpl w:val="5FA25B2C"/>
    <w:lvl w:ilvl="0" w:tplc="FD3C801C">
      <w:start w:val="1"/>
      <w:numFmt w:val="decimal"/>
      <w:lvlText w:val="%1."/>
      <w:lvlJc w:val="left"/>
      <w:pPr>
        <w:tabs>
          <w:tab w:val="num" w:pos="360"/>
        </w:tabs>
        <w:ind w:left="360" w:hanging="360"/>
      </w:pPr>
    </w:lvl>
    <w:lvl w:ilvl="1" w:tplc="4148EF6A">
      <w:numFmt w:val="none"/>
      <w:lvlText w:val=""/>
      <w:lvlJc w:val="left"/>
      <w:pPr>
        <w:tabs>
          <w:tab w:val="num" w:pos="360"/>
        </w:tabs>
      </w:pPr>
    </w:lvl>
    <w:lvl w:ilvl="2" w:tplc="5EAEC25A">
      <w:numFmt w:val="none"/>
      <w:lvlText w:val=""/>
      <w:lvlJc w:val="left"/>
      <w:pPr>
        <w:tabs>
          <w:tab w:val="num" w:pos="360"/>
        </w:tabs>
      </w:pPr>
    </w:lvl>
    <w:lvl w:ilvl="3" w:tplc="914C9340">
      <w:numFmt w:val="none"/>
      <w:lvlText w:val=""/>
      <w:lvlJc w:val="left"/>
      <w:pPr>
        <w:tabs>
          <w:tab w:val="num" w:pos="360"/>
        </w:tabs>
      </w:pPr>
    </w:lvl>
    <w:lvl w:ilvl="4" w:tplc="AC32971E">
      <w:numFmt w:val="none"/>
      <w:lvlText w:val=""/>
      <w:lvlJc w:val="left"/>
      <w:pPr>
        <w:tabs>
          <w:tab w:val="num" w:pos="360"/>
        </w:tabs>
      </w:pPr>
    </w:lvl>
    <w:lvl w:ilvl="5" w:tplc="E8ACC260">
      <w:numFmt w:val="none"/>
      <w:lvlText w:val=""/>
      <w:lvlJc w:val="left"/>
      <w:pPr>
        <w:tabs>
          <w:tab w:val="num" w:pos="360"/>
        </w:tabs>
      </w:pPr>
    </w:lvl>
    <w:lvl w:ilvl="6" w:tplc="683AF7A4">
      <w:numFmt w:val="none"/>
      <w:lvlText w:val=""/>
      <w:lvlJc w:val="left"/>
      <w:pPr>
        <w:tabs>
          <w:tab w:val="num" w:pos="360"/>
        </w:tabs>
      </w:pPr>
    </w:lvl>
    <w:lvl w:ilvl="7" w:tplc="181A00BA">
      <w:numFmt w:val="none"/>
      <w:lvlText w:val=""/>
      <w:lvlJc w:val="left"/>
      <w:pPr>
        <w:tabs>
          <w:tab w:val="num" w:pos="360"/>
        </w:tabs>
      </w:pPr>
    </w:lvl>
    <w:lvl w:ilvl="8" w:tplc="5434D3A4">
      <w:numFmt w:val="none"/>
      <w:lvlText w:val=""/>
      <w:lvlJc w:val="left"/>
      <w:pPr>
        <w:tabs>
          <w:tab w:val="num" w:pos="360"/>
        </w:tabs>
      </w:pPr>
    </w:lvl>
  </w:abstractNum>
  <w:abstractNum w:abstractNumId="22">
    <w:nsid w:val="0A6B6505"/>
    <w:multiLevelType w:val="hybridMultilevel"/>
    <w:tmpl w:val="8C262186"/>
    <w:name w:val="WW8Num37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0AB91D2A"/>
    <w:multiLevelType w:val="multilevel"/>
    <w:tmpl w:val="29A032EC"/>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nsid w:val="0ACE3D07"/>
    <w:multiLevelType w:val="multilevel"/>
    <w:tmpl w:val="CAC6B3E2"/>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982"/>
        </w:tabs>
        <w:ind w:left="982" w:hanging="72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4256"/>
        </w:tabs>
        <w:ind w:left="4256" w:hanging="2160"/>
      </w:pPr>
      <w:rPr>
        <w:rFonts w:hint="default"/>
      </w:rPr>
    </w:lvl>
  </w:abstractNum>
  <w:abstractNum w:abstractNumId="25">
    <w:nsid w:val="0C39116B"/>
    <w:multiLevelType w:val="multilevel"/>
    <w:tmpl w:val="E5962A60"/>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D483923"/>
    <w:multiLevelType w:val="multilevel"/>
    <w:tmpl w:val="8AD8E7D2"/>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1372E01"/>
    <w:multiLevelType w:val="hybridMultilevel"/>
    <w:tmpl w:val="366C3E32"/>
    <w:name w:val="WW8Num37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1797629"/>
    <w:multiLevelType w:val="multilevel"/>
    <w:tmpl w:val="8AD8E7B0"/>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9">
    <w:nsid w:val="12B31697"/>
    <w:multiLevelType w:val="hybridMultilevel"/>
    <w:tmpl w:val="978E91FA"/>
    <w:name w:val="WW8Num37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12CF378D"/>
    <w:multiLevelType w:val="hybridMultilevel"/>
    <w:tmpl w:val="D3A04676"/>
    <w:name w:val="WW8Num372222222222222222232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1">
    <w:nsid w:val="15510371"/>
    <w:multiLevelType w:val="hybridMultilevel"/>
    <w:tmpl w:val="5CC46338"/>
    <w:name w:val="WW8Num32"/>
    <w:lvl w:ilvl="0" w:tplc="FA506C12">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8151917"/>
    <w:multiLevelType w:val="multilevel"/>
    <w:tmpl w:val="8522FC1A"/>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187D2962"/>
    <w:multiLevelType w:val="hybridMultilevel"/>
    <w:tmpl w:val="84D43F68"/>
    <w:lvl w:ilvl="0" w:tplc="300A000F">
      <w:start w:val="1"/>
      <w:numFmt w:val="decimal"/>
      <w:lvlText w:val="%1."/>
      <w:lvlJc w:val="left"/>
      <w:pPr>
        <w:tabs>
          <w:tab w:val="num" w:pos="360"/>
        </w:tabs>
        <w:ind w:left="360" w:hanging="360"/>
      </w:pPr>
    </w:lvl>
    <w:lvl w:ilvl="1" w:tplc="300A0019">
      <w:start w:val="1"/>
      <w:numFmt w:val="lowerLetter"/>
      <w:lvlText w:val="%2."/>
      <w:lvlJc w:val="left"/>
      <w:pPr>
        <w:tabs>
          <w:tab w:val="num" w:pos="1080"/>
        </w:tabs>
        <w:ind w:left="1080" w:hanging="360"/>
      </w:pPr>
    </w:lvl>
    <w:lvl w:ilvl="2" w:tplc="300A001B">
      <w:start w:val="1"/>
      <w:numFmt w:val="lowerRoman"/>
      <w:lvlText w:val="%3."/>
      <w:lvlJc w:val="right"/>
      <w:pPr>
        <w:tabs>
          <w:tab w:val="num" w:pos="1800"/>
        </w:tabs>
        <w:ind w:left="1800" w:hanging="180"/>
      </w:pPr>
    </w:lvl>
    <w:lvl w:ilvl="3" w:tplc="300A000F">
      <w:start w:val="1"/>
      <w:numFmt w:val="decimal"/>
      <w:lvlText w:val="%4."/>
      <w:lvlJc w:val="left"/>
      <w:pPr>
        <w:tabs>
          <w:tab w:val="num" w:pos="2520"/>
        </w:tabs>
        <w:ind w:left="2520" w:hanging="360"/>
      </w:pPr>
    </w:lvl>
    <w:lvl w:ilvl="4" w:tplc="DBE68CEC">
      <w:start w:val="30"/>
      <w:numFmt w:val="decimal"/>
      <w:lvlText w:val="%5...."/>
      <w:lvlJc w:val="left"/>
      <w:pPr>
        <w:tabs>
          <w:tab w:val="num" w:pos="4320"/>
        </w:tabs>
        <w:ind w:left="4320" w:hanging="1440"/>
      </w:pPr>
      <w:rPr>
        <w:rFonts w:ascii="Times New Roman" w:hAnsi="Times New Roman" w:cs="Times New Roman" w:hint="default"/>
        <w:b w:val="0"/>
      </w:rPr>
    </w:lvl>
    <w:lvl w:ilvl="5" w:tplc="300A001B" w:tentative="1">
      <w:start w:val="1"/>
      <w:numFmt w:val="lowerRoman"/>
      <w:lvlText w:val="%6."/>
      <w:lvlJc w:val="right"/>
      <w:pPr>
        <w:tabs>
          <w:tab w:val="num" w:pos="3960"/>
        </w:tabs>
        <w:ind w:left="3960" w:hanging="180"/>
      </w:pPr>
    </w:lvl>
    <w:lvl w:ilvl="6" w:tplc="300A000F" w:tentative="1">
      <w:start w:val="1"/>
      <w:numFmt w:val="decimal"/>
      <w:lvlText w:val="%7."/>
      <w:lvlJc w:val="left"/>
      <w:pPr>
        <w:tabs>
          <w:tab w:val="num" w:pos="4680"/>
        </w:tabs>
        <w:ind w:left="4680" w:hanging="360"/>
      </w:pPr>
    </w:lvl>
    <w:lvl w:ilvl="7" w:tplc="300A0019" w:tentative="1">
      <w:start w:val="1"/>
      <w:numFmt w:val="lowerLetter"/>
      <w:lvlText w:val="%8."/>
      <w:lvlJc w:val="left"/>
      <w:pPr>
        <w:tabs>
          <w:tab w:val="num" w:pos="5400"/>
        </w:tabs>
        <w:ind w:left="5400" w:hanging="360"/>
      </w:pPr>
    </w:lvl>
    <w:lvl w:ilvl="8" w:tplc="300A001B" w:tentative="1">
      <w:start w:val="1"/>
      <w:numFmt w:val="lowerRoman"/>
      <w:lvlText w:val="%9."/>
      <w:lvlJc w:val="right"/>
      <w:pPr>
        <w:tabs>
          <w:tab w:val="num" w:pos="6120"/>
        </w:tabs>
        <w:ind w:left="6120" w:hanging="180"/>
      </w:pPr>
    </w:lvl>
  </w:abstractNum>
  <w:abstractNum w:abstractNumId="34">
    <w:nsid w:val="1B332DEE"/>
    <w:multiLevelType w:val="hybridMultilevel"/>
    <w:tmpl w:val="701C7C7E"/>
    <w:name w:val="WW8Num3722222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16D1199"/>
    <w:multiLevelType w:val="hybridMultilevel"/>
    <w:tmpl w:val="9B3255B6"/>
    <w:lvl w:ilvl="0" w:tplc="FA506C12">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7663A58"/>
    <w:multiLevelType w:val="hybridMultilevel"/>
    <w:tmpl w:val="E0884A56"/>
    <w:name w:val="WW8Num37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84801D7"/>
    <w:multiLevelType w:val="multilevel"/>
    <w:tmpl w:val="662E7756"/>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Symbol" w:hAnsi="Symbol"/>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38">
    <w:nsid w:val="29030C44"/>
    <w:multiLevelType w:val="hybridMultilevel"/>
    <w:tmpl w:val="6F323150"/>
    <w:lvl w:ilvl="0" w:tplc="300A000F">
      <w:start w:val="1"/>
      <w:numFmt w:val="decimal"/>
      <w:lvlText w:val="%1."/>
      <w:lvlJc w:val="left"/>
      <w:pPr>
        <w:tabs>
          <w:tab w:val="num" w:pos="360"/>
        </w:tabs>
        <w:ind w:left="360" w:hanging="360"/>
      </w:pPr>
    </w:lvl>
    <w:lvl w:ilvl="1" w:tplc="300A0019" w:tentative="1">
      <w:start w:val="1"/>
      <w:numFmt w:val="lowerLetter"/>
      <w:lvlText w:val="%2."/>
      <w:lvlJc w:val="left"/>
      <w:pPr>
        <w:tabs>
          <w:tab w:val="num" w:pos="1080"/>
        </w:tabs>
        <w:ind w:left="1080" w:hanging="360"/>
      </w:pPr>
    </w:lvl>
    <w:lvl w:ilvl="2" w:tplc="300A001B" w:tentative="1">
      <w:start w:val="1"/>
      <w:numFmt w:val="lowerRoman"/>
      <w:lvlText w:val="%3."/>
      <w:lvlJc w:val="right"/>
      <w:pPr>
        <w:tabs>
          <w:tab w:val="num" w:pos="1800"/>
        </w:tabs>
        <w:ind w:left="1800" w:hanging="180"/>
      </w:pPr>
    </w:lvl>
    <w:lvl w:ilvl="3" w:tplc="300A000F" w:tentative="1">
      <w:start w:val="1"/>
      <w:numFmt w:val="decimal"/>
      <w:lvlText w:val="%4."/>
      <w:lvlJc w:val="left"/>
      <w:pPr>
        <w:tabs>
          <w:tab w:val="num" w:pos="2520"/>
        </w:tabs>
        <w:ind w:left="2520" w:hanging="360"/>
      </w:pPr>
    </w:lvl>
    <w:lvl w:ilvl="4" w:tplc="300A0019" w:tentative="1">
      <w:start w:val="1"/>
      <w:numFmt w:val="lowerLetter"/>
      <w:lvlText w:val="%5."/>
      <w:lvlJc w:val="left"/>
      <w:pPr>
        <w:tabs>
          <w:tab w:val="num" w:pos="3240"/>
        </w:tabs>
        <w:ind w:left="3240" w:hanging="360"/>
      </w:pPr>
    </w:lvl>
    <w:lvl w:ilvl="5" w:tplc="300A001B" w:tentative="1">
      <w:start w:val="1"/>
      <w:numFmt w:val="lowerRoman"/>
      <w:lvlText w:val="%6."/>
      <w:lvlJc w:val="right"/>
      <w:pPr>
        <w:tabs>
          <w:tab w:val="num" w:pos="3960"/>
        </w:tabs>
        <w:ind w:left="3960" w:hanging="180"/>
      </w:pPr>
    </w:lvl>
    <w:lvl w:ilvl="6" w:tplc="300A000F" w:tentative="1">
      <w:start w:val="1"/>
      <w:numFmt w:val="decimal"/>
      <w:lvlText w:val="%7."/>
      <w:lvlJc w:val="left"/>
      <w:pPr>
        <w:tabs>
          <w:tab w:val="num" w:pos="4680"/>
        </w:tabs>
        <w:ind w:left="4680" w:hanging="360"/>
      </w:pPr>
    </w:lvl>
    <w:lvl w:ilvl="7" w:tplc="300A0019" w:tentative="1">
      <w:start w:val="1"/>
      <w:numFmt w:val="lowerLetter"/>
      <w:lvlText w:val="%8."/>
      <w:lvlJc w:val="left"/>
      <w:pPr>
        <w:tabs>
          <w:tab w:val="num" w:pos="5400"/>
        </w:tabs>
        <w:ind w:left="5400" w:hanging="360"/>
      </w:pPr>
    </w:lvl>
    <w:lvl w:ilvl="8" w:tplc="300A001B" w:tentative="1">
      <w:start w:val="1"/>
      <w:numFmt w:val="lowerRoman"/>
      <w:lvlText w:val="%9."/>
      <w:lvlJc w:val="right"/>
      <w:pPr>
        <w:tabs>
          <w:tab w:val="num" w:pos="6120"/>
        </w:tabs>
        <w:ind w:left="6120" w:hanging="180"/>
      </w:pPr>
    </w:lvl>
  </w:abstractNum>
  <w:abstractNum w:abstractNumId="39">
    <w:nsid w:val="292E164E"/>
    <w:multiLevelType w:val="hybridMultilevel"/>
    <w:tmpl w:val="A5202E4A"/>
    <w:name w:val="WW8Num37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E692209"/>
    <w:multiLevelType w:val="hybridMultilevel"/>
    <w:tmpl w:val="BDC00932"/>
    <w:name w:val="WW8Num37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FB14D46"/>
    <w:multiLevelType w:val="hybridMultilevel"/>
    <w:tmpl w:val="86ACF8CE"/>
    <w:name w:val="WW8Num372222222222222222232222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42">
    <w:nsid w:val="314B45E7"/>
    <w:multiLevelType w:val="hybridMultilevel"/>
    <w:tmpl w:val="D8FE3EFC"/>
    <w:name w:val="WW8Num372222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34E575E4"/>
    <w:multiLevelType w:val="hybridMultilevel"/>
    <w:tmpl w:val="F77623B2"/>
    <w:name w:val="WW8Num37222222222222222223"/>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52D3B51"/>
    <w:multiLevelType w:val="hybridMultilevel"/>
    <w:tmpl w:val="C2B42B3E"/>
    <w:name w:val="WW8Num37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A191339"/>
    <w:multiLevelType w:val="hybridMultilevel"/>
    <w:tmpl w:val="288E4800"/>
    <w:name w:val="WW8Num3722222222222222222322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46">
    <w:nsid w:val="3B2947FA"/>
    <w:multiLevelType w:val="hybridMultilevel"/>
    <w:tmpl w:val="0EE854F8"/>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3BB67D0B"/>
    <w:multiLevelType w:val="hybridMultilevel"/>
    <w:tmpl w:val="99CE04D0"/>
    <w:name w:val="WW8Num3722222222222222222322222"/>
    <w:lvl w:ilvl="0" w:tplc="979E116E">
      <w:start w:val="1"/>
      <w:numFmt w:val="bullet"/>
      <w:lvlText w:val=""/>
      <w:lvlPicBulletId w:val="1"/>
      <w:lvlJc w:val="left"/>
      <w:pPr>
        <w:tabs>
          <w:tab w:val="num" w:pos="900"/>
        </w:tabs>
        <w:ind w:left="900" w:hanging="360"/>
      </w:pPr>
      <w:rPr>
        <w:rFonts w:ascii="Symbol" w:hAnsi="Symbol" w:hint="default"/>
        <w:color w:val="auto"/>
      </w:rPr>
    </w:lvl>
    <w:lvl w:ilvl="1" w:tplc="FA506C12">
      <w:start w:val="1"/>
      <w:numFmt w:val="bullet"/>
      <w:lvlText w:val=""/>
      <w:lvlPicBulletId w:val="1"/>
      <w:lvlJc w:val="left"/>
      <w:pPr>
        <w:tabs>
          <w:tab w:val="num" w:pos="1980"/>
        </w:tabs>
        <w:ind w:left="1980" w:hanging="360"/>
      </w:pPr>
      <w:rPr>
        <w:rFonts w:ascii="Symbol" w:hAnsi="Symbol" w:hint="default"/>
        <w:color w:val="auto"/>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48">
    <w:nsid w:val="3E0D3895"/>
    <w:multiLevelType w:val="hybridMultilevel"/>
    <w:tmpl w:val="452E4B1A"/>
    <w:lvl w:ilvl="0" w:tplc="300A0001">
      <w:start w:val="1"/>
      <w:numFmt w:val="bullet"/>
      <w:lvlText w:val=""/>
      <w:lvlJc w:val="left"/>
      <w:pPr>
        <w:tabs>
          <w:tab w:val="num" w:pos="360"/>
        </w:tabs>
        <w:ind w:left="360" w:hanging="360"/>
      </w:pPr>
      <w:rPr>
        <w:rFonts w:ascii="Symbol" w:hAnsi="Symbol" w:hint="default"/>
      </w:rPr>
    </w:lvl>
    <w:lvl w:ilvl="1" w:tplc="300A0003" w:tentative="1">
      <w:start w:val="1"/>
      <w:numFmt w:val="bullet"/>
      <w:lvlText w:val="o"/>
      <w:lvlJc w:val="left"/>
      <w:pPr>
        <w:tabs>
          <w:tab w:val="num" w:pos="1080"/>
        </w:tabs>
        <w:ind w:left="1080" w:hanging="360"/>
      </w:pPr>
      <w:rPr>
        <w:rFonts w:ascii="Courier New" w:hAnsi="Courier New" w:cs="Courier New" w:hint="default"/>
      </w:rPr>
    </w:lvl>
    <w:lvl w:ilvl="2" w:tplc="300A0005" w:tentative="1">
      <w:start w:val="1"/>
      <w:numFmt w:val="bullet"/>
      <w:lvlText w:val=""/>
      <w:lvlJc w:val="left"/>
      <w:pPr>
        <w:tabs>
          <w:tab w:val="num" w:pos="1800"/>
        </w:tabs>
        <w:ind w:left="1800" w:hanging="360"/>
      </w:pPr>
      <w:rPr>
        <w:rFonts w:ascii="Wingdings" w:hAnsi="Wingdings" w:hint="default"/>
      </w:rPr>
    </w:lvl>
    <w:lvl w:ilvl="3" w:tplc="300A0001" w:tentative="1">
      <w:start w:val="1"/>
      <w:numFmt w:val="bullet"/>
      <w:lvlText w:val=""/>
      <w:lvlJc w:val="left"/>
      <w:pPr>
        <w:tabs>
          <w:tab w:val="num" w:pos="2520"/>
        </w:tabs>
        <w:ind w:left="2520" w:hanging="360"/>
      </w:pPr>
      <w:rPr>
        <w:rFonts w:ascii="Symbol" w:hAnsi="Symbol" w:hint="default"/>
      </w:rPr>
    </w:lvl>
    <w:lvl w:ilvl="4" w:tplc="300A0003" w:tentative="1">
      <w:start w:val="1"/>
      <w:numFmt w:val="bullet"/>
      <w:lvlText w:val="o"/>
      <w:lvlJc w:val="left"/>
      <w:pPr>
        <w:tabs>
          <w:tab w:val="num" w:pos="3240"/>
        </w:tabs>
        <w:ind w:left="3240" w:hanging="360"/>
      </w:pPr>
      <w:rPr>
        <w:rFonts w:ascii="Courier New" w:hAnsi="Courier New" w:cs="Courier New" w:hint="default"/>
      </w:rPr>
    </w:lvl>
    <w:lvl w:ilvl="5" w:tplc="300A0005" w:tentative="1">
      <w:start w:val="1"/>
      <w:numFmt w:val="bullet"/>
      <w:lvlText w:val=""/>
      <w:lvlJc w:val="left"/>
      <w:pPr>
        <w:tabs>
          <w:tab w:val="num" w:pos="3960"/>
        </w:tabs>
        <w:ind w:left="3960" w:hanging="360"/>
      </w:pPr>
      <w:rPr>
        <w:rFonts w:ascii="Wingdings" w:hAnsi="Wingdings" w:hint="default"/>
      </w:rPr>
    </w:lvl>
    <w:lvl w:ilvl="6" w:tplc="300A0001" w:tentative="1">
      <w:start w:val="1"/>
      <w:numFmt w:val="bullet"/>
      <w:lvlText w:val=""/>
      <w:lvlJc w:val="left"/>
      <w:pPr>
        <w:tabs>
          <w:tab w:val="num" w:pos="4680"/>
        </w:tabs>
        <w:ind w:left="4680" w:hanging="360"/>
      </w:pPr>
      <w:rPr>
        <w:rFonts w:ascii="Symbol" w:hAnsi="Symbol" w:hint="default"/>
      </w:rPr>
    </w:lvl>
    <w:lvl w:ilvl="7" w:tplc="300A0003" w:tentative="1">
      <w:start w:val="1"/>
      <w:numFmt w:val="bullet"/>
      <w:lvlText w:val="o"/>
      <w:lvlJc w:val="left"/>
      <w:pPr>
        <w:tabs>
          <w:tab w:val="num" w:pos="5400"/>
        </w:tabs>
        <w:ind w:left="5400" w:hanging="360"/>
      </w:pPr>
      <w:rPr>
        <w:rFonts w:ascii="Courier New" w:hAnsi="Courier New" w:cs="Courier New" w:hint="default"/>
      </w:rPr>
    </w:lvl>
    <w:lvl w:ilvl="8" w:tplc="300A0005" w:tentative="1">
      <w:start w:val="1"/>
      <w:numFmt w:val="bullet"/>
      <w:lvlText w:val=""/>
      <w:lvlJc w:val="left"/>
      <w:pPr>
        <w:tabs>
          <w:tab w:val="num" w:pos="6120"/>
        </w:tabs>
        <w:ind w:left="6120" w:hanging="360"/>
      </w:pPr>
      <w:rPr>
        <w:rFonts w:ascii="Wingdings" w:hAnsi="Wingdings" w:hint="default"/>
      </w:rPr>
    </w:lvl>
  </w:abstractNum>
  <w:abstractNum w:abstractNumId="49">
    <w:nsid w:val="3FEC1471"/>
    <w:multiLevelType w:val="hybridMultilevel"/>
    <w:tmpl w:val="B20ADAC4"/>
    <w:lvl w:ilvl="0" w:tplc="50E03ABC">
      <w:start w:val="1"/>
      <w:numFmt w:val="decimal"/>
      <w:lvlText w:val="%1."/>
      <w:lvlJc w:val="left"/>
      <w:pPr>
        <w:tabs>
          <w:tab w:val="num" w:pos="360"/>
        </w:tabs>
        <w:ind w:left="360" w:hanging="360"/>
      </w:pPr>
    </w:lvl>
    <w:lvl w:ilvl="1" w:tplc="AA5C1818">
      <w:numFmt w:val="none"/>
      <w:lvlText w:val=""/>
      <w:lvlJc w:val="left"/>
      <w:pPr>
        <w:tabs>
          <w:tab w:val="num" w:pos="360"/>
        </w:tabs>
      </w:pPr>
    </w:lvl>
    <w:lvl w:ilvl="2" w:tplc="A0F45B6A">
      <w:numFmt w:val="none"/>
      <w:lvlText w:val=""/>
      <w:lvlJc w:val="left"/>
      <w:pPr>
        <w:tabs>
          <w:tab w:val="num" w:pos="360"/>
        </w:tabs>
      </w:pPr>
    </w:lvl>
    <w:lvl w:ilvl="3" w:tplc="46FA5F70">
      <w:numFmt w:val="none"/>
      <w:lvlText w:val=""/>
      <w:lvlJc w:val="left"/>
      <w:pPr>
        <w:tabs>
          <w:tab w:val="num" w:pos="360"/>
        </w:tabs>
      </w:pPr>
    </w:lvl>
    <w:lvl w:ilvl="4" w:tplc="C11A822A">
      <w:numFmt w:val="none"/>
      <w:lvlText w:val=""/>
      <w:lvlJc w:val="left"/>
      <w:pPr>
        <w:tabs>
          <w:tab w:val="num" w:pos="360"/>
        </w:tabs>
      </w:pPr>
    </w:lvl>
    <w:lvl w:ilvl="5" w:tplc="FDC4F65E">
      <w:numFmt w:val="none"/>
      <w:lvlText w:val=""/>
      <w:lvlJc w:val="left"/>
      <w:pPr>
        <w:tabs>
          <w:tab w:val="num" w:pos="360"/>
        </w:tabs>
      </w:pPr>
    </w:lvl>
    <w:lvl w:ilvl="6" w:tplc="FCD8B306">
      <w:numFmt w:val="none"/>
      <w:lvlText w:val=""/>
      <w:lvlJc w:val="left"/>
      <w:pPr>
        <w:tabs>
          <w:tab w:val="num" w:pos="360"/>
        </w:tabs>
      </w:pPr>
    </w:lvl>
    <w:lvl w:ilvl="7" w:tplc="64300030">
      <w:numFmt w:val="none"/>
      <w:lvlText w:val=""/>
      <w:lvlJc w:val="left"/>
      <w:pPr>
        <w:tabs>
          <w:tab w:val="num" w:pos="360"/>
        </w:tabs>
      </w:pPr>
    </w:lvl>
    <w:lvl w:ilvl="8" w:tplc="7AACAD72">
      <w:numFmt w:val="none"/>
      <w:lvlText w:val=""/>
      <w:lvlJc w:val="left"/>
      <w:pPr>
        <w:tabs>
          <w:tab w:val="num" w:pos="360"/>
        </w:tabs>
      </w:pPr>
    </w:lvl>
  </w:abstractNum>
  <w:abstractNum w:abstractNumId="50">
    <w:nsid w:val="417C74DF"/>
    <w:multiLevelType w:val="multilevel"/>
    <w:tmpl w:val="C68EC812"/>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nsid w:val="41D72821"/>
    <w:multiLevelType w:val="hybridMultilevel"/>
    <w:tmpl w:val="68C816A0"/>
    <w:name w:val="WW8Num37222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41D4F1A"/>
    <w:multiLevelType w:val="hybridMultilevel"/>
    <w:tmpl w:val="C390004C"/>
    <w:lvl w:ilvl="0" w:tplc="FA506C12">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47F41D39"/>
    <w:multiLevelType w:val="multilevel"/>
    <w:tmpl w:val="9D36C6E2"/>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4">
    <w:nsid w:val="4AAA0E4A"/>
    <w:multiLevelType w:val="hybridMultilevel"/>
    <w:tmpl w:val="B5DA193E"/>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ABC5DBF"/>
    <w:multiLevelType w:val="hybridMultilevel"/>
    <w:tmpl w:val="7A44FD24"/>
    <w:name w:val="WW8Num37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51B42462"/>
    <w:multiLevelType w:val="hybridMultilevel"/>
    <w:tmpl w:val="527AA8A0"/>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3604CB3"/>
    <w:multiLevelType w:val="multilevel"/>
    <w:tmpl w:val="581483B6"/>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8">
    <w:nsid w:val="58A73D6D"/>
    <w:multiLevelType w:val="hybridMultilevel"/>
    <w:tmpl w:val="985205EA"/>
    <w:name w:val="WW8Num37222222222222222223222222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9">
    <w:nsid w:val="5AC03537"/>
    <w:multiLevelType w:val="multilevel"/>
    <w:tmpl w:val="6B56399A"/>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nsid w:val="5C821FF8"/>
    <w:multiLevelType w:val="multilevel"/>
    <w:tmpl w:val="2ACA11F8"/>
    <w:lvl w:ilvl="0">
      <w:start w:val="4"/>
      <w:numFmt w:val="decimal"/>
      <w:lvlText w:val="%1."/>
      <w:lvlJc w:val="left"/>
      <w:pPr>
        <w:tabs>
          <w:tab w:val="num" w:pos="1125"/>
        </w:tabs>
        <w:ind w:left="1125" w:hanging="1125"/>
      </w:pPr>
      <w:rPr>
        <w:rFonts w:hint="default"/>
      </w:rPr>
    </w:lvl>
    <w:lvl w:ilvl="1">
      <w:start w:val="2"/>
      <w:numFmt w:val="decimal"/>
      <w:lvlText w:val="%1.%2."/>
      <w:lvlJc w:val="left"/>
      <w:pPr>
        <w:tabs>
          <w:tab w:val="num" w:pos="1856"/>
        </w:tabs>
        <w:ind w:left="1856" w:hanging="1125"/>
      </w:pPr>
      <w:rPr>
        <w:rFonts w:hint="default"/>
      </w:rPr>
    </w:lvl>
    <w:lvl w:ilvl="2">
      <w:start w:val="4"/>
      <w:numFmt w:val="decimal"/>
      <w:lvlText w:val="%1.%2.%3."/>
      <w:lvlJc w:val="left"/>
      <w:pPr>
        <w:tabs>
          <w:tab w:val="num" w:pos="2587"/>
        </w:tabs>
        <w:ind w:left="2587" w:hanging="1125"/>
      </w:pPr>
      <w:rPr>
        <w:rFonts w:hint="default"/>
      </w:rPr>
    </w:lvl>
    <w:lvl w:ilvl="3">
      <w:start w:val="2"/>
      <w:numFmt w:val="decimal"/>
      <w:lvlText w:val="%1.%2.%3.%4."/>
      <w:lvlJc w:val="left"/>
      <w:pPr>
        <w:tabs>
          <w:tab w:val="num" w:pos="3318"/>
        </w:tabs>
        <w:ind w:left="3318" w:hanging="1125"/>
      </w:pPr>
      <w:rPr>
        <w:rFonts w:hint="default"/>
      </w:rPr>
    </w:lvl>
    <w:lvl w:ilvl="4">
      <w:start w:val="1"/>
      <w:numFmt w:val="decimal"/>
      <w:lvlText w:val="%1.%2.%3.%4.%5."/>
      <w:lvlJc w:val="left"/>
      <w:pPr>
        <w:tabs>
          <w:tab w:val="num" w:pos="4049"/>
        </w:tabs>
        <w:ind w:left="4049" w:hanging="1125"/>
      </w:pPr>
      <w:rPr>
        <w:rFonts w:hint="default"/>
      </w:rPr>
    </w:lvl>
    <w:lvl w:ilvl="5">
      <w:start w:val="1"/>
      <w:numFmt w:val="decimal"/>
      <w:lvlText w:val="%1.%2.%3.%4.%5.%6."/>
      <w:lvlJc w:val="left"/>
      <w:pPr>
        <w:tabs>
          <w:tab w:val="num" w:pos="5095"/>
        </w:tabs>
        <w:ind w:left="5095" w:hanging="1440"/>
      </w:pPr>
      <w:rPr>
        <w:rFonts w:hint="default"/>
      </w:rPr>
    </w:lvl>
    <w:lvl w:ilvl="6">
      <w:start w:val="1"/>
      <w:numFmt w:val="decimal"/>
      <w:lvlText w:val="%1.%2.%3.%4.%5.%6.%7."/>
      <w:lvlJc w:val="left"/>
      <w:pPr>
        <w:tabs>
          <w:tab w:val="num" w:pos="5826"/>
        </w:tabs>
        <w:ind w:left="5826" w:hanging="1440"/>
      </w:pPr>
      <w:rPr>
        <w:rFonts w:hint="default"/>
      </w:rPr>
    </w:lvl>
    <w:lvl w:ilvl="7">
      <w:start w:val="1"/>
      <w:numFmt w:val="decimal"/>
      <w:lvlText w:val="%1.%2.%3.%4.%5.%6.%7.%8."/>
      <w:lvlJc w:val="left"/>
      <w:pPr>
        <w:tabs>
          <w:tab w:val="num" w:pos="6917"/>
        </w:tabs>
        <w:ind w:left="6917" w:hanging="1800"/>
      </w:pPr>
      <w:rPr>
        <w:rFonts w:hint="default"/>
      </w:rPr>
    </w:lvl>
    <w:lvl w:ilvl="8">
      <w:start w:val="1"/>
      <w:numFmt w:val="decimal"/>
      <w:lvlText w:val="%1.%2.%3.%4.%5.%6.%7.%8.%9."/>
      <w:lvlJc w:val="left"/>
      <w:pPr>
        <w:tabs>
          <w:tab w:val="num" w:pos="8008"/>
        </w:tabs>
        <w:ind w:left="8008" w:hanging="2160"/>
      </w:pPr>
      <w:rPr>
        <w:rFonts w:hint="default"/>
      </w:rPr>
    </w:lvl>
  </w:abstractNum>
  <w:abstractNum w:abstractNumId="61">
    <w:nsid w:val="5E523C41"/>
    <w:multiLevelType w:val="hybridMultilevel"/>
    <w:tmpl w:val="865272EE"/>
    <w:name w:val="WW8Num3722222222222222222322222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2">
    <w:nsid w:val="5FB85C3E"/>
    <w:multiLevelType w:val="hybridMultilevel"/>
    <w:tmpl w:val="C04CC0F4"/>
    <w:lvl w:ilvl="0" w:tplc="300A000F">
      <w:start w:val="1"/>
      <w:numFmt w:val="decimal"/>
      <w:lvlText w:val="%1."/>
      <w:lvlJc w:val="left"/>
      <w:pPr>
        <w:tabs>
          <w:tab w:val="num" w:pos="360"/>
        </w:tabs>
        <w:ind w:left="360" w:hanging="360"/>
      </w:pPr>
      <w:rPr>
        <w:rFonts w:hint="default"/>
      </w:rPr>
    </w:lvl>
    <w:lvl w:ilvl="1" w:tplc="300A0019" w:tentative="1">
      <w:start w:val="1"/>
      <w:numFmt w:val="lowerLetter"/>
      <w:lvlText w:val="%2."/>
      <w:lvlJc w:val="left"/>
      <w:pPr>
        <w:tabs>
          <w:tab w:val="num" w:pos="1080"/>
        </w:tabs>
        <w:ind w:left="1080" w:hanging="360"/>
      </w:pPr>
    </w:lvl>
    <w:lvl w:ilvl="2" w:tplc="300A001B" w:tentative="1">
      <w:start w:val="1"/>
      <w:numFmt w:val="lowerRoman"/>
      <w:lvlText w:val="%3."/>
      <w:lvlJc w:val="right"/>
      <w:pPr>
        <w:tabs>
          <w:tab w:val="num" w:pos="1800"/>
        </w:tabs>
        <w:ind w:left="1800" w:hanging="180"/>
      </w:pPr>
    </w:lvl>
    <w:lvl w:ilvl="3" w:tplc="300A000F" w:tentative="1">
      <w:start w:val="1"/>
      <w:numFmt w:val="decimal"/>
      <w:lvlText w:val="%4."/>
      <w:lvlJc w:val="left"/>
      <w:pPr>
        <w:tabs>
          <w:tab w:val="num" w:pos="2520"/>
        </w:tabs>
        <w:ind w:left="2520" w:hanging="360"/>
      </w:pPr>
    </w:lvl>
    <w:lvl w:ilvl="4" w:tplc="300A0019" w:tentative="1">
      <w:start w:val="1"/>
      <w:numFmt w:val="lowerLetter"/>
      <w:lvlText w:val="%5."/>
      <w:lvlJc w:val="left"/>
      <w:pPr>
        <w:tabs>
          <w:tab w:val="num" w:pos="3240"/>
        </w:tabs>
        <w:ind w:left="3240" w:hanging="360"/>
      </w:pPr>
    </w:lvl>
    <w:lvl w:ilvl="5" w:tplc="300A001B" w:tentative="1">
      <w:start w:val="1"/>
      <w:numFmt w:val="lowerRoman"/>
      <w:lvlText w:val="%6."/>
      <w:lvlJc w:val="right"/>
      <w:pPr>
        <w:tabs>
          <w:tab w:val="num" w:pos="3960"/>
        </w:tabs>
        <w:ind w:left="3960" w:hanging="180"/>
      </w:pPr>
    </w:lvl>
    <w:lvl w:ilvl="6" w:tplc="300A000F" w:tentative="1">
      <w:start w:val="1"/>
      <w:numFmt w:val="decimal"/>
      <w:lvlText w:val="%7."/>
      <w:lvlJc w:val="left"/>
      <w:pPr>
        <w:tabs>
          <w:tab w:val="num" w:pos="4680"/>
        </w:tabs>
        <w:ind w:left="4680" w:hanging="360"/>
      </w:pPr>
    </w:lvl>
    <w:lvl w:ilvl="7" w:tplc="300A0019" w:tentative="1">
      <w:start w:val="1"/>
      <w:numFmt w:val="lowerLetter"/>
      <w:lvlText w:val="%8."/>
      <w:lvlJc w:val="left"/>
      <w:pPr>
        <w:tabs>
          <w:tab w:val="num" w:pos="5400"/>
        </w:tabs>
        <w:ind w:left="5400" w:hanging="360"/>
      </w:pPr>
    </w:lvl>
    <w:lvl w:ilvl="8" w:tplc="300A001B" w:tentative="1">
      <w:start w:val="1"/>
      <w:numFmt w:val="lowerRoman"/>
      <w:lvlText w:val="%9."/>
      <w:lvlJc w:val="right"/>
      <w:pPr>
        <w:tabs>
          <w:tab w:val="num" w:pos="6120"/>
        </w:tabs>
        <w:ind w:left="6120" w:hanging="180"/>
      </w:pPr>
    </w:lvl>
  </w:abstractNum>
  <w:abstractNum w:abstractNumId="63">
    <w:nsid w:val="623B3F1C"/>
    <w:multiLevelType w:val="hybridMultilevel"/>
    <w:tmpl w:val="9BF6B278"/>
    <w:lvl w:ilvl="0" w:tplc="23BC4D32">
      <w:start w:val="1"/>
      <w:numFmt w:val="decimal"/>
      <w:lvlText w:val="%1."/>
      <w:lvlJc w:val="left"/>
      <w:pPr>
        <w:tabs>
          <w:tab w:val="num" w:pos="360"/>
        </w:tabs>
        <w:ind w:left="360" w:hanging="360"/>
      </w:pPr>
    </w:lvl>
    <w:lvl w:ilvl="1" w:tplc="FD6A54EA">
      <w:numFmt w:val="none"/>
      <w:lvlText w:val=""/>
      <w:lvlJc w:val="left"/>
      <w:pPr>
        <w:tabs>
          <w:tab w:val="num" w:pos="360"/>
        </w:tabs>
      </w:pPr>
    </w:lvl>
    <w:lvl w:ilvl="2" w:tplc="F1AE62DC">
      <w:numFmt w:val="none"/>
      <w:lvlText w:val=""/>
      <w:lvlJc w:val="left"/>
      <w:pPr>
        <w:tabs>
          <w:tab w:val="num" w:pos="360"/>
        </w:tabs>
      </w:pPr>
    </w:lvl>
    <w:lvl w:ilvl="3" w:tplc="FEA83756">
      <w:numFmt w:val="none"/>
      <w:lvlText w:val=""/>
      <w:lvlJc w:val="left"/>
      <w:pPr>
        <w:tabs>
          <w:tab w:val="num" w:pos="360"/>
        </w:tabs>
      </w:pPr>
    </w:lvl>
    <w:lvl w:ilvl="4" w:tplc="3CE6B3E8">
      <w:numFmt w:val="none"/>
      <w:lvlText w:val=""/>
      <w:lvlJc w:val="left"/>
      <w:pPr>
        <w:tabs>
          <w:tab w:val="num" w:pos="360"/>
        </w:tabs>
      </w:pPr>
    </w:lvl>
    <w:lvl w:ilvl="5" w:tplc="5A6E9ACE">
      <w:numFmt w:val="none"/>
      <w:lvlText w:val=""/>
      <w:lvlJc w:val="left"/>
      <w:pPr>
        <w:tabs>
          <w:tab w:val="num" w:pos="360"/>
        </w:tabs>
      </w:pPr>
    </w:lvl>
    <w:lvl w:ilvl="6" w:tplc="3F74D4C8">
      <w:numFmt w:val="none"/>
      <w:lvlText w:val=""/>
      <w:lvlJc w:val="left"/>
      <w:pPr>
        <w:tabs>
          <w:tab w:val="num" w:pos="360"/>
        </w:tabs>
      </w:pPr>
    </w:lvl>
    <w:lvl w:ilvl="7" w:tplc="B8E2660C">
      <w:numFmt w:val="none"/>
      <w:lvlText w:val=""/>
      <w:lvlJc w:val="left"/>
      <w:pPr>
        <w:tabs>
          <w:tab w:val="num" w:pos="360"/>
        </w:tabs>
      </w:pPr>
    </w:lvl>
    <w:lvl w:ilvl="8" w:tplc="48CAF7B0">
      <w:numFmt w:val="none"/>
      <w:lvlText w:val=""/>
      <w:lvlJc w:val="left"/>
      <w:pPr>
        <w:tabs>
          <w:tab w:val="num" w:pos="360"/>
        </w:tabs>
      </w:pPr>
    </w:lvl>
  </w:abstractNum>
  <w:abstractNum w:abstractNumId="64">
    <w:nsid w:val="64E27F6B"/>
    <w:multiLevelType w:val="hybridMultilevel"/>
    <w:tmpl w:val="F7809C82"/>
    <w:name w:val="WW8Num372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7161260"/>
    <w:multiLevelType w:val="hybridMultilevel"/>
    <w:tmpl w:val="359628FE"/>
    <w:name w:val="WW8Num37222222222222222223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6">
    <w:nsid w:val="677A05E1"/>
    <w:multiLevelType w:val="hybridMultilevel"/>
    <w:tmpl w:val="927AFE22"/>
    <w:name w:val="WW8Num37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85A22C9"/>
    <w:multiLevelType w:val="hybridMultilevel"/>
    <w:tmpl w:val="453462BA"/>
    <w:lvl w:ilvl="0" w:tplc="979E116E">
      <w:start w:val="1"/>
      <w:numFmt w:val="bullet"/>
      <w:lvlText w:val=""/>
      <w:lvlPicBulletId w:val="1"/>
      <w:lvlJc w:val="left"/>
      <w:pPr>
        <w:tabs>
          <w:tab w:val="num" w:pos="360"/>
        </w:tabs>
        <w:ind w:left="360" w:hanging="360"/>
      </w:pPr>
      <w:rPr>
        <w:rFonts w:ascii="Symbol" w:hAnsi="Symbol" w:hint="default"/>
        <w:color w:val="auto"/>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68">
    <w:nsid w:val="6ACD1684"/>
    <w:multiLevelType w:val="hybridMultilevel"/>
    <w:tmpl w:val="E7A8D6CA"/>
    <w:name w:val="WW8Num3722222222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B393586"/>
    <w:multiLevelType w:val="hybridMultilevel"/>
    <w:tmpl w:val="DA0234C2"/>
    <w:lvl w:ilvl="0" w:tplc="68D64F04">
      <w:start w:val="1"/>
      <w:numFmt w:val="decimal"/>
      <w:lvlText w:val="3.%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70">
    <w:nsid w:val="6BF90E21"/>
    <w:multiLevelType w:val="hybridMultilevel"/>
    <w:tmpl w:val="8D22CC82"/>
    <w:lvl w:ilvl="0" w:tplc="300A0001">
      <w:start w:val="1"/>
      <w:numFmt w:val="bullet"/>
      <w:lvlText w:val=""/>
      <w:lvlJc w:val="left"/>
      <w:pPr>
        <w:tabs>
          <w:tab w:val="num" w:pos="360"/>
        </w:tabs>
        <w:ind w:left="360" w:hanging="360"/>
      </w:pPr>
      <w:rPr>
        <w:rFonts w:ascii="Symbol" w:hAnsi="Symbol" w:hint="default"/>
      </w:rPr>
    </w:lvl>
    <w:lvl w:ilvl="1" w:tplc="300A0003" w:tentative="1">
      <w:start w:val="1"/>
      <w:numFmt w:val="bullet"/>
      <w:lvlText w:val="o"/>
      <w:lvlJc w:val="left"/>
      <w:pPr>
        <w:tabs>
          <w:tab w:val="num" w:pos="1080"/>
        </w:tabs>
        <w:ind w:left="1080" w:hanging="360"/>
      </w:pPr>
      <w:rPr>
        <w:rFonts w:ascii="Courier New" w:hAnsi="Courier New" w:cs="Courier New" w:hint="default"/>
      </w:rPr>
    </w:lvl>
    <w:lvl w:ilvl="2" w:tplc="300A0005" w:tentative="1">
      <w:start w:val="1"/>
      <w:numFmt w:val="bullet"/>
      <w:lvlText w:val=""/>
      <w:lvlJc w:val="left"/>
      <w:pPr>
        <w:tabs>
          <w:tab w:val="num" w:pos="1800"/>
        </w:tabs>
        <w:ind w:left="1800" w:hanging="360"/>
      </w:pPr>
      <w:rPr>
        <w:rFonts w:ascii="Wingdings" w:hAnsi="Wingdings" w:hint="default"/>
      </w:rPr>
    </w:lvl>
    <w:lvl w:ilvl="3" w:tplc="300A0001" w:tentative="1">
      <w:start w:val="1"/>
      <w:numFmt w:val="bullet"/>
      <w:lvlText w:val=""/>
      <w:lvlJc w:val="left"/>
      <w:pPr>
        <w:tabs>
          <w:tab w:val="num" w:pos="2520"/>
        </w:tabs>
        <w:ind w:left="2520" w:hanging="360"/>
      </w:pPr>
      <w:rPr>
        <w:rFonts w:ascii="Symbol" w:hAnsi="Symbol" w:hint="default"/>
      </w:rPr>
    </w:lvl>
    <w:lvl w:ilvl="4" w:tplc="300A0003" w:tentative="1">
      <w:start w:val="1"/>
      <w:numFmt w:val="bullet"/>
      <w:lvlText w:val="o"/>
      <w:lvlJc w:val="left"/>
      <w:pPr>
        <w:tabs>
          <w:tab w:val="num" w:pos="3240"/>
        </w:tabs>
        <w:ind w:left="3240" w:hanging="360"/>
      </w:pPr>
      <w:rPr>
        <w:rFonts w:ascii="Courier New" w:hAnsi="Courier New" w:cs="Courier New" w:hint="default"/>
      </w:rPr>
    </w:lvl>
    <w:lvl w:ilvl="5" w:tplc="300A0005" w:tentative="1">
      <w:start w:val="1"/>
      <w:numFmt w:val="bullet"/>
      <w:lvlText w:val=""/>
      <w:lvlJc w:val="left"/>
      <w:pPr>
        <w:tabs>
          <w:tab w:val="num" w:pos="3960"/>
        </w:tabs>
        <w:ind w:left="3960" w:hanging="360"/>
      </w:pPr>
      <w:rPr>
        <w:rFonts w:ascii="Wingdings" w:hAnsi="Wingdings" w:hint="default"/>
      </w:rPr>
    </w:lvl>
    <w:lvl w:ilvl="6" w:tplc="300A0001" w:tentative="1">
      <w:start w:val="1"/>
      <w:numFmt w:val="bullet"/>
      <w:lvlText w:val=""/>
      <w:lvlJc w:val="left"/>
      <w:pPr>
        <w:tabs>
          <w:tab w:val="num" w:pos="4680"/>
        </w:tabs>
        <w:ind w:left="4680" w:hanging="360"/>
      </w:pPr>
      <w:rPr>
        <w:rFonts w:ascii="Symbol" w:hAnsi="Symbol" w:hint="default"/>
      </w:rPr>
    </w:lvl>
    <w:lvl w:ilvl="7" w:tplc="300A0003" w:tentative="1">
      <w:start w:val="1"/>
      <w:numFmt w:val="bullet"/>
      <w:lvlText w:val="o"/>
      <w:lvlJc w:val="left"/>
      <w:pPr>
        <w:tabs>
          <w:tab w:val="num" w:pos="5400"/>
        </w:tabs>
        <w:ind w:left="5400" w:hanging="360"/>
      </w:pPr>
      <w:rPr>
        <w:rFonts w:ascii="Courier New" w:hAnsi="Courier New" w:cs="Courier New" w:hint="default"/>
      </w:rPr>
    </w:lvl>
    <w:lvl w:ilvl="8" w:tplc="300A0005" w:tentative="1">
      <w:start w:val="1"/>
      <w:numFmt w:val="bullet"/>
      <w:lvlText w:val=""/>
      <w:lvlJc w:val="left"/>
      <w:pPr>
        <w:tabs>
          <w:tab w:val="num" w:pos="6120"/>
        </w:tabs>
        <w:ind w:left="6120" w:hanging="360"/>
      </w:pPr>
      <w:rPr>
        <w:rFonts w:ascii="Wingdings" w:hAnsi="Wingdings" w:hint="default"/>
      </w:rPr>
    </w:lvl>
  </w:abstractNum>
  <w:abstractNum w:abstractNumId="71">
    <w:nsid w:val="6D2E5B3B"/>
    <w:multiLevelType w:val="multilevel"/>
    <w:tmpl w:val="4366F31A"/>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2">
    <w:nsid w:val="71940C97"/>
    <w:multiLevelType w:val="hybridMultilevel"/>
    <w:tmpl w:val="7DD6E6AA"/>
    <w:lvl w:ilvl="0" w:tplc="979E116E">
      <w:start w:val="1"/>
      <w:numFmt w:val="bullet"/>
      <w:lvlText w:val=""/>
      <w:lvlPicBulletId w:val="1"/>
      <w:lvlJc w:val="left"/>
      <w:pPr>
        <w:tabs>
          <w:tab w:val="num" w:pos="360"/>
        </w:tabs>
        <w:ind w:left="360" w:hanging="360"/>
      </w:pPr>
      <w:rPr>
        <w:rFonts w:ascii="Symbol" w:hAnsi="Symbol" w:hint="default"/>
        <w:color w:val="auto"/>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73">
    <w:nsid w:val="730C5B58"/>
    <w:multiLevelType w:val="hybridMultilevel"/>
    <w:tmpl w:val="EB3A9C42"/>
    <w:name w:val="WW8Num3722222222222222222322"/>
    <w:lvl w:ilvl="0" w:tplc="979E116E">
      <w:start w:val="1"/>
      <w:numFmt w:val="bullet"/>
      <w:lvlText w:val=""/>
      <w:lvlPicBulletId w:val="1"/>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4">
    <w:nsid w:val="74F82E89"/>
    <w:multiLevelType w:val="multilevel"/>
    <w:tmpl w:val="05726156"/>
    <w:lvl w:ilvl="0">
      <w:start w:val="3"/>
      <w:numFmt w:val="decimal"/>
      <w:lvlText w:val="%1."/>
      <w:lvlJc w:val="left"/>
      <w:pPr>
        <w:tabs>
          <w:tab w:val="num" w:pos="945"/>
        </w:tabs>
        <w:ind w:left="945" w:hanging="945"/>
      </w:pPr>
      <w:rPr>
        <w:rFonts w:hint="default"/>
      </w:rPr>
    </w:lvl>
    <w:lvl w:ilvl="1">
      <w:start w:val="7"/>
      <w:numFmt w:val="decimal"/>
      <w:lvlText w:val="%1.%2."/>
      <w:lvlJc w:val="left"/>
      <w:pPr>
        <w:tabs>
          <w:tab w:val="num" w:pos="1385"/>
        </w:tabs>
        <w:ind w:left="1385" w:hanging="945"/>
      </w:pPr>
      <w:rPr>
        <w:rFonts w:hint="default"/>
      </w:rPr>
    </w:lvl>
    <w:lvl w:ilvl="2">
      <w:start w:val="1"/>
      <w:numFmt w:val="decimal"/>
      <w:lvlText w:val="%1.%2.%3."/>
      <w:lvlJc w:val="left"/>
      <w:pPr>
        <w:tabs>
          <w:tab w:val="num" w:pos="1825"/>
        </w:tabs>
        <w:ind w:left="1825" w:hanging="945"/>
      </w:pPr>
      <w:rPr>
        <w:rFonts w:hint="default"/>
      </w:rPr>
    </w:lvl>
    <w:lvl w:ilvl="3">
      <w:start w:val="1"/>
      <w:numFmt w:val="decimal"/>
      <w:lvlText w:val="%1.%2.%3.%4."/>
      <w:lvlJc w:val="left"/>
      <w:pPr>
        <w:tabs>
          <w:tab w:val="num" w:pos="2400"/>
        </w:tabs>
        <w:ind w:left="2400" w:hanging="1080"/>
      </w:pPr>
      <w:rPr>
        <w:rFonts w:hint="default"/>
      </w:rPr>
    </w:lvl>
    <w:lvl w:ilvl="4">
      <w:start w:val="1"/>
      <w:numFmt w:val="decimal"/>
      <w:lvlText w:val="%1.%2.%3.%4.%5."/>
      <w:lvlJc w:val="left"/>
      <w:pPr>
        <w:tabs>
          <w:tab w:val="num" w:pos="2840"/>
        </w:tabs>
        <w:ind w:left="2840" w:hanging="1080"/>
      </w:pPr>
      <w:rPr>
        <w:rFonts w:hint="default"/>
      </w:rPr>
    </w:lvl>
    <w:lvl w:ilvl="5">
      <w:start w:val="1"/>
      <w:numFmt w:val="decimal"/>
      <w:lvlText w:val="%1.%2.%3.%4.%5.%6."/>
      <w:lvlJc w:val="left"/>
      <w:pPr>
        <w:tabs>
          <w:tab w:val="num" w:pos="3640"/>
        </w:tabs>
        <w:ind w:left="3640" w:hanging="1440"/>
      </w:pPr>
      <w:rPr>
        <w:rFonts w:hint="default"/>
      </w:rPr>
    </w:lvl>
    <w:lvl w:ilvl="6">
      <w:start w:val="1"/>
      <w:numFmt w:val="decimal"/>
      <w:lvlText w:val="%1.%2.%3.%4.%5.%6.%7."/>
      <w:lvlJc w:val="left"/>
      <w:pPr>
        <w:tabs>
          <w:tab w:val="num" w:pos="4080"/>
        </w:tabs>
        <w:ind w:left="4080" w:hanging="1440"/>
      </w:pPr>
      <w:rPr>
        <w:rFonts w:hint="default"/>
      </w:rPr>
    </w:lvl>
    <w:lvl w:ilvl="7">
      <w:start w:val="1"/>
      <w:numFmt w:val="decimal"/>
      <w:lvlText w:val="%1.%2.%3.%4.%5.%6.%7.%8."/>
      <w:lvlJc w:val="left"/>
      <w:pPr>
        <w:tabs>
          <w:tab w:val="num" w:pos="4880"/>
        </w:tabs>
        <w:ind w:left="4880" w:hanging="1800"/>
      </w:pPr>
      <w:rPr>
        <w:rFonts w:hint="default"/>
      </w:rPr>
    </w:lvl>
    <w:lvl w:ilvl="8">
      <w:start w:val="1"/>
      <w:numFmt w:val="decimal"/>
      <w:lvlText w:val="%1.%2.%3.%4.%5.%6.%7.%8.%9."/>
      <w:lvlJc w:val="left"/>
      <w:pPr>
        <w:tabs>
          <w:tab w:val="num" w:pos="5680"/>
        </w:tabs>
        <w:ind w:left="5680" w:hanging="2160"/>
      </w:pPr>
      <w:rPr>
        <w:rFonts w:hint="default"/>
      </w:rPr>
    </w:lvl>
  </w:abstractNum>
  <w:abstractNum w:abstractNumId="75">
    <w:nsid w:val="78262C21"/>
    <w:multiLevelType w:val="multilevel"/>
    <w:tmpl w:val="5526E346"/>
    <w:lvl w:ilvl="0">
      <w:start w:val="4"/>
      <w:numFmt w:val="decimal"/>
      <w:lvlText w:val="%1."/>
      <w:lvlJc w:val="left"/>
      <w:pPr>
        <w:tabs>
          <w:tab w:val="num" w:pos="990"/>
        </w:tabs>
        <w:ind w:left="990" w:hanging="990"/>
      </w:pPr>
      <w:rPr>
        <w:rFonts w:hint="default"/>
      </w:rPr>
    </w:lvl>
    <w:lvl w:ilvl="1">
      <w:start w:val="2"/>
      <w:numFmt w:val="decimal"/>
      <w:lvlText w:val="%1.%2."/>
      <w:lvlJc w:val="left"/>
      <w:pPr>
        <w:tabs>
          <w:tab w:val="num" w:pos="1721"/>
        </w:tabs>
        <w:ind w:left="1721" w:hanging="990"/>
      </w:pPr>
      <w:rPr>
        <w:rFonts w:hint="default"/>
      </w:rPr>
    </w:lvl>
    <w:lvl w:ilvl="2">
      <w:start w:val="4"/>
      <w:numFmt w:val="decimal"/>
      <w:lvlText w:val="%1.%2.%3."/>
      <w:lvlJc w:val="left"/>
      <w:pPr>
        <w:tabs>
          <w:tab w:val="num" w:pos="2452"/>
        </w:tabs>
        <w:ind w:left="2452" w:hanging="990"/>
      </w:pPr>
      <w:rPr>
        <w:rFonts w:hint="default"/>
      </w:rPr>
    </w:lvl>
    <w:lvl w:ilvl="3">
      <w:start w:val="3"/>
      <w:numFmt w:val="decimal"/>
      <w:lvlText w:val="%1.%2.%3.%4."/>
      <w:lvlJc w:val="left"/>
      <w:pPr>
        <w:tabs>
          <w:tab w:val="num" w:pos="3273"/>
        </w:tabs>
        <w:ind w:left="3273" w:hanging="1080"/>
      </w:pPr>
      <w:rPr>
        <w:rFonts w:hint="default"/>
      </w:rPr>
    </w:lvl>
    <w:lvl w:ilvl="4">
      <w:start w:val="2"/>
      <w:numFmt w:val="decimal"/>
      <w:lvlText w:val="%1.%2.%3.%4.%5."/>
      <w:lvlJc w:val="left"/>
      <w:pPr>
        <w:tabs>
          <w:tab w:val="num" w:pos="4004"/>
        </w:tabs>
        <w:ind w:left="4004" w:hanging="1080"/>
      </w:pPr>
      <w:rPr>
        <w:rFonts w:hint="default"/>
      </w:rPr>
    </w:lvl>
    <w:lvl w:ilvl="5">
      <w:start w:val="1"/>
      <w:numFmt w:val="decimal"/>
      <w:lvlText w:val="%1.%2.%3.%4.%5.%6."/>
      <w:lvlJc w:val="left"/>
      <w:pPr>
        <w:tabs>
          <w:tab w:val="num" w:pos="5095"/>
        </w:tabs>
        <w:ind w:left="5095" w:hanging="1440"/>
      </w:pPr>
      <w:rPr>
        <w:rFonts w:hint="default"/>
      </w:rPr>
    </w:lvl>
    <w:lvl w:ilvl="6">
      <w:start w:val="1"/>
      <w:numFmt w:val="decimal"/>
      <w:lvlText w:val="%1.%2.%3.%4.%5.%6.%7."/>
      <w:lvlJc w:val="left"/>
      <w:pPr>
        <w:tabs>
          <w:tab w:val="num" w:pos="5826"/>
        </w:tabs>
        <w:ind w:left="5826" w:hanging="1440"/>
      </w:pPr>
      <w:rPr>
        <w:rFonts w:hint="default"/>
      </w:rPr>
    </w:lvl>
    <w:lvl w:ilvl="7">
      <w:start w:val="1"/>
      <w:numFmt w:val="decimal"/>
      <w:lvlText w:val="%1.%2.%3.%4.%5.%6.%7.%8."/>
      <w:lvlJc w:val="left"/>
      <w:pPr>
        <w:tabs>
          <w:tab w:val="num" w:pos="6917"/>
        </w:tabs>
        <w:ind w:left="6917" w:hanging="1800"/>
      </w:pPr>
      <w:rPr>
        <w:rFonts w:hint="default"/>
      </w:rPr>
    </w:lvl>
    <w:lvl w:ilvl="8">
      <w:start w:val="1"/>
      <w:numFmt w:val="decimal"/>
      <w:lvlText w:val="%1.%2.%3.%4.%5.%6.%7.%8.%9."/>
      <w:lvlJc w:val="left"/>
      <w:pPr>
        <w:tabs>
          <w:tab w:val="num" w:pos="8008"/>
        </w:tabs>
        <w:ind w:left="8008" w:hanging="2160"/>
      </w:pPr>
      <w:rPr>
        <w:rFonts w:hint="default"/>
      </w:rPr>
    </w:lvl>
  </w:abstractNum>
  <w:abstractNum w:abstractNumId="76">
    <w:nsid w:val="78940603"/>
    <w:multiLevelType w:val="hybridMultilevel"/>
    <w:tmpl w:val="B8367BD0"/>
    <w:name w:val="WW8Num372222222"/>
    <w:lvl w:ilvl="0" w:tplc="979E116E">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9"/>
  </w:num>
  <w:num w:numId="2">
    <w:abstractNumId w:val="25"/>
  </w:num>
  <w:num w:numId="3">
    <w:abstractNumId w:val="0"/>
  </w:num>
  <w:num w:numId="4">
    <w:abstractNumId w:val="38"/>
  </w:num>
  <w:num w:numId="5">
    <w:abstractNumId w:val="63"/>
  </w:num>
  <w:num w:numId="6">
    <w:abstractNumId w:val="21"/>
  </w:num>
  <w:num w:numId="7">
    <w:abstractNumId w:val="49"/>
  </w:num>
  <w:num w:numId="8">
    <w:abstractNumId w:val="33"/>
  </w:num>
  <w:num w:numId="9">
    <w:abstractNumId w:val="48"/>
  </w:num>
  <w:num w:numId="10">
    <w:abstractNumId w:val="70"/>
  </w:num>
  <w:num w:numId="11">
    <w:abstractNumId w:val="67"/>
  </w:num>
  <w:num w:numId="12">
    <w:abstractNumId w:val="8"/>
  </w:num>
  <w:num w:numId="13">
    <w:abstractNumId w:val="74"/>
  </w:num>
  <w:num w:numId="14">
    <w:abstractNumId w:val="72"/>
  </w:num>
  <w:num w:numId="15">
    <w:abstractNumId w:val="46"/>
  </w:num>
  <w:num w:numId="16">
    <w:abstractNumId w:val="56"/>
  </w:num>
  <w:num w:numId="17">
    <w:abstractNumId w:val="54"/>
  </w:num>
  <w:num w:numId="18">
    <w:abstractNumId w:val="18"/>
  </w:num>
  <w:num w:numId="19">
    <w:abstractNumId w:val="66"/>
  </w:num>
  <w:num w:numId="20">
    <w:abstractNumId w:val="22"/>
  </w:num>
  <w:num w:numId="21">
    <w:abstractNumId w:val="44"/>
  </w:num>
  <w:num w:numId="22">
    <w:abstractNumId w:val="55"/>
  </w:num>
  <w:num w:numId="23">
    <w:abstractNumId w:val="15"/>
  </w:num>
  <w:num w:numId="24">
    <w:abstractNumId w:val="59"/>
  </w:num>
  <w:num w:numId="25">
    <w:abstractNumId w:val="26"/>
  </w:num>
  <w:num w:numId="26">
    <w:abstractNumId w:val="19"/>
  </w:num>
  <w:num w:numId="27">
    <w:abstractNumId w:val="76"/>
  </w:num>
  <w:num w:numId="28">
    <w:abstractNumId w:val="39"/>
  </w:num>
  <w:num w:numId="29">
    <w:abstractNumId w:val="27"/>
  </w:num>
  <w:num w:numId="30">
    <w:abstractNumId w:val="36"/>
  </w:num>
  <w:num w:numId="31">
    <w:abstractNumId w:val="29"/>
  </w:num>
  <w:num w:numId="32">
    <w:abstractNumId w:val="64"/>
  </w:num>
  <w:num w:numId="33">
    <w:abstractNumId w:val="68"/>
  </w:num>
  <w:num w:numId="34">
    <w:abstractNumId w:val="51"/>
  </w:num>
  <w:num w:numId="35">
    <w:abstractNumId w:val="42"/>
  </w:num>
  <w:num w:numId="36">
    <w:abstractNumId w:val="47"/>
  </w:num>
  <w:num w:numId="37">
    <w:abstractNumId w:val="41"/>
  </w:num>
  <w:num w:numId="38">
    <w:abstractNumId w:val="61"/>
  </w:num>
  <w:num w:numId="39">
    <w:abstractNumId w:val="58"/>
  </w:num>
  <w:num w:numId="40">
    <w:abstractNumId w:val="9"/>
  </w:num>
  <w:num w:numId="41">
    <w:abstractNumId w:val="52"/>
  </w:num>
  <w:num w:numId="42">
    <w:abstractNumId w:val="16"/>
  </w:num>
  <w:num w:numId="43">
    <w:abstractNumId w:val="62"/>
  </w:num>
  <w:num w:numId="44">
    <w:abstractNumId w:val="57"/>
  </w:num>
  <w:num w:numId="45">
    <w:abstractNumId w:val="24"/>
  </w:num>
  <w:num w:numId="46">
    <w:abstractNumId w:val="60"/>
  </w:num>
  <w:num w:numId="47">
    <w:abstractNumId w:val="75"/>
  </w:num>
  <w:num w:numId="48">
    <w:abstractNumId w:val="35"/>
  </w:num>
  <w:num w:numId="49">
    <w:abstractNumId w:val="28"/>
  </w:num>
  <w:num w:numId="50">
    <w:abstractNumId w:val="71"/>
  </w:num>
  <w:num w:numId="51">
    <w:abstractNumId w:val="37"/>
  </w:num>
  <w:num w:numId="52">
    <w:abstractNumId w:val="50"/>
  </w:num>
  <w:num w:numId="53">
    <w:abstractNumId w:val="32"/>
  </w:num>
  <w:num w:numId="54">
    <w:abstractNumId w:val="53"/>
  </w:num>
  <w:num w:numId="55">
    <w:abstractNumId w:val="23"/>
  </w:num>
  <w:num w:numId="56">
    <w:abstractNumId w:val="31"/>
  </w:num>
  <w:num w:numId="57">
    <w:abstractNumId w:val="1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0004"/>
  <w:defaultTabStop w:val="708"/>
  <w:hyphenationZone w:val="425"/>
  <w:noPunctuationKerning/>
  <w:characterSpacingControl w:val="doNotCompress"/>
  <w:footnotePr>
    <w:footnote w:id="0"/>
    <w:footnote w:id="1"/>
  </w:footnotePr>
  <w:endnotePr>
    <w:endnote w:id="0"/>
    <w:endnote w:id="1"/>
  </w:endnotePr>
  <w:compat/>
  <w:rsids>
    <w:rsidRoot w:val="001713BC"/>
    <w:rsid w:val="00012402"/>
    <w:rsid w:val="000140E4"/>
    <w:rsid w:val="00014F54"/>
    <w:rsid w:val="00016311"/>
    <w:rsid w:val="00016524"/>
    <w:rsid w:val="00022E68"/>
    <w:rsid w:val="00022EF4"/>
    <w:rsid w:val="000260C7"/>
    <w:rsid w:val="000267FA"/>
    <w:rsid w:val="00031452"/>
    <w:rsid w:val="000314BA"/>
    <w:rsid w:val="00031B45"/>
    <w:rsid w:val="00043A92"/>
    <w:rsid w:val="00043FF6"/>
    <w:rsid w:val="00043FFD"/>
    <w:rsid w:val="0004502B"/>
    <w:rsid w:val="00047F33"/>
    <w:rsid w:val="00050DF3"/>
    <w:rsid w:val="0005232C"/>
    <w:rsid w:val="00062B08"/>
    <w:rsid w:val="000638B5"/>
    <w:rsid w:val="00064B3C"/>
    <w:rsid w:val="00067F65"/>
    <w:rsid w:val="000717C7"/>
    <w:rsid w:val="00072924"/>
    <w:rsid w:val="00073023"/>
    <w:rsid w:val="00075BB7"/>
    <w:rsid w:val="00076ADC"/>
    <w:rsid w:val="00082E63"/>
    <w:rsid w:val="00087555"/>
    <w:rsid w:val="000948D6"/>
    <w:rsid w:val="000952A4"/>
    <w:rsid w:val="000A0441"/>
    <w:rsid w:val="000A0709"/>
    <w:rsid w:val="000A7C5D"/>
    <w:rsid w:val="000B3597"/>
    <w:rsid w:val="000B3AD4"/>
    <w:rsid w:val="000B3C71"/>
    <w:rsid w:val="000B77E5"/>
    <w:rsid w:val="000C0DCD"/>
    <w:rsid w:val="000C3B9C"/>
    <w:rsid w:val="000C47E5"/>
    <w:rsid w:val="000D00D9"/>
    <w:rsid w:val="000D0ED5"/>
    <w:rsid w:val="000E347E"/>
    <w:rsid w:val="000E5ED0"/>
    <w:rsid w:val="000E7F97"/>
    <w:rsid w:val="00102E54"/>
    <w:rsid w:val="001030B6"/>
    <w:rsid w:val="00107FF0"/>
    <w:rsid w:val="00125E59"/>
    <w:rsid w:val="00126E08"/>
    <w:rsid w:val="001302AE"/>
    <w:rsid w:val="00132D36"/>
    <w:rsid w:val="00135FB2"/>
    <w:rsid w:val="00142DDC"/>
    <w:rsid w:val="00155C0C"/>
    <w:rsid w:val="001615F0"/>
    <w:rsid w:val="00164559"/>
    <w:rsid w:val="00164C4D"/>
    <w:rsid w:val="00170B78"/>
    <w:rsid w:val="001712CD"/>
    <w:rsid w:val="001713BC"/>
    <w:rsid w:val="00175737"/>
    <w:rsid w:val="00176DFC"/>
    <w:rsid w:val="0018101D"/>
    <w:rsid w:val="00183CFA"/>
    <w:rsid w:val="001954BE"/>
    <w:rsid w:val="001A28D1"/>
    <w:rsid w:val="001A337D"/>
    <w:rsid w:val="001A4688"/>
    <w:rsid w:val="001A4D14"/>
    <w:rsid w:val="001A51E8"/>
    <w:rsid w:val="001A7382"/>
    <w:rsid w:val="001B09A9"/>
    <w:rsid w:val="001B47DC"/>
    <w:rsid w:val="001B508F"/>
    <w:rsid w:val="001C053A"/>
    <w:rsid w:val="001C3416"/>
    <w:rsid w:val="001C3882"/>
    <w:rsid w:val="001C686F"/>
    <w:rsid w:val="001D020F"/>
    <w:rsid w:val="001D40E9"/>
    <w:rsid w:val="001D7752"/>
    <w:rsid w:val="001E0CD0"/>
    <w:rsid w:val="001E0E65"/>
    <w:rsid w:val="001E1CAC"/>
    <w:rsid w:val="001E2270"/>
    <w:rsid w:val="001E71DD"/>
    <w:rsid w:val="001F3997"/>
    <w:rsid w:val="001F4713"/>
    <w:rsid w:val="001F4AD7"/>
    <w:rsid w:val="002000C5"/>
    <w:rsid w:val="00200176"/>
    <w:rsid w:val="002015BF"/>
    <w:rsid w:val="00205536"/>
    <w:rsid w:val="002056C1"/>
    <w:rsid w:val="00206EA0"/>
    <w:rsid w:val="002077DA"/>
    <w:rsid w:val="002128A8"/>
    <w:rsid w:val="00213CAE"/>
    <w:rsid w:val="00214690"/>
    <w:rsid w:val="00215977"/>
    <w:rsid w:val="00220BAD"/>
    <w:rsid w:val="0023010F"/>
    <w:rsid w:val="0023126B"/>
    <w:rsid w:val="00247D5A"/>
    <w:rsid w:val="0025117D"/>
    <w:rsid w:val="0025458B"/>
    <w:rsid w:val="00254D1B"/>
    <w:rsid w:val="002551B6"/>
    <w:rsid w:val="0025777F"/>
    <w:rsid w:val="00260272"/>
    <w:rsid w:val="002673D7"/>
    <w:rsid w:val="002720B5"/>
    <w:rsid w:val="0027600A"/>
    <w:rsid w:val="00280698"/>
    <w:rsid w:val="00290B33"/>
    <w:rsid w:val="0029142D"/>
    <w:rsid w:val="002973E8"/>
    <w:rsid w:val="002A5375"/>
    <w:rsid w:val="002A59F7"/>
    <w:rsid w:val="002B1E68"/>
    <w:rsid w:val="002B45CA"/>
    <w:rsid w:val="002B4B33"/>
    <w:rsid w:val="002B7364"/>
    <w:rsid w:val="002B7CC6"/>
    <w:rsid w:val="002C0FCA"/>
    <w:rsid w:val="002C1568"/>
    <w:rsid w:val="002C2C20"/>
    <w:rsid w:val="002C4682"/>
    <w:rsid w:val="002C47DF"/>
    <w:rsid w:val="002C60B3"/>
    <w:rsid w:val="002C6E69"/>
    <w:rsid w:val="002D0D8A"/>
    <w:rsid w:val="002D277B"/>
    <w:rsid w:val="002D2BC9"/>
    <w:rsid w:val="002D3A24"/>
    <w:rsid w:val="002D515B"/>
    <w:rsid w:val="002E0BD6"/>
    <w:rsid w:val="002E4B85"/>
    <w:rsid w:val="002E592E"/>
    <w:rsid w:val="002E5B06"/>
    <w:rsid w:val="002E5FB6"/>
    <w:rsid w:val="002E65FF"/>
    <w:rsid w:val="002F1878"/>
    <w:rsid w:val="002F6EDC"/>
    <w:rsid w:val="002F7148"/>
    <w:rsid w:val="00304F45"/>
    <w:rsid w:val="003075C3"/>
    <w:rsid w:val="00307AF2"/>
    <w:rsid w:val="00311288"/>
    <w:rsid w:val="003165CE"/>
    <w:rsid w:val="00321650"/>
    <w:rsid w:val="00322FA0"/>
    <w:rsid w:val="00325E01"/>
    <w:rsid w:val="00327748"/>
    <w:rsid w:val="00330C56"/>
    <w:rsid w:val="00333C50"/>
    <w:rsid w:val="0034505B"/>
    <w:rsid w:val="003452C6"/>
    <w:rsid w:val="003463FC"/>
    <w:rsid w:val="003545EC"/>
    <w:rsid w:val="00364BCC"/>
    <w:rsid w:val="00370969"/>
    <w:rsid w:val="003724D2"/>
    <w:rsid w:val="00373CFC"/>
    <w:rsid w:val="003866BB"/>
    <w:rsid w:val="00387824"/>
    <w:rsid w:val="00390027"/>
    <w:rsid w:val="0039125A"/>
    <w:rsid w:val="00391DB2"/>
    <w:rsid w:val="0039337D"/>
    <w:rsid w:val="00396091"/>
    <w:rsid w:val="003A06D2"/>
    <w:rsid w:val="003A199C"/>
    <w:rsid w:val="003A2BB2"/>
    <w:rsid w:val="003A2CAE"/>
    <w:rsid w:val="003A5FED"/>
    <w:rsid w:val="003B4C8D"/>
    <w:rsid w:val="003B7C47"/>
    <w:rsid w:val="003C3126"/>
    <w:rsid w:val="003D151D"/>
    <w:rsid w:val="003D1C26"/>
    <w:rsid w:val="003D5594"/>
    <w:rsid w:val="003D7942"/>
    <w:rsid w:val="003E032E"/>
    <w:rsid w:val="003E120B"/>
    <w:rsid w:val="003E1830"/>
    <w:rsid w:val="003E1D67"/>
    <w:rsid w:val="003E2083"/>
    <w:rsid w:val="003E2279"/>
    <w:rsid w:val="003E26EC"/>
    <w:rsid w:val="003E439E"/>
    <w:rsid w:val="003E71A3"/>
    <w:rsid w:val="003F073F"/>
    <w:rsid w:val="003F34AF"/>
    <w:rsid w:val="003F7218"/>
    <w:rsid w:val="003F746E"/>
    <w:rsid w:val="00400D5E"/>
    <w:rsid w:val="00410BCC"/>
    <w:rsid w:val="0041163E"/>
    <w:rsid w:val="00411B37"/>
    <w:rsid w:val="00412BA6"/>
    <w:rsid w:val="00414792"/>
    <w:rsid w:val="00420E8E"/>
    <w:rsid w:val="00424997"/>
    <w:rsid w:val="00426091"/>
    <w:rsid w:val="00431E1F"/>
    <w:rsid w:val="00433819"/>
    <w:rsid w:val="00434A19"/>
    <w:rsid w:val="004404D0"/>
    <w:rsid w:val="004437D1"/>
    <w:rsid w:val="004459BD"/>
    <w:rsid w:val="00451ACB"/>
    <w:rsid w:val="00452C61"/>
    <w:rsid w:val="004552CD"/>
    <w:rsid w:val="00461820"/>
    <w:rsid w:val="0046624B"/>
    <w:rsid w:val="00466C94"/>
    <w:rsid w:val="004734E2"/>
    <w:rsid w:val="004756C1"/>
    <w:rsid w:val="0047571D"/>
    <w:rsid w:val="00475D38"/>
    <w:rsid w:val="00477F2B"/>
    <w:rsid w:val="004822F6"/>
    <w:rsid w:val="00490FED"/>
    <w:rsid w:val="00491166"/>
    <w:rsid w:val="00492F65"/>
    <w:rsid w:val="00497807"/>
    <w:rsid w:val="004A59A9"/>
    <w:rsid w:val="004B5B16"/>
    <w:rsid w:val="004B6403"/>
    <w:rsid w:val="004B668C"/>
    <w:rsid w:val="004C31BE"/>
    <w:rsid w:val="004D19C1"/>
    <w:rsid w:val="004D44F6"/>
    <w:rsid w:val="004F4718"/>
    <w:rsid w:val="004F7CAB"/>
    <w:rsid w:val="00500D95"/>
    <w:rsid w:val="00502C00"/>
    <w:rsid w:val="00503818"/>
    <w:rsid w:val="00504B61"/>
    <w:rsid w:val="00505985"/>
    <w:rsid w:val="00507C33"/>
    <w:rsid w:val="0053141D"/>
    <w:rsid w:val="005420CF"/>
    <w:rsid w:val="00547519"/>
    <w:rsid w:val="005502A0"/>
    <w:rsid w:val="00550ED5"/>
    <w:rsid w:val="00555F7D"/>
    <w:rsid w:val="0055694D"/>
    <w:rsid w:val="00570E98"/>
    <w:rsid w:val="00574A9B"/>
    <w:rsid w:val="005772B1"/>
    <w:rsid w:val="00577862"/>
    <w:rsid w:val="00584A29"/>
    <w:rsid w:val="0059211F"/>
    <w:rsid w:val="005967C0"/>
    <w:rsid w:val="005968DF"/>
    <w:rsid w:val="005A162F"/>
    <w:rsid w:val="005A388C"/>
    <w:rsid w:val="005A7471"/>
    <w:rsid w:val="005B04F4"/>
    <w:rsid w:val="005B6118"/>
    <w:rsid w:val="005B660E"/>
    <w:rsid w:val="005C1784"/>
    <w:rsid w:val="005C2810"/>
    <w:rsid w:val="005C5434"/>
    <w:rsid w:val="005C7BF2"/>
    <w:rsid w:val="005D0B6C"/>
    <w:rsid w:val="005D42B6"/>
    <w:rsid w:val="005E21A1"/>
    <w:rsid w:val="005E3098"/>
    <w:rsid w:val="005E5361"/>
    <w:rsid w:val="005E6033"/>
    <w:rsid w:val="005E787E"/>
    <w:rsid w:val="005F5667"/>
    <w:rsid w:val="00601AF3"/>
    <w:rsid w:val="006025A1"/>
    <w:rsid w:val="00611F64"/>
    <w:rsid w:val="00613592"/>
    <w:rsid w:val="00613633"/>
    <w:rsid w:val="00614A3A"/>
    <w:rsid w:val="00620228"/>
    <w:rsid w:val="00620EFB"/>
    <w:rsid w:val="00620F68"/>
    <w:rsid w:val="00622ED4"/>
    <w:rsid w:val="0063541D"/>
    <w:rsid w:val="00651A7E"/>
    <w:rsid w:val="00651BB4"/>
    <w:rsid w:val="0065502A"/>
    <w:rsid w:val="00655851"/>
    <w:rsid w:val="0066151F"/>
    <w:rsid w:val="0066483D"/>
    <w:rsid w:val="00664867"/>
    <w:rsid w:val="00666DB1"/>
    <w:rsid w:val="006722CE"/>
    <w:rsid w:val="00673013"/>
    <w:rsid w:val="0067560A"/>
    <w:rsid w:val="006815FB"/>
    <w:rsid w:val="00682962"/>
    <w:rsid w:val="0068602C"/>
    <w:rsid w:val="0068699E"/>
    <w:rsid w:val="00691CC1"/>
    <w:rsid w:val="006A0B3E"/>
    <w:rsid w:val="006A26E1"/>
    <w:rsid w:val="006C6DFB"/>
    <w:rsid w:val="006D07A8"/>
    <w:rsid w:val="006D1163"/>
    <w:rsid w:val="006D70B2"/>
    <w:rsid w:val="006D7C1F"/>
    <w:rsid w:val="006E1856"/>
    <w:rsid w:val="006E1FC9"/>
    <w:rsid w:val="006E3446"/>
    <w:rsid w:val="006E39E7"/>
    <w:rsid w:val="006E3C93"/>
    <w:rsid w:val="006E4859"/>
    <w:rsid w:val="006E692F"/>
    <w:rsid w:val="006F0141"/>
    <w:rsid w:val="006F1F45"/>
    <w:rsid w:val="00700E97"/>
    <w:rsid w:val="00702897"/>
    <w:rsid w:val="007036DF"/>
    <w:rsid w:val="00707CEB"/>
    <w:rsid w:val="00716A47"/>
    <w:rsid w:val="00716E2D"/>
    <w:rsid w:val="00717F83"/>
    <w:rsid w:val="007215A7"/>
    <w:rsid w:val="00721C67"/>
    <w:rsid w:val="00725A2C"/>
    <w:rsid w:val="00727A50"/>
    <w:rsid w:val="00734F70"/>
    <w:rsid w:val="00735D81"/>
    <w:rsid w:val="00736DFE"/>
    <w:rsid w:val="00740563"/>
    <w:rsid w:val="00742BAC"/>
    <w:rsid w:val="007578F2"/>
    <w:rsid w:val="00760983"/>
    <w:rsid w:val="00763DD6"/>
    <w:rsid w:val="007641AE"/>
    <w:rsid w:val="00765DB6"/>
    <w:rsid w:val="00765E12"/>
    <w:rsid w:val="007702AD"/>
    <w:rsid w:val="007719AE"/>
    <w:rsid w:val="0077670E"/>
    <w:rsid w:val="00781918"/>
    <w:rsid w:val="007823F5"/>
    <w:rsid w:val="00790CAF"/>
    <w:rsid w:val="00791A19"/>
    <w:rsid w:val="00792982"/>
    <w:rsid w:val="007935FE"/>
    <w:rsid w:val="00796E02"/>
    <w:rsid w:val="007A0AFF"/>
    <w:rsid w:val="007A4DE1"/>
    <w:rsid w:val="007A7DF8"/>
    <w:rsid w:val="007B1227"/>
    <w:rsid w:val="007B18B1"/>
    <w:rsid w:val="007B37CD"/>
    <w:rsid w:val="007B520A"/>
    <w:rsid w:val="007B538D"/>
    <w:rsid w:val="007C0C54"/>
    <w:rsid w:val="007C0E0C"/>
    <w:rsid w:val="007C3990"/>
    <w:rsid w:val="007D2A37"/>
    <w:rsid w:val="007D3DE6"/>
    <w:rsid w:val="007D54B8"/>
    <w:rsid w:val="007E5A49"/>
    <w:rsid w:val="007E71D6"/>
    <w:rsid w:val="007E749C"/>
    <w:rsid w:val="007E7F4B"/>
    <w:rsid w:val="007F09CB"/>
    <w:rsid w:val="007F3329"/>
    <w:rsid w:val="007F4013"/>
    <w:rsid w:val="007F40F7"/>
    <w:rsid w:val="007F53E0"/>
    <w:rsid w:val="007F564B"/>
    <w:rsid w:val="008006E5"/>
    <w:rsid w:val="00803783"/>
    <w:rsid w:val="00804439"/>
    <w:rsid w:val="00807994"/>
    <w:rsid w:val="00812013"/>
    <w:rsid w:val="0082156F"/>
    <w:rsid w:val="008224DA"/>
    <w:rsid w:val="00827057"/>
    <w:rsid w:val="00827658"/>
    <w:rsid w:val="00832535"/>
    <w:rsid w:val="00835821"/>
    <w:rsid w:val="00843FFF"/>
    <w:rsid w:val="00850CAC"/>
    <w:rsid w:val="0085566A"/>
    <w:rsid w:val="00861DB7"/>
    <w:rsid w:val="008622A1"/>
    <w:rsid w:val="00862BE1"/>
    <w:rsid w:val="00864908"/>
    <w:rsid w:val="00867336"/>
    <w:rsid w:val="00867677"/>
    <w:rsid w:val="00874AC4"/>
    <w:rsid w:val="00876E05"/>
    <w:rsid w:val="0087727D"/>
    <w:rsid w:val="0087787A"/>
    <w:rsid w:val="00880B0D"/>
    <w:rsid w:val="00885547"/>
    <w:rsid w:val="008869D4"/>
    <w:rsid w:val="008932E7"/>
    <w:rsid w:val="00894076"/>
    <w:rsid w:val="008A4C28"/>
    <w:rsid w:val="008B0165"/>
    <w:rsid w:val="008B2111"/>
    <w:rsid w:val="008B269D"/>
    <w:rsid w:val="008B5761"/>
    <w:rsid w:val="008C05D2"/>
    <w:rsid w:val="008C3219"/>
    <w:rsid w:val="008C55AD"/>
    <w:rsid w:val="008C7D8E"/>
    <w:rsid w:val="008D1EE5"/>
    <w:rsid w:val="008E4625"/>
    <w:rsid w:val="008E69DF"/>
    <w:rsid w:val="008E6A0D"/>
    <w:rsid w:val="008F1C39"/>
    <w:rsid w:val="008F44E1"/>
    <w:rsid w:val="008F7604"/>
    <w:rsid w:val="00904348"/>
    <w:rsid w:val="00911B7A"/>
    <w:rsid w:val="00912B5D"/>
    <w:rsid w:val="00916009"/>
    <w:rsid w:val="00916674"/>
    <w:rsid w:val="00926A83"/>
    <w:rsid w:val="00927605"/>
    <w:rsid w:val="00927D10"/>
    <w:rsid w:val="00930BE0"/>
    <w:rsid w:val="00933AA8"/>
    <w:rsid w:val="00935D28"/>
    <w:rsid w:val="00941387"/>
    <w:rsid w:val="009420B7"/>
    <w:rsid w:val="00943365"/>
    <w:rsid w:val="009454B8"/>
    <w:rsid w:val="00946D6D"/>
    <w:rsid w:val="00953F0F"/>
    <w:rsid w:val="009544BB"/>
    <w:rsid w:val="009557DF"/>
    <w:rsid w:val="009641B9"/>
    <w:rsid w:val="00967EDD"/>
    <w:rsid w:val="009764DD"/>
    <w:rsid w:val="00981E03"/>
    <w:rsid w:val="00987681"/>
    <w:rsid w:val="009912AE"/>
    <w:rsid w:val="00992E2D"/>
    <w:rsid w:val="0099635D"/>
    <w:rsid w:val="00996DCA"/>
    <w:rsid w:val="009A2C7D"/>
    <w:rsid w:val="009A4629"/>
    <w:rsid w:val="009A6101"/>
    <w:rsid w:val="009A69AB"/>
    <w:rsid w:val="009A6FC0"/>
    <w:rsid w:val="009B0D64"/>
    <w:rsid w:val="009B170B"/>
    <w:rsid w:val="009B3AF3"/>
    <w:rsid w:val="009B3FFE"/>
    <w:rsid w:val="009B623D"/>
    <w:rsid w:val="009C3A8E"/>
    <w:rsid w:val="009C3E47"/>
    <w:rsid w:val="009C42CD"/>
    <w:rsid w:val="009C4685"/>
    <w:rsid w:val="009C746A"/>
    <w:rsid w:val="009D0EB5"/>
    <w:rsid w:val="009D2471"/>
    <w:rsid w:val="009D5013"/>
    <w:rsid w:val="009E03A6"/>
    <w:rsid w:val="009E679B"/>
    <w:rsid w:val="009F1CF4"/>
    <w:rsid w:val="00A01C7F"/>
    <w:rsid w:val="00A02770"/>
    <w:rsid w:val="00A05858"/>
    <w:rsid w:val="00A1266E"/>
    <w:rsid w:val="00A13307"/>
    <w:rsid w:val="00A13D24"/>
    <w:rsid w:val="00A16B9C"/>
    <w:rsid w:val="00A16DCC"/>
    <w:rsid w:val="00A20146"/>
    <w:rsid w:val="00A243C3"/>
    <w:rsid w:val="00A26100"/>
    <w:rsid w:val="00A358F7"/>
    <w:rsid w:val="00A35A52"/>
    <w:rsid w:val="00A36905"/>
    <w:rsid w:val="00A428BA"/>
    <w:rsid w:val="00A42D12"/>
    <w:rsid w:val="00A45F8F"/>
    <w:rsid w:val="00A46A93"/>
    <w:rsid w:val="00A56E13"/>
    <w:rsid w:val="00A57A46"/>
    <w:rsid w:val="00A74189"/>
    <w:rsid w:val="00A77849"/>
    <w:rsid w:val="00A83865"/>
    <w:rsid w:val="00A839E1"/>
    <w:rsid w:val="00A85106"/>
    <w:rsid w:val="00A91474"/>
    <w:rsid w:val="00A931CD"/>
    <w:rsid w:val="00AA2A76"/>
    <w:rsid w:val="00AB058E"/>
    <w:rsid w:val="00AB2344"/>
    <w:rsid w:val="00AB3703"/>
    <w:rsid w:val="00AD3833"/>
    <w:rsid w:val="00AD4ABC"/>
    <w:rsid w:val="00AD72DD"/>
    <w:rsid w:val="00AE09BC"/>
    <w:rsid w:val="00AF1920"/>
    <w:rsid w:val="00AF6020"/>
    <w:rsid w:val="00B07079"/>
    <w:rsid w:val="00B07A9B"/>
    <w:rsid w:val="00B12E11"/>
    <w:rsid w:val="00B13712"/>
    <w:rsid w:val="00B23F3C"/>
    <w:rsid w:val="00B26E9F"/>
    <w:rsid w:val="00B27316"/>
    <w:rsid w:val="00B3226F"/>
    <w:rsid w:val="00B32B7B"/>
    <w:rsid w:val="00B40DDC"/>
    <w:rsid w:val="00B41137"/>
    <w:rsid w:val="00B448C0"/>
    <w:rsid w:val="00B509AA"/>
    <w:rsid w:val="00B50B90"/>
    <w:rsid w:val="00B53A93"/>
    <w:rsid w:val="00B61B42"/>
    <w:rsid w:val="00B71548"/>
    <w:rsid w:val="00B742BE"/>
    <w:rsid w:val="00B75A2A"/>
    <w:rsid w:val="00B80FE4"/>
    <w:rsid w:val="00B811F7"/>
    <w:rsid w:val="00B86540"/>
    <w:rsid w:val="00B8790D"/>
    <w:rsid w:val="00BA1569"/>
    <w:rsid w:val="00BA1F53"/>
    <w:rsid w:val="00BB1759"/>
    <w:rsid w:val="00BB44BE"/>
    <w:rsid w:val="00BC033A"/>
    <w:rsid w:val="00BC10BE"/>
    <w:rsid w:val="00BC16DB"/>
    <w:rsid w:val="00BC4653"/>
    <w:rsid w:val="00BC4A1C"/>
    <w:rsid w:val="00BC4BF3"/>
    <w:rsid w:val="00BC4CD4"/>
    <w:rsid w:val="00BD0AC0"/>
    <w:rsid w:val="00BD0C64"/>
    <w:rsid w:val="00BD1D8A"/>
    <w:rsid w:val="00BD65EC"/>
    <w:rsid w:val="00BD6C75"/>
    <w:rsid w:val="00BF3968"/>
    <w:rsid w:val="00BF42AA"/>
    <w:rsid w:val="00BF654E"/>
    <w:rsid w:val="00BF6C08"/>
    <w:rsid w:val="00BF6F31"/>
    <w:rsid w:val="00BF7E04"/>
    <w:rsid w:val="00C0549C"/>
    <w:rsid w:val="00C110D3"/>
    <w:rsid w:val="00C1435E"/>
    <w:rsid w:val="00C16B53"/>
    <w:rsid w:val="00C2174D"/>
    <w:rsid w:val="00C2176A"/>
    <w:rsid w:val="00C21C83"/>
    <w:rsid w:val="00C23B47"/>
    <w:rsid w:val="00C25E8A"/>
    <w:rsid w:val="00C260AE"/>
    <w:rsid w:val="00C35E5E"/>
    <w:rsid w:val="00C42D4A"/>
    <w:rsid w:val="00C51928"/>
    <w:rsid w:val="00C52CD1"/>
    <w:rsid w:val="00C536AC"/>
    <w:rsid w:val="00C55699"/>
    <w:rsid w:val="00C614FF"/>
    <w:rsid w:val="00C6730C"/>
    <w:rsid w:val="00C72C60"/>
    <w:rsid w:val="00C74CE8"/>
    <w:rsid w:val="00C75012"/>
    <w:rsid w:val="00C75203"/>
    <w:rsid w:val="00C75B33"/>
    <w:rsid w:val="00C76486"/>
    <w:rsid w:val="00C77362"/>
    <w:rsid w:val="00C77D10"/>
    <w:rsid w:val="00C80179"/>
    <w:rsid w:val="00C9030A"/>
    <w:rsid w:val="00C97D59"/>
    <w:rsid w:val="00CA5BAC"/>
    <w:rsid w:val="00CB00A2"/>
    <w:rsid w:val="00CB0D7B"/>
    <w:rsid w:val="00CB340A"/>
    <w:rsid w:val="00CC138F"/>
    <w:rsid w:val="00CC35D5"/>
    <w:rsid w:val="00CD00ED"/>
    <w:rsid w:val="00CD08D8"/>
    <w:rsid w:val="00CD0B1B"/>
    <w:rsid w:val="00CD1132"/>
    <w:rsid w:val="00CD2BC8"/>
    <w:rsid w:val="00CD36AB"/>
    <w:rsid w:val="00CD750B"/>
    <w:rsid w:val="00CE2B72"/>
    <w:rsid w:val="00CE4375"/>
    <w:rsid w:val="00CE6397"/>
    <w:rsid w:val="00CF4D46"/>
    <w:rsid w:val="00CF6B73"/>
    <w:rsid w:val="00D0125C"/>
    <w:rsid w:val="00D017DE"/>
    <w:rsid w:val="00D10E9A"/>
    <w:rsid w:val="00D113AE"/>
    <w:rsid w:val="00D135FF"/>
    <w:rsid w:val="00D20FF0"/>
    <w:rsid w:val="00D2187F"/>
    <w:rsid w:val="00D240C1"/>
    <w:rsid w:val="00D24B8E"/>
    <w:rsid w:val="00D24BD1"/>
    <w:rsid w:val="00D26EE1"/>
    <w:rsid w:val="00D30E45"/>
    <w:rsid w:val="00D31C29"/>
    <w:rsid w:val="00D33217"/>
    <w:rsid w:val="00D33FAC"/>
    <w:rsid w:val="00D3509A"/>
    <w:rsid w:val="00D410E3"/>
    <w:rsid w:val="00D4355B"/>
    <w:rsid w:val="00D43AB0"/>
    <w:rsid w:val="00D449DA"/>
    <w:rsid w:val="00D5088D"/>
    <w:rsid w:val="00D61D76"/>
    <w:rsid w:val="00D6243E"/>
    <w:rsid w:val="00D64C34"/>
    <w:rsid w:val="00D65B11"/>
    <w:rsid w:val="00D73D3C"/>
    <w:rsid w:val="00D75291"/>
    <w:rsid w:val="00D760E7"/>
    <w:rsid w:val="00D9794A"/>
    <w:rsid w:val="00DA5207"/>
    <w:rsid w:val="00DA6C49"/>
    <w:rsid w:val="00DB3344"/>
    <w:rsid w:val="00DC03DE"/>
    <w:rsid w:val="00DC0FB4"/>
    <w:rsid w:val="00DC1DDF"/>
    <w:rsid w:val="00DC1EBC"/>
    <w:rsid w:val="00DC5E9C"/>
    <w:rsid w:val="00DD4380"/>
    <w:rsid w:val="00DD68BF"/>
    <w:rsid w:val="00DE6522"/>
    <w:rsid w:val="00DF2E44"/>
    <w:rsid w:val="00DF76C3"/>
    <w:rsid w:val="00DF788D"/>
    <w:rsid w:val="00E0393F"/>
    <w:rsid w:val="00E075E6"/>
    <w:rsid w:val="00E07CCE"/>
    <w:rsid w:val="00E1090C"/>
    <w:rsid w:val="00E11563"/>
    <w:rsid w:val="00E145C3"/>
    <w:rsid w:val="00E14834"/>
    <w:rsid w:val="00E219A2"/>
    <w:rsid w:val="00E31DF7"/>
    <w:rsid w:val="00E36AD7"/>
    <w:rsid w:val="00E41F21"/>
    <w:rsid w:val="00E42401"/>
    <w:rsid w:val="00E44404"/>
    <w:rsid w:val="00E45B1B"/>
    <w:rsid w:val="00E46C84"/>
    <w:rsid w:val="00E479A2"/>
    <w:rsid w:val="00E528D6"/>
    <w:rsid w:val="00E536BB"/>
    <w:rsid w:val="00E60ADC"/>
    <w:rsid w:val="00E61982"/>
    <w:rsid w:val="00E643F6"/>
    <w:rsid w:val="00E714C2"/>
    <w:rsid w:val="00E724B2"/>
    <w:rsid w:val="00E757A2"/>
    <w:rsid w:val="00E76EAD"/>
    <w:rsid w:val="00E77FB0"/>
    <w:rsid w:val="00E805F1"/>
    <w:rsid w:val="00E82FC5"/>
    <w:rsid w:val="00E864D3"/>
    <w:rsid w:val="00E86BFE"/>
    <w:rsid w:val="00E92EF1"/>
    <w:rsid w:val="00E93628"/>
    <w:rsid w:val="00E9534C"/>
    <w:rsid w:val="00E96D9A"/>
    <w:rsid w:val="00E96F68"/>
    <w:rsid w:val="00E97CDD"/>
    <w:rsid w:val="00EA2194"/>
    <w:rsid w:val="00EA4B16"/>
    <w:rsid w:val="00EB0E0C"/>
    <w:rsid w:val="00EB0EC0"/>
    <w:rsid w:val="00EB11D1"/>
    <w:rsid w:val="00EB25C9"/>
    <w:rsid w:val="00EB556D"/>
    <w:rsid w:val="00EB5F2D"/>
    <w:rsid w:val="00EC0170"/>
    <w:rsid w:val="00ED1367"/>
    <w:rsid w:val="00ED2528"/>
    <w:rsid w:val="00ED70BD"/>
    <w:rsid w:val="00ED7E83"/>
    <w:rsid w:val="00EE10E8"/>
    <w:rsid w:val="00EE1569"/>
    <w:rsid w:val="00EE252A"/>
    <w:rsid w:val="00EE2A4A"/>
    <w:rsid w:val="00EE3951"/>
    <w:rsid w:val="00EE5590"/>
    <w:rsid w:val="00F01CBF"/>
    <w:rsid w:val="00F04BCD"/>
    <w:rsid w:val="00F04F0C"/>
    <w:rsid w:val="00F11AE1"/>
    <w:rsid w:val="00F12E98"/>
    <w:rsid w:val="00F13D7C"/>
    <w:rsid w:val="00F15552"/>
    <w:rsid w:val="00F17210"/>
    <w:rsid w:val="00F213D4"/>
    <w:rsid w:val="00F30BA4"/>
    <w:rsid w:val="00F40480"/>
    <w:rsid w:val="00F4365B"/>
    <w:rsid w:val="00F43C4A"/>
    <w:rsid w:val="00F4557D"/>
    <w:rsid w:val="00F45E25"/>
    <w:rsid w:val="00F5185C"/>
    <w:rsid w:val="00F51EA1"/>
    <w:rsid w:val="00F53E2B"/>
    <w:rsid w:val="00F55AA9"/>
    <w:rsid w:val="00F55BBE"/>
    <w:rsid w:val="00F575D7"/>
    <w:rsid w:val="00F60D88"/>
    <w:rsid w:val="00F61083"/>
    <w:rsid w:val="00F62CE6"/>
    <w:rsid w:val="00F63BBB"/>
    <w:rsid w:val="00F65EAE"/>
    <w:rsid w:val="00F66CD2"/>
    <w:rsid w:val="00F75B60"/>
    <w:rsid w:val="00F774BD"/>
    <w:rsid w:val="00F77A7B"/>
    <w:rsid w:val="00F86456"/>
    <w:rsid w:val="00F86EB6"/>
    <w:rsid w:val="00F86FE7"/>
    <w:rsid w:val="00F900D5"/>
    <w:rsid w:val="00F92246"/>
    <w:rsid w:val="00F92ADC"/>
    <w:rsid w:val="00F936C4"/>
    <w:rsid w:val="00F93A8B"/>
    <w:rsid w:val="00F958EF"/>
    <w:rsid w:val="00F9735B"/>
    <w:rsid w:val="00F97535"/>
    <w:rsid w:val="00FA05E1"/>
    <w:rsid w:val="00FA30B1"/>
    <w:rsid w:val="00FA45CA"/>
    <w:rsid w:val="00FB1061"/>
    <w:rsid w:val="00FB1BE8"/>
    <w:rsid w:val="00FB37E3"/>
    <w:rsid w:val="00FB4315"/>
    <w:rsid w:val="00FB58B0"/>
    <w:rsid w:val="00FC1468"/>
    <w:rsid w:val="00FD2F1A"/>
    <w:rsid w:val="00FD3424"/>
    <w:rsid w:val="00FD4356"/>
    <w:rsid w:val="00FD4645"/>
    <w:rsid w:val="00FD5CA8"/>
    <w:rsid w:val="00FD696F"/>
    <w:rsid w:val="00FE1614"/>
    <w:rsid w:val="00FE4B01"/>
    <w:rsid w:val="00FE6F69"/>
    <w:rsid w:val="00FE7D11"/>
    <w:rsid w:val="00FF218B"/>
    <w:rsid w:val="00FF22CF"/>
    <w:rsid w:val="00FF41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A1"/>
    <w:rPr>
      <w:sz w:val="24"/>
      <w:szCs w:val="24"/>
    </w:rPr>
  </w:style>
  <w:style w:type="paragraph" w:styleId="Ttulo1">
    <w:name w:val="heading 1"/>
    <w:basedOn w:val="Normal"/>
    <w:next w:val="Normal"/>
    <w:qFormat/>
    <w:rsid w:val="00DA6C49"/>
    <w:pPr>
      <w:keepNext/>
      <w:suppressAutoHyphens/>
      <w:jc w:val="both"/>
      <w:outlineLvl w:val="0"/>
    </w:pPr>
    <w:rPr>
      <w:rFonts w:ascii="Arial" w:hAnsi="Arial" w:cs="Arial"/>
      <w:b/>
      <w:bCs/>
      <w:lang w:eastAsia="ar-SA"/>
    </w:rPr>
  </w:style>
  <w:style w:type="paragraph" w:styleId="Ttulo2">
    <w:name w:val="heading 2"/>
    <w:basedOn w:val="Normal"/>
    <w:next w:val="Normal"/>
    <w:qFormat/>
    <w:rsid w:val="00E36AD7"/>
    <w:pPr>
      <w:keepNext/>
      <w:jc w:val="center"/>
      <w:outlineLvl w:val="1"/>
    </w:pPr>
    <w:rPr>
      <w:rFonts w:ascii="Arial" w:hAnsi="Arial" w:cs="Arial"/>
      <w:b/>
      <w:bCs/>
    </w:rPr>
  </w:style>
  <w:style w:type="paragraph" w:styleId="Ttulo3">
    <w:name w:val="heading 3"/>
    <w:basedOn w:val="Normal"/>
    <w:next w:val="Normal"/>
    <w:qFormat/>
    <w:rsid w:val="00DA6C49"/>
    <w:pPr>
      <w:keepNext/>
      <w:suppressAutoHyphens/>
      <w:spacing w:before="240" w:after="60"/>
      <w:outlineLvl w:val="2"/>
    </w:pPr>
    <w:rPr>
      <w:rFonts w:ascii="Arial" w:hAnsi="Arial" w:cs="Arial"/>
      <w:b/>
      <w:bCs/>
      <w:sz w:val="26"/>
      <w:szCs w:val="26"/>
      <w:lang w:eastAsia="ar-SA"/>
    </w:rPr>
  </w:style>
  <w:style w:type="paragraph" w:styleId="Ttulo4">
    <w:name w:val="heading 4"/>
    <w:basedOn w:val="Normal"/>
    <w:next w:val="Normal"/>
    <w:qFormat/>
    <w:rsid w:val="00880B0D"/>
    <w:pPr>
      <w:keepNext/>
      <w:spacing w:before="240" w:after="60"/>
      <w:outlineLvl w:val="3"/>
    </w:pPr>
    <w:rPr>
      <w:b/>
      <w:bCs/>
      <w:sz w:val="28"/>
      <w:szCs w:val="28"/>
      <w:lang w:val="es-EC" w:eastAsia="es-EC"/>
    </w:rPr>
  </w:style>
  <w:style w:type="paragraph" w:styleId="Ttulo5">
    <w:name w:val="heading 5"/>
    <w:basedOn w:val="Normal"/>
    <w:next w:val="Normal"/>
    <w:qFormat/>
    <w:rsid w:val="00DA6C49"/>
    <w:pPr>
      <w:keepNext/>
      <w:suppressAutoHyphens/>
      <w:spacing w:line="360" w:lineRule="auto"/>
      <w:jc w:val="both"/>
      <w:outlineLvl w:val="4"/>
    </w:pPr>
    <w:rPr>
      <w:rFonts w:ascii="Arial" w:hAnsi="Arial" w:cs="Arial"/>
      <w:b/>
      <w:u w:val="single"/>
      <w:lang w:val="es-MX" w:eastAsia="ar-SA"/>
    </w:rPr>
  </w:style>
  <w:style w:type="paragraph" w:styleId="Ttulo8">
    <w:name w:val="heading 8"/>
    <w:basedOn w:val="Normal"/>
    <w:next w:val="Normal"/>
    <w:qFormat/>
    <w:rsid w:val="00E36AD7"/>
    <w:pPr>
      <w:spacing w:before="240" w:after="60"/>
      <w:outlineLvl w:val="7"/>
    </w:pPr>
    <w:rPr>
      <w:i/>
      <w:i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2973E8"/>
    <w:pPr>
      <w:tabs>
        <w:tab w:val="center" w:pos="4419"/>
        <w:tab w:val="right" w:pos="8838"/>
      </w:tabs>
    </w:pPr>
  </w:style>
  <w:style w:type="paragraph" w:styleId="Piedepgina">
    <w:name w:val="footer"/>
    <w:basedOn w:val="Normal"/>
    <w:rsid w:val="002973E8"/>
    <w:pPr>
      <w:tabs>
        <w:tab w:val="center" w:pos="4419"/>
        <w:tab w:val="right" w:pos="8838"/>
      </w:tabs>
    </w:pPr>
  </w:style>
  <w:style w:type="character" w:styleId="Nmerodepgina">
    <w:name w:val="page number"/>
    <w:basedOn w:val="Fuentedeprrafopredeter"/>
    <w:rsid w:val="002973E8"/>
  </w:style>
  <w:style w:type="paragraph" w:styleId="Textonotapie">
    <w:name w:val="footnote text"/>
    <w:basedOn w:val="Normal"/>
    <w:semiHidden/>
    <w:rsid w:val="000952A4"/>
    <w:rPr>
      <w:sz w:val="20"/>
      <w:szCs w:val="20"/>
    </w:rPr>
  </w:style>
  <w:style w:type="character" w:styleId="Refdenotaalpie">
    <w:name w:val="footnote reference"/>
    <w:basedOn w:val="Fuentedeprrafopredeter"/>
    <w:semiHidden/>
    <w:rsid w:val="000952A4"/>
    <w:rPr>
      <w:vertAlign w:val="superscript"/>
    </w:rPr>
  </w:style>
  <w:style w:type="paragraph" w:styleId="Textoindependiente">
    <w:name w:val="Body Text"/>
    <w:basedOn w:val="Normal"/>
    <w:rsid w:val="00DA6C49"/>
    <w:pPr>
      <w:suppressAutoHyphens/>
      <w:jc w:val="both"/>
    </w:pPr>
    <w:rPr>
      <w:rFonts w:ascii="Arial" w:hAnsi="Arial" w:cs="Arial"/>
      <w:lang w:eastAsia="ar-SA"/>
    </w:rPr>
  </w:style>
  <w:style w:type="paragraph" w:styleId="NormalWeb">
    <w:name w:val="Normal (Web)"/>
    <w:basedOn w:val="Normal"/>
    <w:rsid w:val="00DA6C49"/>
    <w:pPr>
      <w:suppressAutoHyphens/>
      <w:spacing w:before="280" w:after="280"/>
    </w:pPr>
    <w:rPr>
      <w:rFonts w:ascii="Arial Unicode MS" w:eastAsia="Arial Unicode MS" w:hAnsi="Arial Unicode MS" w:cs="Arial Unicode MS"/>
      <w:lang w:eastAsia="ar-SA"/>
    </w:rPr>
  </w:style>
  <w:style w:type="paragraph" w:customStyle="1" w:styleId="xl37">
    <w:name w:val="xl37"/>
    <w:basedOn w:val="Normal"/>
    <w:rsid w:val="00DA6C49"/>
    <w:pPr>
      <w:pBdr>
        <w:left w:val="single" w:sz="8" w:space="0" w:color="000000"/>
        <w:bottom w:val="single" w:sz="4" w:space="0" w:color="000000"/>
        <w:right w:val="single" w:sz="4" w:space="0" w:color="000000"/>
      </w:pBdr>
      <w:suppressAutoHyphens/>
      <w:spacing w:before="280" w:after="280"/>
    </w:pPr>
    <w:rPr>
      <w:rFonts w:ascii="Arial" w:eastAsia="Arial Unicode MS" w:hAnsi="Arial" w:cs="Arial"/>
      <w:b/>
      <w:bCs/>
      <w:lang w:eastAsia="ar-SA"/>
    </w:rPr>
  </w:style>
  <w:style w:type="table" w:styleId="Tablaconcuadrcula1">
    <w:name w:val="Table Grid 1"/>
    <w:basedOn w:val="Tablanormal"/>
    <w:rsid w:val="007D54B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
    <w:name w:val="Table Grid"/>
    <w:basedOn w:val="Tablanormal"/>
    <w:rsid w:val="007D54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61359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Textoennegrita">
    <w:name w:val="Strong"/>
    <w:basedOn w:val="Fuentedeprrafopredeter"/>
    <w:qFormat/>
    <w:rsid w:val="00E36AD7"/>
    <w:rPr>
      <w:b/>
      <w:bCs/>
    </w:rPr>
  </w:style>
  <w:style w:type="paragraph" w:customStyle="1" w:styleId="estilo1">
    <w:name w:val="estilo1"/>
    <w:basedOn w:val="Normal"/>
    <w:rsid w:val="00E36AD7"/>
    <w:pPr>
      <w:spacing w:before="100" w:beforeAutospacing="1" w:after="100" w:afterAutospacing="1"/>
    </w:pPr>
    <w:rPr>
      <w:rFonts w:ascii="Arial" w:hAnsi="Arial" w:cs="Arial"/>
      <w:sz w:val="22"/>
      <w:szCs w:val="22"/>
    </w:rPr>
  </w:style>
  <w:style w:type="character" w:styleId="Hipervnculo">
    <w:name w:val="Hyperlink"/>
    <w:basedOn w:val="Fuentedeprrafopredeter"/>
    <w:rsid w:val="00E36AD7"/>
    <w:rPr>
      <w:color w:val="auto"/>
      <w:u w:val="single"/>
    </w:rPr>
  </w:style>
  <w:style w:type="character" w:customStyle="1" w:styleId="contenido1">
    <w:name w:val="contenido1"/>
    <w:basedOn w:val="Fuentedeprrafopredeter"/>
    <w:rsid w:val="00E36AD7"/>
    <w:rPr>
      <w:rFonts w:ascii="Arial" w:hAnsi="Arial" w:cs="Arial" w:hint="default"/>
      <w:b w:val="0"/>
      <w:bCs w:val="0"/>
      <w:strike w:val="0"/>
      <w:dstrike w:val="0"/>
      <w:color w:val="313283"/>
      <w:sz w:val="18"/>
      <w:szCs w:val="18"/>
      <w:u w:val="none"/>
      <w:effect w:val="none"/>
    </w:rPr>
  </w:style>
  <w:style w:type="paragraph" w:customStyle="1" w:styleId="Estilo10">
    <w:name w:val="Estilo1"/>
    <w:basedOn w:val="Normal"/>
    <w:autoRedefine/>
    <w:rsid w:val="00E36AD7"/>
    <w:rPr>
      <w:rFonts w:ascii="Arial" w:hAnsi="Arial" w:cs="Arial"/>
      <w:lang w:val="es-EC" w:eastAsia="es-EC"/>
    </w:rPr>
  </w:style>
  <w:style w:type="paragraph" w:customStyle="1" w:styleId="Estilo2">
    <w:name w:val="Estilo2"/>
    <w:basedOn w:val="Normal"/>
    <w:rsid w:val="00E36AD7"/>
    <w:pPr>
      <w:pBdr>
        <w:top w:val="single" w:sz="4" w:space="1" w:color="808080"/>
        <w:left w:val="single" w:sz="4" w:space="4" w:color="808080"/>
        <w:bottom w:val="single" w:sz="4" w:space="1" w:color="808080"/>
        <w:right w:val="single" w:sz="4" w:space="4" w:color="808080"/>
      </w:pBdr>
    </w:pPr>
    <w:rPr>
      <w:rFonts w:ascii="Arial" w:hAnsi="Arial" w:cs="Arial"/>
      <w:lang w:val="es-EC" w:eastAsia="es-EC"/>
    </w:rPr>
  </w:style>
  <w:style w:type="paragraph" w:customStyle="1" w:styleId="Estilo3">
    <w:name w:val="Estilo3"/>
    <w:basedOn w:val="Normal"/>
    <w:rsid w:val="00E36AD7"/>
    <w:rPr>
      <w:rFonts w:ascii="Arial" w:hAnsi="Arial" w:cs="Arial"/>
      <w:lang w:val="es-EC" w:eastAsia="es-EC"/>
    </w:rPr>
  </w:style>
  <w:style w:type="table" w:styleId="Tablaconlista1">
    <w:name w:val="Table List 1"/>
    <w:basedOn w:val="Tablanormal"/>
    <w:rsid w:val="00651BB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880B0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cuadrcula4">
    <w:name w:val="Table Grid 4"/>
    <w:basedOn w:val="Tablanormal"/>
    <w:rsid w:val="00880B0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sutil1">
    <w:name w:val="Table Subtle 1"/>
    <w:basedOn w:val="Tablanormal"/>
    <w:rsid w:val="00880B0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880B0D"/>
    <w:rPr>
      <w:rFonts w:ascii="Arial" w:hAnsi="Arial"/>
      <w:sz w:val="18"/>
    </w:rPr>
    <w:tblPr>
      <w:tblStyleRowBandSize w:val="2"/>
      <w:tblInd w:w="0" w:type="dxa"/>
      <w:tblBorders>
        <w:bottom w:val="single" w:sz="12" w:space="0" w:color="808080"/>
      </w:tblBorders>
      <w:tblCellMar>
        <w:top w:w="0" w:type="dxa"/>
        <w:left w:w="108" w:type="dxa"/>
        <w:bottom w:w="0" w:type="dxa"/>
        <w:right w:w="108" w:type="dxa"/>
      </w:tblCellMar>
    </w:tblPr>
    <w:tcPr>
      <w:vAlign w:val="center"/>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independiente2">
    <w:name w:val="Body Text 2"/>
    <w:basedOn w:val="Normal"/>
    <w:rsid w:val="00880B0D"/>
    <w:pPr>
      <w:spacing w:after="120" w:line="480" w:lineRule="auto"/>
    </w:pPr>
    <w:rPr>
      <w:lang w:val="es-EC" w:eastAsia="es-EC"/>
    </w:rPr>
  </w:style>
  <w:style w:type="character" w:customStyle="1" w:styleId="FootnoteCharacters">
    <w:name w:val="Footnote Characters"/>
    <w:basedOn w:val="Fuentedeprrafopredeter"/>
    <w:rsid w:val="00B07079"/>
    <w:rPr>
      <w:vertAlign w:val="superscript"/>
    </w:rPr>
  </w:style>
  <w:style w:type="character" w:customStyle="1" w:styleId="WW8Num3z0">
    <w:name w:val="WW8Num3z0"/>
    <w:rsid w:val="00F936C4"/>
    <w:rPr>
      <w:b/>
    </w:rPr>
  </w:style>
  <w:style w:type="character" w:customStyle="1" w:styleId="WW8Num5z0">
    <w:name w:val="WW8Num5z0"/>
    <w:rsid w:val="00F936C4"/>
    <w:rPr>
      <w:rFonts w:ascii="Symbol" w:hAnsi="Symbol" w:cs="Symbol"/>
      <w:color w:val="auto"/>
    </w:rPr>
  </w:style>
  <w:style w:type="character" w:customStyle="1" w:styleId="WW8Num5z1">
    <w:name w:val="WW8Num5z1"/>
    <w:rsid w:val="00F936C4"/>
    <w:rPr>
      <w:rFonts w:ascii="Courier New" w:hAnsi="Courier New" w:cs="Courier New"/>
    </w:rPr>
  </w:style>
  <w:style w:type="character" w:customStyle="1" w:styleId="WW8Num5z2">
    <w:name w:val="WW8Num5z2"/>
    <w:rsid w:val="00F936C4"/>
    <w:rPr>
      <w:rFonts w:ascii="Wingdings" w:hAnsi="Wingdings"/>
    </w:rPr>
  </w:style>
  <w:style w:type="character" w:customStyle="1" w:styleId="WW8Num5z3">
    <w:name w:val="WW8Num5z3"/>
    <w:rsid w:val="00F936C4"/>
    <w:rPr>
      <w:rFonts w:ascii="Symbol" w:hAnsi="Symbol"/>
    </w:rPr>
  </w:style>
  <w:style w:type="character" w:customStyle="1" w:styleId="WW8Num8z0">
    <w:name w:val="WW8Num8z0"/>
    <w:rsid w:val="00F936C4"/>
    <w:rPr>
      <w:rFonts w:ascii="Symbol" w:hAnsi="Symbol"/>
    </w:rPr>
  </w:style>
  <w:style w:type="character" w:customStyle="1" w:styleId="WW8Num8z1">
    <w:name w:val="WW8Num8z1"/>
    <w:rsid w:val="00F936C4"/>
    <w:rPr>
      <w:rFonts w:ascii="Courier New" w:hAnsi="Courier New" w:cs="Courier New"/>
    </w:rPr>
  </w:style>
  <w:style w:type="character" w:customStyle="1" w:styleId="WW8Num8z2">
    <w:name w:val="WW8Num8z2"/>
    <w:rsid w:val="00F936C4"/>
    <w:rPr>
      <w:rFonts w:ascii="Wingdings" w:hAnsi="Wingdings"/>
    </w:rPr>
  </w:style>
  <w:style w:type="character" w:customStyle="1" w:styleId="WW8Num9z0">
    <w:name w:val="WW8Num9z0"/>
    <w:rsid w:val="00F936C4"/>
    <w:rPr>
      <w:rFonts w:ascii="Symbol" w:hAnsi="Symbol" w:cs="Symbol"/>
    </w:rPr>
  </w:style>
  <w:style w:type="character" w:customStyle="1" w:styleId="WW8Num9z1">
    <w:name w:val="WW8Num9z1"/>
    <w:rsid w:val="00F936C4"/>
    <w:rPr>
      <w:rFonts w:ascii="Courier New" w:hAnsi="Courier New" w:cs="Courier New"/>
    </w:rPr>
  </w:style>
  <w:style w:type="character" w:customStyle="1" w:styleId="WW8Num9z2">
    <w:name w:val="WW8Num9z2"/>
    <w:rsid w:val="00F936C4"/>
    <w:rPr>
      <w:rFonts w:ascii="Wingdings" w:hAnsi="Wingdings"/>
    </w:rPr>
  </w:style>
  <w:style w:type="character" w:customStyle="1" w:styleId="WW8Num9z3">
    <w:name w:val="WW8Num9z3"/>
    <w:rsid w:val="00F936C4"/>
    <w:rPr>
      <w:rFonts w:ascii="Symbol" w:hAnsi="Symbol"/>
    </w:rPr>
  </w:style>
  <w:style w:type="character" w:customStyle="1" w:styleId="WW8Num12z0">
    <w:name w:val="WW8Num12z0"/>
    <w:rsid w:val="00F936C4"/>
    <w:rPr>
      <w:rFonts w:ascii="Symbol" w:hAnsi="Symbol"/>
      <w:b w:val="0"/>
    </w:rPr>
  </w:style>
  <w:style w:type="character" w:customStyle="1" w:styleId="WW8Num14z0">
    <w:name w:val="WW8Num14z0"/>
    <w:rsid w:val="00F936C4"/>
    <w:rPr>
      <w:rFonts w:ascii="Symbol" w:hAnsi="Symbol"/>
    </w:rPr>
  </w:style>
  <w:style w:type="character" w:customStyle="1" w:styleId="WW8Num14z1">
    <w:name w:val="WW8Num14z1"/>
    <w:rsid w:val="00F936C4"/>
    <w:rPr>
      <w:rFonts w:ascii="Courier New" w:hAnsi="Courier New" w:cs="Courier New"/>
    </w:rPr>
  </w:style>
  <w:style w:type="character" w:customStyle="1" w:styleId="WW8Num14z2">
    <w:name w:val="WW8Num14z2"/>
    <w:rsid w:val="00F936C4"/>
    <w:rPr>
      <w:rFonts w:ascii="Wingdings" w:hAnsi="Wingdings"/>
    </w:rPr>
  </w:style>
  <w:style w:type="character" w:customStyle="1" w:styleId="WW8Num16z0">
    <w:name w:val="WW8Num16z0"/>
    <w:rsid w:val="00F936C4"/>
    <w:rPr>
      <w:rFonts w:ascii="Symbol" w:hAnsi="Symbol"/>
    </w:rPr>
  </w:style>
  <w:style w:type="character" w:customStyle="1" w:styleId="WW8Num16z1">
    <w:name w:val="WW8Num16z1"/>
    <w:rsid w:val="00F936C4"/>
    <w:rPr>
      <w:rFonts w:ascii="Courier New" w:hAnsi="Courier New" w:cs="Courier New"/>
    </w:rPr>
  </w:style>
  <w:style w:type="character" w:customStyle="1" w:styleId="WW8Num16z2">
    <w:name w:val="WW8Num16z2"/>
    <w:rsid w:val="00F936C4"/>
    <w:rPr>
      <w:rFonts w:ascii="Wingdings" w:hAnsi="Wingdings"/>
    </w:rPr>
  </w:style>
  <w:style w:type="character" w:customStyle="1" w:styleId="WW8Num17z0">
    <w:name w:val="WW8Num17z0"/>
    <w:rsid w:val="00F936C4"/>
    <w:rPr>
      <w:rFonts w:ascii="Symbol" w:hAnsi="Symbol" w:cs="Symbol"/>
    </w:rPr>
  </w:style>
  <w:style w:type="character" w:customStyle="1" w:styleId="WW8Num17z1">
    <w:name w:val="WW8Num17z1"/>
    <w:rsid w:val="00F936C4"/>
    <w:rPr>
      <w:rFonts w:ascii="Courier New" w:hAnsi="Courier New" w:cs="Courier New"/>
    </w:rPr>
  </w:style>
  <w:style w:type="character" w:customStyle="1" w:styleId="WW8Num17z2">
    <w:name w:val="WW8Num17z2"/>
    <w:rsid w:val="00F936C4"/>
    <w:rPr>
      <w:rFonts w:ascii="Wingdings" w:hAnsi="Wingdings"/>
    </w:rPr>
  </w:style>
  <w:style w:type="character" w:customStyle="1" w:styleId="WW8Num17z3">
    <w:name w:val="WW8Num17z3"/>
    <w:rsid w:val="00F936C4"/>
    <w:rPr>
      <w:rFonts w:ascii="Symbol" w:hAnsi="Symbol"/>
    </w:rPr>
  </w:style>
  <w:style w:type="character" w:customStyle="1" w:styleId="WW8Num18z0">
    <w:name w:val="WW8Num18z0"/>
    <w:rsid w:val="00F936C4"/>
    <w:rPr>
      <w:rFonts w:ascii="Symbol" w:eastAsia="Times New Roman" w:hAnsi="Symbol"/>
      <w:b w:val="0"/>
      <w:bCs w:val="0"/>
      <w:i/>
      <w:iCs/>
      <w:color w:val="auto"/>
      <w:sz w:val="18"/>
      <w:szCs w:val="18"/>
    </w:rPr>
  </w:style>
  <w:style w:type="character" w:customStyle="1" w:styleId="WW8Num18z1">
    <w:name w:val="WW8Num18z1"/>
    <w:rsid w:val="00F936C4"/>
    <w:rPr>
      <w:rFonts w:ascii="Courier New" w:hAnsi="Courier New" w:cs="Courier New"/>
    </w:rPr>
  </w:style>
  <w:style w:type="character" w:customStyle="1" w:styleId="WW8Num18z2">
    <w:name w:val="WW8Num18z2"/>
    <w:rsid w:val="00F936C4"/>
    <w:rPr>
      <w:rFonts w:ascii="Wingdings" w:hAnsi="Wingdings" w:cs="Wingdings"/>
    </w:rPr>
  </w:style>
  <w:style w:type="character" w:customStyle="1" w:styleId="WW8Num18z3">
    <w:name w:val="WW8Num18z3"/>
    <w:rsid w:val="00F936C4"/>
    <w:rPr>
      <w:rFonts w:ascii="Symbol" w:hAnsi="Symbol" w:cs="Symbol"/>
    </w:rPr>
  </w:style>
  <w:style w:type="character" w:customStyle="1" w:styleId="WW8Num19z0">
    <w:name w:val="WW8Num19z0"/>
    <w:rsid w:val="00F936C4"/>
    <w:rPr>
      <w:rFonts w:ascii="Symbol" w:hAnsi="Symbol"/>
    </w:rPr>
  </w:style>
  <w:style w:type="character" w:customStyle="1" w:styleId="WW8Num19z1">
    <w:name w:val="WW8Num19z1"/>
    <w:rsid w:val="00F936C4"/>
    <w:rPr>
      <w:rFonts w:ascii="Courier New" w:hAnsi="Courier New" w:cs="Courier New"/>
    </w:rPr>
  </w:style>
  <w:style w:type="character" w:customStyle="1" w:styleId="WW8Num19z2">
    <w:name w:val="WW8Num19z2"/>
    <w:rsid w:val="00F936C4"/>
    <w:rPr>
      <w:rFonts w:ascii="Wingdings" w:hAnsi="Wingdings"/>
    </w:rPr>
  </w:style>
  <w:style w:type="character" w:customStyle="1" w:styleId="WW8Num20z0">
    <w:name w:val="WW8Num20z0"/>
    <w:rsid w:val="00F936C4"/>
    <w:rPr>
      <w:rFonts w:ascii="Symbol" w:hAnsi="Symbol"/>
    </w:rPr>
  </w:style>
  <w:style w:type="character" w:customStyle="1" w:styleId="WW8Num20z1">
    <w:name w:val="WW8Num20z1"/>
    <w:rsid w:val="00F936C4"/>
    <w:rPr>
      <w:rFonts w:ascii="Courier New" w:hAnsi="Courier New" w:cs="Courier New"/>
    </w:rPr>
  </w:style>
  <w:style w:type="character" w:customStyle="1" w:styleId="WW8Num20z2">
    <w:name w:val="WW8Num20z2"/>
    <w:rsid w:val="00F936C4"/>
    <w:rPr>
      <w:rFonts w:ascii="Wingdings" w:hAnsi="Wingdings"/>
    </w:rPr>
  </w:style>
  <w:style w:type="character" w:customStyle="1" w:styleId="WW8Num21z0">
    <w:name w:val="WW8Num21z0"/>
    <w:rsid w:val="00F936C4"/>
    <w:rPr>
      <w:rFonts w:ascii="Symbol" w:hAnsi="Symbol"/>
    </w:rPr>
  </w:style>
  <w:style w:type="character" w:customStyle="1" w:styleId="WW8Num21z1">
    <w:name w:val="WW8Num21z1"/>
    <w:rsid w:val="00F936C4"/>
    <w:rPr>
      <w:rFonts w:ascii="Courier New" w:hAnsi="Courier New" w:cs="Courier New"/>
    </w:rPr>
  </w:style>
  <w:style w:type="character" w:customStyle="1" w:styleId="WW8Num21z2">
    <w:name w:val="WW8Num21z2"/>
    <w:rsid w:val="00F936C4"/>
    <w:rPr>
      <w:rFonts w:ascii="Wingdings" w:hAnsi="Wingdings"/>
    </w:rPr>
  </w:style>
  <w:style w:type="character" w:customStyle="1" w:styleId="WW8Num22z0">
    <w:name w:val="WW8Num22z0"/>
    <w:rsid w:val="00F936C4"/>
    <w:rPr>
      <w:rFonts w:ascii="Symbol" w:hAnsi="Symbol" w:cs="Symbol"/>
      <w:color w:val="auto"/>
    </w:rPr>
  </w:style>
  <w:style w:type="character" w:customStyle="1" w:styleId="WW8Num22z1">
    <w:name w:val="WW8Num22z1"/>
    <w:rsid w:val="00F936C4"/>
    <w:rPr>
      <w:rFonts w:ascii="Courier New" w:hAnsi="Courier New" w:cs="Courier New"/>
    </w:rPr>
  </w:style>
  <w:style w:type="character" w:customStyle="1" w:styleId="WW8Num22z2">
    <w:name w:val="WW8Num22z2"/>
    <w:rsid w:val="00F936C4"/>
    <w:rPr>
      <w:rFonts w:ascii="Wingdings" w:hAnsi="Wingdings"/>
    </w:rPr>
  </w:style>
  <w:style w:type="character" w:customStyle="1" w:styleId="WW8Num22z3">
    <w:name w:val="WW8Num22z3"/>
    <w:rsid w:val="00F936C4"/>
    <w:rPr>
      <w:rFonts w:ascii="Symbol" w:hAnsi="Symbol"/>
    </w:rPr>
  </w:style>
  <w:style w:type="character" w:customStyle="1" w:styleId="WW8Num23z2">
    <w:name w:val="WW8Num23z2"/>
    <w:rsid w:val="00F936C4"/>
    <w:rPr>
      <w:lang w:val="es-EC"/>
    </w:rPr>
  </w:style>
  <w:style w:type="character" w:customStyle="1" w:styleId="WW8Num24z0">
    <w:name w:val="WW8Num24z0"/>
    <w:rsid w:val="00F936C4"/>
    <w:rPr>
      <w:rFonts w:ascii="Symbol" w:hAnsi="Symbol"/>
    </w:rPr>
  </w:style>
  <w:style w:type="character" w:customStyle="1" w:styleId="WW8Num24z1">
    <w:name w:val="WW8Num24z1"/>
    <w:rsid w:val="00F936C4"/>
    <w:rPr>
      <w:rFonts w:ascii="Courier New" w:hAnsi="Courier New" w:cs="Courier New"/>
    </w:rPr>
  </w:style>
  <w:style w:type="character" w:customStyle="1" w:styleId="WW8Num24z2">
    <w:name w:val="WW8Num24z2"/>
    <w:rsid w:val="00F936C4"/>
    <w:rPr>
      <w:rFonts w:ascii="Wingdings" w:hAnsi="Wingdings"/>
    </w:rPr>
  </w:style>
  <w:style w:type="character" w:customStyle="1" w:styleId="WW8Num26z0">
    <w:name w:val="WW8Num26z0"/>
    <w:rsid w:val="00F936C4"/>
    <w:rPr>
      <w:rFonts w:ascii="Symbol" w:hAnsi="Symbol"/>
    </w:rPr>
  </w:style>
  <w:style w:type="character" w:customStyle="1" w:styleId="WW8Num26z1">
    <w:name w:val="WW8Num26z1"/>
    <w:rsid w:val="00F936C4"/>
    <w:rPr>
      <w:rFonts w:ascii="Courier New" w:hAnsi="Courier New" w:cs="Courier New"/>
    </w:rPr>
  </w:style>
  <w:style w:type="character" w:customStyle="1" w:styleId="WW8Num26z2">
    <w:name w:val="WW8Num26z2"/>
    <w:rsid w:val="00F936C4"/>
    <w:rPr>
      <w:rFonts w:ascii="Wingdings" w:hAnsi="Wingdings"/>
    </w:rPr>
  </w:style>
  <w:style w:type="character" w:customStyle="1" w:styleId="WW8Num28z0">
    <w:name w:val="WW8Num28z0"/>
    <w:rsid w:val="00F936C4"/>
    <w:rPr>
      <w:rFonts w:ascii="Symbol" w:hAnsi="Symbol" w:cs="Symbol"/>
    </w:rPr>
  </w:style>
  <w:style w:type="character" w:customStyle="1" w:styleId="WW8Num28z1">
    <w:name w:val="WW8Num28z1"/>
    <w:rsid w:val="00F936C4"/>
    <w:rPr>
      <w:rFonts w:ascii="Courier New" w:hAnsi="Courier New" w:cs="Courier New"/>
    </w:rPr>
  </w:style>
  <w:style w:type="character" w:customStyle="1" w:styleId="WW8Num28z2">
    <w:name w:val="WW8Num28z2"/>
    <w:rsid w:val="00F936C4"/>
    <w:rPr>
      <w:rFonts w:ascii="Wingdings" w:hAnsi="Wingdings"/>
    </w:rPr>
  </w:style>
  <w:style w:type="character" w:customStyle="1" w:styleId="WW8Num28z3">
    <w:name w:val="WW8Num28z3"/>
    <w:rsid w:val="00F936C4"/>
    <w:rPr>
      <w:rFonts w:ascii="Symbol" w:hAnsi="Symbol"/>
    </w:rPr>
  </w:style>
  <w:style w:type="character" w:customStyle="1" w:styleId="WW8Num29z0">
    <w:name w:val="WW8Num29z0"/>
    <w:rsid w:val="00F936C4"/>
    <w:rPr>
      <w:rFonts w:ascii="Symbol" w:hAnsi="Symbol"/>
    </w:rPr>
  </w:style>
  <w:style w:type="character" w:customStyle="1" w:styleId="WW8Num29z1">
    <w:name w:val="WW8Num29z1"/>
    <w:rsid w:val="00F936C4"/>
    <w:rPr>
      <w:rFonts w:ascii="Courier New" w:hAnsi="Courier New" w:cs="Courier New"/>
    </w:rPr>
  </w:style>
  <w:style w:type="character" w:customStyle="1" w:styleId="WW8Num29z2">
    <w:name w:val="WW8Num29z2"/>
    <w:rsid w:val="00F936C4"/>
    <w:rPr>
      <w:rFonts w:ascii="Wingdings" w:hAnsi="Wingdings"/>
    </w:rPr>
  </w:style>
  <w:style w:type="character" w:customStyle="1" w:styleId="WW8Num30z0">
    <w:name w:val="WW8Num30z0"/>
    <w:rsid w:val="00F936C4"/>
    <w:rPr>
      <w:rFonts w:ascii="Symbol" w:hAnsi="Symbol" w:cs="Symbol"/>
      <w:color w:val="auto"/>
    </w:rPr>
  </w:style>
  <w:style w:type="character" w:customStyle="1" w:styleId="WW8Num30z1">
    <w:name w:val="WW8Num30z1"/>
    <w:rsid w:val="00F936C4"/>
    <w:rPr>
      <w:rFonts w:ascii="Courier New" w:hAnsi="Courier New" w:cs="Courier New"/>
    </w:rPr>
  </w:style>
  <w:style w:type="character" w:customStyle="1" w:styleId="WW8Num30z2">
    <w:name w:val="WW8Num30z2"/>
    <w:rsid w:val="00F936C4"/>
    <w:rPr>
      <w:rFonts w:ascii="Wingdings" w:hAnsi="Wingdings"/>
    </w:rPr>
  </w:style>
  <w:style w:type="character" w:customStyle="1" w:styleId="WW8Num30z3">
    <w:name w:val="WW8Num30z3"/>
    <w:rsid w:val="00F936C4"/>
    <w:rPr>
      <w:rFonts w:ascii="Symbol" w:hAnsi="Symbol"/>
    </w:rPr>
  </w:style>
  <w:style w:type="character" w:customStyle="1" w:styleId="WW8Num31z0">
    <w:name w:val="WW8Num31z0"/>
    <w:rsid w:val="00F936C4"/>
    <w:rPr>
      <w:rFonts w:ascii="Symbol" w:hAnsi="Symbol"/>
    </w:rPr>
  </w:style>
  <w:style w:type="character" w:customStyle="1" w:styleId="WW8Num31z1">
    <w:name w:val="WW8Num31z1"/>
    <w:rsid w:val="00F936C4"/>
    <w:rPr>
      <w:rFonts w:ascii="Courier New" w:hAnsi="Courier New" w:cs="Courier New"/>
    </w:rPr>
  </w:style>
  <w:style w:type="character" w:customStyle="1" w:styleId="WW8Num31z2">
    <w:name w:val="WW8Num31z2"/>
    <w:rsid w:val="00F936C4"/>
    <w:rPr>
      <w:rFonts w:ascii="Wingdings" w:hAnsi="Wingdings"/>
    </w:rPr>
  </w:style>
  <w:style w:type="character" w:customStyle="1" w:styleId="WW8Num32z0">
    <w:name w:val="WW8Num32z0"/>
    <w:rsid w:val="00F936C4"/>
    <w:rPr>
      <w:rFonts w:ascii="Symbol" w:hAnsi="Symbol"/>
    </w:rPr>
  </w:style>
  <w:style w:type="character" w:customStyle="1" w:styleId="WW8Num32z1">
    <w:name w:val="WW8Num32z1"/>
    <w:rsid w:val="00F936C4"/>
    <w:rPr>
      <w:rFonts w:ascii="Courier New" w:hAnsi="Courier New" w:cs="Courier New"/>
    </w:rPr>
  </w:style>
  <w:style w:type="character" w:customStyle="1" w:styleId="WW8Num32z2">
    <w:name w:val="WW8Num32z2"/>
    <w:rsid w:val="00F936C4"/>
    <w:rPr>
      <w:rFonts w:ascii="Wingdings" w:hAnsi="Wingdings"/>
    </w:rPr>
  </w:style>
  <w:style w:type="character" w:customStyle="1" w:styleId="WW8Num34z0">
    <w:name w:val="WW8Num34z0"/>
    <w:rsid w:val="00F936C4"/>
    <w:rPr>
      <w:rFonts w:ascii="Symbol" w:hAnsi="Symbol"/>
    </w:rPr>
  </w:style>
  <w:style w:type="character" w:customStyle="1" w:styleId="WW8Num34z1">
    <w:name w:val="WW8Num34z1"/>
    <w:rsid w:val="00F936C4"/>
    <w:rPr>
      <w:rFonts w:ascii="Courier New" w:hAnsi="Courier New" w:cs="Courier New"/>
    </w:rPr>
  </w:style>
  <w:style w:type="character" w:customStyle="1" w:styleId="WW8Num34z2">
    <w:name w:val="WW8Num34z2"/>
    <w:rsid w:val="00F936C4"/>
    <w:rPr>
      <w:rFonts w:ascii="Wingdings" w:hAnsi="Wingdings"/>
    </w:rPr>
  </w:style>
  <w:style w:type="character" w:customStyle="1" w:styleId="WW8Num37z0">
    <w:name w:val="WW8Num37z0"/>
    <w:rsid w:val="00F936C4"/>
    <w:rPr>
      <w:rFonts w:ascii="Symbol" w:hAnsi="Symbol"/>
      <w:color w:val="auto"/>
    </w:rPr>
  </w:style>
  <w:style w:type="character" w:customStyle="1" w:styleId="WW8Num37z1">
    <w:name w:val="WW8Num37z1"/>
    <w:rsid w:val="00F936C4"/>
    <w:rPr>
      <w:rFonts w:ascii="Courier New" w:hAnsi="Courier New" w:cs="Courier New"/>
    </w:rPr>
  </w:style>
  <w:style w:type="character" w:customStyle="1" w:styleId="WW8Num37z2">
    <w:name w:val="WW8Num37z2"/>
    <w:rsid w:val="00F936C4"/>
    <w:rPr>
      <w:rFonts w:ascii="Wingdings" w:hAnsi="Wingdings"/>
    </w:rPr>
  </w:style>
  <w:style w:type="character" w:customStyle="1" w:styleId="WW8Num37z3">
    <w:name w:val="WW8Num37z3"/>
    <w:rsid w:val="00F936C4"/>
    <w:rPr>
      <w:rFonts w:ascii="Symbol" w:hAnsi="Symbol"/>
    </w:rPr>
  </w:style>
  <w:style w:type="character" w:customStyle="1" w:styleId="WW8Num39z0">
    <w:name w:val="WW8Num39z0"/>
    <w:rsid w:val="00F936C4"/>
    <w:rPr>
      <w:rFonts w:ascii="Symbol" w:hAnsi="Symbol" w:cs="Symbol"/>
      <w:color w:val="auto"/>
    </w:rPr>
  </w:style>
  <w:style w:type="character" w:customStyle="1" w:styleId="WW8Num39z1">
    <w:name w:val="WW8Num39z1"/>
    <w:rsid w:val="00F936C4"/>
    <w:rPr>
      <w:rFonts w:ascii="Courier New" w:hAnsi="Courier New" w:cs="Courier New"/>
    </w:rPr>
  </w:style>
  <w:style w:type="character" w:customStyle="1" w:styleId="WW8Num39z2">
    <w:name w:val="WW8Num39z2"/>
    <w:rsid w:val="00F936C4"/>
    <w:rPr>
      <w:rFonts w:ascii="Wingdings" w:hAnsi="Wingdings"/>
    </w:rPr>
  </w:style>
  <w:style w:type="character" w:customStyle="1" w:styleId="WW8Num39z3">
    <w:name w:val="WW8Num39z3"/>
    <w:rsid w:val="00F936C4"/>
    <w:rPr>
      <w:rFonts w:ascii="Symbol" w:hAnsi="Symbol"/>
    </w:rPr>
  </w:style>
  <w:style w:type="character" w:customStyle="1" w:styleId="WW8Num41z0">
    <w:name w:val="WW8Num41z0"/>
    <w:rsid w:val="00F936C4"/>
    <w:rPr>
      <w:rFonts w:ascii="Symbol" w:hAnsi="Symbol"/>
      <w:b w:val="0"/>
    </w:rPr>
  </w:style>
  <w:style w:type="character" w:customStyle="1" w:styleId="WW8Num41z1">
    <w:name w:val="WW8Num41z1"/>
    <w:rsid w:val="00F936C4"/>
    <w:rPr>
      <w:rFonts w:ascii="Courier New" w:hAnsi="Courier New" w:cs="Courier New"/>
    </w:rPr>
  </w:style>
  <w:style w:type="character" w:customStyle="1" w:styleId="WW8Num41z2">
    <w:name w:val="WW8Num41z2"/>
    <w:rsid w:val="00F936C4"/>
    <w:rPr>
      <w:rFonts w:ascii="Wingdings" w:hAnsi="Wingdings"/>
    </w:rPr>
  </w:style>
  <w:style w:type="character" w:customStyle="1" w:styleId="WW8Num41z3">
    <w:name w:val="WW8Num41z3"/>
    <w:rsid w:val="00F936C4"/>
    <w:rPr>
      <w:rFonts w:ascii="Symbol" w:hAnsi="Symbol"/>
    </w:rPr>
  </w:style>
  <w:style w:type="character" w:customStyle="1" w:styleId="WW8Num43z0">
    <w:name w:val="WW8Num43z0"/>
    <w:rsid w:val="00F936C4"/>
    <w:rPr>
      <w:rFonts w:ascii="Symbol" w:hAnsi="Symbol"/>
    </w:rPr>
  </w:style>
  <w:style w:type="character" w:customStyle="1" w:styleId="WW8Num43z1">
    <w:name w:val="WW8Num43z1"/>
    <w:rsid w:val="00F936C4"/>
    <w:rPr>
      <w:rFonts w:ascii="Courier New" w:hAnsi="Courier New" w:cs="Courier New"/>
    </w:rPr>
  </w:style>
  <w:style w:type="character" w:customStyle="1" w:styleId="WW8Num43z2">
    <w:name w:val="WW8Num43z2"/>
    <w:rsid w:val="00F936C4"/>
    <w:rPr>
      <w:rFonts w:ascii="Wingdings" w:hAnsi="Wingdings"/>
    </w:rPr>
  </w:style>
  <w:style w:type="character" w:customStyle="1" w:styleId="WW8Num45z0">
    <w:name w:val="WW8Num45z0"/>
    <w:rsid w:val="00F936C4"/>
    <w:rPr>
      <w:rFonts w:ascii="Symbol" w:hAnsi="Symbol" w:cs="Symbol"/>
    </w:rPr>
  </w:style>
  <w:style w:type="character" w:customStyle="1" w:styleId="WW8Num45z1">
    <w:name w:val="WW8Num45z1"/>
    <w:rsid w:val="00F936C4"/>
    <w:rPr>
      <w:rFonts w:ascii="Courier New" w:hAnsi="Courier New" w:cs="Courier New"/>
    </w:rPr>
  </w:style>
  <w:style w:type="character" w:customStyle="1" w:styleId="WW8Num45z2">
    <w:name w:val="WW8Num45z2"/>
    <w:rsid w:val="00F936C4"/>
    <w:rPr>
      <w:rFonts w:ascii="Wingdings" w:hAnsi="Wingdings"/>
    </w:rPr>
  </w:style>
  <w:style w:type="character" w:customStyle="1" w:styleId="WW8Num45z3">
    <w:name w:val="WW8Num45z3"/>
    <w:rsid w:val="00F936C4"/>
    <w:rPr>
      <w:rFonts w:ascii="Symbol" w:hAnsi="Symbol"/>
    </w:rPr>
  </w:style>
  <w:style w:type="character" w:customStyle="1" w:styleId="WW8Num47z0">
    <w:name w:val="WW8Num47z0"/>
    <w:rsid w:val="00F936C4"/>
    <w:rPr>
      <w:rFonts w:ascii="Symbol" w:hAnsi="Symbol"/>
    </w:rPr>
  </w:style>
  <w:style w:type="character" w:customStyle="1" w:styleId="WW8Num47z1">
    <w:name w:val="WW8Num47z1"/>
    <w:rsid w:val="00F936C4"/>
    <w:rPr>
      <w:rFonts w:ascii="Courier New" w:hAnsi="Courier New" w:cs="Courier New"/>
    </w:rPr>
  </w:style>
  <w:style w:type="character" w:customStyle="1" w:styleId="WW8Num47z2">
    <w:name w:val="WW8Num47z2"/>
    <w:rsid w:val="00F936C4"/>
    <w:rPr>
      <w:rFonts w:ascii="Wingdings" w:hAnsi="Wingdings"/>
    </w:rPr>
  </w:style>
  <w:style w:type="character" w:customStyle="1" w:styleId="WW8NumSt3z0">
    <w:name w:val="WW8NumSt3z0"/>
    <w:rsid w:val="00F936C4"/>
    <w:rPr>
      <w:rFonts w:ascii="Symbol" w:hAnsi="Symbol" w:cs="Symbol"/>
    </w:rPr>
  </w:style>
  <w:style w:type="character" w:customStyle="1" w:styleId="WW8NumSt3z1">
    <w:name w:val="WW8NumSt3z1"/>
    <w:rsid w:val="00F936C4"/>
    <w:rPr>
      <w:rFonts w:ascii="Courier New" w:hAnsi="Courier New" w:cs="Courier New"/>
    </w:rPr>
  </w:style>
  <w:style w:type="character" w:customStyle="1" w:styleId="WW8NumSt3z2">
    <w:name w:val="WW8NumSt3z2"/>
    <w:rsid w:val="00F936C4"/>
    <w:rPr>
      <w:rFonts w:ascii="Wingdings" w:hAnsi="Wingdings"/>
    </w:rPr>
  </w:style>
  <w:style w:type="character" w:customStyle="1" w:styleId="WW8NumSt3z3">
    <w:name w:val="WW8NumSt3z3"/>
    <w:rsid w:val="00F936C4"/>
    <w:rPr>
      <w:rFonts w:ascii="Symbol" w:hAnsi="Symbol"/>
    </w:rPr>
  </w:style>
  <w:style w:type="character" w:customStyle="1" w:styleId="Fuentedeprrafopredeter1">
    <w:name w:val="Fuente de párrafo predeter.1"/>
    <w:rsid w:val="00F936C4"/>
  </w:style>
  <w:style w:type="paragraph" w:customStyle="1" w:styleId="Heading">
    <w:name w:val="Heading"/>
    <w:basedOn w:val="Normal"/>
    <w:next w:val="Textoindependiente"/>
    <w:rsid w:val="00F936C4"/>
    <w:pPr>
      <w:keepNext/>
      <w:suppressAutoHyphens/>
      <w:spacing w:before="240" w:after="120"/>
    </w:pPr>
    <w:rPr>
      <w:rFonts w:ascii="Arial" w:eastAsia="MS Mincho" w:hAnsi="Arial" w:cs="Tahoma"/>
      <w:sz w:val="28"/>
      <w:szCs w:val="28"/>
      <w:lang w:eastAsia="ar-SA"/>
    </w:rPr>
  </w:style>
  <w:style w:type="paragraph" w:styleId="Lista">
    <w:name w:val="List"/>
    <w:basedOn w:val="Textoindependiente"/>
    <w:rsid w:val="00F936C4"/>
    <w:rPr>
      <w:rFonts w:cs="Tahoma"/>
    </w:rPr>
  </w:style>
  <w:style w:type="paragraph" w:customStyle="1" w:styleId="Caption">
    <w:name w:val="Caption"/>
    <w:basedOn w:val="Normal"/>
    <w:rsid w:val="00F936C4"/>
    <w:pPr>
      <w:suppressLineNumbers/>
      <w:suppressAutoHyphens/>
      <w:spacing w:before="120" w:after="120"/>
    </w:pPr>
    <w:rPr>
      <w:rFonts w:cs="Tahoma"/>
      <w:i/>
      <w:iCs/>
      <w:lang w:eastAsia="ar-SA"/>
    </w:rPr>
  </w:style>
  <w:style w:type="paragraph" w:customStyle="1" w:styleId="Index">
    <w:name w:val="Index"/>
    <w:basedOn w:val="Normal"/>
    <w:rsid w:val="00F936C4"/>
    <w:pPr>
      <w:suppressLineNumbers/>
      <w:suppressAutoHyphens/>
    </w:pPr>
    <w:rPr>
      <w:rFonts w:cs="Tahoma"/>
      <w:lang w:eastAsia="ar-SA"/>
    </w:rPr>
  </w:style>
  <w:style w:type="paragraph" w:customStyle="1" w:styleId="Textoindependiente21">
    <w:name w:val="Texto independiente 21"/>
    <w:basedOn w:val="Normal"/>
    <w:rsid w:val="00F936C4"/>
    <w:pPr>
      <w:suppressAutoHyphens/>
      <w:spacing w:after="120" w:line="480" w:lineRule="auto"/>
    </w:pPr>
    <w:rPr>
      <w:lang w:val="es-EC" w:eastAsia="ar-SA"/>
    </w:rPr>
  </w:style>
  <w:style w:type="paragraph" w:customStyle="1" w:styleId="TableContents">
    <w:name w:val="Table Contents"/>
    <w:basedOn w:val="Normal"/>
    <w:rsid w:val="00F936C4"/>
    <w:pPr>
      <w:suppressLineNumbers/>
      <w:suppressAutoHyphens/>
    </w:pPr>
    <w:rPr>
      <w:lang w:eastAsia="ar-SA"/>
    </w:rPr>
  </w:style>
  <w:style w:type="paragraph" w:customStyle="1" w:styleId="TableHeading">
    <w:name w:val="Table Heading"/>
    <w:basedOn w:val="TableContents"/>
    <w:rsid w:val="00F936C4"/>
    <w:pPr>
      <w:jc w:val="center"/>
    </w:pPr>
    <w:rPr>
      <w:b/>
      <w:bCs/>
    </w:rPr>
  </w:style>
</w:styles>
</file>

<file path=word/webSettings.xml><?xml version="1.0" encoding="utf-8"?>
<w:webSettings xmlns:r="http://schemas.openxmlformats.org/officeDocument/2006/relationships" xmlns:w="http://schemas.openxmlformats.org/wordprocessingml/2006/main">
  <w:divs>
    <w:div w:id="25375018">
      <w:bodyDiv w:val="1"/>
      <w:marLeft w:val="0"/>
      <w:marRight w:val="0"/>
      <w:marTop w:val="0"/>
      <w:marBottom w:val="0"/>
      <w:divBdr>
        <w:top w:val="none" w:sz="0" w:space="0" w:color="auto"/>
        <w:left w:val="none" w:sz="0" w:space="0" w:color="auto"/>
        <w:bottom w:val="none" w:sz="0" w:space="0" w:color="auto"/>
        <w:right w:val="none" w:sz="0" w:space="0" w:color="auto"/>
      </w:divBdr>
    </w:div>
    <w:div w:id="115637850">
      <w:bodyDiv w:val="1"/>
      <w:marLeft w:val="0"/>
      <w:marRight w:val="0"/>
      <w:marTop w:val="0"/>
      <w:marBottom w:val="0"/>
      <w:divBdr>
        <w:top w:val="none" w:sz="0" w:space="0" w:color="auto"/>
        <w:left w:val="none" w:sz="0" w:space="0" w:color="auto"/>
        <w:bottom w:val="none" w:sz="0" w:space="0" w:color="auto"/>
        <w:right w:val="none" w:sz="0" w:space="0" w:color="auto"/>
      </w:divBdr>
    </w:div>
    <w:div w:id="120808329">
      <w:bodyDiv w:val="1"/>
      <w:marLeft w:val="0"/>
      <w:marRight w:val="0"/>
      <w:marTop w:val="0"/>
      <w:marBottom w:val="0"/>
      <w:divBdr>
        <w:top w:val="none" w:sz="0" w:space="0" w:color="auto"/>
        <w:left w:val="none" w:sz="0" w:space="0" w:color="auto"/>
        <w:bottom w:val="none" w:sz="0" w:space="0" w:color="auto"/>
        <w:right w:val="none" w:sz="0" w:space="0" w:color="auto"/>
      </w:divBdr>
    </w:div>
    <w:div w:id="561912038">
      <w:bodyDiv w:val="1"/>
      <w:marLeft w:val="0"/>
      <w:marRight w:val="0"/>
      <w:marTop w:val="0"/>
      <w:marBottom w:val="0"/>
      <w:divBdr>
        <w:top w:val="none" w:sz="0" w:space="0" w:color="auto"/>
        <w:left w:val="none" w:sz="0" w:space="0" w:color="auto"/>
        <w:bottom w:val="none" w:sz="0" w:space="0" w:color="auto"/>
        <w:right w:val="none" w:sz="0" w:space="0" w:color="auto"/>
      </w:divBdr>
    </w:div>
    <w:div w:id="753820686">
      <w:bodyDiv w:val="1"/>
      <w:marLeft w:val="0"/>
      <w:marRight w:val="0"/>
      <w:marTop w:val="0"/>
      <w:marBottom w:val="0"/>
      <w:divBdr>
        <w:top w:val="none" w:sz="0" w:space="0" w:color="auto"/>
        <w:left w:val="none" w:sz="0" w:space="0" w:color="auto"/>
        <w:bottom w:val="none" w:sz="0" w:space="0" w:color="auto"/>
        <w:right w:val="none" w:sz="0" w:space="0" w:color="auto"/>
      </w:divBdr>
    </w:div>
    <w:div w:id="757559128">
      <w:bodyDiv w:val="1"/>
      <w:marLeft w:val="0"/>
      <w:marRight w:val="0"/>
      <w:marTop w:val="0"/>
      <w:marBottom w:val="0"/>
      <w:divBdr>
        <w:top w:val="none" w:sz="0" w:space="0" w:color="auto"/>
        <w:left w:val="none" w:sz="0" w:space="0" w:color="auto"/>
        <w:bottom w:val="none" w:sz="0" w:space="0" w:color="auto"/>
        <w:right w:val="none" w:sz="0" w:space="0" w:color="auto"/>
      </w:divBdr>
    </w:div>
    <w:div w:id="829903238">
      <w:bodyDiv w:val="1"/>
      <w:marLeft w:val="0"/>
      <w:marRight w:val="0"/>
      <w:marTop w:val="0"/>
      <w:marBottom w:val="0"/>
      <w:divBdr>
        <w:top w:val="none" w:sz="0" w:space="0" w:color="auto"/>
        <w:left w:val="none" w:sz="0" w:space="0" w:color="auto"/>
        <w:bottom w:val="none" w:sz="0" w:space="0" w:color="auto"/>
        <w:right w:val="none" w:sz="0" w:space="0" w:color="auto"/>
      </w:divBdr>
    </w:div>
    <w:div w:id="859583777">
      <w:bodyDiv w:val="1"/>
      <w:marLeft w:val="0"/>
      <w:marRight w:val="0"/>
      <w:marTop w:val="0"/>
      <w:marBottom w:val="0"/>
      <w:divBdr>
        <w:top w:val="none" w:sz="0" w:space="0" w:color="auto"/>
        <w:left w:val="none" w:sz="0" w:space="0" w:color="auto"/>
        <w:bottom w:val="none" w:sz="0" w:space="0" w:color="auto"/>
        <w:right w:val="none" w:sz="0" w:space="0" w:color="auto"/>
      </w:divBdr>
    </w:div>
    <w:div w:id="878854863">
      <w:bodyDiv w:val="1"/>
      <w:marLeft w:val="0"/>
      <w:marRight w:val="0"/>
      <w:marTop w:val="0"/>
      <w:marBottom w:val="0"/>
      <w:divBdr>
        <w:top w:val="none" w:sz="0" w:space="0" w:color="auto"/>
        <w:left w:val="none" w:sz="0" w:space="0" w:color="auto"/>
        <w:bottom w:val="none" w:sz="0" w:space="0" w:color="auto"/>
        <w:right w:val="none" w:sz="0" w:space="0" w:color="auto"/>
      </w:divBdr>
    </w:div>
    <w:div w:id="882718066">
      <w:bodyDiv w:val="1"/>
      <w:marLeft w:val="0"/>
      <w:marRight w:val="0"/>
      <w:marTop w:val="0"/>
      <w:marBottom w:val="0"/>
      <w:divBdr>
        <w:top w:val="none" w:sz="0" w:space="0" w:color="auto"/>
        <w:left w:val="none" w:sz="0" w:space="0" w:color="auto"/>
        <w:bottom w:val="none" w:sz="0" w:space="0" w:color="auto"/>
        <w:right w:val="none" w:sz="0" w:space="0" w:color="auto"/>
      </w:divBdr>
    </w:div>
    <w:div w:id="1005326033">
      <w:bodyDiv w:val="1"/>
      <w:marLeft w:val="0"/>
      <w:marRight w:val="0"/>
      <w:marTop w:val="0"/>
      <w:marBottom w:val="0"/>
      <w:divBdr>
        <w:top w:val="none" w:sz="0" w:space="0" w:color="auto"/>
        <w:left w:val="none" w:sz="0" w:space="0" w:color="auto"/>
        <w:bottom w:val="none" w:sz="0" w:space="0" w:color="auto"/>
        <w:right w:val="none" w:sz="0" w:space="0" w:color="auto"/>
      </w:divBdr>
      <w:divsChild>
        <w:div w:id="97717757">
          <w:marLeft w:val="0"/>
          <w:marRight w:val="0"/>
          <w:marTop w:val="0"/>
          <w:marBottom w:val="0"/>
          <w:divBdr>
            <w:top w:val="none" w:sz="0" w:space="0" w:color="auto"/>
            <w:left w:val="none" w:sz="0" w:space="0" w:color="auto"/>
            <w:bottom w:val="none" w:sz="0" w:space="0" w:color="auto"/>
            <w:right w:val="none" w:sz="0" w:space="0" w:color="auto"/>
          </w:divBdr>
        </w:div>
      </w:divsChild>
    </w:div>
    <w:div w:id="1071777822">
      <w:bodyDiv w:val="1"/>
      <w:marLeft w:val="0"/>
      <w:marRight w:val="0"/>
      <w:marTop w:val="0"/>
      <w:marBottom w:val="0"/>
      <w:divBdr>
        <w:top w:val="none" w:sz="0" w:space="0" w:color="auto"/>
        <w:left w:val="none" w:sz="0" w:space="0" w:color="auto"/>
        <w:bottom w:val="none" w:sz="0" w:space="0" w:color="auto"/>
        <w:right w:val="none" w:sz="0" w:space="0" w:color="auto"/>
      </w:divBdr>
    </w:div>
    <w:div w:id="1424885133">
      <w:bodyDiv w:val="1"/>
      <w:marLeft w:val="0"/>
      <w:marRight w:val="0"/>
      <w:marTop w:val="0"/>
      <w:marBottom w:val="0"/>
      <w:divBdr>
        <w:top w:val="none" w:sz="0" w:space="0" w:color="auto"/>
        <w:left w:val="none" w:sz="0" w:space="0" w:color="auto"/>
        <w:bottom w:val="none" w:sz="0" w:space="0" w:color="auto"/>
        <w:right w:val="none" w:sz="0" w:space="0" w:color="auto"/>
      </w:divBdr>
    </w:div>
    <w:div w:id="1701778008">
      <w:bodyDiv w:val="1"/>
      <w:marLeft w:val="80"/>
      <w:marRight w:val="80"/>
      <w:marTop w:val="0"/>
      <w:marBottom w:val="0"/>
      <w:divBdr>
        <w:top w:val="none" w:sz="0" w:space="0" w:color="auto"/>
        <w:left w:val="none" w:sz="0" w:space="0" w:color="auto"/>
        <w:bottom w:val="none" w:sz="0" w:space="0" w:color="auto"/>
        <w:right w:val="none" w:sz="0" w:space="0" w:color="auto"/>
      </w:divBdr>
      <w:divsChild>
        <w:div w:id="1917784448">
          <w:marLeft w:val="0"/>
          <w:marRight w:val="0"/>
          <w:marTop w:val="0"/>
          <w:marBottom w:val="0"/>
          <w:divBdr>
            <w:top w:val="none" w:sz="0" w:space="0" w:color="auto"/>
            <w:left w:val="none" w:sz="0" w:space="0" w:color="auto"/>
            <w:bottom w:val="none" w:sz="0" w:space="0" w:color="auto"/>
            <w:right w:val="none" w:sz="0" w:space="0" w:color="auto"/>
          </w:divBdr>
          <w:divsChild>
            <w:div w:id="36199140">
              <w:marLeft w:val="0"/>
              <w:marRight w:val="0"/>
              <w:marTop w:val="0"/>
              <w:marBottom w:val="0"/>
              <w:divBdr>
                <w:top w:val="none" w:sz="0" w:space="0" w:color="auto"/>
                <w:left w:val="none" w:sz="0" w:space="0" w:color="auto"/>
                <w:bottom w:val="none" w:sz="0" w:space="0" w:color="auto"/>
                <w:right w:val="none" w:sz="0" w:space="0" w:color="auto"/>
              </w:divBdr>
              <w:divsChild>
                <w:div w:id="245847376">
                  <w:marLeft w:val="0"/>
                  <w:marRight w:val="0"/>
                  <w:marTop w:val="0"/>
                  <w:marBottom w:val="0"/>
                  <w:divBdr>
                    <w:top w:val="none" w:sz="0" w:space="0" w:color="auto"/>
                    <w:left w:val="none" w:sz="0" w:space="0" w:color="auto"/>
                    <w:bottom w:val="none" w:sz="0" w:space="0" w:color="auto"/>
                    <w:right w:val="none" w:sz="0" w:space="0" w:color="auto"/>
                  </w:divBdr>
                </w:div>
                <w:div w:id="401686441">
                  <w:marLeft w:val="0"/>
                  <w:marRight w:val="0"/>
                  <w:marTop w:val="0"/>
                  <w:marBottom w:val="0"/>
                  <w:divBdr>
                    <w:top w:val="none" w:sz="0" w:space="0" w:color="auto"/>
                    <w:left w:val="none" w:sz="0" w:space="0" w:color="auto"/>
                    <w:bottom w:val="none" w:sz="0" w:space="0" w:color="auto"/>
                    <w:right w:val="none" w:sz="0" w:space="0" w:color="auto"/>
                  </w:divBdr>
                </w:div>
                <w:div w:id="613825212">
                  <w:marLeft w:val="0"/>
                  <w:marRight w:val="0"/>
                  <w:marTop w:val="0"/>
                  <w:marBottom w:val="0"/>
                  <w:divBdr>
                    <w:top w:val="none" w:sz="0" w:space="0" w:color="auto"/>
                    <w:left w:val="none" w:sz="0" w:space="0" w:color="auto"/>
                    <w:bottom w:val="none" w:sz="0" w:space="0" w:color="auto"/>
                    <w:right w:val="none" w:sz="0" w:space="0" w:color="auto"/>
                  </w:divBdr>
                </w:div>
                <w:div w:id="635452061">
                  <w:marLeft w:val="0"/>
                  <w:marRight w:val="0"/>
                  <w:marTop w:val="0"/>
                  <w:marBottom w:val="0"/>
                  <w:divBdr>
                    <w:top w:val="none" w:sz="0" w:space="0" w:color="auto"/>
                    <w:left w:val="none" w:sz="0" w:space="0" w:color="auto"/>
                    <w:bottom w:val="none" w:sz="0" w:space="0" w:color="auto"/>
                    <w:right w:val="none" w:sz="0" w:space="0" w:color="auto"/>
                  </w:divBdr>
                </w:div>
                <w:div w:id="1039551944">
                  <w:marLeft w:val="0"/>
                  <w:marRight w:val="0"/>
                  <w:marTop w:val="0"/>
                  <w:marBottom w:val="0"/>
                  <w:divBdr>
                    <w:top w:val="none" w:sz="0" w:space="0" w:color="auto"/>
                    <w:left w:val="none" w:sz="0" w:space="0" w:color="auto"/>
                    <w:bottom w:val="none" w:sz="0" w:space="0" w:color="auto"/>
                    <w:right w:val="none" w:sz="0" w:space="0" w:color="auto"/>
                  </w:divBdr>
                </w:div>
                <w:div w:id="1048069753">
                  <w:marLeft w:val="0"/>
                  <w:marRight w:val="0"/>
                  <w:marTop w:val="0"/>
                  <w:marBottom w:val="0"/>
                  <w:divBdr>
                    <w:top w:val="none" w:sz="0" w:space="0" w:color="auto"/>
                    <w:left w:val="none" w:sz="0" w:space="0" w:color="auto"/>
                    <w:bottom w:val="none" w:sz="0" w:space="0" w:color="auto"/>
                    <w:right w:val="none" w:sz="0" w:space="0" w:color="auto"/>
                  </w:divBdr>
                </w:div>
                <w:div w:id="1529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404">
      <w:bodyDiv w:val="1"/>
      <w:marLeft w:val="0"/>
      <w:marRight w:val="0"/>
      <w:marTop w:val="0"/>
      <w:marBottom w:val="0"/>
      <w:divBdr>
        <w:top w:val="none" w:sz="0" w:space="0" w:color="auto"/>
        <w:left w:val="none" w:sz="0" w:space="0" w:color="auto"/>
        <w:bottom w:val="none" w:sz="0" w:space="0" w:color="auto"/>
        <w:right w:val="none" w:sz="0" w:space="0" w:color="auto"/>
      </w:divBdr>
    </w:div>
    <w:div w:id="204814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emf"/><Relationship Id="rId21" Type="http://schemas.openxmlformats.org/officeDocument/2006/relationships/image" Target="media/image9.jpeg"/><Relationship Id="rId42" Type="http://schemas.openxmlformats.org/officeDocument/2006/relationships/image" Target="media/image18.png"/><Relationship Id="rId63" Type="http://schemas.openxmlformats.org/officeDocument/2006/relationships/image" Target="media/image39.emf"/><Relationship Id="rId84" Type="http://schemas.openxmlformats.org/officeDocument/2006/relationships/oleObject" Target="embeddings/oleObject7.bin"/><Relationship Id="rId138" Type="http://schemas.openxmlformats.org/officeDocument/2006/relationships/image" Target="media/image93.emf"/><Relationship Id="rId159" Type="http://schemas.openxmlformats.org/officeDocument/2006/relationships/image" Target="media/image112.png"/><Relationship Id="rId170" Type="http://schemas.openxmlformats.org/officeDocument/2006/relationships/image" Target="media/image123.png"/><Relationship Id="rId191" Type="http://schemas.openxmlformats.org/officeDocument/2006/relationships/oleObject" Target="embeddings/oleObject18.bin"/><Relationship Id="rId205" Type="http://schemas.openxmlformats.org/officeDocument/2006/relationships/image" Target="media/image143.emf"/><Relationship Id="rId107" Type="http://schemas.openxmlformats.org/officeDocument/2006/relationships/image" Target="media/image62.emf"/><Relationship Id="rId11" Type="http://schemas.openxmlformats.org/officeDocument/2006/relationships/footer" Target="footer1.xml"/><Relationship Id="rId32" Type="http://schemas.openxmlformats.org/officeDocument/2006/relationships/hyperlink" Target="http://es.wikipedia.org/w/index.php?title=Quaker_Oats&amp;action=edit" TargetMode="External"/><Relationship Id="rId53" Type="http://schemas.openxmlformats.org/officeDocument/2006/relationships/image" Target="media/image29.png"/><Relationship Id="rId74" Type="http://schemas.openxmlformats.org/officeDocument/2006/relationships/oleObject" Target="embeddings/oleObject2.bin"/><Relationship Id="rId128" Type="http://schemas.openxmlformats.org/officeDocument/2006/relationships/image" Target="media/image83.emf"/><Relationship Id="rId149" Type="http://schemas.openxmlformats.org/officeDocument/2006/relationships/image" Target="media/image102.png"/><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image" Target="media/image113.png"/><Relationship Id="rId181" Type="http://schemas.openxmlformats.org/officeDocument/2006/relationships/image" Target="media/image134.png"/><Relationship Id="rId216" Type="http://schemas.openxmlformats.org/officeDocument/2006/relationships/image" Target="media/image154.emf"/><Relationship Id="rId211" Type="http://schemas.openxmlformats.org/officeDocument/2006/relationships/image" Target="media/image149.emf"/><Relationship Id="rId22" Type="http://schemas.openxmlformats.org/officeDocument/2006/relationships/image" Target="media/image10.jpeg"/><Relationship Id="rId27"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chart" Target="charts/chart1.xml"/><Relationship Id="rId69" Type="http://schemas.openxmlformats.org/officeDocument/2006/relationships/header" Target="header13.xml"/><Relationship Id="rId113" Type="http://schemas.openxmlformats.org/officeDocument/2006/relationships/image" Target="media/image68.emf"/><Relationship Id="rId118" Type="http://schemas.openxmlformats.org/officeDocument/2006/relationships/image" Target="media/image73.emf"/><Relationship Id="rId134" Type="http://schemas.openxmlformats.org/officeDocument/2006/relationships/image" Target="media/image89.emf"/><Relationship Id="rId139" Type="http://schemas.openxmlformats.org/officeDocument/2006/relationships/image" Target="media/image94.emf"/><Relationship Id="rId80" Type="http://schemas.openxmlformats.org/officeDocument/2006/relationships/oleObject" Target="embeddings/oleObject5.bin"/><Relationship Id="rId85" Type="http://schemas.openxmlformats.org/officeDocument/2006/relationships/image" Target="media/image47.wmf"/><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image" Target="media/image124.png"/><Relationship Id="rId176" Type="http://schemas.openxmlformats.org/officeDocument/2006/relationships/image" Target="media/image129.png"/><Relationship Id="rId192" Type="http://schemas.openxmlformats.org/officeDocument/2006/relationships/header" Target="header18.xml"/><Relationship Id="rId197" Type="http://schemas.openxmlformats.org/officeDocument/2006/relationships/hyperlink" Target="http://www.financeyahoo.com/" TargetMode="External"/><Relationship Id="rId206" Type="http://schemas.openxmlformats.org/officeDocument/2006/relationships/image" Target="media/image144.emf"/><Relationship Id="rId201" Type="http://schemas.openxmlformats.org/officeDocument/2006/relationships/header" Target="header19.xml"/><Relationship Id="rId222" Type="http://schemas.openxmlformats.org/officeDocument/2006/relationships/image" Target="media/image160.png"/><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es.wikipedia.org/wiki/Gatorade" TargetMode="External"/><Relationship Id="rId38" Type="http://schemas.openxmlformats.org/officeDocument/2006/relationships/hyperlink" Target="http://es.wikipedia.org/wiki/Coca-Cola" TargetMode="External"/><Relationship Id="rId59" Type="http://schemas.openxmlformats.org/officeDocument/2006/relationships/image" Target="media/image35.jpeg"/><Relationship Id="rId103" Type="http://schemas.openxmlformats.org/officeDocument/2006/relationships/image" Target="media/image58.emf"/><Relationship Id="rId108" Type="http://schemas.openxmlformats.org/officeDocument/2006/relationships/image" Target="media/image63.emf"/><Relationship Id="rId124" Type="http://schemas.openxmlformats.org/officeDocument/2006/relationships/image" Target="media/image79.emf"/><Relationship Id="rId129" Type="http://schemas.openxmlformats.org/officeDocument/2006/relationships/image" Target="media/image84.emf"/><Relationship Id="rId54" Type="http://schemas.openxmlformats.org/officeDocument/2006/relationships/image" Target="media/image30.png"/><Relationship Id="rId70" Type="http://schemas.openxmlformats.org/officeDocument/2006/relationships/footer" Target="footer4.xml"/><Relationship Id="rId75" Type="http://schemas.openxmlformats.org/officeDocument/2006/relationships/image" Target="media/image42.wmf"/><Relationship Id="rId91" Type="http://schemas.openxmlformats.org/officeDocument/2006/relationships/image" Target="media/image50.wmf"/><Relationship Id="rId96" Type="http://schemas.openxmlformats.org/officeDocument/2006/relationships/oleObject" Target="embeddings/oleObject13.bin"/><Relationship Id="rId140" Type="http://schemas.openxmlformats.org/officeDocument/2006/relationships/image" Target="media/image95.emf"/><Relationship Id="rId145" Type="http://schemas.openxmlformats.org/officeDocument/2006/relationships/image" Target="media/image98.png"/><Relationship Id="rId161" Type="http://schemas.openxmlformats.org/officeDocument/2006/relationships/image" Target="media/image114.png"/><Relationship Id="rId166" Type="http://schemas.openxmlformats.org/officeDocument/2006/relationships/image" Target="media/image119.png"/><Relationship Id="rId182" Type="http://schemas.openxmlformats.org/officeDocument/2006/relationships/header" Target="header16.xml"/><Relationship Id="rId187" Type="http://schemas.openxmlformats.org/officeDocument/2006/relationships/oleObject" Target="embeddings/oleObject16.bin"/><Relationship Id="rId217" Type="http://schemas.openxmlformats.org/officeDocument/2006/relationships/image" Target="media/image155.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50.emf"/><Relationship Id="rId23" Type="http://schemas.openxmlformats.org/officeDocument/2006/relationships/header" Target="header8.xml"/><Relationship Id="rId28" Type="http://schemas.openxmlformats.org/officeDocument/2006/relationships/image" Target="media/image14.emf"/><Relationship Id="rId49" Type="http://schemas.openxmlformats.org/officeDocument/2006/relationships/image" Target="media/image25.png"/><Relationship Id="rId114" Type="http://schemas.openxmlformats.org/officeDocument/2006/relationships/image" Target="media/image69.emf"/><Relationship Id="rId119" Type="http://schemas.openxmlformats.org/officeDocument/2006/relationships/image" Target="media/image74.emf"/><Relationship Id="rId44" Type="http://schemas.openxmlformats.org/officeDocument/2006/relationships/image" Target="media/image20.png"/><Relationship Id="rId60" Type="http://schemas.openxmlformats.org/officeDocument/2006/relationships/image" Target="media/image36.emf"/><Relationship Id="rId65" Type="http://schemas.openxmlformats.org/officeDocument/2006/relationships/chart" Target="charts/chart2.xml"/><Relationship Id="rId81" Type="http://schemas.openxmlformats.org/officeDocument/2006/relationships/image" Target="media/image45.wmf"/><Relationship Id="rId86" Type="http://schemas.openxmlformats.org/officeDocument/2006/relationships/oleObject" Target="embeddings/oleObject8.bin"/><Relationship Id="rId130" Type="http://schemas.openxmlformats.org/officeDocument/2006/relationships/image" Target="media/image85.emf"/><Relationship Id="rId135" Type="http://schemas.openxmlformats.org/officeDocument/2006/relationships/image" Target="media/image90.emf"/><Relationship Id="rId151" Type="http://schemas.openxmlformats.org/officeDocument/2006/relationships/image" Target="media/image104.png"/><Relationship Id="rId156" Type="http://schemas.openxmlformats.org/officeDocument/2006/relationships/image" Target="media/image109.png"/><Relationship Id="rId177" Type="http://schemas.openxmlformats.org/officeDocument/2006/relationships/image" Target="media/image130.emf"/><Relationship Id="rId198" Type="http://schemas.openxmlformats.org/officeDocument/2006/relationships/hyperlink" Target="http://www.inec.gov.ec/" TargetMode="External"/><Relationship Id="rId172" Type="http://schemas.openxmlformats.org/officeDocument/2006/relationships/image" Target="media/image125.png"/><Relationship Id="rId193" Type="http://schemas.openxmlformats.org/officeDocument/2006/relationships/hyperlink" Target="http://www.lanacion.com/" TargetMode="External"/><Relationship Id="rId202" Type="http://schemas.openxmlformats.org/officeDocument/2006/relationships/image" Target="media/image140.emf"/><Relationship Id="rId207" Type="http://schemas.openxmlformats.org/officeDocument/2006/relationships/image" Target="media/image145.emf"/><Relationship Id="rId223"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hyperlink" Target="http://es.wikipedia.org/wiki/A%C3%B1os_50" TargetMode="External"/><Relationship Id="rId109" Type="http://schemas.openxmlformats.org/officeDocument/2006/relationships/image" Target="media/image64.emf"/><Relationship Id="rId34" Type="http://schemas.openxmlformats.org/officeDocument/2006/relationships/hyperlink" Target="http://es.wikipedia.org/wiki/Frito-Lay"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oleObject3.bin"/><Relationship Id="rId97" Type="http://schemas.openxmlformats.org/officeDocument/2006/relationships/image" Target="media/image53.wmf"/><Relationship Id="rId104" Type="http://schemas.openxmlformats.org/officeDocument/2006/relationships/image" Target="media/image59.emf"/><Relationship Id="rId120" Type="http://schemas.openxmlformats.org/officeDocument/2006/relationships/image" Target="media/image75.emf"/><Relationship Id="rId125" Type="http://schemas.openxmlformats.org/officeDocument/2006/relationships/image" Target="media/image80.emf"/><Relationship Id="rId141" Type="http://schemas.openxmlformats.org/officeDocument/2006/relationships/header" Target="header14.xml"/><Relationship Id="rId146" Type="http://schemas.openxmlformats.org/officeDocument/2006/relationships/image" Target="media/image99.png"/><Relationship Id="rId167" Type="http://schemas.openxmlformats.org/officeDocument/2006/relationships/image" Target="media/image120.png"/><Relationship Id="rId188" Type="http://schemas.openxmlformats.org/officeDocument/2006/relationships/image" Target="media/image137.wmf"/><Relationship Id="rId7" Type="http://schemas.openxmlformats.org/officeDocument/2006/relationships/image" Target="media/image5.png"/><Relationship Id="rId71" Type="http://schemas.openxmlformats.org/officeDocument/2006/relationships/image" Target="media/image40.wmf"/><Relationship Id="rId92" Type="http://schemas.openxmlformats.org/officeDocument/2006/relationships/oleObject" Target="embeddings/oleObject11.bin"/><Relationship Id="rId162" Type="http://schemas.openxmlformats.org/officeDocument/2006/relationships/image" Target="media/image115.png"/><Relationship Id="rId183" Type="http://schemas.openxmlformats.org/officeDocument/2006/relationships/header" Target="header17.xml"/><Relationship Id="rId213" Type="http://schemas.openxmlformats.org/officeDocument/2006/relationships/image" Target="media/image151.emf"/><Relationship Id="rId218" Type="http://schemas.openxmlformats.org/officeDocument/2006/relationships/image" Target="media/image156.emf"/><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eader" Target="header9.xml"/><Relationship Id="rId40" Type="http://schemas.openxmlformats.org/officeDocument/2006/relationships/hyperlink" Target="http://es.wikipedia.org/wiki/Publicidad" TargetMode="External"/><Relationship Id="rId45" Type="http://schemas.openxmlformats.org/officeDocument/2006/relationships/image" Target="media/image21.png"/><Relationship Id="rId66" Type="http://schemas.openxmlformats.org/officeDocument/2006/relationships/header" Target="header10.xml"/><Relationship Id="rId87" Type="http://schemas.openxmlformats.org/officeDocument/2006/relationships/image" Target="media/image48.wmf"/><Relationship Id="rId110" Type="http://schemas.openxmlformats.org/officeDocument/2006/relationships/image" Target="media/image65.emf"/><Relationship Id="rId115" Type="http://schemas.openxmlformats.org/officeDocument/2006/relationships/image" Target="media/image70.emf"/><Relationship Id="rId131" Type="http://schemas.openxmlformats.org/officeDocument/2006/relationships/image" Target="media/image86.emf"/><Relationship Id="rId136" Type="http://schemas.openxmlformats.org/officeDocument/2006/relationships/image" Target="media/image91.emf"/><Relationship Id="rId157" Type="http://schemas.openxmlformats.org/officeDocument/2006/relationships/image" Target="media/image110.png"/><Relationship Id="rId178" Type="http://schemas.openxmlformats.org/officeDocument/2006/relationships/image" Target="media/image131.png"/><Relationship Id="rId61" Type="http://schemas.openxmlformats.org/officeDocument/2006/relationships/image" Target="media/image37.jpeg"/><Relationship Id="rId82" Type="http://schemas.openxmlformats.org/officeDocument/2006/relationships/oleObject" Target="embeddings/oleObject6.bin"/><Relationship Id="rId152" Type="http://schemas.openxmlformats.org/officeDocument/2006/relationships/image" Target="media/image105.png"/><Relationship Id="rId173" Type="http://schemas.openxmlformats.org/officeDocument/2006/relationships/image" Target="media/image126.png"/><Relationship Id="rId194" Type="http://schemas.openxmlformats.org/officeDocument/2006/relationships/hyperlink" Target="http://www.cuidarnos.com.ar/" TargetMode="External"/><Relationship Id="rId199" Type="http://schemas.openxmlformats.org/officeDocument/2006/relationships/hyperlink" Target="http://www.bce.ec/" TargetMode="External"/><Relationship Id="rId203" Type="http://schemas.openxmlformats.org/officeDocument/2006/relationships/image" Target="media/image141.emf"/><Relationship Id="rId208" Type="http://schemas.openxmlformats.org/officeDocument/2006/relationships/image" Target="media/image146.emf"/><Relationship Id="rId19" Type="http://schemas.openxmlformats.org/officeDocument/2006/relationships/header" Target="header7.xml"/><Relationship Id="rId224"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image" Target="media/image16.jpeg"/><Relationship Id="rId35" Type="http://schemas.openxmlformats.org/officeDocument/2006/relationships/hyperlink" Target="http://es.wikipedia.org/wiki/Tropicana" TargetMode="External"/><Relationship Id="rId56" Type="http://schemas.openxmlformats.org/officeDocument/2006/relationships/image" Target="media/image32.jpeg"/><Relationship Id="rId77" Type="http://schemas.openxmlformats.org/officeDocument/2006/relationships/image" Target="media/image43.wmf"/><Relationship Id="rId100" Type="http://schemas.openxmlformats.org/officeDocument/2006/relationships/image" Target="media/image55.emf"/><Relationship Id="rId105" Type="http://schemas.openxmlformats.org/officeDocument/2006/relationships/image" Target="media/image60.emf"/><Relationship Id="rId126" Type="http://schemas.openxmlformats.org/officeDocument/2006/relationships/image" Target="media/image81.emf"/><Relationship Id="rId147" Type="http://schemas.openxmlformats.org/officeDocument/2006/relationships/image" Target="media/image100.png"/><Relationship Id="rId168" Type="http://schemas.openxmlformats.org/officeDocument/2006/relationships/image" Target="media/image121.png"/><Relationship Id="rId8" Type="http://schemas.openxmlformats.org/officeDocument/2006/relationships/image" Target="media/image6.png"/><Relationship Id="rId51" Type="http://schemas.openxmlformats.org/officeDocument/2006/relationships/image" Target="media/image27.png"/><Relationship Id="rId72" Type="http://schemas.openxmlformats.org/officeDocument/2006/relationships/oleObject" Target="embeddings/oleObject1.bin"/><Relationship Id="rId93" Type="http://schemas.openxmlformats.org/officeDocument/2006/relationships/image" Target="media/image51.wmf"/><Relationship Id="rId98" Type="http://schemas.openxmlformats.org/officeDocument/2006/relationships/oleObject" Target="embeddings/oleObject14.bin"/><Relationship Id="rId121" Type="http://schemas.openxmlformats.org/officeDocument/2006/relationships/image" Target="media/image76.emf"/><Relationship Id="rId142" Type="http://schemas.openxmlformats.org/officeDocument/2006/relationships/header" Target="header15.xml"/><Relationship Id="rId163" Type="http://schemas.openxmlformats.org/officeDocument/2006/relationships/image" Target="media/image116.png"/><Relationship Id="rId184" Type="http://schemas.openxmlformats.org/officeDocument/2006/relationships/image" Target="media/image135.wmf"/><Relationship Id="rId189" Type="http://schemas.openxmlformats.org/officeDocument/2006/relationships/oleObject" Target="embeddings/oleObject17.bin"/><Relationship Id="rId219" Type="http://schemas.openxmlformats.org/officeDocument/2006/relationships/image" Target="media/image157.png"/><Relationship Id="rId3" Type="http://schemas.openxmlformats.org/officeDocument/2006/relationships/settings" Target="settings.xml"/><Relationship Id="rId214" Type="http://schemas.openxmlformats.org/officeDocument/2006/relationships/image" Target="media/image152.emf"/><Relationship Id="rId25" Type="http://schemas.openxmlformats.org/officeDocument/2006/relationships/image" Target="media/image11.jpeg"/><Relationship Id="rId46" Type="http://schemas.openxmlformats.org/officeDocument/2006/relationships/image" Target="media/image22.png"/><Relationship Id="rId67" Type="http://schemas.openxmlformats.org/officeDocument/2006/relationships/header" Target="header11.xml"/><Relationship Id="rId116" Type="http://schemas.openxmlformats.org/officeDocument/2006/relationships/image" Target="media/image71.emf"/><Relationship Id="rId137" Type="http://schemas.openxmlformats.org/officeDocument/2006/relationships/image" Target="media/image92.emf"/><Relationship Id="rId158" Type="http://schemas.openxmlformats.org/officeDocument/2006/relationships/image" Target="media/image111.png"/><Relationship Id="rId20" Type="http://schemas.openxmlformats.org/officeDocument/2006/relationships/image" Target="media/image8.jpeg"/><Relationship Id="rId41" Type="http://schemas.openxmlformats.org/officeDocument/2006/relationships/image" Target="media/image17.png"/><Relationship Id="rId62" Type="http://schemas.openxmlformats.org/officeDocument/2006/relationships/image" Target="media/image38.emf"/><Relationship Id="rId83" Type="http://schemas.openxmlformats.org/officeDocument/2006/relationships/image" Target="media/image46.wmf"/><Relationship Id="rId88" Type="http://schemas.openxmlformats.org/officeDocument/2006/relationships/oleObject" Target="embeddings/oleObject9.bin"/><Relationship Id="rId111" Type="http://schemas.openxmlformats.org/officeDocument/2006/relationships/image" Target="media/image66.emf"/><Relationship Id="rId132" Type="http://schemas.openxmlformats.org/officeDocument/2006/relationships/image" Target="media/image87.emf"/><Relationship Id="rId153" Type="http://schemas.openxmlformats.org/officeDocument/2006/relationships/image" Target="media/image106.png"/><Relationship Id="rId174" Type="http://schemas.openxmlformats.org/officeDocument/2006/relationships/image" Target="media/image127.png"/><Relationship Id="rId179" Type="http://schemas.openxmlformats.org/officeDocument/2006/relationships/image" Target="media/image132.png"/><Relationship Id="rId195" Type="http://schemas.openxmlformats.org/officeDocument/2006/relationships/hyperlink" Target="http://www.ondassalud.com/" TargetMode="External"/><Relationship Id="rId209" Type="http://schemas.openxmlformats.org/officeDocument/2006/relationships/image" Target="media/image147.emf"/><Relationship Id="rId190" Type="http://schemas.openxmlformats.org/officeDocument/2006/relationships/image" Target="media/image138.wmf"/><Relationship Id="rId204" Type="http://schemas.openxmlformats.org/officeDocument/2006/relationships/image" Target="media/image142.emf"/><Relationship Id="rId220" Type="http://schemas.openxmlformats.org/officeDocument/2006/relationships/image" Target="media/image158.png"/><Relationship Id="rId15" Type="http://schemas.openxmlformats.org/officeDocument/2006/relationships/footer" Target="footer3.xml"/><Relationship Id="rId36" Type="http://schemas.openxmlformats.org/officeDocument/2006/relationships/hyperlink" Target="http://es.wikipedia.org/wiki/Cerveza" TargetMode="External"/><Relationship Id="rId57" Type="http://schemas.openxmlformats.org/officeDocument/2006/relationships/image" Target="media/image33.jpeg"/><Relationship Id="rId106" Type="http://schemas.openxmlformats.org/officeDocument/2006/relationships/image" Target="media/image61.emf"/><Relationship Id="rId127" Type="http://schemas.openxmlformats.org/officeDocument/2006/relationships/image" Target="media/image82.emf"/><Relationship Id="rId10" Type="http://schemas.openxmlformats.org/officeDocument/2006/relationships/header" Target="header2.xml"/><Relationship Id="rId31" Type="http://schemas.openxmlformats.org/officeDocument/2006/relationships/hyperlink" Target="http://es.wikipedia.org/wiki/7Up" TargetMode="External"/><Relationship Id="rId52" Type="http://schemas.openxmlformats.org/officeDocument/2006/relationships/image" Target="media/image28.png"/><Relationship Id="rId73" Type="http://schemas.openxmlformats.org/officeDocument/2006/relationships/image" Target="media/image41.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54.emf"/><Relationship Id="rId101" Type="http://schemas.openxmlformats.org/officeDocument/2006/relationships/image" Target="media/image56.emf"/><Relationship Id="rId122" Type="http://schemas.openxmlformats.org/officeDocument/2006/relationships/image" Target="media/image77.emf"/><Relationship Id="rId143" Type="http://schemas.openxmlformats.org/officeDocument/2006/relationships/image" Target="media/image96.png"/><Relationship Id="rId148" Type="http://schemas.openxmlformats.org/officeDocument/2006/relationships/image" Target="media/image101.jpe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33.png"/><Relationship Id="rId210" Type="http://schemas.openxmlformats.org/officeDocument/2006/relationships/image" Target="media/image148.emf"/><Relationship Id="rId215" Type="http://schemas.openxmlformats.org/officeDocument/2006/relationships/image" Target="media/image153.emf"/><Relationship Id="rId26" Type="http://schemas.openxmlformats.org/officeDocument/2006/relationships/image" Target="media/image12.jpeg"/><Relationship Id="rId47" Type="http://schemas.openxmlformats.org/officeDocument/2006/relationships/image" Target="media/image23.png"/><Relationship Id="rId68" Type="http://schemas.openxmlformats.org/officeDocument/2006/relationships/header" Target="header12.xml"/><Relationship Id="rId89" Type="http://schemas.openxmlformats.org/officeDocument/2006/relationships/image" Target="media/image49.wmf"/><Relationship Id="rId112" Type="http://schemas.openxmlformats.org/officeDocument/2006/relationships/image" Target="media/image67.emf"/><Relationship Id="rId133" Type="http://schemas.openxmlformats.org/officeDocument/2006/relationships/image" Target="media/image88.emf"/><Relationship Id="rId154" Type="http://schemas.openxmlformats.org/officeDocument/2006/relationships/image" Target="media/image107.png"/><Relationship Id="rId175" Type="http://schemas.openxmlformats.org/officeDocument/2006/relationships/image" Target="media/image128.png"/><Relationship Id="rId196" Type="http://schemas.openxmlformats.org/officeDocument/2006/relationships/hyperlink" Target="http://www.infobae.com/" TargetMode="External"/><Relationship Id="rId200" Type="http://schemas.openxmlformats.org/officeDocument/2006/relationships/image" Target="media/image139.jpeg"/><Relationship Id="rId16" Type="http://schemas.openxmlformats.org/officeDocument/2006/relationships/header" Target="header5.xml"/><Relationship Id="rId221" Type="http://schemas.openxmlformats.org/officeDocument/2006/relationships/image" Target="media/image159.png"/><Relationship Id="rId37" Type="http://schemas.openxmlformats.org/officeDocument/2006/relationships/hyperlink" Target="http://es.wikipedia.org/wiki/Reciclaje" TargetMode="External"/><Relationship Id="rId58" Type="http://schemas.openxmlformats.org/officeDocument/2006/relationships/image" Target="media/image34.jpeg"/><Relationship Id="rId79" Type="http://schemas.openxmlformats.org/officeDocument/2006/relationships/image" Target="media/image44.wmf"/><Relationship Id="rId102" Type="http://schemas.openxmlformats.org/officeDocument/2006/relationships/image" Target="media/image57.emf"/><Relationship Id="rId123" Type="http://schemas.openxmlformats.org/officeDocument/2006/relationships/image" Target="media/image78.emf"/><Relationship Id="rId144" Type="http://schemas.openxmlformats.org/officeDocument/2006/relationships/image" Target="media/image97.png"/><Relationship Id="rId90" Type="http://schemas.openxmlformats.org/officeDocument/2006/relationships/oleObject" Target="embeddings/oleObject10.bin"/><Relationship Id="rId165" Type="http://schemas.openxmlformats.org/officeDocument/2006/relationships/image" Target="media/image118.png"/><Relationship Id="rId186" Type="http://schemas.openxmlformats.org/officeDocument/2006/relationships/image" Target="media/image136.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Times New Roman"/>
                <a:ea typeface="Times New Roman"/>
                <a:cs typeface="Times New Roman"/>
              </a:defRPr>
            </a:pPr>
            <a:r>
              <a:t>VENTAS ENVASADORAS DE AGUA 2006</a:t>
            </a:r>
          </a:p>
        </c:rich>
      </c:tx>
      <c:layout>
        <c:manualLayout>
          <c:xMode val="edge"/>
          <c:yMode val="edge"/>
          <c:x val="0.205078125"/>
          <c:y val="2.0618556701030927E-2"/>
        </c:manualLayout>
      </c:layout>
      <c:spPr>
        <a:noFill/>
        <a:ln w="25383">
          <a:noFill/>
        </a:ln>
      </c:spPr>
    </c:title>
    <c:view3D>
      <c:perspective val="0"/>
    </c:view3D>
    <c:plotArea>
      <c:layout>
        <c:manualLayout>
          <c:layoutTarget val="inner"/>
          <c:xMode val="edge"/>
          <c:yMode val="edge"/>
          <c:x val="0.27539062500000011"/>
          <c:y val="0.34364261168384891"/>
          <c:w val="0.45898437500000022"/>
          <c:h val="0.31958762886597947"/>
        </c:manualLayout>
      </c:layout>
      <c:pie3DChart>
        <c:varyColors val="1"/>
        <c:ser>
          <c:idx val="0"/>
          <c:order val="0"/>
          <c:tx>
            <c:strRef>
              <c:f>Hoja1!$C$4</c:f>
              <c:strCache>
                <c:ptCount val="1"/>
                <c:pt idx="0">
                  <c:v>PARTICIPACION DE MERCADOS</c:v>
                </c:pt>
              </c:strCache>
            </c:strRef>
          </c:tx>
          <c:spPr>
            <a:solidFill>
              <a:srgbClr val="9999FF"/>
            </a:solidFill>
            <a:ln w="12692">
              <a:solidFill>
                <a:srgbClr val="000000"/>
              </a:solidFill>
              <a:prstDash val="solid"/>
            </a:ln>
          </c:spPr>
          <c:dPt>
            <c:idx val="0"/>
            <c:spPr>
              <a:solidFill>
                <a:srgbClr val="3366FF"/>
              </a:solidFill>
              <a:ln w="12692">
                <a:solidFill>
                  <a:srgbClr val="000000"/>
                </a:solidFill>
                <a:prstDash val="solid"/>
              </a:ln>
            </c:spPr>
          </c:dPt>
          <c:dPt>
            <c:idx val="1"/>
            <c:spPr>
              <a:solidFill>
                <a:srgbClr val="993366"/>
              </a:solidFill>
              <a:ln w="12692">
                <a:solidFill>
                  <a:srgbClr val="000000"/>
                </a:solidFill>
                <a:prstDash val="solid"/>
              </a:ln>
            </c:spPr>
          </c:dPt>
          <c:dPt>
            <c:idx val="2"/>
            <c:spPr>
              <a:solidFill>
                <a:srgbClr val="99CC00"/>
              </a:solidFill>
              <a:ln w="12692">
                <a:solidFill>
                  <a:srgbClr val="000000"/>
                </a:solidFill>
                <a:prstDash val="solid"/>
              </a:ln>
            </c:spPr>
          </c:dPt>
          <c:dPt>
            <c:idx val="3"/>
            <c:spPr>
              <a:solidFill>
                <a:srgbClr val="00FFFF"/>
              </a:solidFill>
              <a:ln w="12692">
                <a:solidFill>
                  <a:srgbClr val="000000"/>
                </a:solidFill>
                <a:prstDash val="solid"/>
              </a:ln>
            </c:spPr>
          </c:dPt>
          <c:dPt>
            <c:idx val="4"/>
            <c:spPr>
              <a:solidFill>
                <a:srgbClr val="FFFF99"/>
              </a:solidFill>
              <a:ln w="12692">
                <a:solidFill>
                  <a:srgbClr val="000000"/>
                </a:solidFill>
                <a:prstDash val="solid"/>
              </a:ln>
            </c:spPr>
          </c:dPt>
          <c:dLbls>
            <c:spPr>
              <a:noFill/>
              <a:ln w="25383">
                <a:noFill/>
              </a:ln>
            </c:spPr>
            <c:txPr>
              <a:bodyPr/>
              <a:lstStyle/>
              <a:p>
                <a:pPr>
                  <a:defRPr sz="799" b="0" i="0" u="none" strike="noStrike" baseline="0">
                    <a:solidFill>
                      <a:srgbClr val="000000"/>
                    </a:solidFill>
                    <a:latin typeface="Arial"/>
                    <a:ea typeface="Arial"/>
                    <a:cs typeface="Arial"/>
                  </a:defRPr>
                </a:pPr>
                <a:endParaRPr lang="es-ES"/>
              </a:p>
            </c:txPr>
            <c:showVal val="1"/>
            <c:showLeaderLines val="1"/>
          </c:dLbls>
          <c:cat>
            <c:strRef>
              <c:f>Hoja1!$B$5:$B$9</c:f>
              <c:strCache>
                <c:ptCount val="5"/>
                <c:pt idx="0">
                  <c:v>ALTAGUA</c:v>
                </c:pt>
                <c:pt idx="1">
                  <c:v>COMPETIDOR 1</c:v>
                </c:pt>
                <c:pt idx="2">
                  <c:v>COMPETIDOR 2</c:v>
                </c:pt>
                <c:pt idx="3">
                  <c:v>COMPETIDOR 3</c:v>
                </c:pt>
                <c:pt idx="4">
                  <c:v>COMPETIDOR 4</c:v>
                </c:pt>
              </c:strCache>
            </c:strRef>
          </c:cat>
          <c:val>
            <c:numRef>
              <c:f>Hoja1!$C$5:$C$9</c:f>
              <c:numCache>
                <c:formatCode>0.00%</c:formatCode>
                <c:ptCount val="5"/>
                <c:pt idx="0" formatCode="0%">
                  <c:v>0.51</c:v>
                </c:pt>
                <c:pt idx="1">
                  <c:v>3.9000000000000014E-2</c:v>
                </c:pt>
                <c:pt idx="2">
                  <c:v>1.3899999999999999E-2</c:v>
                </c:pt>
                <c:pt idx="3">
                  <c:v>6.4699999999999994E-2</c:v>
                </c:pt>
                <c:pt idx="4">
                  <c:v>0.37500000000000011</c:v>
                </c:pt>
              </c:numCache>
            </c:numRef>
          </c:val>
        </c:ser>
        <c:dLbls>
          <c:showVal val="1"/>
        </c:dLbls>
      </c:pie3DChart>
      <c:spPr>
        <a:noFill/>
        <a:ln w="25383">
          <a:noFill/>
        </a:ln>
      </c:spPr>
    </c:plotArea>
    <c:legend>
      <c:legendPos val="b"/>
      <c:layout>
        <c:manualLayout>
          <c:xMode val="edge"/>
          <c:yMode val="edge"/>
          <c:x val="4.6874999999999986E-2"/>
          <c:y val="0.91408934707903777"/>
          <c:w val="0.91015625"/>
          <c:h val="7.560137457044673E-2"/>
        </c:manualLayout>
      </c:layout>
      <c:spPr>
        <a:solidFill>
          <a:srgbClr val="FFFFFF"/>
        </a:solidFill>
        <a:ln w="3173">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es-ES"/>
        </a:p>
      </c:txPr>
    </c:legend>
    <c:plotVisOnly val="1"/>
    <c:dispBlanksAs val="zero"/>
  </c:chart>
  <c:spPr>
    <a:solidFill>
      <a:srgbClr val="99CCFF"/>
    </a:solidFill>
    <a:ln w="3173">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PARTICIPACION DE MERCADO 
PRINCIPALES EMPRESAS COMPETIDORAS (2004-2005-2006)</a:t>
            </a:r>
          </a:p>
        </c:rich>
      </c:tx>
      <c:layout>
        <c:manualLayout>
          <c:xMode val="edge"/>
          <c:yMode val="edge"/>
          <c:x val="0.11372549019607843"/>
          <c:y val="2.077151335311574E-2"/>
        </c:manualLayout>
      </c:layout>
      <c:spPr>
        <a:noFill/>
        <a:ln w="25399">
          <a:noFill/>
        </a:ln>
      </c:spPr>
    </c:title>
    <c:view3D>
      <c:hPercent val="44"/>
      <c:depthPercent val="100"/>
      <c:rAngAx val="1"/>
    </c:view3D>
    <c:floor>
      <c:spPr>
        <a:solidFill>
          <a:srgbClr val="C0C0C0"/>
        </a:solidFill>
        <a:ln w="3175">
          <a:solidFill>
            <a:srgbClr val="000000"/>
          </a:solidFill>
          <a:prstDash val="solid"/>
        </a:ln>
      </c:spPr>
    </c:floor>
    <c:sideWall>
      <c:spPr>
        <a:solidFill>
          <a:srgbClr val="CCFFFF"/>
        </a:solidFill>
        <a:ln w="12700">
          <a:solidFill>
            <a:srgbClr val="CCFFFF"/>
          </a:solidFill>
          <a:prstDash val="solid"/>
        </a:ln>
      </c:spPr>
    </c:sideWall>
    <c:backWall>
      <c:spPr>
        <a:solidFill>
          <a:srgbClr val="CCFFFF"/>
        </a:solidFill>
        <a:ln w="12700">
          <a:solidFill>
            <a:srgbClr val="CCFFFF"/>
          </a:solidFill>
          <a:prstDash val="solid"/>
        </a:ln>
      </c:spPr>
    </c:backWall>
    <c:plotArea>
      <c:layout>
        <c:manualLayout>
          <c:layoutTarget val="inner"/>
          <c:xMode val="edge"/>
          <c:yMode val="edge"/>
          <c:x val="0.12156862745098045"/>
          <c:y val="0.2314540059347181"/>
          <c:w val="0.86078431372549058"/>
          <c:h val="0.45103857566765593"/>
        </c:manualLayout>
      </c:layout>
      <c:bar3DChart>
        <c:barDir val="col"/>
        <c:grouping val="clustered"/>
        <c:ser>
          <c:idx val="0"/>
          <c:order val="0"/>
          <c:tx>
            <c:strRef>
              <c:f>Hoja2!$D$10</c:f>
              <c:strCache>
                <c:ptCount val="1"/>
                <c:pt idx="0">
                  <c:v>2004</c:v>
                </c:pt>
              </c:strCache>
            </c:strRef>
          </c:tx>
          <c:spPr>
            <a:solidFill>
              <a:srgbClr val="9999FF"/>
            </a:solidFill>
            <a:ln w="12700">
              <a:solidFill>
                <a:srgbClr val="000000"/>
              </a:solidFill>
              <a:prstDash val="solid"/>
            </a:ln>
          </c:spPr>
          <c:cat>
            <c:strRef>
              <c:f>Hoja2!$D$3:$D$7</c:f>
              <c:strCache>
                <c:ptCount val="5"/>
                <c:pt idx="0">
                  <c:v>ALTAGUA</c:v>
                </c:pt>
                <c:pt idx="1">
                  <c:v>COMPETIDOR 1</c:v>
                </c:pt>
                <c:pt idx="2">
                  <c:v>COMPETIDOR 2</c:v>
                </c:pt>
                <c:pt idx="3">
                  <c:v>COMPETIDOR 3</c:v>
                </c:pt>
                <c:pt idx="4">
                  <c:v>COMPETIDOR 4</c:v>
                </c:pt>
              </c:strCache>
            </c:strRef>
          </c:cat>
          <c:val>
            <c:numRef>
              <c:f>Hoja2!$E$3:$E$7</c:f>
              <c:numCache>
                <c:formatCode>0.00%</c:formatCode>
                <c:ptCount val="5"/>
                <c:pt idx="0">
                  <c:v>0.1996</c:v>
                </c:pt>
                <c:pt idx="1">
                  <c:v>1.5599999999999998E-2</c:v>
                </c:pt>
                <c:pt idx="2">
                  <c:v>1.1100000000000004E-2</c:v>
                </c:pt>
                <c:pt idx="3">
                  <c:v>5.3800000000000014E-2</c:v>
                </c:pt>
                <c:pt idx="4">
                  <c:v>0.21990000000000007</c:v>
                </c:pt>
              </c:numCache>
            </c:numRef>
          </c:val>
        </c:ser>
        <c:ser>
          <c:idx val="1"/>
          <c:order val="1"/>
          <c:tx>
            <c:strRef>
              <c:f>Hoja2!$D$11</c:f>
              <c:strCache>
                <c:ptCount val="1"/>
                <c:pt idx="0">
                  <c:v>2005</c:v>
                </c:pt>
              </c:strCache>
            </c:strRef>
          </c:tx>
          <c:spPr>
            <a:solidFill>
              <a:srgbClr val="993366"/>
            </a:solidFill>
            <a:ln w="12700">
              <a:solidFill>
                <a:srgbClr val="000000"/>
              </a:solidFill>
              <a:prstDash val="solid"/>
            </a:ln>
          </c:spPr>
          <c:cat>
            <c:strRef>
              <c:f>Hoja2!$D$3:$D$7</c:f>
              <c:strCache>
                <c:ptCount val="5"/>
                <c:pt idx="0">
                  <c:v>ALTAGUA</c:v>
                </c:pt>
                <c:pt idx="1">
                  <c:v>COMPETIDOR 1</c:v>
                </c:pt>
                <c:pt idx="2">
                  <c:v>COMPETIDOR 2</c:v>
                </c:pt>
                <c:pt idx="3">
                  <c:v>COMPETIDOR 3</c:v>
                </c:pt>
                <c:pt idx="4">
                  <c:v>COMPETIDOR 4</c:v>
                </c:pt>
              </c:strCache>
            </c:strRef>
          </c:cat>
          <c:val>
            <c:numRef>
              <c:f>Hoja2!$F$3:$F$7</c:f>
              <c:numCache>
                <c:formatCode>0.00%</c:formatCode>
                <c:ptCount val="5"/>
                <c:pt idx="0">
                  <c:v>0.4551</c:v>
                </c:pt>
                <c:pt idx="1">
                  <c:v>3.0800000000000008E-2</c:v>
                </c:pt>
                <c:pt idx="2">
                  <c:v>9.8000000000000066E-3</c:v>
                </c:pt>
                <c:pt idx="3">
                  <c:v>0.10580000000000002</c:v>
                </c:pt>
                <c:pt idx="4">
                  <c:v>0.39850000000000013</c:v>
                </c:pt>
              </c:numCache>
            </c:numRef>
          </c:val>
        </c:ser>
        <c:ser>
          <c:idx val="2"/>
          <c:order val="2"/>
          <c:tx>
            <c:strRef>
              <c:f>Hoja2!$D$12</c:f>
              <c:strCache>
                <c:ptCount val="1"/>
                <c:pt idx="0">
                  <c:v>2006</c:v>
                </c:pt>
              </c:strCache>
            </c:strRef>
          </c:tx>
          <c:spPr>
            <a:solidFill>
              <a:srgbClr val="FFFFCC"/>
            </a:solidFill>
            <a:ln w="12700">
              <a:solidFill>
                <a:srgbClr val="000000"/>
              </a:solidFill>
              <a:prstDash val="solid"/>
            </a:ln>
          </c:spPr>
          <c:cat>
            <c:strRef>
              <c:f>Hoja2!$D$3:$D$7</c:f>
              <c:strCache>
                <c:ptCount val="5"/>
                <c:pt idx="0">
                  <c:v>ALTAGUA</c:v>
                </c:pt>
                <c:pt idx="1">
                  <c:v>COMPETIDOR 1</c:v>
                </c:pt>
                <c:pt idx="2">
                  <c:v>COMPETIDOR 2</c:v>
                </c:pt>
                <c:pt idx="3">
                  <c:v>COMPETIDOR 3</c:v>
                </c:pt>
                <c:pt idx="4">
                  <c:v>COMPETIDOR 4</c:v>
                </c:pt>
              </c:strCache>
            </c:strRef>
          </c:cat>
          <c:val>
            <c:numRef>
              <c:f>Hoja2!$G$3:$G$7</c:f>
              <c:numCache>
                <c:formatCode>0.00%</c:formatCode>
                <c:ptCount val="5"/>
                <c:pt idx="0">
                  <c:v>0.50719999999999998</c:v>
                </c:pt>
                <c:pt idx="1">
                  <c:v>3.9100000000000003E-2</c:v>
                </c:pt>
                <c:pt idx="2">
                  <c:v>1.3899999999999999E-2</c:v>
                </c:pt>
                <c:pt idx="3">
                  <c:v>6.4699999999999994E-2</c:v>
                </c:pt>
                <c:pt idx="4">
                  <c:v>0.37500000000000011</c:v>
                </c:pt>
              </c:numCache>
            </c:numRef>
          </c:val>
        </c:ser>
        <c:shape val="box"/>
        <c:axId val="195928064"/>
        <c:axId val="195929984"/>
        <c:axId val="0"/>
      </c:bar3DChart>
      <c:catAx>
        <c:axId val="195928064"/>
        <c:scaling>
          <c:orientation val="minMax"/>
        </c:scaling>
        <c:axPos val="b"/>
        <c:title>
          <c:tx>
            <c:rich>
              <a:bodyPr/>
              <a:lstStyle/>
              <a:p>
                <a:pPr>
                  <a:defRPr sz="875" b="1" i="0" u="none" strike="noStrike" baseline="0">
                    <a:solidFill>
                      <a:srgbClr val="000000"/>
                    </a:solidFill>
                    <a:latin typeface="Arial"/>
                    <a:ea typeface="Arial"/>
                    <a:cs typeface="Arial"/>
                  </a:defRPr>
                </a:pPr>
                <a:r>
                  <a:t>ENVASADORAS DE AGUA</a:t>
                </a:r>
              </a:p>
            </c:rich>
          </c:tx>
          <c:layout>
            <c:manualLayout>
              <c:xMode val="edge"/>
              <c:yMode val="edge"/>
              <c:x val="0.4"/>
              <c:y val="0.81008902077151335"/>
            </c:manualLayout>
          </c:layout>
          <c:spPr>
            <a:noFill/>
            <a:ln w="25399">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s-ES"/>
          </a:p>
        </c:txPr>
        <c:crossAx val="195929984"/>
        <c:crosses val="autoZero"/>
        <c:auto val="1"/>
        <c:lblAlgn val="ctr"/>
        <c:lblOffset val="100"/>
        <c:tickLblSkip val="1"/>
        <c:tickMarkSkip val="1"/>
      </c:catAx>
      <c:valAx>
        <c:axId val="195929984"/>
        <c:scaling>
          <c:orientation val="minMax"/>
        </c:scaling>
        <c:axPos val="l"/>
        <c:majorGridlines>
          <c:spPr>
            <a:ln w="3175">
              <a:solidFill>
                <a:srgbClr val="000000"/>
              </a:solidFill>
              <a:prstDash val="solid"/>
            </a:ln>
          </c:spPr>
        </c:majorGridlines>
        <c:title>
          <c:tx>
            <c:rich>
              <a:bodyPr/>
              <a:lstStyle/>
              <a:p>
                <a:pPr>
                  <a:defRPr sz="675" b="1" i="0" u="none" strike="noStrike" baseline="0">
                    <a:solidFill>
                      <a:srgbClr val="000000"/>
                    </a:solidFill>
                    <a:latin typeface="Arial"/>
                    <a:ea typeface="Arial"/>
                    <a:cs typeface="Arial"/>
                  </a:defRPr>
                </a:pPr>
                <a:r>
                  <a:t>PORCENTAJE DE VENTAS</a:t>
                </a:r>
              </a:p>
            </c:rich>
          </c:tx>
          <c:layout>
            <c:manualLayout>
              <c:xMode val="edge"/>
              <c:yMode val="edge"/>
              <c:x val="6.8627450980392163E-2"/>
              <c:y val="0.36201780415430285"/>
            </c:manualLayout>
          </c:layout>
          <c:spPr>
            <a:noFill/>
            <a:ln w="25399">
              <a:noFill/>
            </a:ln>
          </c:spPr>
        </c:title>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95928064"/>
        <c:crosses val="autoZero"/>
        <c:crossBetween val="between"/>
      </c:valAx>
      <c:spPr>
        <a:noFill/>
        <a:ln w="25399">
          <a:noFill/>
        </a:ln>
      </c:spPr>
    </c:plotArea>
    <c:legend>
      <c:legendPos val="b"/>
      <c:layout>
        <c:manualLayout>
          <c:xMode val="edge"/>
          <c:yMode val="edge"/>
          <c:x val="0.30784313725490214"/>
          <c:y val="0.91988130563798221"/>
          <c:w val="0.45294117647058824"/>
          <c:h val="7.1216617210682523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solidFill>
      <a:srgbClr val="99CC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29079</Words>
  <Characters>159940</Characters>
  <Application>Microsoft Office Word</Application>
  <DocSecurity>0</DocSecurity>
  <Lines>1332</Lines>
  <Paragraphs>377</Paragraphs>
  <ScaleCrop>false</ScaleCrop>
  <HeadingPairs>
    <vt:vector size="2" baseType="variant">
      <vt:variant>
        <vt:lpstr>Título</vt:lpstr>
      </vt:variant>
      <vt:variant>
        <vt:i4>1</vt:i4>
      </vt:variant>
    </vt:vector>
  </HeadingPairs>
  <TitlesOfParts>
    <vt:vector size="1" baseType="lpstr">
      <vt:lpstr>ESCUELA SUPERIOR </vt:lpstr>
    </vt:vector>
  </TitlesOfParts>
  <Company>HomeWork</Company>
  <LinksUpToDate>false</LinksUpToDate>
  <CharactersWithSpaces>188642</CharactersWithSpaces>
  <SharedDoc>false</SharedDoc>
  <HLinks>
    <vt:vector size="102" baseType="variant">
      <vt:variant>
        <vt:i4>6684798</vt:i4>
      </vt:variant>
      <vt:variant>
        <vt:i4>108</vt:i4>
      </vt:variant>
      <vt:variant>
        <vt:i4>0</vt:i4>
      </vt:variant>
      <vt:variant>
        <vt:i4>5</vt:i4>
      </vt:variant>
      <vt:variant>
        <vt:lpwstr>http://www.bce.ec/</vt:lpwstr>
      </vt:variant>
      <vt:variant>
        <vt:lpwstr/>
      </vt:variant>
      <vt:variant>
        <vt:i4>2818089</vt:i4>
      </vt:variant>
      <vt:variant>
        <vt:i4>105</vt:i4>
      </vt:variant>
      <vt:variant>
        <vt:i4>0</vt:i4>
      </vt:variant>
      <vt:variant>
        <vt:i4>5</vt:i4>
      </vt:variant>
      <vt:variant>
        <vt:lpwstr>http://www.inec.gov.ec/</vt:lpwstr>
      </vt:variant>
      <vt:variant>
        <vt:lpwstr/>
      </vt:variant>
      <vt:variant>
        <vt:i4>4718667</vt:i4>
      </vt:variant>
      <vt:variant>
        <vt:i4>102</vt:i4>
      </vt:variant>
      <vt:variant>
        <vt:i4>0</vt:i4>
      </vt:variant>
      <vt:variant>
        <vt:i4>5</vt:i4>
      </vt:variant>
      <vt:variant>
        <vt:lpwstr>http://www.financeyahoo.com/</vt:lpwstr>
      </vt:variant>
      <vt:variant>
        <vt:lpwstr/>
      </vt:variant>
      <vt:variant>
        <vt:i4>2949233</vt:i4>
      </vt:variant>
      <vt:variant>
        <vt:i4>99</vt:i4>
      </vt:variant>
      <vt:variant>
        <vt:i4>0</vt:i4>
      </vt:variant>
      <vt:variant>
        <vt:i4>5</vt:i4>
      </vt:variant>
      <vt:variant>
        <vt:lpwstr>http://www.infobae.com/</vt:lpwstr>
      </vt:variant>
      <vt:variant>
        <vt:lpwstr/>
      </vt:variant>
      <vt:variant>
        <vt:i4>2687018</vt:i4>
      </vt:variant>
      <vt:variant>
        <vt:i4>96</vt:i4>
      </vt:variant>
      <vt:variant>
        <vt:i4>0</vt:i4>
      </vt:variant>
      <vt:variant>
        <vt:i4>5</vt:i4>
      </vt:variant>
      <vt:variant>
        <vt:lpwstr>http://www.ondassalud.com/</vt:lpwstr>
      </vt:variant>
      <vt:variant>
        <vt:lpwstr/>
      </vt:variant>
      <vt:variant>
        <vt:i4>1900609</vt:i4>
      </vt:variant>
      <vt:variant>
        <vt:i4>93</vt:i4>
      </vt:variant>
      <vt:variant>
        <vt:i4>0</vt:i4>
      </vt:variant>
      <vt:variant>
        <vt:i4>5</vt:i4>
      </vt:variant>
      <vt:variant>
        <vt:lpwstr>http://www.cuidarnos.com.ar/</vt:lpwstr>
      </vt:variant>
      <vt:variant>
        <vt:lpwstr/>
      </vt:variant>
      <vt:variant>
        <vt:i4>4915289</vt:i4>
      </vt:variant>
      <vt:variant>
        <vt:i4>90</vt:i4>
      </vt:variant>
      <vt:variant>
        <vt:i4>0</vt:i4>
      </vt:variant>
      <vt:variant>
        <vt:i4>5</vt:i4>
      </vt:variant>
      <vt:variant>
        <vt:lpwstr>http://www.lanacion.com/</vt:lpwstr>
      </vt:variant>
      <vt:variant>
        <vt:lpwstr/>
      </vt:variant>
      <vt:variant>
        <vt:i4>7077942</vt:i4>
      </vt:variant>
      <vt:variant>
        <vt:i4>30</vt:i4>
      </vt:variant>
      <vt:variant>
        <vt:i4>0</vt:i4>
      </vt:variant>
      <vt:variant>
        <vt:i4>5</vt:i4>
      </vt:variant>
      <vt:variant>
        <vt:lpwstr>http://es.wikipedia.org/wiki/Publicidad</vt:lpwstr>
      </vt:variant>
      <vt:variant>
        <vt:lpwstr/>
      </vt:variant>
      <vt:variant>
        <vt:i4>5177452</vt:i4>
      </vt:variant>
      <vt:variant>
        <vt:i4>27</vt:i4>
      </vt:variant>
      <vt:variant>
        <vt:i4>0</vt:i4>
      </vt:variant>
      <vt:variant>
        <vt:i4>5</vt:i4>
      </vt:variant>
      <vt:variant>
        <vt:lpwstr>http://es.wikipedia.org/wiki/A%C3%B1os_50</vt:lpwstr>
      </vt:variant>
      <vt:variant>
        <vt:lpwstr/>
      </vt:variant>
      <vt:variant>
        <vt:i4>3932201</vt:i4>
      </vt:variant>
      <vt:variant>
        <vt:i4>24</vt:i4>
      </vt:variant>
      <vt:variant>
        <vt:i4>0</vt:i4>
      </vt:variant>
      <vt:variant>
        <vt:i4>5</vt:i4>
      </vt:variant>
      <vt:variant>
        <vt:lpwstr>http://es.wikipedia.org/wiki/Coca-Cola</vt:lpwstr>
      </vt:variant>
      <vt:variant>
        <vt:lpwstr/>
      </vt:variant>
      <vt:variant>
        <vt:i4>6881314</vt:i4>
      </vt:variant>
      <vt:variant>
        <vt:i4>21</vt:i4>
      </vt:variant>
      <vt:variant>
        <vt:i4>0</vt:i4>
      </vt:variant>
      <vt:variant>
        <vt:i4>5</vt:i4>
      </vt:variant>
      <vt:variant>
        <vt:lpwstr>http://es.wikipedia.org/wiki/Reciclaje</vt:lpwstr>
      </vt:variant>
      <vt:variant>
        <vt:lpwstr/>
      </vt:variant>
      <vt:variant>
        <vt:i4>655425</vt:i4>
      </vt:variant>
      <vt:variant>
        <vt:i4>18</vt:i4>
      </vt:variant>
      <vt:variant>
        <vt:i4>0</vt:i4>
      </vt:variant>
      <vt:variant>
        <vt:i4>5</vt:i4>
      </vt:variant>
      <vt:variant>
        <vt:lpwstr>http://es.wikipedia.org/wiki/Cerveza</vt:lpwstr>
      </vt:variant>
      <vt:variant>
        <vt:lpwstr/>
      </vt:variant>
      <vt:variant>
        <vt:i4>7143463</vt:i4>
      </vt:variant>
      <vt:variant>
        <vt:i4>15</vt:i4>
      </vt:variant>
      <vt:variant>
        <vt:i4>0</vt:i4>
      </vt:variant>
      <vt:variant>
        <vt:i4>5</vt:i4>
      </vt:variant>
      <vt:variant>
        <vt:lpwstr>http://es.wikipedia.org/wiki/Tropicana</vt:lpwstr>
      </vt:variant>
      <vt:variant>
        <vt:lpwstr/>
      </vt:variant>
      <vt:variant>
        <vt:i4>6946914</vt:i4>
      </vt:variant>
      <vt:variant>
        <vt:i4>12</vt:i4>
      </vt:variant>
      <vt:variant>
        <vt:i4>0</vt:i4>
      </vt:variant>
      <vt:variant>
        <vt:i4>5</vt:i4>
      </vt:variant>
      <vt:variant>
        <vt:lpwstr>http://es.wikipedia.org/wiki/Frito-Lay</vt:lpwstr>
      </vt:variant>
      <vt:variant>
        <vt:lpwstr/>
      </vt:variant>
      <vt:variant>
        <vt:i4>1704007</vt:i4>
      </vt:variant>
      <vt:variant>
        <vt:i4>9</vt:i4>
      </vt:variant>
      <vt:variant>
        <vt:i4>0</vt:i4>
      </vt:variant>
      <vt:variant>
        <vt:i4>5</vt:i4>
      </vt:variant>
      <vt:variant>
        <vt:lpwstr>http://es.wikipedia.org/wiki/Gatorade</vt:lpwstr>
      </vt:variant>
      <vt:variant>
        <vt:lpwstr/>
      </vt:variant>
      <vt:variant>
        <vt:i4>4391015</vt:i4>
      </vt:variant>
      <vt:variant>
        <vt:i4>6</vt:i4>
      </vt:variant>
      <vt:variant>
        <vt:i4>0</vt:i4>
      </vt:variant>
      <vt:variant>
        <vt:i4>5</vt:i4>
      </vt:variant>
      <vt:variant>
        <vt:lpwstr>http://es.wikipedia.org/w/index.php?title=Quaker_Oats&amp;action=edit</vt:lpwstr>
      </vt:variant>
      <vt:variant>
        <vt:lpwstr/>
      </vt:variant>
      <vt:variant>
        <vt:i4>5767261</vt:i4>
      </vt:variant>
      <vt:variant>
        <vt:i4>3</vt:i4>
      </vt:variant>
      <vt:variant>
        <vt:i4>0</vt:i4>
      </vt:variant>
      <vt:variant>
        <vt:i4>5</vt:i4>
      </vt:variant>
      <vt:variant>
        <vt:lpwstr>http://es.wikipedia.org/wiki/7Up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dc:title>
  <dc:subject/>
  <dc:creator>Adriana</dc:creator>
  <cp:keywords/>
  <dc:description/>
  <cp:lastModifiedBy>Administrador</cp:lastModifiedBy>
  <cp:revision>2</cp:revision>
  <cp:lastPrinted>2002-02-22T09:11:00Z</cp:lastPrinted>
  <dcterms:created xsi:type="dcterms:W3CDTF">2009-11-04T17:36:00Z</dcterms:created>
  <dcterms:modified xsi:type="dcterms:W3CDTF">2009-11-04T17:36:00Z</dcterms:modified>
</cp:coreProperties>
</file>