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3721">
      <w:pPr>
        <w:pStyle w:val="Ttulo"/>
        <w:rPr>
          <w:sz w:val="24"/>
        </w:rPr>
      </w:pPr>
      <w:r>
        <w:rPr>
          <w:sz w:val="24"/>
        </w:rPr>
        <w:t>LAS INUNDACIONES Y EL DRAGADO DE LOS RÍOS</w:t>
      </w:r>
    </w:p>
    <w:p w:rsidR="00000000" w:rsidRDefault="00BA3721">
      <w:r>
        <w:t xml:space="preserve">EL TELÉGRAFO  6 de abril del 2002                                Por Hugo Tobar Vega </w:t>
      </w:r>
    </w:p>
    <w:p w:rsidR="00000000" w:rsidRDefault="00BA3721">
      <w:pPr>
        <w:pStyle w:val="Sangradetextonormal"/>
        <w:spacing w:line="240" w:lineRule="auto"/>
      </w:pPr>
      <w:r>
        <w:t>Con motivo de esta fuerte estación lluviosa causa de las inundaciones que están destruyendo la propiedad e infraestructura vial,</w:t>
      </w:r>
      <w:r>
        <w:t xml:space="preserve"> agrícola y de vivienda de todo el litoral; es necesario reflexionar y con el dolor  del alma luego admitir que: solamente cuando estamos en crisis tratamos de establecer medidas correctivas, que resultan  tardías por la destrucción, hambre y dolor que afe</w:t>
      </w:r>
      <w:r>
        <w:t>ctan al pueblo del litoral ecuatoriano; y más que todo a los más humildes.</w:t>
      </w:r>
    </w:p>
    <w:p w:rsidR="00000000" w:rsidRDefault="00BA3721">
      <w:pPr>
        <w:ind w:firstLine="708"/>
        <w:jc w:val="both"/>
      </w:pPr>
      <w:r>
        <w:t xml:space="preserve">En mi anterior artículo del 16 de marzo: “Muriéndonos de sed junto a la fuente” en este Diario “El Telégrafo”; recordé que desde junio de 1997 hasta octubre de 1999; por más de dos </w:t>
      </w:r>
      <w:r>
        <w:t>años durante todo el desarrollo del fenómeno de El Niño de 1997 a 1998; escribí varios artículos sobre la consecuencia de El Niño y en especial el efecto de las inundaciones.</w:t>
      </w:r>
    </w:p>
    <w:p w:rsidR="00000000" w:rsidRDefault="00BA3721">
      <w:pPr>
        <w:ind w:firstLine="708"/>
        <w:jc w:val="both"/>
      </w:pPr>
      <w:r>
        <w:t>Una especial recomendación, era el dragado de los ríos del litoral ecuatoriano in</w:t>
      </w:r>
      <w:r>
        <w:t xml:space="preserve">cluyendo: Esmeraldas, Chone, Daule, Babahoyo, Guayas y Jubones. Las inundaciones son producto de la poca capacidad portante de agua de todos estos ríos, que están sedimentados y casi nunca han sido limpiados y dragados.  </w:t>
      </w:r>
    </w:p>
    <w:p w:rsidR="00000000" w:rsidRDefault="00BA3721">
      <w:pPr>
        <w:ind w:firstLine="708"/>
        <w:jc w:val="both"/>
      </w:pPr>
      <w:r>
        <w:t>Con motivo del absurdo y hasta aho</w:t>
      </w:r>
      <w:r>
        <w:t>ra fallido intento de contratar con otra compañía internacional el dragado del Canal de acceso a Puerto Marítimo; fuertemente recomendé que se cree el Instituto Nacional de Vías Acuáticas; o se encargue a la Armada la responsabilidad del dragado permanente</w:t>
      </w:r>
      <w:r>
        <w:t xml:space="preserve"> a todos los puertos y  ríos del país. Labor idéntica a la que hace el Cuerpo de Ingenieros de los Estados Unidos.</w:t>
      </w:r>
    </w:p>
    <w:p w:rsidR="00000000" w:rsidRDefault="00BA3721">
      <w:pPr>
        <w:ind w:firstLine="708"/>
        <w:jc w:val="both"/>
      </w:pPr>
      <w:r>
        <w:t>Se debía crear este Instituto con esta responsabilidad, adquiriendo equipo propio; como ya lo hice en Autoridad Portuaria de Guayaquil con un</w:t>
      </w:r>
      <w:r>
        <w:t xml:space="preserve">a draga propia el que funcionó desde 1974 hasta 1981; y que por incapacidad y mala fe la remataron a precio de “huevo”.  Así mismo esta materia en este Diario escribí los siguientes artículos: </w:t>
      </w:r>
    </w:p>
    <w:p w:rsidR="00000000" w:rsidRDefault="00BA3721">
      <w:pPr>
        <w:jc w:val="both"/>
      </w:pPr>
      <w:r>
        <w:t xml:space="preserve">-“Autoridad Portuaria y su contrato de dragado”, 5 de mayo de </w:t>
      </w:r>
      <w:r>
        <w:t>1999.</w:t>
      </w:r>
    </w:p>
    <w:p w:rsidR="00000000" w:rsidRDefault="00BA3721">
      <w:pPr>
        <w:jc w:val="both"/>
      </w:pPr>
      <w:r>
        <w:t>-“Portuaria y el actual contrato de dragado”, 23 de Agosto de 1999.</w:t>
      </w:r>
    </w:p>
    <w:p w:rsidR="00000000" w:rsidRDefault="00BA3721">
      <w:pPr>
        <w:jc w:val="both"/>
      </w:pPr>
      <w:r>
        <w:t>-“El puerto de aguas profundas”, 23 de agosto del 2000.</w:t>
      </w:r>
    </w:p>
    <w:p w:rsidR="00000000" w:rsidRDefault="00BA3721">
      <w:pPr>
        <w:jc w:val="both"/>
      </w:pPr>
      <w:r>
        <w:t>-“El puerto de aguas profundas y el dragado”, 25 de septiembre del 2000.</w:t>
      </w:r>
    </w:p>
    <w:p w:rsidR="00000000" w:rsidRDefault="00BA3721">
      <w:pPr>
        <w:jc w:val="both"/>
      </w:pPr>
      <w:r>
        <w:t>-“La contratación del dragado”, 19 de mayo del 2001.</w:t>
      </w:r>
    </w:p>
    <w:p w:rsidR="00000000" w:rsidRDefault="00BA3721">
      <w:pPr>
        <w:jc w:val="both"/>
      </w:pPr>
      <w:r>
        <w:t>-“Haciendo nuestro dragado, su trámite y gestión”, 26 de mayo del 2001.</w:t>
      </w:r>
    </w:p>
    <w:p w:rsidR="00000000" w:rsidRDefault="00BA3721">
      <w:pPr>
        <w:jc w:val="both"/>
      </w:pPr>
      <w:r>
        <w:t>-“El comité nacional de vías acuáticas”, 9 de junio del 2001.</w:t>
      </w:r>
    </w:p>
    <w:p w:rsidR="00000000" w:rsidRDefault="00BA3721">
      <w:pPr>
        <w:jc w:val="both"/>
      </w:pPr>
      <w:r>
        <w:t>-“El transporte náutico, el malecón 2000 y el dragado del Guayas”, 30 de junio del 2001.</w:t>
      </w:r>
    </w:p>
    <w:p w:rsidR="00000000" w:rsidRDefault="00BA3721">
      <w:pPr>
        <w:jc w:val="both"/>
      </w:pPr>
      <w:r>
        <w:t>-“El cuerpo de ingenieros y el dr</w:t>
      </w:r>
      <w:r>
        <w:t>agado”(1 y 2), 14 y 21 de julio del 2001; y por último:</w:t>
      </w:r>
    </w:p>
    <w:p w:rsidR="00000000" w:rsidRDefault="00BA3721">
      <w:pPr>
        <w:jc w:val="both"/>
      </w:pPr>
      <w:r>
        <w:t>-“Carta abierta al Presidente de Estados Unidos y el dragado”, 4 de Agosto del 2001.</w:t>
      </w:r>
    </w:p>
    <w:p w:rsidR="00000000" w:rsidRDefault="00BA3721">
      <w:pPr>
        <w:ind w:firstLine="708"/>
        <w:jc w:val="both"/>
      </w:pPr>
      <w:r>
        <w:t>En este último artículo me dirijo al Presidente de los Estados Unidos para pedirle que disponga que su Cuerpo de In</w:t>
      </w:r>
      <w:r>
        <w:t xml:space="preserve">genieros, en lugar </w:t>
      </w:r>
      <w:r>
        <w:lastRenderedPageBreak/>
        <w:t>de querer hacer otro ”contratito” para tomar a cargo el fallido de Portuaria; nos ayude a crear nuestro propio Cuerpo; para así dragar nuestros puertos; y lo que es mas importante LOS RÍOS DEL LITORAL ECUATORIANO; como lo hacen en su paí</w:t>
      </w:r>
      <w:r>
        <w:t xml:space="preserve">s y para que lo que le creó su Congreso en 1779.  </w:t>
      </w:r>
    </w:p>
    <w:p w:rsidR="00000000" w:rsidRDefault="00BA3721">
      <w:pPr>
        <w:ind w:firstLine="708"/>
        <w:jc w:val="both"/>
      </w:pPr>
      <w:r>
        <w:t>Le decía al señor Presidente que recuerde el proverbio chino: “A los pobres no le regales un pez, enséñales a pescar”.  Ya que el Cuerpo de Ingenieros quiere hacer un contrato de dragado a un costo inicial</w:t>
      </w:r>
      <w:r>
        <w:t xml:space="preserve"> de 18 millones de dólares.  Con ese valor podríamos adquirir tres o cuatro dragas; y NOSOTROS HACER TODO EL DRAGADO de los puertos y ríos del país...!hacer nuestra propia pesca! </w:t>
      </w:r>
    </w:p>
    <w:p w:rsidR="00000000" w:rsidRDefault="00BA3721">
      <w:pPr>
        <w:ind w:firstLine="708"/>
        <w:jc w:val="both"/>
      </w:pPr>
      <w:r>
        <w:t>El contrato que el Señor Alcalde quiere llevar a cabo con el Cuerpo de ingen</w:t>
      </w:r>
      <w:r>
        <w:t>ieros para el canal de acceso al Puerto; como he repetido en muchas veces; NO TIENE OBJETO DE SER.  Mi propia experiencia de largos años como Ejecutivo y Gerente de Portuaria; y mis muchos otros años  como Oficial de Marina o como Ingeniero de Obras Maríti</w:t>
      </w:r>
      <w:r>
        <w:t>mas he conocido y estudiado a fondo el sistema de esteros y ríos de Guayaquil.  Se llegó a la conclusión de que el canal se sedimenta hasta un nivel como es el de hoy; y se estabiliza por más que se drague; esto en un período máximo de seis meses. Ya suced</w:t>
      </w:r>
      <w:r>
        <w:t>ió en los dragados anteriores en 1962, en 1967 y en 1989. El canal lo que necesita es un sistema continuo de mantenimiento. En ningún momento ha existido y existirá riesgo de que las naves que ingresan al Puerto Marítimo tengan dificultades mayores; por cu</w:t>
      </w:r>
      <w:r>
        <w:t xml:space="preserve">anto existe una marea de más de 4 metros de amplitud que facilita su acceso. Estoy dispuesto a debatir este asunto en cualquier foro público; como ya lo he manifestado en mis artículos anteriores...! me escuchan los Comités de Crisis y de Dragado!.  </w:t>
      </w:r>
    </w:p>
    <w:p w:rsidR="00000000" w:rsidRDefault="00BA3721">
      <w:pPr>
        <w:ind w:firstLine="708"/>
        <w:jc w:val="both"/>
      </w:pPr>
      <w:r>
        <w:t>El úl</w:t>
      </w:r>
      <w:r>
        <w:t>timo Niño que causó efectos devastadores por las inundaciones duró desde febrero de 1997 hasta julio de 1998.  Pero lo triste es que con esa experiencia y las recomendaciones claras hechas en esa oportunidad; no se hizo nada para resolver el problema funda</w:t>
      </w:r>
      <w:r>
        <w:t>mental que causan las inundaciones: LA SEDIMENTACIÓN DE LOS RÍOS. Solo es cuestión de buena voluntad y gestión positiva para usar bien esos 20 millones que Portuaria estaba dispuesta a entregar a  compañías europeas. Personalmente considero que esto es una</w:t>
      </w:r>
      <w:r>
        <w:t xml:space="preserve"> irresponsabilidad de los Gobiernos  desde 1998 que terminó el anterior  El Niño.</w:t>
      </w:r>
    </w:p>
    <w:p w:rsidR="00000000" w:rsidRDefault="00BA3721">
      <w:pPr>
        <w:pStyle w:val="Sangradetextonormal"/>
        <w:spacing w:line="240" w:lineRule="auto"/>
      </w:pPr>
      <w:r>
        <w:t xml:space="preserve">De nada sirve cuando ya estamos con el agua hasta el cuello, crear “Comités de Crisis”, asignar unos pocos millones de que sólo sirven para propaganda del Gobierno; mientras </w:t>
      </w:r>
      <w:r>
        <w:t>la gente de los campos pierde todo y la miseria campea.  Todos esos organismos que incluyen el “Comité de Crisis”; deben entender con claridad el origen y causa de las inundaciones; y que, como costumbre no hay que siempre actuar en CRISIS. Algún momento d</w:t>
      </w:r>
      <w:r>
        <w:t xml:space="preserve">ebemos aprender a actuar en PREVISIÓN...!sin politiquería y sin la idea de sacar beneficio propio!.     </w:t>
      </w:r>
    </w:p>
    <w:p w:rsidR="00BA3721" w:rsidRDefault="00BA3721">
      <w:pPr>
        <w:jc w:val="both"/>
      </w:pPr>
    </w:p>
    <w:sectPr w:rsidR="00BA3721">
      <w:pgSz w:w="12242" w:h="15842" w:code="1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693AD5"/>
    <w:rsid w:val="00693AD5"/>
    <w:rsid w:val="00BA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spacing w:line="360" w:lineRule="auto"/>
      <w:ind w:firstLine="708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inundaciones y el dragado de los ríos</vt:lpstr>
    </vt:vector>
  </TitlesOfParts>
  <Company>tacti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inundaciones y el dragado de los ríos</dc:title>
  <dc:subject/>
  <dc:creator>Administrador</dc:creator>
  <cp:keywords/>
  <dc:description/>
  <cp:lastModifiedBy>Administrador</cp:lastModifiedBy>
  <cp:revision>2</cp:revision>
  <cp:lastPrinted>2003-07-01T23:01:00Z</cp:lastPrinted>
  <dcterms:created xsi:type="dcterms:W3CDTF">2009-08-18T17:01:00Z</dcterms:created>
  <dcterms:modified xsi:type="dcterms:W3CDTF">2009-08-18T17:01:00Z</dcterms:modified>
</cp:coreProperties>
</file>