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8C0" w:rsidRPr="000B6A75" w:rsidRDefault="00004202" w:rsidP="003328C0">
      <w:pPr>
        <w:spacing w:line="360" w:lineRule="auto"/>
        <w:rPr>
          <w:rFonts w:ascii="Arial" w:hAnsi="Arial" w:cs="Arial"/>
        </w:rPr>
      </w:pPr>
      <w:r>
        <w:rPr>
          <w:rFonts w:ascii="Arial" w:hAnsi="Arial" w:cs="Arial"/>
          <w:noProof/>
          <w:lang w:val="es-ES"/>
        </w:rPr>
        <w:drawing>
          <wp:anchor distT="0" distB="0" distL="114300" distR="114300" simplePos="0" relativeHeight="251649024" behindDoc="1" locked="0" layoutInCell="1" allowOverlap="1">
            <wp:simplePos x="0" y="0"/>
            <wp:positionH relativeFrom="column">
              <wp:posOffset>4164330</wp:posOffset>
            </wp:positionH>
            <wp:positionV relativeFrom="paragraph">
              <wp:posOffset>34925</wp:posOffset>
            </wp:positionV>
            <wp:extent cx="868680" cy="696595"/>
            <wp:effectExtent l="19050" t="0" r="7620" b="0"/>
            <wp:wrapTight wrapText="bothSides">
              <wp:wrapPolygon edited="0">
                <wp:start x="-474" y="0"/>
                <wp:lineTo x="-474" y="21265"/>
                <wp:lineTo x="21789" y="21265"/>
                <wp:lineTo x="21789" y="0"/>
                <wp:lineTo x="-474" y="0"/>
              </wp:wrapPolygon>
            </wp:wrapTight>
            <wp:docPr id="39"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2"/>
                    <pic:cNvPicPr>
                      <a:picLocks noChangeAspect="1" noChangeArrowheads="1"/>
                    </pic:cNvPicPr>
                  </pic:nvPicPr>
                  <pic:blipFill>
                    <a:blip r:embed="rId8"/>
                    <a:srcRect/>
                    <a:stretch>
                      <a:fillRect/>
                    </a:stretch>
                  </pic:blipFill>
                  <pic:spPr bwMode="auto">
                    <a:xfrm>
                      <a:off x="0" y="0"/>
                      <a:ext cx="868680" cy="696595"/>
                    </a:xfrm>
                    <a:prstGeom prst="rect">
                      <a:avLst/>
                    </a:prstGeom>
                    <a:noFill/>
                    <a:ln w="9525">
                      <a:noFill/>
                      <a:miter lim="800000"/>
                      <a:headEnd/>
                      <a:tailEnd/>
                    </a:ln>
                  </pic:spPr>
                </pic:pic>
              </a:graphicData>
            </a:graphic>
          </wp:anchor>
        </w:drawing>
      </w:r>
      <w:r>
        <w:rPr>
          <w:rFonts w:ascii="Arial" w:hAnsi="Arial" w:cs="Arial"/>
          <w:noProof/>
          <w:lang w:val="es-ES"/>
        </w:rPr>
        <w:drawing>
          <wp:anchor distT="0" distB="0" distL="114300" distR="114300" simplePos="0" relativeHeight="251648000" behindDoc="1" locked="0" layoutInCell="1" allowOverlap="1">
            <wp:simplePos x="0" y="0"/>
            <wp:positionH relativeFrom="column">
              <wp:posOffset>-161925</wp:posOffset>
            </wp:positionH>
            <wp:positionV relativeFrom="paragraph">
              <wp:posOffset>-164465</wp:posOffset>
            </wp:positionV>
            <wp:extent cx="914400" cy="1022985"/>
            <wp:effectExtent l="19050" t="0" r="0" b="0"/>
            <wp:wrapNone/>
            <wp:docPr id="38"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1"/>
                    <pic:cNvPicPr>
                      <a:picLocks noChangeAspect="1" noChangeArrowheads="1"/>
                    </pic:cNvPicPr>
                  </pic:nvPicPr>
                  <pic:blipFill>
                    <a:blip r:embed="rId9"/>
                    <a:srcRect/>
                    <a:stretch>
                      <a:fillRect/>
                    </a:stretch>
                  </pic:blipFill>
                  <pic:spPr bwMode="auto">
                    <a:xfrm>
                      <a:off x="0" y="0"/>
                      <a:ext cx="914400" cy="1022985"/>
                    </a:xfrm>
                    <a:prstGeom prst="rect">
                      <a:avLst/>
                    </a:prstGeom>
                    <a:noFill/>
                    <a:ln w="9525">
                      <a:noFill/>
                      <a:miter lim="800000"/>
                      <a:headEnd/>
                      <a:tailEnd/>
                    </a:ln>
                  </pic:spPr>
                </pic:pic>
              </a:graphicData>
            </a:graphic>
          </wp:anchor>
        </w:drawing>
      </w:r>
    </w:p>
    <w:p w:rsidR="003328C0" w:rsidRPr="000B6A75" w:rsidRDefault="003328C0" w:rsidP="003328C0">
      <w:pPr>
        <w:pStyle w:val="NormalWeb"/>
        <w:spacing w:line="360" w:lineRule="auto"/>
        <w:jc w:val="both"/>
        <w:rPr>
          <w:rFonts w:ascii="Arial" w:hAnsi="Arial" w:cs="Arial"/>
          <w:color w:val="auto"/>
        </w:rPr>
      </w:pPr>
    </w:p>
    <w:p w:rsidR="003328C0" w:rsidRPr="000B6A75" w:rsidRDefault="003328C0" w:rsidP="0038718D">
      <w:pPr>
        <w:pStyle w:val="NormalWeb"/>
        <w:spacing w:line="360" w:lineRule="auto"/>
        <w:jc w:val="center"/>
        <w:rPr>
          <w:rFonts w:ascii="Arial" w:hAnsi="Arial" w:cs="Arial"/>
          <w:b/>
          <w:bCs/>
          <w:color w:val="auto"/>
        </w:rPr>
      </w:pPr>
    </w:p>
    <w:p w:rsidR="003328C0" w:rsidRPr="000B6A75" w:rsidRDefault="003328C0" w:rsidP="003328C0">
      <w:pPr>
        <w:pStyle w:val="NormalWeb"/>
        <w:spacing w:before="0" w:after="0" w:line="360" w:lineRule="auto"/>
        <w:jc w:val="center"/>
        <w:rPr>
          <w:rFonts w:ascii="Arial" w:hAnsi="Arial" w:cs="Arial"/>
          <w:b/>
          <w:bCs/>
          <w:color w:val="auto"/>
        </w:rPr>
      </w:pPr>
      <w:r>
        <w:rPr>
          <w:rFonts w:ascii="Arial" w:hAnsi="Arial" w:cs="Arial"/>
          <w:b/>
          <w:bCs/>
          <w:color w:val="auto"/>
        </w:rPr>
        <w:t>ESCUELA SUPERIOR POLITÉ</w:t>
      </w:r>
      <w:r w:rsidRPr="000B6A75">
        <w:rPr>
          <w:rFonts w:ascii="Arial" w:hAnsi="Arial" w:cs="Arial"/>
          <w:b/>
          <w:bCs/>
          <w:color w:val="auto"/>
        </w:rPr>
        <w:t>CNICA DEL  LITORAL</w:t>
      </w:r>
    </w:p>
    <w:p w:rsidR="003328C0" w:rsidRDefault="003328C0" w:rsidP="003328C0">
      <w:pPr>
        <w:pStyle w:val="NormalWeb"/>
        <w:spacing w:line="360" w:lineRule="auto"/>
        <w:ind w:firstLine="708"/>
        <w:jc w:val="center"/>
        <w:rPr>
          <w:rFonts w:ascii="Arial" w:hAnsi="Arial" w:cs="Arial"/>
          <w:b/>
          <w:bCs/>
          <w:color w:val="auto"/>
        </w:rPr>
      </w:pPr>
      <w:r w:rsidRPr="000B6A75">
        <w:rPr>
          <w:rFonts w:ascii="Arial" w:hAnsi="Arial" w:cs="Arial"/>
          <w:b/>
          <w:bCs/>
          <w:color w:val="auto"/>
        </w:rPr>
        <w:t xml:space="preserve">Facultad de </w:t>
      </w:r>
      <w:r w:rsidR="006E2BD1">
        <w:rPr>
          <w:rFonts w:ascii="Arial" w:hAnsi="Arial" w:cs="Arial"/>
          <w:b/>
          <w:bCs/>
          <w:color w:val="auto"/>
        </w:rPr>
        <w:t>Economía y Negocios</w:t>
      </w:r>
    </w:p>
    <w:p w:rsidR="006E2BD1" w:rsidRPr="000B6A75" w:rsidRDefault="006E2BD1" w:rsidP="003328C0">
      <w:pPr>
        <w:pStyle w:val="NormalWeb"/>
        <w:spacing w:line="360" w:lineRule="auto"/>
        <w:ind w:firstLine="708"/>
        <w:jc w:val="center"/>
        <w:rPr>
          <w:rFonts w:ascii="Arial" w:hAnsi="Arial" w:cs="Arial"/>
          <w:b/>
          <w:bCs/>
          <w:color w:val="auto"/>
        </w:rPr>
      </w:pPr>
    </w:p>
    <w:p w:rsidR="003328C0" w:rsidRPr="000B6A75" w:rsidRDefault="003328C0" w:rsidP="003328C0">
      <w:pPr>
        <w:spacing w:line="360" w:lineRule="auto"/>
        <w:jc w:val="center"/>
        <w:rPr>
          <w:rFonts w:ascii="Arial" w:hAnsi="Arial" w:cs="Arial"/>
          <w:b/>
          <w:bCs/>
        </w:rPr>
      </w:pPr>
    </w:p>
    <w:p w:rsidR="003328C0" w:rsidRPr="000B6A75" w:rsidRDefault="003328C0" w:rsidP="003328C0">
      <w:pPr>
        <w:spacing w:line="360" w:lineRule="auto"/>
        <w:jc w:val="center"/>
        <w:rPr>
          <w:rFonts w:ascii="Arial" w:hAnsi="Arial" w:cs="Arial"/>
          <w:b/>
          <w:bCs/>
        </w:rPr>
      </w:pPr>
      <w:r w:rsidRPr="000B6A75">
        <w:rPr>
          <w:rFonts w:ascii="Arial" w:hAnsi="Arial" w:cs="Arial"/>
          <w:b/>
          <w:bCs/>
        </w:rPr>
        <w:t xml:space="preserve"> “IMPLEMENTACION DE UN BANCO DE MATERIALES DE CONSTRUCCION DE VIVIENDA PARA </w:t>
      </w:r>
      <w:smartTag w:uri="urn:schemas-microsoft-com:office:smarttags" w:element="PersonName">
        <w:smartTagPr>
          <w:attr w:name="ProductID" w:val="LA PERIMETRAL NORTE.”"/>
        </w:smartTagPr>
        <w:r w:rsidRPr="000B6A75">
          <w:rPr>
            <w:rFonts w:ascii="Arial" w:hAnsi="Arial" w:cs="Arial"/>
            <w:b/>
            <w:bCs/>
          </w:rPr>
          <w:t>LA PERIMETRAL NORTE.”</w:t>
        </w:r>
      </w:smartTag>
    </w:p>
    <w:p w:rsidR="003328C0" w:rsidRPr="000B6A75" w:rsidRDefault="003328C0" w:rsidP="003328C0">
      <w:pPr>
        <w:spacing w:line="360" w:lineRule="auto"/>
        <w:jc w:val="center"/>
        <w:rPr>
          <w:rFonts w:ascii="Arial" w:hAnsi="Arial" w:cs="Arial"/>
        </w:rPr>
      </w:pPr>
    </w:p>
    <w:p w:rsidR="003328C0" w:rsidRPr="000B6A75" w:rsidRDefault="003328C0" w:rsidP="003328C0">
      <w:pPr>
        <w:spacing w:line="360" w:lineRule="auto"/>
        <w:jc w:val="center"/>
        <w:rPr>
          <w:rFonts w:ascii="Arial" w:hAnsi="Arial" w:cs="Arial"/>
        </w:rPr>
      </w:pPr>
      <w:r>
        <w:rPr>
          <w:rFonts w:ascii="Arial" w:hAnsi="Arial" w:cs="Arial"/>
        </w:rPr>
        <w:t>Tesis</w:t>
      </w:r>
      <w:r w:rsidRPr="000B6A75">
        <w:rPr>
          <w:rFonts w:ascii="Arial" w:hAnsi="Arial" w:cs="Arial"/>
        </w:rPr>
        <w:t xml:space="preserve"> de Grado </w:t>
      </w:r>
    </w:p>
    <w:p w:rsidR="003328C0" w:rsidRPr="000B6A75" w:rsidRDefault="003328C0" w:rsidP="003328C0">
      <w:pPr>
        <w:spacing w:line="360" w:lineRule="auto"/>
        <w:jc w:val="center"/>
        <w:rPr>
          <w:rFonts w:ascii="Arial" w:hAnsi="Arial" w:cs="Arial"/>
        </w:rPr>
      </w:pPr>
      <w:r>
        <w:rPr>
          <w:rFonts w:ascii="Arial" w:hAnsi="Arial" w:cs="Arial"/>
        </w:rPr>
        <w:t xml:space="preserve">Previa </w:t>
      </w:r>
      <w:r w:rsidRPr="000B6A75">
        <w:rPr>
          <w:rFonts w:ascii="Arial" w:hAnsi="Arial" w:cs="Arial"/>
        </w:rPr>
        <w:t xml:space="preserve"> la obtención del Título de:</w:t>
      </w:r>
    </w:p>
    <w:p w:rsidR="003328C0" w:rsidRPr="000B6A75" w:rsidRDefault="003328C0" w:rsidP="003328C0">
      <w:pPr>
        <w:spacing w:line="360" w:lineRule="auto"/>
        <w:jc w:val="center"/>
        <w:rPr>
          <w:rFonts w:ascii="Arial" w:hAnsi="Arial" w:cs="Arial"/>
        </w:rPr>
      </w:pPr>
    </w:p>
    <w:p w:rsidR="003328C0" w:rsidRPr="000B6A75" w:rsidRDefault="003328C0" w:rsidP="003328C0">
      <w:pPr>
        <w:spacing w:line="360" w:lineRule="auto"/>
        <w:jc w:val="center"/>
        <w:rPr>
          <w:rFonts w:ascii="Arial" w:hAnsi="Arial" w:cs="Arial"/>
          <w:b/>
          <w:bCs/>
        </w:rPr>
      </w:pPr>
      <w:r w:rsidRPr="000B6A75">
        <w:rPr>
          <w:rFonts w:ascii="Arial" w:hAnsi="Arial" w:cs="Arial"/>
          <w:b/>
          <w:bCs/>
        </w:rPr>
        <w:t>Ingeniera Comercial con Mención en Gestión Empresarial</w:t>
      </w:r>
      <w:r>
        <w:rPr>
          <w:rFonts w:ascii="Arial" w:hAnsi="Arial" w:cs="Arial"/>
          <w:b/>
          <w:bCs/>
        </w:rPr>
        <w:t>, Especialización Comercio Exterior y Marketing</w:t>
      </w:r>
    </w:p>
    <w:p w:rsidR="003328C0" w:rsidRPr="000B6A75" w:rsidRDefault="003328C0" w:rsidP="003328C0">
      <w:pPr>
        <w:spacing w:line="360" w:lineRule="auto"/>
        <w:jc w:val="center"/>
        <w:rPr>
          <w:rFonts w:ascii="Arial" w:hAnsi="Arial" w:cs="Arial"/>
          <w:b/>
          <w:bCs/>
        </w:rPr>
      </w:pPr>
      <w:r w:rsidRPr="000B6A75">
        <w:rPr>
          <w:rFonts w:ascii="Arial" w:hAnsi="Arial" w:cs="Arial"/>
          <w:b/>
          <w:bCs/>
        </w:rPr>
        <w:t>Economista con Mención en Gestión Empresarial, Especialización Marketing</w:t>
      </w:r>
    </w:p>
    <w:p w:rsidR="003328C0" w:rsidRDefault="003328C0" w:rsidP="003328C0">
      <w:pPr>
        <w:spacing w:line="360" w:lineRule="auto"/>
        <w:jc w:val="center"/>
        <w:rPr>
          <w:rFonts w:ascii="Arial" w:hAnsi="Arial" w:cs="Arial"/>
          <w:b/>
          <w:bCs/>
        </w:rPr>
      </w:pPr>
    </w:p>
    <w:p w:rsidR="006E2BD1" w:rsidRPr="000B6A75" w:rsidRDefault="006E2BD1" w:rsidP="003328C0">
      <w:pPr>
        <w:spacing w:line="360" w:lineRule="auto"/>
        <w:jc w:val="center"/>
        <w:rPr>
          <w:rFonts w:ascii="Arial" w:hAnsi="Arial" w:cs="Arial"/>
          <w:b/>
          <w:bCs/>
        </w:rPr>
      </w:pPr>
    </w:p>
    <w:p w:rsidR="003328C0" w:rsidRPr="00003C99" w:rsidRDefault="003328C0" w:rsidP="003328C0">
      <w:pPr>
        <w:spacing w:line="360" w:lineRule="auto"/>
        <w:jc w:val="center"/>
        <w:rPr>
          <w:rFonts w:ascii="Arial" w:hAnsi="Arial" w:cs="Arial"/>
          <w:b/>
          <w:bCs/>
          <w:lang w:val="pt-BR"/>
        </w:rPr>
      </w:pPr>
      <w:r w:rsidRPr="00D01003">
        <w:rPr>
          <w:rFonts w:ascii="Arial" w:hAnsi="Arial" w:cs="Arial"/>
          <w:b/>
          <w:bCs/>
        </w:rPr>
        <w:t>Presentada</w:t>
      </w:r>
      <w:r w:rsidRPr="00003C99">
        <w:rPr>
          <w:rFonts w:ascii="Arial" w:hAnsi="Arial" w:cs="Arial"/>
          <w:b/>
          <w:bCs/>
          <w:lang w:val="pt-BR"/>
        </w:rPr>
        <w:t xml:space="preserve"> por</w:t>
      </w:r>
    </w:p>
    <w:p w:rsidR="003328C0" w:rsidRPr="00003C99" w:rsidRDefault="003328C0" w:rsidP="003328C0">
      <w:pPr>
        <w:spacing w:line="360" w:lineRule="auto"/>
        <w:jc w:val="center"/>
        <w:rPr>
          <w:rFonts w:ascii="Arial" w:hAnsi="Arial" w:cs="Arial"/>
          <w:bCs/>
          <w:lang w:val="pt-BR"/>
        </w:rPr>
      </w:pPr>
      <w:r w:rsidRPr="00003C99">
        <w:rPr>
          <w:rFonts w:ascii="Arial" w:hAnsi="Arial" w:cs="Arial"/>
          <w:bCs/>
          <w:lang w:val="pt-BR"/>
        </w:rPr>
        <w:t>LISSETTE FRANCISCA RUILOVA MOSQUERA</w:t>
      </w:r>
    </w:p>
    <w:p w:rsidR="003328C0" w:rsidRPr="000B6A75" w:rsidRDefault="003328C0" w:rsidP="003328C0">
      <w:pPr>
        <w:spacing w:line="360" w:lineRule="auto"/>
        <w:jc w:val="center"/>
        <w:rPr>
          <w:rFonts w:ascii="Arial" w:hAnsi="Arial" w:cs="Arial"/>
          <w:bCs/>
        </w:rPr>
      </w:pPr>
      <w:r w:rsidRPr="000B6A75">
        <w:rPr>
          <w:rFonts w:ascii="Arial" w:hAnsi="Arial" w:cs="Arial"/>
          <w:bCs/>
        </w:rPr>
        <w:t>SILVIA ROXANA PEREZ AVILES</w:t>
      </w:r>
    </w:p>
    <w:p w:rsidR="003328C0" w:rsidRPr="000B6A75" w:rsidRDefault="003328C0" w:rsidP="003328C0">
      <w:pPr>
        <w:spacing w:line="360" w:lineRule="auto"/>
        <w:jc w:val="center"/>
        <w:rPr>
          <w:rFonts w:ascii="Arial" w:hAnsi="Arial" w:cs="Arial"/>
          <w:bCs/>
        </w:rPr>
      </w:pPr>
    </w:p>
    <w:p w:rsidR="006E2BD1" w:rsidRPr="000B6A75" w:rsidRDefault="006E2BD1" w:rsidP="003328C0">
      <w:pPr>
        <w:tabs>
          <w:tab w:val="left" w:pos="1820"/>
          <w:tab w:val="left" w:pos="5505"/>
        </w:tabs>
        <w:spacing w:line="360" w:lineRule="auto"/>
        <w:rPr>
          <w:rFonts w:ascii="Arial" w:hAnsi="Arial" w:cs="Arial"/>
          <w:bCs/>
        </w:rPr>
      </w:pPr>
      <w:r>
        <w:rPr>
          <w:rFonts w:ascii="Arial" w:hAnsi="Arial" w:cs="Arial"/>
          <w:bCs/>
        </w:rPr>
        <w:tab/>
      </w:r>
    </w:p>
    <w:p w:rsidR="003328C0" w:rsidRPr="000B6A75" w:rsidRDefault="003328C0" w:rsidP="003328C0">
      <w:pPr>
        <w:spacing w:line="360" w:lineRule="auto"/>
        <w:jc w:val="center"/>
        <w:rPr>
          <w:rFonts w:ascii="Arial" w:hAnsi="Arial" w:cs="Arial"/>
        </w:rPr>
      </w:pPr>
      <w:r w:rsidRPr="000B6A75">
        <w:rPr>
          <w:rFonts w:ascii="Arial" w:hAnsi="Arial" w:cs="Arial"/>
        </w:rPr>
        <w:t>Guayaquil-Ecuador</w:t>
      </w:r>
    </w:p>
    <w:p w:rsidR="003328C0" w:rsidRPr="000B6A75" w:rsidRDefault="00911AD9" w:rsidP="003328C0">
      <w:pPr>
        <w:pStyle w:val="NormalWeb"/>
        <w:spacing w:line="360" w:lineRule="auto"/>
        <w:jc w:val="center"/>
        <w:rPr>
          <w:rFonts w:ascii="Arial" w:hAnsi="Arial" w:cs="Arial"/>
          <w:color w:val="auto"/>
        </w:rPr>
      </w:pPr>
      <w:r>
        <w:rPr>
          <w:rFonts w:ascii="Arial" w:hAnsi="Arial" w:cs="Arial"/>
          <w:color w:val="auto"/>
        </w:rPr>
        <w:t xml:space="preserve"> 2009</w:t>
      </w:r>
    </w:p>
    <w:p w:rsidR="003328C0" w:rsidRDefault="003328C0" w:rsidP="003328C0">
      <w:pPr>
        <w:spacing w:line="360" w:lineRule="auto"/>
        <w:rPr>
          <w:rFonts w:ascii="Arial" w:hAnsi="Arial" w:cs="Arial"/>
          <w:b/>
          <w:bCs/>
        </w:rPr>
        <w:sectPr w:rsidR="003328C0" w:rsidSect="004A41A4">
          <w:footerReference w:type="even" r:id="rId10"/>
          <w:footerReference w:type="default" r:id="rId11"/>
          <w:pgSz w:w="11907" w:h="16840" w:code="9"/>
          <w:pgMar w:top="1985" w:right="1418" w:bottom="1985" w:left="2268" w:header="709" w:footer="709" w:gutter="0"/>
          <w:pgNumType w:start="0"/>
          <w:cols w:space="708"/>
          <w:titlePg/>
          <w:docGrid w:linePitch="360"/>
        </w:sectPr>
      </w:pPr>
    </w:p>
    <w:p w:rsidR="003328C0" w:rsidRPr="000B6A75" w:rsidRDefault="003328C0" w:rsidP="003328C0">
      <w:pPr>
        <w:spacing w:line="360" w:lineRule="auto"/>
        <w:rPr>
          <w:rFonts w:ascii="Arial" w:hAnsi="Arial" w:cs="Arial"/>
          <w:b/>
          <w:bCs/>
        </w:rPr>
      </w:pPr>
    </w:p>
    <w:p w:rsidR="003328C0" w:rsidRDefault="003328C0" w:rsidP="003328C0">
      <w:pPr>
        <w:spacing w:line="360" w:lineRule="auto"/>
        <w:jc w:val="both"/>
        <w:rPr>
          <w:rFonts w:ascii="Arial" w:hAnsi="Arial" w:cs="Arial"/>
          <w:b/>
          <w:lang w:val="fr-FR"/>
        </w:rPr>
      </w:pPr>
    </w:p>
    <w:p w:rsidR="003328C0" w:rsidRDefault="003328C0" w:rsidP="003328C0">
      <w:pPr>
        <w:spacing w:line="360" w:lineRule="auto"/>
        <w:jc w:val="both"/>
        <w:rPr>
          <w:rFonts w:ascii="Arial" w:hAnsi="Arial" w:cs="Arial"/>
          <w:b/>
          <w:lang w:val="fr-FR"/>
        </w:rPr>
      </w:pPr>
    </w:p>
    <w:p w:rsidR="003328C0" w:rsidRDefault="003328C0" w:rsidP="003328C0">
      <w:pPr>
        <w:spacing w:line="360" w:lineRule="auto"/>
        <w:jc w:val="both"/>
        <w:rPr>
          <w:rFonts w:ascii="Arial" w:hAnsi="Arial" w:cs="Arial"/>
          <w:b/>
          <w:lang w:val="fr-FR"/>
        </w:rPr>
      </w:pPr>
    </w:p>
    <w:p w:rsidR="003328C0" w:rsidRPr="00A51AFA" w:rsidRDefault="003328C0" w:rsidP="003328C0">
      <w:pPr>
        <w:pStyle w:val="Ttulo9"/>
        <w:rPr>
          <w:rFonts w:ascii="Arial" w:hAnsi="Arial" w:cs="Arial"/>
        </w:rPr>
      </w:pPr>
      <w:bookmarkStart w:id="0" w:name="_Toc230747873"/>
      <w:bookmarkStart w:id="1" w:name="_Toc230748334"/>
      <w:bookmarkStart w:id="2" w:name="_Toc230748549"/>
      <w:bookmarkStart w:id="3" w:name="_Toc230748742"/>
      <w:bookmarkStart w:id="4" w:name="_Toc230749124"/>
      <w:r w:rsidRPr="00A51AFA">
        <w:rPr>
          <w:rFonts w:ascii="Arial" w:hAnsi="Arial" w:cs="Arial"/>
        </w:rPr>
        <w:t>DEDICATORIA</w:t>
      </w:r>
      <w:bookmarkEnd w:id="0"/>
      <w:bookmarkEnd w:id="1"/>
      <w:bookmarkEnd w:id="2"/>
      <w:bookmarkEnd w:id="3"/>
      <w:bookmarkEnd w:id="4"/>
    </w:p>
    <w:p w:rsidR="003328C0" w:rsidRPr="000B6A75" w:rsidRDefault="003328C0" w:rsidP="003328C0">
      <w:pPr>
        <w:spacing w:line="360" w:lineRule="auto"/>
        <w:jc w:val="center"/>
        <w:rPr>
          <w:rFonts w:ascii="Arial" w:hAnsi="Arial" w:cs="Arial"/>
        </w:rPr>
      </w:pPr>
    </w:p>
    <w:p w:rsidR="003328C0" w:rsidRDefault="003328C0" w:rsidP="003328C0">
      <w:pPr>
        <w:spacing w:line="360" w:lineRule="auto"/>
        <w:jc w:val="both"/>
        <w:rPr>
          <w:rFonts w:ascii="Arial" w:hAnsi="Arial" w:cs="Arial"/>
        </w:rPr>
      </w:pPr>
      <w:r>
        <w:rPr>
          <w:rFonts w:ascii="Arial" w:hAnsi="Arial" w:cs="Arial"/>
        </w:rPr>
        <w:t>A Dios, mi ejemplo de vida</w:t>
      </w:r>
    </w:p>
    <w:p w:rsidR="003328C0" w:rsidRDefault="003328C0" w:rsidP="003328C0">
      <w:pPr>
        <w:spacing w:line="360" w:lineRule="auto"/>
        <w:jc w:val="both"/>
        <w:rPr>
          <w:rFonts w:ascii="Arial" w:hAnsi="Arial" w:cs="Arial"/>
        </w:rPr>
      </w:pPr>
    </w:p>
    <w:p w:rsidR="003328C0" w:rsidRDefault="003328C0" w:rsidP="003328C0">
      <w:pPr>
        <w:spacing w:line="360" w:lineRule="auto"/>
        <w:jc w:val="both"/>
        <w:rPr>
          <w:rFonts w:ascii="Arial" w:hAnsi="Arial" w:cs="Arial"/>
        </w:rPr>
      </w:pPr>
      <w:r>
        <w:rPr>
          <w:rFonts w:ascii="Arial" w:hAnsi="Arial" w:cs="Arial"/>
        </w:rPr>
        <w:t>A mis padres, formadores y mejores amigos Ramón, Helen y Nelly</w:t>
      </w:r>
    </w:p>
    <w:p w:rsidR="003328C0" w:rsidRDefault="003328C0" w:rsidP="003328C0">
      <w:pPr>
        <w:spacing w:line="360" w:lineRule="auto"/>
        <w:jc w:val="both"/>
        <w:rPr>
          <w:rFonts w:ascii="Arial" w:hAnsi="Arial" w:cs="Arial"/>
        </w:rPr>
      </w:pPr>
    </w:p>
    <w:p w:rsidR="003328C0" w:rsidRDefault="003328C0" w:rsidP="003328C0">
      <w:pPr>
        <w:spacing w:line="360" w:lineRule="auto"/>
        <w:jc w:val="both"/>
        <w:rPr>
          <w:rFonts w:ascii="Arial" w:hAnsi="Arial" w:cs="Arial"/>
        </w:rPr>
      </w:pPr>
      <w:r>
        <w:rPr>
          <w:rFonts w:ascii="Arial" w:hAnsi="Arial" w:cs="Arial"/>
        </w:rPr>
        <w:t>A mis hermanos William, Helen, Fabricio y Andrea por darle el sentido de alegría a mi vida</w:t>
      </w:r>
    </w:p>
    <w:p w:rsidR="003328C0" w:rsidRDefault="003328C0" w:rsidP="003328C0">
      <w:pPr>
        <w:spacing w:line="360" w:lineRule="auto"/>
        <w:jc w:val="both"/>
        <w:rPr>
          <w:rFonts w:ascii="Arial" w:hAnsi="Arial" w:cs="Arial"/>
        </w:rPr>
      </w:pPr>
    </w:p>
    <w:p w:rsidR="003328C0" w:rsidRDefault="003328C0" w:rsidP="003328C0">
      <w:pPr>
        <w:spacing w:line="360" w:lineRule="auto"/>
        <w:jc w:val="both"/>
        <w:rPr>
          <w:rFonts w:ascii="Arial" w:hAnsi="Arial" w:cs="Arial"/>
        </w:rPr>
      </w:pPr>
      <w:r>
        <w:rPr>
          <w:rFonts w:ascii="Arial" w:hAnsi="Arial" w:cs="Arial"/>
        </w:rPr>
        <w:t>A mis sobrinos amados William, Alexis, Kenneth, Fabriani, Jean Paulo, David, Maximiliano,</w:t>
      </w:r>
      <w:r w:rsidR="00DA107F">
        <w:rPr>
          <w:rFonts w:ascii="Arial" w:hAnsi="Arial" w:cs="Arial"/>
        </w:rPr>
        <w:t xml:space="preserve"> Fabricio José y Octavio Nicolás</w:t>
      </w:r>
      <w:r>
        <w:rPr>
          <w:rFonts w:ascii="Arial" w:hAnsi="Arial" w:cs="Arial"/>
        </w:rPr>
        <w:t xml:space="preserve"> quienes me dieron la mayor motivación para llevar a culminar ésta Tesis de Grado</w:t>
      </w:r>
    </w:p>
    <w:p w:rsidR="003328C0" w:rsidRDefault="003328C0" w:rsidP="003328C0">
      <w:pPr>
        <w:spacing w:line="360" w:lineRule="auto"/>
        <w:jc w:val="both"/>
        <w:rPr>
          <w:rFonts w:ascii="Arial" w:hAnsi="Arial" w:cs="Arial"/>
        </w:rPr>
      </w:pPr>
    </w:p>
    <w:p w:rsidR="003328C0" w:rsidRDefault="003328C0" w:rsidP="003328C0">
      <w:pPr>
        <w:spacing w:line="360" w:lineRule="auto"/>
        <w:jc w:val="both"/>
        <w:rPr>
          <w:rFonts w:ascii="Arial" w:hAnsi="Arial" w:cs="Arial"/>
        </w:rPr>
      </w:pPr>
      <w:r>
        <w:rPr>
          <w:rFonts w:ascii="Arial" w:hAnsi="Arial" w:cs="Arial"/>
        </w:rPr>
        <w:t xml:space="preserve">A mis </w:t>
      </w:r>
      <w:r w:rsidR="00911AD9">
        <w:rPr>
          <w:rFonts w:ascii="Arial" w:hAnsi="Arial" w:cs="Arial"/>
        </w:rPr>
        <w:t xml:space="preserve">mejores </w:t>
      </w:r>
      <w:r>
        <w:rPr>
          <w:rFonts w:ascii="Arial" w:hAnsi="Arial" w:cs="Arial"/>
        </w:rPr>
        <w:t xml:space="preserve">amigos </w:t>
      </w:r>
      <w:r w:rsidR="00911AD9">
        <w:rPr>
          <w:rFonts w:ascii="Arial" w:hAnsi="Arial" w:cs="Arial"/>
        </w:rPr>
        <w:t>Mónica, Eugenia, Rocío</w:t>
      </w:r>
      <w:r>
        <w:rPr>
          <w:rFonts w:ascii="Arial" w:hAnsi="Arial" w:cs="Arial"/>
        </w:rPr>
        <w:t>, Miguel</w:t>
      </w:r>
      <w:r w:rsidR="00911AD9">
        <w:rPr>
          <w:rFonts w:ascii="Arial" w:hAnsi="Arial" w:cs="Arial"/>
        </w:rPr>
        <w:t>,</w:t>
      </w:r>
      <w:r>
        <w:rPr>
          <w:rFonts w:ascii="Arial" w:hAnsi="Arial" w:cs="Arial"/>
        </w:rPr>
        <w:t xml:space="preserve"> </w:t>
      </w:r>
      <w:r w:rsidR="00911AD9">
        <w:rPr>
          <w:rFonts w:ascii="Arial" w:hAnsi="Arial" w:cs="Arial"/>
        </w:rPr>
        <w:t xml:space="preserve">Lissette, Fabricio </w:t>
      </w:r>
      <w:r>
        <w:rPr>
          <w:rFonts w:ascii="Arial" w:hAnsi="Arial" w:cs="Arial"/>
        </w:rPr>
        <w:t>y Cristóbal con quienes he pasado los mejores momentos de grata amistad</w:t>
      </w:r>
    </w:p>
    <w:p w:rsidR="003328C0" w:rsidRDefault="003328C0" w:rsidP="003328C0">
      <w:pPr>
        <w:spacing w:line="360" w:lineRule="auto"/>
        <w:jc w:val="both"/>
        <w:rPr>
          <w:rFonts w:ascii="Arial" w:hAnsi="Arial" w:cs="Arial"/>
        </w:rPr>
      </w:pPr>
    </w:p>
    <w:p w:rsidR="003328C0" w:rsidRDefault="003328C0" w:rsidP="003328C0">
      <w:pPr>
        <w:spacing w:line="360" w:lineRule="auto"/>
        <w:jc w:val="both"/>
        <w:rPr>
          <w:rFonts w:ascii="Arial" w:hAnsi="Arial" w:cs="Arial"/>
        </w:rPr>
      </w:pPr>
      <w:r>
        <w:rPr>
          <w:rFonts w:ascii="Arial" w:hAnsi="Arial" w:cs="Arial"/>
        </w:rPr>
        <w:t xml:space="preserve">A mí ahijado Gabriel </w:t>
      </w:r>
      <w:r w:rsidR="00911AD9">
        <w:rPr>
          <w:rFonts w:ascii="Arial" w:hAnsi="Arial" w:cs="Arial"/>
        </w:rPr>
        <w:t>y Diogo</w:t>
      </w:r>
    </w:p>
    <w:p w:rsidR="003328C0" w:rsidRDefault="003328C0" w:rsidP="003328C0">
      <w:pPr>
        <w:spacing w:line="360" w:lineRule="auto"/>
        <w:jc w:val="both"/>
        <w:rPr>
          <w:rFonts w:ascii="Arial" w:hAnsi="Arial" w:cs="Arial"/>
        </w:rPr>
      </w:pPr>
    </w:p>
    <w:p w:rsidR="003328C0" w:rsidRPr="000B6A75" w:rsidRDefault="003328C0" w:rsidP="003328C0">
      <w:pPr>
        <w:spacing w:line="360" w:lineRule="auto"/>
        <w:jc w:val="both"/>
        <w:rPr>
          <w:rFonts w:ascii="Arial" w:hAnsi="Arial" w:cs="Arial"/>
          <w:b/>
        </w:rPr>
      </w:pPr>
      <w:r>
        <w:rPr>
          <w:rFonts w:ascii="Arial" w:hAnsi="Arial" w:cs="Arial"/>
        </w:rPr>
        <w:t>Y a todos que directa e indirectamente fueron mi apoyo durante mi carrera universitaria</w:t>
      </w:r>
    </w:p>
    <w:p w:rsidR="003328C0" w:rsidRDefault="003328C0" w:rsidP="003328C0">
      <w:pPr>
        <w:spacing w:line="360" w:lineRule="auto"/>
        <w:jc w:val="both"/>
        <w:rPr>
          <w:rFonts w:ascii="Arial" w:hAnsi="Arial" w:cs="Arial"/>
          <w:b/>
        </w:rPr>
      </w:pPr>
    </w:p>
    <w:p w:rsidR="003328C0" w:rsidRDefault="003328C0" w:rsidP="003328C0">
      <w:pPr>
        <w:spacing w:line="360" w:lineRule="auto"/>
        <w:jc w:val="both"/>
        <w:rPr>
          <w:rFonts w:ascii="Arial" w:hAnsi="Arial" w:cs="Arial"/>
          <w:b/>
        </w:rPr>
      </w:pPr>
    </w:p>
    <w:p w:rsidR="003328C0" w:rsidRDefault="003328C0" w:rsidP="003328C0">
      <w:pPr>
        <w:spacing w:line="36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Silvia Pérez Avilés</w:t>
      </w:r>
    </w:p>
    <w:p w:rsidR="003328C0" w:rsidRDefault="003328C0" w:rsidP="003328C0">
      <w:pPr>
        <w:spacing w:line="36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3328C0" w:rsidRPr="000B6A75" w:rsidRDefault="003328C0" w:rsidP="003328C0">
      <w:pPr>
        <w:spacing w:line="360" w:lineRule="auto"/>
        <w:jc w:val="both"/>
        <w:rPr>
          <w:rFonts w:ascii="Arial" w:hAnsi="Arial" w:cs="Arial"/>
          <w:b/>
        </w:rPr>
      </w:pPr>
    </w:p>
    <w:p w:rsidR="003328C0" w:rsidRDefault="003328C0" w:rsidP="003328C0">
      <w:pPr>
        <w:spacing w:line="360" w:lineRule="auto"/>
        <w:jc w:val="both"/>
        <w:rPr>
          <w:rFonts w:ascii="Arial" w:hAnsi="Arial" w:cs="Arial"/>
        </w:rPr>
      </w:pPr>
    </w:p>
    <w:p w:rsidR="003328C0" w:rsidRDefault="003328C0" w:rsidP="003328C0">
      <w:pPr>
        <w:spacing w:line="360" w:lineRule="auto"/>
        <w:jc w:val="both"/>
        <w:rPr>
          <w:rFonts w:ascii="Arial" w:hAnsi="Arial" w:cs="Arial"/>
        </w:rPr>
      </w:pPr>
    </w:p>
    <w:p w:rsidR="003328C0" w:rsidRDefault="003328C0" w:rsidP="003328C0">
      <w:pPr>
        <w:spacing w:line="360" w:lineRule="auto"/>
        <w:jc w:val="both"/>
        <w:rPr>
          <w:rFonts w:ascii="Arial" w:hAnsi="Arial" w:cs="Arial"/>
        </w:rPr>
        <w:sectPr w:rsidR="003328C0" w:rsidSect="005949F1">
          <w:pgSz w:w="11907" w:h="16840" w:code="9"/>
          <w:pgMar w:top="1985" w:right="1418" w:bottom="1985" w:left="2268" w:header="709" w:footer="709" w:gutter="0"/>
          <w:cols w:space="708"/>
          <w:titlePg/>
          <w:docGrid w:linePitch="360"/>
        </w:sectPr>
      </w:pPr>
    </w:p>
    <w:p w:rsidR="003328C0" w:rsidRDefault="003328C0" w:rsidP="003328C0">
      <w:pPr>
        <w:spacing w:line="360" w:lineRule="auto"/>
        <w:jc w:val="both"/>
        <w:rPr>
          <w:rFonts w:ascii="Arial" w:hAnsi="Arial" w:cs="Arial"/>
        </w:rPr>
      </w:pPr>
    </w:p>
    <w:p w:rsidR="003328C0" w:rsidRDefault="003328C0" w:rsidP="003328C0">
      <w:pPr>
        <w:spacing w:line="360" w:lineRule="auto"/>
        <w:jc w:val="both"/>
        <w:rPr>
          <w:rFonts w:ascii="Arial" w:hAnsi="Arial" w:cs="Arial"/>
        </w:rPr>
      </w:pPr>
    </w:p>
    <w:p w:rsidR="003328C0" w:rsidRDefault="003328C0" w:rsidP="003328C0">
      <w:pPr>
        <w:spacing w:line="360" w:lineRule="auto"/>
        <w:jc w:val="both"/>
        <w:rPr>
          <w:rFonts w:ascii="Arial" w:hAnsi="Arial" w:cs="Arial"/>
        </w:rPr>
      </w:pPr>
    </w:p>
    <w:p w:rsidR="003328C0" w:rsidRPr="00A51AFA" w:rsidRDefault="003328C0" w:rsidP="003328C0">
      <w:pPr>
        <w:pStyle w:val="Ttulo9"/>
        <w:rPr>
          <w:rFonts w:ascii="Arial" w:hAnsi="Arial" w:cs="Arial"/>
        </w:rPr>
      </w:pPr>
      <w:bookmarkStart w:id="5" w:name="_Toc230747874"/>
      <w:bookmarkStart w:id="6" w:name="_Toc230748168"/>
      <w:bookmarkStart w:id="7" w:name="_Toc230748335"/>
      <w:bookmarkStart w:id="8" w:name="_Toc230748550"/>
      <w:bookmarkStart w:id="9" w:name="_Toc230748743"/>
      <w:bookmarkStart w:id="10" w:name="_Toc230749125"/>
      <w:r w:rsidRPr="00A51AFA">
        <w:rPr>
          <w:rFonts w:ascii="Arial" w:hAnsi="Arial" w:cs="Arial"/>
        </w:rPr>
        <w:t>DEDICATORIA</w:t>
      </w:r>
      <w:bookmarkEnd w:id="5"/>
      <w:bookmarkEnd w:id="6"/>
      <w:bookmarkEnd w:id="7"/>
      <w:bookmarkEnd w:id="8"/>
      <w:bookmarkEnd w:id="9"/>
      <w:bookmarkEnd w:id="10"/>
    </w:p>
    <w:p w:rsidR="003328C0" w:rsidRDefault="003328C0" w:rsidP="003328C0">
      <w:pPr>
        <w:spacing w:line="360" w:lineRule="auto"/>
        <w:jc w:val="both"/>
        <w:rPr>
          <w:rFonts w:ascii="Arial" w:hAnsi="Arial" w:cs="Arial"/>
        </w:rPr>
      </w:pPr>
    </w:p>
    <w:p w:rsidR="003328C0" w:rsidRDefault="003328C0" w:rsidP="003328C0">
      <w:pPr>
        <w:spacing w:line="360" w:lineRule="auto"/>
        <w:jc w:val="both"/>
        <w:rPr>
          <w:rFonts w:ascii="Arial" w:hAnsi="Arial" w:cs="Arial"/>
        </w:rPr>
      </w:pPr>
      <w:r>
        <w:rPr>
          <w:rFonts w:ascii="Arial" w:hAnsi="Arial" w:cs="Arial"/>
        </w:rPr>
        <w:t>A Dios por sobre todas las cosas</w:t>
      </w:r>
    </w:p>
    <w:p w:rsidR="00DA107F" w:rsidRDefault="00DA107F" w:rsidP="003328C0">
      <w:pPr>
        <w:spacing w:line="360" w:lineRule="auto"/>
        <w:jc w:val="both"/>
        <w:rPr>
          <w:rFonts w:ascii="Arial" w:hAnsi="Arial" w:cs="Arial"/>
        </w:rPr>
      </w:pPr>
    </w:p>
    <w:p w:rsidR="00DA107F" w:rsidRDefault="00DA107F" w:rsidP="003328C0">
      <w:pPr>
        <w:spacing w:line="360" w:lineRule="auto"/>
        <w:jc w:val="both"/>
        <w:rPr>
          <w:rFonts w:ascii="Arial" w:hAnsi="Arial" w:cs="Arial"/>
        </w:rPr>
      </w:pPr>
      <w:r>
        <w:rPr>
          <w:rFonts w:ascii="Arial" w:hAnsi="Arial" w:cs="Arial"/>
        </w:rPr>
        <w:t>A mis Abuelos: Julio y Celina, quienes desde el cielo son mis protectores celestiales</w:t>
      </w:r>
    </w:p>
    <w:p w:rsidR="00DA107F" w:rsidRDefault="00DA107F" w:rsidP="003328C0">
      <w:pPr>
        <w:spacing w:line="360" w:lineRule="auto"/>
        <w:jc w:val="both"/>
        <w:rPr>
          <w:rFonts w:ascii="Arial" w:hAnsi="Arial" w:cs="Arial"/>
        </w:rPr>
      </w:pPr>
      <w:r>
        <w:rPr>
          <w:rFonts w:ascii="Arial" w:hAnsi="Arial" w:cs="Arial"/>
        </w:rPr>
        <w:t>A mis Abuelos: Francisco y Cautiva mis amorosos guías en la tierra</w:t>
      </w:r>
    </w:p>
    <w:p w:rsidR="00DA107F" w:rsidRDefault="00DA107F" w:rsidP="003328C0">
      <w:pPr>
        <w:spacing w:line="360" w:lineRule="auto"/>
        <w:jc w:val="both"/>
        <w:rPr>
          <w:rFonts w:ascii="Arial" w:hAnsi="Arial" w:cs="Arial"/>
        </w:rPr>
      </w:pPr>
    </w:p>
    <w:p w:rsidR="003328C0" w:rsidRDefault="003328C0" w:rsidP="003328C0">
      <w:pPr>
        <w:spacing w:line="360" w:lineRule="auto"/>
        <w:jc w:val="both"/>
        <w:rPr>
          <w:rFonts w:ascii="Arial" w:hAnsi="Arial" w:cs="Arial"/>
        </w:rPr>
      </w:pPr>
      <w:r w:rsidRPr="00231B5F">
        <w:rPr>
          <w:rFonts w:ascii="Arial" w:hAnsi="Arial" w:cs="Arial"/>
        </w:rPr>
        <w:t xml:space="preserve">A mis </w:t>
      </w:r>
      <w:r>
        <w:rPr>
          <w:rFonts w:ascii="Arial" w:hAnsi="Arial" w:cs="Arial"/>
        </w:rPr>
        <w:t>padres,</w:t>
      </w:r>
      <w:r w:rsidR="00DA107F">
        <w:rPr>
          <w:rFonts w:ascii="Arial" w:hAnsi="Arial" w:cs="Arial"/>
        </w:rPr>
        <w:t xml:space="preserve"> Francisco y Carmen por todo su amor, confianza y eterno apoyo ya </w:t>
      </w:r>
      <w:r>
        <w:rPr>
          <w:rFonts w:ascii="Arial" w:hAnsi="Arial" w:cs="Arial"/>
        </w:rPr>
        <w:t>que con sus consejos y enseñanzas supieron guiarme para alcanzar mis metas y objetivos personales</w:t>
      </w:r>
    </w:p>
    <w:p w:rsidR="003328C0" w:rsidRDefault="003328C0" w:rsidP="003328C0">
      <w:pPr>
        <w:spacing w:line="360" w:lineRule="auto"/>
        <w:jc w:val="both"/>
        <w:rPr>
          <w:rFonts w:ascii="Arial" w:hAnsi="Arial" w:cs="Arial"/>
        </w:rPr>
      </w:pPr>
    </w:p>
    <w:p w:rsidR="003328C0" w:rsidRDefault="003328C0" w:rsidP="003328C0">
      <w:pPr>
        <w:spacing w:line="360" w:lineRule="auto"/>
        <w:jc w:val="both"/>
        <w:rPr>
          <w:rFonts w:ascii="Arial" w:hAnsi="Arial" w:cs="Arial"/>
        </w:rPr>
      </w:pPr>
      <w:r>
        <w:rPr>
          <w:rFonts w:ascii="Arial" w:hAnsi="Arial" w:cs="Arial"/>
        </w:rPr>
        <w:t>A mis hermanos María Cristina y Ernesto por ser parte fundamental de mi vida</w:t>
      </w:r>
    </w:p>
    <w:p w:rsidR="003328C0" w:rsidRDefault="003328C0" w:rsidP="003328C0">
      <w:pPr>
        <w:spacing w:line="360" w:lineRule="auto"/>
        <w:jc w:val="both"/>
        <w:rPr>
          <w:rFonts w:ascii="Arial" w:hAnsi="Arial" w:cs="Arial"/>
        </w:rPr>
      </w:pPr>
    </w:p>
    <w:p w:rsidR="003328C0" w:rsidRPr="00231B5F" w:rsidRDefault="003328C0" w:rsidP="003328C0">
      <w:pPr>
        <w:spacing w:line="360" w:lineRule="auto"/>
        <w:jc w:val="both"/>
        <w:rPr>
          <w:rFonts w:ascii="Arial" w:hAnsi="Arial" w:cs="Arial"/>
        </w:rPr>
      </w:pPr>
      <w:r>
        <w:rPr>
          <w:rFonts w:ascii="Arial" w:hAnsi="Arial" w:cs="Arial"/>
        </w:rPr>
        <w:t>A mis amigos Silvia y Fabricio que con su paciencia y dedicación guiaron mis pasos para la culminación de mi tesis   de Grado</w:t>
      </w:r>
    </w:p>
    <w:p w:rsidR="003328C0" w:rsidRPr="000B6A75" w:rsidRDefault="003328C0" w:rsidP="003328C0">
      <w:pPr>
        <w:spacing w:line="360" w:lineRule="auto"/>
        <w:jc w:val="both"/>
        <w:rPr>
          <w:rFonts w:ascii="Arial" w:hAnsi="Arial" w:cs="Arial"/>
          <w:b/>
        </w:rPr>
      </w:pPr>
    </w:p>
    <w:p w:rsidR="003328C0" w:rsidRDefault="003328C0" w:rsidP="003328C0">
      <w:pPr>
        <w:spacing w:line="36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3328C0" w:rsidRPr="000B6A75" w:rsidRDefault="003328C0" w:rsidP="003328C0">
      <w:pPr>
        <w:spacing w:line="360" w:lineRule="auto"/>
        <w:ind w:left="2832" w:firstLine="708"/>
        <w:jc w:val="both"/>
        <w:rPr>
          <w:rFonts w:ascii="Arial" w:hAnsi="Arial" w:cs="Arial"/>
          <w:b/>
        </w:rPr>
      </w:pPr>
      <w:r>
        <w:rPr>
          <w:rFonts w:ascii="Arial" w:hAnsi="Arial" w:cs="Arial"/>
          <w:b/>
        </w:rPr>
        <w:t>Lissette Ruilova Mosquera</w:t>
      </w:r>
    </w:p>
    <w:p w:rsidR="003328C0" w:rsidRPr="000B6A75" w:rsidRDefault="003328C0" w:rsidP="003328C0">
      <w:pPr>
        <w:spacing w:line="360" w:lineRule="auto"/>
        <w:jc w:val="both"/>
        <w:rPr>
          <w:rFonts w:ascii="Arial" w:hAnsi="Arial" w:cs="Arial"/>
          <w:b/>
        </w:rPr>
      </w:pPr>
    </w:p>
    <w:p w:rsidR="003328C0" w:rsidRPr="000B6A75" w:rsidRDefault="003328C0" w:rsidP="003328C0">
      <w:pPr>
        <w:spacing w:line="360" w:lineRule="auto"/>
        <w:jc w:val="both"/>
        <w:rPr>
          <w:rFonts w:ascii="Arial" w:hAnsi="Arial" w:cs="Arial"/>
          <w:b/>
        </w:rPr>
      </w:pPr>
    </w:p>
    <w:p w:rsidR="003328C0" w:rsidRPr="000B6A75" w:rsidRDefault="003328C0" w:rsidP="003328C0">
      <w:pPr>
        <w:spacing w:line="360" w:lineRule="auto"/>
        <w:jc w:val="both"/>
        <w:rPr>
          <w:rFonts w:ascii="Arial" w:hAnsi="Arial" w:cs="Arial"/>
          <w:b/>
        </w:rPr>
      </w:pPr>
    </w:p>
    <w:p w:rsidR="003328C0" w:rsidRPr="000B6A75" w:rsidRDefault="003328C0" w:rsidP="003328C0">
      <w:pPr>
        <w:spacing w:line="360" w:lineRule="auto"/>
        <w:jc w:val="both"/>
        <w:rPr>
          <w:rFonts w:ascii="Arial" w:hAnsi="Arial" w:cs="Arial"/>
          <w:b/>
        </w:rPr>
      </w:pPr>
    </w:p>
    <w:p w:rsidR="003328C0" w:rsidRPr="000B6A75" w:rsidRDefault="003328C0" w:rsidP="003328C0">
      <w:pPr>
        <w:spacing w:line="360" w:lineRule="auto"/>
        <w:jc w:val="both"/>
        <w:rPr>
          <w:rFonts w:ascii="Arial" w:hAnsi="Arial" w:cs="Arial"/>
          <w:b/>
        </w:rPr>
      </w:pPr>
    </w:p>
    <w:p w:rsidR="003328C0" w:rsidRPr="000B6A75" w:rsidRDefault="003328C0" w:rsidP="003328C0">
      <w:pPr>
        <w:spacing w:line="360" w:lineRule="auto"/>
        <w:jc w:val="both"/>
        <w:rPr>
          <w:rFonts w:ascii="Arial" w:hAnsi="Arial" w:cs="Arial"/>
          <w:b/>
        </w:rPr>
      </w:pPr>
    </w:p>
    <w:p w:rsidR="003328C0" w:rsidRPr="000B6A75" w:rsidRDefault="003328C0" w:rsidP="003328C0">
      <w:pPr>
        <w:spacing w:line="360" w:lineRule="auto"/>
        <w:jc w:val="both"/>
        <w:rPr>
          <w:rFonts w:ascii="Arial" w:hAnsi="Arial" w:cs="Arial"/>
          <w:b/>
        </w:rPr>
      </w:pPr>
    </w:p>
    <w:p w:rsidR="003328C0" w:rsidRDefault="003328C0" w:rsidP="003328C0">
      <w:pPr>
        <w:spacing w:line="360" w:lineRule="auto"/>
        <w:jc w:val="both"/>
        <w:rPr>
          <w:rFonts w:ascii="Arial" w:hAnsi="Arial" w:cs="Arial"/>
          <w:b/>
        </w:rPr>
        <w:sectPr w:rsidR="003328C0" w:rsidSect="005949F1">
          <w:pgSz w:w="11907" w:h="16840" w:code="9"/>
          <w:pgMar w:top="1985" w:right="1418" w:bottom="1985" w:left="2268" w:header="709" w:footer="709" w:gutter="0"/>
          <w:cols w:space="708"/>
          <w:titlePg/>
          <w:docGrid w:linePitch="360"/>
        </w:sectPr>
      </w:pPr>
    </w:p>
    <w:p w:rsidR="000177CE" w:rsidRDefault="000177CE" w:rsidP="000177CE">
      <w:pPr>
        <w:pStyle w:val="Ttulo9"/>
        <w:rPr>
          <w:rFonts w:ascii="Arial" w:hAnsi="Arial" w:cs="Arial"/>
        </w:rPr>
      </w:pPr>
      <w:bookmarkStart w:id="11" w:name="_Toc230747875"/>
      <w:bookmarkStart w:id="12" w:name="_Toc230748169"/>
      <w:bookmarkStart w:id="13" w:name="_Toc230748336"/>
      <w:bookmarkStart w:id="14" w:name="_Toc230748551"/>
      <w:bookmarkStart w:id="15" w:name="_Toc230748744"/>
      <w:bookmarkStart w:id="16" w:name="_Toc230749126"/>
    </w:p>
    <w:p w:rsidR="000177CE" w:rsidRDefault="000177CE" w:rsidP="000177CE">
      <w:pPr>
        <w:pStyle w:val="Ttulo9"/>
        <w:rPr>
          <w:rFonts w:ascii="Arial" w:hAnsi="Arial" w:cs="Arial"/>
        </w:rPr>
      </w:pPr>
    </w:p>
    <w:p w:rsidR="000177CE" w:rsidRDefault="000177CE" w:rsidP="000177CE">
      <w:pPr>
        <w:pStyle w:val="Ttulo9"/>
        <w:rPr>
          <w:rFonts w:ascii="Arial" w:hAnsi="Arial" w:cs="Arial"/>
        </w:rPr>
      </w:pPr>
    </w:p>
    <w:p w:rsidR="000177CE" w:rsidRDefault="000177CE" w:rsidP="000177CE">
      <w:pPr>
        <w:pStyle w:val="Ttulo9"/>
        <w:rPr>
          <w:rFonts w:ascii="Arial" w:hAnsi="Arial" w:cs="Arial"/>
        </w:rPr>
      </w:pPr>
    </w:p>
    <w:p w:rsidR="000177CE" w:rsidRDefault="000177CE" w:rsidP="000177CE">
      <w:pPr>
        <w:pStyle w:val="Ttulo9"/>
        <w:rPr>
          <w:rFonts w:ascii="Arial" w:hAnsi="Arial" w:cs="Arial"/>
        </w:rPr>
      </w:pPr>
    </w:p>
    <w:p w:rsidR="003328C0" w:rsidRPr="00A51AFA" w:rsidRDefault="003328C0" w:rsidP="000177CE">
      <w:pPr>
        <w:pStyle w:val="Ttulo9"/>
        <w:jc w:val="center"/>
        <w:rPr>
          <w:rFonts w:ascii="Arial" w:hAnsi="Arial" w:cs="Arial"/>
        </w:rPr>
      </w:pPr>
      <w:r w:rsidRPr="00A51AFA">
        <w:rPr>
          <w:rFonts w:ascii="Arial" w:hAnsi="Arial" w:cs="Arial"/>
        </w:rPr>
        <w:t>AGRADECIMIENTOS</w:t>
      </w:r>
      <w:bookmarkEnd w:id="11"/>
      <w:bookmarkEnd w:id="12"/>
      <w:bookmarkEnd w:id="13"/>
      <w:bookmarkEnd w:id="14"/>
      <w:bookmarkEnd w:id="15"/>
      <w:bookmarkEnd w:id="16"/>
    </w:p>
    <w:p w:rsidR="003328C0" w:rsidRPr="000B6A75" w:rsidRDefault="003328C0" w:rsidP="003328C0">
      <w:pPr>
        <w:spacing w:line="360" w:lineRule="auto"/>
        <w:jc w:val="both"/>
        <w:rPr>
          <w:rFonts w:ascii="Arial" w:hAnsi="Arial" w:cs="Arial"/>
          <w:b/>
        </w:rPr>
      </w:pPr>
    </w:p>
    <w:p w:rsidR="003328C0" w:rsidRDefault="003328C0" w:rsidP="003328C0">
      <w:pPr>
        <w:spacing w:line="360" w:lineRule="auto"/>
        <w:jc w:val="both"/>
        <w:rPr>
          <w:rFonts w:ascii="Arial" w:hAnsi="Arial" w:cs="Arial"/>
        </w:rPr>
      </w:pPr>
      <w:r w:rsidRPr="00421BB4">
        <w:rPr>
          <w:rFonts w:ascii="Arial" w:hAnsi="Arial" w:cs="Arial"/>
        </w:rPr>
        <w:t xml:space="preserve">A </w:t>
      </w:r>
      <w:smartTag w:uri="urn:schemas-microsoft-com:office:smarttags" w:element="PersonName">
        <w:smartTagPr>
          <w:attr w:name="ProductID" w:val="la Escuela Superior"/>
        </w:smartTagPr>
        <w:r w:rsidRPr="00421BB4">
          <w:rPr>
            <w:rFonts w:ascii="Arial" w:hAnsi="Arial" w:cs="Arial"/>
          </w:rPr>
          <w:t xml:space="preserve">la </w:t>
        </w:r>
        <w:r>
          <w:rPr>
            <w:rFonts w:ascii="Arial" w:hAnsi="Arial" w:cs="Arial"/>
          </w:rPr>
          <w:t>Escuela Superior</w:t>
        </w:r>
      </w:smartTag>
      <w:r>
        <w:rPr>
          <w:rFonts w:ascii="Arial" w:hAnsi="Arial" w:cs="Arial"/>
        </w:rPr>
        <w:t xml:space="preserve"> Politécnica del Litoral y sus Catedráticos por todos los conocimientos impartidos durante nuestra Carrera Universitaria</w:t>
      </w:r>
    </w:p>
    <w:p w:rsidR="003328C0" w:rsidRDefault="003328C0" w:rsidP="003328C0">
      <w:pPr>
        <w:spacing w:line="360" w:lineRule="auto"/>
        <w:jc w:val="both"/>
        <w:rPr>
          <w:rFonts w:ascii="Arial" w:hAnsi="Arial" w:cs="Arial"/>
        </w:rPr>
      </w:pPr>
    </w:p>
    <w:p w:rsidR="003328C0" w:rsidRDefault="003328C0" w:rsidP="003328C0">
      <w:pPr>
        <w:spacing w:line="360" w:lineRule="auto"/>
        <w:jc w:val="both"/>
        <w:rPr>
          <w:rFonts w:ascii="Arial" w:hAnsi="Arial" w:cs="Arial"/>
        </w:rPr>
      </w:pPr>
      <w:r>
        <w:rPr>
          <w:rFonts w:ascii="Arial" w:hAnsi="Arial" w:cs="Arial"/>
        </w:rPr>
        <w:t>A nuestro Director de Tesis, Ing. Jorge Luis Miranda López, por su partícipe colaboración incondicional en nuestra Tesis de Grado</w:t>
      </w:r>
    </w:p>
    <w:p w:rsidR="003328C0" w:rsidRDefault="003328C0" w:rsidP="003328C0">
      <w:pPr>
        <w:spacing w:line="360" w:lineRule="auto"/>
        <w:jc w:val="both"/>
        <w:rPr>
          <w:rFonts w:ascii="Arial" w:hAnsi="Arial" w:cs="Arial"/>
        </w:rPr>
      </w:pPr>
    </w:p>
    <w:p w:rsidR="003328C0" w:rsidRDefault="003328C0" w:rsidP="003328C0">
      <w:pPr>
        <w:spacing w:line="360" w:lineRule="auto"/>
        <w:ind w:left="2832" w:firstLine="708"/>
        <w:jc w:val="both"/>
        <w:rPr>
          <w:rFonts w:ascii="Arial" w:hAnsi="Arial" w:cs="Arial"/>
        </w:rPr>
      </w:pPr>
    </w:p>
    <w:p w:rsidR="003328C0" w:rsidRDefault="003328C0" w:rsidP="003328C0">
      <w:pPr>
        <w:spacing w:line="360" w:lineRule="auto"/>
        <w:ind w:left="2832" w:firstLine="708"/>
        <w:jc w:val="both"/>
        <w:rPr>
          <w:rFonts w:ascii="Arial" w:hAnsi="Arial" w:cs="Arial"/>
          <w:b/>
        </w:rPr>
      </w:pPr>
      <w:r>
        <w:rPr>
          <w:rFonts w:ascii="Arial" w:hAnsi="Arial" w:cs="Arial"/>
        </w:rPr>
        <w:t xml:space="preserve">       </w:t>
      </w:r>
      <w:r w:rsidRPr="004B59AB">
        <w:rPr>
          <w:rFonts w:ascii="Arial" w:hAnsi="Arial" w:cs="Arial"/>
          <w:b/>
        </w:rPr>
        <w:t xml:space="preserve">Silvia </w:t>
      </w:r>
      <w:r>
        <w:rPr>
          <w:rFonts w:ascii="Arial" w:hAnsi="Arial" w:cs="Arial"/>
          <w:b/>
        </w:rPr>
        <w:t>Pérez Avilés</w:t>
      </w:r>
    </w:p>
    <w:p w:rsidR="003328C0" w:rsidRPr="00421BB4" w:rsidRDefault="003328C0" w:rsidP="003328C0">
      <w:pPr>
        <w:spacing w:line="360" w:lineRule="auto"/>
        <w:ind w:left="2832" w:firstLine="708"/>
        <w:jc w:val="both"/>
        <w:rPr>
          <w:rFonts w:ascii="Arial" w:hAnsi="Arial" w:cs="Arial"/>
        </w:rPr>
      </w:pPr>
      <w:r>
        <w:rPr>
          <w:rFonts w:ascii="Arial" w:hAnsi="Arial" w:cs="Arial"/>
          <w:b/>
        </w:rPr>
        <w:t xml:space="preserve">       </w:t>
      </w:r>
      <w:r w:rsidRPr="004B59AB">
        <w:rPr>
          <w:rFonts w:ascii="Arial" w:hAnsi="Arial" w:cs="Arial"/>
          <w:b/>
        </w:rPr>
        <w:t>Lissette</w:t>
      </w:r>
      <w:r>
        <w:rPr>
          <w:rFonts w:ascii="Arial" w:hAnsi="Arial" w:cs="Arial"/>
          <w:b/>
        </w:rPr>
        <w:t xml:space="preserve"> Ruilova Mosquera</w:t>
      </w:r>
    </w:p>
    <w:p w:rsidR="003328C0" w:rsidRPr="000B6A75" w:rsidRDefault="003328C0" w:rsidP="003328C0">
      <w:pPr>
        <w:spacing w:line="360" w:lineRule="auto"/>
        <w:jc w:val="both"/>
        <w:rPr>
          <w:rFonts w:ascii="Arial" w:hAnsi="Arial" w:cs="Arial"/>
          <w:b/>
        </w:rPr>
      </w:pPr>
    </w:p>
    <w:p w:rsidR="003328C0" w:rsidRPr="000B6A75" w:rsidRDefault="003328C0" w:rsidP="003328C0">
      <w:pPr>
        <w:spacing w:line="360" w:lineRule="auto"/>
        <w:jc w:val="both"/>
        <w:rPr>
          <w:rFonts w:ascii="Arial" w:hAnsi="Arial" w:cs="Arial"/>
          <w:b/>
        </w:rPr>
      </w:pPr>
    </w:p>
    <w:p w:rsidR="003328C0" w:rsidRPr="000B6A75" w:rsidRDefault="003328C0" w:rsidP="003328C0">
      <w:pPr>
        <w:spacing w:line="360" w:lineRule="auto"/>
        <w:jc w:val="both"/>
        <w:rPr>
          <w:rFonts w:ascii="Arial" w:hAnsi="Arial" w:cs="Arial"/>
          <w:b/>
        </w:rPr>
      </w:pPr>
    </w:p>
    <w:p w:rsidR="003328C0" w:rsidRPr="000B6A75" w:rsidRDefault="003328C0" w:rsidP="003328C0">
      <w:pPr>
        <w:spacing w:line="360" w:lineRule="auto"/>
        <w:jc w:val="both"/>
        <w:rPr>
          <w:rFonts w:ascii="Arial" w:hAnsi="Arial" w:cs="Arial"/>
          <w:b/>
        </w:rPr>
      </w:pPr>
    </w:p>
    <w:p w:rsidR="003328C0" w:rsidRPr="000B6A75" w:rsidRDefault="003328C0" w:rsidP="003328C0">
      <w:pPr>
        <w:tabs>
          <w:tab w:val="left" w:pos="2512"/>
        </w:tabs>
        <w:spacing w:line="360" w:lineRule="auto"/>
        <w:jc w:val="both"/>
        <w:rPr>
          <w:rFonts w:ascii="Arial" w:hAnsi="Arial" w:cs="Arial"/>
          <w:b/>
        </w:rPr>
      </w:pPr>
      <w:r>
        <w:rPr>
          <w:rFonts w:ascii="Arial" w:hAnsi="Arial" w:cs="Arial"/>
          <w:b/>
        </w:rPr>
        <w:tab/>
      </w:r>
    </w:p>
    <w:p w:rsidR="003328C0" w:rsidRPr="000B6A75" w:rsidRDefault="003328C0" w:rsidP="003328C0">
      <w:pPr>
        <w:spacing w:line="360" w:lineRule="auto"/>
        <w:jc w:val="both"/>
        <w:rPr>
          <w:rFonts w:ascii="Arial" w:hAnsi="Arial" w:cs="Arial"/>
          <w:b/>
        </w:rPr>
      </w:pPr>
    </w:p>
    <w:p w:rsidR="003328C0" w:rsidRDefault="003328C0" w:rsidP="003328C0">
      <w:pPr>
        <w:spacing w:line="360" w:lineRule="auto"/>
        <w:jc w:val="both"/>
        <w:rPr>
          <w:rFonts w:ascii="Arial" w:hAnsi="Arial" w:cs="Arial"/>
          <w:b/>
        </w:rPr>
      </w:pPr>
    </w:p>
    <w:p w:rsidR="003328C0" w:rsidRDefault="003328C0" w:rsidP="003328C0">
      <w:pPr>
        <w:spacing w:line="360" w:lineRule="auto"/>
        <w:jc w:val="both"/>
        <w:rPr>
          <w:rFonts w:ascii="Arial" w:hAnsi="Arial" w:cs="Arial"/>
          <w:b/>
        </w:rPr>
      </w:pPr>
    </w:p>
    <w:p w:rsidR="003328C0" w:rsidRDefault="003328C0" w:rsidP="003328C0">
      <w:pPr>
        <w:spacing w:line="360" w:lineRule="auto"/>
        <w:jc w:val="both"/>
        <w:rPr>
          <w:rFonts w:ascii="Arial" w:hAnsi="Arial" w:cs="Arial"/>
          <w:b/>
        </w:rPr>
      </w:pPr>
    </w:p>
    <w:p w:rsidR="003328C0" w:rsidRDefault="003328C0" w:rsidP="003328C0">
      <w:pPr>
        <w:spacing w:line="360" w:lineRule="auto"/>
        <w:jc w:val="both"/>
        <w:rPr>
          <w:rFonts w:ascii="Arial" w:hAnsi="Arial" w:cs="Arial"/>
          <w:b/>
        </w:rPr>
        <w:sectPr w:rsidR="003328C0" w:rsidSect="005949F1">
          <w:pgSz w:w="11907" w:h="16840" w:code="9"/>
          <w:pgMar w:top="1985" w:right="1418" w:bottom="1985" w:left="2268" w:header="709" w:footer="709" w:gutter="0"/>
          <w:cols w:space="708"/>
          <w:titlePg/>
          <w:docGrid w:linePitch="360"/>
        </w:sectPr>
      </w:pPr>
    </w:p>
    <w:p w:rsidR="003328C0" w:rsidRDefault="003328C0" w:rsidP="003328C0">
      <w:pPr>
        <w:pStyle w:val="Ttulo9"/>
        <w:jc w:val="center"/>
        <w:rPr>
          <w:rFonts w:ascii="Arial" w:hAnsi="Arial" w:cs="Arial"/>
        </w:rPr>
      </w:pPr>
      <w:bookmarkStart w:id="17" w:name="_Toc230747876"/>
      <w:bookmarkStart w:id="18" w:name="_Toc230748170"/>
      <w:bookmarkStart w:id="19" w:name="_Toc230748337"/>
      <w:bookmarkStart w:id="20" w:name="_Toc230748552"/>
      <w:bookmarkStart w:id="21" w:name="_Toc230748745"/>
      <w:bookmarkStart w:id="22" w:name="_Toc230749127"/>
    </w:p>
    <w:p w:rsidR="003328C0" w:rsidRDefault="003328C0" w:rsidP="003328C0"/>
    <w:p w:rsidR="003328C0" w:rsidRDefault="003328C0" w:rsidP="003328C0"/>
    <w:p w:rsidR="003328C0" w:rsidRDefault="003328C0" w:rsidP="003328C0"/>
    <w:p w:rsidR="003328C0" w:rsidRPr="00F53E7F" w:rsidRDefault="003328C0" w:rsidP="003328C0"/>
    <w:p w:rsidR="003328C0" w:rsidRPr="00F00D1F" w:rsidRDefault="003328C0" w:rsidP="003328C0">
      <w:pPr>
        <w:pStyle w:val="Ttulo9"/>
        <w:jc w:val="center"/>
        <w:rPr>
          <w:rFonts w:ascii="Arial" w:hAnsi="Arial" w:cs="Arial"/>
        </w:rPr>
      </w:pPr>
      <w:r w:rsidRPr="00F00D1F">
        <w:rPr>
          <w:rFonts w:ascii="Arial" w:hAnsi="Arial" w:cs="Arial"/>
        </w:rPr>
        <w:t>TRIBUNAL DE GRADUACIÓN</w:t>
      </w:r>
      <w:bookmarkEnd w:id="17"/>
      <w:bookmarkEnd w:id="18"/>
      <w:bookmarkEnd w:id="19"/>
      <w:bookmarkEnd w:id="20"/>
      <w:bookmarkEnd w:id="21"/>
      <w:bookmarkEnd w:id="22"/>
    </w:p>
    <w:p w:rsidR="003328C0" w:rsidRPr="000B6A75" w:rsidRDefault="003328C0" w:rsidP="003328C0">
      <w:pPr>
        <w:spacing w:line="360" w:lineRule="auto"/>
        <w:jc w:val="center"/>
        <w:rPr>
          <w:rFonts w:ascii="Arial" w:hAnsi="Arial" w:cs="Arial"/>
        </w:rPr>
      </w:pPr>
    </w:p>
    <w:p w:rsidR="003328C0" w:rsidRPr="000B6A75" w:rsidRDefault="003328C0" w:rsidP="003328C0">
      <w:pPr>
        <w:spacing w:line="360" w:lineRule="auto"/>
        <w:jc w:val="both"/>
        <w:rPr>
          <w:rFonts w:ascii="Arial" w:hAnsi="Arial" w:cs="Arial"/>
        </w:rPr>
      </w:pPr>
    </w:p>
    <w:p w:rsidR="003328C0" w:rsidRPr="000B6A75" w:rsidRDefault="003328C0" w:rsidP="003328C0">
      <w:pPr>
        <w:spacing w:line="360" w:lineRule="auto"/>
        <w:jc w:val="both"/>
        <w:rPr>
          <w:rFonts w:ascii="Arial" w:hAnsi="Arial" w:cs="Arial"/>
        </w:rPr>
      </w:pPr>
    </w:p>
    <w:p w:rsidR="003328C0" w:rsidRDefault="003328C0" w:rsidP="003328C0">
      <w:pPr>
        <w:spacing w:line="360" w:lineRule="auto"/>
        <w:jc w:val="both"/>
        <w:rPr>
          <w:rFonts w:ascii="Arial" w:hAnsi="Arial" w:cs="Arial"/>
        </w:rPr>
      </w:pPr>
    </w:p>
    <w:p w:rsidR="003328C0" w:rsidRPr="000B6A75" w:rsidRDefault="003328C0" w:rsidP="003328C0">
      <w:pPr>
        <w:spacing w:line="360" w:lineRule="auto"/>
        <w:jc w:val="both"/>
        <w:rPr>
          <w:rFonts w:ascii="Arial" w:hAnsi="Arial" w:cs="Arial"/>
        </w:rPr>
      </w:pPr>
    </w:p>
    <w:p w:rsidR="003328C0" w:rsidRDefault="003328C0" w:rsidP="003328C0">
      <w:pPr>
        <w:spacing w:line="360" w:lineRule="auto"/>
        <w:jc w:val="both"/>
        <w:rPr>
          <w:rFonts w:ascii="Arial" w:hAnsi="Arial" w:cs="Arial"/>
        </w:rPr>
      </w:pPr>
    </w:p>
    <w:p w:rsidR="003328C0" w:rsidRPr="000B6A75" w:rsidRDefault="003328C0" w:rsidP="003328C0">
      <w:pPr>
        <w:spacing w:line="360" w:lineRule="auto"/>
        <w:jc w:val="both"/>
        <w:rPr>
          <w:rFonts w:ascii="Arial" w:hAnsi="Arial" w:cs="Arial"/>
        </w:rPr>
      </w:pPr>
    </w:p>
    <w:p w:rsidR="003328C0" w:rsidRPr="000B6A75" w:rsidRDefault="003328C0" w:rsidP="003328C0">
      <w:pPr>
        <w:spacing w:line="360" w:lineRule="auto"/>
        <w:jc w:val="both"/>
        <w:rPr>
          <w:rFonts w:ascii="Arial" w:hAnsi="Arial" w:cs="Arial"/>
        </w:rPr>
      </w:pPr>
    </w:p>
    <w:p w:rsidR="003328C0" w:rsidRPr="000B6A75" w:rsidRDefault="003328C0" w:rsidP="003328C0">
      <w:pPr>
        <w:spacing w:line="360" w:lineRule="auto"/>
        <w:jc w:val="both"/>
        <w:rPr>
          <w:rFonts w:ascii="Arial" w:hAnsi="Arial" w:cs="Arial"/>
        </w:rPr>
      </w:pPr>
      <w:r w:rsidRPr="00944932">
        <w:rPr>
          <w:rFonts w:ascii="Arial" w:hAnsi="Arial" w:cs="Arial"/>
          <w:noProof/>
        </w:rPr>
        <w:pict>
          <v:shapetype id="_x0000_t32" coordsize="21600,21600" o:spt="32" o:oned="t" path="m,l21600,21600e" filled="f">
            <v:path arrowok="t" fillok="f" o:connecttype="none"/>
            <o:lock v:ext="edit" shapetype="t"/>
          </v:shapetype>
          <v:shape id="_x0000_s1029" type="#_x0000_t32" style="position:absolute;left:0;text-align:left;margin-left:233.1pt;margin-top:11.15pt;width:161.25pt;height:.05pt;z-index:251653120" o:connectortype="straight" strokeweight="1pt"/>
        </w:pict>
      </w:r>
      <w:r w:rsidRPr="00944932">
        <w:rPr>
          <w:rFonts w:ascii="Arial" w:hAnsi="Arial" w:cs="Arial"/>
          <w:noProof/>
        </w:rPr>
        <w:pict>
          <v:shape id="_x0000_s1026" type="#_x0000_t32" style="position:absolute;left:0;text-align:left;margin-left:2.1pt;margin-top:11.15pt;width:189.75pt;height:0;z-index:251650048" o:connectortype="straight" strokeweight="1pt"/>
        </w:pict>
      </w:r>
      <w:r w:rsidRPr="000B6A75">
        <w:rPr>
          <w:rFonts w:ascii="Arial" w:hAnsi="Arial" w:cs="Arial"/>
        </w:rPr>
        <w:tab/>
      </w:r>
      <w:r w:rsidRPr="000B6A75">
        <w:rPr>
          <w:rFonts w:ascii="Arial" w:hAnsi="Arial" w:cs="Arial"/>
        </w:rPr>
        <w:tab/>
      </w:r>
    </w:p>
    <w:p w:rsidR="003328C0" w:rsidRPr="000B6A75" w:rsidRDefault="003328C0" w:rsidP="003328C0">
      <w:pPr>
        <w:spacing w:line="360" w:lineRule="auto"/>
        <w:jc w:val="both"/>
        <w:rPr>
          <w:rFonts w:ascii="Arial" w:hAnsi="Arial" w:cs="Arial"/>
        </w:rPr>
      </w:pPr>
      <w:r>
        <w:rPr>
          <w:rFonts w:ascii="Arial" w:hAnsi="Arial" w:cs="Arial"/>
        </w:rPr>
        <w:t xml:space="preserve">Ing. Oscar Mendoza Macías, </w:t>
      </w:r>
      <w:r w:rsidRPr="00045D3F">
        <w:rPr>
          <w:rFonts w:ascii="Arial" w:hAnsi="Arial" w:cs="Arial"/>
          <w:sz w:val="22"/>
          <w:szCs w:val="22"/>
        </w:rPr>
        <w:t>Decano</w:t>
      </w:r>
      <w:r>
        <w:rPr>
          <w:rFonts w:ascii="Arial" w:hAnsi="Arial" w:cs="Arial"/>
        </w:rPr>
        <w:tab/>
        <w:t xml:space="preserve">        </w:t>
      </w:r>
      <w:r w:rsidRPr="000B6A75">
        <w:rPr>
          <w:rFonts w:ascii="Arial" w:hAnsi="Arial" w:cs="Arial"/>
        </w:rPr>
        <w:t xml:space="preserve">Ing. </w:t>
      </w:r>
      <w:r>
        <w:rPr>
          <w:rFonts w:ascii="Arial" w:hAnsi="Arial" w:cs="Arial"/>
        </w:rPr>
        <w:t>Jorge Luis Miranda López</w:t>
      </w:r>
    </w:p>
    <w:p w:rsidR="003328C0" w:rsidRPr="005D26CB" w:rsidRDefault="003328C0" w:rsidP="003328C0">
      <w:pPr>
        <w:spacing w:line="360" w:lineRule="auto"/>
        <w:jc w:val="both"/>
        <w:rPr>
          <w:rFonts w:ascii="Arial" w:hAnsi="Arial" w:cs="Arial"/>
          <w:b/>
          <w:bCs/>
          <w:sz w:val="22"/>
          <w:szCs w:val="22"/>
        </w:rPr>
      </w:pPr>
      <w:r>
        <w:rPr>
          <w:rFonts w:ascii="Arial" w:hAnsi="Arial" w:cs="Arial"/>
          <w:b/>
          <w:bCs/>
          <w:sz w:val="22"/>
          <w:szCs w:val="22"/>
        </w:rPr>
        <w:t xml:space="preserve">             </w:t>
      </w:r>
      <w:r w:rsidRPr="005D26CB">
        <w:rPr>
          <w:rFonts w:ascii="Arial" w:hAnsi="Arial" w:cs="Arial"/>
          <w:b/>
          <w:bCs/>
          <w:sz w:val="22"/>
          <w:szCs w:val="22"/>
        </w:rPr>
        <w:t>PRESIDENTE</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Pr="005D26CB">
        <w:rPr>
          <w:rFonts w:ascii="Arial" w:hAnsi="Arial" w:cs="Arial"/>
          <w:b/>
          <w:bCs/>
          <w:sz w:val="22"/>
          <w:szCs w:val="22"/>
        </w:rPr>
        <w:t>DIRECTOR</w:t>
      </w:r>
      <w:r>
        <w:rPr>
          <w:rFonts w:ascii="Arial" w:hAnsi="Arial" w:cs="Arial"/>
          <w:b/>
          <w:bCs/>
          <w:sz w:val="22"/>
          <w:szCs w:val="22"/>
        </w:rPr>
        <w:t xml:space="preserve"> </w:t>
      </w:r>
      <w:r w:rsidRPr="005D26CB">
        <w:rPr>
          <w:rFonts w:ascii="Arial" w:hAnsi="Arial" w:cs="Arial"/>
          <w:b/>
          <w:bCs/>
          <w:sz w:val="22"/>
          <w:szCs w:val="22"/>
        </w:rPr>
        <w:t>DEL PROYECTO</w:t>
      </w:r>
    </w:p>
    <w:p w:rsidR="003328C0" w:rsidRPr="000B6A75" w:rsidRDefault="003328C0" w:rsidP="003328C0">
      <w:pPr>
        <w:spacing w:line="360" w:lineRule="auto"/>
        <w:jc w:val="both"/>
        <w:rPr>
          <w:rFonts w:ascii="Arial" w:hAnsi="Arial" w:cs="Arial"/>
        </w:rPr>
      </w:pPr>
    </w:p>
    <w:p w:rsidR="003328C0" w:rsidRPr="000B6A75" w:rsidRDefault="003328C0" w:rsidP="003328C0">
      <w:pPr>
        <w:spacing w:line="360" w:lineRule="auto"/>
        <w:jc w:val="both"/>
        <w:rPr>
          <w:rFonts w:ascii="Arial" w:hAnsi="Arial" w:cs="Arial"/>
        </w:rPr>
      </w:pPr>
    </w:p>
    <w:p w:rsidR="003328C0" w:rsidRDefault="003328C0" w:rsidP="003328C0">
      <w:pPr>
        <w:spacing w:line="360" w:lineRule="auto"/>
        <w:jc w:val="both"/>
        <w:rPr>
          <w:rFonts w:ascii="Arial" w:hAnsi="Arial" w:cs="Arial"/>
        </w:rPr>
      </w:pPr>
    </w:p>
    <w:p w:rsidR="003328C0" w:rsidRDefault="003328C0" w:rsidP="003328C0">
      <w:pPr>
        <w:spacing w:line="360" w:lineRule="auto"/>
        <w:jc w:val="both"/>
        <w:rPr>
          <w:rFonts w:ascii="Arial" w:hAnsi="Arial" w:cs="Arial"/>
        </w:rPr>
      </w:pPr>
    </w:p>
    <w:p w:rsidR="003328C0" w:rsidRDefault="003328C0" w:rsidP="003328C0">
      <w:pPr>
        <w:spacing w:line="360" w:lineRule="auto"/>
        <w:jc w:val="both"/>
        <w:rPr>
          <w:rFonts w:ascii="Arial" w:hAnsi="Arial" w:cs="Arial"/>
        </w:rPr>
      </w:pPr>
    </w:p>
    <w:p w:rsidR="003328C0" w:rsidRDefault="003328C0" w:rsidP="003328C0">
      <w:pPr>
        <w:spacing w:line="360" w:lineRule="auto"/>
        <w:jc w:val="both"/>
        <w:rPr>
          <w:rFonts w:ascii="Arial" w:hAnsi="Arial" w:cs="Arial"/>
        </w:rPr>
      </w:pPr>
    </w:p>
    <w:p w:rsidR="003328C0" w:rsidRPr="000B6A75" w:rsidRDefault="003328C0" w:rsidP="003328C0">
      <w:pPr>
        <w:spacing w:line="360" w:lineRule="auto"/>
        <w:jc w:val="both"/>
        <w:rPr>
          <w:rFonts w:ascii="Arial" w:hAnsi="Arial" w:cs="Arial"/>
        </w:rPr>
      </w:pPr>
      <w:r w:rsidRPr="00944932">
        <w:rPr>
          <w:rFonts w:ascii="Arial" w:hAnsi="Arial" w:cs="Arial"/>
          <w:noProof/>
        </w:rPr>
        <w:pict>
          <v:shape id="_x0000_s1028" type="#_x0000_t32" style="position:absolute;left:0;text-align:left;margin-left:2.1pt;margin-top:12.3pt;width:164.25pt;height:.05pt;z-index:251652096" o:connectortype="straight" strokeweight="1pt"/>
        </w:pict>
      </w:r>
      <w:r w:rsidRPr="00944932">
        <w:rPr>
          <w:rFonts w:ascii="Arial" w:hAnsi="Arial" w:cs="Arial"/>
          <w:noProof/>
        </w:rPr>
        <w:pict>
          <v:shape id="_x0000_s1027" type="#_x0000_t32" style="position:absolute;left:0;text-align:left;margin-left:227.85pt;margin-top:12.3pt;width:189.75pt;height:0;z-index:251651072" o:connectortype="straight" strokeweight="1pt"/>
        </w:pict>
      </w:r>
    </w:p>
    <w:p w:rsidR="003328C0" w:rsidRPr="00F30FD6" w:rsidRDefault="003328C0" w:rsidP="003328C0">
      <w:pPr>
        <w:spacing w:line="360" w:lineRule="auto"/>
        <w:rPr>
          <w:rFonts w:ascii="Arial" w:hAnsi="Arial" w:cs="Arial"/>
        </w:rPr>
      </w:pPr>
      <w:r>
        <w:t xml:space="preserve">   </w:t>
      </w:r>
      <w:r w:rsidRPr="00F30FD6">
        <w:rPr>
          <w:rFonts w:ascii="Arial" w:hAnsi="Arial" w:cs="Arial"/>
        </w:rPr>
        <w:t xml:space="preserve"> </w:t>
      </w:r>
      <w:bookmarkStart w:id="23" w:name="_Toc230748171"/>
      <w:r w:rsidRPr="00F30FD6">
        <w:rPr>
          <w:rFonts w:ascii="Arial" w:hAnsi="Arial" w:cs="Arial"/>
        </w:rPr>
        <w:t>Ing. Luis A. Aguirre Carpio                          Ing. Horacio C. Villacís Moyano</w:t>
      </w:r>
      <w:bookmarkEnd w:id="23"/>
    </w:p>
    <w:p w:rsidR="003328C0" w:rsidRPr="00F30FD6" w:rsidRDefault="003328C0" w:rsidP="003328C0">
      <w:pPr>
        <w:spacing w:line="360" w:lineRule="auto"/>
        <w:rPr>
          <w:rFonts w:ascii="Arial" w:hAnsi="Arial" w:cs="Arial"/>
          <w:b/>
          <w:sz w:val="22"/>
          <w:szCs w:val="22"/>
        </w:rPr>
      </w:pPr>
      <w:r w:rsidRPr="005D26CB">
        <w:t xml:space="preserve">       </w:t>
      </w:r>
      <w:bookmarkStart w:id="24" w:name="_Toc230748172"/>
      <w:r>
        <w:t xml:space="preserve">   </w:t>
      </w:r>
      <w:r w:rsidRPr="00F30FD6">
        <w:rPr>
          <w:rFonts w:ascii="Arial" w:hAnsi="Arial" w:cs="Arial"/>
          <w:b/>
          <w:sz w:val="22"/>
          <w:szCs w:val="22"/>
        </w:rPr>
        <w:t>VOCAL PRINCI</w:t>
      </w:r>
      <w:r>
        <w:rPr>
          <w:rFonts w:ascii="Arial" w:hAnsi="Arial" w:cs="Arial"/>
          <w:b/>
          <w:sz w:val="22"/>
          <w:szCs w:val="22"/>
        </w:rPr>
        <w:t>PAL</w:t>
      </w:r>
      <w:r w:rsidRPr="00F30FD6">
        <w:rPr>
          <w:rFonts w:ascii="Arial" w:hAnsi="Arial" w:cs="Arial"/>
          <w:b/>
          <w:sz w:val="22"/>
          <w:szCs w:val="22"/>
        </w:rPr>
        <w:tab/>
        <w:t xml:space="preserve">               </w:t>
      </w:r>
      <w:r>
        <w:rPr>
          <w:rFonts w:ascii="Arial" w:hAnsi="Arial" w:cs="Arial"/>
          <w:b/>
          <w:sz w:val="22"/>
          <w:szCs w:val="22"/>
        </w:rPr>
        <w:t xml:space="preserve">                           </w:t>
      </w:r>
      <w:r w:rsidRPr="00F30FD6">
        <w:rPr>
          <w:rFonts w:ascii="Arial" w:hAnsi="Arial" w:cs="Arial"/>
          <w:b/>
          <w:sz w:val="22"/>
          <w:szCs w:val="22"/>
        </w:rPr>
        <w:t xml:space="preserve"> VOCAL PRINCIPAL</w:t>
      </w:r>
      <w:bookmarkEnd w:id="24"/>
    </w:p>
    <w:p w:rsidR="003328C0" w:rsidRPr="000B6A75" w:rsidRDefault="003328C0" w:rsidP="003328C0">
      <w:pPr>
        <w:spacing w:line="360" w:lineRule="auto"/>
        <w:jc w:val="both"/>
        <w:rPr>
          <w:rFonts w:ascii="Arial" w:hAnsi="Arial" w:cs="Arial"/>
          <w:b/>
        </w:rPr>
      </w:pPr>
    </w:p>
    <w:p w:rsidR="003328C0" w:rsidRPr="000B6A75" w:rsidRDefault="003328C0" w:rsidP="003328C0">
      <w:pPr>
        <w:spacing w:line="360" w:lineRule="auto"/>
        <w:jc w:val="both"/>
        <w:rPr>
          <w:rFonts w:ascii="Arial" w:hAnsi="Arial" w:cs="Arial"/>
          <w:b/>
        </w:rPr>
      </w:pPr>
    </w:p>
    <w:p w:rsidR="003328C0" w:rsidRPr="000B6A75" w:rsidRDefault="003328C0" w:rsidP="003328C0">
      <w:pPr>
        <w:spacing w:line="360" w:lineRule="auto"/>
        <w:jc w:val="both"/>
        <w:rPr>
          <w:rFonts w:ascii="Arial" w:hAnsi="Arial" w:cs="Arial"/>
          <w:b/>
        </w:rPr>
      </w:pPr>
    </w:p>
    <w:p w:rsidR="003328C0" w:rsidRPr="000B6A75" w:rsidRDefault="003328C0" w:rsidP="003328C0">
      <w:pPr>
        <w:spacing w:line="360" w:lineRule="auto"/>
        <w:jc w:val="both"/>
        <w:rPr>
          <w:rFonts w:ascii="Arial" w:hAnsi="Arial" w:cs="Arial"/>
          <w:b/>
        </w:rPr>
      </w:pPr>
    </w:p>
    <w:p w:rsidR="003328C0" w:rsidRDefault="003328C0" w:rsidP="003328C0">
      <w:pPr>
        <w:spacing w:line="360" w:lineRule="auto"/>
        <w:rPr>
          <w:rFonts w:ascii="Arial" w:hAnsi="Arial" w:cs="Arial"/>
        </w:rPr>
      </w:pPr>
    </w:p>
    <w:p w:rsidR="003328C0" w:rsidRPr="000B6A75" w:rsidRDefault="003328C0" w:rsidP="003328C0">
      <w:pPr>
        <w:spacing w:line="360" w:lineRule="auto"/>
        <w:jc w:val="center"/>
        <w:rPr>
          <w:rFonts w:ascii="Arial" w:hAnsi="Arial" w:cs="Arial"/>
        </w:rPr>
      </w:pPr>
    </w:p>
    <w:p w:rsidR="003328C0" w:rsidRDefault="003328C0" w:rsidP="003328C0">
      <w:pPr>
        <w:spacing w:line="360" w:lineRule="auto"/>
        <w:jc w:val="center"/>
        <w:rPr>
          <w:rFonts w:ascii="Arial" w:hAnsi="Arial" w:cs="Arial"/>
          <w:b/>
          <w:bCs/>
        </w:rPr>
      </w:pPr>
    </w:p>
    <w:p w:rsidR="003328C0" w:rsidRDefault="003328C0" w:rsidP="003328C0">
      <w:pPr>
        <w:spacing w:line="360" w:lineRule="auto"/>
        <w:jc w:val="center"/>
        <w:rPr>
          <w:rFonts w:ascii="Arial" w:hAnsi="Arial" w:cs="Arial"/>
          <w:b/>
          <w:bCs/>
        </w:rPr>
      </w:pPr>
    </w:p>
    <w:p w:rsidR="003328C0" w:rsidRDefault="003328C0" w:rsidP="003328C0">
      <w:pPr>
        <w:spacing w:line="360" w:lineRule="auto"/>
        <w:jc w:val="center"/>
        <w:rPr>
          <w:rFonts w:ascii="Arial" w:hAnsi="Arial" w:cs="Arial"/>
          <w:b/>
          <w:bCs/>
        </w:rPr>
      </w:pPr>
    </w:p>
    <w:p w:rsidR="003328C0" w:rsidRDefault="003328C0" w:rsidP="003328C0">
      <w:pPr>
        <w:spacing w:line="360" w:lineRule="auto"/>
        <w:jc w:val="center"/>
        <w:rPr>
          <w:rFonts w:ascii="Arial" w:hAnsi="Arial" w:cs="Arial"/>
          <w:b/>
          <w:bCs/>
        </w:rPr>
      </w:pPr>
    </w:p>
    <w:p w:rsidR="003328C0" w:rsidRPr="00A51AFA" w:rsidRDefault="003328C0" w:rsidP="003328C0">
      <w:pPr>
        <w:pStyle w:val="Ttulo9"/>
        <w:jc w:val="center"/>
        <w:rPr>
          <w:rFonts w:ascii="Arial" w:hAnsi="Arial" w:cs="Arial"/>
        </w:rPr>
      </w:pPr>
      <w:bookmarkStart w:id="25" w:name="_Toc230747877"/>
      <w:bookmarkStart w:id="26" w:name="_Toc230748173"/>
      <w:bookmarkStart w:id="27" w:name="_Toc230748338"/>
      <w:bookmarkStart w:id="28" w:name="_Toc230748553"/>
      <w:bookmarkStart w:id="29" w:name="_Toc230748746"/>
      <w:bookmarkStart w:id="30" w:name="_Toc230749128"/>
      <w:r w:rsidRPr="00A51AFA">
        <w:rPr>
          <w:rFonts w:ascii="Arial" w:hAnsi="Arial" w:cs="Arial"/>
        </w:rPr>
        <w:t>DECLARACIÓN EXPRESA</w:t>
      </w:r>
      <w:bookmarkEnd w:id="25"/>
      <w:bookmarkEnd w:id="26"/>
      <w:bookmarkEnd w:id="27"/>
      <w:bookmarkEnd w:id="28"/>
      <w:bookmarkEnd w:id="29"/>
      <w:bookmarkEnd w:id="30"/>
    </w:p>
    <w:p w:rsidR="003328C0" w:rsidRPr="000B6A75" w:rsidRDefault="003328C0" w:rsidP="003328C0">
      <w:pPr>
        <w:spacing w:line="360" w:lineRule="auto"/>
        <w:jc w:val="both"/>
        <w:rPr>
          <w:rFonts w:ascii="Arial" w:hAnsi="Arial" w:cs="Arial"/>
        </w:rPr>
      </w:pPr>
    </w:p>
    <w:p w:rsidR="003328C0" w:rsidRPr="000B6A75" w:rsidRDefault="003328C0" w:rsidP="003328C0">
      <w:pPr>
        <w:pStyle w:val="NormalWeb"/>
        <w:spacing w:line="360" w:lineRule="auto"/>
        <w:jc w:val="both"/>
        <w:rPr>
          <w:rFonts w:ascii="Arial" w:hAnsi="Arial" w:cs="Arial"/>
          <w:color w:val="auto"/>
        </w:rPr>
      </w:pPr>
      <w:r w:rsidRPr="000B6A75">
        <w:rPr>
          <w:rFonts w:ascii="Arial" w:hAnsi="Arial" w:cs="Arial"/>
          <w:color w:val="auto"/>
        </w:rPr>
        <w:t xml:space="preserve">“La responsabilidad del contenido de </w:t>
      </w:r>
      <w:r>
        <w:rPr>
          <w:rFonts w:ascii="Arial" w:hAnsi="Arial" w:cs="Arial"/>
          <w:color w:val="auto"/>
        </w:rPr>
        <w:t xml:space="preserve">esta Tesis </w:t>
      </w:r>
      <w:r w:rsidRPr="000B6A75">
        <w:rPr>
          <w:rFonts w:ascii="Arial" w:hAnsi="Arial" w:cs="Arial"/>
          <w:color w:val="auto"/>
        </w:rPr>
        <w:t xml:space="preserve">de Grado, nos corresponde exclusivamente; y el patrimonio intelectual de la misma a </w:t>
      </w:r>
      <w:smartTag w:uri="urn:schemas-microsoft-com:office:smarttags" w:element="PersonName">
        <w:smartTagPr>
          <w:attr w:name="ProductID" w:val="la Escuela Superior"/>
        </w:smartTagPr>
        <w:r w:rsidRPr="000B6A75">
          <w:rPr>
            <w:rFonts w:ascii="Arial" w:hAnsi="Arial" w:cs="Arial"/>
            <w:color w:val="auto"/>
          </w:rPr>
          <w:t>la Escuela Superior</w:t>
        </w:r>
      </w:smartTag>
      <w:r w:rsidRPr="000B6A75">
        <w:rPr>
          <w:rFonts w:ascii="Arial" w:hAnsi="Arial" w:cs="Arial"/>
          <w:color w:val="auto"/>
        </w:rPr>
        <w:t xml:space="preserve"> Politécnica del Litoral". </w:t>
      </w:r>
    </w:p>
    <w:p w:rsidR="003328C0" w:rsidRPr="000B6A75" w:rsidRDefault="003328C0" w:rsidP="003328C0">
      <w:pPr>
        <w:pStyle w:val="NormalWeb"/>
        <w:spacing w:line="360" w:lineRule="auto"/>
        <w:jc w:val="both"/>
        <w:rPr>
          <w:rFonts w:ascii="Arial" w:hAnsi="Arial" w:cs="Arial"/>
          <w:color w:val="auto"/>
        </w:rPr>
      </w:pPr>
    </w:p>
    <w:p w:rsidR="003328C0" w:rsidRPr="000B6A75" w:rsidRDefault="003328C0" w:rsidP="003328C0">
      <w:pPr>
        <w:spacing w:line="360" w:lineRule="auto"/>
        <w:ind w:firstLine="708"/>
        <w:jc w:val="right"/>
        <w:rPr>
          <w:rFonts w:ascii="Arial" w:hAnsi="Arial" w:cs="Arial"/>
        </w:rPr>
      </w:pPr>
      <w:r w:rsidRPr="000B6A75">
        <w:rPr>
          <w:rFonts w:ascii="Arial" w:hAnsi="Arial" w:cs="Arial"/>
        </w:rPr>
        <w:t xml:space="preserve">(Reglamento de Graduación de </w:t>
      </w:r>
      <w:smartTag w:uri="urn:schemas-microsoft-com:office:smarttags" w:element="PersonName">
        <w:smartTagPr>
          <w:attr w:name="ProductID" w:val="la ESPOL"/>
        </w:smartTagPr>
        <w:r w:rsidRPr="000B6A75">
          <w:rPr>
            <w:rFonts w:ascii="Arial" w:hAnsi="Arial" w:cs="Arial"/>
          </w:rPr>
          <w:t>la ESPOL</w:t>
        </w:r>
      </w:smartTag>
      <w:r w:rsidRPr="000B6A75">
        <w:rPr>
          <w:rFonts w:ascii="Arial" w:hAnsi="Arial" w:cs="Arial"/>
        </w:rPr>
        <w:t>)</w:t>
      </w:r>
    </w:p>
    <w:p w:rsidR="003328C0" w:rsidRPr="000B6A75" w:rsidRDefault="003328C0" w:rsidP="003328C0">
      <w:pPr>
        <w:spacing w:line="360" w:lineRule="auto"/>
        <w:ind w:firstLine="708"/>
        <w:jc w:val="right"/>
        <w:rPr>
          <w:rFonts w:ascii="Arial" w:hAnsi="Arial" w:cs="Arial"/>
        </w:rPr>
      </w:pPr>
    </w:p>
    <w:p w:rsidR="003328C0" w:rsidRPr="000B6A75" w:rsidRDefault="003328C0" w:rsidP="003328C0">
      <w:pPr>
        <w:spacing w:line="360" w:lineRule="auto"/>
        <w:ind w:firstLine="708"/>
        <w:jc w:val="right"/>
        <w:rPr>
          <w:rFonts w:ascii="Arial" w:hAnsi="Arial" w:cs="Arial"/>
        </w:rPr>
      </w:pPr>
    </w:p>
    <w:p w:rsidR="003328C0" w:rsidRPr="000B6A75" w:rsidRDefault="003328C0" w:rsidP="003328C0">
      <w:pPr>
        <w:spacing w:line="360" w:lineRule="auto"/>
        <w:ind w:firstLine="708"/>
        <w:jc w:val="right"/>
        <w:rPr>
          <w:rFonts w:ascii="Arial" w:hAnsi="Arial" w:cs="Arial"/>
        </w:rPr>
      </w:pPr>
    </w:p>
    <w:p w:rsidR="003328C0" w:rsidRPr="000B6A75" w:rsidRDefault="003328C0" w:rsidP="003328C0">
      <w:pPr>
        <w:spacing w:line="360" w:lineRule="auto"/>
        <w:ind w:firstLine="708"/>
        <w:jc w:val="right"/>
        <w:rPr>
          <w:rFonts w:ascii="Arial" w:hAnsi="Arial" w:cs="Arial"/>
        </w:rPr>
      </w:pPr>
    </w:p>
    <w:p w:rsidR="003328C0" w:rsidRPr="000B6A75" w:rsidRDefault="003328C0" w:rsidP="003328C0">
      <w:pPr>
        <w:spacing w:line="360" w:lineRule="auto"/>
        <w:ind w:firstLine="708"/>
        <w:jc w:val="right"/>
        <w:rPr>
          <w:rFonts w:ascii="Arial" w:hAnsi="Arial" w:cs="Arial"/>
        </w:rPr>
      </w:pPr>
    </w:p>
    <w:p w:rsidR="003328C0" w:rsidRPr="000B6A75" w:rsidRDefault="003328C0" w:rsidP="003328C0">
      <w:pPr>
        <w:spacing w:line="360" w:lineRule="auto"/>
        <w:ind w:firstLine="708"/>
        <w:jc w:val="right"/>
        <w:rPr>
          <w:rFonts w:ascii="Arial" w:hAnsi="Arial" w:cs="Arial"/>
        </w:rPr>
      </w:pPr>
    </w:p>
    <w:p w:rsidR="003328C0" w:rsidRPr="00AE7BAB" w:rsidRDefault="003328C0" w:rsidP="003328C0">
      <w:pPr>
        <w:spacing w:line="360" w:lineRule="auto"/>
        <w:jc w:val="both"/>
        <w:rPr>
          <w:rFonts w:ascii="Arial" w:hAnsi="Arial" w:cs="Arial"/>
          <w:lang w:val="fr-FR"/>
        </w:rPr>
      </w:pPr>
      <w:r w:rsidRPr="00AE7BAB">
        <w:rPr>
          <w:rFonts w:ascii="Arial" w:hAnsi="Arial" w:cs="Arial"/>
          <w:lang w:val="fr-FR"/>
        </w:rPr>
        <w:t xml:space="preserve">____________________           </w:t>
      </w:r>
      <w:r>
        <w:rPr>
          <w:rFonts w:ascii="Arial" w:hAnsi="Arial" w:cs="Arial"/>
          <w:lang w:val="fr-FR"/>
        </w:rPr>
        <w:t xml:space="preserve">              </w:t>
      </w:r>
      <w:r w:rsidRPr="00AE7BAB">
        <w:rPr>
          <w:rFonts w:ascii="Arial" w:hAnsi="Arial" w:cs="Arial"/>
          <w:lang w:val="fr-FR"/>
        </w:rPr>
        <w:t xml:space="preserve"> __________________</w:t>
      </w:r>
      <w:r>
        <w:rPr>
          <w:rFonts w:ascii="Arial" w:hAnsi="Arial" w:cs="Arial"/>
          <w:lang w:val="fr-FR"/>
        </w:rPr>
        <w:t>______</w:t>
      </w:r>
      <w:r w:rsidRPr="00AE7BAB">
        <w:rPr>
          <w:rFonts w:ascii="Arial" w:hAnsi="Arial" w:cs="Arial"/>
          <w:lang w:val="fr-FR"/>
        </w:rPr>
        <w:t xml:space="preserve">____                                                                       </w:t>
      </w:r>
    </w:p>
    <w:p w:rsidR="003328C0" w:rsidRPr="00CD76B1" w:rsidRDefault="003328C0" w:rsidP="003328C0">
      <w:pPr>
        <w:spacing w:line="360" w:lineRule="auto"/>
        <w:rPr>
          <w:rFonts w:ascii="Arial" w:hAnsi="Arial" w:cs="Arial"/>
          <w:bCs/>
          <w:sz w:val="22"/>
          <w:szCs w:val="22"/>
          <w:lang w:val="fr-FR"/>
        </w:rPr>
      </w:pPr>
      <w:r>
        <w:rPr>
          <w:rFonts w:ascii="Arial" w:hAnsi="Arial" w:cs="Arial"/>
          <w:bCs/>
          <w:sz w:val="22"/>
          <w:szCs w:val="22"/>
          <w:lang w:val="fr-FR"/>
        </w:rPr>
        <w:t>SILVIA R. PÉ</w:t>
      </w:r>
      <w:r w:rsidRPr="00CD76B1">
        <w:rPr>
          <w:rFonts w:ascii="Arial" w:hAnsi="Arial" w:cs="Arial"/>
          <w:bCs/>
          <w:sz w:val="22"/>
          <w:szCs w:val="22"/>
          <w:lang w:val="fr-FR"/>
        </w:rPr>
        <w:t xml:space="preserve">REZ  </w:t>
      </w:r>
      <w:r>
        <w:rPr>
          <w:rFonts w:ascii="Arial" w:hAnsi="Arial" w:cs="Arial"/>
          <w:bCs/>
          <w:sz w:val="22"/>
          <w:szCs w:val="22"/>
          <w:lang w:val="fr-FR"/>
        </w:rPr>
        <w:t>AVILÉ</w:t>
      </w:r>
      <w:r w:rsidRPr="00CD76B1">
        <w:rPr>
          <w:rFonts w:ascii="Arial" w:hAnsi="Arial" w:cs="Arial"/>
          <w:bCs/>
          <w:sz w:val="22"/>
          <w:szCs w:val="22"/>
          <w:lang w:val="fr-FR"/>
        </w:rPr>
        <w:t xml:space="preserve">S                    </w:t>
      </w:r>
      <w:r>
        <w:rPr>
          <w:rFonts w:ascii="Arial" w:hAnsi="Arial" w:cs="Arial"/>
          <w:bCs/>
          <w:sz w:val="22"/>
          <w:szCs w:val="22"/>
          <w:lang w:val="fr-FR"/>
        </w:rPr>
        <w:t xml:space="preserve">         </w:t>
      </w:r>
      <w:r w:rsidRPr="00CD76B1">
        <w:rPr>
          <w:rFonts w:ascii="Arial" w:hAnsi="Arial" w:cs="Arial"/>
          <w:bCs/>
          <w:sz w:val="22"/>
          <w:szCs w:val="22"/>
          <w:lang w:val="fr-FR"/>
        </w:rPr>
        <w:t>LISSETTE F. RUILOVA MOSQUERA</w:t>
      </w:r>
    </w:p>
    <w:p w:rsidR="003328C0" w:rsidRPr="000F5E61" w:rsidRDefault="003328C0" w:rsidP="003328C0">
      <w:pPr>
        <w:autoSpaceDE w:val="0"/>
        <w:autoSpaceDN w:val="0"/>
        <w:adjustRightInd w:val="0"/>
        <w:spacing w:line="360" w:lineRule="auto"/>
        <w:jc w:val="both"/>
        <w:rPr>
          <w:rFonts w:ascii="Arial" w:hAnsi="Arial" w:cs="Arial"/>
          <w:lang w:val="fr-FR"/>
        </w:rPr>
      </w:pPr>
    </w:p>
    <w:p w:rsidR="003328C0" w:rsidRPr="000F5E61" w:rsidRDefault="003328C0" w:rsidP="003328C0">
      <w:pPr>
        <w:autoSpaceDE w:val="0"/>
        <w:autoSpaceDN w:val="0"/>
        <w:adjustRightInd w:val="0"/>
        <w:spacing w:line="360" w:lineRule="auto"/>
        <w:jc w:val="both"/>
        <w:rPr>
          <w:rFonts w:ascii="Arial" w:hAnsi="Arial" w:cs="Arial"/>
          <w:lang w:val="fr-FR"/>
        </w:rPr>
      </w:pPr>
    </w:p>
    <w:p w:rsidR="003328C0" w:rsidRPr="000F5E61" w:rsidRDefault="003328C0" w:rsidP="003328C0">
      <w:pPr>
        <w:autoSpaceDE w:val="0"/>
        <w:autoSpaceDN w:val="0"/>
        <w:adjustRightInd w:val="0"/>
        <w:spacing w:line="360" w:lineRule="auto"/>
        <w:jc w:val="both"/>
        <w:rPr>
          <w:rFonts w:ascii="Arial" w:hAnsi="Arial" w:cs="Arial"/>
          <w:lang w:val="fr-FR"/>
        </w:rPr>
      </w:pPr>
    </w:p>
    <w:p w:rsidR="003328C0" w:rsidRPr="000F5E61" w:rsidRDefault="003328C0" w:rsidP="003328C0">
      <w:pPr>
        <w:autoSpaceDE w:val="0"/>
        <w:autoSpaceDN w:val="0"/>
        <w:adjustRightInd w:val="0"/>
        <w:spacing w:line="360" w:lineRule="auto"/>
        <w:jc w:val="both"/>
        <w:rPr>
          <w:rFonts w:ascii="Arial" w:hAnsi="Arial" w:cs="Arial"/>
          <w:lang w:val="fr-FR"/>
        </w:rPr>
      </w:pPr>
    </w:p>
    <w:p w:rsidR="003328C0" w:rsidRDefault="003328C0" w:rsidP="003328C0">
      <w:pPr>
        <w:spacing w:line="360" w:lineRule="auto"/>
        <w:jc w:val="both"/>
        <w:rPr>
          <w:rFonts w:ascii="Arial" w:hAnsi="Arial" w:cs="Arial"/>
          <w:b/>
          <w:lang w:val="fr-FR"/>
        </w:rPr>
      </w:pPr>
    </w:p>
    <w:p w:rsidR="003328C0" w:rsidRDefault="003328C0" w:rsidP="003328C0">
      <w:pPr>
        <w:spacing w:line="360" w:lineRule="auto"/>
        <w:jc w:val="both"/>
        <w:rPr>
          <w:rFonts w:ascii="Arial" w:hAnsi="Arial" w:cs="Arial"/>
          <w:b/>
          <w:lang w:val="fr-FR"/>
        </w:rPr>
      </w:pPr>
    </w:p>
    <w:p w:rsidR="003328C0" w:rsidRDefault="003328C0" w:rsidP="003328C0">
      <w:pPr>
        <w:pStyle w:val="Ttulo9"/>
        <w:jc w:val="center"/>
        <w:rPr>
          <w:rFonts w:ascii="Arial" w:hAnsi="Arial" w:cs="Arial"/>
          <w:lang w:val="fr-FR"/>
        </w:rPr>
        <w:sectPr w:rsidR="003328C0" w:rsidSect="005949F1">
          <w:pgSz w:w="11907" w:h="16840" w:code="9"/>
          <w:pgMar w:top="1985" w:right="1418" w:bottom="1985" w:left="2268" w:header="709" w:footer="709" w:gutter="0"/>
          <w:cols w:space="708"/>
          <w:titlePg/>
          <w:docGrid w:linePitch="360"/>
        </w:sectPr>
      </w:pPr>
    </w:p>
    <w:p w:rsidR="003328C0" w:rsidRPr="000C39C2" w:rsidRDefault="003328C0" w:rsidP="003328C0">
      <w:pPr>
        <w:pStyle w:val="Ttulo9"/>
        <w:jc w:val="center"/>
        <w:rPr>
          <w:rFonts w:ascii="Arial" w:hAnsi="Arial" w:cs="Arial"/>
          <w:sz w:val="28"/>
          <w:szCs w:val="28"/>
        </w:rPr>
      </w:pPr>
      <w:bookmarkStart w:id="31" w:name="_Toc230747878"/>
      <w:bookmarkStart w:id="32" w:name="_Toc230748174"/>
      <w:bookmarkStart w:id="33" w:name="_Toc230748339"/>
      <w:bookmarkStart w:id="34" w:name="_Toc230748554"/>
      <w:bookmarkStart w:id="35" w:name="_Toc230748747"/>
      <w:bookmarkStart w:id="36" w:name="_Toc230749129"/>
      <w:r>
        <w:rPr>
          <w:rFonts w:ascii="Arial" w:hAnsi="Arial" w:cs="Arial"/>
          <w:sz w:val="28"/>
          <w:szCs w:val="28"/>
        </w:rPr>
        <w:lastRenderedPageBreak/>
        <w:t>Í</w:t>
      </w:r>
      <w:r w:rsidRPr="000C39C2">
        <w:rPr>
          <w:rFonts w:ascii="Arial" w:hAnsi="Arial" w:cs="Arial"/>
          <w:sz w:val="28"/>
          <w:szCs w:val="28"/>
        </w:rPr>
        <w:t>NDICE GENERAL</w:t>
      </w:r>
      <w:bookmarkEnd w:id="31"/>
      <w:bookmarkEnd w:id="32"/>
      <w:bookmarkEnd w:id="33"/>
      <w:bookmarkEnd w:id="34"/>
      <w:bookmarkEnd w:id="35"/>
      <w:bookmarkEnd w:id="36"/>
    </w:p>
    <w:p w:rsidR="003328C0" w:rsidRPr="00587AB5" w:rsidRDefault="003328C0" w:rsidP="003328C0">
      <w:pPr>
        <w:rPr>
          <w:rFonts w:ascii="Arial" w:hAnsi="Arial" w:cs="Arial"/>
        </w:rPr>
      </w:pPr>
    </w:p>
    <w:p w:rsidR="003328C0" w:rsidRPr="00587AB5" w:rsidRDefault="003328C0" w:rsidP="003328C0">
      <w:pPr>
        <w:pStyle w:val="TDC1"/>
        <w:spacing w:line="360" w:lineRule="auto"/>
        <w:rPr>
          <w:lang w:val="en-US" w:eastAsia="en-US"/>
        </w:rPr>
      </w:pPr>
      <w:r w:rsidRPr="00587AB5">
        <w:rPr>
          <w:bCs/>
        </w:rPr>
        <w:fldChar w:fldCharType="begin"/>
      </w:r>
      <w:r w:rsidRPr="00587AB5">
        <w:rPr>
          <w:bCs/>
        </w:rPr>
        <w:instrText xml:space="preserve"> TOC \h \z \t "Título 9,1" </w:instrText>
      </w:r>
      <w:r w:rsidRPr="00587AB5">
        <w:rPr>
          <w:bCs/>
        </w:rPr>
        <w:fldChar w:fldCharType="separate"/>
      </w:r>
      <w:hyperlink w:anchor="_Toc230749124" w:history="1">
        <w:r w:rsidRPr="00587AB5">
          <w:rPr>
            <w:rStyle w:val="Hipervnculo"/>
          </w:rPr>
          <w:t xml:space="preserve">DEDICATORIA </w:t>
        </w:r>
        <w:r w:rsidRPr="00587AB5">
          <w:rPr>
            <w:webHidden/>
          </w:rPr>
          <w:tab/>
          <w:t>I</w:t>
        </w:r>
      </w:hyperlink>
    </w:p>
    <w:p w:rsidR="003328C0" w:rsidRPr="00587AB5" w:rsidRDefault="003328C0" w:rsidP="003328C0">
      <w:pPr>
        <w:pStyle w:val="TDC1"/>
        <w:spacing w:line="360" w:lineRule="auto"/>
        <w:rPr>
          <w:lang w:val="en-US" w:eastAsia="en-US"/>
        </w:rPr>
      </w:pPr>
      <w:hyperlink w:anchor="_Toc230749126" w:history="1">
        <w:r w:rsidRPr="00587AB5">
          <w:rPr>
            <w:rStyle w:val="Hipervnculo"/>
          </w:rPr>
          <w:t>AGRADECIMIENTOS</w:t>
        </w:r>
        <w:r w:rsidRPr="00587AB5">
          <w:rPr>
            <w:webHidden/>
          </w:rPr>
          <w:tab/>
          <w:t>III</w:t>
        </w:r>
      </w:hyperlink>
    </w:p>
    <w:p w:rsidR="003328C0" w:rsidRPr="00587AB5" w:rsidRDefault="003328C0" w:rsidP="003328C0">
      <w:pPr>
        <w:pStyle w:val="TDC1"/>
        <w:spacing w:line="360" w:lineRule="auto"/>
        <w:rPr>
          <w:lang w:val="en-US" w:eastAsia="en-US"/>
        </w:rPr>
      </w:pPr>
      <w:hyperlink w:anchor="_Toc230749127" w:history="1">
        <w:r w:rsidRPr="00587AB5">
          <w:rPr>
            <w:rStyle w:val="Hipervnculo"/>
          </w:rPr>
          <w:t>TRIBUNAL DE GRADUACIÓN</w:t>
        </w:r>
        <w:r w:rsidRPr="00587AB5">
          <w:rPr>
            <w:webHidden/>
          </w:rPr>
          <w:tab/>
          <w:t>IV</w:t>
        </w:r>
      </w:hyperlink>
    </w:p>
    <w:p w:rsidR="003328C0" w:rsidRPr="00587AB5" w:rsidRDefault="003328C0" w:rsidP="003328C0">
      <w:pPr>
        <w:pStyle w:val="TDC1"/>
        <w:spacing w:line="360" w:lineRule="auto"/>
        <w:rPr>
          <w:lang w:val="en-US" w:eastAsia="en-US"/>
        </w:rPr>
      </w:pPr>
      <w:hyperlink w:anchor="_Toc230749128" w:history="1">
        <w:r w:rsidRPr="00587AB5">
          <w:rPr>
            <w:rStyle w:val="Hipervnculo"/>
          </w:rPr>
          <w:t>DECLARACIÓN EXPRESA</w:t>
        </w:r>
        <w:r w:rsidRPr="00587AB5">
          <w:rPr>
            <w:webHidden/>
          </w:rPr>
          <w:tab/>
          <w:t>V</w:t>
        </w:r>
      </w:hyperlink>
    </w:p>
    <w:p w:rsidR="003328C0" w:rsidRPr="00587AB5" w:rsidRDefault="003328C0" w:rsidP="003328C0">
      <w:pPr>
        <w:pStyle w:val="TDC1"/>
        <w:spacing w:line="360" w:lineRule="auto"/>
        <w:rPr>
          <w:lang w:val="en-US" w:eastAsia="en-US"/>
        </w:rPr>
      </w:pPr>
      <w:hyperlink w:anchor="_Toc230749129" w:history="1">
        <w:r>
          <w:rPr>
            <w:rStyle w:val="Hipervnculo"/>
          </w:rPr>
          <w:t>Í</w:t>
        </w:r>
        <w:r w:rsidRPr="00587AB5">
          <w:rPr>
            <w:rStyle w:val="Hipervnculo"/>
          </w:rPr>
          <w:t>NDICE GENERAL</w:t>
        </w:r>
        <w:r w:rsidRPr="00587AB5">
          <w:rPr>
            <w:webHidden/>
          </w:rPr>
          <w:tab/>
          <w:t>VI</w:t>
        </w:r>
      </w:hyperlink>
    </w:p>
    <w:p w:rsidR="003328C0" w:rsidRPr="00587AB5" w:rsidRDefault="003328C0" w:rsidP="003328C0">
      <w:pPr>
        <w:pStyle w:val="TDC1"/>
        <w:spacing w:line="360" w:lineRule="auto"/>
        <w:rPr>
          <w:lang w:val="en-US" w:eastAsia="en-US"/>
        </w:rPr>
      </w:pPr>
      <w:hyperlink w:anchor="_Toc230749130" w:history="1">
        <w:r w:rsidRPr="00587AB5">
          <w:rPr>
            <w:rStyle w:val="Hipervnculo"/>
          </w:rPr>
          <w:t>ÍNDICE DE TABLAS</w:t>
        </w:r>
        <w:r w:rsidRPr="00587AB5">
          <w:rPr>
            <w:webHidden/>
          </w:rPr>
          <w:tab/>
          <w:t>IX</w:t>
        </w:r>
      </w:hyperlink>
    </w:p>
    <w:p w:rsidR="003328C0" w:rsidRPr="00587AB5" w:rsidRDefault="003328C0" w:rsidP="003328C0">
      <w:pPr>
        <w:pStyle w:val="TDC1"/>
        <w:spacing w:line="360" w:lineRule="auto"/>
        <w:rPr>
          <w:lang w:val="en-US" w:eastAsia="en-US"/>
        </w:rPr>
      </w:pPr>
      <w:hyperlink w:anchor="_Toc230749131" w:history="1">
        <w:r>
          <w:rPr>
            <w:rStyle w:val="Hipervnculo"/>
          </w:rPr>
          <w:t>Í</w:t>
        </w:r>
        <w:r w:rsidRPr="00587AB5">
          <w:rPr>
            <w:rStyle w:val="Hipervnculo"/>
          </w:rPr>
          <w:t>NDICE DE GRÁFICOS</w:t>
        </w:r>
        <w:r w:rsidRPr="00587AB5">
          <w:rPr>
            <w:webHidden/>
          </w:rPr>
          <w:tab/>
          <w:t>X</w:t>
        </w:r>
      </w:hyperlink>
    </w:p>
    <w:p w:rsidR="003328C0" w:rsidRPr="00587AB5" w:rsidRDefault="003328C0" w:rsidP="003328C0">
      <w:pPr>
        <w:pStyle w:val="TDC1"/>
        <w:spacing w:line="360" w:lineRule="auto"/>
        <w:rPr>
          <w:rStyle w:val="Hipervnculo"/>
        </w:rPr>
      </w:pPr>
      <w:hyperlink w:anchor="_Toc230749132" w:history="1">
        <w:r>
          <w:rPr>
            <w:rStyle w:val="Hipervnculo"/>
          </w:rPr>
          <w:t>Í</w:t>
        </w:r>
        <w:r w:rsidRPr="00587AB5">
          <w:rPr>
            <w:rStyle w:val="Hipervnculo"/>
          </w:rPr>
          <w:t>NDICE DE ANEXOS</w:t>
        </w:r>
        <w:r w:rsidRPr="00587AB5">
          <w:rPr>
            <w:webHidden/>
          </w:rPr>
          <w:tab/>
          <w:t xml:space="preserve">  </w:t>
        </w:r>
        <w:r>
          <w:rPr>
            <w:webHidden/>
          </w:rPr>
          <w:t>XI</w:t>
        </w:r>
        <w:r w:rsidRPr="00587AB5">
          <w:rPr>
            <w:rStyle w:val="Hipervnculo"/>
          </w:rPr>
          <w:t xml:space="preserve">  </w:t>
        </w:r>
      </w:hyperlink>
    </w:p>
    <w:p w:rsidR="003328C0" w:rsidRPr="00587AB5" w:rsidRDefault="003328C0" w:rsidP="003328C0">
      <w:pPr>
        <w:spacing w:line="0" w:lineRule="atLeast"/>
        <w:ind w:firstLine="708"/>
        <w:rPr>
          <w:rFonts w:ascii="Arial" w:hAnsi="Arial" w:cs="Arial"/>
          <w:b/>
          <w:bCs/>
        </w:rPr>
      </w:pPr>
      <w:r w:rsidRPr="00587AB5">
        <w:rPr>
          <w:rFonts w:ascii="Arial" w:hAnsi="Arial" w:cs="Arial"/>
          <w:b/>
          <w:bCs/>
        </w:rPr>
        <w:fldChar w:fldCharType="end"/>
      </w:r>
      <w:r w:rsidRPr="00587AB5">
        <w:rPr>
          <w:rFonts w:ascii="Arial" w:hAnsi="Arial" w:cs="Arial"/>
          <w:b/>
          <w:bCs/>
        </w:rPr>
        <w:t xml:space="preserve">                                                     </w:t>
      </w:r>
    </w:p>
    <w:p w:rsidR="003328C0" w:rsidRPr="00BE439E" w:rsidRDefault="003328C0" w:rsidP="003328C0">
      <w:pPr>
        <w:pStyle w:val="TDC1"/>
      </w:pPr>
      <w:r w:rsidRPr="00587AB5">
        <w:rPr>
          <w:bCs/>
        </w:rPr>
        <w:fldChar w:fldCharType="begin"/>
      </w:r>
      <w:r w:rsidRPr="00587AB5">
        <w:rPr>
          <w:bCs/>
        </w:rPr>
        <w:instrText xml:space="preserve"> TOC \o "2-3" \t "Título 1,1,Título,1" </w:instrText>
      </w:r>
      <w:r w:rsidRPr="00587AB5">
        <w:rPr>
          <w:bCs/>
        </w:rPr>
        <w:fldChar w:fldCharType="separate"/>
      </w:r>
      <w:r w:rsidRPr="00BE439E">
        <w:t>CAPÍTULO 1.  INTRODUCCIÓN AL MODELO HABITACIONAL</w:t>
      </w:r>
    </w:p>
    <w:p w:rsidR="003328C0" w:rsidRPr="005A4F07" w:rsidRDefault="003328C0" w:rsidP="003328C0">
      <w:pPr>
        <w:spacing w:line="360" w:lineRule="auto"/>
      </w:pPr>
    </w:p>
    <w:p w:rsidR="003328C0" w:rsidRDefault="003328C0" w:rsidP="003328C0">
      <w:pPr>
        <w:pStyle w:val="TDC1"/>
      </w:pPr>
      <w:r w:rsidRPr="00587AB5">
        <w:rPr>
          <w:lang w:val="es-ES_tradnl"/>
        </w:rPr>
        <w:t>1.1 Justificación del tema</w:t>
      </w:r>
      <w:r w:rsidRPr="00587AB5">
        <w:tab/>
      </w:r>
      <w:r>
        <w:t>12</w:t>
      </w:r>
    </w:p>
    <w:p w:rsidR="003328C0" w:rsidRPr="00B93923" w:rsidRDefault="003328C0" w:rsidP="003328C0"/>
    <w:p w:rsidR="003328C0" w:rsidRDefault="003328C0" w:rsidP="003328C0">
      <w:pPr>
        <w:pStyle w:val="TDC1"/>
      </w:pPr>
      <w:r w:rsidRPr="00587AB5">
        <w:t>1.2 Planteamiento del problema</w:t>
      </w:r>
      <w:r w:rsidRPr="00587AB5">
        <w:tab/>
      </w:r>
      <w:r w:rsidR="004C7FA7">
        <w:t>13</w:t>
      </w:r>
    </w:p>
    <w:p w:rsidR="003328C0" w:rsidRPr="00B93923" w:rsidRDefault="003328C0" w:rsidP="003328C0"/>
    <w:p w:rsidR="003328C0" w:rsidRPr="00587AB5" w:rsidRDefault="003328C0" w:rsidP="003328C0">
      <w:pPr>
        <w:pStyle w:val="TDC1"/>
        <w:rPr>
          <w:lang w:eastAsia="en-US"/>
        </w:rPr>
      </w:pPr>
      <w:r w:rsidRPr="00587AB5">
        <w:t>1.3 Objetivos</w:t>
      </w:r>
      <w:r w:rsidRPr="00587AB5">
        <w:tab/>
      </w:r>
      <w:r w:rsidR="004C7FA7">
        <w:t>16</w:t>
      </w:r>
    </w:p>
    <w:p w:rsidR="003328C0" w:rsidRDefault="003328C0" w:rsidP="003328C0">
      <w:pPr>
        <w:pStyle w:val="TDC2"/>
        <w:tabs>
          <w:tab w:val="right" w:leader="dot" w:pos="8211"/>
        </w:tabs>
        <w:rPr>
          <w:rFonts w:ascii="Arial" w:hAnsi="Arial" w:cs="Arial"/>
          <w:noProof/>
        </w:rPr>
      </w:pPr>
      <w:r w:rsidRPr="00587AB5">
        <w:rPr>
          <w:rFonts w:ascii="Arial" w:hAnsi="Arial" w:cs="Arial"/>
          <w:noProof/>
        </w:rPr>
        <w:t>1.3.1 Objetivos Específicos</w:t>
      </w:r>
      <w:r w:rsidRPr="00587AB5">
        <w:rPr>
          <w:rFonts w:ascii="Arial" w:hAnsi="Arial" w:cs="Arial"/>
          <w:noProof/>
        </w:rPr>
        <w:tab/>
      </w:r>
      <w:r w:rsidR="004C7FA7">
        <w:rPr>
          <w:rFonts w:ascii="Arial" w:hAnsi="Arial" w:cs="Arial"/>
          <w:noProof/>
        </w:rPr>
        <w:t>16</w:t>
      </w:r>
    </w:p>
    <w:p w:rsidR="003328C0" w:rsidRPr="00B93923" w:rsidRDefault="003328C0" w:rsidP="003328C0"/>
    <w:p w:rsidR="003328C0" w:rsidRPr="00587AB5" w:rsidRDefault="003328C0" w:rsidP="003328C0">
      <w:pPr>
        <w:pStyle w:val="TDC1"/>
        <w:rPr>
          <w:lang w:eastAsia="en-US"/>
        </w:rPr>
      </w:pPr>
      <w:r w:rsidRPr="00587AB5">
        <w:t>1.4  Metodología del  proyecto</w:t>
      </w:r>
      <w:r w:rsidRPr="00587AB5">
        <w:tab/>
      </w:r>
      <w:r w:rsidR="004C7FA7">
        <w:t>17</w:t>
      </w:r>
    </w:p>
    <w:p w:rsidR="003328C0" w:rsidRPr="00587AB5" w:rsidRDefault="003328C0" w:rsidP="003328C0">
      <w:pPr>
        <w:pStyle w:val="TDC2"/>
        <w:tabs>
          <w:tab w:val="right" w:leader="dot" w:pos="8211"/>
        </w:tabs>
        <w:rPr>
          <w:rFonts w:ascii="Arial" w:hAnsi="Arial" w:cs="Arial"/>
          <w:noProof/>
          <w:lang w:eastAsia="en-US"/>
        </w:rPr>
      </w:pPr>
      <w:r w:rsidRPr="00587AB5">
        <w:rPr>
          <w:rFonts w:ascii="Arial" w:hAnsi="Arial" w:cs="Arial"/>
          <w:noProof/>
        </w:rPr>
        <w:t>1.4.1 Métodos Teóricos</w:t>
      </w:r>
      <w:r w:rsidRPr="00587AB5">
        <w:rPr>
          <w:rFonts w:ascii="Arial" w:hAnsi="Arial" w:cs="Arial"/>
          <w:noProof/>
        </w:rPr>
        <w:tab/>
      </w:r>
      <w:r w:rsidR="004C7FA7">
        <w:rPr>
          <w:rFonts w:ascii="Arial" w:hAnsi="Arial" w:cs="Arial"/>
          <w:noProof/>
        </w:rPr>
        <w:t>18</w:t>
      </w:r>
    </w:p>
    <w:p w:rsidR="003328C0" w:rsidRPr="00587AB5" w:rsidRDefault="003328C0" w:rsidP="003328C0">
      <w:pPr>
        <w:pStyle w:val="TDC3"/>
        <w:tabs>
          <w:tab w:val="right" w:leader="dot" w:pos="8211"/>
        </w:tabs>
        <w:rPr>
          <w:rFonts w:ascii="Arial" w:hAnsi="Arial" w:cs="Arial"/>
          <w:noProof/>
          <w:lang w:eastAsia="en-US"/>
        </w:rPr>
      </w:pPr>
      <w:r w:rsidRPr="00587AB5">
        <w:rPr>
          <w:rFonts w:ascii="Arial" w:hAnsi="Arial" w:cs="Arial"/>
          <w:noProof/>
        </w:rPr>
        <w:t>1.4.1.1 Análisis – Síntesis</w:t>
      </w:r>
      <w:r w:rsidRPr="00587AB5">
        <w:rPr>
          <w:rFonts w:ascii="Arial" w:hAnsi="Arial" w:cs="Arial"/>
          <w:noProof/>
        </w:rPr>
        <w:tab/>
      </w:r>
      <w:r w:rsidR="004C7FA7">
        <w:rPr>
          <w:rFonts w:ascii="Arial" w:hAnsi="Arial" w:cs="Arial"/>
          <w:noProof/>
        </w:rPr>
        <w:t>18</w:t>
      </w:r>
    </w:p>
    <w:p w:rsidR="003328C0" w:rsidRPr="00587AB5" w:rsidRDefault="003328C0" w:rsidP="003328C0">
      <w:pPr>
        <w:pStyle w:val="TDC3"/>
        <w:tabs>
          <w:tab w:val="right" w:leader="dot" w:pos="8211"/>
        </w:tabs>
        <w:rPr>
          <w:rFonts w:ascii="Arial" w:hAnsi="Arial" w:cs="Arial"/>
          <w:noProof/>
          <w:lang w:eastAsia="en-US"/>
        </w:rPr>
      </w:pPr>
      <w:r w:rsidRPr="00587AB5">
        <w:rPr>
          <w:rFonts w:ascii="Arial" w:hAnsi="Arial" w:cs="Arial"/>
          <w:noProof/>
        </w:rPr>
        <w:t>1.4.1.2 Histórico – Lógico</w:t>
      </w:r>
      <w:r w:rsidRPr="00587AB5">
        <w:rPr>
          <w:rFonts w:ascii="Arial" w:hAnsi="Arial" w:cs="Arial"/>
          <w:noProof/>
        </w:rPr>
        <w:tab/>
      </w:r>
      <w:r w:rsidR="004C7FA7">
        <w:rPr>
          <w:rFonts w:ascii="Arial" w:hAnsi="Arial" w:cs="Arial"/>
          <w:noProof/>
        </w:rPr>
        <w:t>19</w:t>
      </w:r>
    </w:p>
    <w:p w:rsidR="003328C0" w:rsidRPr="00587AB5" w:rsidRDefault="003328C0" w:rsidP="003328C0">
      <w:pPr>
        <w:pStyle w:val="TDC3"/>
        <w:tabs>
          <w:tab w:val="right" w:leader="dot" w:pos="8211"/>
        </w:tabs>
        <w:rPr>
          <w:rFonts w:ascii="Arial" w:hAnsi="Arial" w:cs="Arial"/>
          <w:noProof/>
          <w:lang w:eastAsia="en-US"/>
        </w:rPr>
      </w:pPr>
      <w:r w:rsidRPr="00587AB5">
        <w:rPr>
          <w:rFonts w:ascii="Arial" w:hAnsi="Arial" w:cs="Arial"/>
          <w:noProof/>
        </w:rPr>
        <w:t>1.4.1.3 Modelación</w:t>
      </w:r>
      <w:r w:rsidRPr="00587AB5">
        <w:rPr>
          <w:rFonts w:ascii="Arial" w:hAnsi="Arial" w:cs="Arial"/>
          <w:noProof/>
        </w:rPr>
        <w:tab/>
      </w:r>
      <w:r w:rsidR="004C7FA7">
        <w:rPr>
          <w:rFonts w:ascii="Arial" w:hAnsi="Arial" w:cs="Arial"/>
          <w:noProof/>
        </w:rPr>
        <w:t>19</w:t>
      </w:r>
    </w:p>
    <w:p w:rsidR="003328C0" w:rsidRDefault="003328C0" w:rsidP="003328C0">
      <w:pPr>
        <w:pStyle w:val="TDC3"/>
        <w:tabs>
          <w:tab w:val="right" w:leader="dot" w:pos="8211"/>
        </w:tabs>
        <w:rPr>
          <w:rFonts w:ascii="Arial" w:hAnsi="Arial" w:cs="Arial"/>
          <w:noProof/>
        </w:rPr>
      </w:pPr>
      <w:r w:rsidRPr="00587AB5">
        <w:rPr>
          <w:rFonts w:ascii="Arial" w:hAnsi="Arial" w:cs="Arial"/>
          <w:noProof/>
        </w:rPr>
        <w:t>1.4.1.4 Enfoque de Sistemas</w:t>
      </w:r>
      <w:r w:rsidRPr="00587AB5">
        <w:rPr>
          <w:rFonts w:ascii="Arial" w:hAnsi="Arial" w:cs="Arial"/>
          <w:noProof/>
        </w:rPr>
        <w:tab/>
      </w:r>
      <w:r w:rsidR="004C7FA7">
        <w:rPr>
          <w:rFonts w:ascii="Arial" w:hAnsi="Arial" w:cs="Arial"/>
          <w:noProof/>
        </w:rPr>
        <w:t>19</w:t>
      </w:r>
    </w:p>
    <w:p w:rsidR="003328C0" w:rsidRPr="00B93923" w:rsidRDefault="003328C0" w:rsidP="003328C0"/>
    <w:p w:rsidR="003328C0" w:rsidRPr="00587AB5" w:rsidRDefault="003328C0" w:rsidP="003328C0">
      <w:pPr>
        <w:pStyle w:val="TDC1"/>
        <w:rPr>
          <w:lang w:eastAsia="en-US"/>
        </w:rPr>
      </w:pPr>
      <w:r w:rsidRPr="00587AB5">
        <w:t>1.5 Métodos empíricos</w:t>
      </w:r>
      <w:r w:rsidRPr="00587AB5">
        <w:tab/>
      </w:r>
      <w:r w:rsidR="004C7FA7">
        <w:t>20</w:t>
      </w:r>
    </w:p>
    <w:p w:rsidR="003328C0" w:rsidRPr="00587AB5" w:rsidRDefault="003328C0" w:rsidP="003328C0">
      <w:pPr>
        <w:pStyle w:val="TDC2"/>
        <w:tabs>
          <w:tab w:val="right" w:leader="dot" w:pos="8211"/>
        </w:tabs>
        <w:rPr>
          <w:rFonts w:ascii="Arial" w:hAnsi="Arial" w:cs="Arial"/>
          <w:noProof/>
          <w:lang w:eastAsia="en-US"/>
        </w:rPr>
      </w:pPr>
      <w:r w:rsidRPr="00587AB5">
        <w:rPr>
          <w:rFonts w:ascii="Arial" w:hAnsi="Arial" w:cs="Arial"/>
          <w:noProof/>
        </w:rPr>
        <w:t>1.5.1 La Medición</w:t>
      </w:r>
      <w:r w:rsidRPr="00587AB5">
        <w:rPr>
          <w:rFonts w:ascii="Arial" w:hAnsi="Arial" w:cs="Arial"/>
          <w:noProof/>
        </w:rPr>
        <w:tab/>
      </w:r>
      <w:r w:rsidR="004C7FA7">
        <w:rPr>
          <w:rFonts w:ascii="Arial" w:hAnsi="Arial" w:cs="Arial"/>
          <w:noProof/>
        </w:rPr>
        <w:t>20</w:t>
      </w:r>
    </w:p>
    <w:p w:rsidR="003328C0" w:rsidRPr="00587AB5" w:rsidRDefault="003328C0" w:rsidP="003328C0">
      <w:pPr>
        <w:pStyle w:val="TDC2"/>
        <w:tabs>
          <w:tab w:val="right" w:leader="dot" w:pos="8211"/>
        </w:tabs>
        <w:rPr>
          <w:rFonts w:ascii="Arial" w:hAnsi="Arial" w:cs="Arial"/>
          <w:noProof/>
          <w:lang w:eastAsia="en-US"/>
        </w:rPr>
      </w:pPr>
      <w:r w:rsidRPr="00587AB5">
        <w:rPr>
          <w:rFonts w:ascii="Arial" w:hAnsi="Arial" w:cs="Arial"/>
          <w:noProof/>
        </w:rPr>
        <w:t>1.5.2 La Encuesta</w:t>
      </w:r>
      <w:r w:rsidRPr="00587AB5">
        <w:rPr>
          <w:rFonts w:ascii="Arial" w:hAnsi="Arial" w:cs="Arial"/>
          <w:noProof/>
        </w:rPr>
        <w:tab/>
      </w:r>
      <w:r w:rsidR="004C7FA7">
        <w:rPr>
          <w:rFonts w:ascii="Arial" w:hAnsi="Arial" w:cs="Arial"/>
          <w:noProof/>
        </w:rPr>
        <w:t>20</w:t>
      </w:r>
    </w:p>
    <w:p w:rsidR="003328C0" w:rsidRDefault="003328C0" w:rsidP="003328C0">
      <w:pPr>
        <w:pStyle w:val="TDC2"/>
        <w:tabs>
          <w:tab w:val="right" w:leader="dot" w:pos="8211"/>
        </w:tabs>
        <w:rPr>
          <w:rFonts w:ascii="Arial" w:hAnsi="Arial" w:cs="Arial"/>
          <w:noProof/>
        </w:rPr>
      </w:pPr>
      <w:r w:rsidRPr="00587AB5">
        <w:rPr>
          <w:rFonts w:ascii="Arial" w:hAnsi="Arial" w:cs="Arial"/>
          <w:noProof/>
        </w:rPr>
        <w:t>1.5.3 La Entrevista</w:t>
      </w:r>
      <w:r w:rsidRPr="00587AB5">
        <w:rPr>
          <w:rFonts w:ascii="Arial" w:hAnsi="Arial" w:cs="Arial"/>
          <w:noProof/>
        </w:rPr>
        <w:tab/>
      </w:r>
      <w:r w:rsidR="004C7FA7">
        <w:rPr>
          <w:rFonts w:ascii="Arial" w:hAnsi="Arial" w:cs="Arial"/>
          <w:noProof/>
        </w:rPr>
        <w:t>21</w:t>
      </w:r>
    </w:p>
    <w:p w:rsidR="003328C0" w:rsidRPr="00B93923" w:rsidRDefault="003328C0" w:rsidP="003328C0"/>
    <w:p w:rsidR="003328C0" w:rsidRDefault="003328C0" w:rsidP="003328C0">
      <w:pPr>
        <w:pStyle w:val="TDC1"/>
      </w:pPr>
      <w:r w:rsidRPr="00587AB5">
        <w:t>1.6 Resultados esperados</w:t>
      </w:r>
      <w:r w:rsidRPr="00587AB5">
        <w:tab/>
      </w:r>
      <w:r w:rsidR="004C7FA7">
        <w:t>21</w:t>
      </w:r>
    </w:p>
    <w:p w:rsidR="003328C0" w:rsidRPr="00B93923" w:rsidRDefault="003328C0" w:rsidP="003328C0"/>
    <w:p w:rsidR="003328C0" w:rsidRDefault="003328C0" w:rsidP="003328C0">
      <w:pPr>
        <w:pStyle w:val="TDC1"/>
      </w:pPr>
      <w:r w:rsidRPr="00587AB5">
        <w:t>1.7 Viabilidad</w:t>
      </w:r>
      <w:r w:rsidRPr="00587AB5">
        <w:tab/>
      </w:r>
      <w:r w:rsidR="004C7FA7">
        <w:t>22</w:t>
      </w:r>
    </w:p>
    <w:p w:rsidR="003328C0" w:rsidRPr="00B93923" w:rsidRDefault="003328C0" w:rsidP="003328C0"/>
    <w:p w:rsidR="003328C0" w:rsidRPr="00587AB5" w:rsidRDefault="003328C0" w:rsidP="003328C0">
      <w:pPr>
        <w:pStyle w:val="TDC1"/>
        <w:rPr>
          <w:lang w:eastAsia="en-US"/>
        </w:rPr>
      </w:pPr>
      <w:r w:rsidRPr="00587AB5">
        <w:t>1.8 Ecuador y su déficit habitacional</w:t>
      </w:r>
      <w:r w:rsidRPr="00587AB5">
        <w:tab/>
      </w:r>
      <w:r w:rsidR="004C7FA7">
        <w:t>22</w:t>
      </w:r>
    </w:p>
    <w:p w:rsidR="003328C0" w:rsidRPr="00587AB5" w:rsidRDefault="003328C0" w:rsidP="003328C0">
      <w:pPr>
        <w:pStyle w:val="TDC2"/>
        <w:tabs>
          <w:tab w:val="left" w:pos="7958"/>
          <w:tab w:val="right" w:leader="dot" w:pos="8211"/>
        </w:tabs>
        <w:rPr>
          <w:rFonts w:ascii="Arial" w:hAnsi="Arial" w:cs="Arial"/>
          <w:noProof/>
          <w:lang w:eastAsia="en-US"/>
        </w:rPr>
      </w:pPr>
      <w:r w:rsidRPr="00587AB5">
        <w:rPr>
          <w:rFonts w:ascii="Arial" w:hAnsi="Arial" w:cs="Arial"/>
          <w:noProof/>
        </w:rPr>
        <w:t xml:space="preserve">1.8.1 Diagnóstico de la situación del crédito hipotecario para la vivienda         </w:t>
      </w:r>
      <w:r>
        <w:rPr>
          <w:rFonts w:ascii="Arial" w:hAnsi="Arial" w:cs="Arial"/>
          <w:noProof/>
        </w:rPr>
        <w:t xml:space="preserve">   </w:t>
      </w:r>
      <w:r>
        <w:rPr>
          <w:rFonts w:ascii="Arial" w:hAnsi="Arial" w:cs="Arial"/>
          <w:noProof/>
          <w:lang w:eastAsia="en-US"/>
        </w:rPr>
        <w:t>e</w:t>
      </w:r>
      <w:r w:rsidRPr="00587AB5">
        <w:rPr>
          <w:rFonts w:ascii="Arial" w:hAnsi="Arial" w:cs="Arial"/>
          <w:noProof/>
        </w:rPr>
        <w:t>n el Ecuador</w:t>
      </w:r>
      <w:r>
        <w:rPr>
          <w:rFonts w:ascii="Arial" w:hAnsi="Arial" w:cs="Arial"/>
          <w:noProof/>
        </w:rPr>
        <w:t xml:space="preserve">       ………………………………………………………………</w:t>
      </w:r>
      <w:r w:rsidR="004C7FA7">
        <w:rPr>
          <w:rFonts w:ascii="Arial" w:hAnsi="Arial" w:cs="Arial"/>
          <w:noProof/>
        </w:rPr>
        <w:t>24</w:t>
      </w:r>
    </w:p>
    <w:p w:rsidR="003328C0" w:rsidRPr="00E0635E" w:rsidRDefault="003328C0" w:rsidP="003328C0">
      <w:pPr>
        <w:pStyle w:val="TDC2"/>
        <w:tabs>
          <w:tab w:val="right" w:leader="dot" w:pos="8211"/>
        </w:tabs>
        <w:rPr>
          <w:rFonts w:ascii="Arial" w:hAnsi="Arial" w:cs="Arial"/>
          <w:noProof/>
        </w:rPr>
      </w:pPr>
      <w:r w:rsidRPr="00587AB5">
        <w:rPr>
          <w:rFonts w:ascii="Arial" w:hAnsi="Arial" w:cs="Arial"/>
          <w:noProof/>
        </w:rPr>
        <w:t>1.8.2 Guayas y su Déficit de Viviendas</w:t>
      </w:r>
      <w:r w:rsidRPr="00587AB5">
        <w:rPr>
          <w:rFonts w:ascii="Arial" w:hAnsi="Arial" w:cs="Arial"/>
          <w:noProof/>
        </w:rPr>
        <w:tab/>
      </w:r>
      <w:r w:rsidR="004C7FA7">
        <w:rPr>
          <w:rFonts w:ascii="Arial" w:hAnsi="Arial" w:cs="Arial"/>
          <w:noProof/>
        </w:rPr>
        <w:t>25</w:t>
      </w:r>
    </w:p>
    <w:p w:rsidR="003328C0" w:rsidRPr="00587AB5" w:rsidRDefault="003328C0" w:rsidP="003328C0">
      <w:pPr>
        <w:pStyle w:val="TDC1"/>
        <w:rPr>
          <w:lang w:eastAsia="en-US"/>
        </w:rPr>
      </w:pPr>
      <w:r w:rsidRPr="00E0635E">
        <w:lastRenderedPageBreak/>
        <w:t>1.9 Sistema del crédito Banco GRAMEEN</w:t>
      </w:r>
      <w:r w:rsidRPr="00E0635E">
        <w:tab/>
      </w:r>
      <w:r w:rsidR="004C7FA7">
        <w:t>27</w:t>
      </w:r>
    </w:p>
    <w:p w:rsidR="003328C0" w:rsidRPr="00587AB5" w:rsidRDefault="003328C0" w:rsidP="003328C0">
      <w:pPr>
        <w:pStyle w:val="TDC2"/>
        <w:tabs>
          <w:tab w:val="right" w:leader="dot" w:pos="8211"/>
        </w:tabs>
        <w:rPr>
          <w:rFonts w:ascii="Arial" w:hAnsi="Arial" w:cs="Arial"/>
          <w:noProof/>
          <w:lang w:eastAsia="en-US"/>
        </w:rPr>
      </w:pPr>
      <w:r w:rsidRPr="00587AB5">
        <w:rPr>
          <w:rFonts w:ascii="Arial" w:hAnsi="Arial" w:cs="Arial"/>
          <w:noProof/>
        </w:rPr>
        <w:t>1.9.1 Una breve historia del Banco Grameen</w:t>
      </w:r>
      <w:r w:rsidRPr="00587AB5">
        <w:rPr>
          <w:rFonts w:ascii="Arial" w:hAnsi="Arial" w:cs="Arial"/>
          <w:noProof/>
        </w:rPr>
        <w:tab/>
      </w:r>
      <w:r w:rsidR="004C7FA7">
        <w:rPr>
          <w:rFonts w:ascii="Arial" w:hAnsi="Arial" w:cs="Arial"/>
          <w:noProof/>
        </w:rPr>
        <w:t>27</w:t>
      </w:r>
    </w:p>
    <w:p w:rsidR="003328C0" w:rsidRPr="00587AB5" w:rsidRDefault="003328C0" w:rsidP="003328C0">
      <w:pPr>
        <w:pStyle w:val="TDC2"/>
        <w:tabs>
          <w:tab w:val="right" w:leader="dot" w:pos="8211"/>
        </w:tabs>
        <w:rPr>
          <w:rFonts w:ascii="Arial" w:hAnsi="Arial" w:cs="Arial"/>
          <w:noProof/>
          <w:lang w:eastAsia="en-US"/>
        </w:rPr>
      </w:pPr>
      <w:r w:rsidRPr="00587AB5">
        <w:rPr>
          <w:rFonts w:ascii="Arial" w:hAnsi="Arial" w:cs="Arial"/>
          <w:noProof/>
        </w:rPr>
        <w:t>1.9.2 Banco Grameen</w:t>
      </w:r>
      <w:r w:rsidRPr="00587AB5">
        <w:rPr>
          <w:rFonts w:ascii="Arial" w:hAnsi="Arial" w:cs="Arial"/>
          <w:noProof/>
        </w:rPr>
        <w:tab/>
      </w:r>
      <w:r w:rsidR="004C7FA7">
        <w:rPr>
          <w:rFonts w:ascii="Arial" w:hAnsi="Arial" w:cs="Arial"/>
          <w:noProof/>
        </w:rPr>
        <w:t>28</w:t>
      </w:r>
    </w:p>
    <w:p w:rsidR="003328C0" w:rsidRPr="00587AB5" w:rsidRDefault="003328C0" w:rsidP="003328C0">
      <w:pPr>
        <w:pStyle w:val="TDC2"/>
        <w:tabs>
          <w:tab w:val="right" w:leader="dot" w:pos="8211"/>
        </w:tabs>
        <w:rPr>
          <w:rFonts w:ascii="Arial" w:hAnsi="Arial" w:cs="Arial"/>
          <w:noProof/>
          <w:lang w:eastAsia="en-US"/>
        </w:rPr>
      </w:pPr>
      <w:r w:rsidRPr="00587AB5">
        <w:rPr>
          <w:rFonts w:ascii="Arial" w:hAnsi="Arial" w:cs="Arial"/>
          <w:noProof/>
        </w:rPr>
        <w:t>1.9.3 Microcrédito</w:t>
      </w:r>
      <w:r w:rsidRPr="00587AB5">
        <w:rPr>
          <w:rFonts w:ascii="Arial" w:hAnsi="Arial" w:cs="Arial"/>
          <w:noProof/>
        </w:rPr>
        <w:tab/>
      </w:r>
      <w:r w:rsidR="004C7FA7">
        <w:rPr>
          <w:rFonts w:ascii="Arial" w:hAnsi="Arial" w:cs="Arial"/>
          <w:noProof/>
        </w:rPr>
        <w:t>29</w:t>
      </w:r>
    </w:p>
    <w:p w:rsidR="003328C0" w:rsidRDefault="003328C0" w:rsidP="003328C0">
      <w:pPr>
        <w:pStyle w:val="TDC3"/>
        <w:tabs>
          <w:tab w:val="right" w:leader="dot" w:pos="8211"/>
        </w:tabs>
        <w:rPr>
          <w:rFonts w:ascii="Arial" w:hAnsi="Arial" w:cs="Arial"/>
          <w:noProof/>
        </w:rPr>
      </w:pPr>
      <w:r w:rsidRPr="00587AB5">
        <w:rPr>
          <w:rFonts w:ascii="Arial" w:hAnsi="Arial" w:cs="Arial"/>
          <w:noProof/>
        </w:rPr>
        <w:t>1.9.3.1 Sistema de desembolso de crédito</w:t>
      </w:r>
      <w:r w:rsidRPr="00587AB5">
        <w:rPr>
          <w:rFonts w:ascii="Arial" w:hAnsi="Arial" w:cs="Arial"/>
          <w:noProof/>
        </w:rPr>
        <w:tab/>
      </w:r>
      <w:r w:rsidR="004C7FA7">
        <w:rPr>
          <w:rFonts w:ascii="Arial" w:hAnsi="Arial" w:cs="Arial"/>
          <w:noProof/>
        </w:rPr>
        <w:t>30</w:t>
      </w:r>
    </w:p>
    <w:p w:rsidR="003328C0" w:rsidRPr="00B93923" w:rsidRDefault="003328C0" w:rsidP="003328C0"/>
    <w:p w:rsidR="003328C0" w:rsidRDefault="003328C0" w:rsidP="003328C0">
      <w:pPr>
        <w:pStyle w:val="TDC1"/>
      </w:pPr>
      <w:r w:rsidRPr="00587AB5">
        <w:t>1.10 Relación entre la pobreza y el microcrédito</w:t>
      </w:r>
      <w:r w:rsidRPr="00587AB5">
        <w:tab/>
      </w:r>
      <w:r w:rsidR="004C7FA7">
        <w:t>34</w:t>
      </w:r>
    </w:p>
    <w:p w:rsidR="003328C0" w:rsidRPr="00B93923" w:rsidRDefault="003328C0" w:rsidP="003328C0"/>
    <w:p w:rsidR="003328C0" w:rsidRDefault="003328C0" w:rsidP="003328C0">
      <w:pPr>
        <w:pStyle w:val="TDC1"/>
      </w:pPr>
      <w:r w:rsidRPr="00587AB5">
        <w:t>CAPITULO 2.   BANCO DE MATERIALES</w:t>
      </w:r>
    </w:p>
    <w:p w:rsidR="003328C0" w:rsidRPr="00BE439E" w:rsidRDefault="003328C0" w:rsidP="003328C0"/>
    <w:p w:rsidR="003328C0" w:rsidRDefault="003328C0" w:rsidP="003328C0">
      <w:pPr>
        <w:pStyle w:val="TDC1"/>
      </w:pPr>
      <w:r w:rsidRPr="00587AB5">
        <w:t>2.1  Microcrédito de vivienda</w:t>
      </w:r>
      <w:r w:rsidRPr="00587AB5">
        <w:tab/>
      </w:r>
      <w:r w:rsidR="00853366">
        <w:t>37</w:t>
      </w:r>
    </w:p>
    <w:p w:rsidR="003328C0" w:rsidRPr="00B93923" w:rsidRDefault="003328C0" w:rsidP="003328C0"/>
    <w:p w:rsidR="003328C0" w:rsidRDefault="003328C0" w:rsidP="003328C0">
      <w:pPr>
        <w:pStyle w:val="TDC1"/>
      </w:pPr>
      <w:r w:rsidRPr="00587AB5">
        <w:t>2.1.1 Banco de Materiales un Intermediador de Micro crédito</w:t>
      </w:r>
      <w:r w:rsidRPr="00587AB5">
        <w:tab/>
      </w:r>
      <w:r w:rsidR="00DE5CC7">
        <w:t>40</w:t>
      </w:r>
    </w:p>
    <w:p w:rsidR="003328C0" w:rsidRPr="00B93923" w:rsidRDefault="003328C0" w:rsidP="003328C0"/>
    <w:p w:rsidR="003328C0" w:rsidRPr="00587AB5" w:rsidRDefault="003328C0" w:rsidP="003328C0">
      <w:pPr>
        <w:pStyle w:val="TDC1"/>
        <w:rPr>
          <w:lang w:eastAsia="en-US"/>
        </w:rPr>
      </w:pPr>
      <w:r w:rsidRPr="00587AB5">
        <w:t>2.2 Modelo de Micro crédito de Vivienda a Implantar</w:t>
      </w:r>
      <w:r w:rsidRPr="00587AB5">
        <w:tab/>
      </w:r>
      <w:r w:rsidR="00DE5CC7">
        <w:t>41</w:t>
      </w:r>
    </w:p>
    <w:p w:rsidR="003328C0" w:rsidRPr="00587AB5" w:rsidRDefault="003328C0" w:rsidP="003328C0">
      <w:pPr>
        <w:pStyle w:val="TDC2"/>
        <w:tabs>
          <w:tab w:val="right" w:leader="dot" w:pos="8211"/>
        </w:tabs>
        <w:rPr>
          <w:rFonts w:ascii="Arial" w:hAnsi="Arial" w:cs="Arial"/>
          <w:noProof/>
          <w:lang w:eastAsia="en-US"/>
        </w:rPr>
      </w:pPr>
      <w:r w:rsidRPr="00587AB5">
        <w:rPr>
          <w:rFonts w:ascii="Arial" w:hAnsi="Arial" w:cs="Arial"/>
          <w:noProof/>
        </w:rPr>
        <w:t>2.2.1 Sostenibilidad financiera</w:t>
      </w:r>
      <w:r w:rsidRPr="00587AB5">
        <w:rPr>
          <w:rFonts w:ascii="Arial" w:hAnsi="Arial" w:cs="Arial"/>
          <w:noProof/>
        </w:rPr>
        <w:tab/>
      </w:r>
      <w:r w:rsidR="00DE5CC7">
        <w:rPr>
          <w:rFonts w:ascii="Arial" w:hAnsi="Arial" w:cs="Arial"/>
          <w:noProof/>
        </w:rPr>
        <w:t>42</w:t>
      </w:r>
    </w:p>
    <w:p w:rsidR="003328C0" w:rsidRPr="00587AB5" w:rsidRDefault="003328C0" w:rsidP="003328C0">
      <w:pPr>
        <w:pStyle w:val="TDC2"/>
        <w:tabs>
          <w:tab w:val="right" w:leader="dot" w:pos="8211"/>
        </w:tabs>
        <w:rPr>
          <w:rFonts w:ascii="Arial" w:hAnsi="Arial" w:cs="Arial"/>
          <w:noProof/>
          <w:lang w:eastAsia="en-US"/>
        </w:rPr>
      </w:pPr>
      <w:r w:rsidRPr="00587AB5">
        <w:rPr>
          <w:rFonts w:ascii="Arial" w:hAnsi="Arial" w:cs="Arial"/>
          <w:noProof/>
        </w:rPr>
        <w:t>2.2.2 Método Aplicarse</w:t>
      </w:r>
      <w:r w:rsidRPr="00587AB5">
        <w:rPr>
          <w:rFonts w:ascii="Arial" w:hAnsi="Arial" w:cs="Arial"/>
          <w:noProof/>
        </w:rPr>
        <w:tab/>
      </w:r>
      <w:r w:rsidR="00DE5CC7">
        <w:rPr>
          <w:rFonts w:ascii="Arial" w:hAnsi="Arial" w:cs="Arial"/>
          <w:noProof/>
        </w:rPr>
        <w:t>43</w:t>
      </w:r>
    </w:p>
    <w:p w:rsidR="003328C0" w:rsidRPr="00587AB5" w:rsidRDefault="003328C0" w:rsidP="003328C0">
      <w:pPr>
        <w:pStyle w:val="TDC2"/>
        <w:tabs>
          <w:tab w:val="right" w:leader="dot" w:pos="8211"/>
        </w:tabs>
        <w:rPr>
          <w:rFonts w:ascii="Arial" w:hAnsi="Arial" w:cs="Arial"/>
          <w:noProof/>
          <w:lang w:eastAsia="en-US"/>
        </w:rPr>
      </w:pPr>
      <w:r w:rsidRPr="00587AB5">
        <w:rPr>
          <w:rFonts w:ascii="Arial" w:hAnsi="Arial" w:cs="Arial"/>
          <w:noProof/>
        </w:rPr>
        <w:t>2.2.3 Asistencia Legal</w:t>
      </w:r>
      <w:r w:rsidRPr="00587AB5">
        <w:rPr>
          <w:rFonts w:ascii="Arial" w:hAnsi="Arial" w:cs="Arial"/>
          <w:noProof/>
        </w:rPr>
        <w:tab/>
      </w:r>
      <w:r w:rsidR="00AE7D13">
        <w:rPr>
          <w:rFonts w:ascii="Arial" w:hAnsi="Arial" w:cs="Arial"/>
          <w:noProof/>
        </w:rPr>
        <w:t>46</w:t>
      </w:r>
    </w:p>
    <w:p w:rsidR="003328C0" w:rsidRPr="00587AB5" w:rsidRDefault="003328C0" w:rsidP="003328C0">
      <w:pPr>
        <w:pStyle w:val="TDC3"/>
        <w:tabs>
          <w:tab w:val="right" w:leader="dot" w:pos="8211"/>
        </w:tabs>
        <w:rPr>
          <w:rFonts w:ascii="Arial" w:hAnsi="Arial" w:cs="Arial"/>
          <w:noProof/>
          <w:lang w:eastAsia="en-US"/>
        </w:rPr>
      </w:pPr>
      <w:r w:rsidRPr="00587AB5">
        <w:rPr>
          <w:rFonts w:ascii="Arial" w:hAnsi="Arial" w:cs="Arial"/>
          <w:noProof/>
        </w:rPr>
        <w:t>2.2.3.1 Trámites de Transferencia por Compraventa</w:t>
      </w:r>
      <w:r w:rsidRPr="00587AB5">
        <w:rPr>
          <w:rFonts w:ascii="Arial" w:hAnsi="Arial" w:cs="Arial"/>
          <w:noProof/>
        </w:rPr>
        <w:tab/>
      </w:r>
      <w:r w:rsidR="00AE7D13">
        <w:rPr>
          <w:rFonts w:ascii="Arial" w:hAnsi="Arial" w:cs="Arial"/>
          <w:noProof/>
        </w:rPr>
        <w:t>46</w:t>
      </w:r>
    </w:p>
    <w:p w:rsidR="003328C0" w:rsidRDefault="003328C0" w:rsidP="003328C0">
      <w:pPr>
        <w:pStyle w:val="TDC2"/>
        <w:tabs>
          <w:tab w:val="right" w:leader="dot" w:pos="8211"/>
        </w:tabs>
        <w:rPr>
          <w:rFonts w:ascii="Arial" w:hAnsi="Arial" w:cs="Arial"/>
          <w:noProof/>
        </w:rPr>
      </w:pPr>
      <w:r w:rsidRPr="00587AB5">
        <w:rPr>
          <w:rFonts w:ascii="Arial" w:hAnsi="Arial" w:cs="Arial"/>
          <w:noProof/>
        </w:rPr>
        <w:t>2.2.4 Asistencia Técnica</w:t>
      </w:r>
      <w:r w:rsidRPr="00587AB5">
        <w:rPr>
          <w:rFonts w:ascii="Arial" w:hAnsi="Arial" w:cs="Arial"/>
          <w:noProof/>
        </w:rPr>
        <w:tab/>
      </w:r>
      <w:r w:rsidR="00AE7D13">
        <w:rPr>
          <w:rFonts w:ascii="Arial" w:hAnsi="Arial" w:cs="Arial"/>
          <w:noProof/>
        </w:rPr>
        <w:t>46</w:t>
      </w:r>
    </w:p>
    <w:p w:rsidR="003328C0" w:rsidRPr="00E035A7" w:rsidRDefault="003328C0" w:rsidP="003328C0">
      <w:pPr>
        <w:rPr>
          <w:color w:val="1F497D" w:themeColor="text2"/>
        </w:rPr>
      </w:pPr>
    </w:p>
    <w:p w:rsidR="003328C0" w:rsidRDefault="003328C0" w:rsidP="003328C0">
      <w:pPr>
        <w:pStyle w:val="TDC1"/>
      </w:pPr>
      <w:r w:rsidRPr="00587AB5">
        <w:t>2.3 Modelo habitacional en otros países.</w:t>
      </w:r>
      <w:r w:rsidRPr="00587AB5">
        <w:tab/>
      </w:r>
      <w:r w:rsidR="00AE7D13">
        <w:t>48</w:t>
      </w:r>
    </w:p>
    <w:p w:rsidR="003328C0" w:rsidRPr="00B93923" w:rsidRDefault="003328C0" w:rsidP="003328C0"/>
    <w:p w:rsidR="003328C0" w:rsidRDefault="003328C0" w:rsidP="003328C0">
      <w:pPr>
        <w:pStyle w:val="TDC1"/>
      </w:pPr>
      <w:r w:rsidRPr="00587AB5">
        <w:t>2.4 Garantía solidaria</w:t>
      </w:r>
      <w:r w:rsidRPr="00587AB5">
        <w:tab/>
      </w:r>
      <w:r w:rsidR="00AE7D13">
        <w:t>50</w:t>
      </w:r>
    </w:p>
    <w:p w:rsidR="003328C0" w:rsidRPr="00B93923" w:rsidRDefault="003328C0" w:rsidP="003328C0"/>
    <w:p w:rsidR="003328C0" w:rsidRPr="00587AB5" w:rsidRDefault="003328C0" w:rsidP="003328C0">
      <w:pPr>
        <w:pStyle w:val="TDC1"/>
      </w:pPr>
      <w:r w:rsidRPr="00587AB5">
        <w:t>2.5 Beneficios de un Banco de Materiales</w:t>
      </w:r>
      <w:r w:rsidRPr="00587AB5">
        <w:tab/>
      </w:r>
      <w:r w:rsidR="00AE7D13">
        <w:t>51</w:t>
      </w:r>
    </w:p>
    <w:p w:rsidR="003328C0" w:rsidRPr="00587AB5" w:rsidRDefault="003328C0" w:rsidP="003328C0">
      <w:pPr>
        <w:spacing w:line="360" w:lineRule="auto"/>
        <w:rPr>
          <w:rFonts w:ascii="Arial" w:hAnsi="Arial" w:cs="Arial"/>
          <w:noProof/>
        </w:rPr>
      </w:pPr>
    </w:p>
    <w:p w:rsidR="003328C0" w:rsidRPr="00BE439E" w:rsidRDefault="003328C0" w:rsidP="003328C0">
      <w:pPr>
        <w:pStyle w:val="TDC1"/>
        <w:rPr>
          <w:sz w:val="22"/>
          <w:szCs w:val="22"/>
        </w:rPr>
      </w:pPr>
      <w:r>
        <w:t>CAPÍ</w:t>
      </w:r>
      <w:r w:rsidRPr="00587AB5">
        <w:t xml:space="preserve">TULO 3.  </w:t>
      </w:r>
      <w:r w:rsidRPr="00BE439E">
        <w:t>INVESTIGACION</w:t>
      </w:r>
      <w:r w:rsidRPr="00BE439E">
        <w:rPr>
          <w:sz w:val="22"/>
          <w:szCs w:val="22"/>
        </w:rPr>
        <w:t xml:space="preserve"> DE </w:t>
      </w:r>
      <w:r w:rsidRPr="00BE439E">
        <w:t>MERCADO</w:t>
      </w:r>
      <w:r w:rsidRPr="00BE439E">
        <w:rPr>
          <w:sz w:val="22"/>
          <w:szCs w:val="22"/>
        </w:rPr>
        <w:t xml:space="preserve"> Y PLAN DE  </w:t>
      </w:r>
      <w:r w:rsidRPr="00BE439E">
        <w:t>MARKETING</w:t>
      </w:r>
    </w:p>
    <w:p w:rsidR="003328C0" w:rsidRPr="00C13F46" w:rsidRDefault="003328C0" w:rsidP="003328C0">
      <w:pPr>
        <w:spacing w:line="360" w:lineRule="auto"/>
      </w:pPr>
    </w:p>
    <w:p w:rsidR="003328C0" w:rsidRPr="00587AB5" w:rsidRDefault="003328C0" w:rsidP="003328C0">
      <w:pPr>
        <w:pStyle w:val="TDC1"/>
        <w:rPr>
          <w:lang w:eastAsia="en-US"/>
        </w:rPr>
      </w:pPr>
      <w:r w:rsidRPr="00587AB5">
        <w:t>3.1 Antecedentes</w:t>
      </w:r>
      <w:r w:rsidRPr="00587AB5">
        <w:tab/>
      </w:r>
      <w:r w:rsidR="00AE7D13">
        <w:t>53</w:t>
      </w:r>
    </w:p>
    <w:p w:rsidR="003328C0" w:rsidRDefault="003328C0" w:rsidP="003328C0">
      <w:pPr>
        <w:pStyle w:val="TDC2"/>
        <w:tabs>
          <w:tab w:val="left" w:pos="1100"/>
          <w:tab w:val="right" w:leader="dot" w:pos="8211"/>
        </w:tabs>
        <w:rPr>
          <w:rFonts w:ascii="Arial" w:hAnsi="Arial" w:cs="Arial"/>
          <w:noProof/>
        </w:rPr>
      </w:pPr>
      <w:r w:rsidRPr="00587AB5">
        <w:rPr>
          <w:rFonts w:ascii="Arial" w:hAnsi="Arial" w:cs="Arial"/>
          <w:noProof/>
        </w:rPr>
        <w:t>3.1.1</w:t>
      </w:r>
      <w:r w:rsidRPr="00587AB5">
        <w:rPr>
          <w:rFonts w:ascii="Arial" w:hAnsi="Arial" w:cs="Arial"/>
          <w:noProof/>
          <w:lang w:eastAsia="en-US"/>
        </w:rPr>
        <w:tab/>
      </w:r>
      <w:r w:rsidRPr="00587AB5">
        <w:rPr>
          <w:rFonts w:ascii="Arial" w:hAnsi="Arial" w:cs="Arial"/>
          <w:noProof/>
        </w:rPr>
        <w:t>Objetivos de la Investigación de Mercado</w:t>
      </w:r>
      <w:r w:rsidRPr="00587AB5">
        <w:rPr>
          <w:rFonts w:ascii="Arial" w:hAnsi="Arial" w:cs="Arial"/>
          <w:noProof/>
        </w:rPr>
        <w:tab/>
      </w:r>
      <w:r w:rsidR="00BC6540">
        <w:rPr>
          <w:rFonts w:ascii="Arial" w:hAnsi="Arial" w:cs="Arial"/>
          <w:noProof/>
        </w:rPr>
        <w:t>54</w:t>
      </w:r>
    </w:p>
    <w:p w:rsidR="003328C0" w:rsidRPr="00B32B41" w:rsidRDefault="003328C0" w:rsidP="003328C0"/>
    <w:p w:rsidR="003328C0" w:rsidRDefault="003328C0" w:rsidP="003328C0">
      <w:pPr>
        <w:pStyle w:val="TDC1"/>
      </w:pPr>
      <w:r w:rsidRPr="00587AB5">
        <w:t>3.2 Tamaño muestral</w:t>
      </w:r>
      <w:r w:rsidRPr="00587AB5">
        <w:tab/>
      </w:r>
      <w:r w:rsidR="00BC6540">
        <w:t>55</w:t>
      </w:r>
    </w:p>
    <w:p w:rsidR="003328C0" w:rsidRPr="00B93923" w:rsidRDefault="003328C0" w:rsidP="003328C0"/>
    <w:p w:rsidR="003328C0" w:rsidRDefault="003328C0" w:rsidP="003328C0">
      <w:pPr>
        <w:pStyle w:val="TDC1"/>
      </w:pPr>
      <w:r w:rsidRPr="00587AB5">
        <w:t>3.3  Encuesta a la Competencia</w:t>
      </w:r>
      <w:r w:rsidRPr="00587AB5">
        <w:tab/>
      </w:r>
      <w:r w:rsidR="00BC6540">
        <w:t>56</w:t>
      </w:r>
    </w:p>
    <w:p w:rsidR="003328C0" w:rsidRPr="00B93923" w:rsidRDefault="003328C0" w:rsidP="003328C0"/>
    <w:p w:rsidR="003328C0" w:rsidRPr="00587AB5" w:rsidRDefault="003328C0" w:rsidP="003328C0">
      <w:pPr>
        <w:pStyle w:val="TDC1"/>
        <w:rPr>
          <w:lang w:eastAsia="en-US"/>
        </w:rPr>
      </w:pPr>
      <w:r w:rsidRPr="00587AB5">
        <w:t>3.4 Encuestas a Personas Naturales</w:t>
      </w:r>
      <w:r w:rsidRPr="00587AB5">
        <w:tab/>
      </w:r>
      <w:r w:rsidR="00BC6540">
        <w:t>60</w:t>
      </w:r>
    </w:p>
    <w:p w:rsidR="003328C0" w:rsidRPr="00587AB5" w:rsidRDefault="003328C0" w:rsidP="003328C0">
      <w:pPr>
        <w:pStyle w:val="TDC2"/>
        <w:tabs>
          <w:tab w:val="right" w:leader="dot" w:pos="8211"/>
        </w:tabs>
        <w:rPr>
          <w:rFonts w:ascii="Arial" w:hAnsi="Arial" w:cs="Arial"/>
          <w:noProof/>
          <w:lang w:eastAsia="en-US"/>
        </w:rPr>
      </w:pPr>
      <w:r w:rsidRPr="00587AB5">
        <w:rPr>
          <w:rFonts w:ascii="Arial" w:hAnsi="Arial" w:cs="Arial"/>
          <w:noProof/>
        </w:rPr>
        <w:t>3.4.1 Resultado de la Encuesta a personas Naturales.</w:t>
      </w:r>
      <w:r w:rsidRPr="00587AB5">
        <w:rPr>
          <w:rFonts w:ascii="Arial" w:hAnsi="Arial" w:cs="Arial"/>
          <w:noProof/>
        </w:rPr>
        <w:tab/>
      </w:r>
      <w:r w:rsidRPr="00587AB5">
        <w:rPr>
          <w:rFonts w:ascii="Arial" w:hAnsi="Arial" w:cs="Arial"/>
          <w:noProof/>
        </w:rPr>
        <w:fldChar w:fldCharType="begin"/>
      </w:r>
      <w:r w:rsidRPr="00587AB5">
        <w:rPr>
          <w:rFonts w:ascii="Arial" w:hAnsi="Arial" w:cs="Arial"/>
          <w:noProof/>
        </w:rPr>
        <w:instrText xml:space="preserve"> PAGEREF _Toc230754700 \h </w:instrText>
      </w:r>
      <w:r w:rsidRPr="00587AB5">
        <w:rPr>
          <w:rFonts w:ascii="Arial" w:hAnsi="Arial" w:cs="Arial"/>
          <w:noProof/>
        </w:rPr>
      </w:r>
      <w:r w:rsidRPr="00587AB5">
        <w:rPr>
          <w:rFonts w:ascii="Arial" w:hAnsi="Arial" w:cs="Arial"/>
          <w:noProof/>
        </w:rPr>
        <w:fldChar w:fldCharType="separate"/>
      </w:r>
      <w:r w:rsidR="00292727">
        <w:rPr>
          <w:rFonts w:ascii="Arial" w:hAnsi="Arial" w:cs="Arial"/>
          <w:noProof/>
        </w:rPr>
        <w:t>61</w:t>
      </w:r>
      <w:r w:rsidRPr="00587AB5">
        <w:rPr>
          <w:rFonts w:ascii="Arial" w:hAnsi="Arial" w:cs="Arial"/>
          <w:noProof/>
        </w:rPr>
        <w:fldChar w:fldCharType="end"/>
      </w:r>
    </w:p>
    <w:p w:rsidR="003328C0" w:rsidRDefault="003328C0" w:rsidP="003328C0">
      <w:pPr>
        <w:pStyle w:val="TDC2"/>
        <w:tabs>
          <w:tab w:val="right" w:leader="dot" w:pos="8211"/>
        </w:tabs>
        <w:rPr>
          <w:rFonts w:ascii="Arial" w:hAnsi="Arial" w:cs="Arial"/>
          <w:noProof/>
        </w:rPr>
      </w:pPr>
      <w:r w:rsidRPr="00587AB5">
        <w:rPr>
          <w:rFonts w:ascii="Arial" w:hAnsi="Arial" w:cs="Arial"/>
          <w:noProof/>
        </w:rPr>
        <w:t>3.4.2 Interpretación de los Resultados</w:t>
      </w:r>
      <w:r w:rsidRPr="00587AB5">
        <w:rPr>
          <w:rFonts w:ascii="Arial" w:hAnsi="Arial" w:cs="Arial"/>
          <w:noProof/>
        </w:rPr>
        <w:tab/>
      </w:r>
      <w:r w:rsidR="00BC6540">
        <w:rPr>
          <w:rFonts w:ascii="Arial" w:hAnsi="Arial" w:cs="Arial"/>
          <w:noProof/>
        </w:rPr>
        <w:t>68</w:t>
      </w:r>
    </w:p>
    <w:p w:rsidR="003328C0" w:rsidRPr="00B32B41" w:rsidRDefault="003328C0" w:rsidP="003328C0"/>
    <w:p w:rsidR="003328C0" w:rsidRPr="00587AB5" w:rsidRDefault="003328C0" w:rsidP="003328C0">
      <w:pPr>
        <w:pStyle w:val="TDC1"/>
        <w:rPr>
          <w:lang w:eastAsia="en-US"/>
        </w:rPr>
      </w:pPr>
      <w:r w:rsidRPr="00587AB5">
        <w:t>3.5 Objetivos del plan de marketing</w:t>
      </w:r>
      <w:r w:rsidRPr="00587AB5">
        <w:tab/>
      </w:r>
      <w:r w:rsidR="00BC6540">
        <w:t>69</w:t>
      </w:r>
    </w:p>
    <w:p w:rsidR="003328C0" w:rsidRPr="00587AB5" w:rsidRDefault="003328C0" w:rsidP="003328C0">
      <w:pPr>
        <w:pStyle w:val="TDC2"/>
        <w:tabs>
          <w:tab w:val="right" w:leader="dot" w:pos="8211"/>
        </w:tabs>
        <w:rPr>
          <w:rFonts w:ascii="Arial" w:hAnsi="Arial" w:cs="Arial"/>
          <w:noProof/>
          <w:lang w:eastAsia="en-US"/>
        </w:rPr>
      </w:pPr>
      <w:r w:rsidRPr="00587AB5">
        <w:rPr>
          <w:rFonts w:ascii="Arial" w:hAnsi="Arial" w:cs="Arial"/>
          <w:noProof/>
        </w:rPr>
        <w:t>3.5.1 Objetivos de Mercadotecnia</w:t>
      </w:r>
      <w:r w:rsidRPr="00587AB5">
        <w:rPr>
          <w:rFonts w:ascii="Arial" w:hAnsi="Arial" w:cs="Arial"/>
          <w:noProof/>
        </w:rPr>
        <w:tab/>
      </w:r>
      <w:r w:rsidR="00BC6540">
        <w:rPr>
          <w:rFonts w:ascii="Arial" w:hAnsi="Arial" w:cs="Arial"/>
          <w:noProof/>
        </w:rPr>
        <w:t>69</w:t>
      </w:r>
    </w:p>
    <w:p w:rsidR="003328C0" w:rsidRDefault="003328C0" w:rsidP="003328C0">
      <w:pPr>
        <w:pStyle w:val="TDC2"/>
        <w:tabs>
          <w:tab w:val="right" w:leader="dot" w:pos="8211"/>
        </w:tabs>
        <w:rPr>
          <w:rFonts w:ascii="Arial" w:hAnsi="Arial" w:cs="Arial"/>
          <w:noProof/>
        </w:rPr>
      </w:pPr>
      <w:r w:rsidRPr="00587AB5">
        <w:rPr>
          <w:rFonts w:ascii="Arial" w:hAnsi="Arial" w:cs="Arial"/>
          <w:noProof/>
        </w:rPr>
        <w:t>3.5.2 Nombre Comercial</w:t>
      </w:r>
      <w:r w:rsidRPr="00587AB5">
        <w:rPr>
          <w:rFonts w:ascii="Arial" w:hAnsi="Arial" w:cs="Arial"/>
          <w:noProof/>
        </w:rPr>
        <w:tab/>
      </w:r>
      <w:r w:rsidR="00BC6540">
        <w:rPr>
          <w:rFonts w:ascii="Arial" w:hAnsi="Arial" w:cs="Arial"/>
          <w:noProof/>
        </w:rPr>
        <w:t>70</w:t>
      </w:r>
    </w:p>
    <w:p w:rsidR="003328C0" w:rsidRPr="00B32B41" w:rsidRDefault="003328C0" w:rsidP="003328C0"/>
    <w:p w:rsidR="003328C0" w:rsidRPr="00587AB5" w:rsidRDefault="003328C0" w:rsidP="003328C0">
      <w:pPr>
        <w:pStyle w:val="TDC1"/>
        <w:rPr>
          <w:lang w:eastAsia="en-US"/>
        </w:rPr>
      </w:pPr>
      <w:r w:rsidRPr="00587AB5">
        <w:t>3.6 Análisis FODA</w:t>
      </w:r>
      <w:r w:rsidRPr="00587AB5">
        <w:tab/>
      </w:r>
      <w:r w:rsidR="00BC6540">
        <w:t>71</w:t>
      </w:r>
    </w:p>
    <w:p w:rsidR="003328C0" w:rsidRPr="00587AB5" w:rsidRDefault="003328C0" w:rsidP="003328C0">
      <w:pPr>
        <w:pStyle w:val="TDC2"/>
        <w:tabs>
          <w:tab w:val="right" w:leader="dot" w:pos="8211"/>
        </w:tabs>
        <w:rPr>
          <w:rFonts w:ascii="Arial" w:hAnsi="Arial" w:cs="Arial"/>
          <w:noProof/>
          <w:lang w:eastAsia="en-US"/>
        </w:rPr>
      </w:pPr>
      <w:r w:rsidRPr="00587AB5">
        <w:rPr>
          <w:rFonts w:ascii="Arial" w:hAnsi="Arial" w:cs="Arial"/>
          <w:noProof/>
        </w:rPr>
        <w:lastRenderedPageBreak/>
        <w:t>3.6.1 Fortalezas</w:t>
      </w:r>
      <w:r w:rsidRPr="00587AB5">
        <w:rPr>
          <w:rFonts w:ascii="Arial" w:hAnsi="Arial" w:cs="Arial"/>
          <w:noProof/>
        </w:rPr>
        <w:tab/>
      </w:r>
      <w:r w:rsidR="00BC6540">
        <w:rPr>
          <w:rFonts w:ascii="Arial" w:hAnsi="Arial" w:cs="Arial"/>
          <w:noProof/>
        </w:rPr>
        <w:t>71</w:t>
      </w:r>
    </w:p>
    <w:p w:rsidR="003328C0" w:rsidRPr="00587AB5" w:rsidRDefault="003328C0" w:rsidP="003328C0">
      <w:pPr>
        <w:pStyle w:val="TDC2"/>
        <w:tabs>
          <w:tab w:val="right" w:leader="dot" w:pos="8211"/>
        </w:tabs>
        <w:rPr>
          <w:rFonts w:ascii="Arial" w:hAnsi="Arial" w:cs="Arial"/>
          <w:noProof/>
          <w:lang w:eastAsia="en-US"/>
        </w:rPr>
      </w:pPr>
      <w:r w:rsidRPr="00587AB5">
        <w:rPr>
          <w:rFonts w:ascii="Arial" w:hAnsi="Arial" w:cs="Arial"/>
          <w:noProof/>
        </w:rPr>
        <w:t>3.6.2 Oportunidades</w:t>
      </w:r>
      <w:r w:rsidRPr="00587AB5">
        <w:rPr>
          <w:rFonts w:ascii="Arial" w:hAnsi="Arial" w:cs="Arial"/>
          <w:noProof/>
        </w:rPr>
        <w:tab/>
      </w:r>
      <w:r w:rsidR="00BC6540">
        <w:rPr>
          <w:rFonts w:ascii="Arial" w:hAnsi="Arial" w:cs="Arial"/>
          <w:noProof/>
        </w:rPr>
        <w:t>71</w:t>
      </w:r>
    </w:p>
    <w:p w:rsidR="003328C0" w:rsidRPr="00587AB5" w:rsidRDefault="003328C0" w:rsidP="003328C0">
      <w:pPr>
        <w:pStyle w:val="TDC2"/>
        <w:tabs>
          <w:tab w:val="right" w:leader="dot" w:pos="8211"/>
        </w:tabs>
        <w:rPr>
          <w:rFonts w:ascii="Arial" w:hAnsi="Arial" w:cs="Arial"/>
          <w:noProof/>
          <w:lang w:eastAsia="en-US"/>
        </w:rPr>
      </w:pPr>
      <w:r w:rsidRPr="00587AB5">
        <w:rPr>
          <w:rFonts w:ascii="Arial" w:hAnsi="Arial" w:cs="Arial"/>
          <w:noProof/>
        </w:rPr>
        <w:t>3.6.3 Amenazas</w:t>
      </w:r>
      <w:r w:rsidRPr="00587AB5">
        <w:rPr>
          <w:rFonts w:ascii="Arial" w:hAnsi="Arial" w:cs="Arial"/>
          <w:noProof/>
        </w:rPr>
        <w:tab/>
      </w:r>
      <w:r w:rsidR="00BC6540">
        <w:rPr>
          <w:rFonts w:ascii="Arial" w:hAnsi="Arial" w:cs="Arial"/>
          <w:noProof/>
        </w:rPr>
        <w:t>72</w:t>
      </w:r>
    </w:p>
    <w:p w:rsidR="003328C0" w:rsidRDefault="003328C0" w:rsidP="003328C0">
      <w:pPr>
        <w:pStyle w:val="TDC2"/>
        <w:tabs>
          <w:tab w:val="right" w:leader="dot" w:pos="8211"/>
        </w:tabs>
        <w:rPr>
          <w:rFonts w:ascii="Arial" w:hAnsi="Arial" w:cs="Arial"/>
          <w:noProof/>
        </w:rPr>
      </w:pPr>
      <w:r w:rsidRPr="00587AB5">
        <w:rPr>
          <w:rFonts w:ascii="Arial" w:hAnsi="Arial" w:cs="Arial"/>
          <w:noProof/>
        </w:rPr>
        <w:t>3.6.4 Debilidades</w:t>
      </w:r>
      <w:r w:rsidRPr="00587AB5">
        <w:rPr>
          <w:rFonts w:ascii="Arial" w:hAnsi="Arial" w:cs="Arial"/>
          <w:noProof/>
        </w:rPr>
        <w:tab/>
      </w:r>
      <w:r w:rsidR="00BC6540">
        <w:rPr>
          <w:rFonts w:ascii="Arial" w:hAnsi="Arial" w:cs="Arial"/>
          <w:noProof/>
        </w:rPr>
        <w:t>72</w:t>
      </w:r>
    </w:p>
    <w:p w:rsidR="003328C0" w:rsidRPr="00B32B41" w:rsidRDefault="003328C0" w:rsidP="003328C0"/>
    <w:p w:rsidR="003328C0" w:rsidRPr="00587AB5" w:rsidRDefault="003328C0" w:rsidP="003328C0">
      <w:pPr>
        <w:pStyle w:val="TDC1"/>
        <w:rPr>
          <w:lang w:eastAsia="en-US"/>
        </w:rPr>
      </w:pPr>
      <w:r w:rsidRPr="00587AB5">
        <w:t>3.7 Análisis Porter</w:t>
      </w:r>
      <w:r w:rsidRPr="00587AB5">
        <w:tab/>
      </w:r>
      <w:r w:rsidR="00BC6540">
        <w:t>73</w:t>
      </w:r>
    </w:p>
    <w:p w:rsidR="003328C0" w:rsidRPr="00587AB5" w:rsidRDefault="003328C0" w:rsidP="003328C0">
      <w:pPr>
        <w:pStyle w:val="TDC2"/>
        <w:tabs>
          <w:tab w:val="right" w:leader="dot" w:pos="8211"/>
        </w:tabs>
        <w:rPr>
          <w:rFonts w:ascii="Arial" w:hAnsi="Arial" w:cs="Arial"/>
          <w:noProof/>
          <w:lang w:eastAsia="en-US"/>
        </w:rPr>
      </w:pPr>
      <w:r w:rsidRPr="00587AB5">
        <w:rPr>
          <w:rFonts w:ascii="Arial" w:hAnsi="Arial" w:cs="Arial"/>
          <w:noProof/>
        </w:rPr>
        <w:t>3.7.1 Precio</w:t>
      </w:r>
      <w:r w:rsidRPr="00587AB5">
        <w:rPr>
          <w:rFonts w:ascii="Arial" w:hAnsi="Arial" w:cs="Arial"/>
          <w:noProof/>
        </w:rPr>
        <w:tab/>
      </w:r>
      <w:r w:rsidR="00BC6540">
        <w:rPr>
          <w:rFonts w:ascii="Arial" w:hAnsi="Arial" w:cs="Arial"/>
          <w:noProof/>
        </w:rPr>
        <w:t>73</w:t>
      </w:r>
    </w:p>
    <w:p w:rsidR="003328C0" w:rsidRPr="00587AB5" w:rsidRDefault="003328C0" w:rsidP="003328C0">
      <w:pPr>
        <w:pStyle w:val="TDC2"/>
        <w:tabs>
          <w:tab w:val="right" w:leader="dot" w:pos="8211"/>
        </w:tabs>
        <w:rPr>
          <w:rFonts w:ascii="Arial" w:hAnsi="Arial" w:cs="Arial"/>
          <w:noProof/>
          <w:lang w:eastAsia="en-US"/>
        </w:rPr>
      </w:pPr>
      <w:r w:rsidRPr="00587AB5">
        <w:rPr>
          <w:rFonts w:ascii="Arial" w:hAnsi="Arial" w:cs="Arial"/>
          <w:noProof/>
        </w:rPr>
        <w:t>3.7.2 Promoción</w:t>
      </w:r>
      <w:r w:rsidRPr="00587AB5">
        <w:rPr>
          <w:rFonts w:ascii="Arial" w:hAnsi="Arial" w:cs="Arial"/>
          <w:noProof/>
        </w:rPr>
        <w:tab/>
      </w:r>
      <w:r w:rsidR="00BC6540">
        <w:rPr>
          <w:rFonts w:ascii="Arial" w:hAnsi="Arial" w:cs="Arial"/>
          <w:noProof/>
        </w:rPr>
        <w:t>73</w:t>
      </w:r>
    </w:p>
    <w:p w:rsidR="003328C0" w:rsidRPr="00587AB5" w:rsidRDefault="003328C0" w:rsidP="003328C0">
      <w:pPr>
        <w:pStyle w:val="TDC2"/>
        <w:tabs>
          <w:tab w:val="right" w:leader="dot" w:pos="8211"/>
        </w:tabs>
        <w:rPr>
          <w:rFonts w:ascii="Arial" w:hAnsi="Arial" w:cs="Arial"/>
          <w:noProof/>
          <w:lang w:eastAsia="en-US"/>
        </w:rPr>
      </w:pPr>
      <w:r w:rsidRPr="00587AB5">
        <w:rPr>
          <w:rFonts w:ascii="Arial" w:hAnsi="Arial" w:cs="Arial"/>
          <w:noProof/>
        </w:rPr>
        <w:t>3.7.3 Plaza</w:t>
      </w:r>
      <w:r w:rsidRPr="00587AB5">
        <w:rPr>
          <w:rFonts w:ascii="Arial" w:hAnsi="Arial" w:cs="Arial"/>
          <w:noProof/>
        </w:rPr>
        <w:tab/>
      </w:r>
      <w:r w:rsidR="00BC6540">
        <w:rPr>
          <w:rFonts w:ascii="Arial" w:hAnsi="Arial" w:cs="Arial"/>
          <w:noProof/>
        </w:rPr>
        <w:t>74</w:t>
      </w:r>
    </w:p>
    <w:p w:rsidR="003328C0" w:rsidRPr="00587AB5" w:rsidRDefault="003328C0" w:rsidP="003328C0">
      <w:pPr>
        <w:pStyle w:val="TDC2"/>
        <w:tabs>
          <w:tab w:val="right" w:leader="dot" w:pos="8211"/>
        </w:tabs>
        <w:rPr>
          <w:rFonts w:ascii="Arial" w:hAnsi="Arial" w:cs="Arial"/>
          <w:noProof/>
          <w:lang w:eastAsia="en-US"/>
        </w:rPr>
      </w:pPr>
      <w:r w:rsidRPr="00587AB5">
        <w:rPr>
          <w:rFonts w:ascii="Arial" w:hAnsi="Arial" w:cs="Arial"/>
          <w:noProof/>
        </w:rPr>
        <w:t>3.7.4 Producto</w:t>
      </w:r>
      <w:r w:rsidRPr="00587AB5">
        <w:rPr>
          <w:rFonts w:ascii="Arial" w:hAnsi="Arial" w:cs="Arial"/>
          <w:noProof/>
        </w:rPr>
        <w:tab/>
      </w:r>
      <w:r w:rsidR="00BC6540">
        <w:rPr>
          <w:rFonts w:ascii="Arial" w:hAnsi="Arial" w:cs="Arial"/>
          <w:noProof/>
        </w:rPr>
        <w:t>75</w:t>
      </w:r>
    </w:p>
    <w:p w:rsidR="003328C0" w:rsidRDefault="003328C0" w:rsidP="003328C0">
      <w:pPr>
        <w:pStyle w:val="TDC3"/>
        <w:tabs>
          <w:tab w:val="right" w:leader="dot" w:pos="8211"/>
        </w:tabs>
        <w:rPr>
          <w:rFonts w:ascii="Arial" w:hAnsi="Arial" w:cs="Arial"/>
          <w:noProof/>
        </w:rPr>
      </w:pPr>
      <w:r w:rsidRPr="00587AB5">
        <w:rPr>
          <w:rFonts w:ascii="Arial" w:hAnsi="Arial" w:cs="Arial"/>
          <w:noProof/>
        </w:rPr>
        <w:t>3.7.4.1 Otros servicios:</w:t>
      </w:r>
      <w:r w:rsidRPr="00587AB5">
        <w:rPr>
          <w:rFonts w:ascii="Arial" w:hAnsi="Arial" w:cs="Arial"/>
          <w:noProof/>
        </w:rPr>
        <w:tab/>
      </w:r>
      <w:r w:rsidR="00BC6540">
        <w:rPr>
          <w:rFonts w:ascii="Arial" w:hAnsi="Arial" w:cs="Arial"/>
          <w:noProof/>
        </w:rPr>
        <w:t>76</w:t>
      </w:r>
    </w:p>
    <w:p w:rsidR="003328C0" w:rsidRPr="00B32B41" w:rsidRDefault="003328C0" w:rsidP="003328C0"/>
    <w:p w:rsidR="003328C0" w:rsidRPr="00587AB5" w:rsidRDefault="003328C0" w:rsidP="003328C0">
      <w:pPr>
        <w:pStyle w:val="TDC1"/>
        <w:rPr>
          <w:lang w:eastAsia="en-US"/>
        </w:rPr>
      </w:pPr>
      <w:r w:rsidRPr="00587AB5">
        <w:t>3.8 Análisis de La Oferta</w:t>
      </w:r>
      <w:r w:rsidRPr="00587AB5">
        <w:tab/>
      </w:r>
      <w:r w:rsidR="00BC6540">
        <w:t>77</w:t>
      </w:r>
    </w:p>
    <w:p w:rsidR="003328C0" w:rsidRPr="00587AB5" w:rsidRDefault="003328C0" w:rsidP="003328C0">
      <w:pPr>
        <w:pStyle w:val="TDC2"/>
        <w:tabs>
          <w:tab w:val="right" w:leader="dot" w:pos="8211"/>
        </w:tabs>
        <w:rPr>
          <w:rFonts w:ascii="Arial" w:hAnsi="Arial" w:cs="Arial"/>
          <w:noProof/>
          <w:lang w:eastAsia="en-US"/>
        </w:rPr>
      </w:pPr>
      <w:r w:rsidRPr="00587AB5">
        <w:rPr>
          <w:rFonts w:ascii="Arial" w:hAnsi="Arial" w:cs="Arial"/>
          <w:noProof/>
        </w:rPr>
        <w:t>3.8.1 Competidores Potenciales</w:t>
      </w:r>
      <w:r w:rsidRPr="00587AB5">
        <w:rPr>
          <w:rFonts w:ascii="Arial" w:hAnsi="Arial" w:cs="Arial"/>
          <w:noProof/>
        </w:rPr>
        <w:tab/>
      </w:r>
      <w:r w:rsidR="00BC6540">
        <w:rPr>
          <w:rFonts w:ascii="Arial" w:hAnsi="Arial" w:cs="Arial"/>
          <w:noProof/>
        </w:rPr>
        <w:t>77</w:t>
      </w:r>
    </w:p>
    <w:p w:rsidR="003328C0" w:rsidRDefault="003328C0" w:rsidP="003328C0">
      <w:pPr>
        <w:pStyle w:val="TDC2"/>
        <w:tabs>
          <w:tab w:val="right" w:leader="dot" w:pos="8211"/>
        </w:tabs>
        <w:rPr>
          <w:rFonts w:ascii="Arial" w:hAnsi="Arial" w:cs="Arial"/>
          <w:noProof/>
        </w:rPr>
      </w:pPr>
      <w:r w:rsidRPr="00587AB5">
        <w:rPr>
          <w:rFonts w:ascii="Arial" w:hAnsi="Arial" w:cs="Arial"/>
          <w:noProof/>
        </w:rPr>
        <w:t>3.8.2 Sustitutos</w:t>
      </w:r>
      <w:r w:rsidRPr="00587AB5">
        <w:rPr>
          <w:rFonts w:ascii="Arial" w:hAnsi="Arial" w:cs="Arial"/>
          <w:noProof/>
        </w:rPr>
        <w:tab/>
      </w:r>
      <w:r w:rsidR="00BC6540">
        <w:rPr>
          <w:rFonts w:ascii="Arial" w:hAnsi="Arial" w:cs="Arial"/>
          <w:noProof/>
        </w:rPr>
        <w:t>77</w:t>
      </w:r>
    </w:p>
    <w:p w:rsidR="003328C0" w:rsidRPr="00B93923" w:rsidRDefault="003328C0" w:rsidP="003328C0"/>
    <w:p w:rsidR="003328C0" w:rsidRPr="00587AB5" w:rsidRDefault="003328C0" w:rsidP="003328C0">
      <w:pPr>
        <w:pStyle w:val="TDC1"/>
        <w:rPr>
          <w:lang w:eastAsia="en-US"/>
        </w:rPr>
      </w:pPr>
      <w:r w:rsidRPr="00587AB5">
        <w:t>3.9 Marketing MIX propuesto</w:t>
      </w:r>
      <w:r w:rsidRPr="00587AB5">
        <w:tab/>
      </w:r>
      <w:r w:rsidR="00BC6540">
        <w:t>77</w:t>
      </w:r>
    </w:p>
    <w:p w:rsidR="003328C0" w:rsidRPr="00587AB5" w:rsidRDefault="003328C0" w:rsidP="003328C0">
      <w:pPr>
        <w:pStyle w:val="TDC2"/>
        <w:tabs>
          <w:tab w:val="right" w:leader="dot" w:pos="8211"/>
        </w:tabs>
        <w:rPr>
          <w:rFonts w:ascii="Arial" w:hAnsi="Arial" w:cs="Arial"/>
          <w:noProof/>
          <w:lang w:eastAsia="en-US"/>
        </w:rPr>
      </w:pPr>
      <w:r w:rsidRPr="00587AB5">
        <w:rPr>
          <w:rFonts w:ascii="Arial" w:hAnsi="Arial" w:cs="Arial"/>
          <w:noProof/>
        </w:rPr>
        <w:t>3.9.1 Misión</w:t>
      </w:r>
      <w:r w:rsidRPr="00587AB5">
        <w:rPr>
          <w:rFonts w:ascii="Arial" w:hAnsi="Arial" w:cs="Arial"/>
          <w:noProof/>
        </w:rPr>
        <w:tab/>
      </w:r>
      <w:r w:rsidR="00BC6540">
        <w:rPr>
          <w:rFonts w:ascii="Arial" w:hAnsi="Arial" w:cs="Arial"/>
          <w:noProof/>
        </w:rPr>
        <w:t>78</w:t>
      </w:r>
    </w:p>
    <w:p w:rsidR="003328C0" w:rsidRPr="00587AB5" w:rsidRDefault="003328C0" w:rsidP="003328C0">
      <w:pPr>
        <w:pStyle w:val="TDC2"/>
        <w:tabs>
          <w:tab w:val="right" w:leader="dot" w:pos="8211"/>
        </w:tabs>
        <w:rPr>
          <w:rFonts w:ascii="Arial" w:hAnsi="Arial" w:cs="Arial"/>
          <w:noProof/>
          <w:lang w:eastAsia="en-US"/>
        </w:rPr>
      </w:pPr>
      <w:r w:rsidRPr="00587AB5">
        <w:rPr>
          <w:rFonts w:ascii="Arial" w:hAnsi="Arial" w:cs="Arial"/>
          <w:noProof/>
        </w:rPr>
        <w:t>3.9.2 Visión</w:t>
      </w:r>
      <w:r w:rsidRPr="00587AB5">
        <w:rPr>
          <w:rFonts w:ascii="Arial" w:hAnsi="Arial" w:cs="Arial"/>
          <w:noProof/>
        </w:rPr>
        <w:tab/>
      </w:r>
      <w:r w:rsidR="00BC6540">
        <w:rPr>
          <w:rFonts w:ascii="Arial" w:hAnsi="Arial" w:cs="Arial"/>
          <w:noProof/>
        </w:rPr>
        <w:t>78</w:t>
      </w:r>
    </w:p>
    <w:p w:rsidR="003328C0" w:rsidRDefault="003328C0" w:rsidP="003328C0">
      <w:pPr>
        <w:pStyle w:val="TDC2"/>
        <w:tabs>
          <w:tab w:val="right" w:leader="dot" w:pos="8211"/>
        </w:tabs>
        <w:rPr>
          <w:rFonts w:ascii="Arial" w:hAnsi="Arial" w:cs="Arial"/>
          <w:noProof/>
        </w:rPr>
      </w:pPr>
      <w:r w:rsidRPr="00587AB5">
        <w:rPr>
          <w:rFonts w:ascii="Arial" w:hAnsi="Arial" w:cs="Arial"/>
          <w:noProof/>
        </w:rPr>
        <w:t>3.9.3 Posicionamiento</w:t>
      </w:r>
      <w:r w:rsidRPr="00587AB5">
        <w:rPr>
          <w:rFonts w:ascii="Arial" w:hAnsi="Arial" w:cs="Arial"/>
          <w:noProof/>
        </w:rPr>
        <w:tab/>
      </w:r>
      <w:r w:rsidR="00BC6540">
        <w:rPr>
          <w:rFonts w:ascii="Arial" w:hAnsi="Arial" w:cs="Arial"/>
          <w:noProof/>
        </w:rPr>
        <w:t>78</w:t>
      </w:r>
    </w:p>
    <w:p w:rsidR="003328C0" w:rsidRPr="00B32B41" w:rsidRDefault="003328C0" w:rsidP="003328C0"/>
    <w:p w:rsidR="003328C0" w:rsidRDefault="003328C0" w:rsidP="003328C0">
      <w:pPr>
        <w:pStyle w:val="TDC1"/>
      </w:pPr>
      <w:r w:rsidRPr="00587AB5">
        <w:t>3.10 Encuesta</w:t>
      </w:r>
      <w:r w:rsidR="00E536A7">
        <w:t xml:space="preserve"> ………………………………………………………………….</w:t>
      </w:r>
      <w:r w:rsidR="007F7CAF">
        <w:t>..</w:t>
      </w:r>
      <w:r w:rsidR="00E536A7">
        <w:t xml:space="preserve"> </w:t>
      </w:r>
      <w:r w:rsidR="00E536A7" w:rsidRPr="007F7CAF">
        <w:rPr>
          <w:b w:val="0"/>
        </w:rPr>
        <w:t>79</w:t>
      </w:r>
      <w:r w:rsidR="001C2BD6" w:rsidRPr="007F7CAF">
        <w:rPr>
          <w:b w:val="0"/>
        </w:rPr>
        <w:t xml:space="preserve"> </w:t>
      </w:r>
    </w:p>
    <w:p w:rsidR="003328C0" w:rsidRPr="00B32B41" w:rsidRDefault="003328C0" w:rsidP="003328C0"/>
    <w:p w:rsidR="003328C0" w:rsidRDefault="003328C0" w:rsidP="003328C0">
      <w:pPr>
        <w:pStyle w:val="TDC1"/>
      </w:pPr>
      <w:r w:rsidRPr="00587AB5">
        <w:t>CAPÍTULO 4. MARCO LEGAL Y ORGANIZACIONAL</w:t>
      </w:r>
    </w:p>
    <w:p w:rsidR="003328C0" w:rsidRPr="00B32B41" w:rsidRDefault="003328C0" w:rsidP="003328C0"/>
    <w:p w:rsidR="003328C0" w:rsidRDefault="003328C0" w:rsidP="003328C0">
      <w:pPr>
        <w:pStyle w:val="TDC1"/>
      </w:pPr>
      <w:r w:rsidRPr="00587AB5">
        <w:t>4.1 Construsolid Empresa Mercantil</w:t>
      </w:r>
      <w:r w:rsidRPr="00587AB5">
        <w:tab/>
      </w:r>
      <w:r w:rsidRPr="00587AB5">
        <w:fldChar w:fldCharType="begin"/>
      </w:r>
      <w:r w:rsidRPr="00587AB5">
        <w:instrText xml:space="preserve"> PAGEREF _Toc230754725 \h </w:instrText>
      </w:r>
      <w:r w:rsidRPr="00587AB5">
        <w:fldChar w:fldCharType="separate"/>
      </w:r>
      <w:r w:rsidR="00292727">
        <w:t>81</w:t>
      </w:r>
      <w:r w:rsidRPr="00587AB5">
        <w:fldChar w:fldCharType="end"/>
      </w:r>
    </w:p>
    <w:p w:rsidR="003328C0" w:rsidRPr="00B93923" w:rsidRDefault="003328C0" w:rsidP="003328C0"/>
    <w:p w:rsidR="003328C0" w:rsidRPr="00587AB5" w:rsidRDefault="003328C0" w:rsidP="003328C0">
      <w:pPr>
        <w:pStyle w:val="TDC1"/>
        <w:rPr>
          <w:lang w:eastAsia="en-US"/>
        </w:rPr>
      </w:pPr>
      <w:r w:rsidRPr="00587AB5">
        <w:t>4.2 Pasos para la constitución Legal de la Empresa</w:t>
      </w:r>
      <w:r w:rsidRPr="00587AB5">
        <w:tab/>
      </w:r>
      <w:r w:rsidR="00BC6540">
        <w:t>82</w:t>
      </w:r>
    </w:p>
    <w:p w:rsidR="003328C0" w:rsidRDefault="003328C0" w:rsidP="003328C0">
      <w:pPr>
        <w:pStyle w:val="TDC2"/>
        <w:tabs>
          <w:tab w:val="right" w:leader="dot" w:pos="8211"/>
        </w:tabs>
        <w:ind w:left="0"/>
        <w:rPr>
          <w:rFonts w:ascii="Arial" w:hAnsi="Arial" w:cs="Arial"/>
          <w:noProof/>
        </w:rPr>
      </w:pPr>
      <w:r>
        <w:rPr>
          <w:rFonts w:ascii="Arial" w:hAnsi="Arial" w:cs="Arial"/>
          <w:noProof/>
        </w:rPr>
        <w:t xml:space="preserve">      </w:t>
      </w:r>
      <w:r w:rsidRPr="00587AB5">
        <w:rPr>
          <w:rFonts w:ascii="Arial" w:hAnsi="Arial" w:cs="Arial"/>
          <w:noProof/>
        </w:rPr>
        <w:t>4.2.1 Requisitos para iniciar la compañía</w:t>
      </w:r>
      <w:r w:rsidRPr="00587AB5">
        <w:rPr>
          <w:rFonts w:ascii="Arial" w:hAnsi="Arial" w:cs="Arial"/>
          <w:noProof/>
        </w:rPr>
        <w:tab/>
      </w:r>
      <w:r w:rsidR="00BC6540">
        <w:rPr>
          <w:rFonts w:ascii="Arial" w:hAnsi="Arial" w:cs="Arial"/>
          <w:noProof/>
        </w:rPr>
        <w:t>82</w:t>
      </w:r>
    </w:p>
    <w:p w:rsidR="003328C0" w:rsidRPr="00B32B41" w:rsidRDefault="003328C0" w:rsidP="003328C0"/>
    <w:p w:rsidR="003328C0" w:rsidRDefault="003328C0" w:rsidP="003328C0">
      <w:pPr>
        <w:pStyle w:val="TDC1"/>
      </w:pPr>
      <w:r w:rsidRPr="00587AB5">
        <w:t>4.3 Permisos para el funcionamiento del local</w:t>
      </w:r>
      <w:r w:rsidRPr="00587AB5">
        <w:tab/>
      </w:r>
      <w:r w:rsidR="00BC6540">
        <w:t>83</w:t>
      </w:r>
    </w:p>
    <w:p w:rsidR="003328C0" w:rsidRPr="00B93923" w:rsidRDefault="003328C0" w:rsidP="003328C0"/>
    <w:p w:rsidR="003328C0" w:rsidRPr="00587AB5" w:rsidRDefault="003328C0" w:rsidP="003328C0">
      <w:pPr>
        <w:pStyle w:val="TDC1"/>
        <w:rPr>
          <w:lang w:eastAsia="en-US"/>
        </w:rPr>
      </w:pPr>
      <w:r w:rsidRPr="00587AB5">
        <w:t>4.4 Estructura organizacional de la empresa</w:t>
      </w:r>
      <w:r w:rsidRPr="00587AB5">
        <w:tab/>
      </w:r>
      <w:r w:rsidR="00BC6540">
        <w:t>84</w:t>
      </w:r>
    </w:p>
    <w:p w:rsidR="003328C0" w:rsidRDefault="003328C0" w:rsidP="003328C0">
      <w:pPr>
        <w:pStyle w:val="TDC2"/>
        <w:tabs>
          <w:tab w:val="right" w:leader="dot" w:pos="8211"/>
        </w:tabs>
        <w:rPr>
          <w:rFonts w:ascii="Arial" w:hAnsi="Arial" w:cs="Arial"/>
          <w:noProof/>
        </w:rPr>
      </w:pPr>
      <w:r w:rsidRPr="00587AB5">
        <w:rPr>
          <w:rFonts w:ascii="Arial" w:hAnsi="Arial" w:cs="Arial"/>
          <w:noProof/>
        </w:rPr>
        <w:t>4.4.1 Organigrama de la Empresa</w:t>
      </w:r>
      <w:r w:rsidRPr="00587AB5">
        <w:rPr>
          <w:rFonts w:ascii="Arial" w:hAnsi="Arial" w:cs="Arial"/>
          <w:noProof/>
        </w:rPr>
        <w:tab/>
      </w:r>
      <w:r w:rsidR="00BC6540">
        <w:rPr>
          <w:rFonts w:ascii="Arial" w:hAnsi="Arial" w:cs="Arial"/>
          <w:noProof/>
        </w:rPr>
        <w:t>84</w:t>
      </w:r>
    </w:p>
    <w:p w:rsidR="003328C0" w:rsidRPr="00B32B41" w:rsidRDefault="003328C0" w:rsidP="003328C0"/>
    <w:p w:rsidR="003328C0" w:rsidRDefault="003328C0" w:rsidP="003328C0">
      <w:pPr>
        <w:pStyle w:val="TDC1"/>
      </w:pPr>
      <w:r w:rsidRPr="00587AB5">
        <w:t>4.5 Funciones Laborales de los Trabajadores.</w:t>
      </w:r>
      <w:r w:rsidRPr="00587AB5">
        <w:tab/>
      </w:r>
      <w:r w:rsidR="00BC6540">
        <w:t>86</w:t>
      </w:r>
    </w:p>
    <w:p w:rsidR="003328C0" w:rsidRPr="000E2B96" w:rsidRDefault="003328C0" w:rsidP="003328C0"/>
    <w:p w:rsidR="003328C0" w:rsidRDefault="003328C0" w:rsidP="003328C0">
      <w:pPr>
        <w:pStyle w:val="TDC1"/>
      </w:pPr>
      <w:r>
        <w:t>CAPÍ</w:t>
      </w:r>
      <w:r w:rsidRPr="00587AB5">
        <w:t>TULO 5. ANÁLISIS ECONÓMICO Y FINANCIERO</w:t>
      </w:r>
    </w:p>
    <w:p w:rsidR="003328C0" w:rsidRPr="00B32B41" w:rsidRDefault="003328C0" w:rsidP="003328C0"/>
    <w:p w:rsidR="003328C0" w:rsidRDefault="003328C0" w:rsidP="003328C0">
      <w:pPr>
        <w:pStyle w:val="TDC1"/>
      </w:pPr>
      <w:r w:rsidRPr="00587AB5">
        <w:rPr>
          <w:snapToGrid w:val="0"/>
        </w:rPr>
        <w:t>5.1 Introducción</w:t>
      </w:r>
      <w:r w:rsidRPr="00587AB5">
        <w:tab/>
      </w:r>
      <w:r w:rsidR="00BC6540">
        <w:t>91</w:t>
      </w:r>
    </w:p>
    <w:p w:rsidR="003328C0" w:rsidRPr="00B93923" w:rsidRDefault="003328C0" w:rsidP="003328C0"/>
    <w:p w:rsidR="003328C0" w:rsidRPr="00587AB5" w:rsidRDefault="003328C0" w:rsidP="003328C0">
      <w:pPr>
        <w:pStyle w:val="TDC1"/>
        <w:rPr>
          <w:lang w:eastAsia="en-US"/>
        </w:rPr>
      </w:pPr>
      <w:r w:rsidRPr="00587AB5">
        <w:t>5.2 Inversiones</w:t>
      </w:r>
      <w:r w:rsidRPr="00587AB5">
        <w:tab/>
      </w:r>
      <w:r w:rsidR="00E053C3">
        <w:t>92</w:t>
      </w:r>
    </w:p>
    <w:p w:rsidR="003328C0" w:rsidRDefault="003328C0" w:rsidP="003328C0">
      <w:pPr>
        <w:pStyle w:val="TDC2"/>
        <w:tabs>
          <w:tab w:val="right" w:leader="dot" w:pos="8211"/>
        </w:tabs>
        <w:rPr>
          <w:rFonts w:ascii="Arial" w:hAnsi="Arial" w:cs="Arial"/>
          <w:noProof/>
        </w:rPr>
      </w:pPr>
      <w:r w:rsidRPr="00587AB5">
        <w:rPr>
          <w:rFonts w:ascii="Arial" w:hAnsi="Arial" w:cs="Arial"/>
          <w:noProof/>
        </w:rPr>
        <w:t>5.2.1 Activos Fijos</w:t>
      </w:r>
      <w:r w:rsidRPr="00587AB5">
        <w:rPr>
          <w:rFonts w:ascii="Arial" w:hAnsi="Arial" w:cs="Arial"/>
          <w:noProof/>
        </w:rPr>
        <w:tab/>
      </w:r>
      <w:r w:rsidR="00E053C3">
        <w:rPr>
          <w:rFonts w:ascii="Arial" w:hAnsi="Arial" w:cs="Arial"/>
          <w:noProof/>
        </w:rPr>
        <w:t>93</w:t>
      </w:r>
    </w:p>
    <w:p w:rsidR="003328C0" w:rsidRPr="00B32B41" w:rsidRDefault="003328C0" w:rsidP="003328C0"/>
    <w:p w:rsidR="003328C0" w:rsidRDefault="003328C0" w:rsidP="003328C0">
      <w:pPr>
        <w:pStyle w:val="TDC1"/>
      </w:pPr>
      <w:r w:rsidRPr="00587AB5">
        <w:t>5.3 Depreciación de las inversiones fijas</w:t>
      </w:r>
      <w:r w:rsidRPr="00587AB5">
        <w:tab/>
      </w:r>
      <w:r w:rsidR="00E053C3">
        <w:t>96</w:t>
      </w:r>
    </w:p>
    <w:p w:rsidR="003328C0" w:rsidRPr="00B93923" w:rsidRDefault="003328C0" w:rsidP="003328C0"/>
    <w:p w:rsidR="003328C0" w:rsidRPr="00587AB5" w:rsidRDefault="003328C0" w:rsidP="003328C0">
      <w:pPr>
        <w:pStyle w:val="TDC1"/>
        <w:rPr>
          <w:lang w:eastAsia="en-US"/>
        </w:rPr>
      </w:pPr>
      <w:r w:rsidRPr="00587AB5">
        <w:lastRenderedPageBreak/>
        <w:t>5.4 Financiamiento</w:t>
      </w:r>
      <w:r w:rsidRPr="00587AB5">
        <w:tab/>
      </w:r>
      <w:r w:rsidR="00E053C3">
        <w:t>97</w:t>
      </w:r>
    </w:p>
    <w:p w:rsidR="003328C0" w:rsidRPr="00587AB5" w:rsidRDefault="003328C0" w:rsidP="003328C0">
      <w:pPr>
        <w:pStyle w:val="TDC2"/>
        <w:tabs>
          <w:tab w:val="right" w:leader="dot" w:pos="8211"/>
        </w:tabs>
        <w:rPr>
          <w:rFonts w:ascii="Arial" w:hAnsi="Arial" w:cs="Arial"/>
          <w:noProof/>
          <w:lang w:eastAsia="en-US"/>
        </w:rPr>
      </w:pPr>
      <w:r w:rsidRPr="00587AB5">
        <w:rPr>
          <w:rFonts w:ascii="Arial" w:hAnsi="Arial" w:cs="Arial"/>
          <w:noProof/>
        </w:rPr>
        <w:t>5.4.1 Préstamos Bancarios</w:t>
      </w:r>
      <w:r w:rsidRPr="00587AB5">
        <w:rPr>
          <w:rFonts w:ascii="Arial" w:hAnsi="Arial" w:cs="Arial"/>
          <w:noProof/>
        </w:rPr>
        <w:tab/>
      </w:r>
      <w:r w:rsidR="00E053C3">
        <w:rPr>
          <w:rFonts w:ascii="Arial" w:hAnsi="Arial" w:cs="Arial"/>
          <w:noProof/>
        </w:rPr>
        <w:t>97</w:t>
      </w:r>
    </w:p>
    <w:p w:rsidR="003328C0" w:rsidRPr="000E2B96" w:rsidRDefault="003328C0" w:rsidP="003328C0">
      <w:r>
        <w:rPr>
          <w:rFonts w:ascii="Arial" w:hAnsi="Arial" w:cs="Arial"/>
          <w:noProof/>
        </w:rPr>
        <w:t xml:space="preserve">     </w:t>
      </w:r>
      <w:r w:rsidRPr="00587AB5">
        <w:rPr>
          <w:rFonts w:ascii="Arial" w:hAnsi="Arial" w:cs="Arial"/>
          <w:noProof/>
        </w:rPr>
        <w:t>5.4.2 Capital Propio</w:t>
      </w:r>
      <w:r w:rsidRPr="00587AB5">
        <w:rPr>
          <w:rFonts w:ascii="Arial" w:hAnsi="Arial" w:cs="Arial"/>
          <w:noProof/>
        </w:rPr>
        <w:tab/>
      </w:r>
      <w:r w:rsidR="00E053C3">
        <w:rPr>
          <w:rFonts w:ascii="Arial" w:hAnsi="Arial" w:cs="Arial"/>
          <w:noProof/>
        </w:rPr>
        <w:t xml:space="preserve"> ………………………………………………………98</w:t>
      </w:r>
    </w:p>
    <w:p w:rsidR="003328C0" w:rsidRDefault="003328C0" w:rsidP="003328C0"/>
    <w:p w:rsidR="003328C0" w:rsidRPr="00587AB5" w:rsidRDefault="003328C0" w:rsidP="003328C0">
      <w:pPr>
        <w:pStyle w:val="TDC1"/>
        <w:rPr>
          <w:lang w:eastAsia="en-US"/>
        </w:rPr>
      </w:pPr>
      <w:r w:rsidRPr="00587AB5">
        <w:t>5.5 Costos de operación</w:t>
      </w:r>
      <w:r w:rsidRPr="00587AB5">
        <w:tab/>
      </w:r>
      <w:r w:rsidR="00E053C3">
        <w:t>98</w:t>
      </w:r>
    </w:p>
    <w:p w:rsidR="003328C0" w:rsidRPr="00587AB5" w:rsidRDefault="003328C0" w:rsidP="003328C0">
      <w:pPr>
        <w:pStyle w:val="TDC2"/>
        <w:tabs>
          <w:tab w:val="right" w:leader="dot" w:pos="8211"/>
        </w:tabs>
        <w:rPr>
          <w:rFonts w:ascii="Arial" w:hAnsi="Arial" w:cs="Arial"/>
          <w:noProof/>
          <w:lang w:eastAsia="en-US"/>
        </w:rPr>
      </w:pPr>
      <w:r w:rsidRPr="00587AB5">
        <w:rPr>
          <w:rFonts w:ascii="Arial" w:hAnsi="Arial" w:cs="Arial"/>
          <w:noProof/>
        </w:rPr>
        <w:t>5.5.1 Costos de venta (o de la producción vendida)</w:t>
      </w:r>
      <w:r w:rsidRPr="00587AB5">
        <w:rPr>
          <w:rFonts w:ascii="Arial" w:hAnsi="Arial" w:cs="Arial"/>
          <w:noProof/>
        </w:rPr>
        <w:tab/>
      </w:r>
      <w:r w:rsidR="00E053C3">
        <w:rPr>
          <w:rFonts w:ascii="Arial" w:hAnsi="Arial" w:cs="Arial"/>
          <w:noProof/>
        </w:rPr>
        <w:t>99</w:t>
      </w:r>
    </w:p>
    <w:p w:rsidR="003328C0" w:rsidRPr="00587AB5" w:rsidRDefault="003328C0" w:rsidP="003328C0">
      <w:pPr>
        <w:pStyle w:val="TDC2"/>
        <w:tabs>
          <w:tab w:val="right" w:leader="dot" w:pos="8211"/>
        </w:tabs>
        <w:rPr>
          <w:rFonts w:ascii="Arial" w:hAnsi="Arial" w:cs="Arial"/>
          <w:noProof/>
          <w:lang w:eastAsia="en-US"/>
        </w:rPr>
      </w:pPr>
      <w:r w:rsidRPr="00587AB5">
        <w:rPr>
          <w:rFonts w:ascii="Arial" w:hAnsi="Arial" w:cs="Arial"/>
          <w:noProof/>
        </w:rPr>
        <w:t>5.5.2 Gastos operativos</w:t>
      </w:r>
      <w:r w:rsidRPr="00587AB5">
        <w:rPr>
          <w:rFonts w:ascii="Arial" w:hAnsi="Arial" w:cs="Arial"/>
          <w:noProof/>
        </w:rPr>
        <w:tab/>
      </w:r>
      <w:r w:rsidR="00E053C3">
        <w:rPr>
          <w:rFonts w:ascii="Arial" w:hAnsi="Arial" w:cs="Arial"/>
          <w:noProof/>
        </w:rPr>
        <w:t>100</w:t>
      </w:r>
    </w:p>
    <w:p w:rsidR="003328C0" w:rsidRDefault="003328C0" w:rsidP="003328C0">
      <w:pPr>
        <w:pStyle w:val="TDC1"/>
      </w:pPr>
    </w:p>
    <w:p w:rsidR="003328C0" w:rsidRPr="00587AB5" w:rsidRDefault="003328C0" w:rsidP="003328C0">
      <w:pPr>
        <w:pStyle w:val="TDC1"/>
        <w:rPr>
          <w:lang w:eastAsia="en-US"/>
        </w:rPr>
      </w:pPr>
      <w:r w:rsidRPr="00587AB5">
        <w:t xml:space="preserve">5.6 </w:t>
      </w:r>
      <w:r>
        <w:t>Proyecciones F</w:t>
      </w:r>
      <w:r w:rsidRPr="00587AB5">
        <w:t>inancieras</w:t>
      </w:r>
      <w:r w:rsidRPr="00587AB5">
        <w:tab/>
      </w:r>
      <w:r w:rsidR="00E053C3">
        <w:t>101</w:t>
      </w:r>
    </w:p>
    <w:p w:rsidR="003328C0" w:rsidRPr="00587AB5" w:rsidRDefault="003328C0" w:rsidP="003328C0">
      <w:pPr>
        <w:pStyle w:val="TDC2"/>
        <w:tabs>
          <w:tab w:val="right" w:leader="dot" w:pos="8211"/>
        </w:tabs>
        <w:rPr>
          <w:rFonts w:ascii="Arial" w:hAnsi="Arial" w:cs="Arial"/>
          <w:noProof/>
          <w:lang w:eastAsia="en-US"/>
        </w:rPr>
      </w:pPr>
      <w:r w:rsidRPr="00587AB5">
        <w:rPr>
          <w:rFonts w:ascii="Arial" w:hAnsi="Arial" w:cs="Arial"/>
          <w:noProof/>
        </w:rPr>
        <w:t>5.6.1 Venta por concepto de Materiales Habitacionales.</w:t>
      </w:r>
      <w:r w:rsidRPr="00587AB5">
        <w:rPr>
          <w:rFonts w:ascii="Arial" w:hAnsi="Arial" w:cs="Arial"/>
          <w:noProof/>
        </w:rPr>
        <w:tab/>
      </w:r>
      <w:r w:rsidR="00E053C3">
        <w:rPr>
          <w:rFonts w:ascii="Arial" w:hAnsi="Arial" w:cs="Arial"/>
          <w:noProof/>
        </w:rPr>
        <w:t>101</w:t>
      </w:r>
    </w:p>
    <w:p w:rsidR="003328C0" w:rsidRPr="00587AB5" w:rsidRDefault="003328C0" w:rsidP="003328C0">
      <w:pPr>
        <w:pStyle w:val="TDC2"/>
        <w:tabs>
          <w:tab w:val="right" w:leader="dot" w:pos="8211"/>
        </w:tabs>
        <w:rPr>
          <w:rFonts w:ascii="Arial" w:hAnsi="Arial" w:cs="Arial"/>
          <w:noProof/>
          <w:lang w:eastAsia="en-US"/>
        </w:rPr>
      </w:pPr>
      <w:r w:rsidRPr="00587AB5">
        <w:rPr>
          <w:rFonts w:ascii="Arial" w:hAnsi="Arial" w:cs="Arial"/>
          <w:noProof/>
        </w:rPr>
        <w:t>5.6.2 Estado de Pérdidas y Ganancias</w:t>
      </w:r>
      <w:r w:rsidRPr="00587AB5">
        <w:rPr>
          <w:rFonts w:ascii="Arial" w:hAnsi="Arial" w:cs="Arial"/>
          <w:noProof/>
        </w:rPr>
        <w:tab/>
      </w:r>
      <w:r w:rsidR="00E053C3">
        <w:rPr>
          <w:rFonts w:ascii="Arial" w:hAnsi="Arial" w:cs="Arial"/>
          <w:noProof/>
        </w:rPr>
        <w:t>102</w:t>
      </w:r>
    </w:p>
    <w:p w:rsidR="003328C0" w:rsidRDefault="003328C0" w:rsidP="003328C0">
      <w:pPr>
        <w:pStyle w:val="TDC2"/>
        <w:tabs>
          <w:tab w:val="right" w:leader="dot" w:pos="8211"/>
        </w:tabs>
        <w:rPr>
          <w:rFonts w:ascii="Arial" w:hAnsi="Arial" w:cs="Arial"/>
          <w:noProof/>
        </w:rPr>
      </w:pPr>
      <w:r w:rsidRPr="00587AB5">
        <w:rPr>
          <w:rFonts w:ascii="Arial" w:hAnsi="Arial" w:cs="Arial"/>
          <w:noProof/>
        </w:rPr>
        <w:t>5.6.3 Estado de Flujo de Caja Proyectado</w:t>
      </w:r>
      <w:r w:rsidRPr="00587AB5">
        <w:rPr>
          <w:rFonts w:ascii="Arial" w:hAnsi="Arial" w:cs="Arial"/>
          <w:noProof/>
        </w:rPr>
        <w:tab/>
      </w:r>
      <w:r w:rsidR="00E053C3">
        <w:rPr>
          <w:rFonts w:ascii="Arial" w:hAnsi="Arial" w:cs="Arial"/>
          <w:noProof/>
        </w:rPr>
        <w:t>103</w:t>
      </w:r>
    </w:p>
    <w:p w:rsidR="003328C0" w:rsidRPr="00B93923" w:rsidRDefault="003328C0" w:rsidP="003328C0"/>
    <w:p w:rsidR="003328C0" w:rsidRPr="00587AB5" w:rsidRDefault="003328C0" w:rsidP="003328C0">
      <w:pPr>
        <w:pStyle w:val="TDC1"/>
        <w:rPr>
          <w:lang w:eastAsia="en-US"/>
        </w:rPr>
      </w:pPr>
      <w:r w:rsidRPr="00587AB5">
        <w:t>5.7 Evaluación del proyecto</w:t>
      </w:r>
      <w:r w:rsidRPr="00587AB5">
        <w:tab/>
      </w:r>
      <w:r w:rsidR="00E053C3">
        <w:t>103</w:t>
      </w:r>
    </w:p>
    <w:p w:rsidR="003328C0" w:rsidRPr="00587AB5" w:rsidRDefault="003328C0" w:rsidP="003328C0">
      <w:pPr>
        <w:pStyle w:val="TDC2"/>
        <w:tabs>
          <w:tab w:val="right" w:leader="dot" w:pos="8211"/>
        </w:tabs>
        <w:rPr>
          <w:rFonts w:ascii="Arial" w:hAnsi="Arial" w:cs="Arial"/>
          <w:noProof/>
          <w:lang w:eastAsia="en-US"/>
        </w:rPr>
      </w:pPr>
      <w:r w:rsidRPr="00587AB5">
        <w:rPr>
          <w:rFonts w:ascii="Arial" w:hAnsi="Arial" w:cs="Arial"/>
          <w:noProof/>
        </w:rPr>
        <w:t>5.7.1 Evaluación Financiera</w:t>
      </w:r>
      <w:r w:rsidRPr="00587AB5">
        <w:rPr>
          <w:rFonts w:ascii="Arial" w:hAnsi="Arial" w:cs="Arial"/>
          <w:noProof/>
        </w:rPr>
        <w:tab/>
      </w:r>
      <w:r w:rsidR="00E053C3">
        <w:rPr>
          <w:rFonts w:ascii="Arial" w:hAnsi="Arial" w:cs="Arial"/>
          <w:noProof/>
        </w:rPr>
        <w:t>104</w:t>
      </w:r>
    </w:p>
    <w:p w:rsidR="003328C0" w:rsidRPr="00587AB5" w:rsidRDefault="003328C0" w:rsidP="003328C0">
      <w:pPr>
        <w:pStyle w:val="TDC2"/>
        <w:tabs>
          <w:tab w:val="right" w:leader="dot" w:pos="8211"/>
        </w:tabs>
        <w:rPr>
          <w:rFonts w:ascii="Arial" w:hAnsi="Arial" w:cs="Arial"/>
          <w:noProof/>
          <w:lang w:eastAsia="en-US"/>
        </w:rPr>
      </w:pPr>
      <w:r w:rsidRPr="00587AB5">
        <w:rPr>
          <w:rFonts w:ascii="Arial" w:hAnsi="Arial" w:cs="Arial"/>
          <w:noProof/>
        </w:rPr>
        <w:t>5.7.2 Indicadores de Bondad Financiera</w:t>
      </w:r>
      <w:r w:rsidRPr="00587AB5">
        <w:rPr>
          <w:rFonts w:ascii="Arial" w:hAnsi="Arial" w:cs="Arial"/>
          <w:noProof/>
        </w:rPr>
        <w:tab/>
      </w:r>
      <w:r w:rsidR="00E053C3">
        <w:rPr>
          <w:rFonts w:ascii="Arial" w:hAnsi="Arial" w:cs="Arial"/>
          <w:noProof/>
        </w:rPr>
        <w:t>105</w:t>
      </w:r>
    </w:p>
    <w:p w:rsidR="003328C0" w:rsidRPr="00587AB5" w:rsidRDefault="003328C0" w:rsidP="003328C0">
      <w:pPr>
        <w:pStyle w:val="TDC3"/>
        <w:tabs>
          <w:tab w:val="right" w:leader="dot" w:pos="8211"/>
        </w:tabs>
        <w:rPr>
          <w:rFonts w:ascii="Arial" w:hAnsi="Arial" w:cs="Arial"/>
          <w:noProof/>
          <w:lang w:eastAsia="en-US"/>
        </w:rPr>
      </w:pPr>
      <w:r w:rsidRPr="00587AB5">
        <w:rPr>
          <w:rFonts w:ascii="Arial" w:hAnsi="Arial" w:cs="Arial"/>
          <w:noProof/>
        </w:rPr>
        <w:t>5.7.2.1 Valor Presente Neto VPN</w:t>
      </w:r>
      <w:r w:rsidRPr="00587AB5">
        <w:rPr>
          <w:rFonts w:ascii="Arial" w:hAnsi="Arial" w:cs="Arial"/>
          <w:noProof/>
        </w:rPr>
        <w:tab/>
      </w:r>
      <w:r w:rsidR="00E053C3">
        <w:rPr>
          <w:rFonts w:ascii="Arial" w:hAnsi="Arial" w:cs="Arial"/>
          <w:noProof/>
        </w:rPr>
        <w:t>106</w:t>
      </w:r>
    </w:p>
    <w:p w:rsidR="003328C0" w:rsidRDefault="003328C0" w:rsidP="003328C0">
      <w:pPr>
        <w:pStyle w:val="TDC3"/>
        <w:tabs>
          <w:tab w:val="right" w:leader="dot" w:pos="8211"/>
        </w:tabs>
        <w:rPr>
          <w:rFonts w:ascii="Arial" w:hAnsi="Arial" w:cs="Arial"/>
          <w:noProof/>
        </w:rPr>
      </w:pPr>
      <w:r w:rsidRPr="00587AB5">
        <w:rPr>
          <w:rFonts w:ascii="Arial" w:hAnsi="Arial" w:cs="Arial"/>
          <w:noProof/>
        </w:rPr>
        <w:t>5.7.2.2 Tasa Interna de Retorno (TIR)</w:t>
      </w:r>
      <w:r w:rsidRPr="00587AB5">
        <w:rPr>
          <w:rFonts w:ascii="Arial" w:hAnsi="Arial" w:cs="Arial"/>
          <w:noProof/>
        </w:rPr>
        <w:tab/>
      </w:r>
      <w:r w:rsidR="00E053C3">
        <w:rPr>
          <w:rFonts w:ascii="Arial" w:hAnsi="Arial" w:cs="Arial"/>
          <w:noProof/>
        </w:rPr>
        <w:t>106</w:t>
      </w:r>
    </w:p>
    <w:p w:rsidR="003328C0" w:rsidRPr="00B93923" w:rsidRDefault="003328C0" w:rsidP="003328C0"/>
    <w:p w:rsidR="003328C0" w:rsidRDefault="003328C0" w:rsidP="003328C0">
      <w:pPr>
        <w:pStyle w:val="TDC1"/>
      </w:pPr>
      <w:r w:rsidRPr="00587AB5">
        <w:t>5.8  Punto de equilibrio</w:t>
      </w:r>
      <w:r w:rsidRPr="00587AB5">
        <w:tab/>
      </w:r>
      <w:r w:rsidR="00E053C3">
        <w:t>107</w:t>
      </w:r>
    </w:p>
    <w:p w:rsidR="003328C0" w:rsidRPr="00B93923" w:rsidRDefault="003328C0" w:rsidP="003328C0"/>
    <w:p w:rsidR="003328C0" w:rsidRPr="00587AB5" w:rsidRDefault="003328C0" w:rsidP="003328C0">
      <w:pPr>
        <w:pStyle w:val="TDC1"/>
        <w:rPr>
          <w:lang w:eastAsia="en-US"/>
        </w:rPr>
      </w:pPr>
      <w:r w:rsidRPr="00587AB5">
        <w:t>5.9 Análisis de sensibilidad</w:t>
      </w:r>
      <w:r w:rsidRPr="00587AB5">
        <w:tab/>
      </w:r>
      <w:r w:rsidR="00E053C3">
        <w:t>108</w:t>
      </w:r>
    </w:p>
    <w:p w:rsidR="003328C0" w:rsidRPr="00587AB5" w:rsidRDefault="003328C0" w:rsidP="003328C0">
      <w:pPr>
        <w:pStyle w:val="TDC2"/>
        <w:tabs>
          <w:tab w:val="right" w:leader="dot" w:pos="8211"/>
        </w:tabs>
        <w:rPr>
          <w:rFonts w:ascii="Arial" w:hAnsi="Arial" w:cs="Arial"/>
          <w:noProof/>
          <w:lang w:eastAsia="en-US"/>
        </w:rPr>
      </w:pPr>
      <w:r w:rsidRPr="00587AB5">
        <w:rPr>
          <w:rFonts w:ascii="Arial" w:hAnsi="Arial" w:cs="Arial"/>
          <w:noProof/>
        </w:rPr>
        <w:t>5.9.1 Variación del precio de venta (Escenario Positivo)</w:t>
      </w:r>
      <w:r w:rsidRPr="00587AB5">
        <w:rPr>
          <w:rFonts w:ascii="Arial" w:hAnsi="Arial" w:cs="Arial"/>
          <w:noProof/>
        </w:rPr>
        <w:tab/>
      </w:r>
      <w:r w:rsidR="00E053C3">
        <w:rPr>
          <w:rFonts w:ascii="Arial" w:hAnsi="Arial" w:cs="Arial"/>
          <w:noProof/>
        </w:rPr>
        <w:t>109</w:t>
      </w:r>
    </w:p>
    <w:p w:rsidR="003328C0" w:rsidRPr="00587AB5" w:rsidRDefault="003328C0" w:rsidP="003328C0">
      <w:pPr>
        <w:pStyle w:val="TDC2"/>
        <w:tabs>
          <w:tab w:val="right" w:leader="dot" w:pos="8211"/>
        </w:tabs>
        <w:rPr>
          <w:rFonts w:ascii="Arial" w:hAnsi="Arial" w:cs="Arial"/>
          <w:noProof/>
          <w:lang w:eastAsia="en-US"/>
        </w:rPr>
      </w:pPr>
      <w:r w:rsidRPr="00587AB5">
        <w:rPr>
          <w:rFonts w:ascii="Arial" w:hAnsi="Arial" w:cs="Arial"/>
          <w:noProof/>
        </w:rPr>
        <w:t>5.9.2 Variación de las Unidades de venta  (Escenario Negativo).</w:t>
      </w:r>
      <w:r w:rsidRPr="00587AB5">
        <w:rPr>
          <w:rFonts w:ascii="Arial" w:hAnsi="Arial" w:cs="Arial"/>
          <w:noProof/>
        </w:rPr>
        <w:tab/>
      </w:r>
      <w:r w:rsidR="00E053C3">
        <w:rPr>
          <w:rFonts w:ascii="Arial" w:hAnsi="Arial" w:cs="Arial"/>
          <w:noProof/>
        </w:rPr>
        <w:t>110</w:t>
      </w:r>
    </w:p>
    <w:p w:rsidR="003328C0" w:rsidRDefault="003328C0" w:rsidP="003328C0">
      <w:pPr>
        <w:pStyle w:val="TDC2"/>
        <w:tabs>
          <w:tab w:val="right" w:leader="dot" w:pos="8211"/>
        </w:tabs>
        <w:rPr>
          <w:rFonts w:ascii="Arial" w:hAnsi="Arial" w:cs="Arial"/>
          <w:noProof/>
        </w:rPr>
      </w:pPr>
      <w:r w:rsidRPr="00587AB5">
        <w:rPr>
          <w:rFonts w:ascii="Arial" w:hAnsi="Arial" w:cs="Arial"/>
          <w:noProof/>
        </w:rPr>
        <w:t>5.9.3 Análisis de sensibilidad: VPN con cambios en el precio y la las unidades de Demanda</w:t>
      </w:r>
      <w:r w:rsidRPr="00587AB5">
        <w:rPr>
          <w:rFonts w:ascii="Arial" w:hAnsi="Arial" w:cs="Arial"/>
          <w:noProof/>
        </w:rPr>
        <w:tab/>
      </w:r>
      <w:r w:rsidR="00E053C3">
        <w:rPr>
          <w:rFonts w:ascii="Arial" w:hAnsi="Arial" w:cs="Arial"/>
          <w:noProof/>
        </w:rPr>
        <w:t>110</w:t>
      </w:r>
    </w:p>
    <w:p w:rsidR="003328C0" w:rsidRDefault="003328C0" w:rsidP="003328C0"/>
    <w:p w:rsidR="003328C0" w:rsidRDefault="003328C0" w:rsidP="003328C0">
      <w:pPr>
        <w:pStyle w:val="TDC1"/>
      </w:pPr>
      <w:r>
        <w:t>CAPÍTULO 6.  ANÁ</w:t>
      </w:r>
      <w:r w:rsidRPr="00587AB5">
        <w:t>LISIS SOCIOECONÓMICO E IMPACTO AMBIENTAL</w:t>
      </w:r>
    </w:p>
    <w:p w:rsidR="003328C0" w:rsidRPr="00BE439E" w:rsidRDefault="003328C0" w:rsidP="003328C0"/>
    <w:p w:rsidR="003328C0" w:rsidRPr="00587AB5" w:rsidRDefault="003328C0" w:rsidP="003328C0">
      <w:pPr>
        <w:pStyle w:val="TDC1"/>
        <w:rPr>
          <w:lang w:eastAsia="en-US"/>
        </w:rPr>
      </w:pPr>
      <w:r w:rsidRPr="00587AB5">
        <w:rPr>
          <w:lang w:val="es-MX"/>
        </w:rPr>
        <w:t>6.1 Aspectos básicos</w:t>
      </w:r>
      <w:r w:rsidRPr="00587AB5">
        <w:tab/>
      </w:r>
      <w:r w:rsidR="00BC6540">
        <w:t>112</w:t>
      </w:r>
    </w:p>
    <w:p w:rsidR="003328C0" w:rsidRDefault="003328C0" w:rsidP="003328C0">
      <w:pPr>
        <w:pStyle w:val="TDC2"/>
        <w:tabs>
          <w:tab w:val="right" w:leader="dot" w:pos="8211"/>
        </w:tabs>
        <w:rPr>
          <w:rFonts w:ascii="Arial" w:hAnsi="Arial" w:cs="Arial"/>
          <w:noProof/>
        </w:rPr>
      </w:pPr>
      <w:r w:rsidRPr="00587AB5">
        <w:rPr>
          <w:rFonts w:ascii="Arial" w:hAnsi="Arial" w:cs="Arial"/>
          <w:noProof/>
          <w:lang w:val="es-MX"/>
        </w:rPr>
        <w:t>6.1.1  Evaluación Social</w:t>
      </w:r>
      <w:r w:rsidRPr="00587AB5">
        <w:rPr>
          <w:rFonts w:ascii="Arial" w:hAnsi="Arial" w:cs="Arial"/>
          <w:noProof/>
        </w:rPr>
        <w:tab/>
      </w:r>
      <w:r w:rsidR="00E053C3">
        <w:rPr>
          <w:rFonts w:ascii="Arial" w:hAnsi="Arial" w:cs="Arial"/>
          <w:noProof/>
        </w:rPr>
        <w:t>113</w:t>
      </w:r>
    </w:p>
    <w:p w:rsidR="003328C0" w:rsidRPr="00B93923" w:rsidRDefault="003328C0" w:rsidP="003328C0"/>
    <w:p w:rsidR="003328C0" w:rsidRPr="00587AB5" w:rsidRDefault="003328C0" w:rsidP="003328C0">
      <w:pPr>
        <w:pStyle w:val="TDC1"/>
        <w:rPr>
          <w:lang w:eastAsia="en-US"/>
        </w:rPr>
      </w:pPr>
      <w:r w:rsidRPr="00587AB5">
        <w:t xml:space="preserve">6.2  </w:t>
      </w:r>
      <w:r w:rsidRPr="00587AB5">
        <w:rPr>
          <w:kern w:val="28"/>
        </w:rPr>
        <w:t>Evaluación ambiental</w:t>
      </w:r>
      <w:r w:rsidRPr="00587AB5">
        <w:tab/>
      </w:r>
      <w:r w:rsidR="00E053C3">
        <w:t>115</w:t>
      </w:r>
    </w:p>
    <w:p w:rsidR="003328C0" w:rsidRDefault="003328C0" w:rsidP="003328C0">
      <w:pPr>
        <w:rPr>
          <w:rFonts w:ascii="Arial" w:hAnsi="Arial" w:cs="Arial"/>
          <w:noProof/>
        </w:rPr>
      </w:pPr>
      <w:r w:rsidRPr="00587AB5">
        <w:rPr>
          <w:rFonts w:ascii="Arial" w:hAnsi="Arial" w:cs="Arial"/>
          <w:noProof/>
        </w:rPr>
        <w:t>6.2.1 Metodologías de Evaluación del Impacto Ambiental</w:t>
      </w:r>
      <w:r w:rsidRPr="00587AB5">
        <w:rPr>
          <w:rFonts w:ascii="Arial" w:hAnsi="Arial" w:cs="Arial"/>
          <w:noProof/>
        </w:rPr>
        <w:tab/>
      </w:r>
      <w:r w:rsidR="00E053C3">
        <w:rPr>
          <w:rFonts w:ascii="Arial" w:hAnsi="Arial" w:cs="Arial"/>
          <w:noProof/>
        </w:rPr>
        <w:t>………………115</w:t>
      </w:r>
    </w:p>
    <w:p w:rsidR="003328C0" w:rsidRDefault="003328C0" w:rsidP="003328C0">
      <w:pPr>
        <w:rPr>
          <w:rFonts w:ascii="Arial" w:hAnsi="Arial" w:cs="Arial"/>
          <w:noProof/>
        </w:rPr>
      </w:pPr>
    </w:p>
    <w:p w:rsidR="003328C0" w:rsidRDefault="003328C0" w:rsidP="003328C0">
      <w:pPr>
        <w:rPr>
          <w:rFonts w:ascii="Arial" w:hAnsi="Arial" w:cs="Arial"/>
          <w:noProof/>
        </w:rPr>
      </w:pPr>
    </w:p>
    <w:p w:rsidR="003328C0" w:rsidRDefault="003328C0" w:rsidP="003328C0">
      <w:pPr>
        <w:jc w:val="both"/>
        <w:rPr>
          <w:rFonts w:ascii="Arial" w:hAnsi="Arial" w:cs="Arial"/>
          <w:b/>
          <w:bCs/>
        </w:rPr>
      </w:pPr>
      <w:r>
        <w:rPr>
          <w:rFonts w:ascii="Arial" w:hAnsi="Arial" w:cs="Arial"/>
          <w:b/>
          <w:bCs/>
        </w:rPr>
        <w:t>CONCLUSIONES</w:t>
      </w:r>
    </w:p>
    <w:p w:rsidR="003328C0" w:rsidRDefault="003328C0" w:rsidP="003328C0">
      <w:pPr>
        <w:jc w:val="both"/>
        <w:rPr>
          <w:rFonts w:ascii="Arial" w:hAnsi="Arial" w:cs="Arial"/>
          <w:b/>
          <w:bCs/>
        </w:rPr>
      </w:pPr>
    </w:p>
    <w:p w:rsidR="003328C0" w:rsidRDefault="00E053C3" w:rsidP="003328C0">
      <w:pPr>
        <w:jc w:val="both"/>
        <w:rPr>
          <w:rFonts w:ascii="Arial" w:hAnsi="Arial" w:cs="Arial"/>
          <w:b/>
          <w:bCs/>
        </w:rPr>
      </w:pPr>
      <w:r>
        <w:rPr>
          <w:rFonts w:ascii="Arial" w:hAnsi="Arial" w:cs="Arial"/>
          <w:b/>
          <w:bCs/>
        </w:rPr>
        <w:t>BIBLOGRAFÍ</w:t>
      </w:r>
      <w:r w:rsidR="003328C0">
        <w:rPr>
          <w:rFonts w:ascii="Arial" w:hAnsi="Arial" w:cs="Arial"/>
          <w:b/>
          <w:bCs/>
        </w:rPr>
        <w:t>A</w:t>
      </w:r>
    </w:p>
    <w:p w:rsidR="003328C0" w:rsidRPr="00CA7116" w:rsidRDefault="003328C0" w:rsidP="003328C0">
      <w:pPr>
        <w:jc w:val="both"/>
        <w:rPr>
          <w:rFonts w:ascii="Arial" w:hAnsi="Arial" w:cs="Arial"/>
          <w:b/>
          <w:bCs/>
        </w:rPr>
      </w:pPr>
    </w:p>
    <w:p w:rsidR="003328C0" w:rsidRPr="00E0635E" w:rsidRDefault="003328C0" w:rsidP="003328C0">
      <w:pPr>
        <w:spacing w:line="360" w:lineRule="auto"/>
        <w:jc w:val="both"/>
        <w:rPr>
          <w:rFonts w:ascii="Arial" w:hAnsi="Arial" w:cs="Arial"/>
          <w:b/>
        </w:rPr>
        <w:sectPr w:rsidR="003328C0" w:rsidRPr="00E0635E" w:rsidSect="004A41A4">
          <w:pgSz w:w="11907" w:h="16840" w:code="9"/>
          <w:pgMar w:top="1985" w:right="1418" w:bottom="1985" w:left="2268" w:header="709" w:footer="709" w:gutter="0"/>
          <w:cols w:space="708"/>
          <w:titlePg/>
          <w:docGrid w:linePitch="360"/>
        </w:sectPr>
      </w:pPr>
      <w:r w:rsidRPr="00C37609">
        <w:rPr>
          <w:rFonts w:ascii="Arial" w:hAnsi="Arial" w:cs="Arial"/>
          <w:b/>
        </w:rPr>
        <w:t>AN</w:t>
      </w:r>
      <w:r w:rsidR="0038718D">
        <w:rPr>
          <w:rFonts w:ascii="Arial" w:hAnsi="Arial" w:cs="Arial"/>
          <w:b/>
        </w:rPr>
        <w:t>EXO</w:t>
      </w:r>
      <w:r w:rsidR="00E053C3">
        <w:rPr>
          <w:rFonts w:ascii="Arial" w:hAnsi="Arial" w:cs="Arial"/>
          <w:b/>
        </w:rPr>
        <w:t>S</w:t>
      </w:r>
    </w:p>
    <w:p w:rsidR="003328C0" w:rsidRPr="00B32B41" w:rsidRDefault="003328C0" w:rsidP="00653C9B">
      <w:pPr>
        <w:jc w:val="center"/>
        <w:sectPr w:rsidR="003328C0" w:rsidRPr="00B32B41" w:rsidSect="009F3213">
          <w:pgSz w:w="11907" w:h="16840" w:code="9"/>
          <w:pgMar w:top="1985" w:right="1418" w:bottom="1985" w:left="2268" w:header="709" w:footer="709" w:gutter="0"/>
          <w:cols w:space="708"/>
          <w:titlePg/>
          <w:docGrid w:linePitch="360"/>
        </w:sectPr>
      </w:pPr>
    </w:p>
    <w:p w:rsidR="003328C0" w:rsidRPr="00B72925" w:rsidRDefault="003328C0" w:rsidP="003328C0">
      <w:pPr>
        <w:pStyle w:val="TDC1"/>
        <w:rPr>
          <w:lang w:val="es-ES_tradnl"/>
        </w:rPr>
      </w:pPr>
      <w:r w:rsidRPr="00C37609">
        <w:rPr>
          <w:lang w:val="es-ES_tradnl"/>
        </w:rPr>
        <w:lastRenderedPageBreak/>
        <w:t xml:space="preserve">          </w:t>
      </w:r>
    </w:p>
    <w:p w:rsidR="003328C0" w:rsidRPr="00E0635E" w:rsidRDefault="003328C0" w:rsidP="003328C0">
      <w:pPr>
        <w:jc w:val="center"/>
        <w:rPr>
          <w:rFonts w:ascii="Arial" w:hAnsi="Arial" w:cs="Arial"/>
          <w:b/>
        </w:rPr>
      </w:pPr>
      <w:r w:rsidRPr="00587AB5">
        <w:rPr>
          <w:rFonts w:ascii="Arial" w:hAnsi="Arial" w:cs="Arial"/>
          <w:b/>
          <w:bCs/>
        </w:rPr>
        <w:fldChar w:fldCharType="end"/>
      </w:r>
      <w:bookmarkStart w:id="37" w:name="_Toc230747879"/>
      <w:bookmarkStart w:id="38" w:name="_Toc230748175"/>
      <w:bookmarkStart w:id="39" w:name="_Toc230748340"/>
      <w:bookmarkStart w:id="40" w:name="_Toc230748555"/>
      <w:bookmarkStart w:id="41" w:name="_Toc230748748"/>
      <w:bookmarkStart w:id="42" w:name="_Toc230749130"/>
      <w:r w:rsidRPr="00E0635E">
        <w:rPr>
          <w:rFonts w:ascii="Arial" w:hAnsi="Arial" w:cs="Arial"/>
          <w:b/>
        </w:rPr>
        <w:t>ÍNDICE DE TABLAS</w:t>
      </w:r>
      <w:bookmarkEnd w:id="37"/>
      <w:bookmarkEnd w:id="38"/>
      <w:bookmarkEnd w:id="39"/>
      <w:bookmarkEnd w:id="40"/>
      <w:bookmarkEnd w:id="41"/>
      <w:bookmarkEnd w:id="42"/>
    </w:p>
    <w:p w:rsidR="003328C0" w:rsidRPr="00B05F10" w:rsidRDefault="003328C0" w:rsidP="003328C0">
      <w:pPr>
        <w:spacing w:line="360" w:lineRule="auto"/>
        <w:jc w:val="center"/>
        <w:rPr>
          <w:rFonts w:ascii="Arial" w:hAnsi="Arial" w:cs="Arial"/>
          <w:b/>
        </w:rPr>
      </w:pPr>
    </w:p>
    <w:p w:rsidR="003328C0" w:rsidRPr="00480947" w:rsidRDefault="003328C0" w:rsidP="003328C0">
      <w:pPr>
        <w:pStyle w:val="Tabladeilustraciones"/>
        <w:tabs>
          <w:tab w:val="right" w:leader="dot" w:pos="7359"/>
        </w:tabs>
        <w:spacing w:line="360" w:lineRule="auto"/>
        <w:ind w:left="482" w:hanging="482"/>
        <w:rPr>
          <w:rStyle w:val="Hipervnculo"/>
          <w:rFonts w:ascii="Arial" w:hAnsi="Arial" w:cs="Arial"/>
          <w:b w:val="0"/>
          <w:sz w:val="24"/>
          <w:szCs w:val="24"/>
        </w:rPr>
      </w:pPr>
      <w:r w:rsidRPr="00480947">
        <w:rPr>
          <w:rStyle w:val="Hipervnculo"/>
          <w:rFonts w:ascii="Arial" w:hAnsi="Arial" w:cs="Arial"/>
          <w:b w:val="0"/>
          <w:noProof/>
          <w:sz w:val="24"/>
          <w:szCs w:val="24"/>
        </w:rPr>
        <w:fldChar w:fldCharType="begin"/>
      </w:r>
      <w:r w:rsidRPr="00480947">
        <w:rPr>
          <w:rStyle w:val="Hipervnculo"/>
          <w:rFonts w:ascii="Arial" w:hAnsi="Arial" w:cs="Arial"/>
          <w:b w:val="0"/>
          <w:noProof/>
          <w:sz w:val="24"/>
          <w:szCs w:val="24"/>
        </w:rPr>
        <w:instrText xml:space="preserve"> TOC \h \z \t "tabla" \c </w:instrText>
      </w:r>
      <w:r w:rsidRPr="00480947">
        <w:rPr>
          <w:rStyle w:val="Hipervnculo"/>
          <w:rFonts w:ascii="Arial" w:hAnsi="Arial" w:cs="Arial"/>
          <w:b w:val="0"/>
          <w:noProof/>
          <w:sz w:val="24"/>
          <w:szCs w:val="24"/>
        </w:rPr>
        <w:fldChar w:fldCharType="separate"/>
      </w:r>
      <w:hyperlink w:anchor="_Toc230750811" w:history="1">
        <w:r w:rsidRPr="00480947">
          <w:rPr>
            <w:rStyle w:val="Hipervnculo"/>
            <w:rFonts w:ascii="Arial" w:hAnsi="Arial" w:cs="Arial"/>
            <w:b w:val="0"/>
            <w:noProof/>
            <w:sz w:val="24"/>
            <w:szCs w:val="24"/>
          </w:rPr>
          <w:t xml:space="preserve">Tabla 2.1 Casos de </w:t>
        </w:r>
        <w:r w:rsidRPr="00480947">
          <w:rPr>
            <w:rStyle w:val="Hipervnculo"/>
            <w:rFonts w:ascii="Arial" w:hAnsi="Arial" w:cs="Arial"/>
            <w:b w:val="0"/>
            <w:noProof/>
            <w:sz w:val="24"/>
            <w:szCs w:val="24"/>
            <w:u w:val="none"/>
          </w:rPr>
          <w:t>America</w:t>
        </w:r>
        <w:r w:rsidRPr="00480947">
          <w:rPr>
            <w:rStyle w:val="Hipervnculo"/>
            <w:rFonts w:ascii="Arial" w:hAnsi="Arial" w:cs="Arial"/>
            <w:b w:val="0"/>
            <w:noProof/>
            <w:sz w:val="24"/>
            <w:szCs w:val="24"/>
          </w:rPr>
          <w:t xml:space="preserve"> Latina</w:t>
        </w:r>
        <w:r w:rsidRPr="00480947">
          <w:rPr>
            <w:rStyle w:val="Hipervnculo"/>
            <w:rFonts w:ascii="Arial" w:hAnsi="Arial" w:cs="Arial"/>
            <w:b w:val="0"/>
            <w:webHidden/>
            <w:sz w:val="24"/>
            <w:szCs w:val="24"/>
          </w:rPr>
          <w:tab/>
        </w:r>
        <w:r w:rsidRPr="00480947">
          <w:rPr>
            <w:rStyle w:val="Hipervnculo"/>
            <w:rFonts w:ascii="Arial" w:hAnsi="Arial" w:cs="Arial"/>
            <w:b w:val="0"/>
            <w:webHidden/>
            <w:sz w:val="24"/>
            <w:szCs w:val="24"/>
          </w:rPr>
          <w:fldChar w:fldCharType="begin"/>
        </w:r>
        <w:r w:rsidRPr="00480947">
          <w:rPr>
            <w:rStyle w:val="Hipervnculo"/>
            <w:rFonts w:ascii="Arial" w:hAnsi="Arial" w:cs="Arial"/>
            <w:b w:val="0"/>
            <w:webHidden/>
            <w:sz w:val="24"/>
            <w:szCs w:val="24"/>
          </w:rPr>
          <w:instrText xml:space="preserve"> PAGEREF _Toc230750811 \h </w:instrText>
        </w:r>
        <w:r w:rsidRPr="00480947">
          <w:rPr>
            <w:rStyle w:val="Hipervnculo"/>
            <w:rFonts w:ascii="Arial" w:hAnsi="Arial" w:cs="Arial"/>
            <w:b w:val="0"/>
            <w:webHidden/>
            <w:sz w:val="24"/>
            <w:szCs w:val="24"/>
          </w:rPr>
        </w:r>
        <w:r w:rsidRPr="00480947">
          <w:rPr>
            <w:rStyle w:val="Hipervnculo"/>
            <w:rFonts w:ascii="Arial" w:hAnsi="Arial" w:cs="Arial"/>
            <w:b w:val="0"/>
            <w:webHidden/>
            <w:sz w:val="24"/>
            <w:szCs w:val="24"/>
          </w:rPr>
          <w:fldChar w:fldCharType="separate"/>
        </w:r>
        <w:r w:rsidR="00292727">
          <w:rPr>
            <w:rStyle w:val="Hipervnculo"/>
            <w:rFonts w:ascii="Arial" w:hAnsi="Arial" w:cs="Arial"/>
            <w:b w:val="0"/>
            <w:noProof/>
            <w:webHidden/>
            <w:sz w:val="24"/>
            <w:szCs w:val="24"/>
          </w:rPr>
          <w:t>49</w:t>
        </w:r>
        <w:r w:rsidRPr="00480947">
          <w:rPr>
            <w:rStyle w:val="Hipervnculo"/>
            <w:rFonts w:ascii="Arial" w:hAnsi="Arial" w:cs="Arial"/>
            <w:b w:val="0"/>
            <w:webHidden/>
            <w:sz w:val="24"/>
            <w:szCs w:val="24"/>
          </w:rPr>
          <w:fldChar w:fldCharType="end"/>
        </w:r>
      </w:hyperlink>
    </w:p>
    <w:p w:rsidR="003328C0" w:rsidRPr="00480947" w:rsidRDefault="003328C0" w:rsidP="003328C0">
      <w:pPr>
        <w:pStyle w:val="Tabladeilustraciones"/>
        <w:tabs>
          <w:tab w:val="right" w:leader="dot" w:pos="7359"/>
        </w:tabs>
        <w:spacing w:line="360" w:lineRule="auto"/>
        <w:ind w:left="482" w:hanging="482"/>
        <w:rPr>
          <w:rStyle w:val="Hipervnculo"/>
          <w:rFonts w:ascii="Arial" w:hAnsi="Arial" w:cs="Arial"/>
          <w:b w:val="0"/>
          <w:sz w:val="24"/>
          <w:szCs w:val="24"/>
        </w:rPr>
      </w:pPr>
      <w:hyperlink w:anchor="_Toc230750812" w:history="1">
        <w:r w:rsidRPr="00480947">
          <w:rPr>
            <w:rStyle w:val="Hipervnculo"/>
            <w:rFonts w:ascii="Arial" w:hAnsi="Arial" w:cs="Arial"/>
            <w:b w:val="0"/>
            <w:noProof/>
            <w:sz w:val="24"/>
            <w:szCs w:val="24"/>
          </w:rPr>
          <w:t>Tabla 3.1 Resultado del Tamaño Muestral</w:t>
        </w:r>
        <w:r w:rsidRPr="00480947">
          <w:rPr>
            <w:rStyle w:val="Hipervnculo"/>
            <w:rFonts w:ascii="Arial" w:hAnsi="Arial" w:cs="Arial"/>
            <w:b w:val="0"/>
            <w:webHidden/>
            <w:sz w:val="24"/>
            <w:szCs w:val="24"/>
          </w:rPr>
          <w:tab/>
        </w:r>
        <w:r w:rsidRPr="00480947">
          <w:rPr>
            <w:rStyle w:val="Hipervnculo"/>
            <w:rFonts w:ascii="Arial" w:hAnsi="Arial" w:cs="Arial"/>
            <w:b w:val="0"/>
            <w:webHidden/>
            <w:sz w:val="24"/>
            <w:szCs w:val="24"/>
          </w:rPr>
          <w:fldChar w:fldCharType="begin"/>
        </w:r>
        <w:r w:rsidRPr="00480947">
          <w:rPr>
            <w:rStyle w:val="Hipervnculo"/>
            <w:rFonts w:ascii="Arial" w:hAnsi="Arial" w:cs="Arial"/>
            <w:b w:val="0"/>
            <w:webHidden/>
            <w:sz w:val="24"/>
            <w:szCs w:val="24"/>
          </w:rPr>
          <w:instrText xml:space="preserve"> PAGEREF _Toc230750812 \h </w:instrText>
        </w:r>
        <w:r w:rsidRPr="00480947">
          <w:rPr>
            <w:rStyle w:val="Hipervnculo"/>
            <w:rFonts w:ascii="Arial" w:hAnsi="Arial" w:cs="Arial"/>
            <w:b w:val="0"/>
            <w:webHidden/>
            <w:sz w:val="24"/>
            <w:szCs w:val="24"/>
          </w:rPr>
        </w:r>
        <w:r w:rsidRPr="00480947">
          <w:rPr>
            <w:rStyle w:val="Hipervnculo"/>
            <w:rFonts w:ascii="Arial" w:hAnsi="Arial" w:cs="Arial"/>
            <w:b w:val="0"/>
            <w:webHidden/>
            <w:sz w:val="24"/>
            <w:szCs w:val="24"/>
          </w:rPr>
          <w:fldChar w:fldCharType="separate"/>
        </w:r>
        <w:r w:rsidR="00292727">
          <w:rPr>
            <w:rStyle w:val="Hipervnculo"/>
            <w:rFonts w:ascii="Arial" w:hAnsi="Arial" w:cs="Arial"/>
            <w:b w:val="0"/>
            <w:noProof/>
            <w:webHidden/>
            <w:sz w:val="24"/>
            <w:szCs w:val="24"/>
          </w:rPr>
          <w:t>56</w:t>
        </w:r>
        <w:r w:rsidRPr="00480947">
          <w:rPr>
            <w:rStyle w:val="Hipervnculo"/>
            <w:rFonts w:ascii="Arial" w:hAnsi="Arial" w:cs="Arial"/>
            <w:b w:val="0"/>
            <w:webHidden/>
            <w:sz w:val="24"/>
            <w:szCs w:val="24"/>
          </w:rPr>
          <w:fldChar w:fldCharType="end"/>
        </w:r>
      </w:hyperlink>
    </w:p>
    <w:p w:rsidR="003328C0" w:rsidRPr="00480947" w:rsidRDefault="003328C0" w:rsidP="003328C0">
      <w:pPr>
        <w:pStyle w:val="Tabladeilustraciones"/>
        <w:tabs>
          <w:tab w:val="right" w:leader="dot" w:pos="7359"/>
        </w:tabs>
        <w:spacing w:line="360" w:lineRule="auto"/>
        <w:ind w:left="482" w:hanging="482"/>
        <w:rPr>
          <w:rStyle w:val="Hipervnculo"/>
          <w:rFonts w:ascii="Arial" w:hAnsi="Arial" w:cs="Arial"/>
          <w:b w:val="0"/>
          <w:sz w:val="24"/>
          <w:szCs w:val="24"/>
        </w:rPr>
      </w:pPr>
      <w:hyperlink w:anchor="_Toc230750813" w:history="1">
        <w:r w:rsidRPr="00480947">
          <w:rPr>
            <w:rStyle w:val="Hipervnculo"/>
            <w:rFonts w:ascii="Arial" w:hAnsi="Arial" w:cs="Arial"/>
            <w:b w:val="0"/>
            <w:noProof/>
            <w:sz w:val="24"/>
            <w:szCs w:val="24"/>
          </w:rPr>
          <w:t>Tabla 5.1 Inversión Total</w:t>
        </w:r>
        <w:r w:rsidRPr="00480947">
          <w:rPr>
            <w:rStyle w:val="Hipervnculo"/>
            <w:rFonts w:ascii="Arial" w:hAnsi="Arial" w:cs="Arial"/>
            <w:b w:val="0"/>
            <w:webHidden/>
            <w:sz w:val="24"/>
            <w:szCs w:val="24"/>
          </w:rPr>
          <w:tab/>
        </w:r>
        <w:r w:rsidRPr="00480947">
          <w:rPr>
            <w:rStyle w:val="Hipervnculo"/>
            <w:rFonts w:ascii="Arial" w:hAnsi="Arial" w:cs="Arial"/>
            <w:b w:val="0"/>
            <w:webHidden/>
            <w:sz w:val="24"/>
            <w:szCs w:val="24"/>
          </w:rPr>
          <w:fldChar w:fldCharType="begin"/>
        </w:r>
        <w:r w:rsidRPr="00480947">
          <w:rPr>
            <w:rStyle w:val="Hipervnculo"/>
            <w:rFonts w:ascii="Arial" w:hAnsi="Arial" w:cs="Arial"/>
            <w:b w:val="0"/>
            <w:webHidden/>
            <w:sz w:val="24"/>
            <w:szCs w:val="24"/>
          </w:rPr>
          <w:instrText xml:space="preserve"> PAGEREF _Toc230750813 \h </w:instrText>
        </w:r>
        <w:r w:rsidRPr="00480947">
          <w:rPr>
            <w:rStyle w:val="Hipervnculo"/>
            <w:rFonts w:ascii="Arial" w:hAnsi="Arial" w:cs="Arial"/>
            <w:b w:val="0"/>
            <w:webHidden/>
            <w:sz w:val="24"/>
            <w:szCs w:val="24"/>
          </w:rPr>
        </w:r>
        <w:r w:rsidRPr="00480947">
          <w:rPr>
            <w:rStyle w:val="Hipervnculo"/>
            <w:rFonts w:ascii="Arial" w:hAnsi="Arial" w:cs="Arial"/>
            <w:b w:val="0"/>
            <w:webHidden/>
            <w:sz w:val="24"/>
            <w:szCs w:val="24"/>
          </w:rPr>
          <w:fldChar w:fldCharType="separate"/>
        </w:r>
        <w:r w:rsidR="00292727">
          <w:rPr>
            <w:rStyle w:val="Hipervnculo"/>
            <w:rFonts w:ascii="Arial" w:hAnsi="Arial" w:cs="Arial"/>
            <w:b w:val="0"/>
            <w:noProof/>
            <w:webHidden/>
            <w:sz w:val="24"/>
            <w:szCs w:val="24"/>
          </w:rPr>
          <w:t>93</w:t>
        </w:r>
        <w:r w:rsidRPr="00480947">
          <w:rPr>
            <w:rStyle w:val="Hipervnculo"/>
            <w:rFonts w:ascii="Arial" w:hAnsi="Arial" w:cs="Arial"/>
            <w:b w:val="0"/>
            <w:webHidden/>
            <w:sz w:val="24"/>
            <w:szCs w:val="24"/>
          </w:rPr>
          <w:fldChar w:fldCharType="end"/>
        </w:r>
      </w:hyperlink>
    </w:p>
    <w:p w:rsidR="003328C0" w:rsidRPr="00480947" w:rsidRDefault="003328C0" w:rsidP="003328C0">
      <w:pPr>
        <w:pStyle w:val="Tabladeilustraciones"/>
        <w:tabs>
          <w:tab w:val="right" w:leader="dot" w:pos="7359"/>
        </w:tabs>
        <w:spacing w:line="360" w:lineRule="auto"/>
        <w:ind w:left="482" w:hanging="482"/>
        <w:rPr>
          <w:rStyle w:val="Hipervnculo"/>
          <w:rFonts w:ascii="Arial" w:hAnsi="Arial" w:cs="Arial"/>
          <w:b w:val="0"/>
          <w:sz w:val="24"/>
          <w:szCs w:val="24"/>
        </w:rPr>
      </w:pPr>
      <w:hyperlink w:anchor="_Toc230750814" w:history="1">
        <w:r w:rsidRPr="00480947">
          <w:rPr>
            <w:rStyle w:val="Hipervnculo"/>
            <w:rFonts w:ascii="Arial" w:hAnsi="Arial" w:cs="Arial"/>
            <w:b w:val="0"/>
            <w:noProof/>
            <w:sz w:val="24"/>
            <w:szCs w:val="24"/>
          </w:rPr>
          <w:t>Tabla 5.2 Maquinaria</w:t>
        </w:r>
        <w:r w:rsidRPr="00480947">
          <w:rPr>
            <w:rStyle w:val="Hipervnculo"/>
            <w:rFonts w:ascii="Arial" w:hAnsi="Arial" w:cs="Arial"/>
            <w:b w:val="0"/>
            <w:webHidden/>
            <w:sz w:val="24"/>
            <w:szCs w:val="24"/>
          </w:rPr>
          <w:tab/>
        </w:r>
        <w:r w:rsidRPr="00480947">
          <w:rPr>
            <w:rStyle w:val="Hipervnculo"/>
            <w:rFonts w:ascii="Arial" w:hAnsi="Arial" w:cs="Arial"/>
            <w:b w:val="0"/>
            <w:webHidden/>
            <w:sz w:val="24"/>
            <w:szCs w:val="24"/>
          </w:rPr>
          <w:fldChar w:fldCharType="begin"/>
        </w:r>
        <w:r w:rsidRPr="00480947">
          <w:rPr>
            <w:rStyle w:val="Hipervnculo"/>
            <w:rFonts w:ascii="Arial" w:hAnsi="Arial" w:cs="Arial"/>
            <w:b w:val="0"/>
            <w:webHidden/>
            <w:sz w:val="24"/>
            <w:szCs w:val="24"/>
          </w:rPr>
          <w:instrText xml:space="preserve"> PAGEREF _Toc230750814 \h </w:instrText>
        </w:r>
        <w:r w:rsidRPr="00480947">
          <w:rPr>
            <w:rStyle w:val="Hipervnculo"/>
            <w:rFonts w:ascii="Arial" w:hAnsi="Arial" w:cs="Arial"/>
            <w:b w:val="0"/>
            <w:webHidden/>
            <w:sz w:val="24"/>
            <w:szCs w:val="24"/>
          </w:rPr>
        </w:r>
        <w:r w:rsidRPr="00480947">
          <w:rPr>
            <w:rStyle w:val="Hipervnculo"/>
            <w:rFonts w:ascii="Arial" w:hAnsi="Arial" w:cs="Arial"/>
            <w:b w:val="0"/>
            <w:webHidden/>
            <w:sz w:val="24"/>
            <w:szCs w:val="24"/>
          </w:rPr>
          <w:fldChar w:fldCharType="separate"/>
        </w:r>
        <w:r w:rsidR="00292727">
          <w:rPr>
            <w:rStyle w:val="Hipervnculo"/>
            <w:rFonts w:ascii="Arial" w:hAnsi="Arial" w:cs="Arial"/>
            <w:b w:val="0"/>
            <w:noProof/>
            <w:webHidden/>
            <w:sz w:val="24"/>
            <w:szCs w:val="24"/>
          </w:rPr>
          <w:t>94</w:t>
        </w:r>
        <w:r w:rsidRPr="00480947">
          <w:rPr>
            <w:rStyle w:val="Hipervnculo"/>
            <w:rFonts w:ascii="Arial" w:hAnsi="Arial" w:cs="Arial"/>
            <w:b w:val="0"/>
            <w:webHidden/>
            <w:sz w:val="24"/>
            <w:szCs w:val="24"/>
          </w:rPr>
          <w:fldChar w:fldCharType="end"/>
        </w:r>
      </w:hyperlink>
    </w:p>
    <w:p w:rsidR="003328C0" w:rsidRPr="00480947" w:rsidRDefault="003328C0" w:rsidP="003328C0">
      <w:pPr>
        <w:pStyle w:val="Tabladeilustraciones"/>
        <w:tabs>
          <w:tab w:val="right" w:leader="dot" w:pos="7359"/>
        </w:tabs>
        <w:spacing w:line="360" w:lineRule="auto"/>
        <w:ind w:left="482" w:hanging="482"/>
        <w:rPr>
          <w:rStyle w:val="Hipervnculo"/>
          <w:rFonts w:ascii="Arial" w:hAnsi="Arial" w:cs="Arial"/>
          <w:b w:val="0"/>
          <w:sz w:val="24"/>
          <w:szCs w:val="24"/>
        </w:rPr>
      </w:pPr>
      <w:hyperlink w:anchor="_Toc230750815" w:history="1">
        <w:r w:rsidRPr="00480947">
          <w:rPr>
            <w:rStyle w:val="Hipervnculo"/>
            <w:rFonts w:ascii="Arial" w:hAnsi="Arial" w:cs="Arial"/>
            <w:b w:val="0"/>
            <w:noProof/>
            <w:sz w:val="24"/>
            <w:szCs w:val="24"/>
          </w:rPr>
          <w:t>Tabla 5.3 Muebles y Enseres</w:t>
        </w:r>
        <w:r w:rsidRPr="00480947">
          <w:rPr>
            <w:rStyle w:val="Hipervnculo"/>
            <w:rFonts w:ascii="Arial" w:hAnsi="Arial" w:cs="Arial"/>
            <w:b w:val="0"/>
            <w:webHidden/>
            <w:sz w:val="24"/>
            <w:szCs w:val="24"/>
          </w:rPr>
          <w:tab/>
        </w:r>
        <w:r w:rsidRPr="00480947">
          <w:rPr>
            <w:rStyle w:val="Hipervnculo"/>
            <w:rFonts w:ascii="Arial" w:hAnsi="Arial" w:cs="Arial"/>
            <w:b w:val="0"/>
            <w:webHidden/>
            <w:sz w:val="24"/>
            <w:szCs w:val="24"/>
          </w:rPr>
          <w:fldChar w:fldCharType="begin"/>
        </w:r>
        <w:r w:rsidRPr="00480947">
          <w:rPr>
            <w:rStyle w:val="Hipervnculo"/>
            <w:rFonts w:ascii="Arial" w:hAnsi="Arial" w:cs="Arial"/>
            <w:b w:val="0"/>
            <w:webHidden/>
            <w:sz w:val="24"/>
            <w:szCs w:val="24"/>
          </w:rPr>
          <w:instrText xml:space="preserve"> PAGEREF _Toc230750815 \h </w:instrText>
        </w:r>
        <w:r w:rsidRPr="00480947">
          <w:rPr>
            <w:rStyle w:val="Hipervnculo"/>
            <w:rFonts w:ascii="Arial" w:hAnsi="Arial" w:cs="Arial"/>
            <w:b w:val="0"/>
            <w:webHidden/>
            <w:sz w:val="24"/>
            <w:szCs w:val="24"/>
          </w:rPr>
        </w:r>
        <w:r w:rsidRPr="00480947">
          <w:rPr>
            <w:rStyle w:val="Hipervnculo"/>
            <w:rFonts w:ascii="Arial" w:hAnsi="Arial" w:cs="Arial"/>
            <w:b w:val="0"/>
            <w:webHidden/>
            <w:sz w:val="24"/>
            <w:szCs w:val="24"/>
          </w:rPr>
          <w:fldChar w:fldCharType="separate"/>
        </w:r>
        <w:r w:rsidR="00292727">
          <w:rPr>
            <w:rStyle w:val="Hipervnculo"/>
            <w:rFonts w:ascii="Arial" w:hAnsi="Arial" w:cs="Arial"/>
            <w:b w:val="0"/>
            <w:noProof/>
            <w:webHidden/>
            <w:sz w:val="24"/>
            <w:szCs w:val="24"/>
          </w:rPr>
          <w:t>94</w:t>
        </w:r>
        <w:r w:rsidRPr="00480947">
          <w:rPr>
            <w:rStyle w:val="Hipervnculo"/>
            <w:rFonts w:ascii="Arial" w:hAnsi="Arial" w:cs="Arial"/>
            <w:b w:val="0"/>
            <w:webHidden/>
            <w:sz w:val="24"/>
            <w:szCs w:val="24"/>
          </w:rPr>
          <w:fldChar w:fldCharType="end"/>
        </w:r>
      </w:hyperlink>
    </w:p>
    <w:p w:rsidR="003328C0" w:rsidRPr="00480947" w:rsidRDefault="003328C0" w:rsidP="003328C0">
      <w:pPr>
        <w:pStyle w:val="Tabladeilustraciones"/>
        <w:tabs>
          <w:tab w:val="right" w:leader="dot" w:pos="7359"/>
        </w:tabs>
        <w:spacing w:line="360" w:lineRule="auto"/>
        <w:ind w:left="482" w:hanging="482"/>
        <w:rPr>
          <w:rStyle w:val="Hipervnculo"/>
          <w:rFonts w:ascii="Arial" w:hAnsi="Arial" w:cs="Arial"/>
          <w:b w:val="0"/>
          <w:sz w:val="24"/>
          <w:szCs w:val="24"/>
        </w:rPr>
      </w:pPr>
      <w:hyperlink w:anchor="_Toc230750816" w:history="1">
        <w:r w:rsidR="00653C9B" w:rsidRPr="00653C9B">
          <w:rPr>
            <w:rStyle w:val="Hipervnculo"/>
            <w:rFonts w:ascii="Arial" w:hAnsi="Arial" w:cs="Arial"/>
            <w:b w:val="0"/>
            <w:noProof/>
            <w:sz w:val="24"/>
            <w:szCs w:val="24"/>
          </w:rPr>
          <w:t>Tabla 5.3 Muebles y Enseres</w:t>
        </w:r>
        <w:r w:rsidRPr="00480947">
          <w:rPr>
            <w:rStyle w:val="Hipervnculo"/>
            <w:rFonts w:ascii="Arial" w:hAnsi="Arial" w:cs="Arial"/>
            <w:b w:val="0"/>
            <w:webHidden/>
            <w:sz w:val="24"/>
            <w:szCs w:val="24"/>
          </w:rPr>
          <w:tab/>
        </w:r>
        <w:r w:rsidRPr="00480947">
          <w:rPr>
            <w:rStyle w:val="Hipervnculo"/>
            <w:rFonts w:ascii="Arial" w:hAnsi="Arial" w:cs="Arial"/>
            <w:b w:val="0"/>
            <w:webHidden/>
            <w:sz w:val="24"/>
            <w:szCs w:val="24"/>
          </w:rPr>
          <w:fldChar w:fldCharType="begin"/>
        </w:r>
        <w:r w:rsidRPr="00480947">
          <w:rPr>
            <w:rStyle w:val="Hipervnculo"/>
            <w:rFonts w:ascii="Arial" w:hAnsi="Arial" w:cs="Arial"/>
            <w:b w:val="0"/>
            <w:webHidden/>
            <w:sz w:val="24"/>
            <w:szCs w:val="24"/>
          </w:rPr>
          <w:instrText xml:space="preserve"> PAGEREF _Toc230750816 \h </w:instrText>
        </w:r>
        <w:r w:rsidRPr="00480947">
          <w:rPr>
            <w:rStyle w:val="Hipervnculo"/>
            <w:rFonts w:ascii="Arial" w:hAnsi="Arial" w:cs="Arial"/>
            <w:b w:val="0"/>
            <w:webHidden/>
            <w:sz w:val="24"/>
            <w:szCs w:val="24"/>
          </w:rPr>
        </w:r>
        <w:r w:rsidRPr="00480947">
          <w:rPr>
            <w:rStyle w:val="Hipervnculo"/>
            <w:rFonts w:ascii="Arial" w:hAnsi="Arial" w:cs="Arial"/>
            <w:b w:val="0"/>
            <w:webHidden/>
            <w:sz w:val="24"/>
            <w:szCs w:val="24"/>
          </w:rPr>
          <w:fldChar w:fldCharType="separate"/>
        </w:r>
        <w:r w:rsidR="00292727">
          <w:rPr>
            <w:rStyle w:val="Hipervnculo"/>
            <w:rFonts w:ascii="Arial" w:hAnsi="Arial" w:cs="Arial"/>
            <w:b w:val="0"/>
            <w:noProof/>
            <w:webHidden/>
            <w:sz w:val="24"/>
            <w:szCs w:val="24"/>
          </w:rPr>
          <w:t>95</w:t>
        </w:r>
        <w:r w:rsidRPr="00480947">
          <w:rPr>
            <w:rStyle w:val="Hipervnculo"/>
            <w:rFonts w:ascii="Arial" w:hAnsi="Arial" w:cs="Arial"/>
            <w:b w:val="0"/>
            <w:webHidden/>
            <w:sz w:val="24"/>
            <w:szCs w:val="24"/>
          </w:rPr>
          <w:fldChar w:fldCharType="end"/>
        </w:r>
      </w:hyperlink>
    </w:p>
    <w:p w:rsidR="003328C0" w:rsidRPr="00480947" w:rsidRDefault="003328C0" w:rsidP="003328C0">
      <w:pPr>
        <w:pStyle w:val="Tabladeilustraciones"/>
        <w:tabs>
          <w:tab w:val="right" w:leader="dot" w:pos="7359"/>
        </w:tabs>
        <w:spacing w:line="360" w:lineRule="auto"/>
        <w:ind w:left="482" w:hanging="482"/>
        <w:rPr>
          <w:rStyle w:val="Hipervnculo"/>
          <w:rFonts w:ascii="Arial" w:hAnsi="Arial" w:cs="Arial"/>
          <w:b w:val="0"/>
          <w:sz w:val="24"/>
          <w:szCs w:val="24"/>
        </w:rPr>
      </w:pPr>
      <w:hyperlink w:anchor="_Toc230750817" w:history="1">
        <w:r w:rsidRPr="00480947">
          <w:rPr>
            <w:rStyle w:val="Hipervnculo"/>
            <w:rFonts w:ascii="Arial" w:hAnsi="Arial" w:cs="Arial"/>
            <w:b w:val="0"/>
            <w:noProof/>
            <w:sz w:val="24"/>
            <w:szCs w:val="24"/>
          </w:rPr>
          <w:t>Tabla 5.5  Depreciación de Inversiones Fijas</w:t>
        </w:r>
        <w:r w:rsidRPr="00480947">
          <w:rPr>
            <w:rStyle w:val="Hipervnculo"/>
            <w:rFonts w:ascii="Arial" w:hAnsi="Arial" w:cs="Arial"/>
            <w:b w:val="0"/>
            <w:webHidden/>
            <w:sz w:val="24"/>
            <w:szCs w:val="24"/>
          </w:rPr>
          <w:tab/>
        </w:r>
        <w:r w:rsidRPr="00480947">
          <w:rPr>
            <w:rStyle w:val="Hipervnculo"/>
            <w:rFonts w:ascii="Arial" w:hAnsi="Arial" w:cs="Arial"/>
            <w:b w:val="0"/>
            <w:webHidden/>
            <w:sz w:val="24"/>
            <w:szCs w:val="24"/>
          </w:rPr>
          <w:fldChar w:fldCharType="begin"/>
        </w:r>
        <w:r w:rsidRPr="00480947">
          <w:rPr>
            <w:rStyle w:val="Hipervnculo"/>
            <w:rFonts w:ascii="Arial" w:hAnsi="Arial" w:cs="Arial"/>
            <w:b w:val="0"/>
            <w:webHidden/>
            <w:sz w:val="24"/>
            <w:szCs w:val="24"/>
          </w:rPr>
          <w:instrText xml:space="preserve"> PAGEREF _Toc230750817 \h </w:instrText>
        </w:r>
        <w:r w:rsidRPr="00480947">
          <w:rPr>
            <w:rStyle w:val="Hipervnculo"/>
            <w:rFonts w:ascii="Arial" w:hAnsi="Arial" w:cs="Arial"/>
            <w:b w:val="0"/>
            <w:webHidden/>
            <w:sz w:val="24"/>
            <w:szCs w:val="24"/>
          </w:rPr>
        </w:r>
        <w:r w:rsidRPr="00480947">
          <w:rPr>
            <w:rStyle w:val="Hipervnculo"/>
            <w:rFonts w:ascii="Arial" w:hAnsi="Arial" w:cs="Arial"/>
            <w:b w:val="0"/>
            <w:webHidden/>
            <w:sz w:val="24"/>
            <w:szCs w:val="24"/>
          </w:rPr>
          <w:fldChar w:fldCharType="separate"/>
        </w:r>
        <w:r w:rsidR="00292727">
          <w:rPr>
            <w:rStyle w:val="Hipervnculo"/>
            <w:rFonts w:ascii="Arial" w:hAnsi="Arial" w:cs="Arial"/>
            <w:b w:val="0"/>
            <w:noProof/>
            <w:webHidden/>
            <w:sz w:val="24"/>
            <w:szCs w:val="24"/>
          </w:rPr>
          <w:t>95</w:t>
        </w:r>
        <w:r w:rsidRPr="00480947">
          <w:rPr>
            <w:rStyle w:val="Hipervnculo"/>
            <w:rFonts w:ascii="Arial" w:hAnsi="Arial" w:cs="Arial"/>
            <w:b w:val="0"/>
            <w:webHidden/>
            <w:sz w:val="24"/>
            <w:szCs w:val="24"/>
          </w:rPr>
          <w:fldChar w:fldCharType="end"/>
        </w:r>
      </w:hyperlink>
    </w:p>
    <w:p w:rsidR="003328C0" w:rsidRPr="00480947" w:rsidRDefault="003328C0" w:rsidP="003328C0">
      <w:pPr>
        <w:pStyle w:val="Tabladeilustraciones"/>
        <w:tabs>
          <w:tab w:val="right" w:leader="dot" w:pos="7359"/>
        </w:tabs>
        <w:spacing w:line="360" w:lineRule="auto"/>
        <w:ind w:left="482" w:hanging="482"/>
        <w:rPr>
          <w:rStyle w:val="Hipervnculo"/>
          <w:rFonts w:ascii="Arial" w:hAnsi="Arial" w:cs="Arial"/>
          <w:b w:val="0"/>
          <w:sz w:val="24"/>
          <w:szCs w:val="24"/>
        </w:rPr>
      </w:pPr>
      <w:hyperlink w:anchor="_Toc230750818" w:history="1">
        <w:r w:rsidRPr="00480947">
          <w:rPr>
            <w:rStyle w:val="Hipervnculo"/>
            <w:rFonts w:ascii="Arial" w:hAnsi="Arial" w:cs="Arial"/>
            <w:b w:val="0"/>
            <w:noProof/>
            <w:sz w:val="24"/>
            <w:szCs w:val="24"/>
          </w:rPr>
          <w:t>Tabla 5.6 Costo de Paquete de Materiales de Construcción</w:t>
        </w:r>
        <w:r w:rsidRPr="00480947">
          <w:rPr>
            <w:rStyle w:val="Hipervnculo"/>
            <w:rFonts w:ascii="Arial" w:hAnsi="Arial" w:cs="Arial"/>
            <w:b w:val="0"/>
            <w:webHidden/>
            <w:sz w:val="24"/>
            <w:szCs w:val="24"/>
          </w:rPr>
          <w:tab/>
        </w:r>
        <w:r w:rsidRPr="00480947">
          <w:rPr>
            <w:rStyle w:val="Hipervnculo"/>
            <w:rFonts w:ascii="Arial" w:hAnsi="Arial" w:cs="Arial"/>
            <w:b w:val="0"/>
            <w:webHidden/>
            <w:sz w:val="24"/>
            <w:szCs w:val="24"/>
          </w:rPr>
          <w:fldChar w:fldCharType="begin"/>
        </w:r>
        <w:r w:rsidRPr="00480947">
          <w:rPr>
            <w:rStyle w:val="Hipervnculo"/>
            <w:rFonts w:ascii="Arial" w:hAnsi="Arial" w:cs="Arial"/>
            <w:b w:val="0"/>
            <w:webHidden/>
            <w:sz w:val="24"/>
            <w:szCs w:val="24"/>
          </w:rPr>
          <w:instrText xml:space="preserve"> PAGEREF _Toc230750818 \h </w:instrText>
        </w:r>
        <w:r w:rsidRPr="00480947">
          <w:rPr>
            <w:rStyle w:val="Hipervnculo"/>
            <w:rFonts w:ascii="Arial" w:hAnsi="Arial" w:cs="Arial"/>
            <w:b w:val="0"/>
            <w:webHidden/>
            <w:sz w:val="24"/>
            <w:szCs w:val="24"/>
          </w:rPr>
        </w:r>
        <w:r w:rsidRPr="00480947">
          <w:rPr>
            <w:rStyle w:val="Hipervnculo"/>
            <w:rFonts w:ascii="Arial" w:hAnsi="Arial" w:cs="Arial"/>
            <w:b w:val="0"/>
            <w:webHidden/>
            <w:sz w:val="24"/>
            <w:szCs w:val="24"/>
          </w:rPr>
          <w:fldChar w:fldCharType="separate"/>
        </w:r>
        <w:r w:rsidR="00292727">
          <w:rPr>
            <w:rStyle w:val="Hipervnculo"/>
            <w:rFonts w:ascii="Arial" w:hAnsi="Arial" w:cs="Arial"/>
            <w:b w:val="0"/>
            <w:noProof/>
            <w:webHidden/>
            <w:sz w:val="24"/>
            <w:szCs w:val="24"/>
          </w:rPr>
          <w:t>98</w:t>
        </w:r>
        <w:r w:rsidRPr="00480947">
          <w:rPr>
            <w:rStyle w:val="Hipervnculo"/>
            <w:rFonts w:ascii="Arial" w:hAnsi="Arial" w:cs="Arial"/>
            <w:b w:val="0"/>
            <w:webHidden/>
            <w:sz w:val="24"/>
            <w:szCs w:val="24"/>
          </w:rPr>
          <w:fldChar w:fldCharType="end"/>
        </w:r>
      </w:hyperlink>
    </w:p>
    <w:p w:rsidR="003328C0" w:rsidRPr="00480947" w:rsidRDefault="003328C0" w:rsidP="003328C0">
      <w:pPr>
        <w:pStyle w:val="Tabladeilustraciones"/>
        <w:tabs>
          <w:tab w:val="right" w:leader="dot" w:pos="7359"/>
        </w:tabs>
        <w:spacing w:line="360" w:lineRule="auto"/>
        <w:ind w:left="482" w:hanging="482"/>
        <w:rPr>
          <w:rStyle w:val="Hipervnculo"/>
          <w:rFonts w:ascii="Arial" w:hAnsi="Arial" w:cs="Arial"/>
          <w:b w:val="0"/>
          <w:sz w:val="24"/>
          <w:szCs w:val="24"/>
        </w:rPr>
      </w:pPr>
      <w:hyperlink w:anchor="_Toc230750819" w:history="1">
        <w:r w:rsidRPr="00480947">
          <w:rPr>
            <w:rStyle w:val="Hipervnculo"/>
            <w:rFonts w:ascii="Arial" w:hAnsi="Arial" w:cs="Arial"/>
            <w:b w:val="0"/>
            <w:noProof/>
            <w:sz w:val="24"/>
            <w:szCs w:val="24"/>
          </w:rPr>
          <w:t>Tabla 5.7 Gastos Operativos/ Recursos Humanos</w:t>
        </w:r>
        <w:r w:rsidRPr="00480947">
          <w:rPr>
            <w:rStyle w:val="Hipervnculo"/>
            <w:rFonts w:ascii="Arial" w:hAnsi="Arial" w:cs="Arial"/>
            <w:b w:val="0"/>
            <w:webHidden/>
            <w:sz w:val="24"/>
            <w:szCs w:val="24"/>
          </w:rPr>
          <w:tab/>
        </w:r>
        <w:r w:rsidR="003D1F26">
          <w:rPr>
            <w:rStyle w:val="Hipervnculo"/>
            <w:rFonts w:ascii="Arial" w:hAnsi="Arial" w:cs="Arial"/>
            <w:b w:val="0"/>
            <w:webHidden/>
            <w:sz w:val="24"/>
            <w:szCs w:val="24"/>
          </w:rPr>
          <w:t>100</w:t>
        </w:r>
      </w:hyperlink>
    </w:p>
    <w:p w:rsidR="003328C0" w:rsidRPr="001C23BC" w:rsidRDefault="003328C0" w:rsidP="003328C0">
      <w:pPr>
        <w:pStyle w:val="Tabladeilustraciones"/>
        <w:tabs>
          <w:tab w:val="right" w:leader="dot" w:pos="7359"/>
        </w:tabs>
        <w:spacing w:line="360" w:lineRule="auto"/>
        <w:ind w:left="482" w:hanging="482"/>
        <w:rPr>
          <w:rStyle w:val="Hipervnculo"/>
          <w:rFonts w:ascii="Arial" w:hAnsi="Arial" w:cs="Arial"/>
          <w:b w:val="0"/>
          <w:sz w:val="24"/>
          <w:szCs w:val="24"/>
        </w:rPr>
      </w:pPr>
      <w:hyperlink w:anchor="_Toc230750820" w:history="1">
        <w:r w:rsidRPr="00480947">
          <w:rPr>
            <w:rStyle w:val="Hipervnculo"/>
            <w:rFonts w:ascii="Arial" w:hAnsi="Arial" w:cs="Arial"/>
            <w:b w:val="0"/>
            <w:noProof/>
            <w:sz w:val="24"/>
            <w:szCs w:val="24"/>
          </w:rPr>
          <w:t>Tabla 5.8 Gastos de Publicidad</w:t>
        </w:r>
        <w:r w:rsidRPr="00480947">
          <w:rPr>
            <w:rStyle w:val="Hipervnculo"/>
            <w:rFonts w:ascii="Arial" w:hAnsi="Arial" w:cs="Arial"/>
            <w:b w:val="0"/>
            <w:webHidden/>
            <w:sz w:val="24"/>
            <w:szCs w:val="24"/>
          </w:rPr>
          <w:tab/>
        </w:r>
        <w:r w:rsidR="003D1F26">
          <w:rPr>
            <w:rStyle w:val="Hipervnculo"/>
            <w:rFonts w:ascii="Arial" w:hAnsi="Arial" w:cs="Arial"/>
            <w:b w:val="0"/>
            <w:webHidden/>
            <w:sz w:val="24"/>
            <w:szCs w:val="24"/>
          </w:rPr>
          <w:t>1</w:t>
        </w:r>
      </w:hyperlink>
      <w:r w:rsidR="001C23BC" w:rsidRPr="001C23BC">
        <w:rPr>
          <w:rFonts w:ascii="Arial" w:hAnsi="Arial" w:cs="Arial"/>
          <w:b w:val="0"/>
          <w:sz w:val="24"/>
          <w:szCs w:val="24"/>
        </w:rPr>
        <w:t>01</w:t>
      </w:r>
    </w:p>
    <w:p w:rsidR="003328C0" w:rsidRPr="00480947" w:rsidRDefault="003328C0" w:rsidP="003328C0">
      <w:pPr>
        <w:pStyle w:val="Tabladeilustraciones"/>
        <w:tabs>
          <w:tab w:val="right" w:leader="dot" w:pos="7359"/>
        </w:tabs>
        <w:spacing w:line="360" w:lineRule="auto"/>
        <w:ind w:left="482" w:hanging="482"/>
        <w:rPr>
          <w:rStyle w:val="Hipervnculo"/>
          <w:rFonts w:ascii="Arial" w:hAnsi="Arial" w:cs="Arial"/>
          <w:b w:val="0"/>
          <w:sz w:val="24"/>
          <w:szCs w:val="24"/>
        </w:rPr>
      </w:pPr>
      <w:hyperlink w:anchor="_Toc230750821" w:history="1">
        <w:r w:rsidRPr="00480947">
          <w:rPr>
            <w:rStyle w:val="Hipervnculo"/>
            <w:rFonts w:ascii="Arial" w:hAnsi="Arial" w:cs="Arial"/>
            <w:b w:val="0"/>
            <w:noProof/>
            <w:sz w:val="24"/>
            <w:szCs w:val="24"/>
          </w:rPr>
          <w:t>Tabla 5.10 Cálculo del Punto de Equilibrio</w:t>
        </w:r>
        <w:r w:rsidRPr="00480947">
          <w:rPr>
            <w:rStyle w:val="Hipervnculo"/>
            <w:rFonts w:ascii="Arial" w:hAnsi="Arial" w:cs="Arial"/>
            <w:b w:val="0"/>
            <w:webHidden/>
            <w:sz w:val="24"/>
            <w:szCs w:val="24"/>
          </w:rPr>
          <w:tab/>
        </w:r>
        <w:r w:rsidRPr="00480947">
          <w:rPr>
            <w:rStyle w:val="Hipervnculo"/>
            <w:rFonts w:ascii="Arial" w:hAnsi="Arial" w:cs="Arial"/>
            <w:b w:val="0"/>
            <w:webHidden/>
            <w:sz w:val="24"/>
            <w:szCs w:val="24"/>
          </w:rPr>
          <w:fldChar w:fldCharType="begin"/>
        </w:r>
        <w:r w:rsidRPr="00480947">
          <w:rPr>
            <w:rStyle w:val="Hipervnculo"/>
            <w:rFonts w:ascii="Arial" w:hAnsi="Arial" w:cs="Arial"/>
            <w:b w:val="0"/>
            <w:webHidden/>
            <w:sz w:val="24"/>
            <w:szCs w:val="24"/>
          </w:rPr>
          <w:instrText xml:space="preserve"> PAGEREF _Toc230750821 \h </w:instrText>
        </w:r>
        <w:r w:rsidRPr="00480947">
          <w:rPr>
            <w:rStyle w:val="Hipervnculo"/>
            <w:rFonts w:ascii="Arial" w:hAnsi="Arial" w:cs="Arial"/>
            <w:b w:val="0"/>
            <w:webHidden/>
            <w:sz w:val="24"/>
            <w:szCs w:val="24"/>
          </w:rPr>
        </w:r>
        <w:r w:rsidRPr="00480947">
          <w:rPr>
            <w:rStyle w:val="Hipervnculo"/>
            <w:rFonts w:ascii="Arial" w:hAnsi="Arial" w:cs="Arial"/>
            <w:b w:val="0"/>
            <w:webHidden/>
            <w:sz w:val="24"/>
            <w:szCs w:val="24"/>
          </w:rPr>
          <w:fldChar w:fldCharType="separate"/>
        </w:r>
        <w:r w:rsidR="00292727">
          <w:rPr>
            <w:rStyle w:val="Hipervnculo"/>
            <w:rFonts w:ascii="Arial" w:hAnsi="Arial" w:cs="Arial"/>
            <w:b w:val="0"/>
            <w:noProof/>
            <w:webHidden/>
            <w:sz w:val="24"/>
            <w:szCs w:val="24"/>
          </w:rPr>
          <w:t>107</w:t>
        </w:r>
        <w:r w:rsidRPr="00480947">
          <w:rPr>
            <w:rStyle w:val="Hipervnculo"/>
            <w:rFonts w:ascii="Arial" w:hAnsi="Arial" w:cs="Arial"/>
            <w:b w:val="0"/>
            <w:webHidden/>
            <w:sz w:val="24"/>
            <w:szCs w:val="24"/>
          </w:rPr>
          <w:fldChar w:fldCharType="end"/>
        </w:r>
      </w:hyperlink>
    </w:p>
    <w:p w:rsidR="003328C0" w:rsidRPr="00480947" w:rsidRDefault="003328C0" w:rsidP="003328C0">
      <w:pPr>
        <w:pStyle w:val="Tabladeilustraciones"/>
        <w:tabs>
          <w:tab w:val="right" w:leader="dot" w:pos="7359"/>
        </w:tabs>
        <w:spacing w:line="360" w:lineRule="auto"/>
        <w:ind w:left="482" w:hanging="482"/>
        <w:rPr>
          <w:rStyle w:val="Hipervnculo"/>
          <w:rFonts w:ascii="Arial" w:hAnsi="Arial" w:cs="Arial"/>
          <w:b w:val="0"/>
          <w:sz w:val="24"/>
          <w:szCs w:val="24"/>
        </w:rPr>
      </w:pPr>
      <w:hyperlink w:anchor="_Toc230750822" w:history="1">
        <w:r w:rsidRPr="00480947">
          <w:rPr>
            <w:rStyle w:val="Hipervnculo"/>
            <w:rFonts w:ascii="Arial" w:hAnsi="Arial" w:cs="Arial"/>
            <w:b w:val="0"/>
            <w:noProof/>
            <w:sz w:val="24"/>
            <w:szCs w:val="24"/>
          </w:rPr>
          <w:t>Tabla 5.11 Análisis de Sensibilidad</w:t>
        </w:r>
        <w:r w:rsidRPr="00480947">
          <w:rPr>
            <w:rStyle w:val="Hipervnculo"/>
            <w:rFonts w:ascii="Arial" w:hAnsi="Arial" w:cs="Arial"/>
            <w:b w:val="0"/>
            <w:webHidden/>
            <w:sz w:val="24"/>
            <w:szCs w:val="24"/>
          </w:rPr>
          <w:tab/>
        </w:r>
        <w:r w:rsidRPr="00480947">
          <w:rPr>
            <w:rStyle w:val="Hipervnculo"/>
            <w:rFonts w:ascii="Arial" w:hAnsi="Arial" w:cs="Arial"/>
            <w:b w:val="0"/>
            <w:webHidden/>
            <w:sz w:val="24"/>
            <w:szCs w:val="24"/>
          </w:rPr>
          <w:fldChar w:fldCharType="begin"/>
        </w:r>
        <w:r w:rsidRPr="00480947">
          <w:rPr>
            <w:rStyle w:val="Hipervnculo"/>
            <w:rFonts w:ascii="Arial" w:hAnsi="Arial" w:cs="Arial"/>
            <w:b w:val="0"/>
            <w:webHidden/>
            <w:sz w:val="24"/>
            <w:szCs w:val="24"/>
          </w:rPr>
          <w:instrText xml:space="preserve"> PAGEREF _Toc230750822 \h </w:instrText>
        </w:r>
        <w:r w:rsidRPr="00480947">
          <w:rPr>
            <w:rStyle w:val="Hipervnculo"/>
            <w:rFonts w:ascii="Arial" w:hAnsi="Arial" w:cs="Arial"/>
            <w:b w:val="0"/>
            <w:webHidden/>
            <w:sz w:val="24"/>
            <w:szCs w:val="24"/>
          </w:rPr>
        </w:r>
        <w:r w:rsidRPr="00480947">
          <w:rPr>
            <w:rStyle w:val="Hipervnculo"/>
            <w:rFonts w:ascii="Arial" w:hAnsi="Arial" w:cs="Arial"/>
            <w:b w:val="0"/>
            <w:webHidden/>
            <w:sz w:val="24"/>
            <w:szCs w:val="24"/>
          </w:rPr>
          <w:fldChar w:fldCharType="separate"/>
        </w:r>
        <w:r w:rsidR="00292727">
          <w:rPr>
            <w:rStyle w:val="Hipervnculo"/>
            <w:rFonts w:ascii="Arial" w:hAnsi="Arial" w:cs="Arial"/>
            <w:b w:val="0"/>
            <w:noProof/>
            <w:webHidden/>
            <w:sz w:val="24"/>
            <w:szCs w:val="24"/>
          </w:rPr>
          <w:t>110</w:t>
        </w:r>
        <w:r w:rsidRPr="00480947">
          <w:rPr>
            <w:rStyle w:val="Hipervnculo"/>
            <w:rFonts w:ascii="Arial" w:hAnsi="Arial" w:cs="Arial"/>
            <w:b w:val="0"/>
            <w:webHidden/>
            <w:sz w:val="24"/>
            <w:szCs w:val="24"/>
          </w:rPr>
          <w:fldChar w:fldCharType="end"/>
        </w:r>
      </w:hyperlink>
    </w:p>
    <w:p w:rsidR="003328C0" w:rsidRPr="00480947" w:rsidRDefault="003328C0" w:rsidP="003328C0">
      <w:pPr>
        <w:pStyle w:val="Tabladeilustraciones"/>
        <w:tabs>
          <w:tab w:val="right" w:leader="dot" w:pos="7359"/>
        </w:tabs>
        <w:spacing w:line="360" w:lineRule="auto"/>
        <w:ind w:left="482" w:hanging="482"/>
        <w:rPr>
          <w:rStyle w:val="Hipervnculo"/>
          <w:rFonts w:ascii="Arial" w:hAnsi="Arial" w:cs="Arial"/>
          <w:b w:val="0"/>
          <w:sz w:val="24"/>
          <w:szCs w:val="24"/>
        </w:rPr>
      </w:pPr>
      <w:hyperlink w:anchor="_Toc230750823" w:history="1">
        <w:r w:rsidRPr="00480947">
          <w:rPr>
            <w:rStyle w:val="Hipervnculo"/>
            <w:rFonts w:ascii="Arial" w:hAnsi="Arial" w:cs="Arial"/>
            <w:b w:val="0"/>
            <w:noProof/>
            <w:sz w:val="24"/>
            <w:szCs w:val="24"/>
          </w:rPr>
          <w:t>Tabla  6.1 Matriz de Leopold Modificada</w:t>
        </w:r>
        <w:r w:rsidRPr="00480947">
          <w:rPr>
            <w:rStyle w:val="Hipervnculo"/>
            <w:rFonts w:ascii="Arial" w:hAnsi="Arial" w:cs="Arial"/>
            <w:b w:val="0"/>
            <w:webHidden/>
            <w:sz w:val="24"/>
            <w:szCs w:val="24"/>
          </w:rPr>
          <w:tab/>
        </w:r>
        <w:r w:rsidRPr="00480947">
          <w:rPr>
            <w:rStyle w:val="Hipervnculo"/>
            <w:rFonts w:ascii="Arial" w:hAnsi="Arial" w:cs="Arial"/>
            <w:b w:val="0"/>
            <w:webHidden/>
            <w:sz w:val="24"/>
            <w:szCs w:val="24"/>
          </w:rPr>
          <w:fldChar w:fldCharType="begin"/>
        </w:r>
        <w:r w:rsidRPr="00480947">
          <w:rPr>
            <w:rStyle w:val="Hipervnculo"/>
            <w:rFonts w:ascii="Arial" w:hAnsi="Arial" w:cs="Arial"/>
            <w:b w:val="0"/>
            <w:webHidden/>
            <w:sz w:val="24"/>
            <w:szCs w:val="24"/>
          </w:rPr>
          <w:instrText xml:space="preserve"> PAGEREF _Toc230750823 \h </w:instrText>
        </w:r>
        <w:r w:rsidRPr="00480947">
          <w:rPr>
            <w:rStyle w:val="Hipervnculo"/>
            <w:rFonts w:ascii="Arial" w:hAnsi="Arial" w:cs="Arial"/>
            <w:b w:val="0"/>
            <w:webHidden/>
            <w:sz w:val="24"/>
            <w:szCs w:val="24"/>
          </w:rPr>
        </w:r>
        <w:r w:rsidRPr="00480947">
          <w:rPr>
            <w:rStyle w:val="Hipervnculo"/>
            <w:rFonts w:ascii="Arial" w:hAnsi="Arial" w:cs="Arial"/>
            <w:b w:val="0"/>
            <w:webHidden/>
            <w:sz w:val="24"/>
            <w:szCs w:val="24"/>
          </w:rPr>
          <w:fldChar w:fldCharType="separate"/>
        </w:r>
        <w:r w:rsidR="00292727">
          <w:rPr>
            <w:rStyle w:val="Hipervnculo"/>
            <w:rFonts w:ascii="Arial" w:hAnsi="Arial" w:cs="Arial"/>
            <w:b w:val="0"/>
            <w:noProof/>
            <w:webHidden/>
            <w:sz w:val="24"/>
            <w:szCs w:val="24"/>
          </w:rPr>
          <w:t>117</w:t>
        </w:r>
        <w:r w:rsidRPr="00480947">
          <w:rPr>
            <w:rStyle w:val="Hipervnculo"/>
            <w:rFonts w:ascii="Arial" w:hAnsi="Arial" w:cs="Arial"/>
            <w:b w:val="0"/>
            <w:webHidden/>
            <w:sz w:val="24"/>
            <w:szCs w:val="24"/>
          </w:rPr>
          <w:fldChar w:fldCharType="end"/>
        </w:r>
      </w:hyperlink>
    </w:p>
    <w:p w:rsidR="003328C0" w:rsidRPr="00480947" w:rsidRDefault="003328C0" w:rsidP="003328C0">
      <w:pPr>
        <w:spacing w:line="360" w:lineRule="auto"/>
        <w:jc w:val="both"/>
        <w:rPr>
          <w:rFonts w:ascii="Arial" w:hAnsi="Arial" w:cs="Arial"/>
        </w:rPr>
        <w:sectPr w:rsidR="003328C0" w:rsidRPr="00480947" w:rsidSect="005949F1">
          <w:pgSz w:w="11907" w:h="16840" w:code="9"/>
          <w:pgMar w:top="1985" w:right="1418" w:bottom="1985" w:left="2268" w:header="709" w:footer="709" w:gutter="0"/>
          <w:cols w:space="708"/>
          <w:titlePg/>
          <w:docGrid w:linePitch="360"/>
        </w:sectPr>
      </w:pPr>
      <w:r w:rsidRPr="00480947">
        <w:rPr>
          <w:rStyle w:val="Hipervnculo"/>
          <w:rFonts w:ascii="Arial" w:hAnsi="Arial" w:cs="Arial"/>
          <w:noProof/>
        </w:rPr>
        <w:fldChar w:fldCharType="end"/>
      </w:r>
    </w:p>
    <w:p w:rsidR="003328C0" w:rsidRPr="00B05F10" w:rsidRDefault="003328C0" w:rsidP="003328C0">
      <w:pPr>
        <w:spacing w:line="360" w:lineRule="auto"/>
        <w:jc w:val="both"/>
        <w:rPr>
          <w:rFonts w:ascii="Arial" w:hAnsi="Arial" w:cs="Arial"/>
          <w:b/>
        </w:rPr>
      </w:pPr>
    </w:p>
    <w:p w:rsidR="003328C0" w:rsidRPr="001333FC" w:rsidRDefault="003328C0" w:rsidP="003328C0">
      <w:pPr>
        <w:pStyle w:val="Ttulo9"/>
        <w:spacing w:line="360" w:lineRule="auto"/>
        <w:jc w:val="center"/>
        <w:rPr>
          <w:rFonts w:ascii="Arial" w:hAnsi="Arial" w:cs="Arial"/>
        </w:rPr>
      </w:pPr>
      <w:bookmarkStart w:id="43" w:name="_Toc230747880"/>
      <w:bookmarkStart w:id="44" w:name="_Toc230748176"/>
      <w:bookmarkStart w:id="45" w:name="_Toc230748341"/>
      <w:bookmarkStart w:id="46" w:name="_Toc230748556"/>
      <w:bookmarkStart w:id="47" w:name="_Toc230748749"/>
      <w:bookmarkStart w:id="48" w:name="_Toc230749131"/>
      <w:r>
        <w:rPr>
          <w:rFonts w:ascii="Arial" w:hAnsi="Arial" w:cs="Arial"/>
        </w:rPr>
        <w:t>Í</w:t>
      </w:r>
      <w:r w:rsidRPr="00A51AFA">
        <w:rPr>
          <w:rFonts w:ascii="Arial" w:hAnsi="Arial" w:cs="Arial"/>
        </w:rPr>
        <w:t>NDICE DE GRÁFICOS</w:t>
      </w:r>
      <w:bookmarkEnd w:id="43"/>
      <w:bookmarkEnd w:id="44"/>
      <w:bookmarkEnd w:id="45"/>
      <w:bookmarkEnd w:id="46"/>
      <w:bookmarkEnd w:id="47"/>
      <w:bookmarkEnd w:id="48"/>
    </w:p>
    <w:p w:rsidR="003328C0" w:rsidRDefault="003328C0" w:rsidP="003328C0">
      <w:pPr>
        <w:pStyle w:val="Tabladeilustraciones"/>
        <w:tabs>
          <w:tab w:val="right" w:leader="dot" w:pos="7359"/>
        </w:tabs>
        <w:spacing w:line="360" w:lineRule="auto"/>
        <w:ind w:left="482" w:hanging="482"/>
        <w:rPr>
          <w:rFonts w:ascii="Arial" w:hAnsi="Arial" w:cs="Arial"/>
          <w:b w:val="0"/>
        </w:rPr>
      </w:pPr>
    </w:p>
    <w:p w:rsidR="003328C0" w:rsidRDefault="003328C0" w:rsidP="003328C0">
      <w:pPr>
        <w:pStyle w:val="Tabladeilustraciones"/>
        <w:tabs>
          <w:tab w:val="right" w:leader="dot" w:pos="7359"/>
        </w:tabs>
        <w:spacing w:line="360" w:lineRule="auto"/>
        <w:ind w:left="1560" w:hanging="1560"/>
        <w:rPr>
          <w:sz w:val="24"/>
          <w:szCs w:val="24"/>
        </w:rPr>
      </w:pPr>
      <w:r w:rsidRPr="00944932">
        <w:rPr>
          <w:rFonts w:ascii="Arial" w:hAnsi="Arial" w:cs="Arial"/>
          <w:b w:val="0"/>
        </w:rPr>
        <w:fldChar w:fldCharType="begin"/>
      </w:r>
      <w:r w:rsidRPr="009A61D3">
        <w:rPr>
          <w:rFonts w:ascii="Arial" w:hAnsi="Arial" w:cs="Arial"/>
          <w:b w:val="0"/>
        </w:rPr>
        <w:instrText xml:space="preserve"> TOC \h \z \t "Grafico" \c </w:instrText>
      </w:r>
      <w:r w:rsidRPr="00944932">
        <w:rPr>
          <w:rFonts w:ascii="Arial" w:hAnsi="Arial" w:cs="Arial"/>
          <w:b w:val="0"/>
        </w:rPr>
        <w:fldChar w:fldCharType="separate"/>
      </w:r>
      <w:hyperlink w:anchor="_Toc211844948" w:history="1">
        <w:r w:rsidRPr="00480947">
          <w:rPr>
            <w:rStyle w:val="Hipervnculo"/>
            <w:rFonts w:ascii="Arial" w:hAnsi="Arial" w:cs="Arial"/>
            <w:b w:val="0"/>
            <w:noProof/>
            <w:sz w:val="24"/>
            <w:szCs w:val="24"/>
          </w:rPr>
          <w:t>Gráfico 2.2</w:t>
        </w:r>
        <w:r>
          <w:rPr>
            <w:rStyle w:val="Hipervnculo"/>
            <w:rFonts w:ascii="Arial" w:hAnsi="Arial" w:cs="Arial"/>
            <w:b w:val="0"/>
            <w:noProof/>
            <w:sz w:val="24"/>
            <w:szCs w:val="24"/>
          </w:rPr>
          <w:t xml:space="preserve">    </w:t>
        </w:r>
        <w:r w:rsidRPr="00480947">
          <w:rPr>
            <w:rStyle w:val="Hipervnculo"/>
            <w:rFonts w:ascii="Arial" w:hAnsi="Arial" w:cs="Arial"/>
            <w:b w:val="0"/>
            <w:noProof/>
            <w:sz w:val="24"/>
            <w:szCs w:val="24"/>
          </w:rPr>
          <w:t xml:space="preserve"> Modelo Alternativo de entrega de Materiales de </w:t>
        </w:r>
        <w:r>
          <w:rPr>
            <w:rStyle w:val="Hipervnculo"/>
            <w:rFonts w:ascii="Arial" w:hAnsi="Arial" w:cs="Arial"/>
            <w:b w:val="0"/>
            <w:noProof/>
            <w:sz w:val="24"/>
            <w:szCs w:val="24"/>
          </w:rPr>
          <w:t xml:space="preserve">                   </w:t>
        </w:r>
        <w:r w:rsidRPr="00480947">
          <w:rPr>
            <w:rStyle w:val="Hipervnculo"/>
            <w:rFonts w:ascii="Arial" w:hAnsi="Arial" w:cs="Arial"/>
            <w:b w:val="0"/>
            <w:noProof/>
            <w:sz w:val="24"/>
            <w:szCs w:val="24"/>
          </w:rPr>
          <w:t>Construcción</w:t>
        </w:r>
        <w:r>
          <w:rPr>
            <w:rStyle w:val="Hipervnculo"/>
            <w:rFonts w:ascii="Arial" w:hAnsi="Arial" w:cs="Arial"/>
            <w:b w:val="0"/>
            <w:noProof/>
            <w:sz w:val="24"/>
            <w:szCs w:val="24"/>
          </w:rPr>
          <w:t xml:space="preserve"> …………………………………………...</w:t>
        </w:r>
        <w:r w:rsidRPr="00480947">
          <w:rPr>
            <w:rFonts w:ascii="Arial" w:hAnsi="Arial" w:cs="Arial"/>
            <w:b w:val="0"/>
            <w:noProof/>
            <w:webHidden/>
            <w:sz w:val="24"/>
            <w:szCs w:val="24"/>
          </w:rPr>
          <w:fldChar w:fldCharType="begin"/>
        </w:r>
        <w:r w:rsidRPr="00480947">
          <w:rPr>
            <w:rFonts w:ascii="Arial" w:hAnsi="Arial" w:cs="Arial"/>
            <w:b w:val="0"/>
            <w:noProof/>
            <w:webHidden/>
            <w:sz w:val="24"/>
            <w:szCs w:val="24"/>
          </w:rPr>
          <w:instrText xml:space="preserve"> PAGEREF _Toc211844948 \h </w:instrText>
        </w:r>
        <w:r w:rsidRPr="00480947">
          <w:rPr>
            <w:rFonts w:ascii="Arial" w:hAnsi="Arial" w:cs="Arial"/>
            <w:b w:val="0"/>
            <w:noProof/>
            <w:webHidden/>
            <w:sz w:val="24"/>
            <w:szCs w:val="24"/>
          </w:rPr>
        </w:r>
        <w:r w:rsidRPr="00480947">
          <w:rPr>
            <w:rFonts w:ascii="Arial" w:hAnsi="Arial" w:cs="Arial"/>
            <w:b w:val="0"/>
            <w:noProof/>
            <w:webHidden/>
            <w:sz w:val="24"/>
            <w:szCs w:val="24"/>
          </w:rPr>
          <w:fldChar w:fldCharType="separate"/>
        </w:r>
        <w:r w:rsidR="00292727">
          <w:rPr>
            <w:rFonts w:ascii="Arial" w:hAnsi="Arial" w:cs="Arial"/>
            <w:b w:val="0"/>
            <w:noProof/>
            <w:webHidden/>
            <w:sz w:val="24"/>
            <w:szCs w:val="24"/>
          </w:rPr>
          <w:t>41</w:t>
        </w:r>
        <w:r w:rsidRPr="00480947">
          <w:rPr>
            <w:rFonts w:ascii="Arial" w:hAnsi="Arial" w:cs="Arial"/>
            <w:b w:val="0"/>
            <w:noProof/>
            <w:webHidden/>
            <w:sz w:val="24"/>
            <w:szCs w:val="24"/>
          </w:rPr>
          <w:fldChar w:fldCharType="end"/>
        </w:r>
      </w:hyperlink>
    </w:p>
    <w:p w:rsidR="003A21A2" w:rsidRDefault="003A21A2" w:rsidP="00B177D6">
      <w:pPr>
        <w:ind w:left="1416" w:hanging="1416"/>
        <w:rPr>
          <w:rStyle w:val="Hipervnculo"/>
          <w:rFonts w:ascii="Arial" w:hAnsi="Arial" w:cs="Arial"/>
          <w:bCs/>
          <w:noProof/>
          <w:color w:val="000000"/>
          <w:u w:val="none"/>
        </w:rPr>
      </w:pPr>
      <w:r w:rsidRPr="003A21A2">
        <w:rPr>
          <w:rStyle w:val="Hipervnculo"/>
          <w:rFonts w:ascii="Arial" w:hAnsi="Arial" w:cs="Arial"/>
          <w:bCs/>
          <w:noProof/>
          <w:color w:val="000000"/>
          <w:u w:val="none"/>
        </w:rPr>
        <w:t xml:space="preserve">Gráfico </w:t>
      </w:r>
      <w:r w:rsidR="006D34B2">
        <w:rPr>
          <w:rStyle w:val="Hipervnculo"/>
          <w:rFonts w:ascii="Arial" w:hAnsi="Arial" w:cs="Arial"/>
          <w:bCs/>
          <w:noProof/>
          <w:color w:val="000000"/>
          <w:u w:val="none"/>
        </w:rPr>
        <w:t xml:space="preserve"> </w:t>
      </w:r>
      <w:r w:rsidRPr="003A21A2">
        <w:rPr>
          <w:rStyle w:val="Hipervnculo"/>
          <w:rFonts w:ascii="Arial" w:hAnsi="Arial" w:cs="Arial"/>
          <w:bCs/>
          <w:noProof/>
          <w:color w:val="000000"/>
          <w:u w:val="none"/>
        </w:rPr>
        <w:t>2</w:t>
      </w:r>
      <w:r w:rsidR="006D34B2">
        <w:rPr>
          <w:rStyle w:val="Hipervnculo"/>
          <w:rFonts w:ascii="Arial" w:hAnsi="Arial" w:cs="Arial"/>
          <w:bCs/>
          <w:noProof/>
          <w:color w:val="000000"/>
          <w:u w:val="none"/>
        </w:rPr>
        <w:t>.3</w:t>
      </w:r>
      <w:r w:rsidRPr="003A21A2">
        <w:rPr>
          <w:rStyle w:val="Hipervnculo"/>
          <w:rFonts w:ascii="Arial" w:hAnsi="Arial" w:cs="Arial"/>
          <w:bCs/>
          <w:noProof/>
          <w:color w:val="000000"/>
          <w:u w:val="none"/>
        </w:rPr>
        <w:tab/>
        <w:t xml:space="preserve">  Análisis de la prestación del servicio de asistencia                                                     </w:t>
      </w:r>
      <w:r w:rsidR="00B177D6">
        <w:rPr>
          <w:rStyle w:val="Hipervnculo"/>
          <w:rFonts w:ascii="Arial" w:hAnsi="Arial" w:cs="Arial"/>
          <w:bCs/>
          <w:noProof/>
          <w:color w:val="000000"/>
          <w:u w:val="none"/>
        </w:rPr>
        <w:t xml:space="preserve">                               </w:t>
      </w:r>
      <w:r w:rsidRPr="003A21A2">
        <w:rPr>
          <w:rStyle w:val="Hipervnculo"/>
          <w:rFonts w:ascii="Arial" w:hAnsi="Arial" w:cs="Arial"/>
          <w:bCs/>
          <w:noProof/>
          <w:color w:val="000000"/>
          <w:u w:val="none"/>
        </w:rPr>
        <w:t xml:space="preserve">                      </w:t>
      </w:r>
      <w:r w:rsidR="00B177D6">
        <w:rPr>
          <w:rStyle w:val="Hipervnculo"/>
          <w:rFonts w:ascii="Arial" w:hAnsi="Arial" w:cs="Arial"/>
          <w:bCs/>
          <w:noProof/>
          <w:color w:val="000000"/>
          <w:u w:val="none"/>
        </w:rPr>
        <w:t xml:space="preserve"> </w:t>
      </w:r>
      <w:r w:rsidRPr="003A21A2">
        <w:rPr>
          <w:rStyle w:val="Hipervnculo"/>
          <w:rFonts w:ascii="Arial" w:hAnsi="Arial" w:cs="Arial"/>
          <w:bCs/>
          <w:noProof/>
          <w:color w:val="000000"/>
          <w:u w:val="none"/>
        </w:rPr>
        <w:t>técnica constructiva …………………………………….47</w:t>
      </w:r>
    </w:p>
    <w:p w:rsidR="003A21A2" w:rsidRPr="003A21A2" w:rsidRDefault="003A21A2" w:rsidP="003A21A2">
      <w:pPr>
        <w:rPr>
          <w:rStyle w:val="Hipervnculo"/>
          <w:rFonts w:ascii="Arial" w:hAnsi="Arial" w:cs="Arial"/>
          <w:bCs/>
          <w:noProof/>
          <w:color w:val="000000"/>
          <w:u w:val="none"/>
        </w:rPr>
      </w:pPr>
    </w:p>
    <w:p w:rsidR="003328C0" w:rsidRPr="001333FC" w:rsidRDefault="003328C0" w:rsidP="003328C0">
      <w:pPr>
        <w:pStyle w:val="Tabladeilustraciones"/>
        <w:tabs>
          <w:tab w:val="right" w:leader="dot" w:pos="7359"/>
        </w:tabs>
        <w:spacing w:line="360" w:lineRule="auto"/>
        <w:ind w:left="482" w:hanging="482"/>
        <w:rPr>
          <w:rStyle w:val="Hipervnculo"/>
          <w:rFonts w:ascii="Arial" w:hAnsi="Arial" w:cs="Arial"/>
          <w:b w:val="0"/>
          <w:noProof/>
          <w:color w:val="auto"/>
          <w:sz w:val="24"/>
          <w:szCs w:val="24"/>
          <w:u w:val="none"/>
        </w:rPr>
      </w:pPr>
      <w:hyperlink w:anchor="_Toc211844949" w:history="1">
        <w:r w:rsidRPr="00480947">
          <w:rPr>
            <w:rStyle w:val="Hipervnculo"/>
            <w:rFonts w:ascii="Arial" w:hAnsi="Arial" w:cs="Arial"/>
            <w:b w:val="0"/>
            <w:noProof/>
            <w:sz w:val="24"/>
            <w:szCs w:val="24"/>
          </w:rPr>
          <w:t>Gráfico 3.1</w:t>
        </w:r>
        <w:r>
          <w:rPr>
            <w:rStyle w:val="Hipervnculo"/>
            <w:rFonts w:ascii="Arial" w:hAnsi="Arial" w:cs="Arial"/>
            <w:b w:val="0"/>
            <w:noProof/>
            <w:sz w:val="24"/>
            <w:szCs w:val="24"/>
          </w:rPr>
          <w:t xml:space="preserve">   </w:t>
        </w:r>
        <w:r w:rsidRPr="00480947">
          <w:rPr>
            <w:rStyle w:val="Hipervnculo"/>
            <w:rFonts w:ascii="Arial" w:hAnsi="Arial" w:cs="Arial"/>
            <w:b w:val="0"/>
            <w:noProof/>
            <w:sz w:val="24"/>
            <w:szCs w:val="24"/>
          </w:rPr>
          <w:t xml:space="preserve"> Tiempo de Crédito</w:t>
        </w:r>
        <w:r w:rsidRPr="00480947">
          <w:rPr>
            <w:rFonts w:ascii="Arial" w:hAnsi="Arial" w:cs="Arial"/>
            <w:b w:val="0"/>
            <w:noProof/>
            <w:webHidden/>
            <w:sz w:val="24"/>
            <w:szCs w:val="24"/>
          </w:rPr>
          <w:tab/>
        </w:r>
        <w:r w:rsidRPr="00480947">
          <w:rPr>
            <w:rFonts w:ascii="Arial" w:hAnsi="Arial" w:cs="Arial"/>
            <w:b w:val="0"/>
            <w:noProof/>
            <w:webHidden/>
            <w:sz w:val="24"/>
            <w:szCs w:val="24"/>
          </w:rPr>
          <w:fldChar w:fldCharType="begin"/>
        </w:r>
        <w:r w:rsidRPr="00480947">
          <w:rPr>
            <w:rFonts w:ascii="Arial" w:hAnsi="Arial" w:cs="Arial"/>
            <w:b w:val="0"/>
            <w:noProof/>
            <w:webHidden/>
            <w:sz w:val="24"/>
            <w:szCs w:val="24"/>
          </w:rPr>
          <w:instrText xml:space="preserve"> PAGEREF _Toc211844949 \h </w:instrText>
        </w:r>
        <w:r w:rsidRPr="00480947">
          <w:rPr>
            <w:rFonts w:ascii="Arial" w:hAnsi="Arial" w:cs="Arial"/>
            <w:b w:val="0"/>
            <w:noProof/>
            <w:webHidden/>
            <w:sz w:val="24"/>
            <w:szCs w:val="24"/>
          </w:rPr>
        </w:r>
        <w:r w:rsidRPr="00480947">
          <w:rPr>
            <w:rFonts w:ascii="Arial" w:hAnsi="Arial" w:cs="Arial"/>
            <w:b w:val="0"/>
            <w:noProof/>
            <w:webHidden/>
            <w:sz w:val="24"/>
            <w:szCs w:val="24"/>
          </w:rPr>
          <w:fldChar w:fldCharType="separate"/>
        </w:r>
        <w:r w:rsidR="00292727">
          <w:rPr>
            <w:rFonts w:ascii="Arial" w:hAnsi="Arial" w:cs="Arial"/>
            <w:b w:val="0"/>
            <w:noProof/>
            <w:webHidden/>
            <w:sz w:val="24"/>
            <w:szCs w:val="24"/>
          </w:rPr>
          <w:t>57</w:t>
        </w:r>
        <w:r w:rsidRPr="00480947">
          <w:rPr>
            <w:rFonts w:ascii="Arial" w:hAnsi="Arial" w:cs="Arial"/>
            <w:b w:val="0"/>
            <w:noProof/>
            <w:webHidden/>
            <w:sz w:val="24"/>
            <w:szCs w:val="24"/>
          </w:rPr>
          <w:fldChar w:fldCharType="end"/>
        </w:r>
      </w:hyperlink>
    </w:p>
    <w:p w:rsidR="003328C0" w:rsidRPr="001333FC" w:rsidRDefault="003328C0" w:rsidP="003328C0">
      <w:pPr>
        <w:pStyle w:val="Tabladeilustraciones"/>
        <w:tabs>
          <w:tab w:val="right" w:leader="dot" w:pos="7359"/>
        </w:tabs>
        <w:spacing w:line="360" w:lineRule="auto"/>
        <w:ind w:left="482" w:hanging="482"/>
        <w:rPr>
          <w:rStyle w:val="Hipervnculo"/>
          <w:rFonts w:ascii="Arial" w:hAnsi="Arial" w:cs="Arial"/>
          <w:b w:val="0"/>
          <w:noProof/>
          <w:color w:val="auto"/>
          <w:sz w:val="24"/>
          <w:szCs w:val="24"/>
          <w:u w:val="none"/>
        </w:rPr>
      </w:pPr>
      <w:hyperlink w:anchor="_Toc211844950" w:history="1">
        <w:r w:rsidRPr="00480947">
          <w:rPr>
            <w:rStyle w:val="Hipervnculo"/>
            <w:rFonts w:ascii="Arial" w:hAnsi="Arial" w:cs="Arial"/>
            <w:b w:val="0"/>
            <w:noProof/>
            <w:sz w:val="24"/>
            <w:szCs w:val="24"/>
          </w:rPr>
          <w:t>Gráfico 3.2</w:t>
        </w:r>
        <w:r w:rsidRPr="001333FC">
          <w:rPr>
            <w:rStyle w:val="Hipervnculo"/>
            <w:rFonts w:ascii="Arial" w:hAnsi="Arial" w:cs="Arial"/>
            <w:b w:val="0"/>
            <w:noProof/>
            <w:sz w:val="24"/>
            <w:szCs w:val="24"/>
            <w:u w:val="none"/>
          </w:rPr>
          <w:t xml:space="preserve"> </w:t>
        </w:r>
        <w:r>
          <w:rPr>
            <w:rStyle w:val="Hipervnculo"/>
            <w:rFonts w:ascii="Arial" w:hAnsi="Arial" w:cs="Arial"/>
            <w:b w:val="0"/>
            <w:noProof/>
            <w:sz w:val="24"/>
            <w:szCs w:val="24"/>
          </w:rPr>
          <w:t xml:space="preserve">   </w:t>
        </w:r>
        <w:r w:rsidRPr="001333FC">
          <w:rPr>
            <w:rStyle w:val="Hipervnculo"/>
            <w:rFonts w:ascii="Arial" w:hAnsi="Arial" w:cs="Arial"/>
            <w:b w:val="0"/>
            <w:noProof/>
            <w:sz w:val="24"/>
            <w:szCs w:val="24"/>
            <w:u w:val="none"/>
          </w:rPr>
          <w:t>Forma de Pago de La Competen</w:t>
        </w:r>
        <w:r w:rsidRPr="00480947">
          <w:rPr>
            <w:rStyle w:val="Hipervnculo"/>
            <w:rFonts w:ascii="Arial" w:hAnsi="Arial" w:cs="Arial"/>
            <w:b w:val="0"/>
            <w:noProof/>
            <w:sz w:val="24"/>
            <w:szCs w:val="24"/>
          </w:rPr>
          <w:t>cia</w:t>
        </w:r>
        <w:r w:rsidRPr="00480947">
          <w:rPr>
            <w:rFonts w:ascii="Arial" w:hAnsi="Arial" w:cs="Arial"/>
            <w:b w:val="0"/>
            <w:noProof/>
            <w:webHidden/>
            <w:sz w:val="24"/>
            <w:szCs w:val="24"/>
          </w:rPr>
          <w:tab/>
        </w:r>
        <w:r w:rsidRPr="00480947">
          <w:rPr>
            <w:rFonts w:ascii="Arial" w:hAnsi="Arial" w:cs="Arial"/>
            <w:b w:val="0"/>
            <w:noProof/>
            <w:webHidden/>
            <w:sz w:val="24"/>
            <w:szCs w:val="24"/>
          </w:rPr>
          <w:fldChar w:fldCharType="begin"/>
        </w:r>
        <w:r w:rsidRPr="00480947">
          <w:rPr>
            <w:rFonts w:ascii="Arial" w:hAnsi="Arial" w:cs="Arial"/>
            <w:b w:val="0"/>
            <w:noProof/>
            <w:webHidden/>
            <w:sz w:val="24"/>
            <w:szCs w:val="24"/>
          </w:rPr>
          <w:instrText xml:space="preserve"> PAGEREF _Toc211844950 \h </w:instrText>
        </w:r>
        <w:r w:rsidRPr="00480947">
          <w:rPr>
            <w:rFonts w:ascii="Arial" w:hAnsi="Arial" w:cs="Arial"/>
            <w:b w:val="0"/>
            <w:noProof/>
            <w:webHidden/>
            <w:sz w:val="24"/>
            <w:szCs w:val="24"/>
          </w:rPr>
        </w:r>
        <w:r w:rsidRPr="00480947">
          <w:rPr>
            <w:rFonts w:ascii="Arial" w:hAnsi="Arial" w:cs="Arial"/>
            <w:b w:val="0"/>
            <w:noProof/>
            <w:webHidden/>
            <w:sz w:val="24"/>
            <w:szCs w:val="24"/>
          </w:rPr>
          <w:fldChar w:fldCharType="separate"/>
        </w:r>
        <w:r w:rsidR="00292727">
          <w:rPr>
            <w:rFonts w:ascii="Arial" w:hAnsi="Arial" w:cs="Arial"/>
            <w:b w:val="0"/>
            <w:noProof/>
            <w:webHidden/>
            <w:sz w:val="24"/>
            <w:szCs w:val="24"/>
          </w:rPr>
          <w:t>58</w:t>
        </w:r>
        <w:r w:rsidRPr="00480947">
          <w:rPr>
            <w:rFonts w:ascii="Arial" w:hAnsi="Arial" w:cs="Arial"/>
            <w:b w:val="0"/>
            <w:noProof/>
            <w:webHidden/>
            <w:sz w:val="24"/>
            <w:szCs w:val="24"/>
          </w:rPr>
          <w:fldChar w:fldCharType="end"/>
        </w:r>
      </w:hyperlink>
    </w:p>
    <w:p w:rsidR="003328C0" w:rsidRPr="001333FC" w:rsidRDefault="003328C0" w:rsidP="003328C0">
      <w:pPr>
        <w:pStyle w:val="Tabladeilustraciones"/>
        <w:tabs>
          <w:tab w:val="right" w:leader="dot" w:pos="7359"/>
        </w:tabs>
        <w:spacing w:line="360" w:lineRule="auto"/>
        <w:ind w:left="1418" w:hanging="1418"/>
        <w:rPr>
          <w:rStyle w:val="Hipervnculo"/>
          <w:rFonts w:ascii="Arial" w:hAnsi="Arial" w:cs="Arial"/>
          <w:b w:val="0"/>
          <w:noProof/>
          <w:color w:val="auto"/>
          <w:sz w:val="24"/>
          <w:szCs w:val="24"/>
          <w:u w:val="none"/>
        </w:rPr>
      </w:pPr>
      <w:hyperlink w:anchor="_Toc211844951" w:history="1">
        <w:r w:rsidRPr="00480947">
          <w:rPr>
            <w:rStyle w:val="Hipervnculo"/>
            <w:rFonts w:ascii="Arial" w:hAnsi="Arial" w:cs="Arial"/>
            <w:b w:val="0"/>
            <w:noProof/>
            <w:sz w:val="24"/>
            <w:szCs w:val="24"/>
          </w:rPr>
          <w:t xml:space="preserve">Gráfico 3.3 </w:t>
        </w:r>
        <w:r>
          <w:rPr>
            <w:rStyle w:val="Hipervnculo"/>
            <w:rFonts w:ascii="Arial" w:hAnsi="Arial" w:cs="Arial"/>
            <w:b w:val="0"/>
            <w:noProof/>
            <w:sz w:val="24"/>
            <w:szCs w:val="24"/>
          </w:rPr>
          <w:t xml:space="preserve">   </w:t>
        </w:r>
        <w:r w:rsidRPr="00480947">
          <w:rPr>
            <w:rStyle w:val="Hipervnculo"/>
            <w:rFonts w:ascii="Arial" w:hAnsi="Arial" w:cs="Arial"/>
            <w:b w:val="0"/>
            <w:noProof/>
            <w:sz w:val="24"/>
            <w:szCs w:val="24"/>
          </w:rPr>
          <w:t>Valores que cancelan los usuarios a los</w:t>
        </w:r>
        <w:r>
          <w:rPr>
            <w:rStyle w:val="Hipervnculo"/>
            <w:rFonts w:ascii="Arial" w:hAnsi="Arial" w:cs="Arial"/>
            <w:b w:val="0"/>
            <w:noProof/>
            <w:sz w:val="24"/>
            <w:szCs w:val="24"/>
          </w:rPr>
          <w:t xml:space="preserve">                    </w:t>
        </w:r>
        <w:r w:rsidRPr="00480947">
          <w:rPr>
            <w:rStyle w:val="Hipervnculo"/>
            <w:rFonts w:ascii="Arial" w:hAnsi="Arial" w:cs="Arial"/>
            <w:b w:val="0"/>
            <w:noProof/>
            <w:sz w:val="24"/>
            <w:szCs w:val="24"/>
          </w:rPr>
          <w:t xml:space="preserve"> competidores</w:t>
        </w:r>
        <w:r w:rsidRPr="00480947">
          <w:rPr>
            <w:rFonts w:ascii="Arial" w:hAnsi="Arial" w:cs="Arial"/>
            <w:b w:val="0"/>
            <w:noProof/>
            <w:webHidden/>
            <w:sz w:val="24"/>
            <w:szCs w:val="24"/>
          </w:rPr>
          <w:tab/>
        </w:r>
        <w:r w:rsidRPr="00480947">
          <w:rPr>
            <w:rFonts w:ascii="Arial" w:hAnsi="Arial" w:cs="Arial"/>
            <w:b w:val="0"/>
            <w:noProof/>
            <w:webHidden/>
            <w:sz w:val="24"/>
            <w:szCs w:val="24"/>
          </w:rPr>
          <w:fldChar w:fldCharType="begin"/>
        </w:r>
        <w:r w:rsidRPr="00480947">
          <w:rPr>
            <w:rFonts w:ascii="Arial" w:hAnsi="Arial" w:cs="Arial"/>
            <w:b w:val="0"/>
            <w:noProof/>
            <w:webHidden/>
            <w:sz w:val="24"/>
            <w:szCs w:val="24"/>
          </w:rPr>
          <w:instrText xml:space="preserve"> PAGEREF _Toc211844951 \h </w:instrText>
        </w:r>
        <w:r w:rsidRPr="00480947">
          <w:rPr>
            <w:rFonts w:ascii="Arial" w:hAnsi="Arial" w:cs="Arial"/>
            <w:b w:val="0"/>
            <w:noProof/>
            <w:webHidden/>
            <w:sz w:val="24"/>
            <w:szCs w:val="24"/>
          </w:rPr>
        </w:r>
        <w:r w:rsidRPr="00480947">
          <w:rPr>
            <w:rFonts w:ascii="Arial" w:hAnsi="Arial" w:cs="Arial"/>
            <w:b w:val="0"/>
            <w:noProof/>
            <w:webHidden/>
            <w:sz w:val="24"/>
            <w:szCs w:val="24"/>
          </w:rPr>
          <w:fldChar w:fldCharType="separate"/>
        </w:r>
        <w:r w:rsidR="00292727">
          <w:rPr>
            <w:rFonts w:ascii="Arial" w:hAnsi="Arial" w:cs="Arial"/>
            <w:b w:val="0"/>
            <w:noProof/>
            <w:webHidden/>
            <w:sz w:val="24"/>
            <w:szCs w:val="24"/>
          </w:rPr>
          <w:t>59</w:t>
        </w:r>
        <w:r w:rsidRPr="00480947">
          <w:rPr>
            <w:rFonts w:ascii="Arial" w:hAnsi="Arial" w:cs="Arial"/>
            <w:b w:val="0"/>
            <w:noProof/>
            <w:webHidden/>
            <w:sz w:val="24"/>
            <w:szCs w:val="24"/>
          </w:rPr>
          <w:fldChar w:fldCharType="end"/>
        </w:r>
      </w:hyperlink>
    </w:p>
    <w:p w:rsidR="003328C0" w:rsidRPr="001333FC" w:rsidRDefault="003328C0" w:rsidP="003328C0">
      <w:pPr>
        <w:pStyle w:val="Tabladeilustraciones"/>
        <w:tabs>
          <w:tab w:val="right" w:leader="dot" w:pos="7359"/>
        </w:tabs>
        <w:spacing w:line="360" w:lineRule="auto"/>
        <w:ind w:left="482" w:hanging="482"/>
        <w:rPr>
          <w:rStyle w:val="Hipervnculo"/>
          <w:rFonts w:ascii="Arial" w:hAnsi="Arial" w:cs="Arial"/>
          <w:b w:val="0"/>
          <w:noProof/>
          <w:color w:val="auto"/>
          <w:sz w:val="24"/>
          <w:szCs w:val="24"/>
          <w:u w:val="none"/>
        </w:rPr>
      </w:pPr>
      <w:hyperlink w:anchor="_Toc211844952" w:history="1">
        <w:r w:rsidRPr="00480947">
          <w:rPr>
            <w:rStyle w:val="Hipervnculo"/>
            <w:rFonts w:ascii="Arial" w:hAnsi="Arial" w:cs="Arial"/>
            <w:b w:val="0"/>
            <w:noProof/>
            <w:sz w:val="24"/>
            <w:szCs w:val="24"/>
          </w:rPr>
          <w:t>Gráfico 3.4</w:t>
        </w:r>
        <w:r>
          <w:rPr>
            <w:rStyle w:val="Hipervnculo"/>
            <w:rFonts w:ascii="Arial" w:hAnsi="Arial" w:cs="Arial"/>
            <w:b w:val="0"/>
            <w:noProof/>
            <w:sz w:val="24"/>
            <w:szCs w:val="24"/>
          </w:rPr>
          <w:t xml:space="preserve">   </w:t>
        </w:r>
        <w:r w:rsidRPr="00480947">
          <w:rPr>
            <w:rStyle w:val="Hipervnculo"/>
            <w:rFonts w:ascii="Arial" w:hAnsi="Arial" w:cs="Arial"/>
            <w:b w:val="0"/>
            <w:noProof/>
            <w:sz w:val="24"/>
            <w:szCs w:val="24"/>
          </w:rPr>
          <w:t xml:space="preserve"> Clasificación de los Materiales</w:t>
        </w:r>
        <w:r w:rsidRPr="00480947">
          <w:rPr>
            <w:rFonts w:ascii="Arial" w:hAnsi="Arial" w:cs="Arial"/>
            <w:b w:val="0"/>
            <w:noProof/>
            <w:webHidden/>
            <w:sz w:val="24"/>
            <w:szCs w:val="24"/>
          </w:rPr>
          <w:tab/>
        </w:r>
        <w:r w:rsidRPr="00480947">
          <w:rPr>
            <w:rFonts w:ascii="Arial" w:hAnsi="Arial" w:cs="Arial"/>
            <w:b w:val="0"/>
            <w:noProof/>
            <w:webHidden/>
            <w:sz w:val="24"/>
            <w:szCs w:val="24"/>
          </w:rPr>
          <w:fldChar w:fldCharType="begin"/>
        </w:r>
        <w:r w:rsidRPr="00480947">
          <w:rPr>
            <w:rFonts w:ascii="Arial" w:hAnsi="Arial" w:cs="Arial"/>
            <w:b w:val="0"/>
            <w:noProof/>
            <w:webHidden/>
            <w:sz w:val="24"/>
            <w:szCs w:val="24"/>
          </w:rPr>
          <w:instrText xml:space="preserve"> PAGEREF _Toc211844952 \h </w:instrText>
        </w:r>
        <w:r w:rsidRPr="00480947">
          <w:rPr>
            <w:rFonts w:ascii="Arial" w:hAnsi="Arial" w:cs="Arial"/>
            <w:b w:val="0"/>
            <w:noProof/>
            <w:webHidden/>
            <w:sz w:val="24"/>
            <w:szCs w:val="24"/>
          </w:rPr>
        </w:r>
        <w:r w:rsidRPr="00480947">
          <w:rPr>
            <w:rFonts w:ascii="Arial" w:hAnsi="Arial" w:cs="Arial"/>
            <w:b w:val="0"/>
            <w:noProof/>
            <w:webHidden/>
            <w:sz w:val="24"/>
            <w:szCs w:val="24"/>
          </w:rPr>
          <w:fldChar w:fldCharType="separate"/>
        </w:r>
        <w:r w:rsidR="00292727">
          <w:rPr>
            <w:rFonts w:ascii="Arial" w:hAnsi="Arial" w:cs="Arial"/>
            <w:b w:val="0"/>
            <w:noProof/>
            <w:webHidden/>
            <w:sz w:val="24"/>
            <w:szCs w:val="24"/>
          </w:rPr>
          <w:t>60</w:t>
        </w:r>
        <w:r w:rsidRPr="00480947">
          <w:rPr>
            <w:rFonts w:ascii="Arial" w:hAnsi="Arial" w:cs="Arial"/>
            <w:b w:val="0"/>
            <w:noProof/>
            <w:webHidden/>
            <w:sz w:val="24"/>
            <w:szCs w:val="24"/>
          </w:rPr>
          <w:fldChar w:fldCharType="end"/>
        </w:r>
      </w:hyperlink>
    </w:p>
    <w:p w:rsidR="003328C0" w:rsidRPr="001333FC" w:rsidRDefault="003328C0" w:rsidP="003328C0">
      <w:pPr>
        <w:pStyle w:val="Tabladeilustraciones"/>
        <w:tabs>
          <w:tab w:val="right" w:leader="dot" w:pos="7359"/>
        </w:tabs>
        <w:spacing w:line="360" w:lineRule="auto"/>
        <w:rPr>
          <w:rStyle w:val="Hipervnculo"/>
          <w:rFonts w:ascii="Arial" w:hAnsi="Arial" w:cs="Arial"/>
          <w:b w:val="0"/>
          <w:noProof/>
          <w:color w:val="auto"/>
          <w:sz w:val="24"/>
          <w:szCs w:val="24"/>
          <w:u w:val="none"/>
        </w:rPr>
      </w:pPr>
      <w:hyperlink w:anchor="_Toc211844953" w:history="1">
        <w:r w:rsidRPr="00480947">
          <w:rPr>
            <w:rStyle w:val="Hipervnculo"/>
            <w:rFonts w:ascii="Arial" w:hAnsi="Arial" w:cs="Arial"/>
            <w:b w:val="0"/>
            <w:noProof/>
            <w:sz w:val="24"/>
            <w:szCs w:val="24"/>
          </w:rPr>
          <w:t xml:space="preserve">Gráfico 3.5  </w:t>
        </w:r>
        <w:r>
          <w:rPr>
            <w:rStyle w:val="Hipervnculo"/>
            <w:rFonts w:ascii="Arial" w:hAnsi="Arial" w:cs="Arial"/>
            <w:b w:val="0"/>
            <w:noProof/>
            <w:sz w:val="24"/>
            <w:szCs w:val="24"/>
          </w:rPr>
          <w:t xml:space="preserve">  </w:t>
        </w:r>
        <w:r w:rsidRPr="00480947">
          <w:rPr>
            <w:rStyle w:val="Hipervnculo"/>
            <w:rFonts w:ascii="Arial" w:hAnsi="Arial" w:cs="Arial"/>
            <w:b w:val="0"/>
            <w:noProof/>
            <w:sz w:val="24"/>
            <w:szCs w:val="24"/>
          </w:rPr>
          <w:t>Participa en Crédito</w:t>
        </w:r>
        <w:r w:rsidRPr="00480947">
          <w:rPr>
            <w:rFonts w:ascii="Arial" w:hAnsi="Arial" w:cs="Arial"/>
            <w:b w:val="0"/>
            <w:noProof/>
            <w:webHidden/>
            <w:sz w:val="24"/>
            <w:szCs w:val="24"/>
          </w:rPr>
          <w:tab/>
        </w:r>
        <w:r w:rsidRPr="00480947">
          <w:rPr>
            <w:rFonts w:ascii="Arial" w:hAnsi="Arial" w:cs="Arial"/>
            <w:b w:val="0"/>
            <w:noProof/>
            <w:webHidden/>
            <w:sz w:val="24"/>
            <w:szCs w:val="24"/>
          </w:rPr>
          <w:fldChar w:fldCharType="begin"/>
        </w:r>
        <w:r w:rsidRPr="00480947">
          <w:rPr>
            <w:rFonts w:ascii="Arial" w:hAnsi="Arial" w:cs="Arial"/>
            <w:b w:val="0"/>
            <w:noProof/>
            <w:webHidden/>
            <w:sz w:val="24"/>
            <w:szCs w:val="24"/>
          </w:rPr>
          <w:instrText xml:space="preserve"> PAGEREF _Toc211844953 \h </w:instrText>
        </w:r>
        <w:r w:rsidRPr="00480947">
          <w:rPr>
            <w:rFonts w:ascii="Arial" w:hAnsi="Arial" w:cs="Arial"/>
            <w:b w:val="0"/>
            <w:noProof/>
            <w:webHidden/>
            <w:sz w:val="24"/>
            <w:szCs w:val="24"/>
          </w:rPr>
        </w:r>
        <w:r w:rsidRPr="00480947">
          <w:rPr>
            <w:rFonts w:ascii="Arial" w:hAnsi="Arial" w:cs="Arial"/>
            <w:b w:val="0"/>
            <w:noProof/>
            <w:webHidden/>
            <w:sz w:val="24"/>
            <w:szCs w:val="24"/>
          </w:rPr>
          <w:fldChar w:fldCharType="separate"/>
        </w:r>
        <w:r w:rsidR="00292727">
          <w:rPr>
            <w:rFonts w:ascii="Arial" w:hAnsi="Arial" w:cs="Arial"/>
            <w:b w:val="0"/>
            <w:noProof/>
            <w:webHidden/>
            <w:sz w:val="24"/>
            <w:szCs w:val="24"/>
          </w:rPr>
          <w:t>61</w:t>
        </w:r>
        <w:r w:rsidRPr="00480947">
          <w:rPr>
            <w:rFonts w:ascii="Arial" w:hAnsi="Arial" w:cs="Arial"/>
            <w:b w:val="0"/>
            <w:noProof/>
            <w:webHidden/>
            <w:sz w:val="24"/>
            <w:szCs w:val="24"/>
          </w:rPr>
          <w:fldChar w:fldCharType="end"/>
        </w:r>
      </w:hyperlink>
    </w:p>
    <w:p w:rsidR="003328C0" w:rsidRPr="001333FC" w:rsidRDefault="003328C0" w:rsidP="003328C0">
      <w:pPr>
        <w:pStyle w:val="Tabladeilustraciones"/>
        <w:tabs>
          <w:tab w:val="right" w:leader="dot" w:pos="7359"/>
        </w:tabs>
        <w:spacing w:line="360" w:lineRule="auto"/>
        <w:rPr>
          <w:rStyle w:val="Hipervnculo"/>
          <w:rFonts w:ascii="Arial" w:hAnsi="Arial" w:cs="Arial"/>
          <w:b w:val="0"/>
          <w:noProof/>
          <w:color w:val="auto"/>
          <w:sz w:val="24"/>
          <w:szCs w:val="24"/>
          <w:u w:val="none"/>
        </w:rPr>
      </w:pPr>
      <w:hyperlink w:anchor="_Toc211844954" w:history="1">
        <w:r w:rsidRPr="00480947">
          <w:rPr>
            <w:rStyle w:val="Hipervnculo"/>
            <w:rFonts w:ascii="Arial" w:hAnsi="Arial" w:cs="Arial"/>
            <w:b w:val="0"/>
            <w:noProof/>
            <w:sz w:val="24"/>
            <w:szCs w:val="24"/>
          </w:rPr>
          <w:t>Gráfico 3.5.1  Valor de Endeudamiento</w:t>
        </w:r>
        <w:r w:rsidRPr="00480947">
          <w:rPr>
            <w:rFonts w:ascii="Arial" w:hAnsi="Arial" w:cs="Arial"/>
            <w:b w:val="0"/>
            <w:noProof/>
            <w:webHidden/>
            <w:sz w:val="24"/>
            <w:szCs w:val="24"/>
          </w:rPr>
          <w:tab/>
        </w:r>
        <w:r w:rsidRPr="00480947">
          <w:rPr>
            <w:rFonts w:ascii="Arial" w:hAnsi="Arial" w:cs="Arial"/>
            <w:b w:val="0"/>
            <w:noProof/>
            <w:webHidden/>
            <w:sz w:val="24"/>
            <w:szCs w:val="24"/>
          </w:rPr>
          <w:fldChar w:fldCharType="begin"/>
        </w:r>
        <w:r w:rsidRPr="00480947">
          <w:rPr>
            <w:rFonts w:ascii="Arial" w:hAnsi="Arial" w:cs="Arial"/>
            <w:b w:val="0"/>
            <w:noProof/>
            <w:webHidden/>
            <w:sz w:val="24"/>
            <w:szCs w:val="24"/>
          </w:rPr>
          <w:instrText xml:space="preserve"> PAGEREF _Toc211844954 \h </w:instrText>
        </w:r>
        <w:r w:rsidRPr="00480947">
          <w:rPr>
            <w:rFonts w:ascii="Arial" w:hAnsi="Arial" w:cs="Arial"/>
            <w:b w:val="0"/>
            <w:noProof/>
            <w:webHidden/>
            <w:sz w:val="24"/>
            <w:szCs w:val="24"/>
          </w:rPr>
        </w:r>
        <w:r w:rsidRPr="00480947">
          <w:rPr>
            <w:rFonts w:ascii="Arial" w:hAnsi="Arial" w:cs="Arial"/>
            <w:b w:val="0"/>
            <w:noProof/>
            <w:webHidden/>
            <w:sz w:val="24"/>
            <w:szCs w:val="24"/>
          </w:rPr>
          <w:fldChar w:fldCharType="separate"/>
        </w:r>
        <w:r w:rsidR="00292727">
          <w:rPr>
            <w:rFonts w:ascii="Arial" w:hAnsi="Arial" w:cs="Arial"/>
            <w:b w:val="0"/>
            <w:noProof/>
            <w:webHidden/>
            <w:sz w:val="24"/>
            <w:szCs w:val="24"/>
          </w:rPr>
          <w:t>62</w:t>
        </w:r>
        <w:r w:rsidRPr="00480947">
          <w:rPr>
            <w:rFonts w:ascii="Arial" w:hAnsi="Arial" w:cs="Arial"/>
            <w:b w:val="0"/>
            <w:noProof/>
            <w:webHidden/>
            <w:sz w:val="24"/>
            <w:szCs w:val="24"/>
          </w:rPr>
          <w:fldChar w:fldCharType="end"/>
        </w:r>
      </w:hyperlink>
    </w:p>
    <w:p w:rsidR="003328C0" w:rsidRPr="001333FC" w:rsidRDefault="003328C0" w:rsidP="003328C0">
      <w:pPr>
        <w:pStyle w:val="Tabladeilustraciones"/>
        <w:tabs>
          <w:tab w:val="right" w:leader="dot" w:pos="7359"/>
        </w:tabs>
        <w:spacing w:line="360" w:lineRule="auto"/>
        <w:rPr>
          <w:rStyle w:val="Hipervnculo"/>
          <w:rFonts w:ascii="Arial" w:hAnsi="Arial" w:cs="Arial"/>
          <w:b w:val="0"/>
          <w:noProof/>
          <w:color w:val="auto"/>
          <w:sz w:val="24"/>
          <w:szCs w:val="24"/>
          <w:u w:val="none"/>
        </w:rPr>
      </w:pPr>
      <w:hyperlink w:anchor="_Toc211844955" w:history="1">
        <w:r w:rsidRPr="00480947">
          <w:rPr>
            <w:rStyle w:val="Hipervnculo"/>
            <w:rFonts w:ascii="Arial" w:hAnsi="Arial" w:cs="Arial"/>
            <w:b w:val="0"/>
            <w:noProof/>
            <w:sz w:val="24"/>
            <w:szCs w:val="24"/>
          </w:rPr>
          <w:t>Gráfico 3.6</w:t>
        </w:r>
        <w:r>
          <w:rPr>
            <w:rStyle w:val="Hipervnculo"/>
            <w:rFonts w:ascii="Arial" w:hAnsi="Arial" w:cs="Arial"/>
            <w:b w:val="0"/>
            <w:noProof/>
            <w:sz w:val="24"/>
            <w:szCs w:val="24"/>
          </w:rPr>
          <w:t xml:space="preserve">   </w:t>
        </w:r>
        <w:r w:rsidRPr="00480947">
          <w:rPr>
            <w:rStyle w:val="Hipervnculo"/>
            <w:rFonts w:ascii="Arial" w:hAnsi="Arial" w:cs="Arial"/>
            <w:b w:val="0"/>
            <w:noProof/>
            <w:sz w:val="24"/>
            <w:szCs w:val="24"/>
          </w:rPr>
          <w:t xml:space="preserve"> Tiempo de Pago del Préstamo</w:t>
        </w:r>
        <w:r w:rsidRPr="00480947">
          <w:rPr>
            <w:rFonts w:ascii="Arial" w:hAnsi="Arial" w:cs="Arial"/>
            <w:b w:val="0"/>
            <w:noProof/>
            <w:webHidden/>
            <w:sz w:val="24"/>
            <w:szCs w:val="24"/>
          </w:rPr>
          <w:tab/>
        </w:r>
        <w:r w:rsidRPr="00480947">
          <w:rPr>
            <w:rFonts w:ascii="Arial" w:hAnsi="Arial" w:cs="Arial"/>
            <w:b w:val="0"/>
            <w:noProof/>
            <w:webHidden/>
            <w:sz w:val="24"/>
            <w:szCs w:val="24"/>
          </w:rPr>
          <w:fldChar w:fldCharType="begin"/>
        </w:r>
        <w:r w:rsidRPr="00480947">
          <w:rPr>
            <w:rFonts w:ascii="Arial" w:hAnsi="Arial" w:cs="Arial"/>
            <w:b w:val="0"/>
            <w:noProof/>
            <w:webHidden/>
            <w:sz w:val="24"/>
            <w:szCs w:val="24"/>
          </w:rPr>
          <w:instrText xml:space="preserve"> PAGEREF _Toc211844955 \h </w:instrText>
        </w:r>
        <w:r w:rsidRPr="00480947">
          <w:rPr>
            <w:rFonts w:ascii="Arial" w:hAnsi="Arial" w:cs="Arial"/>
            <w:b w:val="0"/>
            <w:noProof/>
            <w:webHidden/>
            <w:sz w:val="24"/>
            <w:szCs w:val="24"/>
          </w:rPr>
        </w:r>
        <w:r w:rsidRPr="00480947">
          <w:rPr>
            <w:rFonts w:ascii="Arial" w:hAnsi="Arial" w:cs="Arial"/>
            <w:b w:val="0"/>
            <w:noProof/>
            <w:webHidden/>
            <w:sz w:val="24"/>
            <w:szCs w:val="24"/>
          </w:rPr>
          <w:fldChar w:fldCharType="separate"/>
        </w:r>
        <w:r w:rsidR="00292727">
          <w:rPr>
            <w:rFonts w:ascii="Arial" w:hAnsi="Arial" w:cs="Arial"/>
            <w:b w:val="0"/>
            <w:noProof/>
            <w:webHidden/>
            <w:sz w:val="24"/>
            <w:szCs w:val="24"/>
          </w:rPr>
          <w:t>63</w:t>
        </w:r>
        <w:r w:rsidRPr="00480947">
          <w:rPr>
            <w:rFonts w:ascii="Arial" w:hAnsi="Arial" w:cs="Arial"/>
            <w:b w:val="0"/>
            <w:noProof/>
            <w:webHidden/>
            <w:sz w:val="24"/>
            <w:szCs w:val="24"/>
          </w:rPr>
          <w:fldChar w:fldCharType="end"/>
        </w:r>
      </w:hyperlink>
    </w:p>
    <w:p w:rsidR="003328C0" w:rsidRPr="001333FC" w:rsidRDefault="003328C0" w:rsidP="003328C0">
      <w:pPr>
        <w:pStyle w:val="Tabladeilustraciones"/>
        <w:tabs>
          <w:tab w:val="right" w:leader="dot" w:pos="7359"/>
        </w:tabs>
        <w:spacing w:line="360" w:lineRule="auto"/>
        <w:rPr>
          <w:rStyle w:val="Hipervnculo"/>
          <w:rFonts w:ascii="Arial" w:hAnsi="Arial" w:cs="Arial"/>
          <w:b w:val="0"/>
          <w:noProof/>
          <w:color w:val="auto"/>
          <w:sz w:val="24"/>
          <w:szCs w:val="24"/>
          <w:u w:val="none"/>
        </w:rPr>
      </w:pPr>
      <w:hyperlink w:anchor="_Toc211844956" w:history="1">
        <w:r w:rsidRPr="00480947">
          <w:rPr>
            <w:rStyle w:val="Hipervnculo"/>
            <w:rFonts w:ascii="Arial" w:hAnsi="Arial" w:cs="Arial"/>
            <w:b w:val="0"/>
            <w:noProof/>
            <w:sz w:val="24"/>
            <w:szCs w:val="24"/>
          </w:rPr>
          <w:t>Gráfico 3.6.1 Tipos  de Ingresos Provenientes de la Familia</w:t>
        </w:r>
        <w:r w:rsidRPr="00480947">
          <w:rPr>
            <w:rFonts w:ascii="Arial" w:hAnsi="Arial" w:cs="Arial"/>
            <w:b w:val="0"/>
            <w:noProof/>
            <w:webHidden/>
            <w:sz w:val="24"/>
            <w:szCs w:val="24"/>
          </w:rPr>
          <w:tab/>
        </w:r>
        <w:r w:rsidRPr="00480947">
          <w:rPr>
            <w:rFonts w:ascii="Arial" w:hAnsi="Arial" w:cs="Arial"/>
            <w:b w:val="0"/>
            <w:noProof/>
            <w:webHidden/>
            <w:sz w:val="24"/>
            <w:szCs w:val="24"/>
          </w:rPr>
          <w:fldChar w:fldCharType="begin"/>
        </w:r>
        <w:r w:rsidRPr="00480947">
          <w:rPr>
            <w:rFonts w:ascii="Arial" w:hAnsi="Arial" w:cs="Arial"/>
            <w:b w:val="0"/>
            <w:noProof/>
            <w:webHidden/>
            <w:sz w:val="24"/>
            <w:szCs w:val="24"/>
          </w:rPr>
          <w:instrText xml:space="preserve"> PAGEREF _Toc211844956 \h </w:instrText>
        </w:r>
        <w:r w:rsidRPr="00480947">
          <w:rPr>
            <w:rFonts w:ascii="Arial" w:hAnsi="Arial" w:cs="Arial"/>
            <w:b w:val="0"/>
            <w:noProof/>
            <w:webHidden/>
            <w:sz w:val="24"/>
            <w:szCs w:val="24"/>
          </w:rPr>
        </w:r>
        <w:r w:rsidRPr="00480947">
          <w:rPr>
            <w:rFonts w:ascii="Arial" w:hAnsi="Arial" w:cs="Arial"/>
            <w:b w:val="0"/>
            <w:noProof/>
            <w:webHidden/>
            <w:sz w:val="24"/>
            <w:szCs w:val="24"/>
          </w:rPr>
          <w:fldChar w:fldCharType="separate"/>
        </w:r>
        <w:r w:rsidR="00292727">
          <w:rPr>
            <w:rFonts w:ascii="Arial" w:hAnsi="Arial" w:cs="Arial"/>
            <w:b w:val="0"/>
            <w:noProof/>
            <w:webHidden/>
            <w:sz w:val="24"/>
            <w:szCs w:val="24"/>
          </w:rPr>
          <w:t>64</w:t>
        </w:r>
        <w:r w:rsidRPr="00480947">
          <w:rPr>
            <w:rFonts w:ascii="Arial" w:hAnsi="Arial" w:cs="Arial"/>
            <w:b w:val="0"/>
            <w:noProof/>
            <w:webHidden/>
            <w:sz w:val="24"/>
            <w:szCs w:val="24"/>
          </w:rPr>
          <w:fldChar w:fldCharType="end"/>
        </w:r>
      </w:hyperlink>
    </w:p>
    <w:p w:rsidR="003328C0" w:rsidRPr="001333FC" w:rsidRDefault="003328C0" w:rsidP="003328C0">
      <w:pPr>
        <w:pStyle w:val="Tabladeilustraciones"/>
        <w:tabs>
          <w:tab w:val="right" w:leader="dot" w:pos="7359"/>
        </w:tabs>
        <w:spacing w:line="360" w:lineRule="auto"/>
        <w:rPr>
          <w:rStyle w:val="Hipervnculo"/>
          <w:rFonts w:ascii="Arial" w:hAnsi="Arial" w:cs="Arial"/>
          <w:b w:val="0"/>
          <w:noProof/>
          <w:color w:val="auto"/>
          <w:sz w:val="24"/>
          <w:szCs w:val="24"/>
          <w:u w:val="none"/>
        </w:rPr>
      </w:pPr>
      <w:hyperlink w:anchor="_Toc211844957" w:history="1">
        <w:r w:rsidRPr="00480947">
          <w:rPr>
            <w:rStyle w:val="Hipervnculo"/>
            <w:rFonts w:ascii="Arial" w:hAnsi="Arial" w:cs="Arial"/>
            <w:b w:val="0"/>
            <w:noProof/>
            <w:sz w:val="24"/>
            <w:szCs w:val="24"/>
          </w:rPr>
          <w:t xml:space="preserve">Gráfico 3.7 </w:t>
        </w:r>
        <w:r>
          <w:rPr>
            <w:rStyle w:val="Hipervnculo"/>
            <w:rFonts w:ascii="Arial" w:hAnsi="Arial" w:cs="Arial"/>
            <w:b w:val="0"/>
            <w:noProof/>
            <w:sz w:val="24"/>
            <w:szCs w:val="24"/>
          </w:rPr>
          <w:t xml:space="preserve">   </w:t>
        </w:r>
        <w:r w:rsidRPr="00480947">
          <w:rPr>
            <w:rStyle w:val="Hipervnculo"/>
            <w:rFonts w:ascii="Arial" w:hAnsi="Arial" w:cs="Arial"/>
            <w:b w:val="0"/>
            <w:noProof/>
            <w:sz w:val="24"/>
            <w:szCs w:val="24"/>
          </w:rPr>
          <w:t>Intervalos de Ingresos económicos mensual</w:t>
        </w:r>
        <w:r w:rsidRPr="00480947">
          <w:rPr>
            <w:rFonts w:ascii="Arial" w:hAnsi="Arial" w:cs="Arial"/>
            <w:b w:val="0"/>
            <w:noProof/>
            <w:webHidden/>
            <w:sz w:val="24"/>
            <w:szCs w:val="24"/>
          </w:rPr>
          <w:tab/>
        </w:r>
        <w:r w:rsidRPr="00480947">
          <w:rPr>
            <w:rFonts w:ascii="Arial" w:hAnsi="Arial" w:cs="Arial"/>
            <w:b w:val="0"/>
            <w:noProof/>
            <w:webHidden/>
            <w:sz w:val="24"/>
            <w:szCs w:val="24"/>
          </w:rPr>
          <w:fldChar w:fldCharType="begin"/>
        </w:r>
        <w:r w:rsidRPr="00480947">
          <w:rPr>
            <w:rFonts w:ascii="Arial" w:hAnsi="Arial" w:cs="Arial"/>
            <w:b w:val="0"/>
            <w:noProof/>
            <w:webHidden/>
            <w:sz w:val="24"/>
            <w:szCs w:val="24"/>
          </w:rPr>
          <w:instrText xml:space="preserve"> PAGEREF _Toc211844957 \h </w:instrText>
        </w:r>
        <w:r w:rsidRPr="00480947">
          <w:rPr>
            <w:rFonts w:ascii="Arial" w:hAnsi="Arial" w:cs="Arial"/>
            <w:b w:val="0"/>
            <w:noProof/>
            <w:webHidden/>
            <w:sz w:val="24"/>
            <w:szCs w:val="24"/>
          </w:rPr>
        </w:r>
        <w:r w:rsidRPr="00480947">
          <w:rPr>
            <w:rFonts w:ascii="Arial" w:hAnsi="Arial" w:cs="Arial"/>
            <w:b w:val="0"/>
            <w:noProof/>
            <w:webHidden/>
            <w:sz w:val="24"/>
            <w:szCs w:val="24"/>
          </w:rPr>
          <w:fldChar w:fldCharType="separate"/>
        </w:r>
        <w:r w:rsidR="00292727">
          <w:rPr>
            <w:rFonts w:ascii="Arial" w:hAnsi="Arial" w:cs="Arial"/>
            <w:b w:val="0"/>
            <w:noProof/>
            <w:webHidden/>
            <w:sz w:val="24"/>
            <w:szCs w:val="24"/>
          </w:rPr>
          <w:t>65</w:t>
        </w:r>
        <w:r w:rsidRPr="00480947">
          <w:rPr>
            <w:rFonts w:ascii="Arial" w:hAnsi="Arial" w:cs="Arial"/>
            <w:b w:val="0"/>
            <w:noProof/>
            <w:webHidden/>
            <w:sz w:val="24"/>
            <w:szCs w:val="24"/>
          </w:rPr>
          <w:fldChar w:fldCharType="end"/>
        </w:r>
      </w:hyperlink>
    </w:p>
    <w:p w:rsidR="003328C0" w:rsidRPr="001333FC" w:rsidRDefault="003328C0" w:rsidP="003328C0">
      <w:pPr>
        <w:pStyle w:val="Tabladeilustraciones"/>
        <w:tabs>
          <w:tab w:val="right" w:leader="dot" w:pos="7359"/>
        </w:tabs>
        <w:spacing w:line="360" w:lineRule="auto"/>
        <w:rPr>
          <w:rStyle w:val="Hipervnculo"/>
          <w:rFonts w:ascii="Arial" w:hAnsi="Arial" w:cs="Arial"/>
          <w:b w:val="0"/>
          <w:noProof/>
          <w:color w:val="auto"/>
          <w:sz w:val="24"/>
          <w:szCs w:val="24"/>
          <w:u w:val="none"/>
        </w:rPr>
      </w:pPr>
      <w:hyperlink w:anchor="_Toc211844958" w:history="1">
        <w:r w:rsidRPr="00480947">
          <w:rPr>
            <w:rStyle w:val="Hipervnculo"/>
            <w:rFonts w:ascii="Arial" w:hAnsi="Arial" w:cs="Arial"/>
            <w:b w:val="0"/>
            <w:noProof/>
            <w:sz w:val="24"/>
            <w:szCs w:val="24"/>
          </w:rPr>
          <w:t xml:space="preserve">Gráfico 3.8 </w:t>
        </w:r>
        <w:r>
          <w:rPr>
            <w:rStyle w:val="Hipervnculo"/>
            <w:rFonts w:ascii="Arial" w:hAnsi="Arial" w:cs="Arial"/>
            <w:b w:val="0"/>
            <w:noProof/>
            <w:sz w:val="24"/>
            <w:szCs w:val="24"/>
          </w:rPr>
          <w:t xml:space="preserve">   </w:t>
        </w:r>
        <w:r w:rsidRPr="00480947">
          <w:rPr>
            <w:rStyle w:val="Hipervnculo"/>
            <w:rFonts w:ascii="Arial" w:hAnsi="Arial" w:cs="Arial"/>
            <w:b w:val="0"/>
            <w:noProof/>
            <w:sz w:val="24"/>
            <w:szCs w:val="24"/>
          </w:rPr>
          <w:t>Necesidades Habitacionales</w:t>
        </w:r>
        <w:r w:rsidRPr="00480947">
          <w:rPr>
            <w:rFonts w:ascii="Arial" w:hAnsi="Arial" w:cs="Arial"/>
            <w:b w:val="0"/>
            <w:noProof/>
            <w:webHidden/>
            <w:sz w:val="24"/>
            <w:szCs w:val="24"/>
          </w:rPr>
          <w:tab/>
        </w:r>
        <w:r w:rsidRPr="00480947">
          <w:rPr>
            <w:rFonts w:ascii="Arial" w:hAnsi="Arial" w:cs="Arial"/>
            <w:b w:val="0"/>
            <w:noProof/>
            <w:webHidden/>
            <w:sz w:val="24"/>
            <w:szCs w:val="24"/>
          </w:rPr>
          <w:fldChar w:fldCharType="begin"/>
        </w:r>
        <w:r w:rsidRPr="00480947">
          <w:rPr>
            <w:rFonts w:ascii="Arial" w:hAnsi="Arial" w:cs="Arial"/>
            <w:b w:val="0"/>
            <w:noProof/>
            <w:webHidden/>
            <w:sz w:val="24"/>
            <w:szCs w:val="24"/>
          </w:rPr>
          <w:instrText xml:space="preserve"> PAGEREF _Toc211844958 \h </w:instrText>
        </w:r>
        <w:r w:rsidRPr="00480947">
          <w:rPr>
            <w:rFonts w:ascii="Arial" w:hAnsi="Arial" w:cs="Arial"/>
            <w:b w:val="0"/>
            <w:noProof/>
            <w:webHidden/>
            <w:sz w:val="24"/>
            <w:szCs w:val="24"/>
          </w:rPr>
        </w:r>
        <w:r w:rsidRPr="00480947">
          <w:rPr>
            <w:rFonts w:ascii="Arial" w:hAnsi="Arial" w:cs="Arial"/>
            <w:b w:val="0"/>
            <w:noProof/>
            <w:webHidden/>
            <w:sz w:val="24"/>
            <w:szCs w:val="24"/>
          </w:rPr>
          <w:fldChar w:fldCharType="separate"/>
        </w:r>
        <w:r w:rsidR="00292727">
          <w:rPr>
            <w:rFonts w:ascii="Arial" w:hAnsi="Arial" w:cs="Arial"/>
            <w:b w:val="0"/>
            <w:noProof/>
            <w:webHidden/>
            <w:sz w:val="24"/>
            <w:szCs w:val="24"/>
          </w:rPr>
          <w:t>66</w:t>
        </w:r>
        <w:r w:rsidRPr="00480947">
          <w:rPr>
            <w:rFonts w:ascii="Arial" w:hAnsi="Arial" w:cs="Arial"/>
            <w:b w:val="0"/>
            <w:noProof/>
            <w:webHidden/>
            <w:sz w:val="24"/>
            <w:szCs w:val="24"/>
          </w:rPr>
          <w:fldChar w:fldCharType="end"/>
        </w:r>
      </w:hyperlink>
    </w:p>
    <w:p w:rsidR="003328C0" w:rsidRPr="001333FC" w:rsidRDefault="003328C0" w:rsidP="003328C0">
      <w:pPr>
        <w:pStyle w:val="Tabladeilustraciones"/>
        <w:tabs>
          <w:tab w:val="right" w:leader="dot" w:pos="7359"/>
        </w:tabs>
        <w:spacing w:line="360" w:lineRule="auto"/>
        <w:rPr>
          <w:rStyle w:val="Hipervnculo"/>
          <w:rFonts w:ascii="Arial" w:hAnsi="Arial" w:cs="Arial"/>
          <w:b w:val="0"/>
          <w:noProof/>
          <w:color w:val="auto"/>
          <w:sz w:val="24"/>
          <w:szCs w:val="24"/>
          <w:u w:val="none"/>
        </w:rPr>
      </w:pPr>
      <w:hyperlink w:anchor="_Toc211844959" w:history="1">
        <w:r w:rsidRPr="00480947">
          <w:rPr>
            <w:rStyle w:val="Hipervnculo"/>
            <w:rFonts w:ascii="Arial" w:hAnsi="Arial" w:cs="Arial"/>
            <w:b w:val="0"/>
            <w:noProof/>
            <w:sz w:val="24"/>
            <w:szCs w:val="24"/>
          </w:rPr>
          <w:t xml:space="preserve">Gráfico 3.9 </w:t>
        </w:r>
        <w:r>
          <w:rPr>
            <w:rStyle w:val="Hipervnculo"/>
            <w:rFonts w:ascii="Arial" w:hAnsi="Arial" w:cs="Arial"/>
            <w:b w:val="0"/>
            <w:noProof/>
            <w:sz w:val="24"/>
            <w:szCs w:val="24"/>
          </w:rPr>
          <w:t xml:space="preserve">   </w:t>
        </w:r>
        <w:r w:rsidRPr="00480947">
          <w:rPr>
            <w:rStyle w:val="Hipervnculo"/>
            <w:rFonts w:ascii="Arial" w:hAnsi="Arial" w:cs="Arial"/>
            <w:b w:val="0"/>
            <w:noProof/>
            <w:sz w:val="24"/>
            <w:szCs w:val="24"/>
          </w:rPr>
          <w:t>Necesidades de Reparación/Mejoramiento</w:t>
        </w:r>
        <w:r w:rsidRPr="00480947">
          <w:rPr>
            <w:rFonts w:ascii="Arial" w:hAnsi="Arial" w:cs="Arial"/>
            <w:b w:val="0"/>
            <w:noProof/>
            <w:webHidden/>
            <w:sz w:val="24"/>
            <w:szCs w:val="24"/>
          </w:rPr>
          <w:tab/>
        </w:r>
        <w:r w:rsidRPr="00480947">
          <w:rPr>
            <w:rFonts w:ascii="Arial" w:hAnsi="Arial" w:cs="Arial"/>
            <w:b w:val="0"/>
            <w:noProof/>
            <w:webHidden/>
            <w:sz w:val="24"/>
            <w:szCs w:val="24"/>
          </w:rPr>
          <w:fldChar w:fldCharType="begin"/>
        </w:r>
        <w:r w:rsidRPr="00480947">
          <w:rPr>
            <w:rFonts w:ascii="Arial" w:hAnsi="Arial" w:cs="Arial"/>
            <w:b w:val="0"/>
            <w:noProof/>
            <w:webHidden/>
            <w:sz w:val="24"/>
            <w:szCs w:val="24"/>
          </w:rPr>
          <w:instrText xml:space="preserve"> PAGEREF _Toc211844959 \h </w:instrText>
        </w:r>
        <w:r w:rsidRPr="00480947">
          <w:rPr>
            <w:rFonts w:ascii="Arial" w:hAnsi="Arial" w:cs="Arial"/>
            <w:b w:val="0"/>
            <w:noProof/>
            <w:webHidden/>
            <w:sz w:val="24"/>
            <w:szCs w:val="24"/>
          </w:rPr>
        </w:r>
        <w:r w:rsidRPr="00480947">
          <w:rPr>
            <w:rFonts w:ascii="Arial" w:hAnsi="Arial" w:cs="Arial"/>
            <w:b w:val="0"/>
            <w:noProof/>
            <w:webHidden/>
            <w:sz w:val="24"/>
            <w:szCs w:val="24"/>
          </w:rPr>
          <w:fldChar w:fldCharType="separate"/>
        </w:r>
        <w:r w:rsidR="00292727">
          <w:rPr>
            <w:rFonts w:ascii="Arial" w:hAnsi="Arial" w:cs="Arial"/>
            <w:b w:val="0"/>
            <w:noProof/>
            <w:webHidden/>
            <w:sz w:val="24"/>
            <w:szCs w:val="24"/>
          </w:rPr>
          <w:t>67</w:t>
        </w:r>
        <w:r w:rsidRPr="00480947">
          <w:rPr>
            <w:rFonts w:ascii="Arial" w:hAnsi="Arial" w:cs="Arial"/>
            <w:b w:val="0"/>
            <w:noProof/>
            <w:webHidden/>
            <w:sz w:val="24"/>
            <w:szCs w:val="24"/>
          </w:rPr>
          <w:fldChar w:fldCharType="end"/>
        </w:r>
      </w:hyperlink>
    </w:p>
    <w:p w:rsidR="003328C0" w:rsidRPr="001333FC" w:rsidRDefault="003328C0" w:rsidP="003328C0">
      <w:pPr>
        <w:pStyle w:val="Tabladeilustraciones"/>
        <w:tabs>
          <w:tab w:val="right" w:leader="dot" w:pos="7359"/>
        </w:tabs>
        <w:spacing w:line="360" w:lineRule="auto"/>
        <w:rPr>
          <w:rStyle w:val="Hipervnculo"/>
          <w:rFonts w:ascii="Arial" w:hAnsi="Arial" w:cs="Arial"/>
          <w:b w:val="0"/>
          <w:noProof/>
          <w:color w:val="auto"/>
          <w:sz w:val="24"/>
          <w:szCs w:val="24"/>
          <w:u w:val="none"/>
        </w:rPr>
      </w:pPr>
      <w:hyperlink w:anchor="_Toc211844960" w:history="1">
        <w:r w:rsidRPr="00480947">
          <w:rPr>
            <w:rStyle w:val="Hipervnculo"/>
            <w:rFonts w:ascii="Arial" w:hAnsi="Arial" w:cs="Arial"/>
            <w:b w:val="0"/>
            <w:noProof/>
            <w:sz w:val="24"/>
            <w:szCs w:val="24"/>
          </w:rPr>
          <w:t>Gráfico 3.10</w:t>
        </w:r>
        <w:r>
          <w:rPr>
            <w:rStyle w:val="Hipervnculo"/>
            <w:rFonts w:ascii="Arial" w:hAnsi="Arial" w:cs="Arial"/>
            <w:b w:val="0"/>
            <w:noProof/>
            <w:sz w:val="24"/>
            <w:szCs w:val="24"/>
          </w:rPr>
          <w:t xml:space="preserve"> </w:t>
        </w:r>
        <w:r w:rsidRPr="00480947">
          <w:rPr>
            <w:rStyle w:val="Hipervnculo"/>
            <w:rFonts w:ascii="Arial" w:hAnsi="Arial" w:cs="Arial"/>
            <w:b w:val="0"/>
            <w:noProof/>
            <w:sz w:val="24"/>
            <w:szCs w:val="24"/>
          </w:rPr>
          <w:t xml:space="preserve"> Materiales Requeridos para la Vivienda</w:t>
        </w:r>
        <w:r w:rsidRPr="00480947">
          <w:rPr>
            <w:rFonts w:ascii="Arial" w:hAnsi="Arial" w:cs="Arial"/>
            <w:b w:val="0"/>
            <w:noProof/>
            <w:webHidden/>
            <w:sz w:val="24"/>
            <w:szCs w:val="24"/>
          </w:rPr>
          <w:tab/>
        </w:r>
        <w:r w:rsidRPr="00480947">
          <w:rPr>
            <w:rFonts w:ascii="Arial" w:hAnsi="Arial" w:cs="Arial"/>
            <w:b w:val="0"/>
            <w:noProof/>
            <w:webHidden/>
            <w:sz w:val="24"/>
            <w:szCs w:val="24"/>
          </w:rPr>
          <w:fldChar w:fldCharType="begin"/>
        </w:r>
        <w:r w:rsidRPr="00480947">
          <w:rPr>
            <w:rFonts w:ascii="Arial" w:hAnsi="Arial" w:cs="Arial"/>
            <w:b w:val="0"/>
            <w:noProof/>
            <w:webHidden/>
            <w:sz w:val="24"/>
            <w:szCs w:val="24"/>
          </w:rPr>
          <w:instrText xml:space="preserve"> PAGEREF _Toc211844960 \h </w:instrText>
        </w:r>
        <w:r w:rsidRPr="00480947">
          <w:rPr>
            <w:rFonts w:ascii="Arial" w:hAnsi="Arial" w:cs="Arial"/>
            <w:b w:val="0"/>
            <w:noProof/>
            <w:webHidden/>
            <w:sz w:val="24"/>
            <w:szCs w:val="24"/>
          </w:rPr>
        </w:r>
        <w:r w:rsidRPr="00480947">
          <w:rPr>
            <w:rFonts w:ascii="Arial" w:hAnsi="Arial" w:cs="Arial"/>
            <w:b w:val="0"/>
            <w:noProof/>
            <w:webHidden/>
            <w:sz w:val="24"/>
            <w:szCs w:val="24"/>
          </w:rPr>
          <w:fldChar w:fldCharType="separate"/>
        </w:r>
        <w:r w:rsidR="00292727">
          <w:rPr>
            <w:rFonts w:ascii="Arial" w:hAnsi="Arial" w:cs="Arial"/>
            <w:b w:val="0"/>
            <w:noProof/>
            <w:webHidden/>
            <w:sz w:val="24"/>
            <w:szCs w:val="24"/>
          </w:rPr>
          <w:t>68</w:t>
        </w:r>
        <w:r w:rsidRPr="00480947">
          <w:rPr>
            <w:rFonts w:ascii="Arial" w:hAnsi="Arial" w:cs="Arial"/>
            <w:b w:val="0"/>
            <w:noProof/>
            <w:webHidden/>
            <w:sz w:val="24"/>
            <w:szCs w:val="24"/>
          </w:rPr>
          <w:fldChar w:fldCharType="end"/>
        </w:r>
      </w:hyperlink>
    </w:p>
    <w:p w:rsidR="003328C0" w:rsidRPr="001333FC" w:rsidRDefault="003328C0" w:rsidP="003328C0">
      <w:pPr>
        <w:pStyle w:val="Tabladeilustraciones"/>
        <w:tabs>
          <w:tab w:val="right" w:leader="dot" w:pos="7359"/>
        </w:tabs>
        <w:spacing w:line="360" w:lineRule="auto"/>
        <w:ind w:left="1418" w:hanging="1418"/>
        <w:rPr>
          <w:rStyle w:val="Hipervnculo"/>
          <w:rFonts w:ascii="Arial" w:hAnsi="Arial" w:cs="Arial"/>
          <w:b w:val="0"/>
          <w:noProof/>
          <w:color w:val="auto"/>
          <w:sz w:val="24"/>
          <w:szCs w:val="24"/>
          <w:u w:val="none"/>
        </w:rPr>
      </w:pPr>
      <w:hyperlink w:anchor="_Toc211844961" w:history="1">
        <w:r w:rsidRPr="00480947">
          <w:rPr>
            <w:rStyle w:val="Hipervnculo"/>
            <w:rFonts w:ascii="Arial" w:hAnsi="Arial" w:cs="Arial"/>
            <w:b w:val="0"/>
            <w:noProof/>
            <w:sz w:val="24"/>
            <w:szCs w:val="24"/>
          </w:rPr>
          <w:t xml:space="preserve">Gráfico 3.11 </w:t>
        </w:r>
        <w:r>
          <w:rPr>
            <w:rStyle w:val="Hipervnculo"/>
            <w:rFonts w:ascii="Arial" w:hAnsi="Arial" w:cs="Arial"/>
            <w:b w:val="0"/>
            <w:noProof/>
            <w:sz w:val="24"/>
            <w:szCs w:val="24"/>
          </w:rPr>
          <w:t xml:space="preserve"> </w:t>
        </w:r>
        <w:r w:rsidRPr="00480947">
          <w:rPr>
            <w:rStyle w:val="Hipervnculo"/>
            <w:rFonts w:ascii="Arial" w:hAnsi="Arial" w:cs="Arial"/>
            <w:b w:val="0"/>
            <w:noProof/>
            <w:sz w:val="24"/>
            <w:szCs w:val="24"/>
          </w:rPr>
          <w:t>Logotipo y Nombre Comercial de la Empresa</w:t>
        </w:r>
        <w:r>
          <w:rPr>
            <w:rStyle w:val="Hipervnculo"/>
            <w:rFonts w:ascii="Arial" w:hAnsi="Arial" w:cs="Arial"/>
            <w:b w:val="0"/>
            <w:noProof/>
            <w:sz w:val="24"/>
            <w:szCs w:val="24"/>
          </w:rPr>
          <w:t xml:space="preserve">          </w:t>
        </w:r>
        <w:r w:rsidRPr="00480947">
          <w:rPr>
            <w:rStyle w:val="Hipervnculo"/>
            <w:rFonts w:ascii="Arial" w:hAnsi="Arial" w:cs="Arial"/>
            <w:b w:val="0"/>
            <w:noProof/>
            <w:sz w:val="24"/>
            <w:szCs w:val="24"/>
          </w:rPr>
          <w:t xml:space="preserve"> </w:t>
        </w:r>
        <w:r>
          <w:rPr>
            <w:rStyle w:val="Hipervnculo"/>
            <w:rFonts w:ascii="Arial" w:hAnsi="Arial" w:cs="Arial"/>
            <w:b w:val="0"/>
            <w:noProof/>
            <w:sz w:val="24"/>
            <w:szCs w:val="24"/>
          </w:rPr>
          <w:t xml:space="preserve">     </w:t>
        </w:r>
        <w:r w:rsidRPr="00480947">
          <w:rPr>
            <w:rStyle w:val="Hipervnculo"/>
            <w:rFonts w:ascii="Arial" w:hAnsi="Arial" w:cs="Arial"/>
            <w:b w:val="0"/>
            <w:noProof/>
            <w:sz w:val="24"/>
            <w:szCs w:val="24"/>
          </w:rPr>
          <w:t>Construsolid</w:t>
        </w:r>
        <w:r w:rsidRPr="00480947">
          <w:rPr>
            <w:rFonts w:ascii="Arial" w:hAnsi="Arial" w:cs="Arial"/>
            <w:b w:val="0"/>
            <w:noProof/>
            <w:webHidden/>
            <w:sz w:val="24"/>
            <w:szCs w:val="24"/>
          </w:rPr>
          <w:tab/>
        </w:r>
        <w:r w:rsidRPr="00480947">
          <w:rPr>
            <w:rFonts w:ascii="Arial" w:hAnsi="Arial" w:cs="Arial"/>
            <w:b w:val="0"/>
            <w:noProof/>
            <w:webHidden/>
            <w:sz w:val="24"/>
            <w:szCs w:val="24"/>
          </w:rPr>
          <w:fldChar w:fldCharType="begin"/>
        </w:r>
        <w:r w:rsidRPr="00480947">
          <w:rPr>
            <w:rFonts w:ascii="Arial" w:hAnsi="Arial" w:cs="Arial"/>
            <w:b w:val="0"/>
            <w:noProof/>
            <w:webHidden/>
            <w:sz w:val="24"/>
            <w:szCs w:val="24"/>
          </w:rPr>
          <w:instrText xml:space="preserve"> PAGEREF _Toc211844961 \h </w:instrText>
        </w:r>
        <w:r w:rsidRPr="00480947">
          <w:rPr>
            <w:rFonts w:ascii="Arial" w:hAnsi="Arial" w:cs="Arial"/>
            <w:b w:val="0"/>
            <w:noProof/>
            <w:webHidden/>
            <w:sz w:val="24"/>
            <w:szCs w:val="24"/>
          </w:rPr>
        </w:r>
        <w:r w:rsidRPr="00480947">
          <w:rPr>
            <w:rFonts w:ascii="Arial" w:hAnsi="Arial" w:cs="Arial"/>
            <w:b w:val="0"/>
            <w:noProof/>
            <w:webHidden/>
            <w:sz w:val="24"/>
            <w:szCs w:val="24"/>
          </w:rPr>
          <w:fldChar w:fldCharType="separate"/>
        </w:r>
        <w:r w:rsidR="00292727">
          <w:rPr>
            <w:rFonts w:ascii="Arial" w:hAnsi="Arial" w:cs="Arial"/>
            <w:b w:val="0"/>
            <w:noProof/>
            <w:webHidden/>
            <w:sz w:val="24"/>
            <w:szCs w:val="24"/>
          </w:rPr>
          <w:t>70</w:t>
        </w:r>
        <w:r w:rsidRPr="00480947">
          <w:rPr>
            <w:rFonts w:ascii="Arial" w:hAnsi="Arial" w:cs="Arial"/>
            <w:b w:val="0"/>
            <w:noProof/>
            <w:webHidden/>
            <w:sz w:val="24"/>
            <w:szCs w:val="24"/>
          </w:rPr>
          <w:fldChar w:fldCharType="end"/>
        </w:r>
      </w:hyperlink>
    </w:p>
    <w:p w:rsidR="003328C0" w:rsidRPr="009A61D3" w:rsidRDefault="003328C0" w:rsidP="003328C0">
      <w:pPr>
        <w:pStyle w:val="Tabladeilustraciones"/>
        <w:tabs>
          <w:tab w:val="right" w:leader="dot" w:pos="7359"/>
        </w:tabs>
        <w:spacing w:line="360" w:lineRule="auto"/>
        <w:rPr>
          <w:rFonts w:ascii="Arial" w:hAnsi="Arial" w:cs="Arial"/>
          <w:b w:val="0"/>
          <w:noProof/>
        </w:rPr>
      </w:pPr>
      <w:hyperlink w:anchor="_Toc211844962" w:history="1">
        <w:r w:rsidRPr="00480947">
          <w:rPr>
            <w:rStyle w:val="Hipervnculo"/>
            <w:rFonts w:ascii="Arial" w:hAnsi="Arial" w:cs="Arial"/>
            <w:b w:val="0"/>
            <w:noProof/>
            <w:sz w:val="24"/>
            <w:szCs w:val="24"/>
          </w:rPr>
          <w:t>Gráfico 4.1 Organigrama de la Empresa</w:t>
        </w:r>
        <w:r w:rsidRPr="00480947">
          <w:rPr>
            <w:rFonts w:ascii="Arial" w:hAnsi="Arial" w:cs="Arial"/>
            <w:b w:val="0"/>
            <w:noProof/>
            <w:webHidden/>
            <w:sz w:val="24"/>
            <w:szCs w:val="24"/>
          </w:rPr>
          <w:tab/>
        </w:r>
        <w:r w:rsidRPr="00480947">
          <w:rPr>
            <w:rFonts w:ascii="Arial" w:hAnsi="Arial" w:cs="Arial"/>
            <w:b w:val="0"/>
            <w:noProof/>
            <w:webHidden/>
            <w:sz w:val="24"/>
            <w:szCs w:val="24"/>
          </w:rPr>
          <w:fldChar w:fldCharType="begin"/>
        </w:r>
        <w:r w:rsidRPr="00480947">
          <w:rPr>
            <w:rFonts w:ascii="Arial" w:hAnsi="Arial" w:cs="Arial"/>
            <w:b w:val="0"/>
            <w:noProof/>
            <w:webHidden/>
            <w:sz w:val="24"/>
            <w:szCs w:val="24"/>
          </w:rPr>
          <w:instrText xml:space="preserve"> PAGEREF _Toc211844962 \h </w:instrText>
        </w:r>
        <w:r w:rsidRPr="00480947">
          <w:rPr>
            <w:rFonts w:ascii="Arial" w:hAnsi="Arial" w:cs="Arial"/>
            <w:b w:val="0"/>
            <w:noProof/>
            <w:webHidden/>
            <w:sz w:val="24"/>
            <w:szCs w:val="24"/>
          </w:rPr>
        </w:r>
        <w:r w:rsidRPr="00480947">
          <w:rPr>
            <w:rFonts w:ascii="Arial" w:hAnsi="Arial" w:cs="Arial"/>
            <w:b w:val="0"/>
            <w:noProof/>
            <w:webHidden/>
            <w:sz w:val="24"/>
            <w:szCs w:val="24"/>
          </w:rPr>
          <w:fldChar w:fldCharType="separate"/>
        </w:r>
        <w:r w:rsidR="00292727">
          <w:rPr>
            <w:rFonts w:ascii="Arial" w:hAnsi="Arial" w:cs="Arial"/>
            <w:b w:val="0"/>
            <w:noProof/>
            <w:webHidden/>
            <w:sz w:val="24"/>
            <w:szCs w:val="24"/>
          </w:rPr>
          <w:t>85</w:t>
        </w:r>
        <w:r w:rsidRPr="00480947">
          <w:rPr>
            <w:rFonts w:ascii="Arial" w:hAnsi="Arial" w:cs="Arial"/>
            <w:b w:val="0"/>
            <w:noProof/>
            <w:webHidden/>
            <w:sz w:val="24"/>
            <w:szCs w:val="24"/>
          </w:rPr>
          <w:fldChar w:fldCharType="end"/>
        </w:r>
      </w:hyperlink>
    </w:p>
    <w:p w:rsidR="003328C0" w:rsidRPr="00B05F10" w:rsidRDefault="003328C0" w:rsidP="003328C0">
      <w:pPr>
        <w:spacing w:line="360" w:lineRule="auto"/>
        <w:jc w:val="center"/>
        <w:rPr>
          <w:rFonts w:ascii="Arial" w:hAnsi="Arial" w:cs="Arial"/>
          <w:b/>
        </w:rPr>
      </w:pPr>
      <w:r w:rsidRPr="009A61D3">
        <w:rPr>
          <w:rFonts w:ascii="Arial" w:hAnsi="Arial" w:cs="Arial"/>
        </w:rPr>
        <w:fldChar w:fldCharType="end"/>
      </w:r>
    </w:p>
    <w:p w:rsidR="003328C0" w:rsidRDefault="003328C0" w:rsidP="003328C0">
      <w:pPr>
        <w:spacing w:line="360" w:lineRule="auto"/>
        <w:jc w:val="center"/>
        <w:rPr>
          <w:rFonts w:ascii="Arial" w:hAnsi="Arial" w:cs="Arial"/>
          <w:b/>
        </w:rPr>
      </w:pPr>
    </w:p>
    <w:p w:rsidR="003328C0" w:rsidRDefault="003328C0" w:rsidP="003328C0">
      <w:pPr>
        <w:spacing w:line="360" w:lineRule="auto"/>
        <w:jc w:val="center"/>
        <w:rPr>
          <w:rFonts w:ascii="Arial" w:hAnsi="Arial" w:cs="Arial"/>
          <w:b/>
        </w:rPr>
      </w:pPr>
    </w:p>
    <w:p w:rsidR="003328C0" w:rsidRDefault="003328C0" w:rsidP="003328C0">
      <w:pPr>
        <w:spacing w:line="360" w:lineRule="auto"/>
        <w:jc w:val="center"/>
        <w:rPr>
          <w:rFonts w:ascii="Arial" w:hAnsi="Arial" w:cs="Arial"/>
          <w:b/>
        </w:rPr>
        <w:sectPr w:rsidR="003328C0" w:rsidSect="005949F1">
          <w:pgSz w:w="11907" w:h="16840" w:code="9"/>
          <w:pgMar w:top="1985" w:right="1418" w:bottom="1985" w:left="2268" w:header="709" w:footer="709" w:gutter="0"/>
          <w:cols w:space="708"/>
          <w:titlePg/>
          <w:docGrid w:linePitch="360"/>
        </w:sectPr>
      </w:pPr>
    </w:p>
    <w:p w:rsidR="003328C0" w:rsidRPr="001333FC" w:rsidRDefault="003328C0" w:rsidP="003328C0">
      <w:pPr>
        <w:pStyle w:val="Ttulo9"/>
        <w:jc w:val="center"/>
        <w:rPr>
          <w:rFonts w:ascii="Arial" w:hAnsi="Arial" w:cs="Arial"/>
        </w:rPr>
      </w:pPr>
      <w:bookmarkStart w:id="49" w:name="_Toc230747881"/>
      <w:bookmarkStart w:id="50" w:name="_Toc230748177"/>
      <w:bookmarkStart w:id="51" w:name="_Toc230748342"/>
      <w:bookmarkStart w:id="52" w:name="_Toc230748557"/>
      <w:bookmarkStart w:id="53" w:name="_Toc230748750"/>
      <w:bookmarkStart w:id="54" w:name="_Toc230749132"/>
      <w:r w:rsidRPr="00A51AFA">
        <w:rPr>
          <w:rFonts w:ascii="Arial" w:hAnsi="Arial" w:cs="Arial"/>
        </w:rPr>
        <w:lastRenderedPageBreak/>
        <w:t>INDICE DE ANEXOS</w:t>
      </w:r>
      <w:bookmarkEnd w:id="49"/>
      <w:bookmarkEnd w:id="50"/>
      <w:bookmarkEnd w:id="51"/>
      <w:bookmarkEnd w:id="52"/>
      <w:bookmarkEnd w:id="53"/>
      <w:bookmarkEnd w:id="54"/>
      <w:r w:rsidRPr="00944932">
        <w:rPr>
          <w:rFonts w:ascii="Arial" w:hAnsi="Arial" w:cs="Arial"/>
          <w:b w:val="0"/>
          <w:sz w:val="20"/>
          <w:szCs w:val="20"/>
        </w:rPr>
        <w:fldChar w:fldCharType="begin"/>
      </w:r>
      <w:r w:rsidRPr="009A61D3">
        <w:rPr>
          <w:rFonts w:ascii="Arial" w:hAnsi="Arial" w:cs="Arial"/>
          <w:b w:val="0"/>
        </w:rPr>
        <w:instrText xml:space="preserve"> TOC \h \z \t "Body Text" \c </w:instrText>
      </w:r>
      <w:r w:rsidRPr="00944932">
        <w:rPr>
          <w:rFonts w:ascii="Arial" w:hAnsi="Arial" w:cs="Arial"/>
          <w:b w:val="0"/>
          <w:sz w:val="20"/>
          <w:szCs w:val="20"/>
        </w:rPr>
        <w:fldChar w:fldCharType="separate"/>
      </w:r>
    </w:p>
    <w:p w:rsidR="003328C0" w:rsidRPr="001333FC" w:rsidRDefault="003328C0" w:rsidP="003328C0">
      <w:pPr>
        <w:pStyle w:val="Tabladeilustraciones"/>
        <w:tabs>
          <w:tab w:val="right" w:leader="dot" w:pos="7359"/>
        </w:tabs>
        <w:rPr>
          <w:rFonts w:ascii="Arial" w:hAnsi="Arial" w:cs="Arial"/>
          <w:b w:val="0"/>
          <w:bCs w:val="0"/>
          <w:noProof/>
          <w:sz w:val="24"/>
          <w:szCs w:val="24"/>
          <w:lang w:val="en-US" w:eastAsia="en-US"/>
        </w:rPr>
      </w:pPr>
    </w:p>
    <w:p w:rsidR="003328C0" w:rsidRPr="001333FC" w:rsidRDefault="003328C0" w:rsidP="003328C0">
      <w:pPr>
        <w:pStyle w:val="Tabladeilustraciones"/>
        <w:tabs>
          <w:tab w:val="right" w:leader="dot" w:pos="7359"/>
        </w:tabs>
        <w:ind w:left="0" w:firstLine="0"/>
        <w:rPr>
          <w:rFonts w:ascii="Arial" w:hAnsi="Arial" w:cs="Arial"/>
          <w:b w:val="0"/>
          <w:bCs w:val="0"/>
          <w:noProof/>
          <w:sz w:val="24"/>
          <w:szCs w:val="24"/>
          <w:lang w:val="en-US" w:eastAsia="en-US"/>
        </w:rPr>
      </w:pPr>
    </w:p>
    <w:p w:rsidR="003328C0" w:rsidRPr="001333FC" w:rsidRDefault="003328C0" w:rsidP="003328C0">
      <w:pPr>
        <w:pStyle w:val="Tabladeilustraciones"/>
        <w:tabs>
          <w:tab w:val="right" w:leader="dot" w:pos="7359"/>
        </w:tabs>
        <w:rPr>
          <w:rFonts w:ascii="Arial" w:hAnsi="Arial" w:cs="Arial"/>
          <w:b w:val="0"/>
          <w:bCs w:val="0"/>
          <w:noProof/>
          <w:sz w:val="24"/>
          <w:szCs w:val="24"/>
          <w:lang w:val="en-US" w:eastAsia="en-US"/>
        </w:rPr>
      </w:pPr>
      <w:hyperlink w:anchor="_Toc213327031" w:history="1">
        <w:r w:rsidRPr="001333FC">
          <w:rPr>
            <w:rStyle w:val="Hipervnculo"/>
            <w:rFonts w:ascii="Arial" w:hAnsi="Arial" w:cs="Arial"/>
            <w:b w:val="0"/>
            <w:noProof/>
            <w:sz w:val="24"/>
            <w:szCs w:val="24"/>
          </w:rPr>
          <w:t xml:space="preserve">Anexo 3.1 </w:t>
        </w:r>
        <w:r>
          <w:rPr>
            <w:rStyle w:val="Hipervnculo"/>
            <w:rFonts w:ascii="Arial" w:hAnsi="Arial" w:cs="Arial"/>
            <w:b w:val="0"/>
            <w:noProof/>
            <w:sz w:val="24"/>
            <w:szCs w:val="24"/>
          </w:rPr>
          <w:t xml:space="preserve">    E</w:t>
        </w:r>
        <w:r w:rsidRPr="001333FC">
          <w:rPr>
            <w:rStyle w:val="Hipervnculo"/>
            <w:rFonts w:ascii="Arial" w:hAnsi="Arial" w:cs="Arial"/>
            <w:b w:val="0"/>
            <w:noProof/>
            <w:sz w:val="24"/>
            <w:szCs w:val="24"/>
          </w:rPr>
          <w:t>ncuesta a los distribuidores de los</w:t>
        </w:r>
        <w:r>
          <w:rPr>
            <w:rStyle w:val="Hipervnculo"/>
            <w:rFonts w:ascii="Arial" w:hAnsi="Arial" w:cs="Arial"/>
            <w:b w:val="0"/>
            <w:noProof/>
            <w:sz w:val="24"/>
            <w:szCs w:val="24"/>
          </w:rPr>
          <w:t xml:space="preserve">   </w:t>
        </w:r>
        <w:r w:rsidRPr="001333FC">
          <w:rPr>
            <w:rStyle w:val="Hipervnculo"/>
            <w:rFonts w:ascii="Arial" w:hAnsi="Arial" w:cs="Arial"/>
            <w:b w:val="0"/>
            <w:noProof/>
            <w:sz w:val="24"/>
            <w:szCs w:val="24"/>
          </w:rPr>
          <w:t>materiales</w:t>
        </w:r>
        <w:r w:rsidRPr="001333FC">
          <w:rPr>
            <w:rFonts w:ascii="Arial" w:hAnsi="Arial" w:cs="Arial"/>
            <w:b w:val="0"/>
            <w:noProof/>
            <w:webHidden/>
            <w:sz w:val="24"/>
            <w:szCs w:val="24"/>
          </w:rPr>
          <w:t xml:space="preserve"> </w:t>
        </w:r>
        <w:r>
          <w:rPr>
            <w:rFonts w:ascii="Arial" w:hAnsi="Arial" w:cs="Arial"/>
            <w:b w:val="0"/>
            <w:noProof/>
            <w:webHidden/>
            <w:sz w:val="24"/>
            <w:szCs w:val="24"/>
          </w:rPr>
          <w:t>...</w:t>
        </w:r>
        <w:r w:rsidRPr="001333FC">
          <w:rPr>
            <w:rFonts w:ascii="Arial" w:hAnsi="Arial" w:cs="Arial"/>
            <w:b w:val="0"/>
            <w:noProof/>
            <w:webHidden/>
            <w:sz w:val="24"/>
            <w:szCs w:val="24"/>
          </w:rPr>
          <w:t>…</w:t>
        </w:r>
        <w:r w:rsidRPr="001333FC">
          <w:rPr>
            <w:rFonts w:ascii="Arial" w:hAnsi="Arial" w:cs="Arial"/>
            <w:b w:val="0"/>
            <w:noProof/>
            <w:webHidden/>
            <w:sz w:val="24"/>
            <w:szCs w:val="24"/>
          </w:rPr>
          <w:fldChar w:fldCharType="begin"/>
        </w:r>
        <w:r w:rsidRPr="001333FC">
          <w:rPr>
            <w:rFonts w:ascii="Arial" w:hAnsi="Arial" w:cs="Arial"/>
            <w:b w:val="0"/>
            <w:noProof/>
            <w:webHidden/>
            <w:sz w:val="24"/>
            <w:szCs w:val="24"/>
          </w:rPr>
          <w:instrText xml:space="preserve"> PAGEREF _Toc213327031 \h </w:instrText>
        </w:r>
        <w:r w:rsidRPr="001333FC">
          <w:rPr>
            <w:rFonts w:ascii="Arial" w:hAnsi="Arial" w:cs="Arial"/>
            <w:b w:val="0"/>
            <w:noProof/>
            <w:webHidden/>
            <w:sz w:val="24"/>
            <w:szCs w:val="24"/>
          </w:rPr>
        </w:r>
        <w:r w:rsidRPr="001333FC">
          <w:rPr>
            <w:rFonts w:ascii="Arial" w:hAnsi="Arial" w:cs="Arial"/>
            <w:b w:val="0"/>
            <w:noProof/>
            <w:webHidden/>
            <w:sz w:val="24"/>
            <w:szCs w:val="24"/>
          </w:rPr>
          <w:fldChar w:fldCharType="separate"/>
        </w:r>
        <w:r w:rsidR="00292727">
          <w:rPr>
            <w:rFonts w:ascii="Arial" w:hAnsi="Arial" w:cs="Arial"/>
            <w:b w:val="0"/>
            <w:noProof/>
            <w:webHidden/>
            <w:sz w:val="24"/>
            <w:szCs w:val="24"/>
          </w:rPr>
          <w:t>123</w:t>
        </w:r>
        <w:r w:rsidRPr="001333FC">
          <w:rPr>
            <w:rFonts w:ascii="Arial" w:hAnsi="Arial" w:cs="Arial"/>
            <w:b w:val="0"/>
            <w:noProof/>
            <w:webHidden/>
            <w:sz w:val="24"/>
            <w:szCs w:val="24"/>
          </w:rPr>
          <w:fldChar w:fldCharType="end"/>
        </w:r>
      </w:hyperlink>
    </w:p>
    <w:p w:rsidR="003328C0" w:rsidRPr="001333FC" w:rsidRDefault="003328C0" w:rsidP="003328C0">
      <w:pPr>
        <w:pStyle w:val="Tabladeilustraciones"/>
        <w:tabs>
          <w:tab w:val="right" w:leader="dot" w:pos="7359"/>
        </w:tabs>
        <w:rPr>
          <w:rStyle w:val="Hipervnculo"/>
          <w:rFonts w:ascii="Arial" w:hAnsi="Arial" w:cs="Arial"/>
          <w:b w:val="0"/>
          <w:noProof/>
          <w:sz w:val="24"/>
          <w:szCs w:val="24"/>
        </w:rPr>
      </w:pPr>
    </w:p>
    <w:p w:rsidR="003328C0" w:rsidRPr="001333FC" w:rsidRDefault="003328C0" w:rsidP="003328C0">
      <w:pPr>
        <w:pStyle w:val="Tabladeilustraciones"/>
        <w:tabs>
          <w:tab w:val="right" w:leader="dot" w:pos="7359"/>
        </w:tabs>
        <w:rPr>
          <w:rFonts w:ascii="Arial" w:hAnsi="Arial" w:cs="Arial"/>
          <w:b w:val="0"/>
          <w:bCs w:val="0"/>
          <w:noProof/>
          <w:sz w:val="24"/>
          <w:szCs w:val="24"/>
          <w:lang w:val="en-US" w:eastAsia="en-US"/>
        </w:rPr>
      </w:pPr>
      <w:hyperlink w:anchor="_Toc213327032" w:history="1">
        <w:r w:rsidRPr="001333FC">
          <w:rPr>
            <w:rStyle w:val="Hipervnculo"/>
            <w:rFonts w:ascii="Arial" w:hAnsi="Arial" w:cs="Arial"/>
            <w:b w:val="0"/>
            <w:noProof/>
            <w:sz w:val="24"/>
            <w:szCs w:val="24"/>
          </w:rPr>
          <w:t xml:space="preserve">Anexo 3.2 </w:t>
        </w:r>
        <w:r>
          <w:rPr>
            <w:rStyle w:val="Hipervnculo"/>
            <w:rFonts w:ascii="Arial" w:hAnsi="Arial" w:cs="Arial"/>
            <w:b w:val="0"/>
            <w:noProof/>
            <w:sz w:val="24"/>
            <w:szCs w:val="24"/>
          </w:rPr>
          <w:t xml:space="preserve">   </w:t>
        </w:r>
        <w:r w:rsidRPr="001333FC">
          <w:rPr>
            <w:rStyle w:val="Hipervnculo"/>
            <w:rFonts w:ascii="Arial" w:hAnsi="Arial" w:cs="Arial"/>
            <w:b w:val="0"/>
            <w:noProof/>
            <w:sz w:val="24"/>
            <w:szCs w:val="24"/>
          </w:rPr>
          <w:t xml:space="preserve"> Lista de</w:t>
        </w:r>
        <w:r>
          <w:rPr>
            <w:rStyle w:val="Hipervnculo"/>
            <w:rFonts w:ascii="Arial" w:hAnsi="Arial" w:cs="Arial"/>
            <w:b w:val="0"/>
            <w:noProof/>
            <w:sz w:val="24"/>
            <w:szCs w:val="24"/>
          </w:rPr>
          <w:t xml:space="preserve"> </w:t>
        </w:r>
        <w:r w:rsidRPr="001333FC">
          <w:rPr>
            <w:rStyle w:val="Hipervnculo"/>
            <w:rFonts w:ascii="Arial" w:hAnsi="Arial" w:cs="Arial"/>
            <w:b w:val="0"/>
            <w:noProof/>
            <w:sz w:val="24"/>
            <w:szCs w:val="24"/>
          </w:rPr>
          <w:t xml:space="preserve"> materiales</w:t>
        </w:r>
        <w:r>
          <w:rPr>
            <w:rStyle w:val="Hipervnculo"/>
            <w:rFonts w:ascii="Arial" w:hAnsi="Arial" w:cs="Arial"/>
            <w:b w:val="0"/>
            <w:noProof/>
            <w:sz w:val="24"/>
            <w:szCs w:val="24"/>
          </w:rPr>
          <w:t xml:space="preserve"> </w:t>
        </w:r>
        <w:r w:rsidRPr="001333FC">
          <w:rPr>
            <w:rStyle w:val="Hipervnculo"/>
            <w:rFonts w:ascii="Arial" w:hAnsi="Arial" w:cs="Arial"/>
            <w:b w:val="0"/>
            <w:noProof/>
            <w:sz w:val="24"/>
            <w:szCs w:val="24"/>
          </w:rPr>
          <w:t xml:space="preserve"> que</w:t>
        </w:r>
        <w:r>
          <w:rPr>
            <w:rStyle w:val="Hipervnculo"/>
            <w:rFonts w:ascii="Arial" w:hAnsi="Arial" w:cs="Arial"/>
            <w:b w:val="0"/>
            <w:noProof/>
            <w:sz w:val="24"/>
            <w:szCs w:val="24"/>
          </w:rPr>
          <w:t xml:space="preserve"> </w:t>
        </w:r>
        <w:r w:rsidRPr="001333FC">
          <w:rPr>
            <w:rStyle w:val="Hipervnculo"/>
            <w:rFonts w:ascii="Arial" w:hAnsi="Arial" w:cs="Arial"/>
            <w:b w:val="0"/>
            <w:noProof/>
            <w:sz w:val="24"/>
            <w:szCs w:val="24"/>
          </w:rPr>
          <w:t xml:space="preserve"> comprende </w:t>
        </w:r>
        <w:r>
          <w:rPr>
            <w:rStyle w:val="Hipervnculo"/>
            <w:rFonts w:ascii="Arial" w:hAnsi="Arial" w:cs="Arial"/>
            <w:b w:val="0"/>
            <w:noProof/>
            <w:sz w:val="24"/>
            <w:szCs w:val="24"/>
          </w:rPr>
          <w:t xml:space="preserve">  </w:t>
        </w:r>
        <w:r w:rsidRPr="001333FC">
          <w:rPr>
            <w:rStyle w:val="Hipervnculo"/>
            <w:rFonts w:ascii="Arial" w:hAnsi="Arial" w:cs="Arial"/>
            <w:b w:val="0"/>
            <w:noProof/>
            <w:sz w:val="24"/>
            <w:szCs w:val="24"/>
          </w:rPr>
          <w:t>el</w:t>
        </w:r>
        <w:r>
          <w:rPr>
            <w:rStyle w:val="Hipervnculo"/>
            <w:rFonts w:ascii="Arial" w:hAnsi="Arial" w:cs="Arial"/>
            <w:b w:val="0"/>
            <w:noProof/>
            <w:sz w:val="24"/>
            <w:szCs w:val="24"/>
          </w:rPr>
          <w:t xml:space="preserve"> </w:t>
        </w:r>
        <w:r w:rsidRPr="001333FC">
          <w:rPr>
            <w:rStyle w:val="Hipervnculo"/>
            <w:rFonts w:ascii="Arial" w:hAnsi="Arial" w:cs="Arial"/>
            <w:b w:val="0"/>
            <w:noProof/>
            <w:sz w:val="24"/>
            <w:szCs w:val="24"/>
          </w:rPr>
          <w:t xml:space="preserve"> combo</w:t>
        </w:r>
        <w:r w:rsidRPr="001333FC">
          <w:rPr>
            <w:rFonts w:ascii="Arial" w:hAnsi="Arial" w:cs="Arial"/>
            <w:b w:val="0"/>
            <w:noProof/>
            <w:webHidden/>
            <w:sz w:val="24"/>
            <w:szCs w:val="24"/>
          </w:rPr>
          <w:tab/>
        </w:r>
        <w:r w:rsidRPr="001333FC">
          <w:rPr>
            <w:rFonts w:ascii="Arial" w:hAnsi="Arial" w:cs="Arial"/>
            <w:b w:val="0"/>
            <w:noProof/>
            <w:webHidden/>
            <w:sz w:val="24"/>
            <w:szCs w:val="24"/>
          </w:rPr>
          <w:fldChar w:fldCharType="begin"/>
        </w:r>
        <w:r w:rsidRPr="001333FC">
          <w:rPr>
            <w:rFonts w:ascii="Arial" w:hAnsi="Arial" w:cs="Arial"/>
            <w:b w:val="0"/>
            <w:noProof/>
            <w:webHidden/>
            <w:sz w:val="24"/>
            <w:szCs w:val="24"/>
          </w:rPr>
          <w:instrText xml:space="preserve"> PAGEREF _Toc213327032 \h </w:instrText>
        </w:r>
        <w:r w:rsidRPr="001333FC">
          <w:rPr>
            <w:rFonts w:ascii="Arial" w:hAnsi="Arial" w:cs="Arial"/>
            <w:b w:val="0"/>
            <w:noProof/>
            <w:webHidden/>
            <w:sz w:val="24"/>
            <w:szCs w:val="24"/>
          </w:rPr>
        </w:r>
        <w:r w:rsidRPr="001333FC">
          <w:rPr>
            <w:rFonts w:ascii="Arial" w:hAnsi="Arial" w:cs="Arial"/>
            <w:b w:val="0"/>
            <w:noProof/>
            <w:webHidden/>
            <w:sz w:val="24"/>
            <w:szCs w:val="24"/>
          </w:rPr>
          <w:fldChar w:fldCharType="separate"/>
        </w:r>
        <w:r w:rsidR="00292727">
          <w:rPr>
            <w:rFonts w:ascii="Arial" w:hAnsi="Arial" w:cs="Arial"/>
            <w:b w:val="0"/>
            <w:noProof/>
            <w:webHidden/>
            <w:sz w:val="24"/>
            <w:szCs w:val="24"/>
          </w:rPr>
          <w:t>124</w:t>
        </w:r>
        <w:r w:rsidRPr="001333FC">
          <w:rPr>
            <w:rFonts w:ascii="Arial" w:hAnsi="Arial" w:cs="Arial"/>
            <w:b w:val="0"/>
            <w:noProof/>
            <w:webHidden/>
            <w:sz w:val="24"/>
            <w:szCs w:val="24"/>
          </w:rPr>
          <w:fldChar w:fldCharType="end"/>
        </w:r>
      </w:hyperlink>
    </w:p>
    <w:p w:rsidR="003328C0" w:rsidRPr="001333FC" w:rsidRDefault="003328C0" w:rsidP="003328C0">
      <w:pPr>
        <w:pStyle w:val="Tabladeilustraciones"/>
        <w:tabs>
          <w:tab w:val="right" w:leader="dot" w:pos="7359"/>
        </w:tabs>
        <w:rPr>
          <w:rStyle w:val="Hipervnculo"/>
          <w:rFonts w:ascii="Arial" w:hAnsi="Arial" w:cs="Arial"/>
          <w:b w:val="0"/>
          <w:noProof/>
          <w:sz w:val="24"/>
          <w:szCs w:val="24"/>
        </w:rPr>
      </w:pPr>
    </w:p>
    <w:p w:rsidR="003328C0" w:rsidRPr="001333FC" w:rsidRDefault="003328C0" w:rsidP="003328C0">
      <w:pPr>
        <w:pStyle w:val="Tabladeilustraciones"/>
        <w:tabs>
          <w:tab w:val="right" w:leader="dot" w:pos="7359"/>
        </w:tabs>
        <w:rPr>
          <w:rFonts w:ascii="Arial" w:hAnsi="Arial" w:cs="Arial"/>
          <w:b w:val="0"/>
          <w:bCs w:val="0"/>
          <w:noProof/>
          <w:sz w:val="24"/>
          <w:szCs w:val="24"/>
          <w:lang w:val="en-US" w:eastAsia="en-US"/>
        </w:rPr>
      </w:pPr>
      <w:hyperlink w:anchor="_Toc213327033" w:history="1">
        <w:r w:rsidRPr="001333FC">
          <w:rPr>
            <w:rStyle w:val="Hipervnculo"/>
            <w:rFonts w:ascii="Arial" w:hAnsi="Arial" w:cs="Arial"/>
            <w:b w:val="0"/>
            <w:noProof/>
            <w:sz w:val="24"/>
            <w:szCs w:val="24"/>
          </w:rPr>
          <w:t xml:space="preserve">Anexo 5.1 </w:t>
        </w:r>
        <w:r>
          <w:rPr>
            <w:rStyle w:val="Hipervnculo"/>
            <w:rFonts w:ascii="Arial" w:hAnsi="Arial" w:cs="Arial"/>
            <w:b w:val="0"/>
            <w:noProof/>
            <w:sz w:val="24"/>
            <w:szCs w:val="24"/>
          </w:rPr>
          <w:t xml:space="preserve">   </w:t>
        </w:r>
        <w:r w:rsidRPr="001333FC">
          <w:rPr>
            <w:rStyle w:val="Hipervnculo"/>
            <w:rFonts w:ascii="Arial" w:hAnsi="Arial" w:cs="Arial"/>
            <w:b w:val="0"/>
            <w:noProof/>
            <w:sz w:val="24"/>
            <w:szCs w:val="24"/>
          </w:rPr>
          <w:t xml:space="preserve"> T</w:t>
        </w:r>
        <w:r>
          <w:rPr>
            <w:rStyle w:val="Hipervnculo"/>
            <w:rFonts w:ascii="Arial" w:hAnsi="Arial" w:cs="Arial"/>
            <w:b w:val="0"/>
            <w:noProof/>
            <w:sz w:val="24"/>
            <w:szCs w:val="24"/>
          </w:rPr>
          <w:t xml:space="preserve">abla de amortizacion de un préstamo  </w:t>
        </w:r>
        <w:r w:rsidRPr="001333FC">
          <w:rPr>
            <w:rStyle w:val="Hipervnculo"/>
            <w:rFonts w:ascii="Arial" w:hAnsi="Arial" w:cs="Arial"/>
            <w:b w:val="0"/>
            <w:noProof/>
            <w:sz w:val="24"/>
            <w:szCs w:val="24"/>
          </w:rPr>
          <w:t>bancario</w:t>
        </w:r>
        <w:r w:rsidRPr="001333FC">
          <w:rPr>
            <w:rFonts w:ascii="Arial" w:hAnsi="Arial" w:cs="Arial"/>
            <w:b w:val="0"/>
            <w:noProof/>
            <w:webHidden/>
            <w:sz w:val="24"/>
            <w:szCs w:val="24"/>
          </w:rPr>
          <w:tab/>
        </w:r>
        <w:r w:rsidRPr="001333FC">
          <w:rPr>
            <w:rFonts w:ascii="Arial" w:hAnsi="Arial" w:cs="Arial"/>
            <w:b w:val="0"/>
            <w:noProof/>
            <w:webHidden/>
            <w:sz w:val="24"/>
            <w:szCs w:val="24"/>
          </w:rPr>
          <w:fldChar w:fldCharType="begin"/>
        </w:r>
        <w:r w:rsidRPr="001333FC">
          <w:rPr>
            <w:rFonts w:ascii="Arial" w:hAnsi="Arial" w:cs="Arial"/>
            <w:b w:val="0"/>
            <w:noProof/>
            <w:webHidden/>
            <w:sz w:val="24"/>
            <w:szCs w:val="24"/>
          </w:rPr>
          <w:instrText xml:space="preserve"> PAGEREF _Toc213327033 \h </w:instrText>
        </w:r>
        <w:r w:rsidRPr="001333FC">
          <w:rPr>
            <w:rFonts w:ascii="Arial" w:hAnsi="Arial" w:cs="Arial"/>
            <w:b w:val="0"/>
            <w:noProof/>
            <w:webHidden/>
            <w:sz w:val="24"/>
            <w:szCs w:val="24"/>
          </w:rPr>
        </w:r>
        <w:r w:rsidRPr="001333FC">
          <w:rPr>
            <w:rFonts w:ascii="Arial" w:hAnsi="Arial" w:cs="Arial"/>
            <w:b w:val="0"/>
            <w:noProof/>
            <w:webHidden/>
            <w:sz w:val="24"/>
            <w:szCs w:val="24"/>
          </w:rPr>
          <w:fldChar w:fldCharType="separate"/>
        </w:r>
        <w:r w:rsidR="00292727">
          <w:rPr>
            <w:rFonts w:ascii="Arial" w:hAnsi="Arial" w:cs="Arial"/>
            <w:b w:val="0"/>
            <w:noProof/>
            <w:webHidden/>
            <w:sz w:val="24"/>
            <w:szCs w:val="24"/>
          </w:rPr>
          <w:t>125</w:t>
        </w:r>
        <w:r w:rsidRPr="001333FC">
          <w:rPr>
            <w:rFonts w:ascii="Arial" w:hAnsi="Arial" w:cs="Arial"/>
            <w:b w:val="0"/>
            <w:noProof/>
            <w:webHidden/>
            <w:sz w:val="24"/>
            <w:szCs w:val="24"/>
          </w:rPr>
          <w:fldChar w:fldCharType="end"/>
        </w:r>
      </w:hyperlink>
    </w:p>
    <w:p w:rsidR="003328C0" w:rsidRPr="001333FC" w:rsidRDefault="003328C0" w:rsidP="003328C0">
      <w:pPr>
        <w:pStyle w:val="Tabladeilustraciones"/>
        <w:tabs>
          <w:tab w:val="right" w:leader="dot" w:pos="7359"/>
        </w:tabs>
        <w:rPr>
          <w:rStyle w:val="Hipervnculo"/>
          <w:rFonts w:ascii="Arial" w:hAnsi="Arial" w:cs="Arial"/>
          <w:b w:val="0"/>
          <w:noProof/>
          <w:sz w:val="24"/>
          <w:szCs w:val="24"/>
        </w:rPr>
      </w:pPr>
    </w:p>
    <w:p w:rsidR="003328C0" w:rsidRPr="001333FC" w:rsidRDefault="003328C0" w:rsidP="003328C0">
      <w:pPr>
        <w:pStyle w:val="Tabladeilustraciones"/>
        <w:tabs>
          <w:tab w:val="right" w:leader="dot" w:pos="7359"/>
        </w:tabs>
        <w:ind w:left="482" w:hanging="482"/>
        <w:rPr>
          <w:rFonts w:ascii="Arial" w:hAnsi="Arial" w:cs="Arial"/>
          <w:b w:val="0"/>
          <w:bCs w:val="0"/>
          <w:noProof/>
          <w:sz w:val="24"/>
          <w:szCs w:val="24"/>
          <w:lang w:val="en-US" w:eastAsia="en-US"/>
        </w:rPr>
      </w:pPr>
      <w:hyperlink w:anchor="_Toc213327034" w:history="1">
        <w:r w:rsidRPr="001333FC">
          <w:rPr>
            <w:rStyle w:val="Hipervnculo"/>
            <w:rFonts w:ascii="Arial" w:hAnsi="Arial" w:cs="Arial"/>
            <w:b w:val="0"/>
            <w:noProof/>
            <w:sz w:val="24"/>
            <w:szCs w:val="24"/>
          </w:rPr>
          <w:t xml:space="preserve">Anexo 5.2 </w:t>
        </w:r>
        <w:r>
          <w:rPr>
            <w:rStyle w:val="Hipervnculo"/>
            <w:rFonts w:ascii="Arial" w:hAnsi="Arial" w:cs="Arial"/>
            <w:b w:val="0"/>
            <w:noProof/>
            <w:sz w:val="24"/>
            <w:szCs w:val="24"/>
          </w:rPr>
          <w:t xml:space="preserve">    </w:t>
        </w:r>
        <w:r w:rsidRPr="001333FC">
          <w:rPr>
            <w:rStyle w:val="Hipervnculo"/>
            <w:rFonts w:ascii="Arial" w:hAnsi="Arial" w:cs="Arial"/>
            <w:b w:val="0"/>
            <w:noProof/>
            <w:sz w:val="24"/>
            <w:szCs w:val="24"/>
          </w:rPr>
          <w:t>Gastos administrativos y publicidad</w:t>
        </w:r>
        <w:r w:rsidRPr="001333FC">
          <w:rPr>
            <w:rFonts w:ascii="Arial" w:hAnsi="Arial" w:cs="Arial"/>
            <w:b w:val="0"/>
            <w:noProof/>
            <w:webHidden/>
            <w:sz w:val="24"/>
            <w:szCs w:val="24"/>
          </w:rPr>
          <w:tab/>
        </w:r>
        <w:r w:rsidRPr="001333FC">
          <w:rPr>
            <w:rFonts w:ascii="Arial" w:hAnsi="Arial" w:cs="Arial"/>
            <w:b w:val="0"/>
            <w:noProof/>
            <w:webHidden/>
            <w:sz w:val="24"/>
            <w:szCs w:val="24"/>
          </w:rPr>
          <w:fldChar w:fldCharType="begin"/>
        </w:r>
        <w:r w:rsidRPr="001333FC">
          <w:rPr>
            <w:rFonts w:ascii="Arial" w:hAnsi="Arial" w:cs="Arial"/>
            <w:b w:val="0"/>
            <w:noProof/>
            <w:webHidden/>
            <w:sz w:val="24"/>
            <w:szCs w:val="24"/>
          </w:rPr>
          <w:instrText xml:space="preserve"> PAGEREF _Toc213327034 \h </w:instrText>
        </w:r>
        <w:r w:rsidRPr="001333FC">
          <w:rPr>
            <w:rFonts w:ascii="Arial" w:hAnsi="Arial" w:cs="Arial"/>
            <w:b w:val="0"/>
            <w:noProof/>
            <w:webHidden/>
            <w:sz w:val="24"/>
            <w:szCs w:val="24"/>
          </w:rPr>
        </w:r>
        <w:r w:rsidRPr="001333FC">
          <w:rPr>
            <w:rFonts w:ascii="Arial" w:hAnsi="Arial" w:cs="Arial"/>
            <w:b w:val="0"/>
            <w:noProof/>
            <w:webHidden/>
            <w:sz w:val="24"/>
            <w:szCs w:val="24"/>
          </w:rPr>
          <w:fldChar w:fldCharType="separate"/>
        </w:r>
        <w:r w:rsidR="00292727">
          <w:rPr>
            <w:rFonts w:ascii="Arial" w:hAnsi="Arial" w:cs="Arial"/>
            <w:b w:val="0"/>
            <w:noProof/>
            <w:webHidden/>
            <w:sz w:val="24"/>
            <w:szCs w:val="24"/>
          </w:rPr>
          <w:t>126</w:t>
        </w:r>
        <w:r w:rsidRPr="001333FC">
          <w:rPr>
            <w:rFonts w:ascii="Arial" w:hAnsi="Arial" w:cs="Arial"/>
            <w:b w:val="0"/>
            <w:noProof/>
            <w:webHidden/>
            <w:sz w:val="24"/>
            <w:szCs w:val="24"/>
          </w:rPr>
          <w:fldChar w:fldCharType="end"/>
        </w:r>
      </w:hyperlink>
    </w:p>
    <w:p w:rsidR="003328C0" w:rsidRPr="001333FC" w:rsidRDefault="003328C0" w:rsidP="003328C0">
      <w:pPr>
        <w:pStyle w:val="Tabladeilustraciones"/>
        <w:tabs>
          <w:tab w:val="right" w:leader="dot" w:pos="7359"/>
        </w:tabs>
        <w:rPr>
          <w:rStyle w:val="Hipervnculo"/>
          <w:rFonts w:ascii="Arial" w:hAnsi="Arial" w:cs="Arial"/>
          <w:b w:val="0"/>
          <w:noProof/>
          <w:sz w:val="24"/>
          <w:szCs w:val="24"/>
        </w:rPr>
      </w:pPr>
    </w:p>
    <w:p w:rsidR="003328C0" w:rsidRPr="001333FC" w:rsidRDefault="003328C0" w:rsidP="003328C0">
      <w:pPr>
        <w:pStyle w:val="Tabladeilustraciones"/>
        <w:tabs>
          <w:tab w:val="right" w:leader="dot" w:pos="7359"/>
        </w:tabs>
        <w:rPr>
          <w:rFonts w:ascii="Arial" w:hAnsi="Arial" w:cs="Arial"/>
          <w:b w:val="0"/>
          <w:bCs w:val="0"/>
          <w:noProof/>
          <w:sz w:val="24"/>
          <w:szCs w:val="24"/>
          <w:lang w:val="en-US" w:eastAsia="en-US"/>
        </w:rPr>
      </w:pPr>
      <w:hyperlink w:anchor="_Toc213327035" w:history="1">
        <w:r w:rsidRPr="001333FC">
          <w:rPr>
            <w:rStyle w:val="Hipervnculo"/>
            <w:rFonts w:ascii="Arial" w:hAnsi="Arial" w:cs="Arial"/>
            <w:b w:val="0"/>
            <w:noProof/>
            <w:sz w:val="24"/>
            <w:szCs w:val="24"/>
          </w:rPr>
          <w:t xml:space="preserve">Anexo 5.3 </w:t>
        </w:r>
        <w:r>
          <w:rPr>
            <w:rStyle w:val="Hipervnculo"/>
            <w:rFonts w:ascii="Arial" w:hAnsi="Arial" w:cs="Arial"/>
            <w:b w:val="0"/>
            <w:noProof/>
            <w:sz w:val="24"/>
            <w:szCs w:val="24"/>
          </w:rPr>
          <w:t xml:space="preserve">    </w:t>
        </w:r>
        <w:r w:rsidRPr="001333FC">
          <w:rPr>
            <w:rStyle w:val="Hipervnculo"/>
            <w:rFonts w:ascii="Arial" w:hAnsi="Arial" w:cs="Arial"/>
            <w:b w:val="0"/>
            <w:noProof/>
            <w:sz w:val="24"/>
            <w:szCs w:val="24"/>
          </w:rPr>
          <w:t>Proyección de la demanda</w:t>
        </w:r>
        <w:r w:rsidRPr="001333FC">
          <w:rPr>
            <w:rFonts w:ascii="Arial" w:hAnsi="Arial" w:cs="Arial"/>
            <w:b w:val="0"/>
            <w:noProof/>
            <w:webHidden/>
            <w:sz w:val="24"/>
            <w:szCs w:val="24"/>
          </w:rPr>
          <w:tab/>
        </w:r>
        <w:r w:rsidRPr="001333FC">
          <w:rPr>
            <w:rFonts w:ascii="Arial" w:hAnsi="Arial" w:cs="Arial"/>
            <w:b w:val="0"/>
            <w:noProof/>
            <w:webHidden/>
            <w:sz w:val="24"/>
            <w:szCs w:val="24"/>
          </w:rPr>
          <w:fldChar w:fldCharType="begin"/>
        </w:r>
        <w:r w:rsidRPr="001333FC">
          <w:rPr>
            <w:rFonts w:ascii="Arial" w:hAnsi="Arial" w:cs="Arial"/>
            <w:b w:val="0"/>
            <w:noProof/>
            <w:webHidden/>
            <w:sz w:val="24"/>
            <w:szCs w:val="24"/>
          </w:rPr>
          <w:instrText xml:space="preserve"> PAGEREF _Toc213327035 \h </w:instrText>
        </w:r>
        <w:r w:rsidRPr="001333FC">
          <w:rPr>
            <w:rFonts w:ascii="Arial" w:hAnsi="Arial" w:cs="Arial"/>
            <w:b w:val="0"/>
            <w:noProof/>
            <w:webHidden/>
            <w:sz w:val="24"/>
            <w:szCs w:val="24"/>
          </w:rPr>
        </w:r>
        <w:r w:rsidRPr="001333FC">
          <w:rPr>
            <w:rFonts w:ascii="Arial" w:hAnsi="Arial" w:cs="Arial"/>
            <w:b w:val="0"/>
            <w:noProof/>
            <w:webHidden/>
            <w:sz w:val="24"/>
            <w:szCs w:val="24"/>
          </w:rPr>
          <w:fldChar w:fldCharType="separate"/>
        </w:r>
        <w:r w:rsidR="00292727">
          <w:rPr>
            <w:rFonts w:ascii="Arial" w:hAnsi="Arial" w:cs="Arial"/>
            <w:b w:val="0"/>
            <w:noProof/>
            <w:webHidden/>
            <w:sz w:val="24"/>
            <w:szCs w:val="24"/>
          </w:rPr>
          <w:t>127</w:t>
        </w:r>
        <w:r w:rsidRPr="001333FC">
          <w:rPr>
            <w:rFonts w:ascii="Arial" w:hAnsi="Arial" w:cs="Arial"/>
            <w:b w:val="0"/>
            <w:noProof/>
            <w:webHidden/>
            <w:sz w:val="24"/>
            <w:szCs w:val="24"/>
          </w:rPr>
          <w:fldChar w:fldCharType="end"/>
        </w:r>
      </w:hyperlink>
    </w:p>
    <w:p w:rsidR="003328C0" w:rsidRPr="001333FC" w:rsidRDefault="003328C0" w:rsidP="003328C0">
      <w:pPr>
        <w:pStyle w:val="Tabladeilustraciones"/>
        <w:tabs>
          <w:tab w:val="right" w:leader="dot" w:pos="7359"/>
        </w:tabs>
        <w:rPr>
          <w:rStyle w:val="Hipervnculo"/>
          <w:rFonts w:ascii="Arial" w:hAnsi="Arial" w:cs="Arial"/>
          <w:b w:val="0"/>
          <w:noProof/>
          <w:sz w:val="24"/>
          <w:szCs w:val="24"/>
        </w:rPr>
      </w:pPr>
    </w:p>
    <w:p w:rsidR="003328C0" w:rsidRPr="001333FC" w:rsidRDefault="003328C0" w:rsidP="003328C0">
      <w:pPr>
        <w:pStyle w:val="Tabladeilustraciones"/>
        <w:tabs>
          <w:tab w:val="right" w:leader="dot" w:pos="7359"/>
        </w:tabs>
        <w:rPr>
          <w:rFonts w:ascii="Arial" w:hAnsi="Arial" w:cs="Arial"/>
          <w:b w:val="0"/>
          <w:bCs w:val="0"/>
          <w:noProof/>
          <w:sz w:val="24"/>
          <w:szCs w:val="24"/>
          <w:lang w:val="en-US" w:eastAsia="en-US"/>
        </w:rPr>
      </w:pPr>
      <w:hyperlink w:anchor="_Toc213327036" w:history="1">
        <w:r w:rsidRPr="001333FC">
          <w:rPr>
            <w:rStyle w:val="Hipervnculo"/>
            <w:rFonts w:ascii="Arial" w:hAnsi="Arial" w:cs="Arial"/>
            <w:b w:val="0"/>
            <w:noProof/>
            <w:sz w:val="24"/>
            <w:szCs w:val="24"/>
          </w:rPr>
          <w:t xml:space="preserve">Anexo 5.4 </w:t>
        </w:r>
        <w:r>
          <w:rPr>
            <w:rStyle w:val="Hipervnculo"/>
            <w:rFonts w:ascii="Arial" w:hAnsi="Arial" w:cs="Arial"/>
            <w:b w:val="0"/>
            <w:noProof/>
            <w:sz w:val="24"/>
            <w:szCs w:val="24"/>
          </w:rPr>
          <w:t xml:space="preserve">    </w:t>
        </w:r>
        <w:r w:rsidRPr="001333FC">
          <w:rPr>
            <w:rStyle w:val="Hipervnculo"/>
            <w:rFonts w:ascii="Arial" w:hAnsi="Arial" w:cs="Arial"/>
            <w:b w:val="0"/>
            <w:noProof/>
            <w:sz w:val="24"/>
            <w:szCs w:val="24"/>
          </w:rPr>
          <w:t>Estado de pérdidas y ganancias</w:t>
        </w:r>
        <w:r w:rsidRPr="001333FC">
          <w:rPr>
            <w:rFonts w:ascii="Arial" w:hAnsi="Arial" w:cs="Arial"/>
            <w:b w:val="0"/>
            <w:noProof/>
            <w:webHidden/>
            <w:sz w:val="24"/>
            <w:szCs w:val="24"/>
          </w:rPr>
          <w:tab/>
        </w:r>
        <w:r w:rsidRPr="001333FC">
          <w:rPr>
            <w:rFonts w:ascii="Arial" w:hAnsi="Arial" w:cs="Arial"/>
            <w:b w:val="0"/>
            <w:noProof/>
            <w:webHidden/>
            <w:sz w:val="24"/>
            <w:szCs w:val="24"/>
          </w:rPr>
          <w:fldChar w:fldCharType="begin"/>
        </w:r>
        <w:r w:rsidRPr="001333FC">
          <w:rPr>
            <w:rFonts w:ascii="Arial" w:hAnsi="Arial" w:cs="Arial"/>
            <w:b w:val="0"/>
            <w:noProof/>
            <w:webHidden/>
            <w:sz w:val="24"/>
            <w:szCs w:val="24"/>
          </w:rPr>
          <w:instrText xml:space="preserve"> PAGEREF _Toc213327036 \h </w:instrText>
        </w:r>
        <w:r w:rsidRPr="001333FC">
          <w:rPr>
            <w:rFonts w:ascii="Arial" w:hAnsi="Arial" w:cs="Arial"/>
            <w:b w:val="0"/>
            <w:noProof/>
            <w:webHidden/>
            <w:sz w:val="24"/>
            <w:szCs w:val="24"/>
          </w:rPr>
        </w:r>
        <w:r w:rsidRPr="001333FC">
          <w:rPr>
            <w:rFonts w:ascii="Arial" w:hAnsi="Arial" w:cs="Arial"/>
            <w:b w:val="0"/>
            <w:noProof/>
            <w:webHidden/>
            <w:sz w:val="24"/>
            <w:szCs w:val="24"/>
          </w:rPr>
          <w:fldChar w:fldCharType="separate"/>
        </w:r>
        <w:r w:rsidR="00292727">
          <w:rPr>
            <w:rFonts w:ascii="Arial" w:hAnsi="Arial" w:cs="Arial"/>
            <w:b w:val="0"/>
            <w:noProof/>
            <w:webHidden/>
            <w:sz w:val="24"/>
            <w:szCs w:val="24"/>
          </w:rPr>
          <w:t>128</w:t>
        </w:r>
        <w:r w:rsidRPr="001333FC">
          <w:rPr>
            <w:rFonts w:ascii="Arial" w:hAnsi="Arial" w:cs="Arial"/>
            <w:b w:val="0"/>
            <w:noProof/>
            <w:webHidden/>
            <w:sz w:val="24"/>
            <w:szCs w:val="24"/>
          </w:rPr>
          <w:fldChar w:fldCharType="end"/>
        </w:r>
      </w:hyperlink>
    </w:p>
    <w:p w:rsidR="003328C0" w:rsidRPr="001333FC" w:rsidRDefault="003328C0" w:rsidP="003328C0">
      <w:pPr>
        <w:pStyle w:val="Tabladeilustraciones"/>
        <w:tabs>
          <w:tab w:val="right" w:leader="dot" w:pos="7359"/>
        </w:tabs>
        <w:rPr>
          <w:rStyle w:val="Hipervnculo"/>
          <w:rFonts w:ascii="Arial" w:hAnsi="Arial" w:cs="Arial"/>
          <w:b w:val="0"/>
          <w:noProof/>
          <w:sz w:val="24"/>
          <w:szCs w:val="24"/>
        </w:rPr>
      </w:pPr>
    </w:p>
    <w:p w:rsidR="003328C0" w:rsidRPr="001333FC" w:rsidRDefault="003328C0" w:rsidP="003328C0">
      <w:pPr>
        <w:pStyle w:val="Tabladeilustraciones"/>
        <w:tabs>
          <w:tab w:val="right" w:leader="dot" w:pos="7359"/>
        </w:tabs>
        <w:rPr>
          <w:rFonts w:ascii="Arial" w:hAnsi="Arial" w:cs="Arial"/>
          <w:b w:val="0"/>
          <w:bCs w:val="0"/>
          <w:noProof/>
          <w:sz w:val="24"/>
          <w:szCs w:val="24"/>
          <w:lang w:val="en-US" w:eastAsia="en-US"/>
        </w:rPr>
      </w:pPr>
      <w:hyperlink w:anchor="_Toc213327037" w:history="1">
        <w:r w:rsidRPr="001333FC">
          <w:rPr>
            <w:rStyle w:val="Hipervnculo"/>
            <w:rFonts w:ascii="Arial" w:hAnsi="Arial" w:cs="Arial"/>
            <w:b w:val="0"/>
            <w:noProof/>
            <w:sz w:val="24"/>
            <w:szCs w:val="24"/>
          </w:rPr>
          <w:t xml:space="preserve">Anexo 5.5 </w:t>
        </w:r>
        <w:r>
          <w:rPr>
            <w:rStyle w:val="Hipervnculo"/>
            <w:rFonts w:ascii="Arial" w:hAnsi="Arial" w:cs="Arial"/>
            <w:b w:val="0"/>
            <w:noProof/>
            <w:sz w:val="24"/>
            <w:szCs w:val="24"/>
          </w:rPr>
          <w:t xml:space="preserve">    </w:t>
        </w:r>
        <w:r w:rsidRPr="001333FC">
          <w:rPr>
            <w:rStyle w:val="Hipervnculo"/>
            <w:rFonts w:ascii="Arial" w:hAnsi="Arial" w:cs="Arial"/>
            <w:b w:val="0"/>
            <w:noProof/>
            <w:sz w:val="24"/>
            <w:szCs w:val="24"/>
          </w:rPr>
          <w:t>Balance general proyectado</w:t>
        </w:r>
        <w:r w:rsidRPr="001333FC">
          <w:rPr>
            <w:rFonts w:ascii="Arial" w:hAnsi="Arial" w:cs="Arial"/>
            <w:b w:val="0"/>
            <w:noProof/>
            <w:webHidden/>
            <w:sz w:val="24"/>
            <w:szCs w:val="24"/>
          </w:rPr>
          <w:tab/>
        </w:r>
        <w:r w:rsidRPr="001333FC">
          <w:rPr>
            <w:rFonts w:ascii="Arial" w:hAnsi="Arial" w:cs="Arial"/>
            <w:b w:val="0"/>
            <w:noProof/>
            <w:webHidden/>
            <w:sz w:val="24"/>
            <w:szCs w:val="24"/>
          </w:rPr>
          <w:fldChar w:fldCharType="begin"/>
        </w:r>
        <w:r w:rsidRPr="001333FC">
          <w:rPr>
            <w:rFonts w:ascii="Arial" w:hAnsi="Arial" w:cs="Arial"/>
            <w:b w:val="0"/>
            <w:noProof/>
            <w:webHidden/>
            <w:sz w:val="24"/>
            <w:szCs w:val="24"/>
          </w:rPr>
          <w:instrText xml:space="preserve"> PAGEREF _Toc213327037 \h </w:instrText>
        </w:r>
        <w:r w:rsidRPr="001333FC">
          <w:rPr>
            <w:rFonts w:ascii="Arial" w:hAnsi="Arial" w:cs="Arial"/>
            <w:b w:val="0"/>
            <w:noProof/>
            <w:webHidden/>
            <w:sz w:val="24"/>
            <w:szCs w:val="24"/>
          </w:rPr>
        </w:r>
        <w:r w:rsidRPr="001333FC">
          <w:rPr>
            <w:rFonts w:ascii="Arial" w:hAnsi="Arial" w:cs="Arial"/>
            <w:b w:val="0"/>
            <w:noProof/>
            <w:webHidden/>
            <w:sz w:val="24"/>
            <w:szCs w:val="24"/>
          </w:rPr>
          <w:fldChar w:fldCharType="separate"/>
        </w:r>
        <w:r w:rsidR="00292727">
          <w:rPr>
            <w:rFonts w:ascii="Arial" w:hAnsi="Arial" w:cs="Arial"/>
            <w:b w:val="0"/>
            <w:noProof/>
            <w:webHidden/>
            <w:sz w:val="24"/>
            <w:szCs w:val="24"/>
          </w:rPr>
          <w:t>129</w:t>
        </w:r>
        <w:r w:rsidRPr="001333FC">
          <w:rPr>
            <w:rFonts w:ascii="Arial" w:hAnsi="Arial" w:cs="Arial"/>
            <w:b w:val="0"/>
            <w:noProof/>
            <w:webHidden/>
            <w:sz w:val="24"/>
            <w:szCs w:val="24"/>
          </w:rPr>
          <w:fldChar w:fldCharType="end"/>
        </w:r>
      </w:hyperlink>
    </w:p>
    <w:p w:rsidR="003328C0" w:rsidRPr="001333FC" w:rsidRDefault="003328C0" w:rsidP="003328C0">
      <w:pPr>
        <w:pStyle w:val="Tabladeilustraciones"/>
        <w:tabs>
          <w:tab w:val="right" w:leader="dot" w:pos="7359"/>
        </w:tabs>
        <w:rPr>
          <w:rStyle w:val="Hipervnculo"/>
          <w:rFonts w:ascii="Arial" w:hAnsi="Arial" w:cs="Arial"/>
          <w:b w:val="0"/>
          <w:noProof/>
          <w:sz w:val="24"/>
          <w:szCs w:val="24"/>
        </w:rPr>
      </w:pPr>
    </w:p>
    <w:p w:rsidR="003328C0" w:rsidRPr="001333FC" w:rsidRDefault="003328C0" w:rsidP="003328C0">
      <w:pPr>
        <w:pStyle w:val="Tabladeilustraciones"/>
        <w:tabs>
          <w:tab w:val="right" w:leader="dot" w:pos="7359"/>
        </w:tabs>
        <w:rPr>
          <w:rStyle w:val="Hipervnculo"/>
          <w:rFonts w:ascii="Arial" w:hAnsi="Arial" w:cs="Arial"/>
          <w:b w:val="0"/>
          <w:noProof/>
          <w:sz w:val="24"/>
          <w:szCs w:val="24"/>
        </w:rPr>
      </w:pPr>
      <w:hyperlink w:anchor="_Toc213327038" w:history="1">
        <w:r w:rsidRPr="001333FC">
          <w:rPr>
            <w:rStyle w:val="Hipervnculo"/>
            <w:rFonts w:ascii="Arial" w:hAnsi="Arial" w:cs="Arial"/>
            <w:b w:val="0"/>
            <w:noProof/>
            <w:sz w:val="24"/>
            <w:szCs w:val="24"/>
          </w:rPr>
          <w:t xml:space="preserve">Anexo 5.6 </w:t>
        </w:r>
        <w:r>
          <w:rPr>
            <w:rStyle w:val="Hipervnculo"/>
            <w:rFonts w:ascii="Arial" w:hAnsi="Arial" w:cs="Arial"/>
            <w:b w:val="0"/>
            <w:noProof/>
            <w:sz w:val="24"/>
            <w:szCs w:val="24"/>
          </w:rPr>
          <w:t xml:space="preserve">    </w:t>
        </w:r>
        <w:r w:rsidRPr="001333FC">
          <w:rPr>
            <w:rStyle w:val="Hipervnculo"/>
            <w:rFonts w:ascii="Arial" w:hAnsi="Arial" w:cs="Arial"/>
            <w:b w:val="0"/>
            <w:noProof/>
            <w:sz w:val="24"/>
            <w:szCs w:val="24"/>
          </w:rPr>
          <w:t>Flujo de caja</w:t>
        </w:r>
        <w:r w:rsidRPr="001333FC">
          <w:rPr>
            <w:rFonts w:ascii="Arial" w:hAnsi="Arial" w:cs="Arial"/>
            <w:b w:val="0"/>
            <w:noProof/>
            <w:webHidden/>
            <w:sz w:val="24"/>
            <w:szCs w:val="24"/>
          </w:rPr>
          <w:tab/>
        </w:r>
        <w:r w:rsidRPr="001333FC">
          <w:rPr>
            <w:rFonts w:ascii="Arial" w:hAnsi="Arial" w:cs="Arial"/>
            <w:b w:val="0"/>
            <w:noProof/>
            <w:webHidden/>
            <w:sz w:val="24"/>
            <w:szCs w:val="24"/>
          </w:rPr>
          <w:fldChar w:fldCharType="begin"/>
        </w:r>
        <w:r w:rsidRPr="001333FC">
          <w:rPr>
            <w:rFonts w:ascii="Arial" w:hAnsi="Arial" w:cs="Arial"/>
            <w:b w:val="0"/>
            <w:noProof/>
            <w:webHidden/>
            <w:sz w:val="24"/>
            <w:szCs w:val="24"/>
          </w:rPr>
          <w:instrText xml:space="preserve"> PAGEREF _Toc213327038 \h </w:instrText>
        </w:r>
        <w:r w:rsidRPr="001333FC">
          <w:rPr>
            <w:rFonts w:ascii="Arial" w:hAnsi="Arial" w:cs="Arial"/>
            <w:b w:val="0"/>
            <w:noProof/>
            <w:webHidden/>
            <w:sz w:val="24"/>
            <w:szCs w:val="24"/>
          </w:rPr>
        </w:r>
        <w:r w:rsidRPr="001333FC">
          <w:rPr>
            <w:rFonts w:ascii="Arial" w:hAnsi="Arial" w:cs="Arial"/>
            <w:b w:val="0"/>
            <w:noProof/>
            <w:webHidden/>
            <w:sz w:val="24"/>
            <w:szCs w:val="24"/>
          </w:rPr>
          <w:fldChar w:fldCharType="separate"/>
        </w:r>
        <w:r w:rsidR="00292727">
          <w:rPr>
            <w:rFonts w:ascii="Arial" w:hAnsi="Arial" w:cs="Arial"/>
            <w:b w:val="0"/>
            <w:noProof/>
            <w:webHidden/>
            <w:sz w:val="24"/>
            <w:szCs w:val="24"/>
          </w:rPr>
          <w:t>130</w:t>
        </w:r>
        <w:r w:rsidRPr="001333FC">
          <w:rPr>
            <w:rFonts w:ascii="Arial" w:hAnsi="Arial" w:cs="Arial"/>
            <w:b w:val="0"/>
            <w:noProof/>
            <w:webHidden/>
            <w:sz w:val="24"/>
            <w:szCs w:val="24"/>
          </w:rPr>
          <w:fldChar w:fldCharType="end"/>
        </w:r>
      </w:hyperlink>
    </w:p>
    <w:p w:rsidR="003328C0" w:rsidRDefault="003328C0" w:rsidP="003328C0"/>
    <w:p w:rsidR="003328C0" w:rsidRDefault="003328C0" w:rsidP="003328C0"/>
    <w:p w:rsidR="003328C0" w:rsidRPr="00D620C8" w:rsidRDefault="003328C0" w:rsidP="003328C0"/>
    <w:p w:rsidR="003328C0" w:rsidRPr="009A61D3" w:rsidRDefault="003328C0" w:rsidP="003328C0">
      <w:pPr>
        <w:spacing w:line="360" w:lineRule="auto"/>
        <w:jc w:val="center"/>
        <w:rPr>
          <w:rFonts w:ascii="Arial" w:hAnsi="Arial" w:cs="Arial"/>
        </w:rPr>
      </w:pPr>
      <w:r w:rsidRPr="009A61D3">
        <w:rPr>
          <w:rFonts w:ascii="Arial" w:hAnsi="Arial" w:cs="Arial"/>
        </w:rPr>
        <w:fldChar w:fldCharType="end"/>
      </w:r>
    </w:p>
    <w:p w:rsidR="003328C0" w:rsidRPr="009A61D3" w:rsidRDefault="003328C0" w:rsidP="003328C0">
      <w:pPr>
        <w:spacing w:line="360" w:lineRule="auto"/>
        <w:jc w:val="center"/>
        <w:rPr>
          <w:rFonts w:ascii="Arial" w:hAnsi="Arial" w:cs="Arial"/>
        </w:rPr>
      </w:pPr>
    </w:p>
    <w:p w:rsidR="003328C0" w:rsidRPr="009A61D3" w:rsidRDefault="003328C0" w:rsidP="003328C0">
      <w:pPr>
        <w:spacing w:line="360" w:lineRule="auto"/>
        <w:jc w:val="center"/>
        <w:rPr>
          <w:rFonts w:ascii="Arial" w:hAnsi="Arial" w:cs="Arial"/>
        </w:rPr>
      </w:pPr>
    </w:p>
    <w:p w:rsidR="003328C0" w:rsidRPr="009A61D3" w:rsidRDefault="003328C0" w:rsidP="003328C0">
      <w:pPr>
        <w:spacing w:line="360" w:lineRule="auto"/>
        <w:jc w:val="center"/>
        <w:rPr>
          <w:rFonts w:ascii="Arial" w:hAnsi="Arial" w:cs="Arial"/>
        </w:rPr>
      </w:pPr>
    </w:p>
    <w:p w:rsidR="003328C0" w:rsidRPr="009A61D3" w:rsidRDefault="003328C0" w:rsidP="003328C0">
      <w:pPr>
        <w:spacing w:line="360" w:lineRule="auto"/>
        <w:jc w:val="center"/>
        <w:rPr>
          <w:rFonts w:ascii="Arial" w:hAnsi="Arial" w:cs="Arial"/>
        </w:rPr>
      </w:pPr>
    </w:p>
    <w:p w:rsidR="003328C0" w:rsidRPr="009A61D3" w:rsidRDefault="003328C0" w:rsidP="003328C0">
      <w:pPr>
        <w:spacing w:line="360" w:lineRule="auto"/>
        <w:jc w:val="center"/>
        <w:rPr>
          <w:rFonts w:ascii="Arial" w:hAnsi="Arial" w:cs="Arial"/>
        </w:rPr>
      </w:pPr>
    </w:p>
    <w:p w:rsidR="003328C0" w:rsidRDefault="003328C0" w:rsidP="003328C0">
      <w:pPr>
        <w:spacing w:line="360" w:lineRule="auto"/>
        <w:jc w:val="center"/>
        <w:rPr>
          <w:rFonts w:ascii="Arial" w:hAnsi="Arial" w:cs="Arial"/>
          <w:b/>
        </w:rPr>
        <w:sectPr w:rsidR="003328C0" w:rsidSect="003328C0">
          <w:pgSz w:w="11907" w:h="16840" w:code="9"/>
          <w:pgMar w:top="1985" w:right="1418" w:bottom="1985" w:left="2268" w:header="709" w:footer="709" w:gutter="0"/>
          <w:cols w:space="708"/>
          <w:titlePg/>
          <w:docGrid w:linePitch="360"/>
        </w:sectPr>
      </w:pPr>
    </w:p>
    <w:p w:rsidR="003328C0" w:rsidRDefault="003328C0" w:rsidP="003328C0">
      <w:pPr>
        <w:pStyle w:val="Ttulo1"/>
        <w:tabs>
          <w:tab w:val="left" w:pos="4320"/>
          <w:tab w:val="left" w:pos="5040"/>
        </w:tabs>
        <w:rPr>
          <w:sz w:val="28"/>
          <w:szCs w:val="28"/>
        </w:rPr>
      </w:pPr>
      <w:bookmarkStart w:id="55" w:name="_Toc211844176"/>
      <w:bookmarkStart w:id="56" w:name="_Toc230747882"/>
      <w:bookmarkStart w:id="57" w:name="_Toc230754436"/>
      <w:bookmarkStart w:id="58" w:name="_Toc230754656"/>
    </w:p>
    <w:p w:rsidR="003328C0" w:rsidRDefault="003328C0" w:rsidP="003328C0">
      <w:pPr>
        <w:pStyle w:val="Ttulo1"/>
        <w:tabs>
          <w:tab w:val="left" w:pos="4320"/>
          <w:tab w:val="left" w:pos="5040"/>
        </w:tabs>
        <w:rPr>
          <w:sz w:val="28"/>
          <w:szCs w:val="28"/>
        </w:rPr>
      </w:pPr>
    </w:p>
    <w:p w:rsidR="003328C0" w:rsidRDefault="003328C0" w:rsidP="003328C0">
      <w:pPr>
        <w:pStyle w:val="Ttulo1"/>
        <w:tabs>
          <w:tab w:val="left" w:pos="4320"/>
          <w:tab w:val="left" w:pos="5040"/>
        </w:tabs>
        <w:rPr>
          <w:sz w:val="28"/>
          <w:szCs w:val="28"/>
        </w:rPr>
      </w:pPr>
    </w:p>
    <w:p w:rsidR="003328C0" w:rsidRDefault="003328C0" w:rsidP="003328C0">
      <w:pPr>
        <w:pStyle w:val="Ttulo1"/>
        <w:tabs>
          <w:tab w:val="left" w:pos="4320"/>
          <w:tab w:val="left" w:pos="5040"/>
        </w:tabs>
        <w:rPr>
          <w:sz w:val="28"/>
          <w:szCs w:val="28"/>
        </w:rPr>
      </w:pPr>
    </w:p>
    <w:p w:rsidR="003328C0" w:rsidRDefault="003328C0" w:rsidP="003328C0">
      <w:pPr>
        <w:pStyle w:val="Ttulo1"/>
        <w:tabs>
          <w:tab w:val="left" w:pos="4320"/>
          <w:tab w:val="left" w:pos="5040"/>
        </w:tabs>
        <w:rPr>
          <w:sz w:val="28"/>
          <w:szCs w:val="28"/>
        </w:rPr>
      </w:pPr>
    </w:p>
    <w:p w:rsidR="003328C0" w:rsidRDefault="003328C0" w:rsidP="003328C0">
      <w:pPr>
        <w:pStyle w:val="Ttulo1"/>
        <w:tabs>
          <w:tab w:val="left" w:pos="4320"/>
          <w:tab w:val="left" w:pos="5040"/>
        </w:tabs>
        <w:rPr>
          <w:sz w:val="28"/>
          <w:szCs w:val="28"/>
        </w:rPr>
      </w:pPr>
    </w:p>
    <w:p w:rsidR="004A41A4" w:rsidRDefault="004A41A4" w:rsidP="003328C0">
      <w:pPr>
        <w:pStyle w:val="Ttulo1"/>
        <w:tabs>
          <w:tab w:val="left" w:pos="4320"/>
          <w:tab w:val="left" w:pos="5040"/>
        </w:tabs>
        <w:rPr>
          <w:sz w:val="28"/>
          <w:szCs w:val="28"/>
        </w:rPr>
      </w:pPr>
    </w:p>
    <w:p w:rsidR="003328C0" w:rsidRPr="008A382D" w:rsidRDefault="003328C0" w:rsidP="003328C0">
      <w:pPr>
        <w:pStyle w:val="Ttulo1"/>
        <w:tabs>
          <w:tab w:val="left" w:pos="4320"/>
          <w:tab w:val="left" w:pos="5040"/>
        </w:tabs>
        <w:rPr>
          <w:sz w:val="28"/>
          <w:szCs w:val="28"/>
        </w:rPr>
      </w:pPr>
      <w:r>
        <w:rPr>
          <w:sz w:val="28"/>
          <w:szCs w:val="28"/>
        </w:rPr>
        <w:t>CAPÍTULO</w:t>
      </w:r>
      <w:r w:rsidRPr="008A382D">
        <w:rPr>
          <w:sz w:val="28"/>
          <w:szCs w:val="28"/>
        </w:rPr>
        <w:t xml:space="preserve"> 1</w:t>
      </w:r>
      <w:bookmarkStart w:id="59" w:name="_Toc211844177"/>
      <w:bookmarkEnd w:id="55"/>
      <w:r>
        <w:rPr>
          <w:sz w:val="28"/>
          <w:szCs w:val="28"/>
        </w:rPr>
        <w:t xml:space="preserve">. </w:t>
      </w:r>
      <w:r w:rsidRPr="008A382D">
        <w:rPr>
          <w:sz w:val="28"/>
          <w:szCs w:val="28"/>
        </w:rPr>
        <w:t xml:space="preserve"> INTRODUCCION AL MODELO HABITACIONA</w:t>
      </w:r>
      <w:bookmarkStart w:id="60" w:name="_Toc211844178"/>
      <w:bookmarkEnd w:id="59"/>
      <w:r>
        <w:rPr>
          <w:sz w:val="28"/>
          <w:szCs w:val="28"/>
        </w:rPr>
        <w:t>L</w:t>
      </w:r>
      <w:bookmarkEnd w:id="56"/>
      <w:bookmarkEnd w:id="57"/>
      <w:bookmarkEnd w:id="58"/>
    </w:p>
    <w:p w:rsidR="003328C0" w:rsidRDefault="003328C0" w:rsidP="003328C0">
      <w:pPr>
        <w:pStyle w:val="Ttulo1"/>
        <w:rPr>
          <w:szCs w:val="24"/>
          <w:lang w:val="es-ES_tradnl"/>
        </w:rPr>
      </w:pPr>
    </w:p>
    <w:p w:rsidR="003328C0" w:rsidRPr="00F42C38" w:rsidRDefault="003328C0" w:rsidP="003328C0">
      <w:pPr>
        <w:pStyle w:val="Ttulo1"/>
        <w:rPr>
          <w:szCs w:val="24"/>
          <w:lang w:val="es-ES_tradnl"/>
        </w:rPr>
      </w:pPr>
      <w:bookmarkStart w:id="61" w:name="_Toc230747883"/>
      <w:bookmarkStart w:id="62" w:name="_Toc230754437"/>
      <w:bookmarkStart w:id="63" w:name="_Toc230754657"/>
      <w:r w:rsidRPr="00F42C38">
        <w:rPr>
          <w:szCs w:val="24"/>
          <w:lang w:val="es-ES_tradnl"/>
        </w:rPr>
        <w:t xml:space="preserve">1.1 </w:t>
      </w:r>
      <w:r>
        <w:rPr>
          <w:szCs w:val="24"/>
          <w:lang w:val="es-ES_tradnl"/>
        </w:rPr>
        <w:t>J</w:t>
      </w:r>
      <w:r w:rsidRPr="00F42C38">
        <w:rPr>
          <w:szCs w:val="24"/>
          <w:lang w:val="es-ES_tradnl"/>
        </w:rPr>
        <w:t>ustificación del tema</w:t>
      </w:r>
      <w:bookmarkEnd w:id="60"/>
      <w:bookmarkEnd w:id="61"/>
      <w:bookmarkEnd w:id="62"/>
      <w:bookmarkEnd w:id="63"/>
    </w:p>
    <w:p w:rsidR="003328C0" w:rsidRPr="00F42C38" w:rsidRDefault="003328C0" w:rsidP="003328C0">
      <w:pPr>
        <w:spacing w:line="360" w:lineRule="auto"/>
        <w:ind w:left="360"/>
        <w:rPr>
          <w:rFonts w:ascii="Arial" w:hAnsi="Arial" w:cs="Arial"/>
          <w:b/>
          <w:lang w:val="es-ES_tradnl"/>
        </w:rPr>
      </w:pPr>
    </w:p>
    <w:p w:rsidR="003328C0" w:rsidRPr="00F42C38" w:rsidRDefault="003328C0" w:rsidP="003328C0">
      <w:pPr>
        <w:spacing w:line="360" w:lineRule="auto"/>
        <w:ind w:firstLine="708"/>
        <w:jc w:val="both"/>
        <w:rPr>
          <w:rFonts w:ascii="Arial" w:hAnsi="Arial" w:cs="Arial"/>
          <w:lang w:val="es-ES_tradnl"/>
        </w:rPr>
      </w:pPr>
      <w:r w:rsidRPr="00F42C38">
        <w:rPr>
          <w:rFonts w:ascii="Arial" w:hAnsi="Arial" w:cs="Arial"/>
          <w:lang w:val="es-ES_tradnl"/>
        </w:rPr>
        <w:t>La falta de vivienda es un problema persistente en casi toda Latinoamérica y que afecta principalmente a los centros urbanos de mayor crecimiento, dado el gran flujo migratorio que experimentan. Guayaquil es el polo comercial del Ecuador, el principal puerto del país, contexto que lo ubica a su vez como la ciudad con mayor concentración de inmigrantes rurales del Ecuador, lo que configura una problemática de pobreza y marginalidad.</w:t>
      </w:r>
    </w:p>
    <w:p w:rsidR="003328C0" w:rsidRDefault="003328C0" w:rsidP="003328C0">
      <w:pPr>
        <w:spacing w:line="360" w:lineRule="auto"/>
        <w:ind w:firstLine="708"/>
        <w:jc w:val="both"/>
        <w:rPr>
          <w:rFonts w:ascii="Arial" w:hAnsi="Arial" w:cs="Arial"/>
        </w:rPr>
      </w:pPr>
      <w:bookmarkStart w:id="64" w:name="_Toc211844179"/>
      <w:bookmarkStart w:id="65" w:name="_Toc211844661"/>
      <w:r w:rsidRPr="00F42C38">
        <w:rPr>
          <w:rFonts w:ascii="Arial" w:hAnsi="Arial" w:cs="Arial"/>
        </w:rPr>
        <w:t>El proyecto se desarrollará en la provincia de Guayas, exactamente en el cantón Guayaquil, capital provincial. Este es un lugar estratégico, pues como ya hemos mencionado anteriormente, la ciudad de Guayaquil al ser el polo comercial y principal puerto nacional, sufre de una problemática latente: una alta tasa de migración interna, proveniente del sector rural –población marginada y desatendida por los gobiernos de turno- lo cual ha configurado un creciente suburbio, carente de todo servicio y relegado a la periferia de la ciudad, creando grandes cinturones de miseria.</w:t>
      </w:r>
      <w:bookmarkEnd w:id="64"/>
      <w:bookmarkEnd w:id="65"/>
      <w:r w:rsidRPr="00F42C38">
        <w:rPr>
          <w:rFonts w:ascii="Arial" w:hAnsi="Arial" w:cs="Arial"/>
        </w:rPr>
        <w:t xml:space="preserve"> </w:t>
      </w:r>
    </w:p>
    <w:p w:rsidR="003A21A2" w:rsidRDefault="003A21A2" w:rsidP="003A21A2">
      <w:pPr>
        <w:spacing w:line="360" w:lineRule="auto"/>
        <w:jc w:val="both"/>
        <w:rPr>
          <w:rFonts w:ascii="Arial" w:hAnsi="Arial" w:cs="Arial"/>
          <w:lang w:val="es-ES_tradnl"/>
        </w:rPr>
      </w:pPr>
      <w:r>
        <w:rPr>
          <w:rFonts w:ascii="Arial" w:hAnsi="Arial" w:cs="Arial"/>
          <w:lang w:val="es-ES_tradnl"/>
        </w:rPr>
        <w:lastRenderedPageBreak/>
        <w:t>Un aspecto importante de este proceso consiste en mejorar las condiciones de vida de las familias pobres y en este sentido, la vivienda cobra una gran importancia cardinal.</w:t>
      </w:r>
    </w:p>
    <w:p w:rsidR="003A21A2" w:rsidRDefault="003A21A2" w:rsidP="003A21A2">
      <w:pPr>
        <w:spacing w:line="360" w:lineRule="auto"/>
        <w:jc w:val="both"/>
        <w:rPr>
          <w:rFonts w:ascii="Arial" w:hAnsi="Arial" w:cs="Arial"/>
          <w:lang w:val="es-ES_tradnl"/>
        </w:rPr>
      </w:pPr>
    </w:p>
    <w:p w:rsidR="003A21A2" w:rsidRDefault="003A21A2" w:rsidP="003A21A2">
      <w:pPr>
        <w:spacing w:line="360" w:lineRule="auto"/>
        <w:jc w:val="both"/>
        <w:rPr>
          <w:rFonts w:ascii="Arial" w:hAnsi="Arial" w:cs="Arial"/>
          <w:lang w:val="es-ES_tradnl"/>
        </w:rPr>
      </w:pPr>
      <w:r>
        <w:rPr>
          <w:rFonts w:ascii="Arial" w:hAnsi="Arial" w:cs="Arial"/>
          <w:lang w:val="es-ES_tradnl"/>
        </w:rPr>
        <w:t>Tradicionalmente la dificultad  principal para solucionar el déficit habitacional que aqueja a la población en situación de pobreza y extrema pobreza ha sido el difícil acceso a las oportunidades de financiamiento en condiciones apropiadas.</w:t>
      </w:r>
    </w:p>
    <w:p w:rsidR="003A21A2" w:rsidRDefault="003A21A2" w:rsidP="003A21A2">
      <w:pPr>
        <w:spacing w:line="360" w:lineRule="auto"/>
        <w:jc w:val="both"/>
        <w:rPr>
          <w:rFonts w:ascii="Arial" w:hAnsi="Arial" w:cs="Arial"/>
          <w:lang w:val="es-ES_tradnl"/>
        </w:rPr>
      </w:pPr>
    </w:p>
    <w:p w:rsidR="003A21A2" w:rsidRDefault="003A21A2" w:rsidP="003A21A2">
      <w:pPr>
        <w:spacing w:line="360" w:lineRule="auto"/>
        <w:jc w:val="both"/>
        <w:rPr>
          <w:rFonts w:ascii="Arial" w:hAnsi="Arial" w:cs="Arial"/>
          <w:lang w:val="es-ES_tradnl"/>
        </w:rPr>
      </w:pPr>
      <w:r>
        <w:rPr>
          <w:rFonts w:ascii="Arial" w:hAnsi="Arial" w:cs="Arial"/>
          <w:lang w:val="es-ES_tradnl"/>
        </w:rPr>
        <w:t xml:space="preserve">Esta situación se debe, en parte, a las condiciones siguientes: </w:t>
      </w:r>
    </w:p>
    <w:p w:rsidR="003A21A2" w:rsidRDefault="003A21A2" w:rsidP="003A21A2">
      <w:pPr>
        <w:spacing w:line="360" w:lineRule="auto"/>
        <w:jc w:val="both"/>
        <w:rPr>
          <w:rFonts w:ascii="Arial" w:hAnsi="Arial" w:cs="Arial"/>
          <w:lang w:val="es-ES_tradnl"/>
        </w:rPr>
      </w:pPr>
    </w:p>
    <w:p w:rsidR="003A21A2" w:rsidRDefault="003A21A2" w:rsidP="003A21A2">
      <w:pPr>
        <w:numPr>
          <w:ilvl w:val="0"/>
          <w:numId w:val="38"/>
        </w:numPr>
        <w:spacing w:line="360" w:lineRule="auto"/>
        <w:jc w:val="both"/>
        <w:rPr>
          <w:rFonts w:ascii="Arial" w:hAnsi="Arial" w:cs="Arial"/>
          <w:lang w:val="es-ES_tradnl"/>
        </w:rPr>
      </w:pPr>
      <w:r>
        <w:rPr>
          <w:rFonts w:ascii="Arial" w:hAnsi="Arial" w:cs="Arial"/>
          <w:lang w:val="es-ES_tradnl"/>
        </w:rPr>
        <w:t>Carencia de garantías reales y satisfactorias para acceder al crédito.</w:t>
      </w:r>
    </w:p>
    <w:p w:rsidR="003A21A2" w:rsidRDefault="003A21A2" w:rsidP="003A21A2">
      <w:pPr>
        <w:numPr>
          <w:ilvl w:val="0"/>
          <w:numId w:val="38"/>
        </w:numPr>
        <w:spacing w:line="360" w:lineRule="auto"/>
        <w:jc w:val="both"/>
        <w:rPr>
          <w:rFonts w:ascii="Arial" w:hAnsi="Arial" w:cs="Arial"/>
          <w:lang w:val="es-ES_tradnl"/>
        </w:rPr>
      </w:pPr>
      <w:r>
        <w:rPr>
          <w:rFonts w:ascii="Arial" w:hAnsi="Arial" w:cs="Arial"/>
          <w:lang w:val="es-ES_tradnl"/>
        </w:rPr>
        <w:t xml:space="preserve">La imposibilidad de acreditar los ingresos ya que en su mayoría los pobres trabajan en una economía informal </w:t>
      </w:r>
    </w:p>
    <w:p w:rsidR="003A21A2" w:rsidRDefault="003A21A2" w:rsidP="003A21A2">
      <w:pPr>
        <w:numPr>
          <w:ilvl w:val="0"/>
          <w:numId w:val="38"/>
        </w:numPr>
        <w:spacing w:line="360" w:lineRule="auto"/>
        <w:jc w:val="both"/>
        <w:rPr>
          <w:rFonts w:ascii="Arial" w:hAnsi="Arial" w:cs="Arial"/>
          <w:lang w:val="es-ES_tradnl"/>
        </w:rPr>
      </w:pPr>
      <w:r>
        <w:rPr>
          <w:rFonts w:ascii="Arial" w:hAnsi="Arial" w:cs="Arial"/>
          <w:lang w:val="es-ES_tradnl"/>
        </w:rPr>
        <w:t>La falta de creatividad del sector financiero formal para atender a la  población de menores ingresos.</w:t>
      </w:r>
    </w:p>
    <w:p w:rsidR="003A21A2" w:rsidRDefault="003A21A2" w:rsidP="003A21A2">
      <w:pPr>
        <w:numPr>
          <w:ilvl w:val="0"/>
          <w:numId w:val="38"/>
        </w:numPr>
        <w:spacing w:line="360" w:lineRule="auto"/>
        <w:jc w:val="both"/>
        <w:rPr>
          <w:rFonts w:ascii="Arial" w:hAnsi="Arial" w:cs="Arial"/>
          <w:lang w:val="es-ES_tradnl"/>
        </w:rPr>
      </w:pPr>
      <w:r>
        <w:rPr>
          <w:rFonts w:ascii="Arial" w:hAnsi="Arial" w:cs="Arial"/>
          <w:lang w:val="es-ES_tradnl"/>
        </w:rPr>
        <w:t xml:space="preserve">La falta de capacidad de pago para transformar la demanda potencial en demanda efectiva. </w:t>
      </w:r>
    </w:p>
    <w:p w:rsidR="003A21A2" w:rsidRDefault="003A21A2" w:rsidP="003A21A2">
      <w:pPr>
        <w:spacing w:line="360" w:lineRule="auto"/>
        <w:jc w:val="both"/>
        <w:rPr>
          <w:rFonts w:ascii="Arial" w:hAnsi="Arial" w:cs="Arial"/>
          <w:lang w:val="es-ES_tradnl"/>
        </w:rPr>
      </w:pPr>
    </w:p>
    <w:p w:rsidR="003A21A2" w:rsidRDefault="003A21A2" w:rsidP="003A21A2">
      <w:pPr>
        <w:spacing w:line="360" w:lineRule="auto"/>
        <w:jc w:val="both"/>
        <w:rPr>
          <w:rFonts w:ascii="Arial" w:hAnsi="Arial" w:cs="Arial"/>
          <w:lang w:val="es-ES_tradnl"/>
        </w:rPr>
      </w:pPr>
      <w:r>
        <w:rPr>
          <w:rFonts w:ascii="Arial" w:hAnsi="Arial" w:cs="Arial"/>
          <w:lang w:val="es-ES_tradnl"/>
        </w:rPr>
        <w:t>Estos factores han hecho necesarias la innovación y creación de modelos de financiamiento habitacional novedosos y ajustados a las condiciones de las familias más pobres.</w:t>
      </w:r>
    </w:p>
    <w:p w:rsidR="003A21A2" w:rsidRDefault="003A21A2" w:rsidP="003A21A2">
      <w:pPr>
        <w:spacing w:line="360" w:lineRule="auto"/>
        <w:jc w:val="both"/>
        <w:rPr>
          <w:rFonts w:ascii="Arial" w:hAnsi="Arial" w:cs="Arial"/>
          <w:lang w:val="es-ES_tradnl"/>
        </w:rPr>
      </w:pPr>
    </w:p>
    <w:p w:rsidR="003A21A2" w:rsidRDefault="003A21A2" w:rsidP="003A21A2">
      <w:pPr>
        <w:pStyle w:val="Ttulo1"/>
        <w:rPr>
          <w:szCs w:val="24"/>
        </w:rPr>
      </w:pPr>
      <w:bookmarkStart w:id="66" w:name="_Toc230754658"/>
      <w:bookmarkStart w:id="67" w:name="_Toc230754438"/>
      <w:bookmarkStart w:id="68" w:name="_Toc230747884"/>
      <w:bookmarkStart w:id="69" w:name="_Toc211844180"/>
      <w:r>
        <w:rPr>
          <w:szCs w:val="24"/>
        </w:rPr>
        <w:t>1.2 Planteamiento del problema</w:t>
      </w:r>
      <w:bookmarkEnd w:id="66"/>
      <w:bookmarkEnd w:id="67"/>
      <w:bookmarkEnd w:id="68"/>
      <w:bookmarkEnd w:id="69"/>
    </w:p>
    <w:p w:rsidR="003A21A2" w:rsidRDefault="003A21A2" w:rsidP="003A21A2">
      <w:pPr>
        <w:spacing w:line="360" w:lineRule="auto"/>
        <w:ind w:left="360"/>
        <w:rPr>
          <w:rFonts w:ascii="Arial" w:hAnsi="Arial" w:cs="Arial"/>
          <w:b/>
        </w:rPr>
      </w:pPr>
    </w:p>
    <w:p w:rsidR="003A21A2" w:rsidRDefault="003A21A2" w:rsidP="003A21A2">
      <w:pPr>
        <w:spacing w:line="360" w:lineRule="auto"/>
        <w:ind w:firstLine="708"/>
        <w:jc w:val="both"/>
        <w:rPr>
          <w:rFonts w:ascii="Arial" w:hAnsi="Arial" w:cs="Arial"/>
          <w:lang w:val="es-ES_tradnl"/>
        </w:rPr>
      </w:pPr>
      <w:r>
        <w:rPr>
          <w:rFonts w:ascii="Arial" w:hAnsi="Arial" w:cs="Arial"/>
          <w:lang w:val="es-ES_tradnl"/>
        </w:rPr>
        <w:t xml:space="preserve">La propuesta está enmarcada en </w:t>
      </w:r>
      <w:smartTag w:uri="urn:schemas-microsoft-com:office:smarttags" w:element="PersonName">
        <w:smartTagPr>
          <w:attr w:name="ProductID" w:val="la Creación"/>
        </w:smartTagPr>
        <w:r>
          <w:rPr>
            <w:rFonts w:ascii="Arial" w:hAnsi="Arial" w:cs="Arial"/>
            <w:lang w:val="es-ES_tradnl"/>
          </w:rPr>
          <w:t>la Creación</w:t>
        </w:r>
      </w:smartTag>
      <w:r>
        <w:rPr>
          <w:rFonts w:ascii="Arial" w:hAnsi="Arial" w:cs="Arial"/>
          <w:lang w:val="es-ES_tradnl"/>
        </w:rPr>
        <w:t xml:space="preserve"> de un Centro de Acopio de Materiales de Construcción para un Fondo Rotatorio que posibilite crear un Banco de Materiales, el mismo que tiene como finalidad brindar servicios de micro créditos en materiales de construcción, destinado para </w:t>
      </w:r>
      <w:r>
        <w:rPr>
          <w:rFonts w:ascii="Arial" w:hAnsi="Arial" w:cs="Arial"/>
          <w:lang w:val="es-ES_tradnl"/>
        </w:rPr>
        <w:lastRenderedPageBreak/>
        <w:t xml:space="preserve">mejoramiento, ampliación o readecuación de viviendas, lo cual estimamos, tendrá efectos positivos en el desarrollo de las familias beneficiarias. </w:t>
      </w:r>
    </w:p>
    <w:p w:rsidR="003A21A2" w:rsidRDefault="003A21A2" w:rsidP="003A21A2">
      <w:pPr>
        <w:spacing w:line="360" w:lineRule="auto"/>
        <w:jc w:val="both"/>
        <w:rPr>
          <w:rFonts w:ascii="Arial" w:hAnsi="Arial" w:cs="Arial"/>
          <w:lang w:val="es-ES_tradnl"/>
        </w:rPr>
      </w:pPr>
    </w:p>
    <w:p w:rsidR="003A21A2" w:rsidRDefault="003A21A2" w:rsidP="003A21A2">
      <w:pPr>
        <w:spacing w:line="360" w:lineRule="auto"/>
        <w:ind w:firstLine="708"/>
        <w:jc w:val="both"/>
        <w:rPr>
          <w:rFonts w:ascii="Arial" w:hAnsi="Arial" w:cs="Arial"/>
          <w:lang w:val="es-ES_tradnl"/>
        </w:rPr>
      </w:pPr>
      <w:r>
        <w:rPr>
          <w:rFonts w:ascii="Arial" w:hAnsi="Arial" w:cs="Arial"/>
          <w:lang w:val="es-ES_tradnl"/>
        </w:rPr>
        <w:t>Para lograr la finalidad de la presente propuesta se plantea iniciar con un plan piloto que asignaría micro créditos a 100 familias de escasos recursos económicos que sean capaces de demostrar un nivel estable de ingresos, pero con un modelo de crédito denominado Grameen “ Aldea “, que significa grupos solidarios conformadas por personas.</w:t>
      </w:r>
    </w:p>
    <w:p w:rsidR="003A21A2" w:rsidRDefault="003A21A2" w:rsidP="003A21A2">
      <w:pPr>
        <w:spacing w:line="360" w:lineRule="auto"/>
        <w:jc w:val="both"/>
        <w:rPr>
          <w:rFonts w:ascii="Arial" w:hAnsi="Arial" w:cs="Arial"/>
          <w:lang w:val="es-ES_tradnl"/>
        </w:rPr>
      </w:pPr>
    </w:p>
    <w:p w:rsidR="003A21A2" w:rsidRDefault="003A21A2" w:rsidP="003A21A2">
      <w:pPr>
        <w:spacing w:line="360" w:lineRule="auto"/>
        <w:ind w:firstLine="708"/>
        <w:jc w:val="both"/>
        <w:rPr>
          <w:rFonts w:ascii="Arial" w:hAnsi="Arial" w:cs="Arial"/>
          <w:lang w:val="es-ES_tradnl"/>
        </w:rPr>
      </w:pPr>
      <w:r>
        <w:rPr>
          <w:rFonts w:ascii="Arial" w:hAnsi="Arial" w:cs="Arial"/>
          <w:lang w:val="es-ES_tradnl"/>
        </w:rPr>
        <w:t>Se analizó el proceso de cómo una familia en situación de pobreza y extrema pobreza podía construir, mejorar o ampliar su casa.  Al analizar el proceso constructivo se determinó que las familias pobres necesitan una oportunidad de empezar por algo aunque fuera mínimo.  Por ello, el reto fue: cómo dar esa oportunidad de empezar y fue entonces que se llegó al concepto de “vivienda progresiva”.</w:t>
      </w:r>
    </w:p>
    <w:p w:rsidR="003A21A2" w:rsidRDefault="003A21A2" w:rsidP="003A21A2">
      <w:pPr>
        <w:spacing w:line="360" w:lineRule="auto"/>
        <w:jc w:val="both"/>
        <w:rPr>
          <w:rFonts w:ascii="Arial" w:hAnsi="Arial" w:cs="Arial"/>
          <w:lang w:val="es-ES_tradnl"/>
        </w:rPr>
      </w:pPr>
    </w:p>
    <w:p w:rsidR="003A21A2" w:rsidRDefault="003A21A2" w:rsidP="003A21A2">
      <w:pPr>
        <w:spacing w:line="360" w:lineRule="auto"/>
        <w:ind w:firstLine="708"/>
        <w:jc w:val="both"/>
        <w:rPr>
          <w:rFonts w:ascii="Arial" w:hAnsi="Arial" w:cs="Arial"/>
          <w:lang w:val="es-ES_tradnl"/>
        </w:rPr>
      </w:pPr>
      <w:r>
        <w:rPr>
          <w:rFonts w:ascii="Arial" w:hAnsi="Arial" w:cs="Arial"/>
          <w:lang w:val="es-ES_tradnl"/>
        </w:rPr>
        <w:t xml:space="preserve">Considerando que el 60% del déficit habitacional es cualitativo, se determinó que un micro-crédito por si sólo podía convertirse en un problema si la familia no lograba hacer una adecuada inversión.  Esto condujo a determinar que la familia necesita asesoría técnica para planificar las mejoras de sus viviendas y de esta forma planificar la inversión de su micro-crédito.  El programa consiste entonces en impulsar un micro-crédito de vivienda conjuntamente con asistencia técnica constructiva. </w:t>
      </w:r>
    </w:p>
    <w:p w:rsidR="003A21A2" w:rsidRDefault="003A21A2" w:rsidP="003A21A2">
      <w:pPr>
        <w:spacing w:line="360" w:lineRule="auto"/>
        <w:jc w:val="both"/>
        <w:rPr>
          <w:rFonts w:ascii="Arial" w:hAnsi="Arial" w:cs="Arial"/>
          <w:lang w:val="es-ES_tradnl"/>
        </w:rPr>
      </w:pPr>
    </w:p>
    <w:p w:rsidR="003A21A2" w:rsidRDefault="003A21A2" w:rsidP="003A21A2">
      <w:pPr>
        <w:spacing w:line="360" w:lineRule="auto"/>
        <w:ind w:firstLine="708"/>
        <w:jc w:val="both"/>
        <w:rPr>
          <w:rFonts w:ascii="Arial" w:hAnsi="Arial" w:cs="Arial"/>
          <w:lang w:val="es-ES_tradnl"/>
        </w:rPr>
      </w:pPr>
      <w:r>
        <w:rPr>
          <w:rFonts w:ascii="Arial" w:hAnsi="Arial" w:cs="Arial"/>
          <w:lang w:val="es-ES_tradnl"/>
        </w:rPr>
        <w:t xml:space="preserve">Se desarrollará la modalidad de “grupos solidarios en vivienda”, en donde grupos de cinco mujeres en promedio se organizarán y se garantizaran solidariamente ante la organización financiera para que les otorgue un micro-crédito para mejora y/o ampliación de </w:t>
      </w:r>
      <w:smartTag w:uri="urn:schemas-microsoft-com:office:smarttags" w:element="PersonName">
        <w:smartTagPr>
          <w:attr w:name="ProductID" w:val="la vivienda.  Los"/>
        </w:smartTagPr>
        <w:r>
          <w:rPr>
            <w:rFonts w:ascii="Arial" w:hAnsi="Arial" w:cs="Arial"/>
            <w:lang w:val="es-ES_tradnl"/>
          </w:rPr>
          <w:t>la vivienda.  Los</w:t>
        </w:r>
      </w:smartTag>
      <w:r>
        <w:rPr>
          <w:rFonts w:ascii="Arial" w:hAnsi="Arial" w:cs="Arial"/>
          <w:lang w:val="es-ES_tradnl"/>
        </w:rPr>
        <w:t xml:space="preserve"> grupos estarán conformados por mujeres que son jefas de hogar que trabajan en actividades informales o bien son amas de casa, cuyo esposo trabaja.  </w:t>
      </w:r>
    </w:p>
    <w:p w:rsidR="003A21A2" w:rsidRDefault="003A21A2" w:rsidP="003A21A2">
      <w:pPr>
        <w:spacing w:line="360" w:lineRule="auto"/>
        <w:ind w:firstLine="708"/>
        <w:jc w:val="both"/>
        <w:rPr>
          <w:rFonts w:ascii="Arial" w:hAnsi="Arial" w:cs="Arial"/>
          <w:lang w:val="es-ES_tradnl"/>
        </w:rPr>
      </w:pPr>
      <w:r>
        <w:rPr>
          <w:rFonts w:ascii="Arial" w:hAnsi="Arial" w:cs="Arial"/>
          <w:lang w:val="es-ES_tradnl"/>
        </w:rPr>
        <w:lastRenderedPageBreak/>
        <w:t>Este tipo de mecanismos lograra superar los problemas de limitaciones de garantías que presentan familias en situación de pobreza y extrema pobreza.</w:t>
      </w:r>
    </w:p>
    <w:p w:rsidR="003A21A2" w:rsidRDefault="003A21A2" w:rsidP="003A21A2">
      <w:pPr>
        <w:spacing w:line="360" w:lineRule="auto"/>
        <w:jc w:val="both"/>
        <w:rPr>
          <w:rFonts w:ascii="Arial" w:hAnsi="Arial" w:cs="Arial"/>
          <w:lang w:val="es-ES_tradnl"/>
        </w:rPr>
      </w:pPr>
    </w:p>
    <w:p w:rsidR="003A21A2" w:rsidRDefault="003A21A2" w:rsidP="003A21A2">
      <w:pPr>
        <w:autoSpaceDE w:val="0"/>
        <w:autoSpaceDN w:val="0"/>
        <w:adjustRightInd w:val="0"/>
        <w:spacing w:line="360" w:lineRule="auto"/>
        <w:ind w:firstLine="708"/>
        <w:jc w:val="both"/>
        <w:rPr>
          <w:rFonts w:ascii="Arial" w:hAnsi="Arial" w:cs="Arial"/>
        </w:rPr>
      </w:pPr>
      <w:r>
        <w:rPr>
          <w:rFonts w:ascii="Arial" w:hAnsi="Arial" w:cs="Arial"/>
          <w:lang w:val="es-ES_tradnl"/>
        </w:rPr>
        <w:t>El programa provoca un cambio fundamental: logra que las familias ahorren y valoren la importancia de esta práctica. Las participantes aprueban el ahorro como requisito necesario del programa y además son capaces de aportar con fondos adicionales para el mejoramiento de sus viviendas. El programa actuara así como un catalizador para la inversión en vivienda y ayuda a las familias a planificar para el futuro. Una estrategia de promoción del ahorro popular juega un papel clave en la promoción de la equidad, la integración social y geográfica y la eficiencia de la producción de pequeñas y microempresas que conforman la mayoría del sector generador de empleo</w:t>
      </w:r>
      <w:r>
        <w:rPr>
          <w:rStyle w:val="Refdenotaalpie"/>
          <w:rFonts w:ascii="Arial" w:hAnsi="Arial" w:cs="Arial"/>
        </w:rPr>
        <w:footnoteReference w:id="2"/>
      </w:r>
      <w:r>
        <w:rPr>
          <w:rFonts w:ascii="Arial" w:hAnsi="Arial" w:cs="Arial"/>
        </w:rPr>
        <w:t>.</w:t>
      </w:r>
    </w:p>
    <w:p w:rsidR="003A21A2" w:rsidRDefault="003A21A2" w:rsidP="003A21A2">
      <w:pPr>
        <w:spacing w:line="360" w:lineRule="auto"/>
        <w:jc w:val="both"/>
        <w:rPr>
          <w:rFonts w:ascii="Arial" w:hAnsi="Arial" w:cs="Arial"/>
        </w:rPr>
      </w:pPr>
    </w:p>
    <w:p w:rsidR="003A21A2" w:rsidRDefault="003A21A2" w:rsidP="003A21A2">
      <w:pPr>
        <w:pStyle w:val="NormalWeb"/>
        <w:spacing w:line="360" w:lineRule="auto"/>
        <w:jc w:val="both"/>
        <w:rPr>
          <w:rFonts w:ascii="Arial" w:hAnsi="Arial" w:cs="Arial"/>
          <w:color w:val="auto"/>
        </w:rPr>
      </w:pPr>
      <w:r>
        <w:rPr>
          <w:rFonts w:ascii="Arial" w:hAnsi="Arial" w:cs="Arial"/>
          <w:color w:val="auto"/>
          <w:lang w:val="es-ES_tradnl"/>
        </w:rPr>
        <w:t xml:space="preserve">Estas actividades dentro de este modelo de crédito habitacional, servirá para tender puentes entre los valores tradicionales de mantener el estatus social y el deseo de seguir adelante en </w:t>
      </w:r>
      <w:smartTag w:uri="urn:schemas-microsoft-com:office:smarttags" w:element="PersonName">
        <w:smartTagPr>
          <w:attr w:name="ProductID" w:val="la vida. Tradicionalmente"/>
        </w:smartTagPr>
        <w:r>
          <w:rPr>
            <w:rFonts w:ascii="Arial" w:hAnsi="Arial" w:cs="Arial"/>
            <w:color w:val="auto"/>
            <w:lang w:val="es-ES_tradnl"/>
          </w:rPr>
          <w:t>la vida. Tradicionalmente</w:t>
        </w:r>
      </w:smartTag>
      <w:r>
        <w:rPr>
          <w:rFonts w:ascii="Arial" w:hAnsi="Arial" w:cs="Arial"/>
          <w:color w:val="auto"/>
          <w:lang w:val="es-ES_tradnl"/>
        </w:rPr>
        <w:t>, esta última actitud ha sido vista con suspicacias y envidia, como una forma de debilitar los lazos comunitarios</w:t>
      </w:r>
      <w:r>
        <w:rPr>
          <w:rFonts w:ascii="Arial" w:hAnsi="Arial" w:cs="Arial"/>
          <w:color w:val="auto"/>
        </w:rPr>
        <w:t xml:space="preserve">. </w:t>
      </w:r>
      <w:r>
        <w:rPr>
          <w:rStyle w:val="Refdenotaalpie"/>
          <w:rFonts w:ascii="Arial" w:hAnsi="Arial" w:cs="Arial"/>
          <w:color w:val="auto"/>
        </w:rPr>
        <w:footnoteReference w:id="3"/>
      </w:r>
    </w:p>
    <w:p w:rsidR="003A21A2" w:rsidRDefault="003A21A2" w:rsidP="003A21A2">
      <w:pPr>
        <w:pStyle w:val="NormalWeb"/>
        <w:spacing w:line="360" w:lineRule="auto"/>
        <w:ind w:firstLine="708"/>
        <w:jc w:val="both"/>
        <w:rPr>
          <w:rFonts w:ascii="Arial" w:hAnsi="Arial" w:cs="Arial"/>
          <w:color w:val="auto"/>
          <w:lang w:val="es-ES_tradnl"/>
        </w:rPr>
      </w:pPr>
      <w:r>
        <w:rPr>
          <w:rFonts w:ascii="Arial" w:hAnsi="Arial" w:cs="Arial"/>
          <w:color w:val="auto"/>
          <w:lang w:val="es-ES_tradnl"/>
        </w:rPr>
        <w:t xml:space="preserve">Desarrollar ventas en el centro de acopio abriendo mercado entre las clases más humildes, con unas estrategias de marketing, en los planes que se le otorga, difundiendo que los precios son al costo de fabrica, para ello, trabajar durante los dos primeros años en la definición de un programa de mercado al consumidor que requiera materiales de construcción de vivienda y acercase con un marketing comunitario microempresarial para las </w:t>
      </w:r>
      <w:r>
        <w:rPr>
          <w:rFonts w:ascii="Arial" w:hAnsi="Arial" w:cs="Arial"/>
          <w:color w:val="auto"/>
          <w:lang w:val="es-ES_tradnl"/>
        </w:rPr>
        <w:lastRenderedPageBreak/>
        <w:t>empresas bloqueras existente en la zonas donde tiene las capacidades de consumo para esta población.</w:t>
      </w:r>
    </w:p>
    <w:p w:rsidR="003A21A2" w:rsidRDefault="003A21A2" w:rsidP="003A21A2">
      <w:pPr>
        <w:pStyle w:val="NormalWeb"/>
        <w:spacing w:line="360" w:lineRule="auto"/>
        <w:jc w:val="both"/>
        <w:rPr>
          <w:rFonts w:ascii="Arial" w:hAnsi="Arial" w:cs="Arial"/>
          <w:color w:val="auto"/>
          <w:lang w:val="es-ES_tradnl"/>
        </w:rPr>
      </w:pPr>
    </w:p>
    <w:p w:rsidR="003A21A2" w:rsidRDefault="003A21A2" w:rsidP="003A21A2">
      <w:pPr>
        <w:pStyle w:val="Ttulo1"/>
        <w:rPr>
          <w:szCs w:val="24"/>
        </w:rPr>
      </w:pPr>
      <w:bookmarkStart w:id="70" w:name="_Toc230754659"/>
      <w:bookmarkStart w:id="71" w:name="_Toc230754439"/>
      <w:bookmarkStart w:id="72" w:name="_Toc230747885"/>
      <w:bookmarkStart w:id="73" w:name="_Toc211844181"/>
      <w:r>
        <w:rPr>
          <w:szCs w:val="24"/>
        </w:rPr>
        <w:t>1.3 Objetivos</w:t>
      </w:r>
      <w:bookmarkEnd w:id="70"/>
      <w:bookmarkEnd w:id="71"/>
      <w:bookmarkEnd w:id="72"/>
      <w:bookmarkEnd w:id="73"/>
    </w:p>
    <w:p w:rsidR="003A21A2" w:rsidRDefault="003A21A2" w:rsidP="003A21A2">
      <w:pPr>
        <w:spacing w:line="360" w:lineRule="auto"/>
        <w:rPr>
          <w:rFonts w:ascii="Arial" w:hAnsi="Arial" w:cs="Arial"/>
          <w:b/>
        </w:rPr>
      </w:pPr>
    </w:p>
    <w:p w:rsidR="003A21A2" w:rsidRDefault="003A21A2" w:rsidP="003A21A2">
      <w:pPr>
        <w:spacing w:line="360" w:lineRule="auto"/>
        <w:ind w:firstLine="708"/>
        <w:jc w:val="both"/>
        <w:rPr>
          <w:rFonts w:ascii="Arial" w:hAnsi="Arial" w:cs="Arial"/>
          <w:snapToGrid w:val="0"/>
          <w:lang w:val="es-ES_tradnl"/>
        </w:rPr>
      </w:pPr>
      <w:r>
        <w:rPr>
          <w:rFonts w:ascii="Arial" w:hAnsi="Arial" w:cs="Arial"/>
          <w:lang w:val="es-ES_tradnl"/>
        </w:rPr>
        <w:t xml:space="preserve">“Mejorar las condiciones de vida de las familias de escasos recursos económicos del litoral ecuatoriano y beneficiar a familias pobres que son sujetas de crédito y también contribuir a la generación de empleo para albañiles y maestros de obra con la creación de un Fondo Rotatorio que nos permita financiar los micro créditos”  </w:t>
      </w:r>
    </w:p>
    <w:p w:rsidR="003A21A2" w:rsidRDefault="003A21A2" w:rsidP="003A21A2">
      <w:pPr>
        <w:spacing w:line="360" w:lineRule="auto"/>
        <w:rPr>
          <w:rFonts w:ascii="Arial" w:hAnsi="Arial" w:cs="Arial"/>
          <w:b/>
        </w:rPr>
      </w:pPr>
    </w:p>
    <w:p w:rsidR="003A21A2" w:rsidRDefault="003A21A2" w:rsidP="003A21A2">
      <w:pPr>
        <w:spacing w:line="360" w:lineRule="auto"/>
        <w:rPr>
          <w:rFonts w:ascii="Arial" w:hAnsi="Arial" w:cs="Arial"/>
          <w:b/>
        </w:rPr>
      </w:pPr>
    </w:p>
    <w:p w:rsidR="003A21A2" w:rsidRDefault="003A21A2" w:rsidP="003A21A2">
      <w:pPr>
        <w:pStyle w:val="Ttulo2"/>
        <w:rPr>
          <w:szCs w:val="24"/>
        </w:rPr>
      </w:pPr>
      <w:bookmarkStart w:id="74" w:name="_Toc230754660"/>
      <w:bookmarkStart w:id="75" w:name="_Toc230754440"/>
      <w:bookmarkStart w:id="76" w:name="_Toc230747886"/>
      <w:bookmarkStart w:id="77" w:name="_Toc211844182"/>
      <w:r>
        <w:rPr>
          <w:szCs w:val="24"/>
        </w:rPr>
        <w:t>1.3.1 Objetivos Específicos</w:t>
      </w:r>
      <w:bookmarkEnd w:id="74"/>
      <w:bookmarkEnd w:id="75"/>
      <w:bookmarkEnd w:id="76"/>
      <w:bookmarkEnd w:id="77"/>
    </w:p>
    <w:p w:rsidR="003A21A2" w:rsidRDefault="003A21A2" w:rsidP="003A21A2">
      <w:pPr>
        <w:spacing w:line="360" w:lineRule="auto"/>
        <w:rPr>
          <w:rFonts w:ascii="Arial" w:hAnsi="Arial" w:cs="Arial"/>
        </w:rPr>
      </w:pPr>
    </w:p>
    <w:p w:rsidR="003A21A2" w:rsidRDefault="003A21A2" w:rsidP="003A21A2">
      <w:pPr>
        <w:numPr>
          <w:ilvl w:val="0"/>
          <w:numId w:val="39"/>
        </w:numPr>
        <w:spacing w:line="360" w:lineRule="auto"/>
        <w:jc w:val="both"/>
        <w:rPr>
          <w:rFonts w:ascii="Arial" w:hAnsi="Arial" w:cs="Arial"/>
          <w:snapToGrid w:val="0"/>
        </w:rPr>
      </w:pPr>
      <w:r>
        <w:rPr>
          <w:rFonts w:ascii="Arial" w:hAnsi="Arial" w:cs="Arial"/>
          <w:lang w:val="es-ES_tradnl"/>
        </w:rPr>
        <w:t>Emprender un proyecto de Banco de Materiales que este en capacidad de satisfacer la creciente demanda por créditos en materiales de construcción de nuestros actuales beneficiarios, así como de aquellos que en su momento fueron beneficiarios de los mismos y que han mejorado su situación socioeconómica</w:t>
      </w:r>
      <w:r>
        <w:rPr>
          <w:rFonts w:ascii="Arial" w:hAnsi="Arial" w:cs="Arial"/>
          <w:snapToGrid w:val="0"/>
        </w:rPr>
        <w:t>.</w:t>
      </w:r>
    </w:p>
    <w:p w:rsidR="003A21A2" w:rsidRDefault="003A21A2" w:rsidP="003A21A2">
      <w:pPr>
        <w:spacing w:line="360" w:lineRule="auto"/>
        <w:jc w:val="both"/>
        <w:rPr>
          <w:rFonts w:ascii="Arial" w:hAnsi="Arial" w:cs="Arial"/>
          <w:snapToGrid w:val="0"/>
        </w:rPr>
      </w:pPr>
    </w:p>
    <w:p w:rsidR="003A21A2" w:rsidRDefault="003A21A2" w:rsidP="003A21A2">
      <w:pPr>
        <w:numPr>
          <w:ilvl w:val="0"/>
          <w:numId w:val="40"/>
        </w:numPr>
        <w:spacing w:line="360" w:lineRule="auto"/>
        <w:jc w:val="both"/>
        <w:rPr>
          <w:rFonts w:ascii="Arial" w:hAnsi="Arial" w:cs="Arial"/>
          <w:lang w:val="es-ES_tradnl"/>
        </w:rPr>
      </w:pPr>
      <w:r>
        <w:rPr>
          <w:rFonts w:ascii="Arial" w:hAnsi="Arial" w:cs="Arial"/>
          <w:lang w:val="es-ES_tradnl"/>
        </w:rPr>
        <w:t>Contar con los recursos necesarios y suficientes para a mujeres pobres y sus familias que desean mejorar sus condiciones habitacionales en sectores peri-urbanos y rurales.</w:t>
      </w:r>
    </w:p>
    <w:p w:rsidR="003A21A2" w:rsidRDefault="003A21A2" w:rsidP="003A21A2">
      <w:pPr>
        <w:spacing w:line="360" w:lineRule="auto"/>
        <w:jc w:val="both"/>
        <w:rPr>
          <w:rFonts w:ascii="Arial" w:hAnsi="Arial" w:cs="Arial"/>
          <w:lang w:val="es-ES_tradnl"/>
        </w:rPr>
      </w:pPr>
    </w:p>
    <w:p w:rsidR="003A21A2" w:rsidRDefault="003A21A2" w:rsidP="003A21A2">
      <w:pPr>
        <w:numPr>
          <w:ilvl w:val="0"/>
          <w:numId w:val="40"/>
        </w:numPr>
        <w:spacing w:line="360" w:lineRule="auto"/>
        <w:jc w:val="both"/>
        <w:rPr>
          <w:rFonts w:ascii="Arial" w:hAnsi="Arial" w:cs="Arial"/>
          <w:lang w:val="es-ES_tradnl"/>
        </w:rPr>
      </w:pPr>
      <w:r>
        <w:rPr>
          <w:rFonts w:ascii="Arial" w:hAnsi="Arial" w:cs="Arial"/>
          <w:lang w:val="es-ES_tradnl"/>
        </w:rPr>
        <w:t>Contribuir a la generación de empleos para albañiles y maestros de obras mejorando la condición de vida.</w:t>
      </w:r>
    </w:p>
    <w:p w:rsidR="003A21A2" w:rsidRDefault="003A21A2" w:rsidP="003A21A2">
      <w:pPr>
        <w:spacing w:line="360" w:lineRule="auto"/>
        <w:jc w:val="both"/>
        <w:rPr>
          <w:rFonts w:ascii="Arial" w:hAnsi="Arial" w:cs="Arial"/>
          <w:snapToGrid w:val="0"/>
        </w:rPr>
      </w:pPr>
    </w:p>
    <w:p w:rsidR="003A21A2" w:rsidRDefault="003A21A2" w:rsidP="003A21A2">
      <w:pPr>
        <w:numPr>
          <w:ilvl w:val="0"/>
          <w:numId w:val="40"/>
        </w:numPr>
        <w:spacing w:line="360" w:lineRule="auto"/>
        <w:jc w:val="both"/>
        <w:rPr>
          <w:rFonts w:ascii="Arial" w:hAnsi="Arial" w:cs="Arial"/>
          <w:lang w:val="es-ES_tradnl"/>
        </w:rPr>
      </w:pPr>
      <w:r>
        <w:rPr>
          <w:rFonts w:ascii="Arial" w:hAnsi="Arial" w:cs="Arial"/>
          <w:lang w:val="es-ES_tradnl"/>
        </w:rPr>
        <w:t xml:space="preserve">Dar a conocer, las diferentes Microempresas que existen en el sector, que estén relacionadas con materiales de construcción, </w:t>
      </w:r>
      <w:r>
        <w:rPr>
          <w:rFonts w:ascii="Arial" w:hAnsi="Arial" w:cs="Arial"/>
          <w:lang w:val="es-ES_tradnl"/>
        </w:rPr>
        <w:lastRenderedPageBreak/>
        <w:t xml:space="preserve">mediante publicidad, para que puedan fortalecer una interrelación o encadenamiento entre ellas, para obtener un beneficio empresarial y de </w:t>
      </w:r>
      <w:smartTag w:uri="urn:schemas-microsoft-com:office:smarttags" w:element="PersonName">
        <w:smartTagPr>
          <w:attr w:name="ProductID" w:val="la Comunidad."/>
        </w:smartTagPr>
        <w:r>
          <w:rPr>
            <w:rFonts w:ascii="Arial" w:hAnsi="Arial" w:cs="Arial"/>
            <w:lang w:val="es-ES_tradnl"/>
          </w:rPr>
          <w:t>la Comunidad.</w:t>
        </w:r>
      </w:smartTag>
    </w:p>
    <w:p w:rsidR="003A21A2" w:rsidRDefault="003A21A2" w:rsidP="003A21A2">
      <w:pPr>
        <w:spacing w:line="360" w:lineRule="auto"/>
        <w:jc w:val="both"/>
        <w:rPr>
          <w:rFonts w:ascii="Arial" w:hAnsi="Arial" w:cs="Arial"/>
          <w:lang w:val="es-ES_tradnl"/>
        </w:rPr>
      </w:pPr>
    </w:p>
    <w:p w:rsidR="003A21A2" w:rsidRDefault="003A21A2" w:rsidP="003A21A2">
      <w:pPr>
        <w:numPr>
          <w:ilvl w:val="0"/>
          <w:numId w:val="40"/>
        </w:numPr>
        <w:spacing w:line="360" w:lineRule="auto"/>
        <w:ind w:right="-136"/>
        <w:jc w:val="both"/>
        <w:rPr>
          <w:rFonts w:ascii="Arial" w:hAnsi="Arial" w:cs="Arial"/>
          <w:lang w:val="es-ES_tradnl"/>
        </w:rPr>
      </w:pPr>
      <w:r>
        <w:rPr>
          <w:rFonts w:ascii="Arial" w:hAnsi="Arial" w:cs="Arial"/>
          <w:lang w:val="es-ES_tradnl"/>
        </w:rPr>
        <w:t>Promover campañas de salud para potencializar los beneficios higiénico-sanitarios como resultado de la utilización de materiales habitacionales.</w:t>
      </w:r>
    </w:p>
    <w:p w:rsidR="003A21A2" w:rsidRDefault="003A21A2" w:rsidP="003A21A2">
      <w:pPr>
        <w:spacing w:line="360" w:lineRule="auto"/>
        <w:jc w:val="both"/>
        <w:rPr>
          <w:rFonts w:ascii="Arial" w:hAnsi="Arial" w:cs="Arial"/>
          <w:lang w:val="es-ES_tradnl"/>
        </w:rPr>
      </w:pPr>
    </w:p>
    <w:p w:rsidR="003A21A2" w:rsidRDefault="003A21A2" w:rsidP="003A21A2">
      <w:pPr>
        <w:pStyle w:val="Ttulo1"/>
        <w:rPr>
          <w:szCs w:val="24"/>
        </w:rPr>
      </w:pPr>
      <w:bookmarkStart w:id="78" w:name="_Toc230754661"/>
      <w:bookmarkStart w:id="79" w:name="_Toc230754441"/>
      <w:bookmarkStart w:id="80" w:name="_Toc230747887"/>
      <w:bookmarkStart w:id="81" w:name="_Toc211844183"/>
      <w:r>
        <w:rPr>
          <w:szCs w:val="24"/>
        </w:rPr>
        <w:t>1.4  Metodología del  proyecto</w:t>
      </w:r>
      <w:bookmarkEnd w:id="78"/>
      <w:bookmarkEnd w:id="79"/>
      <w:bookmarkEnd w:id="80"/>
      <w:bookmarkEnd w:id="81"/>
    </w:p>
    <w:p w:rsidR="003A21A2" w:rsidRDefault="003A21A2" w:rsidP="003A21A2">
      <w:pPr>
        <w:spacing w:line="360" w:lineRule="auto"/>
        <w:jc w:val="both"/>
        <w:rPr>
          <w:rFonts w:ascii="Arial" w:hAnsi="Arial" w:cs="Arial"/>
        </w:rPr>
      </w:pPr>
    </w:p>
    <w:p w:rsidR="003A21A2" w:rsidRDefault="003A21A2" w:rsidP="003A21A2">
      <w:pPr>
        <w:spacing w:line="360" w:lineRule="auto"/>
        <w:ind w:firstLine="708"/>
        <w:jc w:val="both"/>
        <w:rPr>
          <w:rFonts w:ascii="Arial" w:hAnsi="Arial" w:cs="Arial"/>
          <w:lang w:val="es-ES_tradnl"/>
        </w:rPr>
      </w:pPr>
      <w:r>
        <w:rPr>
          <w:rFonts w:ascii="Arial" w:hAnsi="Arial" w:cs="Arial"/>
          <w:lang w:val="es-ES_tradnl"/>
        </w:rPr>
        <w:t xml:space="preserve">Para la evaluación del proyecto de materiales de construcción de vivienda, se tendrá que utilizar, investigar aspectos fundamentales sobre el tema, de tal forma se deberá obtener información de personas expertas en la materia social, construcciones habitacionales; o visitas a las respectivas empresas o instituciones vinculadas con el tema referente, como lo es: Ministerio Desarrollo Urbano y Vivienda (MIDUVI), así como también otros organismos como, Banco Ecuatoriano de </w:t>
      </w:r>
      <w:smartTag w:uri="urn:schemas-microsoft-com:office:smarttags" w:element="PersonName">
        <w:smartTagPr>
          <w:attr w:name="ProductID" w:val="la Vivienda"/>
        </w:smartTagPr>
        <w:r>
          <w:rPr>
            <w:rFonts w:ascii="Arial" w:hAnsi="Arial" w:cs="Arial"/>
            <w:lang w:val="es-ES_tradnl"/>
          </w:rPr>
          <w:t>la Vivienda</w:t>
        </w:r>
      </w:smartTag>
      <w:r>
        <w:rPr>
          <w:rFonts w:ascii="Arial" w:hAnsi="Arial" w:cs="Arial"/>
          <w:lang w:val="es-ES_tradnl"/>
        </w:rPr>
        <w:t xml:space="preserve">, Fundación </w:t>
      </w:r>
      <w:smartTag w:uri="urn:schemas-microsoft-com:office:smarttags" w:element="PersonName">
        <w:smartTagPr>
          <w:attr w:name="ProductID" w:val="HOGAR DE CRISTO"/>
        </w:smartTagPr>
        <w:r>
          <w:rPr>
            <w:rFonts w:ascii="Arial" w:hAnsi="Arial" w:cs="Arial"/>
            <w:lang w:val="es-ES_tradnl"/>
          </w:rPr>
          <w:t>Hogar de Cristo</w:t>
        </w:r>
      </w:smartTag>
      <w:r>
        <w:rPr>
          <w:rFonts w:ascii="Arial" w:hAnsi="Arial" w:cs="Arial"/>
          <w:lang w:val="es-ES_tradnl"/>
        </w:rPr>
        <w:t>, y Fundación D´Miro, Disensa entre otros.</w:t>
      </w:r>
    </w:p>
    <w:p w:rsidR="003A21A2" w:rsidRDefault="003A21A2" w:rsidP="003A21A2">
      <w:pPr>
        <w:spacing w:line="360" w:lineRule="auto"/>
        <w:jc w:val="both"/>
        <w:rPr>
          <w:rFonts w:ascii="Arial" w:hAnsi="Arial" w:cs="Arial"/>
          <w:lang w:val="es-ES_tradnl"/>
        </w:rPr>
      </w:pPr>
    </w:p>
    <w:p w:rsidR="003A21A2" w:rsidRDefault="003A21A2" w:rsidP="003A21A2">
      <w:pPr>
        <w:spacing w:line="360" w:lineRule="auto"/>
        <w:ind w:firstLine="708"/>
        <w:jc w:val="both"/>
        <w:rPr>
          <w:rFonts w:ascii="Arial" w:hAnsi="Arial" w:cs="Arial"/>
          <w:lang w:val="es-ES_tradnl"/>
        </w:rPr>
      </w:pPr>
      <w:r>
        <w:rPr>
          <w:rFonts w:ascii="Arial" w:hAnsi="Arial" w:cs="Arial"/>
          <w:lang w:val="es-ES_tradnl"/>
        </w:rPr>
        <w:t>La mitología que planteamos, es una secuencia lógica, donde el orden y la organización de la información será lo principal de este proyecto. Por lo que la metodología, debe ser paso por paso y se menciona a continuación:</w:t>
      </w:r>
    </w:p>
    <w:p w:rsidR="003A21A2" w:rsidRDefault="003A21A2" w:rsidP="003A21A2">
      <w:pPr>
        <w:spacing w:line="360" w:lineRule="auto"/>
        <w:jc w:val="both"/>
        <w:rPr>
          <w:rFonts w:ascii="Arial" w:hAnsi="Arial" w:cs="Arial"/>
          <w:lang w:val="es-ES_tradnl"/>
        </w:rPr>
      </w:pPr>
    </w:p>
    <w:p w:rsidR="003A21A2" w:rsidRDefault="003A21A2" w:rsidP="003A21A2">
      <w:pPr>
        <w:numPr>
          <w:ilvl w:val="0"/>
          <w:numId w:val="41"/>
        </w:numPr>
        <w:spacing w:line="360" w:lineRule="auto"/>
        <w:jc w:val="both"/>
        <w:rPr>
          <w:rFonts w:ascii="Arial" w:hAnsi="Arial" w:cs="Arial"/>
          <w:lang w:val="es-ES_tradnl"/>
        </w:rPr>
      </w:pPr>
      <w:r>
        <w:rPr>
          <w:rFonts w:ascii="Arial" w:hAnsi="Arial" w:cs="Arial"/>
          <w:lang w:val="es-ES_tradnl"/>
        </w:rPr>
        <w:t>Recopilación de información</w:t>
      </w:r>
    </w:p>
    <w:p w:rsidR="003A21A2" w:rsidRDefault="003A21A2" w:rsidP="003A21A2">
      <w:pPr>
        <w:tabs>
          <w:tab w:val="num" w:pos="1800"/>
        </w:tabs>
        <w:spacing w:line="360" w:lineRule="auto"/>
        <w:ind w:left="720"/>
        <w:jc w:val="both"/>
        <w:rPr>
          <w:rFonts w:ascii="Arial" w:hAnsi="Arial" w:cs="Arial"/>
          <w:lang w:val="es-ES_tradnl"/>
        </w:rPr>
      </w:pPr>
      <w:r>
        <w:rPr>
          <w:rFonts w:ascii="Arial" w:hAnsi="Arial" w:cs="Arial"/>
          <w:lang w:val="es-ES_tradnl"/>
        </w:rPr>
        <w:t>En Internet, debido a que existen documentales y páginas donde existe información sobre este producto.</w:t>
      </w:r>
    </w:p>
    <w:p w:rsidR="003A21A2" w:rsidRDefault="003A21A2" w:rsidP="003A21A2">
      <w:pPr>
        <w:spacing w:line="360" w:lineRule="auto"/>
        <w:jc w:val="both"/>
        <w:rPr>
          <w:rFonts w:ascii="Arial" w:hAnsi="Arial" w:cs="Arial"/>
          <w:lang w:val="es-ES_tradnl"/>
        </w:rPr>
      </w:pPr>
    </w:p>
    <w:p w:rsidR="003A21A2" w:rsidRDefault="003A21A2" w:rsidP="003A21A2">
      <w:pPr>
        <w:numPr>
          <w:ilvl w:val="0"/>
          <w:numId w:val="41"/>
        </w:numPr>
        <w:spacing w:line="360" w:lineRule="auto"/>
        <w:jc w:val="both"/>
        <w:rPr>
          <w:rFonts w:ascii="Arial" w:hAnsi="Arial" w:cs="Arial"/>
          <w:lang w:val="es-ES_tradnl"/>
        </w:rPr>
      </w:pPr>
      <w:r>
        <w:rPr>
          <w:rFonts w:ascii="Arial" w:hAnsi="Arial" w:cs="Arial"/>
          <w:lang w:val="es-ES_tradnl"/>
        </w:rPr>
        <w:t>Seleccionar la información:</w:t>
      </w:r>
    </w:p>
    <w:p w:rsidR="003A21A2" w:rsidRDefault="003A21A2" w:rsidP="003A21A2">
      <w:pPr>
        <w:tabs>
          <w:tab w:val="num" w:pos="1800"/>
        </w:tabs>
        <w:spacing w:line="360" w:lineRule="auto"/>
        <w:ind w:left="708"/>
        <w:jc w:val="both"/>
        <w:rPr>
          <w:rFonts w:ascii="Arial" w:hAnsi="Arial" w:cs="Arial"/>
          <w:lang w:val="es-ES_tradnl"/>
        </w:rPr>
      </w:pPr>
      <w:r>
        <w:rPr>
          <w:rFonts w:ascii="Arial" w:hAnsi="Arial" w:cs="Arial"/>
          <w:lang w:val="es-ES_tradnl"/>
        </w:rPr>
        <w:t>Información actualizada, que contenga datos recientes, de dos o tres años.</w:t>
      </w:r>
    </w:p>
    <w:p w:rsidR="003A21A2" w:rsidRDefault="003A21A2" w:rsidP="003A21A2">
      <w:pPr>
        <w:numPr>
          <w:ilvl w:val="0"/>
          <w:numId w:val="41"/>
        </w:numPr>
        <w:spacing w:line="360" w:lineRule="auto"/>
        <w:jc w:val="both"/>
        <w:rPr>
          <w:rFonts w:ascii="Arial" w:hAnsi="Arial" w:cs="Arial"/>
          <w:lang w:val="es-ES_tradnl"/>
        </w:rPr>
      </w:pPr>
      <w:r>
        <w:rPr>
          <w:rFonts w:ascii="Arial" w:hAnsi="Arial" w:cs="Arial"/>
          <w:lang w:val="es-ES_tradnl"/>
        </w:rPr>
        <w:lastRenderedPageBreak/>
        <w:t>Visitas de campo a zonas donde se realizaría el proyecto.</w:t>
      </w:r>
    </w:p>
    <w:p w:rsidR="003A21A2" w:rsidRDefault="003A21A2" w:rsidP="003A21A2">
      <w:pPr>
        <w:spacing w:line="360" w:lineRule="auto"/>
        <w:jc w:val="both"/>
        <w:rPr>
          <w:rFonts w:ascii="Arial" w:hAnsi="Arial" w:cs="Arial"/>
          <w:lang w:val="es-ES_tradnl"/>
        </w:rPr>
      </w:pPr>
    </w:p>
    <w:p w:rsidR="003A21A2" w:rsidRDefault="003A21A2" w:rsidP="003A21A2">
      <w:pPr>
        <w:numPr>
          <w:ilvl w:val="0"/>
          <w:numId w:val="41"/>
        </w:numPr>
        <w:spacing w:line="360" w:lineRule="auto"/>
        <w:jc w:val="both"/>
        <w:rPr>
          <w:rFonts w:ascii="Arial" w:hAnsi="Arial" w:cs="Arial"/>
          <w:lang w:val="es-ES_tradnl"/>
        </w:rPr>
      </w:pPr>
      <w:r>
        <w:rPr>
          <w:rFonts w:ascii="Arial" w:hAnsi="Arial" w:cs="Arial"/>
          <w:lang w:val="es-ES_tradnl"/>
        </w:rPr>
        <w:t>Investigación de la tecnología a emplearse para el proceso y modelo de crédito-habitacional.</w:t>
      </w:r>
    </w:p>
    <w:p w:rsidR="003A21A2" w:rsidRDefault="003A21A2" w:rsidP="003A21A2">
      <w:pPr>
        <w:pStyle w:val="Textoindependiente"/>
        <w:jc w:val="both"/>
        <w:rPr>
          <w:rFonts w:cs="Arial"/>
          <w:b w:val="0"/>
          <w:szCs w:val="24"/>
        </w:rPr>
      </w:pPr>
    </w:p>
    <w:p w:rsidR="003A21A2" w:rsidRDefault="003A21A2" w:rsidP="003A21A2">
      <w:pPr>
        <w:pStyle w:val="Textoindependiente"/>
        <w:ind w:firstLine="708"/>
        <w:jc w:val="both"/>
        <w:rPr>
          <w:rFonts w:cs="Arial"/>
          <w:b w:val="0"/>
          <w:szCs w:val="24"/>
        </w:rPr>
      </w:pPr>
      <w:bookmarkStart w:id="82" w:name="_Toc213326990"/>
      <w:r>
        <w:rPr>
          <w:rFonts w:cs="Arial"/>
          <w:b w:val="0"/>
          <w:szCs w:val="24"/>
        </w:rPr>
        <w:t>Los métodos permiten fundamentar científicamente la investigación, los mismos cumplen una función significativa en el desarrollo de la ciencia, ya que mediante ellos se obtienen nuevos conocimientos, desempeñando por tanto un importante papel en la construcción y desarrollo de la teoría científica.</w:t>
      </w:r>
      <w:bookmarkEnd w:id="82"/>
    </w:p>
    <w:p w:rsidR="003A21A2" w:rsidRDefault="003A21A2" w:rsidP="003A21A2">
      <w:pPr>
        <w:pStyle w:val="Textoindependiente"/>
        <w:jc w:val="both"/>
        <w:rPr>
          <w:rFonts w:cs="Arial"/>
          <w:b w:val="0"/>
          <w:szCs w:val="24"/>
        </w:rPr>
      </w:pPr>
    </w:p>
    <w:p w:rsidR="003A21A2" w:rsidRDefault="003A21A2" w:rsidP="003A21A2">
      <w:pPr>
        <w:pStyle w:val="Textoindependiente"/>
        <w:ind w:firstLine="708"/>
        <w:jc w:val="both"/>
        <w:rPr>
          <w:rFonts w:cs="Arial"/>
          <w:b w:val="0"/>
          <w:szCs w:val="24"/>
        </w:rPr>
      </w:pPr>
      <w:bookmarkStart w:id="83" w:name="_Toc213326991"/>
      <w:r>
        <w:rPr>
          <w:rFonts w:cs="Arial"/>
          <w:b w:val="0"/>
          <w:szCs w:val="24"/>
        </w:rPr>
        <w:t>Los métodos teóricos permiten la interpretación conceptual de los datos empíricos, la explicación de los hechos y la profundización en las relaciones esenciales del objeto no observable directamente.</w:t>
      </w:r>
      <w:bookmarkEnd w:id="83"/>
    </w:p>
    <w:p w:rsidR="003A21A2" w:rsidRDefault="003A21A2" w:rsidP="003A21A2">
      <w:pPr>
        <w:pStyle w:val="Textoindependiente"/>
        <w:jc w:val="both"/>
        <w:rPr>
          <w:rFonts w:cs="Arial"/>
          <w:szCs w:val="24"/>
        </w:rPr>
      </w:pPr>
    </w:p>
    <w:p w:rsidR="003A21A2" w:rsidRDefault="003A21A2" w:rsidP="003A21A2">
      <w:pPr>
        <w:pStyle w:val="Ttulo2"/>
        <w:rPr>
          <w:szCs w:val="24"/>
        </w:rPr>
      </w:pPr>
      <w:bookmarkStart w:id="84" w:name="_Toc230754662"/>
      <w:bookmarkStart w:id="85" w:name="_Toc230754442"/>
      <w:bookmarkStart w:id="86" w:name="_Toc230747888"/>
      <w:bookmarkStart w:id="87" w:name="_Toc211844184"/>
      <w:r>
        <w:rPr>
          <w:szCs w:val="24"/>
        </w:rPr>
        <w:t>1.4.1 Métodos Teóricos</w:t>
      </w:r>
      <w:bookmarkEnd w:id="84"/>
      <w:bookmarkEnd w:id="85"/>
      <w:bookmarkEnd w:id="86"/>
      <w:bookmarkEnd w:id="87"/>
    </w:p>
    <w:p w:rsidR="003A21A2" w:rsidRDefault="003A21A2" w:rsidP="003A21A2">
      <w:pPr>
        <w:pStyle w:val="Textoindependiente"/>
        <w:ind w:left="720"/>
        <w:jc w:val="both"/>
        <w:rPr>
          <w:rFonts w:cs="Arial"/>
          <w:szCs w:val="24"/>
        </w:rPr>
      </w:pPr>
    </w:p>
    <w:p w:rsidR="003A21A2" w:rsidRDefault="003A21A2" w:rsidP="003A21A2">
      <w:pPr>
        <w:pStyle w:val="Textoindependiente"/>
        <w:ind w:firstLine="708"/>
        <w:jc w:val="both"/>
        <w:rPr>
          <w:rFonts w:cs="Arial"/>
          <w:b w:val="0"/>
          <w:szCs w:val="24"/>
        </w:rPr>
      </w:pPr>
      <w:bookmarkStart w:id="88" w:name="_Toc213326992"/>
      <w:r>
        <w:rPr>
          <w:rFonts w:cs="Arial"/>
          <w:b w:val="0"/>
          <w:szCs w:val="24"/>
        </w:rPr>
        <w:t>Los métodos teóricos desempeñan un papel importante en la construcción y despliegue de la teoría por lo que son una premisa esencial para analizar el objeto mas allá de lo fenoménico y lo superficial.</w:t>
      </w:r>
      <w:bookmarkEnd w:id="88"/>
    </w:p>
    <w:p w:rsidR="003A21A2" w:rsidRDefault="003A21A2" w:rsidP="003A21A2">
      <w:pPr>
        <w:pStyle w:val="Textoindependiente"/>
        <w:jc w:val="both"/>
        <w:rPr>
          <w:rFonts w:cs="Arial"/>
          <w:b w:val="0"/>
          <w:szCs w:val="24"/>
        </w:rPr>
      </w:pPr>
    </w:p>
    <w:p w:rsidR="003A21A2" w:rsidRDefault="003A21A2" w:rsidP="003A21A2">
      <w:pPr>
        <w:pStyle w:val="Textoindependiente"/>
        <w:jc w:val="both"/>
        <w:rPr>
          <w:rFonts w:cs="Arial"/>
          <w:b w:val="0"/>
          <w:szCs w:val="24"/>
        </w:rPr>
      </w:pPr>
      <w:bookmarkStart w:id="89" w:name="_Toc213326993"/>
      <w:r>
        <w:rPr>
          <w:rFonts w:cs="Arial"/>
          <w:b w:val="0"/>
          <w:szCs w:val="24"/>
        </w:rPr>
        <w:t>Entre los métodos teóricos tenemos:</w:t>
      </w:r>
      <w:bookmarkEnd w:id="89"/>
    </w:p>
    <w:p w:rsidR="003A21A2" w:rsidRDefault="003A21A2" w:rsidP="003A21A2">
      <w:pPr>
        <w:pStyle w:val="Textoindependiente"/>
        <w:numPr>
          <w:ilvl w:val="0"/>
          <w:numId w:val="42"/>
        </w:numPr>
        <w:ind w:left="0" w:firstLine="0"/>
        <w:jc w:val="both"/>
        <w:rPr>
          <w:rFonts w:cs="Arial"/>
          <w:b w:val="0"/>
          <w:szCs w:val="24"/>
        </w:rPr>
      </w:pPr>
      <w:bookmarkStart w:id="90" w:name="_Toc213326994"/>
      <w:r>
        <w:rPr>
          <w:rFonts w:cs="Arial"/>
          <w:b w:val="0"/>
          <w:szCs w:val="24"/>
        </w:rPr>
        <w:t>Análisis – Síntesis.</w:t>
      </w:r>
      <w:bookmarkEnd w:id="90"/>
    </w:p>
    <w:p w:rsidR="003A21A2" w:rsidRDefault="003A21A2" w:rsidP="003A21A2">
      <w:pPr>
        <w:pStyle w:val="Textoindependiente"/>
        <w:numPr>
          <w:ilvl w:val="0"/>
          <w:numId w:val="42"/>
        </w:numPr>
        <w:ind w:left="0" w:firstLine="0"/>
        <w:jc w:val="both"/>
        <w:rPr>
          <w:rFonts w:cs="Arial"/>
          <w:b w:val="0"/>
          <w:szCs w:val="24"/>
        </w:rPr>
      </w:pPr>
      <w:bookmarkStart w:id="91" w:name="_Toc213326995"/>
      <w:r>
        <w:rPr>
          <w:rFonts w:cs="Arial"/>
          <w:b w:val="0"/>
          <w:szCs w:val="24"/>
        </w:rPr>
        <w:t>Histórico – Lógico.</w:t>
      </w:r>
      <w:bookmarkEnd w:id="91"/>
    </w:p>
    <w:p w:rsidR="003A21A2" w:rsidRDefault="003A21A2" w:rsidP="003A21A2">
      <w:pPr>
        <w:pStyle w:val="Textoindependiente"/>
        <w:numPr>
          <w:ilvl w:val="0"/>
          <w:numId w:val="42"/>
        </w:numPr>
        <w:ind w:left="0" w:firstLine="0"/>
        <w:jc w:val="both"/>
        <w:rPr>
          <w:rFonts w:cs="Arial"/>
          <w:b w:val="0"/>
          <w:szCs w:val="24"/>
        </w:rPr>
      </w:pPr>
      <w:bookmarkStart w:id="92" w:name="_Toc213326996"/>
      <w:r>
        <w:rPr>
          <w:rFonts w:cs="Arial"/>
          <w:b w:val="0"/>
          <w:szCs w:val="24"/>
        </w:rPr>
        <w:t>Modelación</w:t>
      </w:r>
      <w:bookmarkEnd w:id="92"/>
    </w:p>
    <w:p w:rsidR="003A21A2" w:rsidRDefault="003A21A2" w:rsidP="003A21A2">
      <w:pPr>
        <w:pStyle w:val="Textoindependiente"/>
        <w:numPr>
          <w:ilvl w:val="0"/>
          <w:numId w:val="42"/>
        </w:numPr>
        <w:ind w:left="0" w:firstLine="0"/>
        <w:jc w:val="both"/>
        <w:rPr>
          <w:rFonts w:cs="Arial"/>
          <w:b w:val="0"/>
          <w:szCs w:val="24"/>
        </w:rPr>
      </w:pPr>
      <w:bookmarkStart w:id="93" w:name="_Toc213326997"/>
      <w:r>
        <w:rPr>
          <w:rFonts w:cs="Arial"/>
          <w:b w:val="0"/>
          <w:szCs w:val="24"/>
        </w:rPr>
        <w:t>Enfoque de Sistemas</w:t>
      </w:r>
      <w:bookmarkEnd w:id="93"/>
    </w:p>
    <w:p w:rsidR="003A21A2" w:rsidRDefault="003A21A2" w:rsidP="003A21A2">
      <w:pPr>
        <w:pStyle w:val="Textoindependiente"/>
        <w:numPr>
          <w:ilvl w:val="0"/>
          <w:numId w:val="42"/>
        </w:numPr>
        <w:ind w:left="0" w:firstLine="0"/>
        <w:jc w:val="both"/>
        <w:rPr>
          <w:rFonts w:cs="Arial"/>
          <w:b w:val="0"/>
          <w:szCs w:val="24"/>
        </w:rPr>
      </w:pPr>
      <w:bookmarkStart w:id="94" w:name="_Toc213326998"/>
      <w:r>
        <w:rPr>
          <w:rFonts w:cs="Arial"/>
          <w:b w:val="0"/>
          <w:szCs w:val="24"/>
        </w:rPr>
        <w:t>Dialéctico.</w:t>
      </w:r>
      <w:bookmarkEnd w:id="94"/>
    </w:p>
    <w:p w:rsidR="003A21A2" w:rsidRDefault="003A21A2" w:rsidP="003A21A2">
      <w:pPr>
        <w:pStyle w:val="Textoindependiente"/>
        <w:jc w:val="both"/>
        <w:rPr>
          <w:rFonts w:cs="Arial"/>
          <w:b w:val="0"/>
          <w:szCs w:val="24"/>
        </w:rPr>
      </w:pPr>
    </w:p>
    <w:p w:rsidR="003A21A2" w:rsidRDefault="003A21A2" w:rsidP="003A21A2">
      <w:pPr>
        <w:pStyle w:val="Ttulo3"/>
        <w:rPr>
          <w:szCs w:val="24"/>
        </w:rPr>
      </w:pPr>
      <w:bookmarkStart w:id="95" w:name="_Toc230754663"/>
      <w:bookmarkStart w:id="96" w:name="_Toc230754443"/>
      <w:bookmarkStart w:id="97" w:name="_Toc230747889"/>
      <w:bookmarkStart w:id="98" w:name="_Toc211844185"/>
      <w:r>
        <w:rPr>
          <w:szCs w:val="24"/>
        </w:rPr>
        <w:t>1.4.1.1 Análisis – Síntesis</w:t>
      </w:r>
      <w:bookmarkEnd w:id="95"/>
      <w:bookmarkEnd w:id="96"/>
      <w:bookmarkEnd w:id="97"/>
      <w:bookmarkEnd w:id="98"/>
    </w:p>
    <w:p w:rsidR="003A21A2" w:rsidRDefault="003A21A2" w:rsidP="003A21A2">
      <w:pPr>
        <w:pStyle w:val="Textoindependiente"/>
        <w:jc w:val="both"/>
        <w:rPr>
          <w:rFonts w:cs="Arial"/>
          <w:szCs w:val="24"/>
          <w:u w:val="single"/>
        </w:rPr>
      </w:pPr>
    </w:p>
    <w:p w:rsidR="003A21A2" w:rsidRDefault="003A21A2" w:rsidP="003A21A2">
      <w:pPr>
        <w:pStyle w:val="Textoindependiente"/>
        <w:jc w:val="both"/>
        <w:rPr>
          <w:rFonts w:cs="Arial"/>
          <w:b w:val="0"/>
          <w:szCs w:val="24"/>
        </w:rPr>
      </w:pPr>
      <w:bookmarkStart w:id="99" w:name="_Toc213326999"/>
      <w:r>
        <w:rPr>
          <w:rFonts w:cs="Arial"/>
          <w:b w:val="0"/>
          <w:szCs w:val="24"/>
        </w:rPr>
        <w:lastRenderedPageBreak/>
        <w:t>Ambos son procedimientos cognoscitivos. El análisis es un procedimiento mental, mediante el cual un todo se descompone en sus partes y cualidades. La síntesis establece mentalmente la unión entre las partes analizadas y descubren las relaciones entre ellas. El análisis y la síntesis forman una unidad dialéctica, no existe uno separado del otro.</w:t>
      </w:r>
      <w:bookmarkEnd w:id="99"/>
    </w:p>
    <w:p w:rsidR="003A21A2" w:rsidRDefault="003A21A2" w:rsidP="003A21A2">
      <w:pPr>
        <w:pStyle w:val="Textoindependiente"/>
        <w:jc w:val="both"/>
        <w:rPr>
          <w:rFonts w:cs="Arial"/>
          <w:b w:val="0"/>
          <w:szCs w:val="24"/>
        </w:rPr>
      </w:pPr>
    </w:p>
    <w:p w:rsidR="003A21A2" w:rsidRDefault="003A21A2" w:rsidP="003A21A2">
      <w:pPr>
        <w:pStyle w:val="Ttulo3"/>
        <w:rPr>
          <w:szCs w:val="24"/>
        </w:rPr>
      </w:pPr>
      <w:bookmarkStart w:id="100" w:name="_Toc230754664"/>
      <w:bookmarkStart w:id="101" w:name="_Toc230754444"/>
      <w:bookmarkStart w:id="102" w:name="_Toc230747890"/>
      <w:bookmarkStart w:id="103" w:name="_Toc211844186"/>
      <w:r>
        <w:rPr>
          <w:szCs w:val="24"/>
        </w:rPr>
        <w:t>1.4.1.2 Histórico – Lógico</w:t>
      </w:r>
      <w:bookmarkEnd w:id="100"/>
      <w:bookmarkEnd w:id="101"/>
      <w:bookmarkEnd w:id="102"/>
      <w:bookmarkEnd w:id="103"/>
    </w:p>
    <w:p w:rsidR="003A21A2" w:rsidRDefault="003A21A2" w:rsidP="003A21A2">
      <w:pPr>
        <w:pStyle w:val="Textoindependiente"/>
        <w:jc w:val="both"/>
        <w:rPr>
          <w:rFonts w:cs="Arial"/>
          <w:szCs w:val="24"/>
        </w:rPr>
      </w:pPr>
    </w:p>
    <w:p w:rsidR="003A21A2" w:rsidRDefault="003A21A2" w:rsidP="003A21A2">
      <w:pPr>
        <w:pStyle w:val="Textoindependiente"/>
        <w:ind w:firstLine="708"/>
        <w:jc w:val="both"/>
        <w:rPr>
          <w:rFonts w:cs="Arial"/>
          <w:b w:val="0"/>
          <w:szCs w:val="24"/>
        </w:rPr>
      </w:pPr>
      <w:bookmarkStart w:id="104" w:name="_Toc213327000"/>
      <w:r>
        <w:rPr>
          <w:rFonts w:cs="Arial"/>
          <w:b w:val="0"/>
          <w:szCs w:val="24"/>
        </w:rPr>
        <w:t>El método histórico estudia la trayectoria real de los fenómenos, en el transcurso de su historia. El método lógico investiga las leyes generales de funcionamiento y desarrollo de los fenómenos. Ambos métodos se complementan entre sí y están íntimamente vinculados, lo lógico para descubrir las leyes fundamentales de un fenómeno, deben basarse en los datos.</w:t>
      </w:r>
      <w:bookmarkEnd w:id="104"/>
    </w:p>
    <w:p w:rsidR="003A21A2" w:rsidRDefault="003A21A2" w:rsidP="003A21A2">
      <w:pPr>
        <w:pStyle w:val="Textoindependiente"/>
        <w:ind w:firstLine="708"/>
        <w:jc w:val="both"/>
        <w:rPr>
          <w:rFonts w:cs="Arial"/>
          <w:b w:val="0"/>
          <w:szCs w:val="24"/>
        </w:rPr>
      </w:pPr>
      <w:bookmarkStart w:id="105" w:name="_Toc213327001"/>
      <w:r>
        <w:rPr>
          <w:rFonts w:cs="Arial"/>
          <w:b w:val="0"/>
          <w:szCs w:val="24"/>
        </w:rPr>
        <w:t>De igual modo, el método histórico debe descubrir la lógica objetiva del desarrollo histórico de un fenómeno.</w:t>
      </w:r>
      <w:bookmarkEnd w:id="105"/>
    </w:p>
    <w:p w:rsidR="003A21A2" w:rsidRDefault="003A21A2" w:rsidP="003A21A2">
      <w:pPr>
        <w:pStyle w:val="Textoindependiente"/>
        <w:jc w:val="both"/>
        <w:rPr>
          <w:rFonts w:cs="Arial"/>
          <w:b w:val="0"/>
          <w:szCs w:val="24"/>
        </w:rPr>
      </w:pPr>
    </w:p>
    <w:p w:rsidR="003A21A2" w:rsidRDefault="003A21A2" w:rsidP="003A21A2">
      <w:pPr>
        <w:pStyle w:val="Ttulo3"/>
        <w:rPr>
          <w:szCs w:val="24"/>
        </w:rPr>
      </w:pPr>
      <w:bookmarkStart w:id="106" w:name="_Toc230754665"/>
      <w:bookmarkStart w:id="107" w:name="_Toc230754445"/>
      <w:bookmarkStart w:id="108" w:name="_Toc230747891"/>
      <w:bookmarkStart w:id="109" w:name="_Toc211844187"/>
      <w:r>
        <w:rPr>
          <w:szCs w:val="24"/>
        </w:rPr>
        <w:t>1.4.1.3 Modelación</w:t>
      </w:r>
      <w:bookmarkEnd w:id="106"/>
      <w:bookmarkEnd w:id="107"/>
      <w:bookmarkEnd w:id="108"/>
      <w:bookmarkEnd w:id="109"/>
    </w:p>
    <w:p w:rsidR="003A21A2" w:rsidRDefault="003A21A2" w:rsidP="003A21A2">
      <w:pPr>
        <w:pStyle w:val="Textoindependiente"/>
        <w:ind w:left="1080"/>
        <w:jc w:val="both"/>
        <w:rPr>
          <w:rFonts w:cs="Arial"/>
          <w:szCs w:val="24"/>
        </w:rPr>
      </w:pPr>
    </w:p>
    <w:p w:rsidR="003A21A2" w:rsidRDefault="003A21A2" w:rsidP="003A21A2">
      <w:pPr>
        <w:pStyle w:val="Textoindependiente"/>
        <w:ind w:firstLine="708"/>
        <w:jc w:val="both"/>
        <w:rPr>
          <w:rFonts w:cs="Arial"/>
          <w:b w:val="0"/>
          <w:szCs w:val="24"/>
        </w:rPr>
      </w:pPr>
      <w:bookmarkStart w:id="110" w:name="_Toc213327002"/>
      <w:r>
        <w:rPr>
          <w:rFonts w:cs="Arial"/>
          <w:b w:val="0"/>
          <w:szCs w:val="24"/>
        </w:rPr>
        <w:t xml:space="preserve">La modelación es el método mediante el cual creamos abstracciones con vistas a explicar </w:t>
      </w:r>
      <w:smartTag w:uri="urn:schemas-microsoft-com:office:smarttags" w:element="PersonName">
        <w:smartTagPr>
          <w:attr w:name="ProductID" w:val="la realidad. El"/>
        </w:smartTagPr>
        <w:r>
          <w:rPr>
            <w:rFonts w:cs="Arial"/>
            <w:b w:val="0"/>
            <w:szCs w:val="24"/>
          </w:rPr>
          <w:t>la realidad. El</w:t>
        </w:r>
      </w:smartTag>
      <w:r>
        <w:rPr>
          <w:rFonts w:cs="Arial"/>
          <w:b w:val="0"/>
          <w:szCs w:val="24"/>
        </w:rPr>
        <w:t xml:space="preserve"> modelo es una reproducción simplificada de la realidad creada por el hombre que permite descubrir nuevas relaciones y cualidades del objeto.</w:t>
      </w:r>
      <w:bookmarkEnd w:id="110"/>
    </w:p>
    <w:p w:rsidR="003A21A2" w:rsidRDefault="003A21A2" w:rsidP="003A21A2">
      <w:pPr>
        <w:pStyle w:val="Textoindependiente"/>
        <w:jc w:val="both"/>
        <w:rPr>
          <w:rFonts w:cs="Arial"/>
          <w:b w:val="0"/>
          <w:szCs w:val="24"/>
        </w:rPr>
      </w:pPr>
    </w:p>
    <w:p w:rsidR="003A21A2" w:rsidRDefault="003A21A2" w:rsidP="003A21A2">
      <w:pPr>
        <w:pStyle w:val="Ttulo3"/>
        <w:rPr>
          <w:szCs w:val="24"/>
        </w:rPr>
      </w:pPr>
      <w:bookmarkStart w:id="111" w:name="_Toc230754666"/>
      <w:bookmarkStart w:id="112" w:name="_Toc230754446"/>
      <w:bookmarkStart w:id="113" w:name="_Toc230747892"/>
      <w:bookmarkStart w:id="114" w:name="_Toc211844188"/>
      <w:r>
        <w:rPr>
          <w:szCs w:val="24"/>
        </w:rPr>
        <w:t>1.4.1.4 Enfoque de Sistemas</w:t>
      </w:r>
      <w:bookmarkEnd w:id="111"/>
      <w:bookmarkEnd w:id="112"/>
      <w:bookmarkEnd w:id="113"/>
      <w:bookmarkEnd w:id="114"/>
    </w:p>
    <w:p w:rsidR="003A21A2" w:rsidRDefault="003A21A2" w:rsidP="003A21A2">
      <w:pPr>
        <w:pStyle w:val="Textoindependiente"/>
        <w:ind w:left="1080"/>
        <w:jc w:val="both"/>
        <w:rPr>
          <w:rFonts w:cs="Arial"/>
          <w:szCs w:val="24"/>
        </w:rPr>
      </w:pPr>
    </w:p>
    <w:p w:rsidR="003A21A2" w:rsidRDefault="003A21A2" w:rsidP="003A21A2">
      <w:pPr>
        <w:pStyle w:val="Textoindependiente"/>
        <w:jc w:val="both"/>
        <w:rPr>
          <w:rFonts w:cs="Arial"/>
          <w:b w:val="0"/>
          <w:szCs w:val="24"/>
        </w:rPr>
      </w:pPr>
      <w:bookmarkStart w:id="115" w:name="_Toc213327003"/>
      <w:r>
        <w:rPr>
          <w:rFonts w:cs="Arial"/>
          <w:b w:val="0"/>
          <w:szCs w:val="24"/>
        </w:rPr>
        <w:t>Este método permite el estudio de los fenómenos en forma integrada, con cada uno de sus componentes interrelacionados entre sí y con el medio, lo que manifiesta su dinámica y desarrollo. El enfoque de sistemas presupone determinar en el objeto:</w:t>
      </w:r>
      <w:bookmarkEnd w:id="115"/>
    </w:p>
    <w:p w:rsidR="003A21A2" w:rsidRDefault="003A21A2" w:rsidP="003A21A2">
      <w:pPr>
        <w:pStyle w:val="Textoindependiente"/>
        <w:numPr>
          <w:ilvl w:val="1"/>
          <w:numId w:val="43"/>
        </w:numPr>
        <w:tabs>
          <w:tab w:val="num" w:pos="540"/>
        </w:tabs>
        <w:ind w:left="0" w:firstLine="0"/>
        <w:jc w:val="both"/>
        <w:rPr>
          <w:rFonts w:cs="Arial"/>
          <w:b w:val="0"/>
          <w:szCs w:val="24"/>
        </w:rPr>
      </w:pPr>
      <w:bookmarkStart w:id="116" w:name="_Toc213327004"/>
      <w:r>
        <w:rPr>
          <w:rFonts w:cs="Arial"/>
          <w:b w:val="0"/>
          <w:szCs w:val="24"/>
        </w:rPr>
        <w:lastRenderedPageBreak/>
        <w:t>Cualidad resultante</w:t>
      </w:r>
      <w:bookmarkEnd w:id="116"/>
    </w:p>
    <w:p w:rsidR="003A21A2" w:rsidRDefault="003A21A2" w:rsidP="003A21A2">
      <w:pPr>
        <w:pStyle w:val="Textoindependiente"/>
        <w:numPr>
          <w:ilvl w:val="1"/>
          <w:numId w:val="43"/>
        </w:numPr>
        <w:tabs>
          <w:tab w:val="num" w:pos="540"/>
        </w:tabs>
        <w:ind w:left="0" w:firstLine="0"/>
        <w:jc w:val="both"/>
        <w:rPr>
          <w:rFonts w:cs="Arial"/>
          <w:b w:val="0"/>
          <w:szCs w:val="24"/>
        </w:rPr>
      </w:pPr>
      <w:bookmarkStart w:id="117" w:name="_Toc213327005"/>
      <w:r>
        <w:rPr>
          <w:rFonts w:cs="Arial"/>
          <w:b w:val="0"/>
          <w:szCs w:val="24"/>
        </w:rPr>
        <w:t>Componentes</w:t>
      </w:r>
      <w:bookmarkEnd w:id="117"/>
    </w:p>
    <w:p w:rsidR="003A21A2" w:rsidRDefault="003A21A2" w:rsidP="003A21A2">
      <w:pPr>
        <w:pStyle w:val="Textoindependiente"/>
        <w:numPr>
          <w:ilvl w:val="1"/>
          <w:numId w:val="43"/>
        </w:numPr>
        <w:tabs>
          <w:tab w:val="num" w:pos="540"/>
        </w:tabs>
        <w:ind w:left="0" w:firstLine="0"/>
        <w:jc w:val="both"/>
        <w:rPr>
          <w:rFonts w:cs="Arial"/>
          <w:b w:val="0"/>
          <w:szCs w:val="24"/>
        </w:rPr>
      </w:pPr>
      <w:bookmarkStart w:id="118" w:name="_Toc213327006"/>
      <w:r>
        <w:rPr>
          <w:rFonts w:cs="Arial"/>
          <w:b w:val="0"/>
          <w:szCs w:val="24"/>
        </w:rPr>
        <w:t>Estructura</w:t>
      </w:r>
      <w:bookmarkEnd w:id="118"/>
    </w:p>
    <w:p w:rsidR="003A21A2" w:rsidRDefault="003A21A2" w:rsidP="003A21A2">
      <w:pPr>
        <w:pStyle w:val="Textoindependiente"/>
        <w:numPr>
          <w:ilvl w:val="1"/>
          <w:numId w:val="43"/>
        </w:numPr>
        <w:tabs>
          <w:tab w:val="num" w:pos="540"/>
        </w:tabs>
        <w:ind w:left="0" w:firstLine="0"/>
        <w:jc w:val="both"/>
        <w:rPr>
          <w:rFonts w:cs="Arial"/>
          <w:b w:val="0"/>
          <w:szCs w:val="24"/>
        </w:rPr>
      </w:pPr>
      <w:bookmarkStart w:id="119" w:name="_Toc213327007"/>
      <w:r>
        <w:rPr>
          <w:rFonts w:cs="Arial"/>
          <w:b w:val="0"/>
          <w:szCs w:val="24"/>
        </w:rPr>
        <w:t>Relaciones con el medio</w:t>
      </w:r>
      <w:bookmarkEnd w:id="119"/>
    </w:p>
    <w:p w:rsidR="003A21A2" w:rsidRDefault="003A21A2" w:rsidP="003A21A2">
      <w:pPr>
        <w:pStyle w:val="Textoindependiente"/>
        <w:jc w:val="both"/>
        <w:rPr>
          <w:rFonts w:cs="Arial"/>
          <w:b w:val="0"/>
          <w:szCs w:val="24"/>
        </w:rPr>
      </w:pPr>
    </w:p>
    <w:p w:rsidR="003A21A2" w:rsidRDefault="003A21A2" w:rsidP="003A21A2">
      <w:pPr>
        <w:pStyle w:val="Ttulo1"/>
        <w:rPr>
          <w:szCs w:val="24"/>
        </w:rPr>
      </w:pPr>
      <w:bookmarkStart w:id="120" w:name="_Toc211844189"/>
      <w:bookmarkStart w:id="121" w:name="_Toc230754667"/>
      <w:bookmarkStart w:id="122" w:name="_Toc230754447"/>
      <w:bookmarkStart w:id="123" w:name="_Toc230747893"/>
      <w:r>
        <w:rPr>
          <w:szCs w:val="24"/>
        </w:rPr>
        <w:t xml:space="preserve">1.5 </w:t>
      </w:r>
      <w:bookmarkEnd w:id="120"/>
      <w:r>
        <w:rPr>
          <w:szCs w:val="24"/>
        </w:rPr>
        <w:t>Métodos empíricos</w:t>
      </w:r>
      <w:bookmarkEnd w:id="121"/>
      <w:bookmarkEnd w:id="122"/>
      <w:bookmarkEnd w:id="123"/>
    </w:p>
    <w:p w:rsidR="003A21A2" w:rsidRDefault="003A21A2" w:rsidP="003A21A2">
      <w:pPr>
        <w:pStyle w:val="Textoindependiente"/>
        <w:ind w:left="1080"/>
        <w:jc w:val="both"/>
        <w:rPr>
          <w:rFonts w:cs="Arial"/>
          <w:szCs w:val="24"/>
          <w:u w:val="single"/>
        </w:rPr>
      </w:pPr>
    </w:p>
    <w:p w:rsidR="003A21A2" w:rsidRDefault="003A21A2" w:rsidP="003A21A2">
      <w:pPr>
        <w:pStyle w:val="Textoindependiente"/>
        <w:ind w:firstLine="708"/>
        <w:jc w:val="both"/>
        <w:rPr>
          <w:rFonts w:cs="Arial"/>
          <w:b w:val="0"/>
          <w:szCs w:val="24"/>
        </w:rPr>
      </w:pPr>
      <w:bookmarkStart w:id="124" w:name="_Toc213327008"/>
      <w:r>
        <w:rPr>
          <w:rFonts w:cs="Arial"/>
          <w:b w:val="0"/>
          <w:szCs w:val="24"/>
        </w:rPr>
        <w:t>Los métodos empíricos permiten obtener y elaborar datos empíricos, revelando y explicando a través de ellos las características fenomenológicas del objeto, estos posibilitan el estudio de los fenómenos observables y la confirmación hipótesis y teorías.</w:t>
      </w:r>
      <w:bookmarkEnd w:id="124"/>
    </w:p>
    <w:p w:rsidR="003A21A2" w:rsidRDefault="003A21A2" w:rsidP="003A21A2">
      <w:pPr>
        <w:pStyle w:val="Textoindependiente"/>
        <w:jc w:val="both"/>
        <w:rPr>
          <w:rFonts w:cs="Arial"/>
          <w:b w:val="0"/>
          <w:szCs w:val="24"/>
        </w:rPr>
      </w:pPr>
    </w:p>
    <w:p w:rsidR="003A21A2" w:rsidRDefault="003A21A2" w:rsidP="003A21A2">
      <w:pPr>
        <w:pStyle w:val="Textoindependiente"/>
        <w:jc w:val="both"/>
        <w:rPr>
          <w:rFonts w:cs="Arial"/>
          <w:b w:val="0"/>
          <w:szCs w:val="24"/>
        </w:rPr>
      </w:pPr>
      <w:bookmarkStart w:id="125" w:name="_Toc213327009"/>
      <w:r>
        <w:rPr>
          <w:rFonts w:cs="Arial"/>
          <w:b w:val="0"/>
          <w:szCs w:val="24"/>
        </w:rPr>
        <w:t>Entre los métodos empíricos se encuentran:</w:t>
      </w:r>
      <w:bookmarkEnd w:id="125"/>
    </w:p>
    <w:p w:rsidR="003A21A2" w:rsidRDefault="003A21A2" w:rsidP="003A21A2">
      <w:pPr>
        <w:pStyle w:val="Textoindependiente"/>
        <w:numPr>
          <w:ilvl w:val="0"/>
          <w:numId w:val="44"/>
        </w:numPr>
        <w:ind w:left="0" w:firstLine="0"/>
        <w:jc w:val="both"/>
        <w:rPr>
          <w:rFonts w:cs="Arial"/>
          <w:b w:val="0"/>
          <w:szCs w:val="24"/>
        </w:rPr>
      </w:pPr>
      <w:bookmarkStart w:id="126" w:name="_Toc213327010"/>
      <w:r>
        <w:rPr>
          <w:rFonts w:cs="Arial"/>
          <w:b w:val="0"/>
          <w:szCs w:val="24"/>
        </w:rPr>
        <w:t>La medición</w:t>
      </w:r>
      <w:bookmarkEnd w:id="126"/>
    </w:p>
    <w:p w:rsidR="003A21A2" w:rsidRDefault="003A21A2" w:rsidP="003A21A2">
      <w:pPr>
        <w:pStyle w:val="Textoindependiente"/>
        <w:numPr>
          <w:ilvl w:val="0"/>
          <w:numId w:val="44"/>
        </w:numPr>
        <w:ind w:left="0" w:firstLine="0"/>
        <w:jc w:val="both"/>
        <w:rPr>
          <w:rFonts w:cs="Arial"/>
          <w:b w:val="0"/>
          <w:szCs w:val="24"/>
        </w:rPr>
      </w:pPr>
      <w:bookmarkStart w:id="127" w:name="_Toc213327011"/>
      <w:r>
        <w:rPr>
          <w:rFonts w:cs="Arial"/>
          <w:b w:val="0"/>
          <w:szCs w:val="24"/>
        </w:rPr>
        <w:t>La encuesta</w:t>
      </w:r>
      <w:bookmarkEnd w:id="127"/>
    </w:p>
    <w:p w:rsidR="003A21A2" w:rsidRDefault="003A21A2" w:rsidP="003A21A2">
      <w:pPr>
        <w:pStyle w:val="Textoindependiente"/>
        <w:numPr>
          <w:ilvl w:val="0"/>
          <w:numId w:val="44"/>
        </w:numPr>
        <w:ind w:left="0" w:firstLine="0"/>
        <w:jc w:val="both"/>
        <w:rPr>
          <w:rFonts w:cs="Arial"/>
          <w:b w:val="0"/>
          <w:szCs w:val="24"/>
        </w:rPr>
      </w:pPr>
      <w:bookmarkStart w:id="128" w:name="_Toc213327012"/>
      <w:r>
        <w:rPr>
          <w:rFonts w:cs="Arial"/>
          <w:b w:val="0"/>
          <w:szCs w:val="24"/>
        </w:rPr>
        <w:t>La entrevista</w:t>
      </w:r>
      <w:bookmarkEnd w:id="128"/>
    </w:p>
    <w:p w:rsidR="003A21A2" w:rsidRDefault="003A21A2" w:rsidP="003A21A2">
      <w:pPr>
        <w:pStyle w:val="Textoindependiente"/>
        <w:jc w:val="both"/>
        <w:rPr>
          <w:rFonts w:cs="Arial"/>
          <w:b w:val="0"/>
          <w:szCs w:val="24"/>
        </w:rPr>
      </w:pPr>
    </w:p>
    <w:p w:rsidR="003A21A2" w:rsidRDefault="003A21A2" w:rsidP="003A21A2">
      <w:pPr>
        <w:pStyle w:val="Ttulo2"/>
        <w:rPr>
          <w:szCs w:val="24"/>
        </w:rPr>
      </w:pPr>
      <w:bookmarkStart w:id="129" w:name="_Toc211844190"/>
      <w:bookmarkStart w:id="130" w:name="_Toc230747894"/>
      <w:bookmarkStart w:id="131" w:name="_Toc230754448"/>
      <w:bookmarkStart w:id="132" w:name="_Toc230754668"/>
      <w:r>
        <w:rPr>
          <w:szCs w:val="24"/>
        </w:rPr>
        <w:t xml:space="preserve">1.5.1 </w:t>
      </w:r>
      <w:smartTag w:uri="urn:schemas-microsoft-com:office:smarttags" w:element="PersonName">
        <w:smartTagPr>
          <w:attr w:name="ProductID" w:val="La Medici￳n"/>
        </w:smartTagPr>
        <w:r>
          <w:rPr>
            <w:szCs w:val="24"/>
          </w:rPr>
          <w:t>La Medición</w:t>
        </w:r>
      </w:smartTag>
      <w:bookmarkEnd w:id="129"/>
      <w:bookmarkEnd w:id="130"/>
      <w:bookmarkEnd w:id="131"/>
      <w:bookmarkEnd w:id="132"/>
      <w:r>
        <w:rPr>
          <w:szCs w:val="24"/>
        </w:rPr>
        <w:t xml:space="preserve"> </w:t>
      </w:r>
    </w:p>
    <w:p w:rsidR="003A21A2" w:rsidRDefault="003A21A2" w:rsidP="003A21A2">
      <w:pPr>
        <w:pStyle w:val="Textoindependiente"/>
        <w:ind w:left="1440"/>
        <w:jc w:val="both"/>
        <w:rPr>
          <w:rFonts w:cs="Arial"/>
          <w:szCs w:val="24"/>
          <w:u w:val="single"/>
        </w:rPr>
      </w:pPr>
    </w:p>
    <w:p w:rsidR="003A21A2" w:rsidRDefault="003A21A2" w:rsidP="003A21A2">
      <w:pPr>
        <w:pStyle w:val="Textoindependiente"/>
        <w:ind w:firstLine="708"/>
        <w:jc w:val="both"/>
        <w:rPr>
          <w:rFonts w:cs="Arial"/>
          <w:b w:val="0"/>
          <w:szCs w:val="24"/>
        </w:rPr>
      </w:pPr>
      <w:bookmarkStart w:id="133" w:name="_Toc213327013"/>
      <w:r>
        <w:rPr>
          <w:rFonts w:cs="Arial"/>
          <w:b w:val="0"/>
          <w:szCs w:val="24"/>
        </w:rPr>
        <w:t>La medición es un proceso dirigido a precisar información numérica acerca de las cualidades del objeto, los métodos estadísticos contribuyen a terminar la muestra, a tabular los datos empíricos y establecer generalizaciones.</w:t>
      </w:r>
      <w:bookmarkEnd w:id="133"/>
    </w:p>
    <w:p w:rsidR="003A21A2" w:rsidRDefault="003A21A2" w:rsidP="003A21A2">
      <w:pPr>
        <w:pStyle w:val="Textoindependiente"/>
        <w:jc w:val="both"/>
        <w:rPr>
          <w:rFonts w:cs="Arial"/>
          <w:b w:val="0"/>
          <w:szCs w:val="24"/>
        </w:rPr>
      </w:pPr>
    </w:p>
    <w:p w:rsidR="003A21A2" w:rsidRDefault="003A21A2" w:rsidP="003A21A2">
      <w:pPr>
        <w:pStyle w:val="Ttulo2"/>
        <w:rPr>
          <w:szCs w:val="24"/>
        </w:rPr>
      </w:pPr>
      <w:bookmarkStart w:id="134" w:name="_Toc211844191"/>
      <w:bookmarkStart w:id="135" w:name="_Toc230747895"/>
      <w:bookmarkStart w:id="136" w:name="_Toc230754449"/>
      <w:bookmarkStart w:id="137" w:name="_Toc230754669"/>
      <w:r>
        <w:rPr>
          <w:szCs w:val="24"/>
        </w:rPr>
        <w:t xml:space="preserve">1.5.2 </w:t>
      </w:r>
      <w:smartTag w:uri="urn:schemas-microsoft-com:office:smarttags" w:element="PersonName">
        <w:smartTagPr>
          <w:attr w:name="ProductID" w:val="La Encuesta"/>
        </w:smartTagPr>
        <w:r>
          <w:rPr>
            <w:szCs w:val="24"/>
          </w:rPr>
          <w:t>La Encuesta</w:t>
        </w:r>
      </w:smartTag>
      <w:bookmarkEnd w:id="134"/>
      <w:bookmarkEnd w:id="135"/>
      <w:bookmarkEnd w:id="136"/>
      <w:bookmarkEnd w:id="137"/>
    </w:p>
    <w:p w:rsidR="003A21A2" w:rsidRDefault="003A21A2" w:rsidP="003A21A2">
      <w:pPr>
        <w:pStyle w:val="Textoindependiente"/>
        <w:ind w:left="1440"/>
        <w:jc w:val="both"/>
        <w:rPr>
          <w:rFonts w:cs="Arial"/>
          <w:szCs w:val="24"/>
          <w:u w:val="single"/>
        </w:rPr>
      </w:pPr>
    </w:p>
    <w:p w:rsidR="003A21A2" w:rsidRDefault="003A21A2" w:rsidP="003A21A2">
      <w:pPr>
        <w:pStyle w:val="Textoindependiente"/>
        <w:ind w:firstLine="708"/>
        <w:jc w:val="both"/>
        <w:rPr>
          <w:rFonts w:cs="Arial"/>
          <w:b w:val="0"/>
          <w:szCs w:val="24"/>
        </w:rPr>
      </w:pPr>
      <w:bookmarkStart w:id="138" w:name="_Toc213327014"/>
      <w:r>
        <w:rPr>
          <w:rFonts w:cs="Arial"/>
          <w:b w:val="0"/>
          <w:szCs w:val="24"/>
        </w:rPr>
        <w:t xml:space="preserve">Es un método de recolección cuyo instrumento se lo conoce como encuesta de datos por medio de preguntas, cuyas respuestas se obtienen en forma escrita, es un método en que se estudian determinados hechos o fenómenos por medio de lo que expresan los sujetos sobre ellos. </w:t>
      </w:r>
      <w:r>
        <w:rPr>
          <w:rFonts w:cs="Arial"/>
          <w:b w:val="0"/>
          <w:szCs w:val="24"/>
        </w:rPr>
        <w:lastRenderedPageBreak/>
        <w:t>Generalmente para obtener información a escala masiva y en su mayoría son anónimas.</w:t>
      </w:r>
      <w:bookmarkEnd w:id="138"/>
    </w:p>
    <w:p w:rsidR="003A21A2" w:rsidRDefault="003A21A2" w:rsidP="003A21A2">
      <w:pPr>
        <w:pStyle w:val="Textoindependiente"/>
        <w:jc w:val="both"/>
        <w:rPr>
          <w:rFonts w:cs="Arial"/>
          <w:b w:val="0"/>
          <w:szCs w:val="24"/>
        </w:rPr>
      </w:pPr>
    </w:p>
    <w:p w:rsidR="003A21A2" w:rsidRDefault="003A21A2" w:rsidP="003A21A2">
      <w:pPr>
        <w:pStyle w:val="Ttulo2"/>
        <w:rPr>
          <w:szCs w:val="24"/>
        </w:rPr>
      </w:pPr>
      <w:bookmarkStart w:id="139" w:name="_Toc211844192"/>
      <w:bookmarkStart w:id="140" w:name="_Toc230747896"/>
      <w:bookmarkStart w:id="141" w:name="_Toc230754450"/>
      <w:bookmarkStart w:id="142" w:name="_Toc230754670"/>
      <w:r>
        <w:rPr>
          <w:szCs w:val="24"/>
        </w:rPr>
        <w:t xml:space="preserve">1.5.3 </w:t>
      </w:r>
      <w:smartTag w:uri="urn:schemas-microsoft-com:office:smarttags" w:element="PersonName">
        <w:smartTagPr>
          <w:attr w:name="ProductID" w:val="La Entrevista"/>
        </w:smartTagPr>
        <w:r>
          <w:rPr>
            <w:szCs w:val="24"/>
          </w:rPr>
          <w:t>La Entrevista</w:t>
        </w:r>
      </w:smartTag>
      <w:bookmarkEnd w:id="139"/>
      <w:bookmarkEnd w:id="140"/>
      <w:bookmarkEnd w:id="141"/>
      <w:bookmarkEnd w:id="142"/>
    </w:p>
    <w:p w:rsidR="003A21A2" w:rsidRDefault="003A21A2" w:rsidP="003A21A2">
      <w:pPr>
        <w:pStyle w:val="Textoindependiente"/>
        <w:ind w:left="1440"/>
        <w:jc w:val="both"/>
        <w:rPr>
          <w:rFonts w:cs="Arial"/>
          <w:szCs w:val="24"/>
          <w:u w:val="single"/>
        </w:rPr>
      </w:pPr>
    </w:p>
    <w:p w:rsidR="003A21A2" w:rsidRDefault="003A21A2" w:rsidP="003A21A2">
      <w:pPr>
        <w:pStyle w:val="Textoindependiente"/>
        <w:ind w:firstLine="708"/>
        <w:jc w:val="both"/>
        <w:rPr>
          <w:rFonts w:cs="Arial"/>
          <w:b w:val="0"/>
          <w:szCs w:val="24"/>
        </w:rPr>
      </w:pPr>
      <w:r>
        <w:rPr>
          <w:rFonts w:cs="Arial"/>
          <w:b w:val="0"/>
          <w:szCs w:val="24"/>
        </w:rPr>
        <w:t xml:space="preserve"> </w:t>
      </w:r>
      <w:bookmarkStart w:id="143" w:name="_Toc213327015"/>
      <w:r>
        <w:rPr>
          <w:rFonts w:cs="Arial"/>
          <w:b w:val="0"/>
          <w:szCs w:val="24"/>
        </w:rPr>
        <w:t>Es un método de recolección de información oral, consiste en un diálogo de carácter planificado entre el investigador y los sujetos que son fuentes de información. La entrevista se desarrollará en grupo o en forma individual.</w:t>
      </w:r>
      <w:bookmarkEnd w:id="143"/>
    </w:p>
    <w:p w:rsidR="003A21A2" w:rsidRDefault="003A21A2" w:rsidP="003A21A2">
      <w:pPr>
        <w:pStyle w:val="Textoindependiente"/>
        <w:jc w:val="both"/>
        <w:rPr>
          <w:rFonts w:cs="Arial"/>
          <w:b w:val="0"/>
          <w:szCs w:val="24"/>
        </w:rPr>
      </w:pPr>
    </w:p>
    <w:p w:rsidR="003A21A2" w:rsidRDefault="003A21A2" w:rsidP="003A21A2">
      <w:pPr>
        <w:pStyle w:val="Textoindependiente"/>
        <w:ind w:firstLine="708"/>
        <w:jc w:val="both"/>
        <w:rPr>
          <w:rFonts w:cs="Arial"/>
          <w:b w:val="0"/>
          <w:szCs w:val="24"/>
        </w:rPr>
      </w:pPr>
      <w:bookmarkStart w:id="144" w:name="_Toc213327016"/>
      <w:r>
        <w:rPr>
          <w:rFonts w:cs="Arial"/>
          <w:b w:val="0"/>
          <w:szCs w:val="24"/>
        </w:rPr>
        <w:t>La calidad de la entrevista depende en gran medida del clima amistoso y de buena comunicación que se establezca entre el entrevistado y el entrevistador, debiendo este último cuidarse de no hacer gestos y valoraciones que pueden inhibir al entrevistado.</w:t>
      </w:r>
      <w:bookmarkEnd w:id="144"/>
    </w:p>
    <w:p w:rsidR="003A21A2" w:rsidRDefault="003A21A2" w:rsidP="003A21A2">
      <w:pPr>
        <w:pStyle w:val="Textoindependiente"/>
        <w:jc w:val="both"/>
        <w:rPr>
          <w:rFonts w:cs="Arial"/>
          <w:b w:val="0"/>
          <w:szCs w:val="24"/>
        </w:rPr>
      </w:pPr>
    </w:p>
    <w:p w:rsidR="003A21A2" w:rsidRDefault="003A21A2" w:rsidP="003A21A2">
      <w:pPr>
        <w:pStyle w:val="Ttulo1"/>
        <w:rPr>
          <w:szCs w:val="24"/>
        </w:rPr>
      </w:pPr>
      <w:bookmarkStart w:id="145" w:name="_Toc230754671"/>
      <w:bookmarkStart w:id="146" w:name="_Toc230754451"/>
      <w:bookmarkStart w:id="147" w:name="_Toc230747897"/>
      <w:bookmarkStart w:id="148" w:name="_Toc211844193"/>
      <w:r>
        <w:rPr>
          <w:szCs w:val="24"/>
        </w:rPr>
        <w:t>1.6 Resultados esperados</w:t>
      </w:r>
      <w:bookmarkEnd w:id="145"/>
      <w:bookmarkEnd w:id="146"/>
      <w:bookmarkEnd w:id="147"/>
      <w:bookmarkEnd w:id="148"/>
    </w:p>
    <w:p w:rsidR="003A21A2" w:rsidRDefault="003A21A2" w:rsidP="003A21A2">
      <w:pPr>
        <w:pStyle w:val="Textoindependiente"/>
        <w:jc w:val="both"/>
        <w:rPr>
          <w:rFonts w:cs="Arial"/>
          <w:szCs w:val="24"/>
        </w:rPr>
      </w:pPr>
    </w:p>
    <w:p w:rsidR="003A21A2" w:rsidRDefault="003A21A2" w:rsidP="003A21A2">
      <w:pPr>
        <w:pStyle w:val="Textoindependiente"/>
        <w:ind w:firstLine="708"/>
        <w:jc w:val="both"/>
        <w:rPr>
          <w:rFonts w:cs="Arial"/>
          <w:b w:val="0"/>
          <w:szCs w:val="24"/>
        </w:rPr>
      </w:pPr>
      <w:bookmarkStart w:id="149" w:name="_Toc213327017"/>
      <w:r>
        <w:rPr>
          <w:rFonts w:cs="Arial"/>
          <w:b w:val="0"/>
          <w:szCs w:val="24"/>
        </w:rPr>
        <w:t xml:space="preserve">Con el estudio, este se convierte en una herramienta viable que persigue múltiples objetivos, cuya prioridad es implementar mejoras habitacionales para las familias de escasos recursos de </w:t>
      </w:r>
      <w:smartTag w:uri="urn:schemas-microsoft-com:office:smarttags" w:element="PersonName">
        <w:smartTagPr>
          <w:attr w:name="ProductID" w:val="la Provincia"/>
        </w:smartTagPr>
        <w:r>
          <w:rPr>
            <w:rFonts w:cs="Arial"/>
            <w:b w:val="0"/>
            <w:szCs w:val="24"/>
          </w:rPr>
          <w:t>la Provincia</w:t>
        </w:r>
      </w:smartTag>
      <w:r>
        <w:rPr>
          <w:rFonts w:cs="Arial"/>
          <w:b w:val="0"/>
          <w:szCs w:val="24"/>
        </w:rPr>
        <w:t xml:space="preserve"> del Guayas.</w:t>
      </w:r>
      <w:bookmarkEnd w:id="149"/>
    </w:p>
    <w:p w:rsidR="003A21A2" w:rsidRDefault="003A21A2" w:rsidP="003A21A2">
      <w:pPr>
        <w:pStyle w:val="Textoindependiente"/>
        <w:jc w:val="both"/>
        <w:rPr>
          <w:rFonts w:cs="Arial"/>
          <w:b w:val="0"/>
          <w:szCs w:val="24"/>
        </w:rPr>
      </w:pPr>
    </w:p>
    <w:p w:rsidR="003A21A2" w:rsidRDefault="003A21A2" w:rsidP="003A21A2">
      <w:pPr>
        <w:pStyle w:val="Textoindependiente"/>
        <w:ind w:firstLine="708"/>
        <w:jc w:val="both"/>
        <w:rPr>
          <w:rFonts w:cs="Arial"/>
          <w:b w:val="0"/>
          <w:szCs w:val="24"/>
        </w:rPr>
      </w:pPr>
      <w:bookmarkStart w:id="150" w:name="_Toc213327018"/>
      <w:r>
        <w:rPr>
          <w:rFonts w:cs="Arial"/>
          <w:b w:val="0"/>
          <w:szCs w:val="24"/>
        </w:rPr>
        <w:t>Otro de los resultados esperados es que el centro de acopio que proveerá los materiales de construcción evaluara, el uso de de micro emprendimientos de los albañiles y empresas pequeñas de bloqueras que existen en el sector, alcanzando niveles de rendimiento, eficiencia, y calidad del servicio en lo que refiere a la mano de obra</w:t>
      </w:r>
      <w:bookmarkEnd w:id="150"/>
      <w:r>
        <w:rPr>
          <w:rFonts w:cs="Arial"/>
          <w:b w:val="0"/>
          <w:szCs w:val="24"/>
        </w:rPr>
        <w:t>.</w:t>
      </w:r>
    </w:p>
    <w:p w:rsidR="003A21A2" w:rsidRDefault="003A21A2" w:rsidP="003A21A2">
      <w:pPr>
        <w:pStyle w:val="Textoindependiente"/>
        <w:ind w:firstLine="708"/>
        <w:jc w:val="both"/>
        <w:rPr>
          <w:rFonts w:cs="Arial"/>
          <w:b w:val="0"/>
          <w:szCs w:val="24"/>
        </w:rPr>
      </w:pPr>
    </w:p>
    <w:p w:rsidR="003A21A2" w:rsidRDefault="003A21A2" w:rsidP="003A21A2">
      <w:pPr>
        <w:pStyle w:val="Textoindependiente"/>
        <w:ind w:firstLine="708"/>
        <w:jc w:val="both"/>
        <w:rPr>
          <w:rFonts w:cs="Arial"/>
          <w:b w:val="0"/>
          <w:szCs w:val="24"/>
        </w:rPr>
      </w:pPr>
      <w:bookmarkStart w:id="151" w:name="_Toc213327019"/>
      <w:r>
        <w:rPr>
          <w:rFonts w:cs="Arial"/>
          <w:b w:val="0"/>
          <w:szCs w:val="24"/>
        </w:rPr>
        <w:t>Además de esto, se incentivará métodos de organización empresarial por parte asociar a estos albañiles,  ya que daría plazas de trabajo.</w:t>
      </w:r>
      <w:bookmarkEnd w:id="151"/>
    </w:p>
    <w:p w:rsidR="003A21A2" w:rsidRDefault="003A21A2" w:rsidP="003A21A2">
      <w:pPr>
        <w:pStyle w:val="Ttulo1"/>
        <w:rPr>
          <w:szCs w:val="24"/>
        </w:rPr>
      </w:pPr>
      <w:bookmarkStart w:id="152" w:name="_Toc230754672"/>
      <w:bookmarkStart w:id="153" w:name="_Toc230754452"/>
      <w:bookmarkStart w:id="154" w:name="_Toc230747898"/>
      <w:bookmarkStart w:id="155" w:name="_Toc211844194"/>
      <w:r>
        <w:rPr>
          <w:szCs w:val="24"/>
        </w:rPr>
        <w:lastRenderedPageBreak/>
        <w:t>1.7 Viabilidad</w:t>
      </w:r>
      <w:bookmarkEnd w:id="152"/>
      <w:bookmarkEnd w:id="153"/>
      <w:bookmarkEnd w:id="154"/>
      <w:bookmarkEnd w:id="155"/>
    </w:p>
    <w:p w:rsidR="003A21A2" w:rsidRDefault="003A21A2" w:rsidP="003A21A2">
      <w:pPr>
        <w:pStyle w:val="Textoindependiente"/>
        <w:jc w:val="both"/>
        <w:rPr>
          <w:rFonts w:cs="Arial"/>
          <w:szCs w:val="24"/>
          <w:u w:val="single"/>
        </w:rPr>
      </w:pPr>
    </w:p>
    <w:p w:rsidR="003A21A2" w:rsidRDefault="003A21A2" w:rsidP="003A21A2">
      <w:pPr>
        <w:pStyle w:val="Textoindependiente"/>
        <w:ind w:firstLine="708"/>
        <w:jc w:val="both"/>
        <w:rPr>
          <w:rFonts w:cs="Arial"/>
          <w:b w:val="0"/>
          <w:szCs w:val="24"/>
        </w:rPr>
      </w:pPr>
      <w:bookmarkStart w:id="156" w:name="_Toc213327020"/>
      <w:r>
        <w:rPr>
          <w:rFonts w:cs="Arial"/>
          <w:b w:val="0"/>
          <w:szCs w:val="24"/>
        </w:rPr>
        <w:t>1.- La tesis en mención es viable dado, por cuanto existirá  el apoyo de las empresas fabricantes de los materiales de construcción y de las pequeñas microempresas que elaboran bloques y ladrillos. Se cuenta con la participación y coordinación de los albañiles, que laborarían en la construcción de la vivienda.</w:t>
      </w:r>
      <w:bookmarkEnd w:id="156"/>
    </w:p>
    <w:p w:rsidR="003A21A2" w:rsidRDefault="003A21A2" w:rsidP="003A21A2">
      <w:pPr>
        <w:pStyle w:val="Textoindependiente"/>
        <w:jc w:val="both"/>
        <w:rPr>
          <w:rFonts w:cs="Arial"/>
          <w:b w:val="0"/>
          <w:szCs w:val="24"/>
        </w:rPr>
      </w:pPr>
    </w:p>
    <w:p w:rsidR="003A21A2" w:rsidRDefault="003A21A2" w:rsidP="003A21A2">
      <w:pPr>
        <w:pStyle w:val="Textoindependiente"/>
        <w:ind w:firstLine="708"/>
        <w:jc w:val="both"/>
        <w:rPr>
          <w:rFonts w:cs="Arial"/>
          <w:b w:val="0"/>
          <w:szCs w:val="24"/>
        </w:rPr>
      </w:pPr>
      <w:bookmarkStart w:id="157" w:name="_Toc213327021"/>
      <w:r>
        <w:rPr>
          <w:rFonts w:cs="Arial"/>
          <w:b w:val="0"/>
          <w:szCs w:val="24"/>
        </w:rPr>
        <w:t>2.- Se nos va a dar toda la información posible, balances, estado de pérdidas y ganancias, información legal, laboral y automotriz de la cooperativa que servirá de análisis para aplicar el estudio de mejoras para la transportación de la ruta.</w:t>
      </w:r>
      <w:bookmarkEnd w:id="157"/>
    </w:p>
    <w:p w:rsidR="003A21A2" w:rsidRDefault="003A21A2" w:rsidP="003A21A2">
      <w:pPr>
        <w:pStyle w:val="Textoindependiente"/>
        <w:jc w:val="both"/>
        <w:rPr>
          <w:rFonts w:cs="Arial"/>
          <w:b w:val="0"/>
          <w:szCs w:val="24"/>
        </w:rPr>
      </w:pPr>
    </w:p>
    <w:p w:rsidR="003A21A2" w:rsidRDefault="003A21A2" w:rsidP="003A21A2">
      <w:pPr>
        <w:pStyle w:val="Textoindependiente"/>
        <w:ind w:firstLine="708"/>
        <w:jc w:val="both"/>
        <w:rPr>
          <w:rFonts w:cs="Arial"/>
          <w:b w:val="0"/>
          <w:szCs w:val="24"/>
        </w:rPr>
      </w:pPr>
      <w:bookmarkStart w:id="158" w:name="_Toc213327022"/>
      <w:r>
        <w:rPr>
          <w:rFonts w:cs="Arial"/>
          <w:b w:val="0"/>
          <w:szCs w:val="24"/>
        </w:rPr>
        <w:t>3.- Se utiliza Recursos humanos y Económicos para que el trabajo se realice en forma adecuada.</w:t>
      </w:r>
      <w:bookmarkEnd w:id="158"/>
    </w:p>
    <w:p w:rsidR="003A21A2" w:rsidRDefault="003A21A2" w:rsidP="003A21A2">
      <w:pPr>
        <w:spacing w:after="240" w:line="360" w:lineRule="auto"/>
        <w:jc w:val="both"/>
        <w:rPr>
          <w:rFonts w:ascii="Arial" w:hAnsi="Arial" w:cs="Arial"/>
          <w:b/>
        </w:rPr>
      </w:pPr>
    </w:p>
    <w:p w:rsidR="003A21A2" w:rsidRDefault="003A21A2" w:rsidP="003A21A2">
      <w:pPr>
        <w:pStyle w:val="Ttulo1"/>
        <w:rPr>
          <w:szCs w:val="24"/>
        </w:rPr>
      </w:pPr>
      <w:bookmarkStart w:id="159" w:name="_Toc230754673"/>
      <w:bookmarkStart w:id="160" w:name="_Toc230754453"/>
      <w:bookmarkStart w:id="161" w:name="_Toc230747899"/>
      <w:bookmarkStart w:id="162" w:name="_Toc211844195"/>
      <w:r>
        <w:rPr>
          <w:szCs w:val="24"/>
        </w:rPr>
        <w:t>1.8 Ecuador y su déficit habitacional</w:t>
      </w:r>
      <w:bookmarkEnd w:id="159"/>
      <w:bookmarkEnd w:id="160"/>
      <w:bookmarkEnd w:id="161"/>
      <w:bookmarkEnd w:id="162"/>
    </w:p>
    <w:p w:rsidR="003A21A2" w:rsidRDefault="003A21A2" w:rsidP="003A21A2">
      <w:pPr>
        <w:spacing w:after="240" w:line="360" w:lineRule="auto"/>
        <w:jc w:val="both"/>
        <w:rPr>
          <w:rFonts w:ascii="Arial" w:hAnsi="Arial" w:cs="Arial"/>
        </w:rPr>
      </w:pPr>
    </w:p>
    <w:p w:rsidR="003A21A2" w:rsidRDefault="003A21A2" w:rsidP="003A21A2">
      <w:pPr>
        <w:spacing w:after="240" w:line="360" w:lineRule="auto"/>
        <w:ind w:firstLine="708"/>
        <w:jc w:val="both"/>
        <w:rPr>
          <w:rFonts w:ascii="Arial" w:hAnsi="Arial" w:cs="Arial"/>
        </w:rPr>
      </w:pPr>
      <w:r>
        <w:rPr>
          <w:rFonts w:ascii="Arial" w:hAnsi="Arial" w:cs="Arial"/>
        </w:rPr>
        <w:t>El problema de la vivienda es considerado como una necesidad básica a cuya satisfacción tiene derecho toda persona, sin embargo debemos enfocar el problema de las urbanizaciones informales y la tenencia de la tierra.</w:t>
      </w:r>
    </w:p>
    <w:p w:rsidR="003A21A2" w:rsidRDefault="003A21A2" w:rsidP="003A21A2">
      <w:pPr>
        <w:spacing w:after="240" w:line="360" w:lineRule="auto"/>
        <w:ind w:firstLine="708"/>
        <w:jc w:val="both"/>
        <w:rPr>
          <w:rFonts w:ascii="Arial" w:hAnsi="Arial" w:cs="Arial"/>
        </w:rPr>
      </w:pPr>
      <w:r>
        <w:rPr>
          <w:rFonts w:ascii="Arial" w:hAnsi="Arial" w:cs="Arial"/>
        </w:rPr>
        <w:t xml:space="preserve">En nuestro país la injusta distribución de los bienes es una de las raíces de la violación a los derechos fundamentales de </w:t>
      </w:r>
      <w:smartTag w:uri="urn:schemas-microsoft-com:office:smarttags" w:element="PersonName">
        <w:smartTagPr>
          <w:attr w:name="ProductID" w:val="la persona. La"/>
        </w:smartTagPr>
        <w:r>
          <w:rPr>
            <w:rFonts w:ascii="Arial" w:hAnsi="Arial" w:cs="Arial"/>
          </w:rPr>
          <w:t>la persona. La</w:t>
        </w:r>
      </w:smartTag>
      <w:r>
        <w:rPr>
          <w:rFonts w:ascii="Arial" w:hAnsi="Arial" w:cs="Arial"/>
        </w:rPr>
        <w:t xml:space="preserve"> injusta estructura social, con las carencias materiales que conlleva, ha requerido de coerción a fin de evitar cualquier modificación de </w:t>
      </w:r>
      <w:smartTag w:uri="urn:schemas-microsoft-com:office:smarttags" w:element="PersonName">
        <w:smartTagPr>
          <w:attr w:name="ProductID" w:val="la misma. En"/>
        </w:smartTagPr>
        <w:r>
          <w:rPr>
            <w:rFonts w:ascii="Arial" w:hAnsi="Arial" w:cs="Arial"/>
          </w:rPr>
          <w:t>la misma. En</w:t>
        </w:r>
      </w:smartTag>
      <w:r>
        <w:rPr>
          <w:rFonts w:ascii="Arial" w:hAnsi="Arial" w:cs="Arial"/>
        </w:rPr>
        <w:t xml:space="preserve"> este marco se inscribe uno de los problemas más agudos al que se enfrentan las grandes mayorías de nuestro país: la carencia de una vivienda adecuada. Frente a este grave problema mundial, </w:t>
      </w:r>
      <w:smartTag w:uri="urn:schemas-microsoft-com:office:smarttags" w:element="PersonName">
        <w:smartTagPr>
          <w:attr w:name="ProductID" w:val="la ONU"/>
        </w:smartTagPr>
        <w:r>
          <w:rPr>
            <w:rFonts w:ascii="Arial" w:hAnsi="Arial" w:cs="Arial"/>
          </w:rPr>
          <w:t>la ONU</w:t>
        </w:r>
      </w:smartTag>
      <w:r>
        <w:rPr>
          <w:rFonts w:ascii="Arial" w:hAnsi="Arial" w:cs="Arial"/>
        </w:rPr>
        <w:t xml:space="preserve"> ha denominado a 1987 como el "Año Internacional de los sin Techo". </w:t>
      </w:r>
    </w:p>
    <w:p w:rsidR="003A21A2" w:rsidRDefault="003A21A2" w:rsidP="003A21A2">
      <w:pPr>
        <w:spacing w:before="100" w:beforeAutospacing="1" w:after="100" w:afterAutospacing="1" w:line="360" w:lineRule="auto"/>
        <w:ind w:firstLine="708"/>
        <w:jc w:val="both"/>
        <w:rPr>
          <w:rFonts w:ascii="Arial" w:hAnsi="Arial" w:cs="Arial"/>
        </w:rPr>
      </w:pPr>
      <w:r>
        <w:rPr>
          <w:rFonts w:ascii="Arial" w:hAnsi="Arial" w:cs="Arial"/>
        </w:rPr>
        <w:lastRenderedPageBreak/>
        <w:t>Más de 1,4 millones de familias no tienen vivienda. Este es el déficit habitacional del país, donde -según datos del Instituto Nacional de Estadísticas y Censos (INEC)- en los últimos cinco años se debían construir 200 mil inmuebles.</w:t>
      </w:r>
    </w:p>
    <w:p w:rsidR="003A21A2" w:rsidRDefault="003A21A2" w:rsidP="003A21A2">
      <w:pPr>
        <w:spacing w:after="240" w:line="360" w:lineRule="auto"/>
        <w:ind w:firstLine="708"/>
        <w:jc w:val="both"/>
        <w:rPr>
          <w:rFonts w:ascii="Arial" w:hAnsi="Arial" w:cs="Arial"/>
        </w:rPr>
      </w:pPr>
      <w:r>
        <w:rPr>
          <w:rFonts w:ascii="Arial" w:hAnsi="Arial" w:cs="Arial"/>
        </w:rPr>
        <w:t xml:space="preserve">El 64.7 % de todas las viviendas habitadas en el país presentan déficit agudo en cuanto a calidad. Si tomamos un promedio de 5 personas por familia, entonces tenemos que aproximadamente 7 millones de personas en Ecuador viven en condiciones de marginalidad, de hacinamiento y de carencias fundamentales en su vivienda. </w:t>
      </w:r>
    </w:p>
    <w:p w:rsidR="003A21A2" w:rsidRDefault="003A21A2" w:rsidP="003A21A2">
      <w:pPr>
        <w:spacing w:after="240" w:line="360" w:lineRule="auto"/>
        <w:ind w:firstLine="708"/>
        <w:jc w:val="both"/>
        <w:rPr>
          <w:rFonts w:ascii="Arial" w:hAnsi="Arial" w:cs="Arial"/>
        </w:rPr>
      </w:pPr>
      <w:r>
        <w:rPr>
          <w:rFonts w:ascii="Arial" w:hAnsi="Arial" w:cs="Arial"/>
        </w:rPr>
        <w:t xml:space="preserve">La falta de vivienda va de la mano con la ausencia de los servicios básicos, como el de agua, alcantarillado, electricidad, caminos, centros de salud. Hay: que hablar del problema de la vivienda en un contexto global. Una persona sin vivienda es, por lo general, una persona de bajos ingresos, lo cual provoca otras dificultades como la de educación, alimentación y salud. </w:t>
      </w:r>
    </w:p>
    <w:p w:rsidR="003A21A2" w:rsidRDefault="003A21A2" w:rsidP="003A21A2">
      <w:pPr>
        <w:spacing w:after="240" w:line="360" w:lineRule="auto"/>
        <w:ind w:firstLine="708"/>
        <w:jc w:val="both"/>
        <w:rPr>
          <w:rFonts w:ascii="Arial" w:hAnsi="Arial" w:cs="Arial"/>
        </w:rPr>
      </w:pPr>
      <w:r>
        <w:rPr>
          <w:rFonts w:ascii="Arial" w:hAnsi="Arial" w:cs="Arial"/>
        </w:rPr>
        <w:t xml:space="preserve">La situación es particularmente dramática en las ciudades de Quito y Guayaquil. Esta presión demográfica producto de la migración ha constituido uno de los factores del incremento del déficit habitacional. El acelerado crecimiento de la población urbana y la inexistencia de soluciones formales a la necesidad de alojamiento han provocado la creación de asentamientos populares urbanos que no cumplen con adecuadas condiciones de habitabilidad, provocando un crecimiento extensivo y desordenado de las ciudades. </w:t>
      </w:r>
    </w:p>
    <w:p w:rsidR="003A21A2" w:rsidRDefault="003A21A2" w:rsidP="003A21A2">
      <w:pPr>
        <w:spacing w:before="100" w:beforeAutospacing="1" w:after="100" w:afterAutospacing="1" w:line="360" w:lineRule="auto"/>
        <w:ind w:firstLine="708"/>
        <w:jc w:val="both"/>
        <w:rPr>
          <w:rFonts w:ascii="Arial" w:hAnsi="Arial" w:cs="Arial"/>
        </w:rPr>
      </w:pPr>
      <w:r>
        <w:rPr>
          <w:rFonts w:ascii="Arial" w:hAnsi="Arial" w:cs="Arial"/>
        </w:rPr>
        <w:t xml:space="preserve">Sin embargo, el Ministerio de Desarrollo Urbano y  Vivienda (MIDUVI)  no cuenta con registros  exactos de cuántas casas se lograron  edificar. </w:t>
      </w:r>
    </w:p>
    <w:p w:rsidR="003A21A2" w:rsidRDefault="003A21A2" w:rsidP="003A21A2">
      <w:pPr>
        <w:spacing w:line="360" w:lineRule="auto"/>
        <w:ind w:right="60" w:firstLine="708"/>
        <w:jc w:val="both"/>
        <w:rPr>
          <w:rFonts w:ascii="Arial" w:hAnsi="Arial" w:cs="Arial"/>
        </w:rPr>
      </w:pPr>
      <w:r>
        <w:rPr>
          <w:rFonts w:ascii="Arial" w:hAnsi="Arial" w:cs="Arial"/>
        </w:rPr>
        <w:t xml:space="preserve">Cálculos no oficiales, como los de </w:t>
      </w:r>
      <w:smartTag w:uri="urn:schemas-microsoft-com:office:smarttags" w:element="PersonName">
        <w:smartTagPr>
          <w:attr w:name="ProductID" w:val="la Cámara"/>
        </w:smartTagPr>
        <w:r>
          <w:rPr>
            <w:rFonts w:ascii="Arial" w:hAnsi="Arial" w:cs="Arial"/>
          </w:rPr>
          <w:t>la Cámara</w:t>
        </w:r>
      </w:smartTag>
      <w:r>
        <w:rPr>
          <w:rFonts w:ascii="Arial" w:hAnsi="Arial" w:cs="Arial"/>
        </w:rPr>
        <w:t xml:space="preserve"> de </w:t>
      </w:r>
      <w:smartTag w:uri="urn:schemas-microsoft-com:office:smarttags" w:element="PersonName">
        <w:smartTagPr>
          <w:attr w:name="ProductID" w:val="la Construcción"/>
        </w:smartTagPr>
        <w:r>
          <w:rPr>
            <w:rFonts w:ascii="Arial" w:hAnsi="Arial" w:cs="Arial"/>
          </w:rPr>
          <w:t>la Construcción</w:t>
        </w:r>
      </w:smartTag>
      <w:r>
        <w:rPr>
          <w:rFonts w:ascii="Arial" w:hAnsi="Arial" w:cs="Arial"/>
        </w:rPr>
        <w:t xml:space="preserve">, estiman que   se necesitan cincuenta mil viviendas al año más para cubrir el </w:t>
      </w:r>
      <w:r>
        <w:rPr>
          <w:rFonts w:ascii="Arial" w:hAnsi="Arial" w:cs="Arial"/>
        </w:rPr>
        <w:lastRenderedPageBreak/>
        <w:t xml:space="preserve">crecimiento poblacional (1,2%) y 150 mil para superar el déficit cualitativo,   relacionado con la calidad de la infraestructura. </w:t>
      </w:r>
    </w:p>
    <w:p w:rsidR="003A21A2" w:rsidRDefault="003A21A2" w:rsidP="003A21A2">
      <w:pPr>
        <w:spacing w:line="360" w:lineRule="auto"/>
        <w:ind w:right="60" w:firstLine="708"/>
        <w:jc w:val="both"/>
        <w:rPr>
          <w:rFonts w:ascii="Arial" w:hAnsi="Arial" w:cs="Arial"/>
        </w:rPr>
      </w:pPr>
    </w:p>
    <w:p w:rsidR="003A21A2" w:rsidRDefault="003A21A2" w:rsidP="003A21A2">
      <w:pPr>
        <w:pStyle w:val="Ttulo2"/>
        <w:spacing w:line="360" w:lineRule="auto"/>
        <w:rPr>
          <w:szCs w:val="24"/>
        </w:rPr>
      </w:pPr>
      <w:bookmarkStart w:id="163" w:name="_Toc230754674"/>
      <w:bookmarkStart w:id="164" w:name="_Toc230754454"/>
      <w:bookmarkStart w:id="165" w:name="_Toc230747900"/>
      <w:bookmarkStart w:id="166" w:name="_Toc211844196"/>
      <w:r>
        <w:rPr>
          <w:szCs w:val="24"/>
        </w:rPr>
        <w:t xml:space="preserve">1.8.1 Diagnóstico de la situación del crédito hipotecario para la vivienda         </w:t>
      </w:r>
      <w:r>
        <w:rPr>
          <w:szCs w:val="24"/>
        </w:rPr>
        <w:tab/>
        <w:t>en el Ecuador</w:t>
      </w:r>
      <w:bookmarkEnd w:id="163"/>
      <w:bookmarkEnd w:id="164"/>
      <w:bookmarkEnd w:id="165"/>
      <w:bookmarkEnd w:id="166"/>
    </w:p>
    <w:p w:rsidR="003A21A2" w:rsidRDefault="003A21A2" w:rsidP="003A21A2">
      <w:pPr>
        <w:autoSpaceDE w:val="0"/>
        <w:autoSpaceDN w:val="0"/>
        <w:adjustRightInd w:val="0"/>
        <w:rPr>
          <w:rFonts w:ascii="Arial" w:hAnsi="Arial" w:cs="Arial"/>
          <w:b/>
        </w:rPr>
      </w:pPr>
    </w:p>
    <w:p w:rsidR="003A21A2" w:rsidRDefault="003A21A2" w:rsidP="003A21A2">
      <w:pPr>
        <w:spacing w:line="360" w:lineRule="auto"/>
        <w:ind w:right="60" w:firstLine="708"/>
        <w:jc w:val="both"/>
        <w:rPr>
          <w:rFonts w:ascii="Arial" w:hAnsi="Arial" w:cs="Arial"/>
        </w:rPr>
      </w:pPr>
      <w:r>
        <w:rPr>
          <w:rFonts w:ascii="Arial" w:hAnsi="Arial" w:cs="Arial"/>
        </w:rPr>
        <w:t xml:space="preserve">En la actualidad, el financiamiento privado para la compra, construcción o ampliación de vivienda en el Ecuador, proviene de dos fuentes principales: </w:t>
      </w:r>
    </w:p>
    <w:p w:rsidR="003A21A2" w:rsidRDefault="003A21A2" w:rsidP="003A21A2">
      <w:pPr>
        <w:spacing w:line="360" w:lineRule="auto"/>
        <w:ind w:right="60"/>
        <w:jc w:val="both"/>
        <w:rPr>
          <w:rFonts w:ascii="Arial" w:hAnsi="Arial" w:cs="Arial"/>
        </w:rPr>
      </w:pPr>
    </w:p>
    <w:p w:rsidR="003A21A2" w:rsidRDefault="003A21A2" w:rsidP="003A21A2">
      <w:pPr>
        <w:spacing w:line="360" w:lineRule="auto"/>
        <w:ind w:left="708" w:right="60"/>
        <w:jc w:val="both"/>
        <w:rPr>
          <w:rFonts w:ascii="Arial" w:hAnsi="Arial" w:cs="Arial"/>
        </w:rPr>
      </w:pPr>
      <w:r>
        <w:rPr>
          <w:rFonts w:ascii="Arial" w:hAnsi="Arial" w:cs="Arial"/>
        </w:rPr>
        <w:t>1) El sistema financiero, principalmente bancos y mutualistas; y</w:t>
      </w:r>
    </w:p>
    <w:p w:rsidR="003A21A2" w:rsidRDefault="003A21A2" w:rsidP="003A21A2">
      <w:pPr>
        <w:spacing w:line="360" w:lineRule="auto"/>
        <w:ind w:left="708" w:right="60"/>
        <w:jc w:val="both"/>
        <w:rPr>
          <w:rFonts w:ascii="Arial" w:hAnsi="Arial" w:cs="Arial"/>
        </w:rPr>
      </w:pPr>
      <w:r>
        <w:rPr>
          <w:rFonts w:ascii="Arial" w:hAnsi="Arial" w:cs="Arial"/>
        </w:rPr>
        <w:t>2) Promotores y constructores de viviendas que otorgan crédito directo a sus clientes. En esta modalidad, se calcula que no más del 60% de un proyecto se vende a crédito, (50% crédito directo del constructor y 50% crédito de los bancos), el otro 40% se vende al contado.</w:t>
      </w:r>
    </w:p>
    <w:p w:rsidR="003A21A2" w:rsidRDefault="003A21A2" w:rsidP="003A21A2">
      <w:pPr>
        <w:spacing w:line="360" w:lineRule="auto"/>
        <w:ind w:right="60"/>
        <w:jc w:val="both"/>
        <w:rPr>
          <w:rFonts w:ascii="Arial" w:hAnsi="Arial" w:cs="Arial"/>
        </w:rPr>
      </w:pPr>
    </w:p>
    <w:p w:rsidR="003A21A2" w:rsidRDefault="003A21A2" w:rsidP="003A21A2">
      <w:pPr>
        <w:spacing w:line="360" w:lineRule="auto"/>
        <w:ind w:right="60" w:firstLine="708"/>
        <w:jc w:val="both"/>
        <w:rPr>
          <w:rFonts w:ascii="Arial" w:hAnsi="Arial" w:cs="Arial"/>
        </w:rPr>
      </w:pPr>
      <w:r>
        <w:rPr>
          <w:rFonts w:ascii="Arial" w:hAnsi="Arial" w:cs="Arial"/>
        </w:rPr>
        <w:t xml:space="preserve">El banco que más concede financiamiento para la vivienda, es el Banco del Pichincha que conjuntamente con </w:t>
      </w:r>
      <w:smartTag w:uri="urn:schemas-microsoft-com:office:smarttags" w:element="PersonName">
        <w:smartTagPr>
          <w:attr w:name="ProductID" w:val="la Compa￱￭a ECUHABITAT"/>
        </w:smartTagPr>
        <w:r>
          <w:rPr>
            <w:rFonts w:ascii="Arial" w:hAnsi="Arial" w:cs="Arial"/>
          </w:rPr>
          <w:t>la Compañía ECUHABITAT</w:t>
        </w:r>
      </w:smartTag>
      <w:r>
        <w:rPr>
          <w:rFonts w:ascii="Arial" w:hAnsi="Arial" w:cs="Arial"/>
        </w:rPr>
        <w:t xml:space="preserve"> (creada en 1995), facilitan el acceso al crédito hipotecario para satisfacer las necesidades de vivienda del sector de ingresos medios y altos de la sociedad ecuatoriana. Se ofrecen tres servicios financieros:</w:t>
      </w:r>
    </w:p>
    <w:p w:rsidR="003A21A2" w:rsidRDefault="003A21A2" w:rsidP="003A21A2">
      <w:pPr>
        <w:spacing w:line="360" w:lineRule="auto"/>
        <w:ind w:right="60" w:firstLine="708"/>
        <w:jc w:val="both"/>
        <w:rPr>
          <w:rFonts w:ascii="Arial" w:hAnsi="Arial" w:cs="Arial"/>
        </w:rPr>
      </w:pPr>
    </w:p>
    <w:p w:rsidR="003A21A2" w:rsidRDefault="003A21A2" w:rsidP="003A21A2">
      <w:pPr>
        <w:spacing w:line="360" w:lineRule="auto"/>
        <w:ind w:right="60" w:firstLine="708"/>
        <w:jc w:val="both"/>
        <w:rPr>
          <w:rFonts w:ascii="Arial" w:hAnsi="Arial" w:cs="Arial"/>
        </w:rPr>
      </w:pPr>
      <w:r>
        <w:rPr>
          <w:rFonts w:ascii="Arial" w:hAnsi="Arial" w:cs="Arial"/>
        </w:rPr>
        <w:t>El "Crédito Construir", dirigido a financiar el desarrollo de proyectos de construcción de vivienda; el "Crédito Habitar", a través del cual se ofrecen alternativas de financiamiento a largo plazo, con nuevos sistemas de amortización, para la compra, ampliación y/o remodelación de vivienda y, el "Cupo Activo" que es un instrumento mediante el cual, los constructores, inmobiliarias y promotores de proyectos de vivienda, pueden ofrecer el "Crédito Habitar" a sus compradores.</w:t>
      </w:r>
    </w:p>
    <w:p w:rsidR="003A21A2" w:rsidRDefault="003A21A2" w:rsidP="003A21A2">
      <w:pPr>
        <w:spacing w:line="360" w:lineRule="auto"/>
        <w:ind w:right="60" w:firstLine="708"/>
        <w:jc w:val="both"/>
        <w:rPr>
          <w:rFonts w:ascii="Arial" w:hAnsi="Arial" w:cs="Arial"/>
        </w:rPr>
      </w:pPr>
    </w:p>
    <w:p w:rsidR="003A21A2" w:rsidRDefault="003A21A2" w:rsidP="003A21A2">
      <w:pPr>
        <w:spacing w:line="360" w:lineRule="auto"/>
        <w:ind w:right="60" w:firstLine="708"/>
        <w:jc w:val="both"/>
        <w:rPr>
          <w:rFonts w:ascii="Arial" w:hAnsi="Arial" w:cs="Arial"/>
        </w:rPr>
      </w:pPr>
      <w:r>
        <w:rPr>
          <w:rFonts w:ascii="Arial" w:hAnsi="Arial" w:cs="Arial"/>
        </w:rPr>
        <w:lastRenderedPageBreak/>
        <w:t xml:space="preserve">A junio del 2002, la cartera total de créditos hipotecarios del sistema bancario ascendía a US$ 1.063 millones, que equivale al 88% de la cartera total de crédito hipotecario. El aumento de los fondos disponibles desde fines de </w:t>
      </w:r>
      <w:smartTag w:uri="urn:schemas-microsoft-com:office:smarttags" w:element="metricconverter">
        <w:smartTagPr>
          <w:attr w:name="ProductID" w:val="1999 ha"/>
        </w:smartTagPr>
        <w:r>
          <w:rPr>
            <w:rFonts w:ascii="Arial" w:hAnsi="Arial" w:cs="Arial"/>
          </w:rPr>
          <w:t>1999 ha</w:t>
        </w:r>
      </w:smartTag>
      <w:r>
        <w:rPr>
          <w:rFonts w:ascii="Arial" w:hAnsi="Arial" w:cs="Arial"/>
        </w:rPr>
        <w:t xml:space="preserve"> favorecido un crecimiento de la cartera, aunque no se han recuperado los niveles precrisis. Las tasas de interés se mantienen altas, en el orden de 18% anual y la morosidad también, con un 15.2% de la cartera bancaria de créditos hipotecarios. Por su parte, las cooperativas también incrementaron el nivel de sus colocaciones que a junio 2002 ascienden a US$ 56 millones, con niveles de morosidad relativamente bajos, del orden del 4.6%. De manera similar, a la misma fecha, las mutualistas han recuperado parcialmente los niveles de su cartera de créditos, sumando US$ 61 millones, así como también han disminuido los</w:t>
      </w:r>
    </w:p>
    <w:p w:rsidR="003A21A2" w:rsidRDefault="003A21A2" w:rsidP="003A21A2">
      <w:pPr>
        <w:spacing w:line="360" w:lineRule="auto"/>
        <w:ind w:right="60"/>
        <w:jc w:val="both"/>
        <w:rPr>
          <w:rFonts w:ascii="Arial" w:hAnsi="Arial" w:cs="Arial"/>
        </w:rPr>
      </w:pPr>
      <w:r>
        <w:rPr>
          <w:rFonts w:ascii="Arial" w:hAnsi="Arial" w:cs="Arial"/>
        </w:rPr>
        <w:t xml:space="preserve">Niveles de morosidad al 9.4%. </w:t>
      </w:r>
    </w:p>
    <w:p w:rsidR="003A21A2" w:rsidRDefault="003A21A2" w:rsidP="003A21A2">
      <w:pPr>
        <w:spacing w:line="360" w:lineRule="auto"/>
        <w:ind w:right="60"/>
        <w:jc w:val="both"/>
        <w:rPr>
          <w:rFonts w:ascii="Arial" w:hAnsi="Arial" w:cs="Arial"/>
        </w:rPr>
      </w:pPr>
    </w:p>
    <w:p w:rsidR="003A21A2" w:rsidRDefault="003A21A2" w:rsidP="003A21A2">
      <w:pPr>
        <w:pStyle w:val="Ttulo2"/>
        <w:rPr>
          <w:szCs w:val="24"/>
        </w:rPr>
      </w:pPr>
      <w:bookmarkStart w:id="167" w:name="_Toc230754675"/>
      <w:bookmarkStart w:id="168" w:name="_Toc230754455"/>
      <w:bookmarkStart w:id="169" w:name="_Toc230747901"/>
      <w:bookmarkStart w:id="170" w:name="_Toc211844197"/>
      <w:r>
        <w:rPr>
          <w:szCs w:val="24"/>
        </w:rPr>
        <w:t>1.8.2 Guayas y su Déficit de Viviendas</w:t>
      </w:r>
      <w:bookmarkEnd w:id="167"/>
      <w:bookmarkEnd w:id="168"/>
      <w:bookmarkEnd w:id="169"/>
      <w:bookmarkEnd w:id="170"/>
    </w:p>
    <w:p w:rsidR="003A21A2" w:rsidRDefault="003A21A2" w:rsidP="003A21A2">
      <w:pPr>
        <w:rPr>
          <w:rFonts w:ascii="Arial" w:hAnsi="Arial" w:cs="Arial"/>
        </w:rPr>
      </w:pPr>
    </w:p>
    <w:p w:rsidR="003A21A2" w:rsidRDefault="003A21A2" w:rsidP="003A21A2">
      <w:pPr>
        <w:autoSpaceDE w:val="0"/>
        <w:autoSpaceDN w:val="0"/>
        <w:adjustRightInd w:val="0"/>
        <w:spacing w:line="360" w:lineRule="auto"/>
        <w:jc w:val="both"/>
        <w:rPr>
          <w:rFonts w:ascii="Arial" w:hAnsi="Arial" w:cs="Arial"/>
        </w:rPr>
      </w:pPr>
    </w:p>
    <w:p w:rsidR="003A21A2" w:rsidRDefault="003A21A2" w:rsidP="003A21A2">
      <w:pPr>
        <w:autoSpaceDE w:val="0"/>
        <w:autoSpaceDN w:val="0"/>
        <w:adjustRightInd w:val="0"/>
        <w:spacing w:line="360" w:lineRule="auto"/>
        <w:ind w:firstLine="708"/>
        <w:jc w:val="both"/>
        <w:rPr>
          <w:rFonts w:ascii="Arial" w:hAnsi="Arial" w:cs="Arial"/>
        </w:rPr>
      </w:pPr>
      <w:r>
        <w:rPr>
          <w:rFonts w:ascii="Arial" w:hAnsi="Arial" w:cs="Arial"/>
        </w:rPr>
        <w:t xml:space="preserve">Ahora el Estado, a través del MIDUVI, (Ministerio de Desarrollo Urbano y Vivienda) es el organismo rector de la política habitacional y urbana, que entrega bonos a las personas  de escasos recursos económicos, cuyo valor varía dependiendo si habitan en el campo o en  la ciudad. </w:t>
      </w:r>
    </w:p>
    <w:p w:rsidR="003A21A2" w:rsidRDefault="003A21A2" w:rsidP="003A21A2">
      <w:pPr>
        <w:spacing w:before="100" w:beforeAutospacing="1" w:after="100" w:afterAutospacing="1" w:line="360" w:lineRule="auto"/>
        <w:ind w:firstLine="708"/>
        <w:jc w:val="both"/>
        <w:rPr>
          <w:rFonts w:ascii="Arial" w:hAnsi="Arial" w:cs="Arial"/>
        </w:rPr>
      </w:pPr>
      <w:r>
        <w:rPr>
          <w:rFonts w:ascii="Arial" w:hAnsi="Arial" w:cs="Arial"/>
        </w:rPr>
        <w:t>Para la zona rural, este organismo entrega bonos de $ 500, cantidad no   reembolsable; esta entidad   ha construido catorce mil viviendas  en Guayas en  los últimos cinco años.</w:t>
      </w:r>
    </w:p>
    <w:p w:rsidR="003A21A2" w:rsidRDefault="003A21A2" w:rsidP="003A21A2">
      <w:pPr>
        <w:spacing w:before="100" w:beforeAutospacing="1" w:after="100" w:afterAutospacing="1" w:line="360" w:lineRule="auto"/>
        <w:ind w:firstLine="708"/>
        <w:jc w:val="both"/>
        <w:rPr>
          <w:rFonts w:ascii="Arial" w:hAnsi="Arial" w:cs="Arial"/>
        </w:rPr>
      </w:pPr>
      <w:r>
        <w:rPr>
          <w:rFonts w:ascii="Arial" w:hAnsi="Arial" w:cs="Arial"/>
        </w:rPr>
        <w:t xml:space="preserve">En el sector urbano, en cambio, se ofrecen $  1.800, pero la vivienda no debe costar más de $ 8.000. Además, el beneficiario tiene que abonar el 10% del valor del inmueble que desea adquirir para poder  acceder a este crédito del BEV, lo que no siempre es posible para quienes quisieran  recibir  este tipo de servicio habitacional. </w:t>
      </w:r>
    </w:p>
    <w:p w:rsidR="003A21A2" w:rsidRDefault="003A21A2" w:rsidP="003A21A2">
      <w:pPr>
        <w:spacing w:before="100" w:beforeAutospacing="1" w:after="100" w:afterAutospacing="1" w:line="360" w:lineRule="auto"/>
        <w:ind w:firstLine="708"/>
        <w:jc w:val="both"/>
        <w:rPr>
          <w:rFonts w:ascii="Arial" w:hAnsi="Arial" w:cs="Arial"/>
        </w:rPr>
      </w:pPr>
      <w:r>
        <w:rPr>
          <w:rFonts w:ascii="Arial" w:hAnsi="Arial" w:cs="Arial"/>
        </w:rPr>
        <w:lastRenderedPageBreak/>
        <w:t>Por eso en Guayas, de diez mil bonos preaprobados, apenas se han entregado 3.500 viviendas durante los últimos tres años. En el país se han construido 5.270 inmuebles y se invirtieron unos $  50 millones en el mismo periodo.</w:t>
      </w:r>
    </w:p>
    <w:p w:rsidR="003A21A2" w:rsidRDefault="003A21A2" w:rsidP="003A21A2">
      <w:pPr>
        <w:spacing w:before="100" w:beforeAutospacing="1" w:after="100" w:afterAutospacing="1" w:line="360" w:lineRule="auto"/>
        <w:ind w:firstLine="708"/>
        <w:jc w:val="both"/>
        <w:rPr>
          <w:rFonts w:ascii="Arial" w:hAnsi="Arial" w:cs="Arial"/>
        </w:rPr>
      </w:pPr>
      <w:r>
        <w:rPr>
          <w:rFonts w:ascii="Arial" w:hAnsi="Arial" w:cs="Arial"/>
        </w:rPr>
        <w:t>Pero si se desea acceder a créditos en entidades bancarias, la mayoría   exige que el cliente tenga al menos el 30% del costo del inmueble   y un nivel elevado de ingresos.</w:t>
      </w:r>
    </w:p>
    <w:p w:rsidR="003A21A2" w:rsidRDefault="003A21A2" w:rsidP="003A21A2">
      <w:pPr>
        <w:spacing w:before="100" w:beforeAutospacing="1" w:after="100" w:afterAutospacing="1" w:line="360" w:lineRule="auto"/>
        <w:ind w:firstLine="708"/>
        <w:jc w:val="both"/>
        <w:rPr>
          <w:rFonts w:ascii="Arial" w:hAnsi="Arial" w:cs="Arial"/>
        </w:rPr>
      </w:pPr>
      <w:smartTag w:uri="urn:schemas-microsoft-com:office:smarttags" w:element="PersonName">
        <w:smartTagPr>
          <w:attr w:name="ProductID" w:val="La Superintendencia"/>
        </w:smartTagPr>
        <w:r>
          <w:rPr>
            <w:rFonts w:ascii="Arial" w:hAnsi="Arial" w:cs="Arial"/>
          </w:rPr>
          <w:t>La Superintendencia</w:t>
        </w:r>
      </w:smartTag>
      <w:r>
        <w:rPr>
          <w:rFonts w:ascii="Arial" w:hAnsi="Arial" w:cs="Arial"/>
        </w:rPr>
        <w:t xml:space="preserve"> de Bancos asegura que   las instituciones financieras vigiladas por este organismo han invertido $ 2.168'589.109   en esta materia del 2000 al 2006. </w:t>
      </w:r>
    </w:p>
    <w:p w:rsidR="003A21A2" w:rsidRDefault="003A21A2" w:rsidP="003A21A2">
      <w:pPr>
        <w:spacing w:before="100" w:beforeAutospacing="1" w:after="100" w:afterAutospacing="1" w:line="360" w:lineRule="auto"/>
        <w:ind w:firstLine="708"/>
        <w:jc w:val="both"/>
        <w:rPr>
          <w:rFonts w:ascii="Arial" w:hAnsi="Arial" w:cs="Arial"/>
        </w:rPr>
      </w:pPr>
      <w:r>
        <w:rPr>
          <w:rFonts w:ascii="Arial" w:hAnsi="Arial" w:cs="Arial"/>
        </w:rPr>
        <w:t xml:space="preserve">Entre las causas por las cuales se niegan los préstamos están el endeudamiento alto, el estar en la central de riesgo con calificación 1B, </w:t>
      </w:r>
      <w:smartTag w:uri="urn:schemas-microsoft-com:office:smarttags" w:element="metricconverter">
        <w:smartTagPr>
          <w:attr w:name="ProductID" w:val="1C"/>
        </w:smartTagPr>
        <w:r>
          <w:rPr>
            <w:rFonts w:ascii="Arial" w:hAnsi="Arial" w:cs="Arial"/>
          </w:rPr>
          <w:t>1C</w:t>
        </w:r>
      </w:smartTag>
      <w:r>
        <w:rPr>
          <w:rFonts w:ascii="Arial" w:hAnsi="Arial" w:cs="Arial"/>
        </w:rPr>
        <w:t xml:space="preserve"> y 1E (por meses de mora) o que sus ingresos no sean suficientes, porque hay que dejar un excedente en los cálculos considerando los gastos del cliente.  La tasa de interés depende de la cuota de entrada y va del 9% a más del 11% en los bancos.</w:t>
      </w:r>
    </w:p>
    <w:p w:rsidR="003A21A2" w:rsidRDefault="003A21A2" w:rsidP="003A21A2">
      <w:pPr>
        <w:spacing w:before="100" w:beforeAutospacing="1" w:after="100" w:afterAutospacing="1" w:line="360" w:lineRule="auto"/>
        <w:ind w:firstLine="708"/>
        <w:jc w:val="both"/>
        <w:rPr>
          <w:rFonts w:ascii="Arial" w:hAnsi="Arial" w:cs="Arial"/>
        </w:rPr>
      </w:pPr>
      <w:r>
        <w:rPr>
          <w:rFonts w:ascii="Arial" w:hAnsi="Arial" w:cs="Arial"/>
        </w:rPr>
        <w:t xml:space="preserve">Pero también hay ofertas de los gobiernos seccionales. El Municipio en Guayaquil desarrolla el programa Mucho Lote. El Cabildo estima que construirá 14 mil viviendas en los próximos dos años; 7 mil ya están listas. Según las previsiones, en este sector vivirán 70 mil personas,  dice </w:t>
      </w:r>
      <w:smartTag w:uri="urn:schemas-microsoft-com:office:smarttags" w:element="PersonName">
        <w:smartTagPr>
          <w:attr w:name="ProductID" w:val="la Dirección"/>
        </w:smartTagPr>
        <w:r>
          <w:rPr>
            <w:rFonts w:ascii="Arial" w:hAnsi="Arial" w:cs="Arial"/>
          </w:rPr>
          <w:t>la Dirección</w:t>
        </w:r>
      </w:smartTag>
      <w:r>
        <w:rPr>
          <w:rFonts w:ascii="Arial" w:hAnsi="Arial" w:cs="Arial"/>
        </w:rPr>
        <w:t xml:space="preserve"> de Terrenos. Se construyen viviendas cuyos precios oscilan de $ 6.500 a  $ 17.000,  dependiendo  del tipo del inmueble seleccionado.</w:t>
      </w:r>
    </w:p>
    <w:p w:rsidR="003A21A2" w:rsidRDefault="003A21A2" w:rsidP="003A21A2">
      <w:pPr>
        <w:spacing w:before="100" w:beforeAutospacing="1" w:after="100" w:afterAutospacing="1" w:line="360" w:lineRule="auto"/>
        <w:ind w:firstLine="708"/>
        <w:jc w:val="both"/>
        <w:rPr>
          <w:rFonts w:ascii="Arial" w:hAnsi="Arial" w:cs="Arial"/>
        </w:rPr>
      </w:pPr>
      <w:r>
        <w:rPr>
          <w:rFonts w:ascii="Arial" w:hAnsi="Arial" w:cs="Arial"/>
        </w:rPr>
        <w:t>En la vía a Samborondón y en Guayaquil (al norte y en las vías a Daule y la costa) se construyeron  más de siete mil viviendas entre el 2000 y el 2005, pero, por su ubicación y el tipo de infraestructura, los costos no son asequibles para la mayoría de la población que carece de estos inmuebles.</w:t>
      </w:r>
    </w:p>
    <w:p w:rsidR="003A21A2" w:rsidRDefault="003A21A2" w:rsidP="003A21A2">
      <w:pPr>
        <w:spacing w:before="100" w:beforeAutospacing="1" w:after="100" w:afterAutospacing="1" w:line="360" w:lineRule="auto"/>
        <w:ind w:firstLine="708"/>
        <w:jc w:val="both"/>
        <w:rPr>
          <w:rFonts w:ascii="Arial" w:hAnsi="Arial" w:cs="Arial"/>
        </w:rPr>
      </w:pPr>
      <w:r>
        <w:rPr>
          <w:rFonts w:ascii="Arial" w:hAnsi="Arial" w:cs="Arial"/>
        </w:rPr>
        <w:lastRenderedPageBreak/>
        <w:t xml:space="preserve">Uno de los fenómenos asociados a la problemática de estos sectores/barrios es la de la informalidad, ilegalidad e inseguridad de la tenencia de </w:t>
      </w:r>
      <w:smartTag w:uri="urn:schemas-microsoft-com:office:smarttags" w:element="PersonName">
        <w:smartTagPr>
          <w:attr w:name="ProductID" w:val="la tierra. El"/>
        </w:smartTagPr>
        <w:r>
          <w:rPr>
            <w:rFonts w:ascii="Arial" w:hAnsi="Arial" w:cs="Arial"/>
          </w:rPr>
          <w:t>la tierra. El</w:t>
        </w:r>
      </w:smartTag>
      <w:r>
        <w:rPr>
          <w:rFonts w:ascii="Arial" w:hAnsi="Arial" w:cs="Arial"/>
        </w:rPr>
        <w:t xml:space="preserve"> acceso al suelo se produce generalmente por la vía de las invasiones o por medios reconocidos legalmente (tráfico de tierras, promesas irregulares de compra venta sin escrituración). </w:t>
      </w:r>
    </w:p>
    <w:p w:rsidR="003A21A2" w:rsidRDefault="003A21A2" w:rsidP="003A21A2">
      <w:pPr>
        <w:spacing w:before="100" w:beforeAutospacing="1" w:after="100" w:afterAutospacing="1" w:line="360" w:lineRule="auto"/>
        <w:jc w:val="both"/>
        <w:rPr>
          <w:rFonts w:ascii="Arial" w:hAnsi="Arial" w:cs="Arial"/>
        </w:rPr>
      </w:pPr>
      <w:r>
        <w:rPr>
          <w:rFonts w:ascii="Arial" w:hAnsi="Arial" w:cs="Arial"/>
        </w:rPr>
        <w:t xml:space="preserve">Por estas razones los predios de estos sectores/barrios no cumplen con las condiciones necesarias para acceder a los servicios básicos, a la infraestructura y al equipamiento comunitario. Estas condiciones contribuyen al deterioro de la calidad de la vivienda y del entorno. Es necesario resaltar que la falta de servicios se traduce para los más pobres en gastos adicionales: el agua comprada a los banqueros resulta mucho más cara; el transporte, cuando existe, cuesta más y los desplazamientos requieren más tiempo. </w:t>
      </w:r>
    </w:p>
    <w:p w:rsidR="003A21A2" w:rsidRDefault="003A21A2" w:rsidP="003A21A2">
      <w:pPr>
        <w:pStyle w:val="Ttulo1"/>
        <w:rPr>
          <w:szCs w:val="24"/>
        </w:rPr>
      </w:pPr>
      <w:bookmarkStart w:id="171" w:name="_Toc230754676"/>
      <w:bookmarkStart w:id="172" w:name="_Toc230754456"/>
      <w:bookmarkStart w:id="173" w:name="_Toc230747902"/>
      <w:bookmarkStart w:id="174" w:name="_Toc211844198"/>
      <w:r>
        <w:rPr>
          <w:szCs w:val="24"/>
        </w:rPr>
        <w:t>1.9 Sistema del crédito Banco GRAMEEN</w:t>
      </w:r>
      <w:bookmarkEnd w:id="171"/>
      <w:bookmarkEnd w:id="172"/>
      <w:bookmarkEnd w:id="173"/>
      <w:bookmarkEnd w:id="174"/>
    </w:p>
    <w:p w:rsidR="003A21A2" w:rsidRDefault="003A21A2" w:rsidP="003A21A2"/>
    <w:p w:rsidR="003A21A2" w:rsidRDefault="003A21A2" w:rsidP="003A21A2">
      <w:pPr>
        <w:pStyle w:val="Ttulo2"/>
        <w:ind w:firstLine="360"/>
        <w:rPr>
          <w:szCs w:val="24"/>
        </w:rPr>
      </w:pPr>
      <w:bookmarkStart w:id="175" w:name="_Toc230754677"/>
      <w:bookmarkStart w:id="176" w:name="_Toc230754457"/>
      <w:bookmarkStart w:id="177" w:name="_Toc230747903"/>
      <w:bookmarkStart w:id="178" w:name="_Toc211844199"/>
      <w:r>
        <w:rPr>
          <w:szCs w:val="24"/>
        </w:rPr>
        <w:t>1.9.1 Una breve historia del Banco Grameen</w:t>
      </w:r>
      <w:bookmarkEnd w:id="175"/>
      <w:bookmarkEnd w:id="176"/>
      <w:bookmarkEnd w:id="177"/>
      <w:bookmarkEnd w:id="178"/>
    </w:p>
    <w:p w:rsidR="003A21A2" w:rsidRDefault="003A21A2" w:rsidP="003A21A2">
      <w:pPr>
        <w:spacing w:before="100" w:beforeAutospacing="1" w:after="100" w:afterAutospacing="1" w:line="360" w:lineRule="auto"/>
        <w:ind w:firstLine="360"/>
        <w:jc w:val="both"/>
        <w:rPr>
          <w:rFonts w:ascii="Arial" w:hAnsi="Arial" w:cs="Arial"/>
        </w:rPr>
      </w:pPr>
      <w:r>
        <w:rPr>
          <w:rFonts w:ascii="Arial" w:hAnsi="Arial" w:cs="Arial"/>
        </w:rPr>
        <w:t xml:space="preserve">El origen del Banco Grameen se remonta a 1976, cuando el Profesor Muhammad Yunus, Jefe del Programa Económico Rural de </w:t>
      </w:r>
      <w:smartTag w:uri="urn:schemas-microsoft-com:office:smarttags" w:element="PersonName">
        <w:smartTagPr>
          <w:attr w:name="ProductID" w:val="la Universidad"/>
        </w:smartTagPr>
        <w:r>
          <w:rPr>
            <w:rFonts w:ascii="Arial" w:hAnsi="Arial" w:cs="Arial"/>
          </w:rPr>
          <w:t>la Universidad</w:t>
        </w:r>
      </w:smartTag>
      <w:r>
        <w:rPr>
          <w:rFonts w:ascii="Arial" w:hAnsi="Arial" w:cs="Arial"/>
        </w:rPr>
        <w:t xml:space="preserve"> de Chittagong, lanzó un proyecto de investigación de campo para diseñar un sistema de préstamos para proveer servicios bancarios a los pobres de zonas rurales. El Proyecto del Banco comenzó con los siguientes objetivos:</w:t>
      </w:r>
    </w:p>
    <w:p w:rsidR="003A21A2" w:rsidRDefault="003A21A2" w:rsidP="003A21A2">
      <w:pPr>
        <w:numPr>
          <w:ilvl w:val="0"/>
          <w:numId w:val="45"/>
        </w:numPr>
        <w:spacing w:before="100" w:beforeAutospacing="1" w:after="100" w:afterAutospacing="1" w:line="360" w:lineRule="auto"/>
        <w:jc w:val="both"/>
        <w:rPr>
          <w:rFonts w:ascii="Arial" w:hAnsi="Arial" w:cs="Arial"/>
        </w:rPr>
      </w:pPr>
      <w:r>
        <w:rPr>
          <w:rFonts w:ascii="Arial" w:hAnsi="Arial" w:cs="Arial"/>
        </w:rPr>
        <w:t xml:space="preserve">Extender facilidades bancarias a hombres y mujeres pobres     </w:t>
      </w:r>
    </w:p>
    <w:p w:rsidR="003A21A2" w:rsidRDefault="003A21A2" w:rsidP="003A21A2">
      <w:pPr>
        <w:numPr>
          <w:ilvl w:val="0"/>
          <w:numId w:val="45"/>
        </w:numPr>
        <w:spacing w:before="100" w:beforeAutospacing="1" w:after="100" w:afterAutospacing="1" w:line="360" w:lineRule="auto"/>
        <w:jc w:val="both"/>
        <w:rPr>
          <w:rFonts w:ascii="Arial" w:hAnsi="Arial" w:cs="Arial"/>
        </w:rPr>
      </w:pPr>
      <w:r>
        <w:rPr>
          <w:rFonts w:ascii="Arial" w:hAnsi="Arial" w:cs="Arial"/>
        </w:rPr>
        <w:t>Eliminar la explotación de los pobres por parte de prestamistas</w:t>
      </w:r>
    </w:p>
    <w:p w:rsidR="003A21A2" w:rsidRDefault="003A21A2" w:rsidP="003A21A2">
      <w:pPr>
        <w:numPr>
          <w:ilvl w:val="0"/>
          <w:numId w:val="45"/>
        </w:numPr>
        <w:spacing w:before="100" w:beforeAutospacing="1" w:after="100" w:afterAutospacing="1" w:line="360" w:lineRule="auto"/>
        <w:jc w:val="both"/>
        <w:rPr>
          <w:rFonts w:ascii="Arial" w:hAnsi="Arial" w:cs="Arial"/>
        </w:rPr>
      </w:pPr>
      <w:r>
        <w:rPr>
          <w:rFonts w:ascii="Arial" w:hAnsi="Arial" w:cs="Arial"/>
        </w:rPr>
        <w:t>Crear oportunidades de auto-empleo para la multitud de desempleados en las zonas rurales de Bangladesh</w:t>
      </w:r>
    </w:p>
    <w:p w:rsidR="003A21A2" w:rsidRDefault="003A21A2" w:rsidP="003A21A2">
      <w:pPr>
        <w:numPr>
          <w:ilvl w:val="0"/>
          <w:numId w:val="45"/>
        </w:numPr>
        <w:spacing w:before="100" w:beforeAutospacing="1" w:after="100" w:afterAutospacing="1" w:line="360" w:lineRule="auto"/>
        <w:jc w:val="both"/>
        <w:rPr>
          <w:rFonts w:ascii="Arial" w:hAnsi="Arial" w:cs="Arial"/>
        </w:rPr>
      </w:pPr>
      <w:r>
        <w:rPr>
          <w:rFonts w:ascii="Arial" w:hAnsi="Arial" w:cs="Arial"/>
        </w:rPr>
        <w:t>Implementar un sistema que los más perjudicados puedan manejar por sí solos (principalmente las mujeres de los hogares más pobres),</w:t>
      </w:r>
    </w:p>
    <w:p w:rsidR="003A21A2" w:rsidRDefault="003A21A2" w:rsidP="003A21A2">
      <w:pPr>
        <w:spacing w:before="100" w:beforeAutospacing="1" w:after="100" w:afterAutospacing="1" w:line="360" w:lineRule="auto"/>
        <w:ind w:left="360"/>
        <w:jc w:val="both"/>
        <w:rPr>
          <w:rFonts w:ascii="Arial" w:hAnsi="Arial" w:cs="Arial"/>
        </w:rPr>
      </w:pPr>
      <w:r>
        <w:rPr>
          <w:rFonts w:ascii="Arial" w:hAnsi="Arial" w:cs="Arial"/>
        </w:rPr>
        <w:lastRenderedPageBreak/>
        <w:t>- Revertir el antiguo círculo vicioso de "bajos ingresos, bajos ahorros, baja inversión", convirtiéndolo en un círculo virtuoso de "bajos ingresos, inyección de crédito, inversión, mayores ingresos, mayor ahorro, más inversión, mayores ingresos"</w:t>
      </w:r>
    </w:p>
    <w:p w:rsidR="003A21A2" w:rsidRDefault="003A21A2" w:rsidP="003A21A2">
      <w:pPr>
        <w:spacing w:line="360" w:lineRule="auto"/>
        <w:ind w:firstLine="360"/>
        <w:jc w:val="both"/>
        <w:rPr>
          <w:rFonts w:ascii="Arial" w:hAnsi="Arial" w:cs="Arial"/>
        </w:rPr>
      </w:pPr>
      <w:r>
        <w:rPr>
          <w:rFonts w:ascii="Arial" w:hAnsi="Arial" w:cs="Arial"/>
        </w:rPr>
        <w:t xml:space="preserve">Entre 1976 y 1979, el proyecto demostró su efectividad en Jobra (una aldea cercana a </w:t>
      </w:r>
      <w:smartTag w:uri="urn:schemas-microsoft-com:office:smarttags" w:element="PersonName">
        <w:smartTagPr>
          <w:attr w:name="ProductID" w:val="la Universidad"/>
        </w:smartTagPr>
        <w:r>
          <w:rPr>
            <w:rFonts w:ascii="Arial" w:hAnsi="Arial" w:cs="Arial"/>
          </w:rPr>
          <w:t>la Universidad</w:t>
        </w:r>
      </w:smartTag>
      <w:r>
        <w:rPr>
          <w:rFonts w:ascii="Arial" w:hAnsi="Arial" w:cs="Arial"/>
        </w:rPr>
        <w:t xml:space="preserve"> de Chittagong) y en otras aldeas de </w:t>
      </w:r>
      <w:smartTag w:uri="urn:schemas-microsoft-com:office:smarttags" w:element="PersonName">
        <w:smartTagPr>
          <w:attr w:name="ProductID" w:val="la zona. Con"/>
        </w:smartTagPr>
        <w:r>
          <w:rPr>
            <w:rFonts w:ascii="Arial" w:hAnsi="Arial" w:cs="Arial"/>
          </w:rPr>
          <w:t>la zona. Con</w:t>
        </w:r>
      </w:smartTag>
      <w:r>
        <w:rPr>
          <w:rFonts w:ascii="Arial" w:hAnsi="Arial" w:cs="Arial"/>
        </w:rPr>
        <w:t xml:space="preserve"> el patrocinio de Banco Central de Bangladesh y el apoyo de los bancos comerciales nacionalizados, en 1979 se extendió el proyecto al distrito de Tangail (ubicado al norte de Dhaka, la capital de Bangladesh). Con el éxito de Tangail, el proyecto se amplió a varios otros distritos del país. En octubre de 1983 por ley, el Proyecto Banco Grameen se transformó en un banco independiente. Hoy, los pobres de zonas rurales son dueños del Banco Grameen. Los prestatarios del Banco poseen 96% de las acciones, mientras que el 4% restante pertenece al gobierno.</w:t>
      </w:r>
    </w:p>
    <w:p w:rsidR="003A21A2" w:rsidRDefault="003A21A2" w:rsidP="003A21A2">
      <w:pPr>
        <w:spacing w:line="360" w:lineRule="auto"/>
        <w:jc w:val="both"/>
        <w:rPr>
          <w:rFonts w:ascii="Arial" w:hAnsi="Arial" w:cs="Arial"/>
        </w:rPr>
      </w:pPr>
    </w:p>
    <w:p w:rsidR="003A21A2" w:rsidRDefault="003A21A2" w:rsidP="003A21A2">
      <w:pPr>
        <w:pStyle w:val="Ttulo2"/>
        <w:rPr>
          <w:szCs w:val="24"/>
        </w:rPr>
      </w:pPr>
      <w:bookmarkStart w:id="179" w:name="_Toc230754678"/>
      <w:bookmarkStart w:id="180" w:name="_Toc230754458"/>
      <w:bookmarkStart w:id="181" w:name="_Toc230747904"/>
      <w:bookmarkStart w:id="182" w:name="_Toc211844200"/>
      <w:r>
        <w:rPr>
          <w:szCs w:val="24"/>
        </w:rPr>
        <w:t>1.9.2 Banco Grameen</w:t>
      </w:r>
      <w:bookmarkEnd w:id="179"/>
      <w:bookmarkEnd w:id="180"/>
      <w:bookmarkEnd w:id="181"/>
      <w:bookmarkEnd w:id="182"/>
    </w:p>
    <w:p w:rsidR="003A21A2" w:rsidRDefault="003A21A2" w:rsidP="003A21A2">
      <w:pPr>
        <w:spacing w:before="100" w:beforeAutospacing="1" w:after="100" w:afterAutospacing="1" w:line="360" w:lineRule="auto"/>
        <w:ind w:firstLine="708"/>
        <w:jc w:val="both"/>
        <w:rPr>
          <w:rFonts w:ascii="Arial" w:hAnsi="Arial" w:cs="Arial"/>
        </w:rPr>
      </w:pPr>
      <w:r>
        <w:rPr>
          <w:rFonts w:ascii="Arial" w:hAnsi="Arial" w:cs="Arial"/>
        </w:rPr>
        <w:t xml:space="preserve">El Banco Grameen (BG) ha revertido la práctica convencional bancaria al eliminar la necesidad de garantía, creando un sistema basado en la confianza mutua, responsabilidad, participación y creatividad. BG provee microcréditos sin garantía a los más pobres de los pobres en las zonas rurales de Bangladesh. Para el Banco Grameen, el crédito es un arma rentable para luchar contra la pobreza y sirve como catalizador para el desarrollo de condiciones socioeconómicas de los pobres, quienes son excluidos del sistema bancario comercial por ser pobres y por ende, no bancarizables. El profesor Muhammad Yunus, fundador y director ejecutivo del "Banco Grameen", pensó que si los recursos financieros pudieran ser puestos al alcance de los pobres en términos y condiciones apropiadas y razonables, "estos millones de personas con sus millones de pequeños </w:t>
      </w:r>
      <w:r>
        <w:rPr>
          <w:rFonts w:ascii="Arial" w:hAnsi="Arial" w:cs="Arial"/>
        </w:rPr>
        <w:lastRenderedPageBreak/>
        <w:t>emprendimientos se potenciarían para crear la mayor maravilla de desarrollo".</w:t>
      </w:r>
    </w:p>
    <w:p w:rsidR="003A21A2" w:rsidRDefault="003A21A2" w:rsidP="003A21A2">
      <w:pPr>
        <w:spacing w:before="100" w:beforeAutospacing="1" w:after="100" w:afterAutospacing="1" w:line="360" w:lineRule="auto"/>
        <w:ind w:firstLine="708"/>
        <w:jc w:val="both"/>
        <w:rPr>
          <w:rFonts w:ascii="Arial" w:hAnsi="Arial" w:cs="Arial"/>
        </w:rPr>
      </w:pPr>
      <w:r>
        <w:rPr>
          <w:rFonts w:ascii="Arial" w:hAnsi="Arial" w:cs="Arial"/>
        </w:rPr>
        <w:t xml:space="preserve">En la actualidad, BG </w:t>
      </w:r>
      <w:smartTag w:uri="urn:schemas-microsoft-com:office:smarttags" w:element="PersonName">
        <w:smartTagPr>
          <w:attr w:name="ProductID" w:val="es el instituto"/>
        </w:smartTagPr>
        <w:r>
          <w:rPr>
            <w:rFonts w:ascii="Arial" w:hAnsi="Arial" w:cs="Arial"/>
          </w:rPr>
          <w:t>es el instituto</w:t>
        </w:r>
      </w:smartTag>
      <w:r>
        <w:rPr>
          <w:rFonts w:ascii="Arial" w:hAnsi="Arial" w:cs="Arial"/>
        </w:rPr>
        <w:t xml:space="preserve"> financiero rural más grande del país. Posee más de 2,3 millones de prestatarios, 94% de los cuales son mujeres. Contando con 1.160 sucursales, BG provee servicios en 38.951 aldeas, llegando a más de la mitad de las de Bangladesh. El reembolso de los préstamos, con un valor promedio de US$ 160, supera el 95%.</w:t>
      </w:r>
    </w:p>
    <w:p w:rsidR="003A21A2" w:rsidRDefault="003A21A2" w:rsidP="003A21A2">
      <w:pPr>
        <w:spacing w:before="100" w:beforeAutospacing="1" w:after="100" w:afterAutospacing="1" w:line="360" w:lineRule="auto"/>
        <w:ind w:firstLine="708"/>
        <w:jc w:val="both"/>
        <w:rPr>
          <w:rFonts w:ascii="Arial" w:hAnsi="Arial" w:cs="Arial"/>
        </w:rPr>
      </w:pPr>
      <w:r>
        <w:rPr>
          <w:rFonts w:ascii="Arial" w:hAnsi="Arial" w:cs="Arial"/>
        </w:rPr>
        <w:t>El impacto positivo que ejerce el Banco Grameen sobre sus prestatarios ha sido documentado en estudios independientes realizados por agencias externas incluyendo al Banco Mundial, el Instituto Internacional de Investigación de Políticas Alimenticias (IFPRI) y el Instituto de Estudios de Desarrollo de Bangladesh (BIDS).</w:t>
      </w:r>
    </w:p>
    <w:p w:rsidR="003A21A2" w:rsidRDefault="003A21A2" w:rsidP="003A21A2">
      <w:pPr>
        <w:spacing w:before="100" w:beforeAutospacing="1" w:after="100" w:afterAutospacing="1" w:line="360" w:lineRule="auto"/>
        <w:ind w:firstLine="708"/>
        <w:jc w:val="both"/>
        <w:rPr>
          <w:rFonts w:ascii="Arial" w:hAnsi="Arial" w:cs="Arial"/>
        </w:rPr>
      </w:pPr>
      <w:r>
        <w:rPr>
          <w:rFonts w:ascii="Arial" w:hAnsi="Arial" w:cs="Arial"/>
        </w:rPr>
        <w:t xml:space="preserve">El éxito del Banco Grameen en aliviar la pobreza ha inspirado a individuos e instituciones en todo el mundo. En la última década, más de 4.000 personas de aproximadamente 100 países han asistido a los programas de capacitación y aprendizaje. Algunos de ellos regresaron a sus países y replicaron el sistema financiero del Banco Grameen ayudando a los pobres a superar </w:t>
      </w:r>
      <w:smartTag w:uri="urn:schemas-microsoft-com:office:smarttags" w:element="PersonName">
        <w:smartTagPr>
          <w:attr w:name="ProductID" w:val="la miseria. Se"/>
        </w:smartTagPr>
        <w:r>
          <w:rPr>
            <w:rFonts w:ascii="Arial" w:hAnsi="Arial" w:cs="Arial"/>
          </w:rPr>
          <w:t>la miseria. Se</w:t>
        </w:r>
      </w:smartTag>
      <w:r>
        <w:rPr>
          <w:rFonts w:ascii="Arial" w:hAnsi="Arial" w:cs="Arial"/>
        </w:rPr>
        <w:t xml:space="preserve"> han establecido más de 230 programas de réplicas de Grameen en 66 países en la última década. En total, han otorgado crédito a más de 800 mil prestatarios en el mundo.</w:t>
      </w:r>
      <w:bookmarkStart w:id="183" w:name="2"/>
      <w:bookmarkEnd w:id="183"/>
    </w:p>
    <w:p w:rsidR="003A21A2" w:rsidRDefault="003A21A2" w:rsidP="003A21A2">
      <w:pPr>
        <w:pStyle w:val="Ttulo2"/>
        <w:rPr>
          <w:szCs w:val="24"/>
        </w:rPr>
      </w:pPr>
      <w:bookmarkStart w:id="184" w:name="_Toc230754679"/>
      <w:bookmarkStart w:id="185" w:name="_Toc230754459"/>
      <w:bookmarkStart w:id="186" w:name="_Toc230747905"/>
      <w:bookmarkStart w:id="187" w:name="_Toc211844201"/>
      <w:r>
        <w:rPr>
          <w:szCs w:val="24"/>
        </w:rPr>
        <w:t>1.9.3 Microcrédito</w:t>
      </w:r>
      <w:bookmarkEnd w:id="184"/>
      <w:bookmarkEnd w:id="185"/>
      <w:bookmarkEnd w:id="186"/>
      <w:bookmarkEnd w:id="187"/>
    </w:p>
    <w:p w:rsidR="003A21A2" w:rsidRDefault="003A21A2" w:rsidP="003A21A2">
      <w:pPr>
        <w:spacing w:before="100" w:beforeAutospacing="1" w:after="100" w:afterAutospacing="1" w:line="360" w:lineRule="auto"/>
        <w:ind w:firstLine="708"/>
        <w:jc w:val="both"/>
        <w:rPr>
          <w:rFonts w:ascii="Arial" w:hAnsi="Arial" w:cs="Arial"/>
        </w:rPr>
      </w:pPr>
      <w:r>
        <w:rPr>
          <w:rFonts w:ascii="Arial" w:hAnsi="Arial" w:cs="Arial"/>
        </w:rPr>
        <w:t xml:space="preserve">La facilitación de pequeños préstamos a personas demasiado pobres para acceder a los créditos bancarios tradicionales ha resultado ser un método efectivo y popular en la lucha contra la pobreza, posibilitándoles así el crear sus pequeñas empresas. Sin embargo, al aumentar últimamente el interés general en el tema de microcrédito, además de los conceptos de "micro" y "crédito", se han agregado otros objetivos de desarrollo. El </w:t>
      </w:r>
      <w:r>
        <w:rPr>
          <w:rFonts w:ascii="Arial" w:hAnsi="Arial" w:cs="Arial"/>
        </w:rPr>
        <w:lastRenderedPageBreak/>
        <w:t>concepto de ahorro es particularmente importante, como un fin en sí mismo y una garantía para préstamos.</w:t>
      </w:r>
    </w:p>
    <w:p w:rsidR="003A21A2" w:rsidRDefault="003A21A2" w:rsidP="003A21A2">
      <w:pPr>
        <w:spacing w:before="100" w:beforeAutospacing="1" w:after="100" w:afterAutospacing="1" w:line="360" w:lineRule="auto"/>
        <w:ind w:firstLine="708"/>
        <w:jc w:val="both"/>
        <w:rPr>
          <w:rFonts w:ascii="Arial" w:hAnsi="Arial" w:cs="Arial"/>
        </w:rPr>
      </w:pPr>
      <w:r>
        <w:rPr>
          <w:rFonts w:ascii="Arial" w:hAnsi="Arial" w:cs="Arial"/>
        </w:rPr>
        <w:t xml:space="preserve">Muchas actividades de </w:t>
      </w:r>
      <w:smartTag w:uri="urn:schemas-microsoft-com:office:smarttags" w:element="PersonName">
        <w:smartTagPr>
          <w:attr w:name="ProductID" w:val="desarrollo comunitario"/>
        </w:smartTagPr>
        <w:r>
          <w:rPr>
            <w:rFonts w:ascii="Arial" w:hAnsi="Arial" w:cs="Arial"/>
          </w:rPr>
          <w:t>desarrollo comunitario</w:t>
        </w:r>
      </w:smartTag>
      <w:r>
        <w:rPr>
          <w:rFonts w:ascii="Arial" w:hAnsi="Arial" w:cs="Arial"/>
        </w:rPr>
        <w:t xml:space="preserve"> han utilizado al microcrédito como un "inductor", empleándolo como punto de partida para un programa de organización comunal o como un ingrediente en un programa educativo y de capacitación más extenso.</w:t>
      </w:r>
    </w:p>
    <w:p w:rsidR="003A21A2" w:rsidRDefault="003A21A2" w:rsidP="003A21A2">
      <w:pPr>
        <w:spacing w:before="100" w:beforeAutospacing="1" w:after="100" w:afterAutospacing="1" w:line="360" w:lineRule="auto"/>
        <w:jc w:val="both"/>
        <w:rPr>
          <w:rFonts w:ascii="Arial" w:hAnsi="Arial" w:cs="Arial"/>
        </w:rPr>
      </w:pPr>
    </w:p>
    <w:p w:rsidR="003A21A2" w:rsidRDefault="003A21A2" w:rsidP="003A21A2">
      <w:pPr>
        <w:pStyle w:val="Ttulo3"/>
        <w:rPr>
          <w:szCs w:val="24"/>
        </w:rPr>
      </w:pPr>
      <w:bookmarkStart w:id="188" w:name="3"/>
      <w:bookmarkStart w:id="189" w:name="4"/>
      <w:bookmarkStart w:id="190" w:name="_Toc211844202"/>
      <w:bookmarkStart w:id="191" w:name="_Toc230747906"/>
      <w:bookmarkStart w:id="192" w:name="_Toc230754460"/>
      <w:bookmarkStart w:id="193" w:name="_Toc230754680"/>
      <w:bookmarkEnd w:id="188"/>
      <w:bookmarkEnd w:id="189"/>
      <w:r>
        <w:rPr>
          <w:szCs w:val="24"/>
        </w:rPr>
        <w:t>1.9.3.1 Sistema de desembolso de crédito</w:t>
      </w:r>
      <w:bookmarkEnd w:id="190"/>
      <w:bookmarkEnd w:id="191"/>
      <w:bookmarkEnd w:id="192"/>
      <w:bookmarkEnd w:id="193"/>
    </w:p>
    <w:p w:rsidR="003A21A2" w:rsidRDefault="003A21A2" w:rsidP="003A21A2">
      <w:pPr>
        <w:rPr>
          <w:rFonts w:ascii="Arial" w:hAnsi="Arial" w:cs="Arial"/>
        </w:rPr>
      </w:pPr>
    </w:p>
    <w:p w:rsidR="003A21A2" w:rsidRDefault="003A21A2" w:rsidP="003A21A2">
      <w:pPr>
        <w:spacing w:before="100" w:beforeAutospacing="1" w:after="100" w:afterAutospacing="1" w:line="360" w:lineRule="auto"/>
        <w:ind w:firstLine="708"/>
        <w:jc w:val="both"/>
        <w:rPr>
          <w:rFonts w:ascii="Arial" w:hAnsi="Arial" w:cs="Arial"/>
        </w:rPr>
      </w:pPr>
      <w:r>
        <w:rPr>
          <w:rFonts w:ascii="Arial" w:hAnsi="Arial" w:cs="Arial"/>
        </w:rPr>
        <w:t>El sistema de desembolso de crédito del Banco Grameen tiene las siguientes características:</w:t>
      </w:r>
    </w:p>
    <w:p w:rsidR="003A21A2" w:rsidRDefault="003A21A2" w:rsidP="003A21A2">
      <w:pPr>
        <w:spacing w:before="100" w:beforeAutospacing="1" w:after="100" w:afterAutospacing="1" w:line="360" w:lineRule="auto"/>
        <w:ind w:left="708"/>
        <w:jc w:val="both"/>
        <w:rPr>
          <w:rFonts w:ascii="Arial" w:hAnsi="Arial" w:cs="Arial"/>
        </w:rPr>
      </w:pPr>
      <w:r>
        <w:rPr>
          <w:rFonts w:ascii="Arial" w:hAnsi="Arial" w:cs="Arial"/>
        </w:rPr>
        <w:t>1.Se concentra exclusivamente en los más pobres de los pobres Se      asegura la exclusividad mediante:</w:t>
      </w:r>
    </w:p>
    <w:p w:rsidR="003A21A2" w:rsidRDefault="003A21A2" w:rsidP="003A21A2">
      <w:pPr>
        <w:spacing w:before="100" w:beforeAutospacing="1" w:after="100" w:afterAutospacing="1" w:line="360" w:lineRule="auto"/>
        <w:ind w:left="1416"/>
        <w:jc w:val="both"/>
        <w:rPr>
          <w:rFonts w:ascii="Arial" w:hAnsi="Arial" w:cs="Arial"/>
        </w:rPr>
      </w:pPr>
      <w:r>
        <w:rPr>
          <w:rFonts w:ascii="Arial" w:hAnsi="Arial" w:cs="Arial"/>
        </w:rPr>
        <w:t>i. El establecimiento de un criterio claro de selección de la clientela y la adopción de medidas prácticas para filtrar a aquellos que no lo satisfacen.</w:t>
      </w:r>
    </w:p>
    <w:p w:rsidR="003A21A2" w:rsidRDefault="003A21A2" w:rsidP="003A21A2">
      <w:pPr>
        <w:spacing w:before="100" w:beforeAutospacing="1" w:after="100" w:afterAutospacing="1" w:line="360" w:lineRule="auto"/>
        <w:ind w:left="1416"/>
        <w:jc w:val="both"/>
        <w:rPr>
          <w:rFonts w:ascii="Arial" w:hAnsi="Arial" w:cs="Arial"/>
        </w:rPr>
      </w:pPr>
      <w:r>
        <w:rPr>
          <w:rFonts w:ascii="Arial" w:hAnsi="Arial" w:cs="Arial"/>
        </w:rPr>
        <w:t>ii. Al otorgar préstamos, se ha dado prioridad mayormente a las mujeres.</w:t>
      </w:r>
    </w:p>
    <w:p w:rsidR="003A21A2" w:rsidRDefault="003A21A2" w:rsidP="003A21A2">
      <w:pPr>
        <w:spacing w:before="100" w:beforeAutospacing="1" w:after="100" w:afterAutospacing="1" w:line="360" w:lineRule="auto"/>
        <w:ind w:left="1416"/>
        <w:jc w:val="both"/>
        <w:rPr>
          <w:rFonts w:ascii="Arial" w:hAnsi="Arial" w:cs="Arial"/>
        </w:rPr>
      </w:pPr>
      <w:r>
        <w:rPr>
          <w:rFonts w:ascii="Arial" w:hAnsi="Arial" w:cs="Arial"/>
        </w:rPr>
        <w:t>iii. El sistema de otorgamiento de créditos ha sido diseñado para cumplir con las distintas necesidades de desarrollo socioeconómico de los pobres.</w:t>
      </w:r>
    </w:p>
    <w:p w:rsidR="003A21A2" w:rsidRDefault="003A21A2" w:rsidP="003A21A2">
      <w:pPr>
        <w:spacing w:before="100" w:beforeAutospacing="1" w:after="100" w:afterAutospacing="1" w:line="360" w:lineRule="auto"/>
        <w:ind w:left="708"/>
        <w:jc w:val="both"/>
        <w:rPr>
          <w:rFonts w:ascii="Arial" w:hAnsi="Arial" w:cs="Arial"/>
        </w:rPr>
      </w:pPr>
      <w:r>
        <w:rPr>
          <w:rFonts w:ascii="Arial" w:hAnsi="Arial" w:cs="Arial"/>
        </w:rPr>
        <w:t xml:space="preserve">2. Los prestatarios forman grupos pequeños y homogéneos.                          Dichas características facilitan la solidaridad grupal y la interacción participativa y la recolección de cuotas. Desde el comienzo se enfatiza el fortalecimiento organizacional de la clientela de Grameen, para que </w:t>
      </w:r>
      <w:r>
        <w:rPr>
          <w:rFonts w:ascii="Arial" w:hAnsi="Arial" w:cs="Arial"/>
        </w:rPr>
        <w:lastRenderedPageBreak/>
        <w:t>adquieran la capacidad de planear e implementar decisiones de desarrollo a nivel micro. Los Centros están funcionalmente ligados al Banco Grameen y los trabajadores de campo de este último deben asistir a reuniones semanales del Centro.</w:t>
      </w:r>
    </w:p>
    <w:p w:rsidR="003A21A2" w:rsidRDefault="003A21A2" w:rsidP="003A21A2">
      <w:pPr>
        <w:spacing w:before="100" w:beforeAutospacing="1" w:after="100" w:afterAutospacing="1" w:line="360" w:lineRule="auto"/>
        <w:ind w:left="708"/>
        <w:jc w:val="both"/>
        <w:rPr>
          <w:rFonts w:ascii="Arial" w:hAnsi="Arial" w:cs="Arial"/>
        </w:rPr>
      </w:pPr>
      <w:r>
        <w:rPr>
          <w:rFonts w:ascii="Arial" w:hAnsi="Arial" w:cs="Arial"/>
        </w:rPr>
        <w:t>3. Condiciones especiales de préstamo que son particularmente    convenientes para los pobres. Estas incluyen:</w:t>
      </w:r>
    </w:p>
    <w:p w:rsidR="003A21A2" w:rsidRDefault="003A21A2" w:rsidP="003A21A2">
      <w:pPr>
        <w:spacing w:before="100" w:beforeAutospacing="1" w:after="100" w:afterAutospacing="1" w:line="360" w:lineRule="auto"/>
        <w:ind w:left="708" w:firstLine="708"/>
        <w:jc w:val="both"/>
        <w:rPr>
          <w:rFonts w:ascii="Arial" w:hAnsi="Arial" w:cs="Arial"/>
        </w:rPr>
      </w:pPr>
      <w:r>
        <w:rPr>
          <w:rFonts w:ascii="Arial" w:hAnsi="Arial" w:cs="Arial"/>
        </w:rPr>
        <w:t>i. Pequeños préstamos otorgados sin garantía</w:t>
      </w:r>
    </w:p>
    <w:p w:rsidR="003A21A2" w:rsidRDefault="003A21A2" w:rsidP="003A21A2">
      <w:pPr>
        <w:spacing w:before="100" w:beforeAutospacing="1" w:after="100" w:afterAutospacing="1" w:line="360" w:lineRule="auto"/>
        <w:ind w:left="1416"/>
        <w:jc w:val="both"/>
        <w:rPr>
          <w:rFonts w:ascii="Arial" w:hAnsi="Arial" w:cs="Arial"/>
        </w:rPr>
      </w:pPr>
      <w:r>
        <w:rPr>
          <w:rFonts w:ascii="Arial" w:hAnsi="Arial" w:cs="Arial"/>
        </w:rPr>
        <w:t>ii. Préstamos pagaderos en cuotas semanales a lo largo de un año.</w:t>
      </w:r>
    </w:p>
    <w:p w:rsidR="003A21A2" w:rsidRDefault="003A21A2" w:rsidP="003A21A2">
      <w:pPr>
        <w:spacing w:before="100" w:beforeAutospacing="1" w:after="100" w:afterAutospacing="1" w:line="360" w:lineRule="auto"/>
        <w:ind w:left="1416"/>
        <w:jc w:val="both"/>
        <w:rPr>
          <w:rFonts w:ascii="Arial" w:hAnsi="Arial" w:cs="Arial"/>
        </w:rPr>
      </w:pPr>
      <w:r>
        <w:rPr>
          <w:rFonts w:ascii="Arial" w:hAnsi="Arial" w:cs="Arial"/>
        </w:rPr>
        <w:t>iii. El acceso a préstamos sucesivos depende del recupero del primer  préstamo.</w:t>
      </w:r>
    </w:p>
    <w:p w:rsidR="003A21A2" w:rsidRDefault="003A21A2" w:rsidP="003A21A2">
      <w:pPr>
        <w:spacing w:before="100" w:beforeAutospacing="1" w:after="100" w:afterAutospacing="1" w:line="360" w:lineRule="auto"/>
        <w:ind w:left="1416"/>
        <w:jc w:val="both"/>
        <w:rPr>
          <w:rFonts w:ascii="Arial" w:hAnsi="Arial" w:cs="Arial"/>
        </w:rPr>
      </w:pPr>
      <w:r>
        <w:rPr>
          <w:rFonts w:ascii="Arial" w:hAnsi="Arial" w:cs="Arial"/>
        </w:rPr>
        <w:t>iv. Actividades individuales, elegidas por el individuo, generadoras de ingresos que emplean la habilidad que el Prestatario ya posee</w:t>
      </w:r>
    </w:p>
    <w:p w:rsidR="003A21A2" w:rsidRDefault="003A21A2" w:rsidP="003A21A2">
      <w:pPr>
        <w:spacing w:before="100" w:beforeAutospacing="1" w:after="100" w:afterAutospacing="1" w:line="360" w:lineRule="auto"/>
        <w:ind w:left="1416"/>
        <w:jc w:val="both"/>
        <w:rPr>
          <w:rFonts w:ascii="Arial" w:hAnsi="Arial" w:cs="Arial"/>
        </w:rPr>
      </w:pPr>
      <w:r>
        <w:rPr>
          <w:rFonts w:ascii="Arial" w:hAnsi="Arial" w:cs="Arial"/>
        </w:rPr>
        <w:br/>
        <w:t>v. Supervisión del crédito por parte del grupo y de los trabajadores del banco.</w:t>
      </w:r>
    </w:p>
    <w:p w:rsidR="003A21A2" w:rsidRDefault="003A21A2" w:rsidP="003A21A2">
      <w:pPr>
        <w:spacing w:before="100" w:beforeAutospacing="1" w:after="100" w:afterAutospacing="1" w:line="360" w:lineRule="auto"/>
        <w:ind w:left="1416"/>
        <w:jc w:val="both"/>
        <w:rPr>
          <w:rFonts w:ascii="Arial" w:hAnsi="Arial" w:cs="Arial"/>
        </w:rPr>
      </w:pPr>
      <w:r>
        <w:rPr>
          <w:rFonts w:ascii="Arial" w:hAnsi="Arial" w:cs="Arial"/>
        </w:rPr>
        <w:t>vi. Énfasis en la disciplina crediticia y responsabilidad colectiva de reembolso.</w:t>
      </w:r>
    </w:p>
    <w:p w:rsidR="003A21A2" w:rsidRDefault="003A21A2" w:rsidP="003A21A2">
      <w:pPr>
        <w:spacing w:before="100" w:beforeAutospacing="1" w:after="100" w:afterAutospacing="1" w:line="360" w:lineRule="auto"/>
        <w:ind w:left="1416"/>
        <w:jc w:val="both"/>
        <w:rPr>
          <w:rFonts w:ascii="Arial" w:hAnsi="Arial" w:cs="Arial"/>
        </w:rPr>
      </w:pPr>
      <w:r>
        <w:rPr>
          <w:rFonts w:ascii="Arial" w:hAnsi="Arial" w:cs="Arial"/>
        </w:rPr>
        <w:t>vii. Salvaguardias especiales mediante la creación obligatoria y voluntaria de ahorros para minimizar los riesgos que enfrentan los pobres.</w:t>
      </w:r>
    </w:p>
    <w:p w:rsidR="003A21A2" w:rsidRDefault="003A21A2" w:rsidP="003A21A2">
      <w:pPr>
        <w:spacing w:before="100" w:beforeAutospacing="1" w:after="100" w:afterAutospacing="1" w:line="360" w:lineRule="auto"/>
        <w:ind w:left="1416"/>
        <w:jc w:val="both"/>
        <w:rPr>
          <w:rFonts w:ascii="Arial" w:hAnsi="Arial" w:cs="Arial"/>
        </w:rPr>
      </w:pPr>
      <w:r>
        <w:rPr>
          <w:rFonts w:ascii="Arial" w:hAnsi="Arial" w:cs="Arial"/>
        </w:rPr>
        <w:t>viii. Transparencia en todas las transacciones del banco, que se llevan a cabo principalmente en las reuniones del Centro.</w:t>
      </w:r>
    </w:p>
    <w:p w:rsidR="003A21A2" w:rsidRDefault="003A21A2" w:rsidP="003A21A2">
      <w:pPr>
        <w:spacing w:before="100" w:beforeAutospacing="1" w:after="100" w:afterAutospacing="1" w:line="360" w:lineRule="auto"/>
        <w:ind w:left="708"/>
        <w:jc w:val="both"/>
        <w:rPr>
          <w:rFonts w:ascii="Arial" w:hAnsi="Arial" w:cs="Arial"/>
        </w:rPr>
      </w:pPr>
      <w:r>
        <w:rPr>
          <w:rFonts w:ascii="Arial" w:hAnsi="Arial" w:cs="Arial"/>
        </w:rPr>
        <w:lastRenderedPageBreak/>
        <w:t xml:space="preserve">4. El funcionamiento simultáneo de una agenda de desarrollo social que trata las necesidades básicas de </w:t>
      </w:r>
      <w:smartTag w:uri="urn:schemas-microsoft-com:office:smarttags" w:element="PersonName">
        <w:smartTagPr>
          <w:attr w:name="ProductID" w:val="la clientela. Esto"/>
        </w:smartTagPr>
        <w:r>
          <w:rPr>
            <w:rFonts w:ascii="Arial" w:hAnsi="Arial" w:cs="Arial"/>
          </w:rPr>
          <w:t>la clientela. Esto</w:t>
        </w:r>
      </w:smartTag>
      <w:r>
        <w:rPr>
          <w:rFonts w:ascii="Arial" w:hAnsi="Arial" w:cs="Arial"/>
        </w:rPr>
        <w:t xml:space="preserve"> se refleja en las "16 decisiones" adoptadas por los prestatarios de Grameen. Esto ayuda a:</w:t>
      </w:r>
    </w:p>
    <w:p w:rsidR="003A21A2" w:rsidRDefault="003A21A2" w:rsidP="003A21A2">
      <w:pPr>
        <w:spacing w:before="100" w:beforeAutospacing="1" w:after="100" w:afterAutospacing="1" w:line="360" w:lineRule="auto"/>
        <w:ind w:left="1416"/>
        <w:jc w:val="both"/>
        <w:rPr>
          <w:rFonts w:ascii="Arial" w:hAnsi="Arial" w:cs="Arial"/>
        </w:rPr>
      </w:pPr>
      <w:r>
        <w:rPr>
          <w:rFonts w:ascii="Arial" w:hAnsi="Arial" w:cs="Arial"/>
        </w:rPr>
        <w:t>i. Incrementar la conciencia social y política de los nuevos grupos</w:t>
      </w:r>
    </w:p>
    <w:p w:rsidR="003A21A2" w:rsidRDefault="003A21A2" w:rsidP="003A21A2">
      <w:pPr>
        <w:spacing w:before="100" w:beforeAutospacing="1" w:after="100" w:afterAutospacing="1" w:line="360" w:lineRule="auto"/>
        <w:ind w:left="1416"/>
        <w:jc w:val="both"/>
        <w:rPr>
          <w:rFonts w:ascii="Arial" w:hAnsi="Arial" w:cs="Arial"/>
        </w:rPr>
      </w:pPr>
      <w:r>
        <w:rPr>
          <w:rFonts w:ascii="Arial" w:hAnsi="Arial" w:cs="Arial"/>
        </w:rPr>
        <w:t>ii. Concentrarse más en las mujeres de los hogares más pobres, cuyo sentido de supervivencia incide mucho en el desarrollo familiar.</w:t>
      </w:r>
    </w:p>
    <w:p w:rsidR="003A21A2" w:rsidRDefault="003A21A2" w:rsidP="003A21A2">
      <w:pPr>
        <w:spacing w:before="100" w:beforeAutospacing="1" w:after="100" w:afterAutospacing="1" w:line="360" w:lineRule="auto"/>
        <w:ind w:left="1416"/>
        <w:jc w:val="both"/>
        <w:rPr>
          <w:rFonts w:ascii="Arial" w:hAnsi="Arial" w:cs="Arial"/>
        </w:rPr>
      </w:pPr>
      <w:r>
        <w:rPr>
          <w:rFonts w:ascii="Arial" w:hAnsi="Arial" w:cs="Arial"/>
        </w:rPr>
        <w:t>iii. Incentivar la supervisión de proyectos sociales y de obras de infraestructura - construcción de viviendas, condiciones sanitarias, agua potable, educación, planeamiento familiar, etc.</w:t>
      </w:r>
    </w:p>
    <w:p w:rsidR="003A21A2" w:rsidRDefault="003A21A2" w:rsidP="003A21A2">
      <w:pPr>
        <w:spacing w:before="100" w:beforeAutospacing="1" w:after="100" w:afterAutospacing="1" w:line="360" w:lineRule="auto"/>
        <w:ind w:left="708"/>
        <w:jc w:val="both"/>
        <w:rPr>
          <w:rFonts w:ascii="Arial" w:hAnsi="Arial" w:cs="Arial"/>
        </w:rPr>
      </w:pPr>
      <w:r>
        <w:rPr>
          <w:rFonts w:ascii="Arial" w:hAnsi="Arial" w:cs="Arial"/>
        </w:rPr>
        <w:t xml:space="preserve">5. Diseñar y desarrollar sistemas organizativos y gerenciales capaces de entregar los recursos del programa a </w:t>
      </w:r>
      <w:smartTag w:uri="urn:schemas-microsoft-com:office:smarttags" w:element="PersonName">
        <w:smartTagPr>
          <w:attr w:name="ProductID" w:val="la clientela. Este"/>
        </w:smartTagPr>
        <w:r>
          <w:rPr>
            <w:rFonts w:ascii="Arial" w:hAnsi="Arial" w:cs="Arial"/>
          </w:rPr>
          <w:t>la clientela. Este</w:t>
        </w:r>
      </w:smartTag>
      <w:r>
        <w:rPr>
          <w:rFonts w:ascii="Arial" w:hAnsi="Arial" w:cs="Arial"/>
        </w:rPr>
        <w:t xml:space="preserve"> sistema ha evolucionado gradualmente mediante un proceso estructurado de aprendizaje que incluye prueba y error y ajustes continuos. Un requisito importante para la operación del sistema es la capacitación especial necesaria para desarrollar un equipo de trabajo motivado, para que gradualmente se descentralice la toma de decisiones y autoridad operacional y que se deleguen las funciones administrativas a niveles locales.</w:t>
      </w:r>
    </w:p>
    <w:p w:rsidR="003A21A2" w:rsidRDefault="003A21A2" w:rsidP="003A21A2">
      <w:pPr>
        <w:spacing w:before="100" w:beforeAutospacing="1" w:after="100" w:afterAutospacing="1" w:line="360" w:lineRule="auto"/>
        <w:ind w:left="708"/>
        <w:jc w:val="both"/>
        <w:rPr>
          <w:rFonts w:ascii="Arial" w:hAnsi="Arial" w:cs="Arial"/>
        </w:rPr>
      </w:pPr>
      <w:r>
        <w:rPr>
          <w:rFonts w:ascii="Arial" w:hAnsi="Arial" w:cs="Arial"/>
        </w:rPr>
        <w:t xml:space="preserve">6. Expansión de la cartera de préstamos para satisfacer las diversas necesidades de desarrollo de los pobres. A medida que el programa crediticio general tome velocidad y los prestatarios se familiaricen con la disciplina crediticia, otros programas de préstamos son introducidos para satisfacer las crecientes necesidades de desarrollo social y económico de </w:t>
      </w:r>
      <w:smartTag w:uri="urn:schemas-microsoft-com:office:smarttags" w:element="PersonName">
        <w:smartTagPr>
          <w:attr w:name="ProductID" w:val="la clientela. Adem￡s"/>
        </w:smartTagPr>
        <w:r>
          <w:rPr>
            <w:rFonts w:ascii="Arial" w:hAnsi="Arial" w:cs="Arial"/>
          </w:rPr>
          <w:t>la clientela. Además</w:t>
        </w:r>
      </w:smartTag>
      <w:r>
        <w:rPr>
          <w:rFonts w:ascii="Arial" w:hAnsi="Arial" w:cs="Arial"/>
        </w:rPr>
        <w:t xml:space="preserve"> de la construcción de viviendas, dichos programas incluyen:</w:t>
      </w:r>
    </w:p>
    <w:p w:rsidR="003A21A2" w:rsidRDefault="003A21A2" w:rsidP="003A21A2">
      <w:pPr>
        <w:spacing w:before="100" w:beforeAutospacing="1" w:after="100" w:afterAutospacing="1" w:line="360" w:lineRule="auto"/>
        <w:ind w:left="708" w:firstLine="708"/>
        <w:jc w:val="both"/>
        <w:rPr>
          <w:rFonts w:ascii="Arial" w:hAnsi="Arial" w:cs="Arial"/>
        </w:rPr>
      </w:pPr>
      <w:r>
        <w:rPr>
          <w:rFonts w:ascii="Arial" w:hAnsi="Arial" w:cs="Arial"/>
        </w:rPr>
        <w:lastRenderedPageBreak/>
        <w:t>i. Crédito para construir letrinas sanitarias</w:t>
      </w:r>
    </w:p>
    <w:p w:rsidR="003A21A2" w:rsidRDefault="003A21A2" w:rsidP="003A21A2">
      <w:pPr>
        <w:spacing w:before="100" w:beforeAutospacing="1" w:after="100" w:afterAutospacing="1" w:line="360" w:lineRule="auto"/>
        <w:ind w:left="1416"/>
        <w:jc w:val="both"/>
        <w:rPr>
          <w:rFonts w:ascii="Arial" w:hAnsi="Arial" w:cs="Arial"/>
        </w:rPr>
      </w:pPr>
      <w:r>
        <w:rPr>
          <w:rFonts w:ascii="Arial" w:hAnsi="Arial" w:cs="Arial"/>
        </w:rPr>
        <w:t>ii. Crédito para la instalación de tubería para agua potable e irrigación de huertas</w:t>
      </w:r>
    </w:p>
    <w:p w:rsidR="003A21A2" w:rsidRDefault="003A21A2" w:rsidP="003A21A2">
      <w:pPr>
        <w:spacing w:before="100" w:beforeAutospacing="1" w:after="100" w:afterAutospacing="1" w:line="360" w:lineRule="auto"/>
        <w:ind w:left="1416"/>
        <w:jc w:val="both"/>
        <w:rPr>
          <w:rFonts w:ascii="Arial" w:hAnsi="Arial" w:cs="Arial"/>
        </w:rPr>
      </w:pPr>
      <w:r>
        <w:rPr>
          <w:rFonts w:ascii="Arial" w:hAnsi="Arial" w:cs="Arial"/>
        </w:rPr>
        <w:t>iii. Crédito para cultivos estaciónales para comprar insumos agrícolas</w:t>
      </w:r>
    </w:p>
    <w:p w:rsidR="003A21A2" w:rsidRDefault="003A21A2" w:rsidP="003A21A2">
      <w:pPr>
        <w:spacing w:before="100" w:beforeAutospacing="1" w:after="100" w:afterAutospacing="1" w:line="360" w:lineRule="auto"/>
        <w:ind w:left="1416"/>
        <w:jc w:val="both"/>
        <w:rPr>
          <w:rFonts w:ascii="Arial" w:hAnsi="Arial" w:cs="Arial"/>
        </w:rPr>
      </w:pPr>
      <w:r>
        <w:rPr>
          <w:rFonts w:ascii="Arial" w:hAnsi="Arial" w:cs="Arial"/>
        </w:rPr>
        <w:t>iv. Préstamos para el leasing de equipos, máquinas, por ejemplo teléfonos celulares adquiridos por miembros del Banco Grameen.</w:t>
      </w:r>
    </w:p>
    <w:p w:rsidR="003A21A2" w:rsidRDefault="003A21A2" w:rsidP="003A21A2">
      <w:pPr>
        <w:spacing w:before="100" w:beforeAutospacing="1" w:after="100" w:afterAutospacing="1" w:line="360" w:lineRule="auto"/>
        <w:ind w:left="1416"/>
        <w:jc w:val="both"/>
        <w:rPr>
          <w:rFonts w:ascii="Arial" w:hAnsi="Arial" w:cs="Arial"/>
        </w:rPr>
      </w:pPr>
      <w:r>
        <w:rPr>
          <w:rFonts w:ascii="Arial" w:hAnsi="Arial" w:cs="Arial"/>
        </w:rPr>
        <w:t>v. Proyectos financieros llevados a cabo por la familia entera de un prestatario.</w:t>
      </w:r>
    </w:p>
    <w:p w:rsidR="003A21A2" w:rsidRDefault="003A21A2" w:rsidP="003A21A2">
      <w:pPr>
        <w:spacing w:before="100" w:beforeAutospacing="1" w:after="100" w:afterAutospacing="1" w:line="360" w:lineRule="auto"/>
        <w:ind w:firstLine="708"/>
        <w:jc w:val="both"/>
        <w:rPr>
          <w:rFonts w:ascii="Arial" w:hAnsi="Arial" w:cs="Arial"/>
        </w:rPr>
      </w:pPr>
      <w:r>
        <w:rPr>
          <w:rFonts w:ascii="Arial" w:hAnsi="Arial" w:cs="Arial"/>
        </w:rPr>
        <w:t>La premisa subyacente de Grameen es que, para poder emerger de la pobreza y zafar de las garras de usureros e intermediarios, lo más importante para un campesino sin tierra es el acceso al crédito, sin el cual no puede lanzar su propio emprendimiento, no importa qué tan pequeño sea. Desafiando la norma de bancos rurales tradicionales de "sin garantía (en este caso, propiedad) no hay crédito", el Banco Grameen propuso probar -exitosamente- que prestar a los pobres no es una propuesta imposible, sino al contrario, les da a campesinos sin tierra la oportunidad de adquirir sus propias herramientas, equipos, u otro capital de trabajo y comenzar emprendimientos generadores de ingreso que les permitirán escapar del ciclo vicioso de "bajos ingresos, bajo ahorro, baja inversión, bajos ingresos". En otras palabras, la confianza del banquero depende de la voluntad y capacidad de los prestatarios de triunfar en sus emprendimientos.</w:t>
      </w:r>
    </w:p>
    <w:p w:rsidR="003A21A2" w:rsidRDefault="003A21A2" w:rsidP="003A21A2">
      <w:pPr>
        <w:spacing w:before="100" w:beforeAutospacing="1" w:after="100" w:afterAutospacing="1" w:line="360" w:lineRule="auto"/>
        <w:ind w:firstLine="708"/>
        <w:jc w:val="both"/>
        <w:rPr>
          <w:rFonts w:ascii="Arial" w:hAnsi="Arial" w:cs="Arial"/>
        </w:rPr>
      </w:pPr>
      <w:r>
        <w:rPr>
          <w:rFonts w:ascii="Arial" w:hAnsi="Arial" w:cs="Arial"/>
        </w:rPr>
        <w:t xml:space="preserve">El modo de operación del Banco Grameen es el siguiente: se crea una sucursal que cuenta con un gerente de sucursal y un número de gerentes de Centros, cubriendo una zona de aproximadamente </w:t>
      </w:r>
      <w:smartTag w:uri="urn:schemas-microsoft-com:office:smarttags" w:element="metricconverter">
        <w:smartTagPr>
          <w:attr w:name="ProductID" w:val="15 a"/>
        </w:smartTagPr>
        <w:r>
          <w:rPr>
            <w:rFonts w:ascii="Arial" w:hAnsi="Arial" w:cs="Arial"/>
          </w:rPr>
          <w:t>15 a</w:t>
        </w:r>
      </w:smartTag>
      <w:r>
        <w:rPr>
          <w:rFonts w:ascii="Arial" w:hAnsi="Arial" w:cs="Arial"/>
        </w:rPr>
        <w:t xml:space="preserve"> 22 aldeas. El gerente y los trabajadores visitan las aldeas para familiarizarse </w:t>
      </w:r>
      <w:r>
        <w:rPr>
          <w:rFonts w:ascii="Arial" w:hAnsi="Arial" w:cs="Arial"/>
        </w:rPr>
        <w:lastRenderedPageBreak/>
        <w:t>con el ámbito local donde operarán e identifican posibles candidatos, también explican el propósito, el funcionamiento y el modo de operación del banco a la población local. Se forman grupos de cinco posibles candidatos y en primera instancia, sólo dos de ellos son aptos, y reciben, un préstamo. Se controla al grupo por un mes para asegurar que estén cumpliendo con las reglas del banco. Cuando los primeros dos prestatarios reembolsan el préstamo más intereses durante seis semanas, otros dos miembros pueden recibir préstamos. Debido a estas restricciones existe presión grupal por mantener las cuentas individuales claras. En este sentido, la responsabilidad colectiva del grupo sirve como garantía del préstamo.</w:t>
      </w:r>
    </w:p>
    <w:p w:rsidR="003A21A2" w:rsidRDefault="003A21A2" w:rsidP="003A21A2">
      <w:pPr>
        <w:spacing w:before="100" w:beforeAutospacing="1" w:after="100" w:afterAutospacing="1" w:line="360" w:lineRule="auto"/>
        <w:ind w:firstLine="708"/>
        <w:jc w:val="both"/>
        <w:rPr>
          <w:rFonts w:ascii="Arial" w:hAnsi="Arial" w:cs="Arial"/>
        </w:rPr>
      </w:pPr>
      <w:r>
        <w:rPr>
          <w:rFonts w:ascii="Arial" w:hAnsi="Arial" w:cs="Arial"/>
        </w:rPr>
        <w:t>Los préstamos son pequeños pero suficientes para financiar los microemprendimientos de los prestatarios como: descascarillar arroz, reparar máquinas, comprar vacas lecheras, cabras, género, cerámica, etc. La tasa de interés sobre todos los préstamos es de 20%. La tasa de reembolso actual es de 95% debido a la presión grupal e interés individual mencionados anteriormente, al igual que la motivación de los prestatarios.</w:t>
      </w:r>
    </w:p>
    <w:p w:rsidR="003A21A2" w:rsidRDefault="003A21A2" w:rsidP="003A21A2">
      <w:pPr>
        <w:spacing w:before="100" w:beforeAutospacing="1" w:after="100" w:afterAutospacing="1" w:line="360" w:lineRule="auto"/>
        <w:ind w:firstLine="708"/>
        <w:jc w:val="both"/>
        <w:rPr>
          <w:rFonts w:ascii="Arial" w:hAnsi="Arial" w:cs="Arial"/>
        </w:rPr>
      </w:pPr>
      <w:r>
        <w:rPr>
          <w:rFonts w:ascii="Arial" w:hAnsi="Arial" w:cs="Arial"/>
        </w:rPr>
        <w:t>Aunque se apunta a la movilización de ahorros paralelamente a las actividades prestamistas del Banco Grameen, la mayor parte de los fondos prestables se obtienen en términos comerciales del banco central, otras instituciones financieras, el mercado de capitales, y de organizaciones de asistencia bilateral y multilateral.</w:t>
      </w:r>
    </w:p>
    <w:p w:rsidR="003A21A2" w:rsidRDefault="003A21A2" w:rsidP="003A21A2">
      <w:pPr>
        <w:spacing w:before="100" w:beforeAutospacing="1" w:after="100" w:afterAutospacing="1" w:line="360" w:lineRule="auto"/>
        <w:ind w:firstLine="708"/>
        <w:jc w:val="both"/>
        <w:rPr>
          <w:rFonts w:ascii="Arial" w:hAnsi="Arial" w:cs="Arial"/>
        </w:rPr>
      </w:pPr>
    </w:p>
    <w:p w:rsidR="003A21A2" w:rsidRDefault="003A21A2" w:rsidP="003A21A2">
      <w:pPr>
        <w:pStyle w:val="Ttulo1"/>
        <w:rPr>
          <w:szCs w:val="24"/>
        </w:rPr>
      </w:pPr>
      <w:bookmarkStart w:id="194" w:name="5"/>
      <w:bookmarkStart w:id="195" w:name="_Toc211844203"/>
      <w:bookmarkStart w:id="196" w:name="_Toc230747907"/>
      <w:bookmarkStart w:id="197" w:name="_Toc230754461"/>
      <w:bookmarkStart w:id="198" w:name="_Toc230754681"/>
      <w:bookmarkEnd w:id="194"/>
      <w:r>
        <w:rPr>
          <w:szCs w:val="24"/>
        </w:rPr>
        <w:t xml:space="preserve">1.10 Relación entre la pobreza y el </w:t>
      </w:r>
      <w:bookmarkEnd w:id="195"/>
      <w:r>
        <w:rPr>
          <w:szCs w:val="24"/>
        </w:rPr>
        <w:t>microcrédito</w:t>
      </w:r>
      <w:bookmarkEnd w:id="196"/>
      <w:bookmarkEnd w:id="197"/>
      <w:bookmarkEnd w:id="198"/>
    </w:p>
    <w:p w:rsidR="003A21A2" w:rsidRDefault="003A21A2" w:rsidP="003A21A2">
      <w:pPr>
        <w:rPr>
          <w:rFonts w:ascii="Arial" w:hAnsi="Arial" w:cs="Arial"/>
        </w:rPr>
      </w:pPr>
    </w:p>
    <w:p w:rsidR="003A21A2" w:rsidRDefault="003A21A2" w:rsidP="003A21A2">
      <w:pPr>
        <w:spacing w:before="100" w:beforeAutospacing="1" w:after="100" w:afterAutospacing="1" w:line="360" w:lineRule="auto"/>
        <w:ind w:firstLine="708"/>
        <w:jc w:val="both"/>
        <w:rPr>
          <w:rFonts w:ascii="Arial" w:hAnsi="Arial" w:cs="Arial"/>
        </w:rPr>
      </w:pPr>
      <w:r>
        <w:rPr>
          <w:rFonts w:ascii="Arial" w:hAnsi="Arial" w:cs="Arial"/>
        </w:rPr>
        <w:t xml:space="preserve">El Banco Grameen se basa en la formación voluntaria de pequeños grupos de cinco personas para proveer garantías grupales y moralmente vinculantes en lugar de la garantía requerida por bancos convencionales. En un principio, sólo dos miembros del grupo pueden obtener un préstamo. La </w:t>
      </w:r>
      <w:r>
        <w:rPr>
          <w:rFonts w:ascii="Arial" w:hAnsi="Arial" w:cs="Arial"/>
        </w:rPr>
        <w:lastRenderedPageBreak/>
        <w:t>obtención del monto solicitado por otros dos prestatarios del grupo, y luego por el quinto, depende del desempeño de reembolso de los primeros en recibir el crédito.</w:t>
      </w:r>
    </w:p>
    <w:p w:rsidR="003A21A2" w:rsidRDefault="003A21A2" w:rsidP="003A21A2">
      <w:pPr>
        <w:spacing w:before="100" w:beforeAutospacing="1" w:after="100" w:afterAutospacing="1" w:line="360" w:lineRule="auto"/>
        <w:ind w:firstLine="708"/>
        <w:jc w:val="both"/>
        <w:rPr>
          <w:rFonts w:ascii="Arial" w:hAnsi="Arial" w:cs="Arial"/>
        </w:rPr>
      </w:pPr>
      <w:r>
        <w:rPr>
          <w:rFonts w:ascii="Arial" w:hAnsi="Arial" w:cs="Arial"/>
        </w:rPr>
        <w:t>Se asume que si prestatarios individuales tienen acceso a crédito, podrán identificar y desarrollar actividades viables generadoras de ingresos - procesamientos simples como descascarillar arroz, obtener cal; manufacturas como alfarería, tejidos y vestimenta; servicios de almacenaje, comercialización y transporte. Inicialmente, se le otorgó igual acceso al programa a mujeres y no sólo probaron ser prestatarios confiables sino empresarias astutas y por ende elevaron su posicionamiento, redujeron la dependencia de sus maridos y mejoraron sus viviendas y la nutrición y la educación de sus hijos. En la actualidad, más de 90% de los prestatarios son mujeres.</w:t>
      </w:r>
    </w:p>
    <w:p w:rsidR="003A21A2" w:rsidRDefault="003A21A2" w:rsidP="003A21A2">
      <w:pPr>
        <w:spacing w:before="100" w:beforeAutospacing="1" w:after="100" w:afterAutospacing="1" w:line="360" w:lineRule="auto"/>
        <w:ind w:firstLine="708"/>
        <w:jc w:val="both"/>
        <w:rPr>
          <w:rFonts w:ascii="Arial" w:hAnsi="Arial" w:cs="Arial"/>
        </w:rPr>
      </w:pPr>
      <w:r>
        <w:rPr>
          <w:rFonts w:ascii="Arial" w:hAnsi="Arial" w:cs="Arial"/>
        </w:rPr>
        <w:t>Las operaciones del Banco Grameen se caracterizan por su disciplina, supervisión y servicios intensivos, y son llevadas a cabo por "banqueros ciclistas" organizados en sucursales con un nivel considerable de autoridad delegada. La selección rigurosa por estos trabajadores bancarios de los prestatarios y sus proyectos, la presión grupal ejercida sobre los individuos por el grupo, y el esquema de reembolso de 50 cuotas semanales contribuyen a la viabilidad operacional del sistema bancario rural diseñado para los pobres. También se incentiva el ahorro; 5% de los préstamos se destinan a un fondo grupal y se asignan Tk 5 por semana a este fondo.</w:t>
      </w:r>
    </w:p>
    <w:p w:rsidR="003A21A2" w:rsidRDefault="003A21A2" w:rsidP="003A21A2">
      <w:pPr>
        <w:spacing w:before="100" w:beforeAutospacing="1" w:after="100" w:afterAutospacing="1" w:line="360" w:lineRule="auto"/>
        <w:ind w:firstLine="708"/>
        <w:jc w:val="both"/>
        <w:rPr>
          <w:rFonts w:ascii="Arial" w:hAnsi="Arial" w:cs="Arial"/>
        </w:rPr>
      </w:pPr>
      <w:r>
        <w:rPr>
          <w:rFonts w:ascii="Arial" w:hAnsi="Arial" w:cs="Arial"/>
        </w:rPr>
        <w:t xml:space="preserve">El éxito de esta metodología demuestra que supervisión y gestión cuidadosas pueden refutar un número de argumentos que advierten sobre los perjuicios de otorgar préstamos a los pobres. Por ejemplo, antes se creía que los pobres no podían tener profesiones remunerativas; de hecho, los prestatarios de Grameen lo han logrado exitosamente. Se creía que los pobres no podrían cumplir con el reembolso; de hecho, la tasa de reembolso alcanza 95%. Se creía que mujeres pobres y rurales eran particularmente </w:t>
      </w:r>
      <w:r>
        <w:rPr>
          <w:rFonts w:ascii="Arial" w:hAnsi="Arial" w:cs="Arial"/>
        </w:rPr>
        <w:lastRenderedPageBreak/>
        <w:t xml:space="preserve">no-bancarizables; de hecho, representaron el 94% de los prestatarios en 1992. También se creía que los pobres no podrían ahorrar; de hecho, el ahorro grupal ha sido tan exitoso como los préstamos grupales. Se creía que los grupos de influencia en las zonas rurales se encargarían de que un banco como Grameen fracase; pero el Banco Grameen se expandió rápidamente. El número de miembros creció de menos de 15.000 en </w:t>
      </w:r>
      <w:smartTag w:uri="urn:schemas-microsoft-com:office:smarttags" w:element="metricconverter">
        <w:smartTagPr>
          <w:attr w:name="ProductID" w:val="1980 a"/>
        </w:smartTagPr>
        <w:r>
          <w:rPr>
            <w:rFonts w:ascii="Arial" w:hAnsi="Arial" w:cs="Arial"/>
          </w:rPr>
          <w:t>1980 a</w:t>
        </w:r>
      </w:smartTag>
      <w:r>
        <w:rPr>
          <w:rFonts w:ascii="Arial" w:hAnsi="Arial" w:cs="Arial"/>
        </w:rPr>
        <w:t xml:space="preserve"> casi 100.000 hacia mediados de 1984. Hacia fines de 1998, operaba 1.128 sucursales con 2,34 millones de miembros (2,24 millones son mujeres) en 38.957 aldeas. Existen 66.581 Centros de grupos, de los cuales 33.126 son mujeres. Los ahorros grupales han alcanzado taka 7.853 millones (aproximadamente US$ 162 millones), de los cuales taka 7.300 millones (alrededor de US$ 152 millones) pertenecen a mujeres.</w:t>
      </w:r>
    </w:p>
    <w:p w:rsidR="003A21A2" w:rsidRDefault="003A21A2" w:rsidP="003A21A2">
      <w:pPr>
        <w:spacing w:before="100" w:beforeAutospacing="1" w:after="100" w:afterAutospacing="1" w:line="360" w:lineRule="auto"/>
        <w:ind w:firstLine="708"/>
        <w:jc w:val="both"/>
        <w:rPr>
          <w:rFonts w:ascii="Arial" w:hAnsi="Arial" w:cs="Arial"/>
        </w:rPr>
      </w:pPr>
      <w:r>
        <w:rPr>
          <w:rFonts w:ascii="Arial" w:hAnsi="Arial" w:cs="Arial"/>
        </w:rPr>
        <w:t>Se estima que el ingreso familiar promedio de los miembros del Banco Grameen es aproximadamente 50% superior al de posibles candidatos que residen en aldeas donde no opera el Banco y 25% superior al de posibles candidatos que no son miembros en aldeas donde sí opera el Banco Grameen. Los más beneficiados han sido los que no poseen tierra, seguidos por terratenientes marginales. Esto resultó en una caída drástica del número de clientes viviendo bajo el umbral de la pobreza, 20% comparado con 57% de personas comparables que no son miembros del Banco Grameen. También hubo un cambio de empleo asalariado agrícola (considerado ser socialmente inferior) a auto-empleo en microemprendimientos. Dicho cambio en patrones ocupacionales ha afectado directa y positivamente el empleo y los salarios de otros trabajadores rurales asalariados. Lo que comenzó siendo una iniciativa local innovadora, "una pequeña burbuja de esperanza", a crecido al punto de impactar en la reducción de la pobreza a nivel nacional.</w:t>
      </w:r>
    </w:p>
    <w:p w:rsidR="003A21A2" w:rsidRDefault="003A21A2" w:rsidP="003A21A2">
      <w:pPr>
        <w:spacing w:line="360" w:lineRule="auto"/>
        <w:rPr>
          <w:rFonts w:ascii="Arial" w:hAnsi="Arial" w:cs="Arial"/>
        </w:rPr>
        <w:sectPr w:rsidR="003A21A2">
          <w:pgSz w:w="11907" w:h="16840"/>
          <w:pgMar w:top="1985" w:right="1418" w:bottom="1985" w:left="2268" w:header="709" w:footer="709" w:gutter="0"/>
          <w:pgNumType w:start="13"/>
          <w:cols w:space="720"/>
        </w:sectPr>
      </w:pPr>
    </w:p>
    <w:p w:rsidR="003A21A2" w:rsidRDefault="003A21A2" w:rsidP="003A21A2"/>
    <w:p w:rsidR="00650A9B" w:rsidRDefault="00650A9B"/>
    <w:p w:rsidR="00D46209" w:rsidRDefault="00D46209"/>
    <w:p w:rsidR="00D46209" w:rsidRDefault="00D46209"/>
    <w:p w:rsidR="00D46209" w:rsidRDefault="00D46209"/>
    <w:p w:rsidR="00D46209" w:rsidRDefault="00D46209"/>
    <w:p w:rsidR="00D46209" w:rsidRDefault="00D46209"/>
    <w:p w:rsidR="00D46209" w:rsidRDefault="00D46209" w:rsidP="00D46209">
      <w:pPr>
        <w:pStyle w:val="Ttulo1"/>
        <w:rPr>
          <w:sz w:val="28"/>
          <w:szCs w:val="28"/>
        </w:rPr>
      </w:pPr>
    </w:p>
    <w:p w:rsidR="00D46209" w:rsidRDefault="00D46209" w:rsidP="00D46209">
      <w:pPr>
        <w:pStyle w:val="Ttulo1"/>
        <w:rPr>
          <w:sz w:val="28"/>
          <w:szCs w:val="28"/>
        </w:rPr>
      </w:pPr>
    </w:p>
    <w:p w:rsidR="00D46209" w:rsidRDefault="00D46209" w:rsidP="00D46209">
      <w:pPr>
        <w:pStyle w:val="Ttulo1"/>
        <w:rPr>
          <w:sz w:val="28"/>
          <w:szCs w:val="28"/>
        </w:rPr>
      </w:pPr>
    </w:p>
    <w:p w:rsidR="00D46209" w:rsidRDefault="00D46209" w:rsidP="00FB3AF9">
      <w:pPr>
        <w:pStyle w:val="Ttulo1"/>
        <w:rPr>
          <w:sz w:val="28"/>
          <w:szCs w:val="28"/>
        </w:rPr>
      </w:pPr>
      <w:r w:rsidRPr="004A41A4">
        <w:rPr>
          <w:sz w:val="28"/>
          <w:szCs w:val="28"/>
        </w:rPr>
        <w:t>CAPITULO 2</w:t>
      </w:r>
      <w:bookmarkStart w:id="199" w:name="_Toc211844205"/>
      <w:r w:rsidRPr="004A41A4">
        <w:rPr>
          <w:sz w:val="28"/>
          <w:szCs w:val="28"/>
        </w:rPr>
        <w:t>.   BANCO DE MATERIALES</w:t>
      </w:r>
      <w:bookmarkEnd w:id="199"/>
    </w:p>
    <w:p w:rsidR="00FB3AF9" w:rsidRPr="00FB3AF9" w:rsidRDefault="00FB3AF9" w:rsidP="00FB3AF9"/>
    <w:p w:rsidR="00D46209" w:rsidRPr="00FB3AF9" w:rsidRDefault="00D46209" w:rsidP="00FB3AF9">
      <w:pPr>
        <w:pStyle w:val="Ttulo1"/>
        <w:rPr>
          <w:szCs w:val="24"/>
        </w:rPr>
      </w:pPr>
      <w:bookmarkStart w:id="200" w:name="_Toc211844206"/>
      <w:bookmarkStart w:id="201" w:name="_Toc230747909"/>
      <w:bookmarkStart w:id="202" w:name="_Toc230754463"/>
      <w:bookmarkStart w:id="203" w:name="_Toc230754683"/>
      <w:r w:rsidRPr="00F42C38">
        <w:rPr>
          <w:szCs w:val="24"/>
        </w:rPr>
        <w:t>2.1 Microcrédito de vivienda</w:t>
      </w:r>
      <w:bookmarkEnd w:id="200"/>
      <w:bookmarkEnd w:id="201"/>
      <w:bookmarkEnd w:id="202"/>
      <w:bookmarkEnd w:id="203"/>
    </w:p>
    <w:p w:rsidR="00D46209" w:rsidRPr="00F42C38" w:rsidRDefault="00D46209" w:rsidP="00D46209">
      <w:pPr>
        <w:spacing w:before="100" w:beforeAutospacing="1" w:after="240" w:line="360" w:lineRule="auto"/>
        <w:ind w:firstLine="708"/>
        <w:jc w:val="both"/>
        <w:rPr>
          <w:rFonts w:ascii="Arial" w:hAnsi="Arial" w:cs="Arial"/>
        </w:rPr>
      </w:pPr>
      <w:r w:rsidRPr="00F42C38">
        <w:rPr>
          <w:rFonts w:ascii="Arial" w:hAnsi="Arial" w:cs="Arial"/>
        </w:rPr>
        <w:t xml:space="preserve">Originalmente un programa de vivienda es diseñado para aliviar el déficit cuantitativo, apoyando la construcción de vivienda nueva.  La metodología consiste en facilitar una parte de crédito y una parte de subsidio, si participa, algún ente Estatal o empresa privada responsable de otorgar subsidio para vivienda o materiales a familias pobres.  </w:t>
      </w:r>
    </w:p>
    <w:p w:rsidR="00D46209" w:rsidRPr="00F42C38" w:rsidRDefault="00D46209" w:rsidP="00D46209">
      <w:pPr>
        <w:spacing w:before="100" w:beforeAutospacing="1" w:after="240" w:line="360" w:lineRule="auto"/>
        <w:ind w:firstLine="708"/>
        <w:jc w:val="both"/>
        <w:rPr>
          <w:rFonts w:ascii="Arial" w:hAnsi="Arial" w:cs="Arial"/>
        </w:rPr>
      </w:pPr>
      <w:r w:rsidRPr="00F42C38">
        <w:rPr>
          <w:rFonts w:ascii="Arial" w:hAnsi="Arial" w:cs="Arial"/>
        </w:rPr>
        <w:t xml:space="preserve">Esta situación replantea una estrategia de trabajo, reorientándola al alivio del déficit cualitativo, apoyando la atención del mejoramiento y ampliación de viviendas para familias en situación de pobreza y extrema pobreza. </w:t>
      </w:r>
    </w:p>
    <w:p w:rsidR="00D46209" w:rsidRPr="00F42C38" w:rsidRDefault="00D46209" w:rsidP="00D46209">
      <w:pPr>
        <w:spacing w:before="100" w:beforeAutospacing="1" w:after="240" w:line="360" w:lineRule="auto"/>
        <w:jc w:val="both"/>
        <w:rPr>
          <w:rFonts w:ascii="Arial" w:hAnsi="Arial" w:cs="Arial"/>
        </w:rPr>
      </w:pPr>
      <w:r w:rsidRPr="00F42C38">
        <w:rPr>
          <w:rFonts w:ascii="Arial" w:hAnsi="Arial" w:cs="Arial"/>
        </w:rPr>
        <w:t xml:space="preserve">Si es Empresa Privada, como es este caso, existirá la ausencia del subsidio donde se debe buscar otros mecanismos, la pregunta clave es ¿cómo lograr que población con bajos ingresos obtuvieran un crédito?, ¿cómo convertir a esta población en demanda efectiva con capacidad de pago? </w:t>
      </w:r>
    </w:p>
    <w:p w:rsidR="00D46209" w:rsidRDefault="00D46209" w:rsidP="00D46209">
      <w:pPr>
        <w:spacing w:before="100" w:beforeAutospacing="1" w:after="240" w:line="360" w:lineRule="auto"/>
        <w:ind w:firstLine="708"/>
        <w:jc w:val="both"/>
        <w:rPr>
          <w:rFonts w:ascii="Arial" w:hAnsi="Arial" w:cs="Arial"/>
        </w:rPr>
      </w:pPr>
      <w:r w:rsidRPr="00F42C38">
        <w:rPr>
          <w:rFonts w:ascii="Arial" w:hAnsi="Arial" w:cs="Arial"/>
        </w:rPr>
        <w:t xml:space="preserve">La solución es otorgar  micro-crédito, el cual consiste en dar montos bajos  a plazos cortos, acordes a la capacidad de pago de cada familia. </w:t>
      </w:r>
    </w:p>
    <w:p w:rsidR="00A44D90" w:rsidRPr="00F42C38" w:rsidRDefault="00A44D90" w:rsidP="00A44D90">
      <w:pPr>
        <w:spacing w:before="100" w:beforeAutospacing="1" w:after="240" w:line="360" w:lineRule="auto"/>
        <w:ind w:firstLine="708"/>
        <w:jc w:val="both"/>
        <w:rPr>
          <w:rFonts w:ascii="Arial" w:hAnsi="Arial" w:cs="Arial"/>
        </w:rPr>
      </w:pPr>
      <w:r w:rsidRPr="00F42C38">
        <w:rPr>
          <w:rFonts w:ascii="Arial" w:hAnsi="Arial" w:cs="Arial"/>
        </w:rPr>
        <w:lastRenderedPageBreak/>
        <w:t>Se analizó el proceso de cómo una familia en situación de pobreza y extrema pobreza podía construir, mejorar o ampliar su casa.  Al analizar el proceso constructivo se determinó que las familias pobres ne</w:t>
      </w:r>
      <w:r>
        <w:rPr>
          <w:rFonts w:ascii="Arial" w:hAnsi="Arial" w:cs="Arial"/>
        </w:rPr>
        <w:t xml:space="preserve">cesitan una </w:t>
      </w:r>
      <w:r w:rsidRPr="00F42C38">
        <w:rPr>
          <w:rFonts w:ascii="Arial" w:hAnsi="Arial" w:cs="Arial"/>
        </w:rPr>
        <w:t>oportunidad de empezar por algo aunque fuera mínimo.  Por ello, el reto fue: cómo dar esa oportunidad de empezar y fue entonces que se llegó al concepto de “vivienda progresiva”.</w:t>
      </w:r>
    </w:p>
    <w:p w:rsidR="00A44D90" w:rsidRPr="00F42C38" w:rsidRDefault="00A44D90" w:rsidP="00A44D90">
      <w:pPr>
        <w:spacing w:before="100" w:beforeAutospacing="1" w:after="240" w:line="360" w:lineRule="auto"/>
        <w:ind w:firstLine="708"/>
        <w:jc w:val="both"/>
        <w:rPr>
          <w:rFonts w:ascii="Arial" w:hAnsi="Arial" w:cs="Arial"/>
        </w:rPr>
      </w:pPr>
      <w:r w:rsidRPr="00F42C38">
        <w:rPr>
          <w:rFonts w:ascii="Arial" w:hAnsi="Arial" w:cs="Arial"/>
        </w:rPr>
        <w:t xml:space="preserve">Considerando que el 60% del déficit habitacional es cualitativo, se determinó que un micro-crédito por si sólo puede convertirse en un problema si la familia no lograba hacer una adecuada inversión.  Esto condujo a determinar que la familia necesitará asesoría técnica para planificar las mejoras de sus viviendas y de esta forma planificar la inversión de su micro-crédito.  El programa de este proyecto decide entonces impulsar un micro-crédito de vivienda conjuntamente con asistencia técnica constructiva. </w:t>
      </w:r>
    </w:p>
    <w:p w:rsidR="00A44D90" w:rsidRPr="00F42C38" w:rsidRDefault="00A44D90" w:rsidP="00A44D90">
      <w:pPr>
        <w:spacing w:before="100" w:beforeAutospacing="1" w:after="240" w:line="360" w:lineRule="auto"/>
        <w:jc w:val="both"/>
        <w:rPr>
          <w:rFonts w:ascii="Arial" w:hAnsi="Arial" w:cs="Arial"/>
        </w:rPr>
      </w:pPr>
      <w:r w:rsidRPr="00F42C38">
        <w:rPr>
          <w:rFonts w:ascii="Arial" w:hAnsi="Arial" w:cs="Arial"/>
        </w:rPr>
        <w:t>El modelo parte de los siguientes principios básicos:</w:t>
      </w:r>
    </w:p>
    <w:p w:rsidR="00A44D90" w:rsidRPr="00F42C38" w:rsidRDefault="00A44D90" w:rsidP="00A44D90">
      <w:pPr>
        <w:numPr>
          <w:ilvl w:val="0"/>
          <w:numId w:val="15"/>
        </w:numPr>
        <w:spacing w:line="360" w:lineRule="auto"/>
        <w:ind w:left="714" w:hanging="357"/>
        <w:jc w:val="both"/>
        <w:rPr>
          <w:rFonts w:ascii="Arial" w:hAnsi="Arial" w:cs="Arial"/>
        </w:rPr>
      </w:pPr>
      <w:r w:rsidRPr="00F42C38">
        <w:rPr>
          <w:rFonts w:ascii="Arial" w:hAnsi="Arial" w:cs="Arial"/>
        </w:rPr>
        <w:t>La vivienda es un proyecto de familia.</w:t>
      </w:r>
    </w:p>
    <w:p w:rsidR="00A44D90" w:rsidRPr="00F42C38" w:rsidRDefault="00A44D90" w:rsidP="00A44D90">
      <w:pPr>
        <w:numPr>
          <w:ilvl w:val="0"/>
          <w:numId w:val="15"/>
        </w:numPr>
        <w:spacing w:line="360" w:lineRule="auto"/>
        <w:ind w:left="714" w:hanging="357"/>
        <w:jc w:val="both"/>
        <w:rPr>
          <w:rFonts w:ascii="Arial" w:hAnsi="Arial" w:cs="Arial"/>
        </w:rPr>
      </w:pPr>
      <w:r w:rsidRPr="00F42C38">
        <w:rPr>
          <w:rFonts w:ascii="Arial" w:hAnsi="Arial" w:cs="Arial"/>
        </w:rPr>
        <w:t>El pobre si puede pagar y tiene garantías que no son las tradicionales.</w:t>
      </w:r>
    </w:p>
    <w:p w:rsidR="00A44D90" w:rsidRPr="00F42C38" w:rsidRDefault="00A44D90" w:rsidP="00A44D90">
      <w:pPr>
        <w:numPr>
          <w:ilvl w:val="0"/>
          <w:numId w:val="15"/>
        </w:numPr>
        <w:spacing w:line="360" w:lineRule="auto"/>
        <w:ind w:left="714" w:hanging="357"/>
        <w:jc w:val="both"/>
        <w:rPr>
          <w:rFonts w:ascii="Arial" w:hAnsi="Arial" w:cs="Arial"/>
        </w:rPr>
      </w:pPr>
      <w:r w:rsidRPr="00F42C38">
        <w:rPr>
          <w:rFonts w:ascii="Arial" w:hAnsi="Arial" w:cs="Arial"/>
        </w:rPr>
        <w:t>La diversidad cultural debe ser tomada en cuenta y respetada ya que existen diversos estilos de vida.</w:t>
      </w:r>
    </w:p>
    <w:p w:rsidR="00A44D90" w:rsidRPr="00F42C38" w:rsidRDefault="00A44D90" w:rsidP="00A44D90">
      <w:pPr>
        <w:numPr>
          <w:ilvl w:val="0"/>
          <w:numId w:val="15"/>
        </w:numPr>
        <w:spacing w:line="360" w:lineRule="auto"/>
        <w:ind w:left="714" w:hanging="357"/>
        <w:jc w:val="both"/>
        <w:rPr>
          <w:rFonts w:ascii="Arial" w:hAnsi="Arial" w:cs="Arial"/>
        </w:rPr>
      </w:pPr>
      <w:r w:rsidRPr="00F42C38">
        <w:rPr>
          <w:rFonts w:ascii="Arial" w:hAnsi="Arial" w:cs="Arial"/>
        </w:rPr>
        <w:t xml:space="preserve">En la diversidad de climas, el pobre puede tener una vivienda confortable </w:t>
      </w:r>
    </w:p>
    <w:p w:rsidR="00A44D90" w:rsidRPr="00F42C38" w:rsidRDefault="00A44D90" w:rsidP="00A44D90">
      <w:pPr>
        <w:numPr>
          <w:ilvl w:val="0"/>
          <w:numId w:val="15"/>
        </w:numPr>
        <w:spacing w:line="360" w:lineRule="auto"/>
        <w:ind w:left="714" w:hanging="357"/>
        <w:jc w:val="both"/>
        <w:rPr>
          <w:rFonts w:ascii="Arial" w:hAnsi="Arial" w:cs="Arial"/>
        </w:rPr>
      </w:pPr>
      <w:r w:rsidRPr="00F42C38">
        <w:rPr>
          <w:rFonts w:ascii="Arial" w:hAnsi="Arial" w:cs="Arial"/>
        </w:rPr>
        <w:t xml:space="preserve">A la diversidad de etnias que pueden acceder a un financiamiento se les debe atender en su idioma materno. </w:t>
      </w:r>
    </w:p>
    <w:p w:rsidR="00A44D90" w:rsidRPr="00F42C38" w:rsidRDefault="00A44D90" w:rsidP="00A44D90">
      <w:pPr>
        <w:numPr>
          <w:ilvl w:val="0"/>
          <w:numId w:val="15"/>
        </w:numPr>
        <w:spacing w:line="360" w:lineRule="auto"/>
        <w:ind w:left="714" w:hanging="357"/>
        <w:jc w:val="both"/>
        <w:rPr>
          <w:rFonts w:ascii="Arial" w:hAnsi="Arial" w:cs="Arial"/>
        </w:rPr>
      </w:pPr>
      <w:r w:rsidRPr="00F42C38">
        <w:rPr>
          <w:rFonts w:ascii="Arial" w:hAnsi="Arial" w:cs="Arial"/>
        </w:rPr>
        <w:t>Una familia pobre no puede pagar un arquitecto, pero sí necesita apoyo técnico.</w:t>
      </w:r>
    </w:p>
    <w:p w:rsidR="00A44D90" w:rsidRPr="00F42C38" w:rsidRDefault="00A44D90" w:rsidP="00A44D90">
      <w:pPr>
        <w:spacing w:before="100" w:beforeAutospacing="1" w:after="240" w:line="360" w:lineRule="auto"/>
        <w:ind w:firstLine="357"/>
        <w:jc w:val="both"/>
        <w:rPr>
          <w:rFonts w:ascii="Arial" w:hAnsi="Arial" w:cs="Arial"/>
        </w:rPr>
      </w:pPr>
      <w:r w:rsidRPr="00F42C38">
        <w:rPr>
          <w:rFonts w:ascii="Arial" w:hAnsi="Arial" w:cs="Arial"/>
        </w:rPr>
        <w:t xml:space="preserve">Así, en el modelo de micro-crédito de vivienda se insertará la asistencia técnica constructiva y el servicio prestado por un asesor técnico en construcción y dibujo, ver gráfica No.2 </w:t>
      </w:r>
    </w:p>
    <w:p w:rsidR="00A44D90" w:rsidRDefault="00A44D90" w:rsidP="00A44D90">
      <w:pPr>
        <w:spacing w:before="100" w:beforeAutospacing="1" w:after="240" w:line="360" w:lineRule="auto"/>
        <w:jc w:val="both"/>
        <w:rPr>
          <w:rFonts w:ascii="Arial" w:hAnsi="Arial" w:cs="Arial"/>
        </w:rPr>
        <w:sectPr w:rsidR="00A44D90" w:rsidSect="00EB7246">
          <w:footerReference w:type="default" r:id="rId12"/>
          <w:footerReference w:type="first" r:id="rId13"/>
          <w:pgSz w:w="11907" w:h="16840" w:code="9"/>
          <w:pgMar w:top="1985" w:right="1418" w:bottom="1985" w:left="2268" w:header="709" w:footer="709" w:gutter="0"/>
          <w:pgNumType w:start="38"/>
          <w:cols w:space="708"/>
          <w:titlePg/>
          <w:docGrid w:linePitch="360"/>
        </w:sectPr>
      </w:pPr>
    </w:p>
    <w:p w:rsidR="00A44D90" w:rsidRPr="001611C6" w:rsidRDefault="00A44D90" w:rsidP="00EB7246">
      <w:pPr>
        <w:tabs>
          <w:tab w:val="left" w:pos="2940"/>
          <w:tab w:val="center" w:pos="4110"/>
        </w:tabs>
        <w:spacing w:before="100" w:beforeAutospacing="1" w:after="240" w:line="360" w:lineRule="auto"/>
        <w:ind w:left="1560" w:hanging="1418"/>
        <w:jc w:val="both"/>
        <w:rPr>
          <w:rFonts w:ascii="Arial" w:hAnsi="Arial" w:cs="Arial"/>
          <w:b/>
        </w:rPr>
      </w:pPr>
      <w:r w:rsidRPr="001611C6">
        <w:rPr>
          <w:rFonts w:cs="Arial"/>
          <w:b/>
        </w:rPr>
        <w:lastRenderedPageBreak/>
        <w:t xml:space="preserve">Gráfico 2.1 Proceso de Integración de la Asistencia Técnica Constructiva en el </w:t>
      </w:r>
      <w:r>
        <w:rPr>
          <w:rFonts w:cs="Arial"/>
          <w:b/>
        </w:rPr>
        <w:t xml:space="preserve">   </w:t>
      </w:r>
      <w:r w:rsidRPr="001611C6">
        <w:rPr>
          <w:rFonts w:cs="Arial"/>
          <w:b/>
        </w:rPr>
        <w:t>proceso de crédito.</w:t>
      </w:r>
    </w:p>
    <w:p w:rsidR="00A44D90" w:rsidRPr="00F42C38" w:rsidRDefault="00004202" w:rsidP="00A44D90">
      <w:pPr>
        <w:pStyle w:val="EstiloGraficoSinNegrita"/>
        <w:spacing w:line="360" w:lineRule="auto"/>
        <w:rPr>
          <w:rFonts w:cs="Arial"/>
          <w:szCs w:val="24"/>
        </w:rPr>
      </w:pPr>
      <w:r>
        <w:rPr>
          <w:rFonts w:cs="Arial"/>
          <w:b w:val="0"/>
          <w:noProof/>
          <w:szCs w:val="24"/>
        </w:rPr>
        <w:drawing>
          <wp:anchor distT="0" distB="0" distL="114300" distR="114300" simplePos="0" relativeHeight="251658240" behindDoc="0" locked="0" layoutInCell="1" allowOverlap="1">
            <wp:simplePos x="0" y="0"/>
            <wp:positionH relativeFrom="column">
              <wp:posOffset>340995</wp:posOffset>
            </wp:positionH>
            <wp:positionV relativeFrom="paragraph">
              <wp:posOffset>102870</wp:posOffset>
            </wp:positionV>
            <wp:extent cx="4572000" cy="3956050"/>
            <wp:effectExtent l="19050" t="19050" r="19050" b="25400"/>
            <wp:wrapNone/>
            <wp:docPr id="37"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a:picLocks noChangeAspect="1" noChangeArrowheads="1"/>
                    </pic:cNvPicPr>
                  </pic:nvPicPr>
                  <pic:blipFill>
                    <a:blip r:embed="rId14"/>
                    <a:srcRect/>
                    <a:stretch>
                      <a:fillRect/>
                    </a:stretch>
                  </pic:blipFill>
                  <pic:spPr bwMode="auto">
                    <a:xfrm>
                      <a:off x="0" y="0"/>
                      <a:ext cx="4572000" cy="3956050"/>
                    </a:xfrm>
                    <a:prstGeom prst="rect">
                      <a:avLst/>
                    </a:prstGeom>
                    <a:noFill/>
                    <a:ln w="9525">
                      <a:solidFill>
                        <a:srgbClr val="000000"/>
                      </a:solidFill>
                      <a:miter lim="800000"/>
                      <a:headEnd/>
                      <a:tailEnd/>
                    </a:ln>
                  </pic:spPr>
                </pic:pic>
              </a:graphicData>
            </a:graphic>
          </wp:anchor>
        </w:drawing>
      </w:r>
    </w:p>
    <w:p w:rsidR="00A44D90" w:rsidRPr="00F42C38" w:rsidRDefault="00A44D90" w:rsidP="00A44D90">
      <w:pPr>
        <w:spacing w:before="100" w:beforeAutospacing="1" w:after="240" w:line="360" w:lineRule="auto"/>
        <w:jc w:val="both"/>
        <w:rPr>
          <w:rFonts w:ascii="Arial" w:hAnsi="Arial" w:cs="Arial"/>
          <w:b/>
        </w:rPr>
      </w:pPr>
    </w:p>
    <w:p w:rsidR="00A44D90" w:rsidRPr="00F42C38" w:rsidRDefault="00A44D90" w:rsidP="00A44D90">
      <w:pPr>
        <w:spacing w:before="100" w:beforeAutospacing="1" w:after="240" w:line="360" w:lineRule="auto"/>
        <w:jc w:val="both"/>
        <w:rPr>
          <w:rFonts w:ascii="Arial" w:hAnsi="Arial" w:cs="Arial"/>
          <w:b/>
        </w:rPr>
      </w:pPr>
    </w:p>
    <w:p w:rsidR="00A44D90" w:rsidRPr="00F42C38" w:rsidRDefault="00A44D90" w:rsidP="00A44D90">
      <w:pPr>
        <w:spacing w:before="100" w:beforeAutospacing="1" w:after="240" w:line="360" w:lineRule="auto"/>
        <w:jc w:val="both"/>
        <w:rPr>
          <w:rFonts w:ascii="Arial" w:hAnsi="Arial" w:cs="Arial"/>
        </w:rPr>
      </w:pPr>
    </w:p>
    <w:p w:rsidR="00A44D90" w:rsidRPr="00F42C38" w:rsidRDefault="00A44D90" w:rsidP="00A44D90">
      <w:pPr>
        <w:spacing w:before="100" w:beforeAutospacing="1" w:after="240" w:line="360" w:lineRule="auto"/>
        <w:jc w:val="both"/>
        <w:rPr>
          <w:rFonts w:ascii="Arial" w:hAnsi="Arial" w:cs="Arial"/>
        </w:rPr>
      </w:pPr>
    </w:p>
    <w:p w:rsidR="00A44D90" w:rsidRPr="00F42C38" w:rsidRDefault="00A44D90" w:rsidP="00A44D90">
      <w:pPr>
        <w:spacing w:before="100" w:beforeAutospacing="1" w:after="240" w:line="360" w:lineRule="auto"/>
        <w:jc w:val="both"/>
        <w:rPr>
          <w:rFonts w:ascii="Arial" w:hAnsi="Arial" w:cs="Arial"/>
        </w:rPr>
      </w:pPr>
    </w:p>
    <w:p w:rsidR="00A44D90" w:rsidRPr="00F42C38" w:rsidRDefault="00A44D90" w:rsidP="00A44D90">
      <w:pPr>
        <w:spacing w:before="100" w:beforeAutospacing="1" w:after="240" w:line="360" w:lineRule="auto"/>
        <w:jc w:val="both"/>
        <w:rPr>
          <w:rFonts w:ascii="Arial" w:hAnsi="Arial" w:cs="Arial"/>
        </w:rPr>
      </w:pPr>
    </w:p>
    <w:p w:rsidR="00A44D90" w:rsidRPr="00F42C38" w:rsidRDefault="00A44D90" w:rsidP="00A44D90">
      <w:pPr>
        <w:spacing w:before="100" w:beforeAutospacing="1" w:after="240" w:line="360" w:lineRule="auto"/>
        <w:jc w:val="both"/>
        <w:rPr>
          <w:rFonts w:ascii="Arial" w:hAnsi="Arial" w:cs="Arial"/>
        </w:rPr>
      </w:pPr>
    </w:p>
    <w:p w:rsidR="00A44D90" w:rsidRPr="00F42C38" w:rsidRDefault="00A44D90" w:rsidP="00A44D90">
      <w:pPr>
        <w:spacing w:before="100" w:beforeAutospacing="1" w:after="240" w:line="360" w:lineRule="auto"/>
        <w:jc w:val="both"/>
        <w:rPr>
          <w:rFonts w:ascii="Arial" w:hAnsi="Arial" w:cs="Arial"/>
        </w:rPr>
      </w:pPr>
    </w:p>
    <w:p w:rsidR="00A44D90" w:rsidRPr="00F42C38" w:rsidRDefault="00A44D90" w:rsidP="00A44D90">
      <w:pPr>
        <w:spacing w:before="100" w:beforeAutospacing="1" w:after="240" w:line="360" w:lineRule="auto"/>
        <w:jc w:val="both"/>
        <w:rPr>
          <w:rFonts w:ascii="Arial" w:hAnsi="Arial" w:cs="Arial"/>
          <w:b/>
        </w:rPr>
      </w:pPr>
    </w:p>
    <w:p w:rsidR="00A44D90" w:rsidRPr="00F55B9A" w:rsidRDefault="00A44D90" w:rsidP="00A44D90">
      <w:pPr>
        <w:spacing w:before="100" w:beforeAutospacing="1" w:after="240" w:line="360" w:lineRule="auto"/>
        <w:jc w:val="both"/>
        <w:rPr>
          <w:rFonts w:ascii="Cambria" w:hAnsi="Cambria" w:cs="Arial"/>
          <w:sz w:val="18"/>
          <w:szCs w:val="18"/>
        </w:rPr>
      </w:pPr>
      <w:r>
        <w:rPr>
          <w:rFonts w:ascii="Cambria" w:hAnsi="Cambria" w:cs="Arial"/>
          <w:b/>
          <w:sz w:val="18"/>
          <w:szCs w:val="18"/>
        </w:rPr>
        <w:t xml:space="preserve">      </w:t>
      </w:r>
      <w:r w:rsidRPr="00F55B9A">
        <w:rPr>
          <w:rFonts w:ascii="Cambria" w:hAnsi="Cambria" w:cs="Arial"/>
          <w:b/>
          <w:sz w:val="18"/>
          <w:szCs w:val="18"/>
        </w:rPr>
        <w:t>Fuente:</w:t>
      </w:r>
      <w:r w:rsidRPr="00F55B9A">
        <w:rPr>
          <w:rFonts w:ascii="Cambria" w:hAnsi="Cambria" w:cs="Arial"/>
          <w:sz w:val="18"/>
          <w:szCs w:val="18"/>
        </w:rPr>
        <w:t xml:space="preserve"> “</w:t>
      </w:r>
      <w:r w:rsidRPr="001B6024">
        <w:rPr>
          <w:rFonts w:ascii="Cambria" w:hAnsi="Cambria" w:cs="Arial"/>
          <w:i/>
          <w:sz w:val="18"/>
          <w:szCs w:val="18"/>
        </w:rPr>
        <w:t>El  Micro crédito para Vivienda y su aporte a la inclusión indígena en Guatemala”</w:t>
      </w:r>
    </w:p>
    <w:p w:rsidR="00A44D90" w:rsidRPr="00F42C38" w:rsidRDefault="00A44D90" w:rsidP="00A44D90">
      <w:pPr>
        <w:spacing w:before="100" w:beforeAutospacing="1" w:after="240" w:line="360" w:lineRule="auto"/>
        <w:ind w:firstLine="708"/>
        <w:jc w:val="both"/>
        <w:rPr>
          <w:rFonts w:ascii="Arial" w:hAnsi="Arial" w:cs="Arial"/>
        </w:rPr>
      </w:pPr>
      <w:r w:rsidRPr="00F42C38">
        <w:rPr>
          <w:rFonts w:ascii="Arial" w:hAnsi="Arial" w:cs="Arial"/>
        </w:rPr>
        <w:t>Este tipo de mecanismos logran superar los problemas de limitaciones de garantías que presentan familias en situación de pobreza y extrema pobreza.</w:t>
      </w:r>
      <w:r>
        <w:rPr>
          <w:rFonts w:ascii="Arial" w:hAnsi="Arial" w:cs="Arial"/>
        </w:rPr>
        <w:t xml:space="preserve"> </w:t>
      </w:r>
      <w:r w:rsidRPr="00F42C38">
        <w:rPr>
          <w:rFonts w:ascii="Arial" w:hAnsi="Arial" w:cs="Arial"/>
        </w:rPr>
        <w:t xml:space="preserve">Con este modelo se logrará beneficiar a familias pobres que son sujetas de crédito y también contribuir a la generación de empleo para albañiles y maestros de obra,  fortalecer a la microempresas privadas locales (pequeñas bloqueras) que distribuyan materiales de construcción y se  fortalecerán que trabajaran coordinadamente con el Centro de Acopio de materiales de construcción de vivienda. </w:t>
      </w:r>
    </w:p>
    <w:p w:rsidR="009132F5" w:rsidRDefault="009132F5" w:rsidP="00A44D90">
      <w:pPr>
        <w:pStyle w:val="Ttulo1"/>
        <w:rPr>
          <w:szCs w:val="24"/>
        </w:rPr>
      </w:pPr>
      <w:bookmarkStart w:id="204" w:name="_Toc211844207"/>
      <w:bookmarkStart w:id="205" w:name="_Toc230747910"/>
      <w:bookmarkStart w:id="206" w:name="_Toc230754464"/>
      <w:bookmarkStart w:id="207" w:name="_Toc230754684"/>
    </w:p>
    <w:p w:rsidR="00A44D90" w:rsidRDefault="00A44D90" w:rsidP="00A44D90">
      <w:pPr>
        <w:pStyle w:val="Ttulo1"/>
        <w:rPr>
          <w:szCs w:val="24"/>
        </w:rPr>
      </w:pPr>
      <w:r w:rsidRPr="00F42C38">
        <w:rPr>
          <w:szCs w:val="24"/>
        </w:rPr>
        <w:t>2.1.1 B</w:t>
      </w:r>
      <w:bookmarkEnd w:id="204"/>
      <w:r w:rsidRPr="00F42C38">
        <w:rPr>
          <w:szCs w:val="24"/>
        </w:rPr>
        <w:t>anco de Materiales un Intermediador de Micro crédito</w:t>
      </w:r>
      <w:bookmarkEnd w:id="205"/>
      <w:bookmarkEnd w:id="206"/>
      <w:bookmarkEnd w:id="207"/>
    </w:p>
    <w:p w:rsidR="009132F5" w:rsidRPr="009132F5" w:rsidRDefault="009132F5" w:rsidP="009132F5"/>
    <w:p w:rsidR="00A44D90" w:rsidRPr="00F42C38" w:rsidRDefault="00A44D90" w:rsidP="00A44D90">
      <w:pPr>
        <w:spacing w:before="100" w:beforeAutospacing="1" w:after="240" w:line="360" w:lineRule="auto"/>
        <w:ind w:firstLine="708"/>
        <w:jc w:val="both"/>
        <w:rPr>
          <w:rFonts w:ascii="Arial" w:hAnsi="Arial" w:cs="Arial"/>
        </w:rPr>
      </w:pPr>
      <w:r w:rsidRPr="00F42C38">
        <w:rPr>
          <w:rFonts w:ascii="Arial" w:hAnsi="Arial" w:cs="Arial"/>
        </w:rPr>
        <w:t>Inicialmente, el Banco de materiales de Construcción, fue diseñado para el acceso a materiales vinculados con una tipología única, que fue la construcción de una parte de la vivienda, para ampliar, renovar la vivienda y que elimine el hacinamiento extremo en el que vivían algunas familias. Para ello se facilita un paquete de materiales consistente en cemento, hierro, madera, arena, piedra, etc.</w:t>
      </w:r>
    </w:p>
    <w:p w:rsidR="00A44D90" w:rsidRPr="00F42C38" w:rsidRDefault="00A44D90" w:rsidP="00A44D90">
      <w:pPr>
        <w:spacing w:before="100" w:beforeAutospacing="1" w:after="240" w:line="360" w:lineRule="auto"/>
        <w:ind w:firstLine="708"/>
        <w:jc w:val="both"/>
        <w:rPr>
          <w:rFonts w:ascii="Arial" w:hAnsi="Arial" w:cs="Arial"/>
        </w:rPr>
      </w:pPr>
      <w:r w:rsidRPr="00F42C38">
        <w:rPr>
          <w:rFonts w:ascii="Arial" w:hAnsi="Arial" w:cs="Arial"/>
        </w:rPr>
        <w:t>Esta nueva tipología constructiva, de compra y venta de materiales de construcción a crédito en un tiempo determinado, dará  máximo de beneficio a la familia de escasos recursos, a partir de la otorgación de créditos de materiales, a su vez, un beneficio a la comunidad, al emprendimiento de los albañiles del sector, a las pequeñas empresas y a las grandes empresas, moviendo así el aparato productivo habitacional de la zona del proyecto.</w:t>
      </w:r>
    </w:p>
    <w:p w:rsidR="009132F5" w:rsidRDefault="00A44D90" w:rsidP="00A44D90">
      <w:pPr>
        <w:pStyle w:val="Grafico"/>
        <w:spacing w:line="360" w:lineRule="auto"/>
        <w:ind w:left="2127" w:hanging="2127"/>
        <w:rPr>
          <w:rFonts w:cs="Arial"/>
          <w:szCs w:val="24"/>
        </w:rPr>
      </w:pPr>
      <w:bookmarkStart w:id="208" w:name="_Toc211844948"/>
      <w:r w:rsidRPr="00F42C38">
        <w:rPr>
          <w:rFonts w:cs="Arial"/>
          <w:szCs w:val="24"/>
        </w:rPr>
        <w:t xml:space="preserve">     </w:t>
      </w:r>
    </w:p>
    <w:p w:rsidR="00A44D90" w:rsidRDefault="00A44D90" w:rsidP="00A44D90">
      <w:pPr>
        <w:pStyle w:val="Grafico"/>
        <w:spacing w:line="360" w:lineRule="auto"/>
        <w:ind w:left="2127" w:hanging="2127"/>
        <w:rPr>
          <w:rFonts w:cs="Arial"/>
          <w:szCs w:val="24"/>
        </w:rPr>
      </w:pPr>
      <w:r w:rsidRPr="00F42C38">
        <w:rPr>
          <w:rFonts w:cs="Arial"/>
          <w:szCs w:val="24"/>
        </w:rPr>
        <w:t xml:space="preserve">  </w:t>
      </w:r>
      <w:r>
        <w:rPr>
          <w:rFonts w:cs="Arial"/>
          <w:szCs w:val="24"/>
        </w:rPr>
        <w:t>Grá</w:t>
      </w:r>
      <w:r w:rsidRPr="00F42C38">
        <w:rPr>
          <w:rFonts w:cs="Arial"/>
          <w:szCs w:val="24"/>
        </w:rPr>
        <w:t>fico 2.2 Modelo Alternativo de entrega de Materiales de Construcción</w:t>
      </w:r>
      <w:bookmarkEnd w:id="208"/>
    </w:p>
    <w:p w:rsidR="009132F5" w:rsidRPr="00F42C38" w:rsidRDefault="009132F5" w:rsidP="00A44D90">
      <w:pPr>
        <w:pStyle w:val="Grafico"/>
        <w:spacing w:line="360" w:lineRule="auto"/>
        <w:ind w:left="2127" w:hanging="2127"/>
        <w:rPr>
          <w:rFonts w:cs="Arial"/>
          <w:szCs w:val="24"/>
        </w:rPr>
      </w:pPr>
    </w:p>
    <w:p w:rsidR="00A44D90" w:rsidRPr="00F42C38" w:rsidRDefault="00A44D90" w:rsidP="009132F5">
      <w:pPr>
        <w:spacing w:before="100" w:beforeAutospacing="1" w:after="240" w:line="360" w:lineRule="auto"/>
        <w:jc w:val="both"/>
        <w:rPr>
          <w:rFonts w:ascii="Arial" w:hAnsi="Arial" w:cs="Arial"/>
        </w:rPr>
      </w:pPr>
      <w:r w:rsidRPr="00944932">
        <w:rPr>
          <w:rFonts w:ascii="Arial" w:hAnsi="Arial" w:cs="Arial"/>
          <w:noProof/>
        </w:rPr>
        <w:pict>
          <v:shapetype id="_x0000_t202" coordsize="21600,21600" o:spt="202" path="m,l,21600r21600,l21600,xe">
            <v:stroke joinstyle="miter"/>
            <v:path gradientshapeok="t" o:connecttype="rect"/>
          </v:shapetype>
          <v:shape id="_x0000_s1034" type="#_x0000_t202" style="position:absolute;left:0;text-align:left;margin-left:117pt;margin-top:100.45pt;width:1in;height:18pt;z-index:251656192" filled="f" stroked="f">
            <v:textbox style="mso-next-textbox:#_x0000_s1034">
              <w:txbxContent>
                <w:p w:rsidR="001C2BD6" w:rsidRPr="00685973" w:rsidRDefault="001C2BD6" w:rsidP="00A44D90">
                  <w:pPr>
                    <w:rPr>
                      <w:sz w:val="16"/>
                      <w:szCs w:val="16"/>
                    </w:rPr>
                  </w:pPr>
                  <w:r w:rsidRPr="00685973">
                    <w:rPr>
                      <w:sz w:val="16"/>
                      <w:szCs w:val="16"/>
                    </w:rPr>
                    <w:t>MATERIALES</w:t>
                  </w:r>
                </w:p>
              </w:txbxContent>
            </v:textbox>
          </v:shape>
        </w:pict>
      </w:r>
      <w:r w:rsidRPr="00944932">
        <w:rPr>
          <w:rFonts w:ascii="Arial" w:hAnsi="Arial" w:cs="Arial"/>
          <w:noProof/>
        </w:rPr>
        <w:pict>
          <v:line id="_x0000_s1033" style="position:absolute;left:0;text-align:left;flip:x;z-index:251655168" from="117pt,91.45pt" to="171pt,91.45pt">
            <v:stroke endarrow="block"/>
          </v:line>
        </w:pict>
      </w:r>
      <w:r w:rsidRPr="00944932">
        <w:rPr>
          <w:rFonts w:ascii="Arial" w:hAnsi="Arial" w:cs="Arial"/>
          <w:noProof/>
        </w:rPr>
        <w:pict>
          <v:shape id="_x0000_s1032" type="#_x0000_t202" style="position:absolute;left:0;text-align:left;margin-left:180pt;margin-top:56.45pt;width:1in;height:36pt;z-index:251654144" stroked="f">
            <v:textbox style="mso-next-textbox:#_x0000_s1032">
              <w:txbxContent>
                <w:p w:rsidR="001C2BD6" w:rsidRPr="00685973" w:rsidRDefault="001C2BD6" w:rsidP="00A44D90">
                  <w:pPr>
                    <w:rPr>
                      <w:sz w:val="20"/>
                      <w:szCs w:val="20"/>
                    </w:rPr>
                  </w:pPr>
                  <w:r w:rsidRPr="00685973">
                    <w:rPr>
                      <w:sz w:val="20"/>
                      <w:szCs w:val="20"/>
                    </w:rPr>
                    <w:t>Banco de Materiales</w:t>
                  </w:r>
                </w:p>
              </w:txbxContent>
            </v:textbox>
          </v:shape>
        </w:pict>
      </w:r>
      <w:r w:rsidR="00004202">
        <w:rPr>
          <w:rFonts w:ascii="Arial" w:hAnsi="Arial" w:cs="Arial"/>
          <w:noProof/>
          <w:lang w:val="es-ES"/>
        </w:rPr>
        <w:drawing>
          <wp:inline distT="0" distB="0" distL="0" distR="0">
            <wp:extent cx="4673600" cy="2006600"/>
            <wp:effectExtent l="19050" t="0" r="0" b="0"/>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5"/>
                    <a:srcRect/>
                    <a:stretch>
                      <a:fillRect/>
                    </a:stretch>
                  </pic:blipFill>
                  <pic:spPr bwMode="auto">
                    <a:xfrm>
                      <a:off x="0" y="0"/>
                      <a:ext cx="4673600" cy="2006600"/>
                    </a:xfrm>
                    <a:prstGeom prst="rect">
                      <a:avLst/>
                    </a:prstGeom>
                    <a:noFill/>
                    <a:ln w="9525">
                      <a:noFill/>
                      <a:miter lim="800000"/>
                      <a:headEnd/>
                      <a:tailEnd/>
                    </a:ln>
                  </pic:spPr>
                </pic:pic>
              </a:graphicData>
            </a:graphic>
          </wp:inline>
        </w:drawing>
      </w:r>
    </w:p>
    <w:p w:rsidR="00A44D90" w:rsidRPr="00E655FD" w:rsidRDefault="00A44D90" w:rsidP="009132F5">
      <w:pPr>
        <w:spacing w:before="100" w:beforeAutospacing="1" w:after="240" w:line="360" w:lineRule="auto"/>
        <w:ind w:firstLine="708"/>
        <w:jc w:val="both"/>
        <w:rPr>
          <w:rFonts w:ascii="Cambria" w:hAnsi="Cambria" w:cs="Arial"/>
          <w:b/>
          <w:i/>
          <w:sz w:val="18"/>
          <w:szCs w:val="18"/>
        </w:rPr>
      </w:pPr>
      <w:r w:rsidRPr="00E655FD">
        <w:rPr>
          <w:rFonts w:ascii="Cambria" w:hAnsi="Cambria" w:cs="Arial"/>
          <w:b/>
          <w:i/>
          <w:sz w:val="18"/>
          <w:szCs w:val="18"/>
        </w:rPr>
        <w:t xml:space="preserve">Elaborado: </w:t>
      </w:r>
      <w:r w:rsidRPr="00E655FD">
        <w:rPr>
          <w:rFonts w:ascii="Cambria" w:hAnsi="Cambria" w:cs="Arial"/>
          <w:i/>
          <w:sz w:val="18"/>
          <w:szCs w:val="18"/>
        </w:rPr>
        <w:t>las autoras</w:t>
      </w:r>
      <w:r w:rsidRPr="00E655FD">
        <w:rPr>
          <w:rFonts w:ascii="Cambria" w:hAnsi="Cambria" w:cs="Arial"/>
          <w:b/>
          <w:i/>
          <w:sz w:val="18"/>
          <w:szCs w:val="18"/>
        </w:rPr>
        <w:t xml:space="preserve"> </w:t>
      </w:r>
    </w:p>
    <w:p w:rsidR="00A44D90" w:rsidRPr="00F42C38" w:rsidRDefault="00A44D90" w:rsidP="009132F5">
      <w:pPr>
        <w:spacing w:before="100" w:beforeAutospacing="1" w:after="240" w:line="360" w:lineRule="auto"/>
        <w:ind w:firstLine="708"/>
        <w:jc w:val="both"/>
        <w:rPr>
          <w:rFonts w:ascii="Arial" w:hAnsi="Arial" w:cs="Arial"/>
        </w:rPr>
      </w:pPr>
      <w:r w:rsidRPr="00F42C38">
        <w:rPr>
          <w:rFonts w:ascii="Arial" w:hAnsi="Arial" w:cs="Arial"/>
        </w:rPr>
        <w:lastRenderedPageBreak/>
        <w:t>Este banco de materiales se constituye en el instrumento de articulación entre una oferta monopólico de cemento y de hierro que se requiere para construir las viviendas en forma evolutiva (vivienda progresiva) que requieran materiales en pequeñas escalas (niveles). La ventaja para el usuario que se beneficie de este crédito de materiales de construcción de vivienda tendrá un precio, calidad y plazos adecuados para cancelar, pero en conjunto será una fuerza o empuje fundamental del mercado de la construcción de viviendas progresivas para la familia de escasos recursos, que no tienen acceso a un crédito en alguna institución financiera.</w:t>
      </w:r>
    </w:p>
    <w:p w:rsidR="00A44D90" w:rsidRDefault="00A44D90" w:rsidP="009132F5">
      <w:pPr>
        <w:spacing w:before="100" w:beforeAutospacing="1" w:after="240" w:line="360" w:lineRule="auto"/>
        <w:ind w:firstLine="708"/>
        <w:jc w:val="both"/>
        <w:rPr>
          <w:rFonts w:ascii="Arial" w:hAnsi="Arial" w:cs="Arial"/>
        </w:rPr>
      </w:pPr>
      <w:r w:rsidRPr="00F42C38">
        <w:rPr>
          <w:rFonts w:ascii="Arial" w:hAnsi="Arial" w:cs="Arial"/>
        </w:rPr>
        <w:t>Es así que el principal objetivo del Banco de Materiales, es el de constituirse en la instancia de representación de los intereses de esa demanda dispersa para negociar precios y condiciones de provisión que son transferidas en forma directa a los participantes del programa con la ventaja de mantener precios estables.</w:t>
      </w:r>
    </w:p>
    <w:p w:rsidR="009132F5" w:rsidRPr="00F42C38" w:rsidRDefault="009132F5" w:rsidP="009132F5">
      <w:pPr>
        <w:spacing w:before="100" w:beforeAutospacing="1" w:after="240" w:line="360" w:lineRule="auto"/>
        <w:ind w:firstLine="708"/>
        <w:jc w:val="both"/>
        <w:rPr>
          <w:rFonts w:ascii="Arial" w:hAnsi="Arial" w:cs="Arial"/>
        </w:rPr>
      </w:pPr>
    </w:p>
    <w:p w:rsidR="00A44D90" w:rsidRPr="001702E0" w:rsidRDefault="00A44D90" w:rsidP="00A44D90">
      <w:pPr>
        <w:pStyle w:val="Ttulo1"/>
        <w:rPr>
          <w:szCs w:val="24"/>
        </w:rPr>
      </w:pPr>
      <w:bookmarkStart w:id="209" w:name="_Toc211844208"/>
      <w:bookmarkStart w:id="210" w:name="_Toc230747911"/>
      <w:bookmarkStart w:id="211" w:name="_Toc230754465"/>
      <w:bookmarkStart w:id="212" w:name="_Toc230754685"/>
      <w:r w:rsidRPr="00F42C38">
        <w:rPr>
          <w:szCs w:val="24"/>
        </w:rPr>
        <w:t>2.2 Modelo de Micro crédito de Vivienda a Implantar</w:t>
      </w:r>
      <w:bookmarkEnd w:id="209"/>
      <w:bookmarkEnd w:id="210"/>
      <w:bookmarkEnd w:id="211"/>
      <w:bookmarkEnd w:id="212"/>
    </w:p>
    <w:p w:rsidR="00A44D90" w:rsidRPr="00F42C38" w:rsidRDefault="00A44D90" w:rsidP="00A44D90">
      <w:pPr>
        <w:spacing w:before="100" w:beforeAutospacing="1" w:after="240" w:line="360" w:lineRule="auto"/>
        <w:ind w:firstLine="708"/>
        <w:jc w:val="both"/>
        <w:rPr>
          <w:rFonts w:ascii="Arial" w:hAnsi="Arial" w:cs="Arial"/>
        </w:rPr>
      </w:pPr>
      <w:r w:rsidRPr="00F42C38">
        <w:rPr>
          <w:rFonts w:ascii="Arial" w:hAnsi="Arial" w:cs="Arial"/>
        </w:rPr>
        <w:t xml:space="preserve">La complejidad de la problemática urbana y rural, sumada a indicadores sociales altamente deficitarios mostraba un escenario de experimentación de alta creatividad. </w:t>
      </w:r>
    </w:p>
    <w:p w:rsidR="00A44D90" w:rsidRPr="00F42C38" w:rsidRDefault="00A44D90" w:rsidP="00A44D90">
      <w:pPr>
        <w:spacing w:before="100" w:beforeAutospacing="1" w:after="240" w:line="360" w:lineRule="auto"/>
        <w:ind w:firstLine="708"/>
        <w:jc w:val="both"/>
        <w:rPr>
          <w:rFonts w:ascii="Arial" w:hAnsi="Arial" w:cs="Arial"/>
        </w:rPr>
      </w:pPr>
      <w:r w:rsidRPr="00F42C38">
        <w:rPr>
          <w:rFonts w:ascii="Arial" w:hAnsi="Arial" w:cs="Arial"/>
        </w:rPr>
        <w:t xml:space="preserve">El Proyecto Banco de Materiales utiliza el proceso de ahorro y préstamo para la vivienda como un catalizador para producir cambios en las relaciones sociales, a nivel familiar y comunitario. La producción de capital físico (vivienda) logrará impactar positivamente otras áreas: salud, bienestar familiar, autoestima, fortalecimiento de </w:t>
      </w:r>
      <w:smartTag w:uri="urn:schemas-microsoft-com:office:smarttags" w:element="PersonName">
        <w:smartTagPr>
          <w:attr w:name="ProductID" w:val="la ciudadan￭a. Hay"/>
        </w:smartTagPr>
        <w:r w:rsidRPr="00F42C38">
          <w:rPr>
            <w:rFonts w:ascii="Arial" w:hAnsi="Arial" w:cs="Arial"/>
          </w:rPr>
          <w:t>la ciudadanía. Hay</w:t>
        </w:r>
      </w:smartTag>
      <w:r w:rsidRPr="00F42C38">
        <w:rPr>
          <w:rFonts w:ascii="Arial" w:hAnsi="Arial" w:cs="Arial"/>
        </w:rPr>
        <w:t xml:space="preserve"> un mejoramiento en el ingreso dado que se construye espacio para nuevos negocios, se otorgan posibilidades de empleo en la realización de los mejoramientos a los obreros de la construcción, se aprenden nuevos oficios y se desarrolla la capacidad de movilizar recursos. La formación de grupos de ahorro como </w:t>
      </w:r>
      <w:r w:rsidRPr="00F42C38">
        <w:rPr>
          <w:rFonts w:ascii="Arial" w:hAnsi="Arial" w:cs="Arial"/>
        </w:rPr>
        <w:lastRenderedPageBreak/>
        <w:t xml:space="preserve">condición para la obtención de los préstamos y el fuerte involucramiento de las organizaciones de base en el desarrollo del programa constituyen elementos que fortalecen el </w:t>
      </w:r>
      <w:smartTag w:uri="urn:schemas-microsoft-com:office:smarttags" w:element="PersonName">
        <w:smartTagPr>
          <w:attr w:name="ProductID" w:val="desarrollo comunitario"/>
        </w:smartTagPr>
        <w:r w:rsidRPr="00F42C38">
          <w:rPr>
            <w:rFonts w:ascii="Arial" w:hAnsi="Arial" w:cs="Arial"/>
          </w:rPr>
          <w:t>desarrollo comunitario</w:t>
        </w:r>
      </w:smartTag>
      <w:r w:rsidRPr="00F42C38">
        <w:rPr>
          <w:rFonts w:ascii="Arial" w:hAnsi="Arial" w:cs="Arial"/>
        </w:rPr>
        <w:t xml:space="preserve"> y la construcción de ciudadanía.</w:t>
      </w:r>
    </w:p>
    <w:p w:rsidR="00A44D90" w:rsidRPr="00F42C38" w:rsidRDefault="00A44D90" w:rsidP="00A44D90">
      <w:pPr>
        <w:spacing w:before="100" w:beforeAutospacing="1" w:after="240" w:line="360" w:lineRule="auto"/>
        <w:ind w:firstLine="708"/>
        <w:jc w:val="both"/>
        <w:rPr>
          <w:rFonts w:ascii="Arial" w:hAnsi="Arial" w:cs="Arial"/>
        </w:rPr>
      </w:pPr>
      <w:r w:rsidRPr="00F42C38">
        <w:rPr>
          <w:rFonts w:ascii="Arial" w:hAnsi="Arial" w:cs="Arial"/>
        </w:rPr>
        <w:t xml:space="preserve">El centro de acopio desarrollará dos servicios para atender el apoyo a mejoras sucesivas denominados “Représtamos o créditos secuenciales” que son aquellos que surgen luego de haber cancelado el 100% del crédito anterior; su aplicación es rápida, ya que se opera en forma inmediata y se agilizan los procedimientos hasta los respectivos desembolsos. Otra opción es </w:t>
      </w:r>
      <w:smartTag w:uri="urn:schemas-microsoft-com:office:smarttags" w:element="PersonName">
        <w:smartTagPr>
          <w:attr w:name="ProductID" w:val="la del Plan"/>
        </w:smartTagPr>
        <w:r w:rsidRPr="00F42C38">
          <w:rPr>
            <w:rFonts w:ascii="Arial" w:hAnsi="Arial" w:cs="Arial"/>
          </w:rPr>
          <w:t>la del Plan</w:t>
        </w:r>
      </w:smartTag>
      <w:r w:rsidRPr="00F42C38">
        <w:rPr>
          <w:rFonts w:ascii="Arial" w:hAnsi="Arial" w:cs="Arial"/>
        </w:rPr>
        <w:t xml:space="preserve"> de Mejores en su tipología de Ampliación.</w:t>
      </w:r>
    </w:p>
    <w:p w:rsidR="00A44D90" w:rsidRPr="00F42C38" w:rsidRDefault="00A44D90" w:rsidP="00A44D90">
      <w:pPr>
        <w:spacing w:before="100" w:beforeAutospacing="1" w:after="240" w:line="360" w:lineRule="auto"/>
        <w:ind w:firstLine="360"/>
        <w:jc w:val="both"/>
        <w:rPr>
          <w:rFonts w:ascii="Arial" w:hAnsi="Arial" w:cs="Arial"/>
        </w:rPr>
      </w:pPr>
      <w:r w:rsidRPr="00F42C38">
        <w:rPr>
          <w:rFonts w:ascii="Arial" w:hAnsi="Arial" w:cs="Arial"/>
        </w:rPr>
        <w:t>El programa tiene el ahorro como un componente central. Dos agentes principales concurren con recursos financieros:</w:t>
      </w:r>
    </w:p>
    <w:p w:rsidR="00A44D90" w:rsidRPr="00F42C38" w:rsidRDefault="00A44D90" w:rsidP="00A44D90">
      <w:pPr>
        <w:numPr>
          <w:ilvl w:val="0"/>
          <w:numId w:val="21"/>
        </w:numPr>
        <w:spacing w:before="100" w:beforeAutospacing="1" w:after="240" w:line="360" w:lineRule="auto"/>
        <w:jc w:val="both"/>
        <w:rPr>
          <w:rFonts w:ascii="Arial" w:hAnsi="Arial" w:cs="Arial"/>
        </w:rPr>
      </w:pPr>
      <w:r w:rsidRPr="00F42C38">
        <w:rPr>
          <w:rFonts w:ascii="Arial" w:hAnsi="Arial" w:cs="Arial"/>
        </w:rPr>
        <w:t>Las familias organizadas en grupos de ahorro</w:t>
      </w:r>
    </w:p>
    <w:p w:rsidR="00A44D90" w:rsidRPr="00F42C38" w:rsidRDefault="00A44D90" w:rsidP="00A44D90">
      <w:pPr>
        <w:numPr>
          <w:ilvl w:val="0"/>
          <w:numId w:val="21"/>
        </w:numPr>
        <w:spacing w:before="100" w:beforeAutospacing="1" w:after="240" w:line="360" w:lineRule="auto"/>
        <w:jc w:val="both"/>
        <w:rPr>
          <w:rFonts w:ascii="Arial" w:hAnsi="Arial" w:cs="Arial"/>
        </w:rPr>
      </w:pPr>
      <w:r w:rsidRPr="00F42C38">
        <w:rPr>
          <w:rFonts w:ascii="Arial" w:hAnsi="Arial" w:cs="Arial"/>
        </w:rPr>
        <w:t>Las agencias donantes</w:t>
      </w:r>
    </w:p>
    <w:p w:rsidR="00A44D90" w:rsidRPr="00F42C38" w:rsidRDefault="00A44D90" w:rsidP="00A44D90">
      <w:pPr>
        <w:spacing w:before="100" w:beforeAutospacing="1" w:after="240" w:line="360" w:lineRule="auto"/>
        <w:ind w:firstLine="360"/>
        <w:jc w:val="both"/>
        <w:rPr>
          <w:rFonts w:ascii="Arial" w:hAnsi="Arial" w:cs="Arial"/>
        </w:rPr>
      </w:pPr>
      <w:r w:rsidRPr="00F42C38">
        <w:rPr>
          <w:rFonts w:ascii="Arial" w:hAnsi="Arial" w:cs="Arial"/>
        </w:rPr>
        <w:t xml:space="preserve">El aporte de las agencias donantes es utilizado como capital semilla para un fondo rotatorio con el pago individual de las familias y para el pago del equipo profesional y costos administrativos de </w:t>
      </w:r>
      <w:smartTag w:uri="urn:schemas-microsoft-com:office:smarttags" w:element="PersonName">
        <w:smartTagPr>
          <w:attr w:name="ProductID" w:val="HOGAR DE CRISTO"/>
        </w:smartTagPr>
        <w:r w:rsidRPr="00F42C38">
          <w:rPr>
            <w:rFonts w:ascii="Arial" w:hAnsi="Arial" w:cs="Arial"/>
          </w:rPr>
          <w:t>Hogar de Cristo</w:t>
        </w:r>
      </w:smartTag>
      <w:r w:rsidRPr="00F42C38">
        <w:rPr>
          <w:rFonts w:ascii="Arial" w:hAnsi="Arial" w:cs="Arial"/>
        </w:rPr>
        <w:t xml:space="preserve"> a cargo del programa. El préstamo debe tener un   plazo máximo de 36 meses. No se cobran intereses pero los pagos son ajustados de acuerdo con el aumento del salario mínimo.</w:t>
      </w:r>
    </w:p>
    <w:p w:rsidR="009132F5" w:rsidRPr="00F42C38" w:rsidRDefault="00A44D90" w:rsidP="009132F5">
      <w:pPr>
        <w:spacing w:before="100" w:beforeAutospacing="1" w:after="240" w:line="360" w:lineRule="auto"/>
        <w:ind w:firstLine="360"/>
        <w:jc w:val="both"/>
        <w:rPr>
          <w:rFonts w:ascii="Arial" w:hAnsi="Arial" w:cs="Arial"/>
        </w:rPr>
      </w:pPr>
      <w:r w:rsidRPr="00F42C38">
        <w:rPr>
          <w:rFonts w:ascii="Arial" w:hAnsi="Arial" w:cs="Arial"/>
        </w:rPr>
        <w:t xml:space="preserve">Las organizaciones participantes pueden tener varios grupos de ahorro funcionando simultáneamente. </w:t>
      </w:r>
    </w:p>
    <w:p w:rsidR="00A44D90" w:rsidRDefault="00A44D90" w:rsidP="00A44D90">
      <w:pPr>
        <w:pStyle w:val="Ttulo2"/>
        <w:rPr>
          <w:szCs w:val="24"/>
        </w:rPr>
      </w:pPr>
      <w:bookmarkStart w:id="213" w:name="_Toc211844209"/>
      <w:bookmarkStart w:id="214" w:name="_Toc230747912"/>
      <w:bookmarkStart w:id="215" w:name="_Toc230754466"/>
      <w:bookmarkStart w:id="216" w:name="_Toc230754686"/>
      <w:r w:rsidRPr="00F42C38">
        <w:rPr>
          <w:szCs w:val="24"/>
        </w:rPr>
        <w:t>2.2.1 Sostenibilidad financiera</w:t>
      </w:r>
      <w:bookmarkEnd w:id="213"/>
      <w:bookmarkEnd w:id="214"/>
      <w:bookmarkEnd w:id="215"/>
      <w:bookmarkEnd w:id="216"/>
    </w:p>
    <w:p w:rsidR="00AE7D13" w:rsidRPr="00AE7D13" w:rsidRDefault="00AE7D13" w:rsidP="00AE7D13"/>
    <w:p w:rsidR="00A44D90" w:rsidRPr="00F42C38" w:rsidRDefault="00A44D90" w:rsidP="00A44D90">
      <w:pPr>
        <w:spacing w:before="100" w:beforeAutospacing="1" w:after="240" w:line="360" w:lineRule="auto"/>
        <w:jc w:val="both"/>
        <w:rPr>
          <w:rFonts w:ascii="Arial" w:hAnsi="Arial" w:cs="Arial"/>
        </w:rPr>
      </w:pPr>
      <w:r w:rsidRPr="00F42C38">
        <w:rPr>
          <w:rFonts w:ascii="Arial" w:hAnsi="Arial" w:cs="Arial"/>
        </w:rPr>
        <w:t xml:space="preserve">El programa provoca un cambio fundamental: logra que las familias ahorren y valoren la importancia de esta práctica. Las participantes aprueban el </w:t>
      </w:r>
      <w:r w:rsidRPr="00F42C38">
        <w:rPr>
          <w:rFonts w:ascii="Arial" w:hAnsi="Arial" w:cs="Arial"/>
        </w:rPr>
        <w:lastRenderedPageBreak/>
        <w:t>ahorro como requisito necesario del programa y además son capaces de aportar con fondos adicionales para el mejoramiento de sus viviendas. El programa actuara así como un catalizador para la inversión en vivienda y ayuda a las familias a planificar para el futuro. Una estrategia de promoción del ahorro popular juega un papel clave en la promoción de la equidad, la integración social y geográfica y la eficiencia de la producción de pequeñas y microempresas que conforman la mayoría del sector generador de empleo</w:t>
      </w:r>
      <w:r w:rsidRPr="00F42C38">
        <w:rPr>
          <w:rFonts w:ascii="Arial" w:hAnsi="Arial" w:cs="Arial"/>
          <w:vertAlign w:val="superscript"/>
        </w:rPr>
        <w:footnoteReference w:id="4"/>
      </w:r>
      <w:r w:rsidRPr="00F42C38">
        <w:rPr>
          <w:rFonts w:ascii="Arial" w:hAnsi="Arial" w:cs="Arial"/>
          <w:vertAlign w:val="superscript"/>
        </w:rPr>
        <w:t>.</w:t>
      </w:r>
    </w:p>
    <w:p w:rsidR="00A44D90" w:rsidRPr="00F42C38" w:rsidRDefault="00A44D90" w:rsidP="00A44D90">
      <w:pPr>
        <w:spacing w:before="100" w:beforeAutospacing="1" w:after="240" w:line="360" w:lineRule="auto"/>
        <w:ind w:firstLine="708"/>
        <w:jc w:val="both"/>
        <w:rPr>
          <w:rFonts w:ascii="Arial" w:hAnsi="Arial" w:cs="Arial"/>
        </w:rPr>
      </w:pPr>
      <w:r w:rsidRPr="00F42C38">
        <w:rPr>
          <w:rFonts w:ascii="Arial" w:hAnsi="Arial" w:cs="Arial"/>
        </w:rPr>
        <w:t>La experiencia acumulada por en otros países aportará criterios para una adecuación de los instrumentos de ahorro a las necesidades de los grupos de menores ingresos y particularmente en relación con la activación del sector de Perimetral Noroeste en el financiamiento de las organizaciones comunitarias y sectores populares. Es posible el ahorro de personas de menores ingresos a través de mecanismos que lo vinculan con la adquisición de bienes muy valorados por ellos.</w:t>
      </w:r>
    </w:p>
    <w:p w:rsidR="00A44D90" w:rsidRPr="00F42C38" w:rsidRDefault="00A44D90" w:rsidP="00A44D90">
      <w:pPr>
        <w:pStyle w:val="Ttulo2"/>
        <w:rPr>
          <w:szCs w:val="24"/>
        </w:rPr>
      </w:pPr>
      <w:bookmarkStart w:id="217" w:name="_Toc211844210"/>
      <w:bookmarkStart w:id="218" w:name="_Toc230747913"/>
      <w:bookmarkStart w:id="219" w:name="_Toc230754467"/>
      <w:bookmarkStart w:id="220" w:name="_Toc230754687"/>
      <w:r w:rsidRPr="00F42C38">
        <w:rPr>
          <w:szCs w:val="24"/>
        </w:rPr>
        <w:t xml:space="preserve">2.2.2 Método </w:t>
      </w:r>
      <w:r>
        <w:rPr>
          <w:szCs w:val="24"/>
        </w:rPr>
        <w:t xml:space="preserve"> a </w:t>
      </w:r>
      <w:r w:rsidRPr="00F42C38">
        <w:rPr>
          <w:szCs w:val="24"/>
        </w:rPr>
        <w:t>Aplicarse</w:t>
      </w:r>
      <w:bookmarkEnd w:id="217"/>
      <w:bookmarkEnd w:id="218"/>
      <w:bookmarkEnd w:id="219"/>
      <w:bookmarkEnd w:id="220"/>
    </w:p>
    <w:p w:rsidR="00A44D90" w:rsidRPr="00F42C38" w:rsidRDefault="00A44D90" w:rsidP="00A44D90">
      <w:pPr>
        <w:spacing w:before="100" w:beforeAutospacing="1" w:after="240" w:line="360" w:lineRule="auto"/>
        <w:ind w:firstLine="708"/>
        <w:jc w:val="both"/>
        <w:rPr>
          <w:rFonts w:ascii="Arial" w:hAnsi="Arial" w:cs="Arial"/>
        </w:rPr>
      </w:pPr>
      <w:r w:rsidRPr="00F42C38">
        <w:rPr>
          <w:rFonts w:ascii="Arial" w:hAnsi="Arial" w:cs="Arial"/>
        </w:rPr>
        <w:t xml:space="preserve">Se usara el método tradicional Grameen para ahorrar el dinero: formar un banco comunal. Las mujeres formaran grupos de cinco personas en los cuales cada uno hace una contribución pequeña, semanal de aproximadamente (US$ 6.66) a un fondo común por un período de setenta semanas. Cada semana, un miembro del grupo se selecciona por la lotería para recibir los fondos hasta que cada miembro haya tomado lo ahorrado una vez. </w:t>
      </w:r>
    </w:p>
    <w:p w:rsidR="00A44D90" w:rsidRPr="00F42C38" w:rsidRDefault="00A44D90" w:rsidP="00A44D90">
      <w:pPr>
        <w:spacing w:before="100" w:beforeAutospacing="1" w:after="240" w:line="360" w:lineRule="auto"/>
        <w:ind w:firstLine="708"/>
        <w:jc w:val="both"/>
        <w:rPr>
          <w:rFonts w:ascii="Arial" w:hAnsi="Arial" w:cs="Arial"/>
        </w:rPr>
      </w:pPr>
      <w:r w:rsidRPr="00F42C38">
        <w:rPr>
          <w:rFonts w:ascii="Arial" w:hAnsi="Arial" w:cs="Arial"/>
        </w:rPr>
        <w:t>Se invitan a las socias a formar los bancos comunales de vivienda, y en donde cada miembro contribuye un mínimo de $6.66 dólares por semana ($13.32 quincenal). Cada banco comunal consistirá de cinco personas. Después de que los miembros ingresan en un banco comunal. (Anexo 2.2)</w:t>
      </w:r>
    </w:p>
    <w:p w:rsidR="00A44D90" w:rsidRPr="00F42C38" w:rsidRDefault="00A44D90" w:rsidP="00A44D90">
      <w:pPr>
        <w:spacing w:before="100" w:beforeAutospacing="1" w:after="240" w:line="360" w:lineRule="auto"/>
        <w:ind w:firstLine="708"/>
        <w:jc w:val="both"/>
        <w:rPr>
          <w:rFonts w:ascii="Arial" w:hAnsi="Arial" w:cs="Arial"/>
        </w:rPr>
      </w:pPr>
      <w:r w:rsidRPr="00F42C38">
        <w:rPr>
          <w:rFonts w:ascii="Arial" w:hAnsi="Arial" w:cs="Arial"/>
        </w:rPr>
        <w:lastRenderedPageBreak/>
        <w:t>La estructura del banco comunal de vivienda se expandirá la idea de pagos proporcionales de 70 semanas con un plan claramente definido. Las reglas del banco comunal de vivienda, como por ejemplo las penalidades en caso de no realizar un pago, están claramente definidas de antemano para evitar el fraude y el abuso. La idea de que las consecuencias son conocidas ayuda a que se tenga confianza en el sistema</w:t>
      </w:r>
    </w:p>
    <w:p w:rsidR="00A44D90" w:rsidRPr="00F42C38" w:rsidRDefault="00A44D90" w:rsidP="00A44D90">
      <w:pPr>
        <w:spacing w:before="100" w:beforeAutospacing="1" w:after="240" w:line="360" w:lineRule="auto"/>
        <w:ind w:firstLine="708"/>
        <w:jc w:val="both"/>
        <w:rPr>
          <w:rFonts w:ascii="Arial" w:hAnsi="Arial" w:cs="Arial"/>
        </w:rPr>
      </w:pPr>
      <w:r w:rsidRPr="00F42C38">
        <w:rPr>
          <w:rFonts w:ascii="Arial" w:hAnsi="Arial" w:cs="Arial"/>
        </w:rPr>
        <w:t>Las socias se turnaran una vez por mes para cobrar las cuotas y hacer cumplir los contratos. La idea es que estas funciones las cumplan los mismos beneficiarios del programa. El propósito es lograr un mayor entendimiento y compromiso.</w:t>
      </w:r>
    </w:p>
    <w:p w:rsidR="00A44D90" w:rsidRPr="00F42C38" w:rsidRDefault="00A44D90" w:rsidP="00A44D90">
      <w:pPr>
        <w:spacing w:before="100" w:beforeAutospacing="1" w:after="240" w:line="360" w:lineRule="auto"/>
        <w:ind w:firstLine="708"/>
        <w:jc w:val="both"/>
        <w:rPr>
          <w:rFonts w:ascii="Arial" w:hAnsi="Arial" w:cs="Arial"/>
        </w:rPr>
      </w:pPr>
      <w:r w:rsidRPr="00F42C38">
        <w:rPr>
          <w:rFonts w:ascii="Arial" w:hAnsi="Arial" w:cs="Arial"/>
        </w:rPr>
        <w:t>El banco comunal de vivienda se diferenciara de los pagos en un sentido. Con el propósito de lograr que los ahorros sean utilizados para comprar los materiales para construir las casas las socias recibirán directamente los materiales y no el dinero en efectivo. Después de dos semanas realizará el despacho de los materiales a cada socia del grupo</w:t>
      </w:r>
    </w:p>
    <w:p w:rsidR="00A44D90" w:rsidRPr="00F42C38" w:rsidRDefault="00A44D90" w:rsidP="00A44D90">
      <w:pPr>
        <w:spacing w:before="100" w:beforeAutospacing="1" w:after="240" w:line="360" w:lineRule="auto"/>
        <w:ind w:firstLine="708"/>
        <w:jc w:val="both"/>
        <w:rPr>
          <w:rFonts w:ascii="Arial" w:hAnsi="Arial" w:cs="Arial"/>
        </w:rPr>
      </w:pPr>
      <w:r w:rsidRPr="00F42C38">
        <w:rPr>
          <w:rFonts w:ascii="Arial" w:hAnsi="Arial" w:cs="Arial"/>
        </w:rPr>
        <w:t>Debido a que el dinero ahorrado es menor al costo de los materiales, el centro de acopio, les proveerá de una carta de crédito (opción). El resto de los materiales son entregados a los miembros cada 10 semanas. El sistema es más justo que el de los pagos en proporción ya que en este no existe un sorteo para dirimir quién se lleva el primero dinero ahorrado por los miembros.</w:t>
      </w:r>
    </w:p>
    <w:p w:rsidR="00A44D90" w:rsidRPr="00F42C38" w:rsidRDefault="00A44D90" w:rsidP="00A44D90">
      <w:pPr>
        <w:spacing w:before="100" w:beforeAutospacing="1" w:after="240" w:line="360" w:lineRule="auto"/>
        <w:ind w:firstLine="708"/>
        <w:jc w:val="both"/>
        <w:rPr>
          <w:rFonts w:ascii="Arial" w:hAnsi="Arial" w:cs="Arial"/>
        </w:rPr>
      </w:pPr>
      <w:r w:rsidRPr="00F42C38">
        <w:rPr>
          <w:rFonts w:ascii="Arial" w:hAnsi="Arial" w:cs="Arial"/>
        </w:rPr>
        <w:t>La participación en estos bancos comunales de viviendas será un paso más que importante, ya que por primera vez se les dará la posibilidad de generar sus propios ahorros. Para mucho es una experiencia enriquecedora ser tratados como iguales en una relación comercial, libres de poder limitarse a si mismo y comprometerse entre ellos y con una empresa.</w:t>
      </w:r>
    </w:p>
    <w:p w:rsidR="00A44D90" w:rsidRPr="00F42C38" w:rsidRDefault="00A44D90" w:rsidP="00A44D90">
      <w:pPr>
        <w:spacing w:before="100" w:beforeAutospacing="1" w:after="240" w:line="360" w:lineRule="auto"/>
        <w:ind w:firstLine="708"/>
        <w:jc w:val="both"/>
        <w:rPr>
          <w:rFonts w:ascii="Arial" w:hAnsi="Arial" w:cs="Arial"/>
        </w:rPr>
      </w:pPr>
      <w:r w:rsidRPr="00F42C38">
        <w:rPr>
          <w:rFonts w:ascii="Arial" w:hAnsi="Arial" w:cs="Arial"/>
        </w:rPr>
        <w:t xml:space="preserve">Las promotoras formarán un banco comunal de vivienda con usuarias que vivan cerca una de la otra, y luego comiencen a enrolar a otros para que </w:t>
      </w:r>
      <w:r w:rsidRPr="00F42C38">
        <w:rPr>
          <w:rFonts w:ascii="Arial" w:hAnsi="Arial" w:cs="Arial"/>
        </w:rPr>
        <w:lastRenderedPageBreak/>
        <w:t>formen sus propios bancos comunales de vivienda. Cuando traigan nuevas usuarias, obtendrán puntos, que pueden cambiar por materiales de construcción.</w:t>
      </w:r>
    </w:p>
    <w:p w:rsidR="00A44D90" w:rsidRPr="00F42C38" w:rsidRDefault="00A44D90" w:rsidP="00A44D90">
      <w:pPr>
        <w:spacing w:before="100" w:beforeAutospacing="1" w:after="240" w:line="360" w:lineRule="auto"/>
        <w:ind w:firstLine="708"/>
        <w:jc w:val="both"/>
        <w:rPr>
          <w:rFonts w:ascii="Arial" w:hAnsi="Arial" w:cs="Arial"/>
        </w:rPr>
      </w:pPr>
      <w:r w:rsidRPr="00F42C38">
        <w:rPr>
          <w:rFonts w:ascii="Arial" w:hAnsi="Arial" w:cs="Arial"/>
        </w:rPr>
        <w:t>Las usuarias o socias del banco comunal de vivienda estarán invitados a participar en reuniones cada dos semanas que buscaran reforzar los nuevos valores y comportamientos, celebrar los logros y saber cuáles son sus debilidades, es por eso que se llaman grupos solidarios.</w:t>
      </w:r>
    </w:p>
    <w:p w:rsidR="00A44D90" w:rsidRPr="00F42C38" w:rsidRDefault="00A44D90" w:rsidP="00A44D90">
      <w:pPr>
        <w:spacing w:before="100" w:beforeAutospacing="1" w:after="240" w:line="360" w:lineRule="auto"/>
        <w:ind w:firstLine="708"/>
        <w:jc w:val="both"/>
        <w:rPr>
          <w:rFonts w:ascii="Arial" w:hAnsi="Arial" w:cs="Arial"/>
        </w:rPr>
      </w:pPr>
      <w:r w:rsidRPr="00F42C38">
        <w:rPr>
          <w:rFonts w:ascii="Arial" w:hAnsi="Arial" w:cs="Arial"/>
        </w:rPr>
        <w:t xml:space="preserve">Las cuotas o derechos sirven para pagar los otros servicios que se prestan. Esto sirve para reforzar la naturaleza comercial de la transacción, y para diferenciarlo de la tradicional relación patrón-cliente          </w:t>
      </w:r>
    </w:p>
    <w:p w:rsidR="00A44D90" w:rsidRPr="00F42C38" w:rsidRDefault="00A44D90" w:rsidP="00A44D90">
      <w:pPr>
        <w:spacing w:before="100" w:beforeAutospacing="1" w:after="240" w:line="360" w:lineRule="auto"/>
        <w:jc w:val="both"/>
        <w:rPr>
          <w:rFonts w:ascii="Arial" w:hAnsi="Arial" w:cs="Arial"/>
        </w:rPr>
      </w:pPr>
      <w:r w:rsidRPr="00F42C38">
        <w:rPr>
          <w:rFonts w:ascii="Arial" w:hAnsi="Arial" w:cs="Arial"/>
        </w:rPr>
        <w:t xml:space="preserve">Los beneficios adicionales que el centro de acopio incluirá: </w:t>
      </w:r>
    </w:p>
    <w:p w:rsidR="00A44D90" w:rsidRPr="00F42C38" w:rsidRDefault="00A44D90" w:rsidP="00A44D90">
      <w:pPr>
        <w:numPr>
          <w:ilvl w:val="0"/>
          <w:numId w:val="3"/>
        </w:numPr>
        <w:spacing w:before="100" w:beforeAutospacing="1" w:after="240" w:line="360" w:lineRule="auto"/>
        <w:jc w:val="both"/>
        <w:rPr>
          <w:rFonts w:ascii="Arial" w:hAnsi="Arial" w:cs="Arial"/>
          <w:lang w:val="pt-BR"/>
        </w:rPr>
      </w:pPr>
      <w:r w:rsidRPr="00F42C38">
        <w:rPr>
          <w:rFonts w:ascii="Arial" w:hAnsi="Arial" w:cs="Arial"/>
          <w:lang w:val="pt-BR"/>
        </w:rPr>
        <w:t xml:space="preserve">Asistencia técnica de arquitectos e ingenieros. </w:t>
      </w:r>
    </w:p>
    <w:p w:rsidR="00A44D90" w:rsidRPr="00F42C38" w:rsidRDefault="00A44D90" w:rsidP="00A44D90">
      <w:pPr>
        <w:numPr>
          <w:ilvl w:val="0"/>
          <w:numId w:val="3"/>
        </w:numPr>
        <w:spacing w:before="100" w:beforeAutospacing="1" w:after="240" w:line="360" w:lineRule="auto"/>
        <w:jc w:val="both"/>
        <w:rPr>
          <w:rFonts w:ascii="Arial" w:hAnsi="Arial" w:cs="Arial"/>
        </w:rPr>
      </w:pPr>
      <w:r w:rsidRPr="00F42C38">
        <w:rPr>
          <w:rFonts w:ascii="Arial" w:hAnsi="Arial" w:cs="Arial"/>
        </w:rPr>
        <w:t>Capacitación para que la gente aprenda a hacerse su propia casa, para aquellos que quieren ahorrar más dinero para comprar más materiales. Aquí aprenden los conceptos básicos como hacer excavaciones, mezclar cemento y hacer paredes.</w:t>
      </w:r>
    </w:p>
    <w:p w:rsidR="00A44D90" w:rsidRPr="00F42C38" w:rsidRDefault="00A44D90" w:rsidP="00A44D90">
      <w:pPr>
        <w:numPr>
          <w:ilvl w:val="0"/>
          <w:numId w:val="3"/>
        </w:numPr>
        <w:spacing w:before="100" w:beforeAutospacing="1" w:after="240" w:line="360" w:lineRule="auto"/>
        <w:jc w:val="both"/>
        <w:rPr>
          <w:rFonts w:ascii="Arial" w:hAnsi="Arial" w:cs="Arial"/>
        </w:rPr>
      </w:pPr>
      <w:r w:rsidRPr="00F42C38">
        <w:rPr>
          <w:rFonts w:ascii="Arial" w:hAnsi="Arial" w:cs="Arial"/>
        </w:rPr>
        <w:t xml:space="preserve">Una garantía de que el precio de los materiales se mantendrá; durante 70 semanas a partir de momento en que el socio su anota en el programa, esto evita que las variaciones en la economía afecten el precio del producto. </w:t>
      </w:r>
    </w:p>
    <w:p w:rsidR="00A44D90" w:rsidRDefault="00A44D90" w:rsidP="00A44D90">
      <w:pPr>
        <w:numPr>
          <w:ilvl w:val="0"/>
          <w:numId w:val="3"/>
        </w:numPr>
        <w:spacing w:before="100" w:beforeAutospacing="1" w:after="240" w:line="360" w:lineRule="auto"/>
        <w:jc w:val="both"/>
        <w:rPr>
          <w:rFonts w:ascii="Arial" w:hAnsi="Arial" w:cs="Arial"/>
        </w:rPr>
      </w:pPr>
      <w:r w:rsidRPr="00F42C38">
        <w:rPr>
          <w:rFonts w:ascii="Arial" w:hAnsi="Arial" w:cs="Arial"/>
        </w:rPr>
        <w:t xml:space="preserve">Se les brindará de manera gratuita un galpón para que puedan visitar los productos habitacionales. </w:t>
      </w:r>
    </w:p>
    <w:p w:rsidR="00A44D90" w:rsidRPr="00F42C38" w:rsidRDefault="00A44D90" w:rsidP="00A44D90">
      <w:pPr>
        <w:pStyle w:val="Ttulo2"/>
        <w:rPr>
          <w:szCs w:val="24"/>
        </w:rPr>
      </w:pPr>
      <w:bookmarkStart w:id="221" w:name="_Toc211844211"/>
      <w:bookmarkStart w:id="222" w:name="_Toc230747914"/>
      <w:bookmarkStart w:id="223" w:name="_Toc230754468"/>
      <w:bookmarkStart w:id="224" w:name="_Toc230754688"/>
      <w:r w:rsidRPr="00F42C38">
        <w:rPr>
          <w:szCs w:val="24"/>
        </w:rPr>
        <w:t>2.2.3 Asistencia Legal</w:t>
      </w:r>
      <w:bookmarkEnd w:id="221"/>
      <w:bookmarkEnd w:id="222"/>
      <w:bookmarkEnd w:id="223"/>
      <w:bookmarkEnd w:id="224"/>
    </w:p>
    <w:p w:rsidR="00A44D90" w:rsidRPr="00F42C38" w:rsidRDefault="00A44D90" w:rsidP="00A44D90">
      <w:pPr>
        <w:spacing w:before="100" w:beforeAutospacing="1" w:after="240" w:line="360" w:lineRule="auto"/>
        <w:ind w:firstLine="708"/>
        <w:jc w:val="both"/>
        <w:rPr>
          <w:rFonts w:ascii="Arial" w:hAnsi="Arial" w:cs="Arial"/>
        </w:rPr>
      </w:pPr>
      <w:r w:rsidRPr="00F42C38">
        <w:rPr>
          <w:rFonts w:ascii="Arial" w:hAnsi="Arial" w:cs="Arial"/>
        </w:rPr>
        <w:t>La asistencia legal, tiene como objetivo de brindar al usuario un contrato de compra y  venta de los materiales, que se le otorga a crédito.</w:t>
      </w:r>
    </w:p>
    <w:p w:rsidR="00A44D90" w:rsidRPr="00F42C38" w:rsidRDefault="00A44D90" w:rsidP="00A44D90">
      <w:pPr>
        <w:pStyle w:val="Ttulo3"/>
        <w:rPr>
          <w:szCs w:val="24"/>
        </w:rPr>
      </w:pPr>
      <w:bookmarkStart w:id="225" w:name="_Toc211844212"/>
      <w:bookmarkStart w:id="226" w:name="_Toc230747915"/>
      <w:bookmarkStart w:id="227" w:name="_Toc230754469"/>
      <w:bookmarkStart w:id="228" w:name="_Toc230754689"/>
      <w:r w:rsidRPr="00F42C38">
        <w:rPr>
          <w:szCs w:val="24"/>
        </w:rPr>
        <w:lastRenderedPageBreak/>
        <w:t>2.2.3.1 Trámites de Transferencia por Compraventa</w:t>
      </w:r>
      <w:bookmarkEnd w:id="225"/>
      <w:bookmarkEnd w:id="226"/>
      <w:bookmarkEnd w:id="227"/>
      <w:bookmarkEnd w:id="228"/>
    </w:p>
    <w:p w:rsidR="00A44D90" w:rsidRPr="00335B1A" w:rsidRDefault="00A44D90" w:rsidP="00A44D90">
      <w:pPr>
        <w:spacing w:before="100" w:beforeAutospacing="1" w:after="240" w:line="360" w:lineRule="auto"/>
        <w:ind w:firstLine="708"/>
        <w:jc w:val="both"/>
        <w:rPr>
          <w:rFonts w:ascii="Arial" w:hAnsi="Arial" w:cs="Arial"/>
        </w:rPr>
      </w:pPr>
      <w:r w:rsidRPr="00F42C38">
        <w:rPr>
          <w:rFonts w:ascii="Arial" w:hAnsi="Arial" w:cs="Arial"/>
        </w:rPr>
        <w:t>Se inicia con la elaboración de un contrato de compraventa por el cual una persona natural o jurídica, llamada vendedor, transfiere al centro de acopio llamado comprador, los materiales de construcción,  y este ultimo, transferirá a favor de una persona natural dicho materiales a cambio de una contraprestación en dinero, llamado precio.</w:t>
      </w:r>
      <w:bookmarkStart w:id="229" w:name="_Toc211844213"/>
    </w:p>
    <w:p w:rsidR="00A44D90" w:rsidRPr="00F42C38" w:rsidRDefault="00A44D90" w:rsidP="00A44D90">
      <w:pPr>
        <w:pStyle w:val="Ttulo2"/>
        <w:rPr>
          <w:szCs w:val="24"/>
        </w:rPr>
      </w:pPr>
      <w:bookmarkStart w:id="230" w:name="_Toc230747916"/>
      <w:bookmarkStart w:id="231" w:name="_Toc230754470"/>
      <w:bookmarkStart w:id="232" w:name="_Toc230754690"/>
      <w:r w:rsidRPr="00F42C38">
        <w:rPr>
          <w:szCs w:val="24"/>
        </w:rPr>
        <w:t>2.2.4 Asistencia Técnica</w:t>
      </w:r>
      <w:bookmarkEnd w:id="229"/>
      <w:bookmarkEnd w:id="230"/>
      <w:bookmarkEnd w:id="231"/>
      <w:bookmarkEnd w:id="232"/>
    </w:p>
    <w:p w:rsidR="00A44D90" w:rsidRPr="00F42C38" w:rsidRDefault="00A44D90" w:rsidP="00A44D90">
      <w:pPr>
        <w:spacing w:before="100" w:beforeAutospacing="1" w:after="240" w:line="360" w:lineRule="auto"/>
        <w:ind w:firstLine="708"/>
        <w:jc w:val="both"/>
        <w:rPr>
          <w:rFonts w:ascii="Arial" w:hAnsi="Arial" w:cs="Arial"/>
        </w:rPr>
      </w:pPr>
      <w:r w:rsidRPr="00F42C38">
        <w:rPr>
          <w:rFonts w:ascii="Arial" w:hAnsi="Arial" w:cs="Arial"/>
        </w:rPr>
        <w:t xml:space="preserve">Para implementar el servicio de la asistencia técnica constructiva se hizo la siguiente pregunta: ¿quién puede prestar dicho servicio?  </w:t>
      </w:r>
    </w:p>
    <w:p w:rsidR="00A44D90" w:rsidRPr="00F42C38" w:rsidRDefault="00A44D90" w:rsidP="00A44D90">
      <w:pPr>
        <w:spacing w:line="360" w:lineRule="auto"/>
        <w:ind w:firstLine="360"/>
        <w:jc w:val="both"/>
        <w:rPr>
          <w:rFonts w:ascii="Arial" w:hAnsi="Arial" w:cs="Arial"/>
        </w:rPr>
      </w:pPr>
      <w:r w:rsidRPr="00F42C38">
        <w:rPr>
          <w:rFonts w:ascii="Arial" w:hAnsi="Arial" w:cs="Arial"/>
        </w:rPr>
        <w:t>En primera instancia, se elimina la posibilidad que fuera un arquitecto, ya que el costo de sus servicios escapará a la realidad de la población meta, por otro lado, solamente es de contratar un técnico en construcción para que lo apoyara en la planificación, construcción y supervisión de la obra y que de los siguientes servicios a la comunidad.</w:t>
      </w:r>
    </w:p>
    <w:p w:rsidR="00A44D90" w:rsidRPr="00F42C38" w:rsidRDefault="00A44D90" w:rsidP="00A44D90">
      <w:pPr>
        <w:numPr>
          <w:ilvl w:val="0"/>
          <w:numId w:val="14"/>
        </w:numPr>
        <w:spacing w:line="360" w:lineRule="auto"/>
        <w:jc w:val="both"/>
        <w:rPr>
          <w:rFonts w:ascii="Arial" w:hAnsi="Arial" w:cs="Arial"/>
          <w:bCs/>
          <w:lang w:val="es-ES_tradnl"/>
        </w:rPr>
      </w:pPr>
      <w:r w:rsidRPr="00F42C38">
        <w:rPr>
          <w:rFonts w:ascii="Arial" w:hAnsi="Arial" w:cs="Arial"/>
          <w:bCs/>
          <w:lang w:val="es-ES_tradnl"/>
        </w:rPr>
        <w:t xml:space="preserve">Orientación en la selección de los materiales. </w:t>
      </w:r>
    </w:p>
    <w:p w:rsidR="00A44D90" w:rsidRPr="00F42C38" w:rsidRDefault="00A44D90" w:rsidP="00A44D90">
      <w:pPr>
        <w:numPr>
          <w:ilvl w:val="0"/>
          <w:numId w:val="14"/>
        </w:numPr>
        <w:spacing w:line="360" w:lineRule="auto"/>
        <w:jc w:val="both"/>
        <w:rPr>
          <w:rFonts w:ascii="Arial" w:hAnsi="Arial" w:cs="Arial"/>
          <w:bCs/>
          <w:lang w:val="es-ES_tradnl"/>
        </w:rPr>
      </w:pPr>
      <w:r w:rsidRPr="00F42C38">
        <w:rPr>
          <w:rFonts w:ascii="Arial" w:hAnsi="Arial" w:cs="Arial"/>
          <w:bCs/>
          <w:lang w:val="es-ES_tradnl"/>
        </w:rPr>
        <w:t xml:space="preserve"> Consejo en diseño y construcción.</w:t>
      </w:r>
    </w:p>
    <w:p w:rsidR="00A44D90" w:rsidRPr="00F42C38" w:rsidRDefault="00A44D90" w:rsidP="00A44D90">
      <w:pPr>
        <w:numPr>
          <w:ilvl w:val="0"/>
          <w:numId w:val="14"/>
        </w:numPr>
        <w:spacing w:line="360" w:lineRule="auto"/>
        <w:jc w:val="both"/>
        <w:rPr>
          <w:rFonts w:ascii="Arial" w:hAnsi="Arial" w:cs="Arial"/>
          <w:bCs/>
          <w:lang w:val="es-ES_tradnl"/>
        </w:rPr>
      </w:pPr>
      <w:r w:rsidRPr="00F42C38">
        <w:rPr>
          <w:rFonts w:ascii="Arial" w:hAnsi="Arial" w:cs="Arial"/>
          <w:bCs/>
          <w:lang w:val="es-ES_tradnl"/>
        </w:rPr>
        <w:t xml:space="preserve"> Definición de prioridades y etapas de obras.</w:t>
      </w:r>
    </w:p>
    <w:p w:rsidR="00A44D90" w:rsidRPr="00F42C38" w:rsidRDefault="00A44D90" w:rsidP="00A44D90">
      <w:pPr>
        <w:numPr>
          <w:ilvl w:val="0"/>
          <w:numId w:val="14"/>
        </w:numPr>
        <w:spacing w:line="360" w:lineRule="auto"/>
        <w:jc w:val="both"/>
        <w:rPr>
          <w:rFonts w:ascii="Arial" w:hAnsi="Arial" w:cs="Arial"/>
          <w:bCs/>
          <w:lang w:val="es-ES_tradnl"/>
        </w:rPr>
      </w:pPr>
      <w:r w:rsidRPr="00F42C38">
        <w:rPr>
          <w:rFonts w:ascii="Arial" w:hAnsi="Arial" w:cs="Arial"/>
          <w:bCs/>
          <w:lang w:val="es-ES_tradnl"/>
        </w:rPr>
        <w:t xml:space="preserve"> Identificación del tipo de apoyo que requiere la familia para ejecutar la obra correctamente.</w:t>
      </w:r>
    </w:p>
    <w:p w:rsidR="00A44D90" w:rsidRDefault="00A44D90" w:rsidP="00A44D90">
      <w:pPr>
        <w:spacing w:before="100" w:beforeAutospacing="1" w:after="240" w:line="360" w:lineRule="auto"/>
        <w:ind w:firstLine="360"/>
        <w:jc w:val="both"/>
        <w:rPr>
          <w:rFonts w:ascii="Arial" w:hAnsi="Arial" w:cs="Arial"/>
        </w:rPr>
      </w:pPr>
      <w:r w:rsidRPr="00F42C38">
        <w:rPr>
          <w:rFonts w:ascii="Arial" w:hAnsi="Arial" w:cs="Arial"/>
        </w:rPr>
        <w:t>A raíz de esto, una opción viable sería que los técnicos en construcción deben ser capacitados para dar el servicio de asesoría en crédito y al mismo tiempo, asistencia técnica constructiva.  El modelo  de atención de crédito de vivienda a través del micro-crédito y la asistencia técnica constructiva se puede observar en el siguiente gráfico.</w:t>
      </w:r>
    </w:p>
    <w:p w:rsidR="00AE7D13" w:rsidRDefault="00AE7D13" w:rsidP="00A44D90">
      <w:pPr>
        <w:spacing w:before="100" w:beforeAutospacing="1" w:after="240" w:line="360" w:lineRule="auto"/>
        <w:ind w:firstLine="360"/>
        <w:jc w:val="both"/>
        <w:rPr>
          <w:rFonts w:ascii="Arial" w:hAnsi="Arial" w:cs="Arial"/>
        </w:rPr>
      </w:pPr>
    </w:p>
    <w:p w:rsidR="00AE7D13" w:rsidRPr="00F42C38" w:rsidRDefault="00AE7D13" w:rsidP="00A44D90">
      <w:pPr>
        <w:spacing w:before="100" w:beforeAutospacing="1" w:after="240" w:line="360" w:lineRule="auto"/>
        <w:ind w:firstLine="360"/>
        <w:jc w:val="both"/>
        <w:rPr>
          <w:rFonts w:ascii="Arial" w:hAnsi="Arial" w:cs="Arial"/>
        </w:rPr>
      </w:pPr>
    </w:p>
    <w:p w:rsidR="00A44D90" w:rsidRPr="00F42C38" w:rsidRDefault="00A44D90" w:rsidP="00A44D90">
      <w:pPr>
        <w:pStyle w:val="EstiloGraficoSinNegrita"/>
        <w:spacing w:line="360" w:lineRule="auto"/>
        <w:ind w:left="1418" w:hanging="1418"/>
        <w:rPr>
          <w:rFonts w:cs="Arial"/>
          <w:szCs w:val="24"/>
        </w:rPr>
      </w:pPr>
      <w:r w:rsidRPr="00F42C38">
        <w:rPr>
          <w:rFonts w:cs="Arial"/>
          <w:szCs w:val="24"/>
        </w:rPr>
        <w:lastRenderedPageBreak/>
        <w:t xml:space="preserve">Gráfico 2.3 Análisis de la Prestación del Servicio de Asistencia Técnica </w:t>
      </w:r>
      <w:r>
        <w:rPr>
          <w:rFonts w:cs="Arial"/>
          <w:szCs w:val="24"/>
        </w:rPr>
        <w:t xml:space="preserve">      </w:t>
      </w:r>
      <w:r w:rsidRPr="00F42C38">
        <w:rPr>
          <w:rFonts w:cs="Arial"/>
          <w:szCs w:val="24"/>
        </w:rPr>
        <w:t>Constructiva</w:t>
      </w:r>
    </w:p>
    <w:p w:rsidR="00A44D90" w:rsidRPr="00F42C38" w:rsidRDefault="00004202" w:rsidP="00A44D90">
      <w:pPr>
        <w:spacing w:before="100" w:beforeAutospacing="1" w:after="240" w:line="360" w:lineRule="auto"/>
        <w:jc w:val="both"/>
        <w:rPr>
          <w:rFonts w:ascii="Arial" w:hAnsi="Arial" w:cs="Arial"/>
        </w:rPr>
      </w:pPr>
      <w:r>
        <w:rPr>
          <w:rFonts w:ascii="Arial" w:hAnsi="Arial" w:cs="Arial"/>
          <w:noProof/>
          <w:lang w:val="es-ES"/>
        </w:rPr>
        <w:drawing>
          <wp:anchor distT="0" distB="0" distL="114300" distR="114300" simplePos="0" relativeHeight="251659264" behindDoc="0" locked="0" layoutInCell="1" allowOverlap="1">
            <wp:simplePos x="0" y="0"/>
            <wp:positionH relativeFrom="column">
              <wp:posOffset>293370</wp:posOffset>
            </wp:positionH>
            <wp:positionV relativeFrom="paragraph">
              <wp:posOffset>185420</wp:posOffset>
            </wp:positionV>
            <wp:extent cx="4914900" cy="3625850"/>
            <wp:effectExtent l="19050" t="19050" r="19050" b="12700"/>
            <wp:wrapNone/>
            <wp:docPr id="36"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a:picLocks noChangeAspect="1" noChangeArrowheads="1"/>
                    </pic:cNvPicPr>
                  </pic:nvPicPr>
                  <pic:blipFill>
                    <a:blip r:embed="rId16"/>
                    <a:srcRect/>
                    <a:stretch>
                      <a:fillRect/>
                    </a:stretch>
                  </pic:blipFill>
                  <pic:spPr bwMode="auto">
                    <a:xfrm>
                      <a:off x="0" y="0"/>
                      <a:ext cx="4914900" cy="3625850"/>
                    </a:xfrm>
                    <a:prstGeom prst="rect">
                      <a:avLst/>
                    </a:prstGeom>
                    <a:noFill/>
                    <a:ln w="9525">
                      <a:solidFill>
                        <a:srgbClr val="000000"/>
                      </a:solidFill>
                      <a:miter lim="800000"/>
                      <a:headEnd/>
                      <a:tailEnd/>
                    </a:ln>
                  </pic:spPr>
                </pic:pic>
              </a:graphicData>
            </a:graphic>
          </wp:anchor>
        </w:drawing>
      </w:r>
    </w:p>
    <w:p w:rsidR="00A44D90" w:rsidRPr="00F42C38" w:rsidRDefault="00A44D90" w:rsidP="00A44D90">
      <w:pPr>
        <w:spacing w:before="100" w:beforeAutospacing="1" w:after="240" w:line="360" w:lineRule="auto"/>
        <w:jc w:val="both"/>
        <w:rPr>
          <w:rFonts w:ascii="Arial" w:hAnsi="Arial" w:cs="Arial"/>
        </w:rPr>
      </w:pPr>
    </w:p>
    <w:p w:rsidR="00A44D90" w:rsidRPr="00F42C38" w:rsidRDefault="00A44D90" w:rsidP="00A44D90">
      <w:pPr>
        <w:spacing w:before="100" w:beforeAutospacing="1" w:after="240" w:line="360" w:lineRule="auto"/>
        <w:jc w:val="both"/>
        <w:rPr>
          <w:rFonts w:ascii="Arial" w:hAnsi="Arial" w:cs="Arial"/>
        </w:rPr>
      </w:pPr>
    </w:p>
    <w:p w:rsidR="00A44D90" w:rsidRPr="00F42C38" w:rsidRDefault="00A44D90" w:rsidP="00A44D90">
      <w:pPr>
        <w:spacing w:before="100" w:beforeAutospacing="1" w:after="240" w:line="360" w:lineRule="auto"/>
        <w:jc w:val="both"/>
        <w:rPr>
          <w:rFonts w:ascii="Arial" w:hAnsi="Arial" w:cs="Arial"/>
        </w:rPr>
      </w:pPr>
    </w:p>
    <w:p w:rsidR="00A44D90" w:rsidRPr="00F42C38" w:rsidRDefault="00A44D90" w:rsidP="00A44D90">
      <w:pPr>
        <w:spacing w:before="100" w:beforeAutospacing="1" w:after="240" w:line="360" w:lineRule="auto"/>
        <w:jc w:val="both"/>
        <w:rPr>
          <w:rFonts w:ascii="Arial" w:hAnsi="Arial" w:cs="Arial"/>
        </w:rPr>
      </w:pPr>
    </w:p>
    <w:p w:rsidR="00A44D90" w:rsidRPr="00F42C38" w:rsidRDefault="00A44D90" w:rsidP="00A44D90">
      <w:pPr>
        <w:spacing w:before="100" w:beforeAutospacing="1" w:after="240" w:line="360" w:lineRule="auto"/>
        <w:jc w:val="both"/>
        <w:rPr>
          <w:rFonts w:ascii="Arial" w:hAnsi="Arial" w:cs="Arial"/>
        </w:rPr>
      </w:pPr>
    </w:p>
    <w:p w:rsidR="00A44D90" w:rsidRPr="00F42C38" w:rsidRDefault="00A44D90" w:rsidP="00A44D90">
      <w:pPr>
        <w:spacing w:before="100" w:beforeAutospacing="1" w:after="240" w:line="360" w:lineRule="auto"/>
        <w:jc w:val="both"/>
        <w:rPr>
          <w:rFonts w:ascii="Arial" w:hAnsi="Arial" w:cs="Arial"/>
        </w:rPr>
      </w:pPr>
    </w:p>
    <w:p w:rsidR="00A44D90" w:rsidRPr="00F42C38" w:rsidRDefault="00A44D90" w:rsidP="00A44D90">
      <w:pPr>
        <w:spacing w:before="100" w:beforeAutospacing="1" w:after="240" w:line="360" w:lineRule="auto"/>
        <w:jc w:val="both"/>
        <w:rPr>
          <w:rFonts w:ascii="Arial" w:hAnsi="Arial" w:cs="Arial"/>
        </w:rPr>
      </w:pPr>
    </w:p>
    <w:p w:rsidR="00A44D90" w:rsidRPr="00F42C38" w:rsidRDefault="00A44D90" w:rsidP="00A44D90">
      <w:pPr>
        <w:spacing w:before="100" w:beforeAutospacing="1" w:after="240" w:line="360" w:lineRule="auto"/>
        <w:jc w:val="both"/>
        <w:rPr>
          <w:rFonts w:ascii="Arial" w:hAnsi="Arial" w:cs="Arial"/>
        </w:rPr>
      </w:pPr>
    </w:p>
    <w:p w:rsidR="00A44D90" w:rsidRPr="001B6024" w:rsidRDefault="00A44D90" w:rsidP="00A44D90">
      <w:pPr>
        <w:spacing w:line="360" w:lineRule="auto"/>
        <w:rPr>
          <w:rFonts w:ascii="Cambria" w:hAnsi="Cambria" w:cs="Arial"/>
          <w:i/>
          <w:sz w:val="18"/>
          <w:szCs w:val="18"/>
        </w:rPr>
      </w:pPr>
      <w:r w:rsidRPr="000736E4">
        <w:rPr>
          <w:rFonts w:ascii="Cambria" w:hAnsi="Cambria" w:cs="Arial"/>
          <w:b/>
          <w:sz w:val="18"/>
          <w:szCs w:val="18"/>
        </w:rPr>
        <w:t>Fuente</w:t>
      </w:r>
      <w:r w:rsidRPr="001B6024">
        <w:rPr>
          <w:rFonts w:ascii="Cambria" w:hAnsi="Cambria" w:cs="Arial"/>
          <w:i/>
          <w:sz w:val="18"/>
          <w:szCs w:val="18"/>
        </w:rPr>
        <w:t>: “El  Micro crédito para Vivienda y su aporte a la inclusión indígena en Guatemala”</w:t>
      </w:r>
    </w:p>
    <w:p w:rsidR="00A44D90" w:rsidRDefault="00A44D90" w:rsidP="00A44D90">
      <w:pPr>
        <w:spacing w:before="100" w:beforeAutospacing="1" w:after="240" w:line="360" w:lineRule="auto"/>
        <w:ind w:firstLine="708"/>
        <w:jc w:val="both"/>
        <w:rPr>
          <w:rFonts w:ascii="Arial" w:hAnsi="Arial" w:cs="Arial"/>
        </w:rPr>
      </w:pPr>
      <w:r w:rsidRPr="00F42C38">
        <w:rPr>
          <w:rFonts w:ascii="Arial" w:hAnsi="Arial" w:cs="Arial"/>
        </w:rPr>
        <w:t xml:space="preserve">Se determina que los técnicos tienen conocimientos de dibujo,  construcción, supervisión, presupuesto, cuantificación de materiales y mano de obra y que su perfil llenaba las necesidades de las pequeñas obras a construir, únicamente sería necesario darles una capacitación complementaria en el tema de vivienda de interés social y con ello estarían listos para ofrecer un servicio de alta calidad.  </w:t>
      </w:r>
    </w:p>
    <w:p w:rsidR="00A44D90" w:rsidRPr="00F42C38" w:rsidRDefault="00A44D90" w:rsidP="00A44D90">
      <w:pPr>
        <w:pStyle w:val="Ttulo1"/>
        <w:rPr>
          <w:szCs w:val="24"/>
        </w:rPr>
      </w:pPr>
      <w:bookmarkStart w:id="233" w:name="_Toc211844214"/>
      <w:bookmarkStart w:id="234" w:name="_Toc230747917"/>
      <w:bookmarkStart w:id="235" w:name="_Toc230754471"/>
      <w:bookmarkStart w:id="236" w:name="_Toc230754691"/>
      <w:r w:rsidRPr="00F42C38">
        <w:rPr>
          <w:szCs w:val="24"/>
        </w:rPr>
        <w:t>2.3 Modelo habitacional en otros países.</w:t>
      </w:r>
      <w:bookmarkEnd w:id="233"/>
      <w:bookmarkEnd w:id="234"/>
      <w:bookmarkEnd w:id="235"/>
      <w:bookmarkEnd w:id="236"/>
    </w:p>
    <w:p w:rsidR="00A44D90" w:rsidRPr="00F42C38" w:rsidRDefault="00A44D90" w:rsidP="00A44D90">
      <w:pPr>
        <w:spacing w:before="100" w:beforeAutospacing="1" w:after="240" w:line="360" w:lineRule="auto"/>
        <w:ind w:firstLine="708"/>
        <w:jc w:val="both"/>
        <w:rPr>
          <w:rFonts w:ascii="Arial" w:hAnsi="Arial" w:cs="Arial"/>
        </w:rPr>
      </w:pPr>
      <w:r w:rsidRPr="00F42C38">
        <w:rPr>
          <w:rFonts w:ascii="Arial" w:hAnsi="Arial" w:cs="Arial"/>
        </w:rPr>
        <w:t>En la gran mayoría de los países latinoamericanos, varias instituciones estatales y organizaciones gubernamentales, llevan a cabo varios modelos, que se presenta con grupos solidarios de varias usuarias, para obtener el micro crédito de materiales de construcción de vivienda.</w:t>
      </w:r>
    </w:p>
    <w:p w:rsidR="00A44D90" w:rsidRPr="00F42C38" w:rsidRDefault="00A44D90" w:rsidP="00A44D90">
      <w:pPr>
        <w:pStyle w:val="tabla"/>
        <w:rPr>
          <w:rFonts w:cs="Arial"/>
        </w:rPr>
      </w:pPr>
      <w:bookmarkStart w:id="237" w:name="_Toc230750811"/>
      <w:r w:rsidRPr="00F42C38">
        <w:rPr>
          <w:rFonts w:cs="Arial"/>
        </w:rPr>
        <w:lastRenderedPageBreak/>
        <w:t>Tabla 2.1 Casos de America Latina</w:t>
      </w:r>
      <w:bookmarkEnd w:id="237"/>
      <w:r w:rsidRPr="00F42C38">
        <w:rPr>
          <w:rFonts w:cs="Arial"/>
        </w:rPr>
        <w:t xml:space="preserve"> </w:t>
      </w:r>
    </w:p>
    <w:p w:rsidR="00A44D90" w:rsidRPr="00F42C38" w:rsidRDefault="00004202" w:rsidP="00A44D90">
      <w:pPr>
        <w:spacing w:before="100" w:beforeAutospacing="1" w:after="240" w:line="360" w:lineRule="auto"/>
        <w:jc w:val="both"/>
        <w:rPr>
          <w:rFonts w:ascii="Arial" w:hAnsi="Arial" w:cs="Arial"/>
          <w:b/>
        </w:rPr>
      </w:pPr>
      <w:r>
        <w:rPr>
          <w:rFonts w:ascii="Arial" w:hAnsi="Arial" w:cs="Arial"/>
          <w:b/>
          <w:noProof/>
          <w:lang w:val="es-ES"/>
        </w:rPr>
        <w:drawing>
          <wp:anchor distT="0" distB="0" distL="114300" distR="114300" simplePos="0" relativeHeight="251657216" behindDoc="0" locked="0" layoutInCell="1" allowOverlap="1">
            <wp:simplePos x="0" y="0"/>
            <wp:positionH relativeFrom="column">
              <wp:posOffset>293370</wp:posOffset>
            </wp:positionH>
            <wp:positionV relativeFrom="paragraph">
              <wp:posOffset>108585</wp:posOffset>
            </wp:positionV>
            <wp:extent cx="4914900" cy="4191000"/>
            <wp:effectExtent l="19050" t="0" r="0" b="0"/>
            <wp:wrapNone/>
            <wp:docPr id="1"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7"/>
                    <a:srcRect/>
                    <a:stretch>
                      <a:fillRect/>
                    </a:stretch>
                  </pic:blipFill>
                  <pic:spPr bwMode="auto">
                    <a:xfrm>
                      <a:off x="0" y="0"/>
                      <a:ext cx="4914900" cy="4191000"/>
                    </a:xfrm>
                    <a:prstGeom prst="rect">
                      <a:avLst/>
                    </a:prstGeom>
                    <a:noFill/>
                    <a:ln w="9525">
                      <a:noFill/>
                      <a:miter lim="800000"/>
                      <a:headEnd/>
                      <a:tailEnd/>
                    </a:ln>
                  </pic:spPr>
                </pic:pic>
              </a:graphicData>
            </a:graphic>
          </wp:anchor>
        </w:drawing>
      </w:r>
    </w:p>
    <w:p w:rsidR="00A44D90" w:rsidRPr="00F42C38" w:rsidRDefault="00A44D90" w:rsidP="00A44D90">
      <w:pPr>
        <w:spacing w:before="100" w:beforeAutospacing="1" w:after="240" w:line="360" w:lineRule="auto"/>
        <w:jc w:val="both"/>
        <w:rPr>
          <w:rFonts w:ascii="Arial" w:hAnsi="Arial" w:cs="Arial"/>
          <w:b/>
        </w:rPr>
      </w:pPr>
    </w:p>
    <w:p w:rsidR="00A44D90" w:rsidRPr="00F42C38" w:rsidRDefault="00A44D90" w:rsidP="00A44D90">
      <w:pPr>
        <w:spacing w:before="100" w:beforeAutospacing="1" w:after="240" w:line="360" w:lineRule="auto"/>
        <w:jc w:val="both"/>
        <w:rPr>
          <w:rFonts w:ascii="Arial" w:hAnsi="Arial" w:cs="Arial"/>
          <w:b/>
        </w:rPr>
      </w:pPr>
    </w:p>
    <w:p w:rsidR="00A44D90" w:rsidRPr="00F42C38" w:rsidRDefault="00A44D90" w:rsidP="00A44D90">
      <w:pPr>
        <w:spacing w:before="100" w:beforeAutospacing="1" w:after="240" w:line="360" w:lineRule="auto"/>
        <w:jc w:val="both"/>
        <w:rPr>
          <w:rFonts w:ascii="Arial" w:hAnsi="Arial" w:cs="Arial"/>
          <w:b/>
        </w:rPr>
      </w:pPr>
    </w:p>
    <w:p w:rsidR="00A44D90" w:rsidRPr="00F42C38" w:rsidRDefault="00A44D90" w:rsidP="00A44D90">
      <w:pPr>
        <w:spacing w:before="100" w:beforeAutospacing="1" w:after="240" w:line="360" w:lineRule="auto"/>
        <w:jc w:val="both"/>
        <w:rPr>
          <w:rFonts w:ascii="Arial" w:hAnsi="Arial" w:cs="Arial"/>
          <w:b/>
        </w:rPr>
      </w:pPr>
    </w:p>
    <w:p w:rsidR="00A44D90" w:rsidRPr="00F42C38" w:rsidRDefault="00A44D90" w:rsidP="00A44D90">
      <w:pPr>
        <w:spacing w:before="100" w:beforeAutospacing="1" w:after="240" w:line="360" w:lineRule="auto"/>
        <w:jc w:val="both"/>
        <w:rPr>
          <w:rFonts w:ascii="Arial" w:hAnsi="Arial" w:cs="Arial"/>
          <w:b/>
        </w:rPr>
      </w:pPr>
    </w:p>
    <w:p w:rsidR="00A44D90" w:rsidRPr="00F42C38" w:rsidRDefault="00A44D90" w:rsidP="00A44D90">
      <w:pPr>
        <w:spacing w:before="100" w:beforeAutospacing="1" w:after="240" w:line="360" w:lineRule="auto"/>
        <w:jc w:val="both"/>
        <w:rPr>
          <w:rFonts w:ascii="Arial" w:hAnsi="Arial" w:cs="Arial"/>
          <w:b/>
        </w:rPr>
      </w:pPr>
    </w:p>
    <w:p w:rsidR="00A44D90" w:rsidRPr="00F42C38" w:rsidRDefault="00A44D90" w:rsidP="00A44D90">
      <w:pPr>
        <w:spacing w:before="100" w:beforeAutospacing="1" w:after="240" w:line="360" w:lineRule="auto"/>
        <w:jc w:val="both"/>
        <w:rPr>
          <w:rFonts w:ascii="Arial" w:hAnsi="Arial" w:cs="Arial"/>
          <w:b/>
        </w:rPr>
      </w:pPr>
    </w:p>
    <w:p w:rsidR="00A44D90" w:rsidRPr="00F42C38" w:rsidRDefault="00A44D90" w:rsidP="00A44D90">
      <w:pPr>
        <w:spacing w:before="100" w:beforeAutospacing="1" w:after="240" w:line="360" w:lineRule="auto"/>
        <w:jc w:val="both"/>
        <w:rPr>
          <w:rFonts w:ascii="Arial" w:hAnsi="Arial" w:cs="Arial"/>
          <w:b/>
        </w:rPr>
      </w:pPr>
    </w:p>
    <w:p w:rsidR="00A44D90" w:rsidRPr="00F42C38" w:rsidRDefault="00A44D90" w:rsidP="00A44D90">
      <w:pPr>
        <w:spacing w:before="100" w:beforeAutospacing="1" w:after="240" w:line="360" w:lineRule="auto"/>
        <w:jc w:val="both"/>
        <w:rPr>
          <w:rFonts w:ascii="Arial" w:hAnsi="Arial" w:cs="Arial"/>
          <w:b/>
        </w:rPr>
      </w:pPr>
    </w:p>
    <w:p w:rsidR="00A44D90" w:rsidRPr="000736E4" w:rsidRDefault="00A44D90" w:rsidP="00A44D90">
      <w:pPr>
        <w:spacing w:before="100" w:beforeAutospacing="1" w:after="240" w:line="360" w:lineRule="auto"/>
        <w:jc w:val="both"/>
        <w:rPr>
          <w:rFonts w:ascii="Cambria" w:hAnsi="Cambria" w:cs="Arial"/>
          <w:b/>
          <w:sz w:val="18"/>
          <w:szCs w:val="18"/>
        </w:rPr>
      </w:pPr>
      <w:r w:rsidRPr="000736E4">
        <w:rPr>
          <w:rFonts w:ascii="Cambria" w:hAnsi="Cambria" w:cs="Arial"/>
          <w:b/>
          <w:sz w:val="18"/>
          <w:szCs w:val="18"/>
        </w:rPr>
        <w:t>Fuente:</w:t>
      </w:r>
      <w:r w:rsidRPr="001B6024">
        <w:rPr>
          <w:rFonts w:ascii="Cambria" w:hAnsi="Cambria" w:cs="Arial"/>
          <w:b/>
          <w:i/>
          <w:sz w:val="18"/>
          <w:szCs w:val="18"/>
        </w:rPr>
        <w:t xml:space="preserve"> </w:t>
      </w:r>
      <w:r w:rsidRPr="001B6024">
        <w:rPr>
          <w:rFonts w:ascii="Cambria" w:hAnsi="Cambria" w:cs="Arial"/>
          <w:i/>
          <w:sz w:val="18"/>
          <w:szCs w:val="18"/>
        </w:rPr>
        <w:t>elaborado por las autores</w:t>
      </w:r>
    </w:p>
    <w:p w:rsidR="00A44D90" w:rsidRPr="00F42C38" w:rsidRDefault="00A44D90" w:rsidP="00A44D90">
      <w:pPr>
        <w:autoSpaceDE w:val="0"/>
        <w:autoSpaceDN w:val="0"/>
        <w:adjustRightInd w:val="0"/>
        <w:spacing w:line="360" w:lineRule="auto"/>
        <w:ind w:firstLine="708"/>
        <w:jc w:val="both"/>
        <w:rPr>
          <w:rFonts w:ascii="Arial" w:hAnsi="Arial" w:cs="Arial"/>
        </w:rPr>
      </w:pPr>
      <w:r w:rsidRPr="00F42C38">
        <w:rPr>
          <w:rFonts w:ascii="Arial" w:hAnsi="Arial" w:cs="Arial"/>
        </w:rPr>
        <w:t xml:space="preserve">Como se aprecia en la tabla, el primer país es Argentina, </w:t>
      </w:r>
      <w:smartTag w:uri="urn:schemas-microsoft-com:office:smarttags" w:element="PersonName">
        <w:smartTagPr>
          <w:attr w:name="ProductID" w:val="La Fundaci￳n Pro Vivienda"/>
        </w:smartTagPr>
        <w:smartTag w:uri="urn:schemas-microsoft-com:office:smarttags" w:element="PersonName">
          <w:smartTagPr>
            <w:attr w:name="ProductID" w:val="La Fundación Pro"/>
          </w:smartTagPr>
          <w:r w:rsidRPr="00F42C38">
            <w:rPr>
              <w:rFonts w:ascii="Arial" w:hAnsi="Arial" w:cs="Arial"/>
            </w:rPr>
            <w:t>La Fundación Pro</w:t>
          </w:r>
        </w:smartTag>
        <w:r w:rsidRPr="00F42C38">
          <w:rPr>
            <w:rFonts w:ascii="Arial" w:hAnsi="Arial" w:cs="Arial"/>
          </w:rPr>
          <w:t xml:space="preserve"> Vivienda</w:t>
        </w:r>
      </w:smartTag>
      <w:r w:rsidRPr="00F42C38">
        <w:rPr>
          <w:rFonts w:ascii="Arial" w:hAnsi="Arial" w:cs="Arial"/>
        </w:rPr>
        <w:t xml:space="preserve"> Social (FPVS) es una organización social cuyo objetivo es el otorgamiento de una particular línea de créditos para la mejora de la vivienda en sectores donde la población tiene bajos ingresos. El proceso de conformación del grupo constituye la tarea que se considera más importante y delicada. Para lograrlo se torna necesario superar un conjunto de dificultades subjetivas y prácticas: compartir análogas necesidades,  reunir los requisitos formales exigidos por </w:t>
      </w:r>
      <w:smartTag w:uri="urn:schemas-microsoft-com:office:smarttags" w:element="PersonName">
        <w:smartTagPr>
          <w:attr w:name="ProductID" w:val="la Fundación"/>
        </w:smartTagPr>
        <w:r w:rsidRPr="00F42C38">
          <w:rPr>
            <w:rFonts w:ascii="Arial" w:hAnsi="Arial" w:cs="Arial"/>
          </w:rPr>
          <w:t>la Fundación</w:t>
        </w:r>
      </w:smartTag>
      <w:r w:rsidRPr="00F42C38">
        <w:rPr>
          <w:rFonts w:ascii="Arial" w:hAnsi="Arial" w:cs="Arial"/>
        </w:rPr>
        <w:t>, y exhibir signos compatibles con una elevada confiabilidad. Ésta es considerada la condición fundamental para integrar un grupo de estas características.</w:t>
      </w:r>
    </w:p>
    <w:p w:rsidR="00A44D90" w:rsidRPr="00F42C38" w:rsidRDefault="00A44D90" w:rsidP="00A44D90">
      <w:pPr>
        <w:spacing w:before="100" w:beforeAutospacing="1" w:after="240" w:line="360" w:lineRule="auto"/>
        <w:ind w:firstLine="708"/>
        <w:jc w:val="both"/>
        <w:rPr>
          <w:rFonts w:ascii="Arial" w:hAnsi="Arial" w:cs="Arial"/>
        </w:rPr>
      </w:pPr>
      <w:r w:rsidRPr="00F42C38">
        <w:rPr>
          <w:rFonts w:ascii="Arial" w:hAnsi="Arial" w:cs="Arial"/>
        </w:rPr>
        <w:lastRenderedPageBreak/>
        <w:t xml:space="preserve">El caso de Guatemala, en el departamento de Zacapa,  También han surgido nuevos modelos de atención a mujeres pobres que requieren de una mejora de su vivienda, localizado al oriente del país. Se ha desarrollado la modalidad de “grupos solidarios en vivienda”, en donde grupos de cinco mujeres en promedio se organizan y se garantizan solidariamente ante la organización financiera para que les otorgue un micro-crédito para mejora y/o ampliación de </w:t>
      </w:r>
      <w:smartTag w:uri="urn:schemas-microsoft-com:office:smarttags" w:element="PersonName">
        <w:smartTagPr>
          <w:attr w:name="ProductID" w:val="la vivienda.  Los"/>
        </w:smartTagPr>
        <w:r w:rsidRPr="00F42C38">
          <w:rPr>
            <w:rFonts w:ascii="Arial" w:hAnsi="Arial" w:cs="Arial"/>
          </w:rPr>
          <w:t>la vivienda.  Los</w:t>
        </w:r>
      </w:smartTag>
      <w:r w:rsidRPr="00F42C38">
        <w:rPr>
          <w:rFonts w:ascii="Arial" w:hAnsi="Arial" w:cs="Arial"/>
        </w:rPr>
        <w:t xml:space="preserve"> grupos están conformados por mujeres que son jefas de hogar que trabajan en actividades informales o bien son amas de casa, cuyo esposo trabaja en otro poblado.  Algunas han recibido hasta cuatro micro créditos.</w:t>
      </w:r>
    </w:p>
    <w:p w:rsidR="00A44D90" w:rsidRPr="00F42C38" w:rsidRDefault="00A44D90" w:rsidP="00A44D90">
      <w:pPr>
        <w:spacing w:before="100" w:beforeAutospacing="1" w:after="240" w:line="360" w:lineRule="auto"/>
        <w:ind w:firstLine="708"/>
        <w:jc w:val="both"/>
        <w:rPr>
          <w:rFonts w:ascii="Arial" w:hAnsi="Arial" w:cs="Arial"/>
        </w:rPr>
      </w:pPr>
      <w:r w:rsidRPr="00F42C38">
        <w:rPr>
          <w:rFonts w:ascii="Arial" w:hAnsi="Arial" w:cs="Arial"/>
        </w:rPr>
        <w:t>El promedio de las personas que se hacen su propia casa en México pueden construir una habitación, con mejor calidad en menos tiempo, (1,5 años) y a dos tercios del costo que los otros pagan- ($ 1,038, lo cual incluye el costo de los materiales, la asistencia técnica por un ingeniero y un arquitecto y los pagos a la Institución</w:t>
      </w:r>
      <w:r w:rsidRPr="00F42C38">
        <w:rPr>
          <w:rFonts w:ascii="Arial" w:hAnsi="Arial" w:cs="Arial"/>
          <w:vertAlign w:val="superscript"/>
        </w:rPr>
        <w:footnoteReference w:id="5"/>
      </w:r>
      <w:r w:rsidRPr="00F42C38">
        <w:rPr>
          <w:rFonts w:ascii="Arial" w:hAnsi="Arial" w:cs="Arial"/>
        </w:rPr>
        <w:t xml:space="preserve">. </w:t>
      </w:r>
    </w:p>
    <w:p w:rsidR="00A44D90" w:rsidRDefault="00A44D90" w:rsidP="00A44D90">
      <w:pPr>
        <w:spacing w:line="360" w:lineRule="auto"/>
        <w:ind w:firstLine="709"/>
        <w:jc w:val="both"/>
        <w:rPr>
          <w:rFonts w:ascii="Arial" w:hAnsi="Arial" w:cs="Arial"/>
          <w:vertAlign w:val="superscript"/>
        </w:rPr>
      </w:pPr>
      <w:r w:rsidRPr="00F42C38">
        <w:rPr>
          <w:rFonts w:ascii="Arial" w:hAnsi="Arial" w:cs="Arial"/>
        </w:rPr>
        <w:t xml:space="preserve">En México, Patrimonio Hoy, realiza el mismo sistema y cuando una familia termina una habitación, se convierten en testimonio vivo de este programa, y por ello se les entrega un diploma,  una caja de bebidas y tacos para que puedan festejar con sus vecinos. Estas actividades sirven para tender puentes entre los valores tradicionales de mantener el estatus social y el deseo de seguir adelante en </w:t>
      </w:r>
      <w:smartTag w:uri="urn:schemas-microsoft-com:office:smarttags" w:element="PersonName">
        <w:smartTagPr>
          <w:attr w:name="ProductID" w:val="la vida. Tradicionalmente"/>
        </w:smartTagPr>
        <w:r w:rsidRPr="00F42C38">
          <w:rPr>
            <w:rFonts w:ascii="Arial" w:hAnsi="Arial" w:cs="Arial"/>
          </w:rPr>
          <w:t>la vida. Tradicionalmente</w:t>
        </w:r>
      </w:smartTag>
      <w:r w:rsidRPr="00F42C38">
        <w:rPr>
          <w:rFonts w:ascii="Arial" w:hAnsi="Arial" w:cs="Arial"/>
        </w:rPr>
        <w:t>, esta última actitud ha sido vista con suspicacias y envidia, como una forma de debilitar los lazos comunitarios.</w:t>
      </w:r>
      <w:r w:rsidRPr="00F42C38">
        <w:rPr>
          <w:rFonts w:ascii="Arial" w:hAnsi="Arial" w:cs="Arial"/>
          <w:vertAlign w:val="superscript"/>
        </w:rPr>
        <w:t xml:space="preserve"> </w:t>
      </w:r>
      <w:r w:rsidRPr="00F42C38">
        <w:rPr>
          <w:rFonts w:ascii="Arial" w:hAnsi="Arial" w:cs="Arial"/>
          <w:vertAlign w:val="superscript"/>
        </w:rPr>
        <w:footnoteReference w:id="6"/>
      </w:r>
    </w:p>
    <w:p w:rsidR="00A44D90" w:rsidRPr="00F42C38" w:rsidRDefault="00A44D90" w:rsidP="00A44D90">
      <w:pPr>
        <w:spacing w:line="360" w:lineRule="auto"/>
        <w:ind w:firstLine="709"/>
        <w:jc w:val="both"/>
        <w:rPr>
          <w:rFonts w:ascii="Arial" w:hAnsi="Arial" w:cs="Arial"/>
          <w:vertAlign w:val="superscript"/>
        </w:rPr>
      </w:pPr>
    </w:p>
    <w:p w:rsidR="00A44D90" w:rsidRPr="00F42C38" w:rsidRDefault="00A44D90" w:rsidP="00A44D90">
      <w:pPr>
        <w:autoSpaceDE w:val="0"/>
        <w:autoSpaceDN w:val="0"/>
        <w:adjustRightInd w:val="0"/>
        <w:spacing w:line="360" w:lineRule="auto"/>
        <w:ind w:firstLine="708"/>
        <w:jc w:val="both"/>
        <w:rPr>
          <w:rFonts w:ascii="Arial" w:hAnsi="Arial" w:cs="Arial"/>
        </w:rPr>
      </w:pPr>
      <w:r w:rsidRPr="00F42C38">
        <w:rPr>
          <w:rFonts w:ascii="Arial" w:hAnsi="Arial" w:cs="Arial"/>
        </w:rPr>
        <w:lastRenderedPageBreak/>
        <w:t xml:space="preserve">El caso de Brasil, el acento de este programa está en el mejoramiento de viviendas existentes mediante trabajos de ampliación, reparación y reconstrucción. Los beneficiarios del programa son familias de 5 o más integrantes en viviendas de </w:t>
      </w:r>
      <w:smartTag w:uri="urn:schemas-microsoft-com:office:smarttags" w:element="metricconverter">
        <w:smartTagPr>
          <w:attr w:name="ProductID" w:val="40 a"/>
        </w:smartTagPr>
        <w:r w:rsidRPr="00F42C38">
          <w:rPr>
            <w:rFonts w:ascii="Arial" w:hAnsi="Arial" w:cs="Arial"/>
          </w:rPr>
          <w:t>40 a</w:t>
        </w:r>
      </w:smartTag>
      <w:r w:rsidRPr="00F42C38">
        <w:rPr>
          <w:rFonts w:ascii="Arial" w:hAnsi="Arial" w:cs="Arial"/>
        </w:rPr>
        <w:t xml:space="preserve"> 60 mts.2. La mayoría tiene derecho legal al usufructo de la vivienda que habita.</w:t>
      </w:r>
    </w:p>
    <w:p w:rsidR="00A44D90" w:rsidRPr="00F42C38" w:rsidRDefault="00A44D90" w:rsidP="00A44D90">
      <w:pPr>
        <w:autoSpaceDE w:val="0"/>
        <w:autoSpaceDN w:val="0"/>
        <w:adjustRightInd w:val="0"/>
        <w:spacing w:line="360" w:lineRule="auto"/>
        <w:jc w:val="both"/>
        <w:rPr>
          <w:rFonts w:ascii="Arial" w:hAnsi="Arial" w:cs="Arial"/>
        </w:rPr>
      </w:pPr>
      <w:r w:rsidRPr="00F42C38">
        <w:rPr>
          <w:rFonts w:ascii="Arial" w:hAnsi="Arial" w:cs="Arial"/>
        </w:rPr>
        <w:t>El programa tiene el ahorro como un componente central para promover la acción colectiva y una mejoría en la autoestima de las familias, más allá de su valor monetario.</w:t>
      </w:r>
    </w:p>
    <w:p w:rsidR="00A44D90" w:rsidRPr="00F42C38" w:rsidRDefault="00A44D90" w:rsidP="00A44D90">
      <w:pPr>
        <w:autoSpaceDE w:val="0"/>
        <w:autoSpaceDN w:val="0"/>
        <w:adjustRightInd w:val="0"/>
        <w:spacing w:line="360" w:lineRule="auto"/>
        <w:jc w:val="both"/>
        <w:rPr>
          <w:rFonts w:ascii="Arial" w:hAnsi="Arial" w:cs="Arial"/>
        </w:rPr>
      </w:pPr>
    </w:p>
    <w:p w:rsidR="00A44D90" w:rsidRPr="00F42C38" w:rsidRDefault="00A44D90" w:rsidP="00A44D90">
      <w:pPr>
        <w:autoSpaceDE w:val="0"/>
        <w:autoSpaceDN w:val="0"/>
        <w:adjustRightInd w:val="0"/>
        <w:spacing w:line="360" w:lineRule="auto"/>
        <w:jc w:val="both"/>
        <w:rPr>
          <w:rFonts w:ascii="Arial" w:hAnsi="Arial" w:cs="Arial"/>
        </w:rPr>
      </w:pPr>
      <w:r w:rsidRPr="00F42C38">
        <w:rPr>
          <w:rFonts w:ascii="Arial" w:hAnsi="Arial" w:cs="Arial"/>
        </w:rPr>
        <w:t>Sus componentes básicos son tres:</w:t>
      </w:r>
    </w:p>
    <w:p w:rsidR="00A44D90" w:rsidRPr="00F42C38" w:rsidRDefault="00A44D90" w:rsidP="00A44D90">
      <w:pPr>
        <w:autoSpaceDE w:val="0"/>
        <w:autoSpaceDN w:val="0"/>
        <w:adjustRightInd w:val="0"/>
        <w:spacing w:line="360" w:lineRule="auto"/>
        <w:jc w:val="both"/>
        <w:rPr>
          <w:rFonts w:ascii="Arial" w:hAnsi="Arial" w:cs="Arial"/>
        </w:rPr>
      </w:pPr>
      <w:r w:rsidRPr="00F42C38">
        <w:rPr>
          <w:rFonts w:ascii="Arial" w:hAnsi="Arial" w:cs="Arial"/>
        </w:rPr>
        <w:t>• Ahorro, que aportan las familias organizadas en grupos</w:t>
      </w:r>
    </w:p>
    <w:p w:rsidR="00A44D90" w:rsidRPr="00F42C38" w:rsidRDefault="00A44D90" w:rsidP="00A44D90">
      <w:pPr>
        <w:autoSpaceDE w:val="0"/>
        <w:autoSpaceDN w:val="0"/>
        <w:adjustRightInd w:val="0"/>
        <w:spacing w:line="360" w:lineRule="auto"/>
        <w:jc w:val="both"/>
        <w:rPr>
          <w:rFonts w:ascii="Arial" w:hAnsi="Arial" w:cs="Arial"/>
        </w:rPr>
      </w:pPr>
      <w:r w:rsidRPr="00F42C38">
        <w:rPr>
          <w:rFonts w:ascii="Arial" w:hAnsi="Arial" w:cs="Arial"/>
        </w:rPr>
        <w:t xml:space="preserve">• Subsidio que aporta por </w:t>
      </w:r>
      <w:smartTag w:uri="urn:schemas-microsoft-com:office:smarttags" w:element="PersonName">
        <w:smartTagPr>
          <w:attr w:name="ProductID" w:val="la Municipalidad"/>
        </w:smartTagPr>
        <w:r w:rsidRPr="00F42C38">
          <w:rPr>
            <w:rFonts w:ascii="Arial" w:hAnsi="Arial" w:cs="Arial"/>
          </w:rPr>
          <w:t>la Municipalidad</w:t>
        </w:r>
      </w:smartTag>
      <w:r w:rsidRPr="00F42C38">
        <w:rPr>
          <w:rFonts w:ascii="Arial" w:hAnsi="Arial" w:cs="Arial"/>
        </w:rPr>
        <w:t xml:space="preserve"> y,</w:t>
      </w:r>
    </w:p>
    <w:p w:rsidR="00A44D90" w:rsidRPr="00F42C38" w:rsidRDefault="00A44D90" w:rsidP="00A44D90">
      <w:pPr>
        <w:autoSpaceDE w:val="0"/>
        <w:autoSpaceDN w:val="0"/>
        <w:adjustRightInd w:val="0"/>
        <w:spacing w:line="360" w:lineRule="auto"/>
        <w:jc w:val="both"/>
        <w:rPr>
          <w:rFonts w:ascii="Arial" w:hAnsi="Arial" w:cs="Arial"/>
        </w:rPr>
      </w:pPr>
      <w:r w:rsidRPr="00F42C38">
        <w:rPr>
          <w:rFonts w:ascii="Arial" w:hAnsi="Arial" w:cs="Arial"/>
        </w:rPr>
        <w:t>• Pequeños créditos, a pagar en un plazo máximo de 12 meses.</w:t>
      </w:r>
    </w:p>
    <w:p w:rsidR="00A44D90" w:rsidRPr="00F42C38" w:rsidRDefault="00A44D90" w:rsidP="00A44D90">
      <w:pPr>
        <w:pStyle w:val="Ttulo1"/>
        <w:rPr>
          <w:szCs w:val="24"/>
        </w:rPr>
      </w:pPr>
      <w:r w:rsidRPr="00F42C38">
        <w:rPr>
          <w:szCs w:val="24"/>
        </w:rPr>
        <w:t xml:space="preserve"> </w:t>
      </w:r>
      <w:bookmarkStart w:id="238" w:name="_Toc211844215"/>
      <w:bookmarkStart w:id="239" w:name="_Toc230747918"/>
      <w:bookmarkStart w:id="240" w:name="_Toc230754472"/>
      <w:bookmarkStart w:id="241" w:name="_Toc230754692"/>
      <w:r w:rsidRPr="00F42C38">
        <w:rPr>
          <w:szCs w:val="24"/>
        </w:rPr>
        <w:t>2.4 Garantía solidaria</w:t>
      </w:r>
      <w:bookmarkEnd w:id="238"/>
      <w:bookmarkEnd w:id="239"/>
      <w:bookmarkEnd w:id="240"/>
      <w:bookmarkEnd w:id="241"/>
    </w:p>
    <w:p w:rsidR="00A44D90" w:rsidRPr="00F42C38" w:rsidRDefault="00A44D90" w:rsidP="00A44D90">
      <w:pPr>
        <w:autoSpaceDE w:val="0"/>
        <w:autoSpaceDN w:val="0"/>
        <w:adjustRightInd w:val="0"/>
        <w:spacing w:line="360" w:lineRule="auto"/>
        <w:jc w:val="both"/>
        <w:rPr>
          <w:rFonts w:ascii="Arial" w:hAnsi="Arial" w:cs="Arial"/>
        </w:rPr>
      </w:pPr>
    </w:p>
    <w:p w:rsidR="00A44D90" w:rsidRPr="00F42C38" w:rsidRDefault="00A44D90" w:rsidP="00A44D90">
      <w:pPr>
        <w:autoSpaceDE w:val="0"/>
        <w:autoSpaceDN w:val="0"/>
        <w:adjustRightInd w:val="0"/>
        <w:spacing w:line="360" w:lineRule="auto"/>
        <w:ind w:firstLine="708"/>
        <w:jc w:val="both"/>
        <w:rPr>
          <w:rFonts w:ascii="Arial" w:hAnsi="Arial" w:cs="Arial"/>
        </w:rPr>
      </w:pPr>
      <w:r w:rsidRPr="00F42C38">
        <w:rPr>
          <w:rFonts w:ascii="Arial" w:hAnsi="Arial" w:cs="Arial"/>
        </w:rPr>
        <w:t>Con frecuencia un miembro del grupo se toma la responsabilidad de efectuar los pagos. En otros casos esa función es rotativa o bien “colegiada”. Son varios los grupos donde cada uno ha aportado siempre su parte sin que nunca se hayan presentado mayores dificultades. Se torna evidente que la responsabilidad, la confianza, la solidaridad y la comunicación son los cuatro pilares que sostienen una óptima dinámica grupal.</w:t>
      </w:r>
    </w:p>
    <w:p w:rsidR="00A44D90" w:rsidRPr="00F42C38" w:rsidRDefault="00A44D90" w:rsidP="00A44D90">
      <w:pPr>
        <w:autoSpaceDE w:val="0"/>
        <w:autoSpaceDN w:val="0"/>
        <w:adjustRightInd w:val="0"/>
        <w:spacing w:line="360" w:lineRule="auto"/>
        <w:ind w:firstLine="708"/>
        <w:jc w:val="both"/>
        <w:rPr>
          <w:rFonts w:ascii="Arial" w:hAnsi="Arial" w:cs="Arial"/>
        </w:rPr>
      </w:pPr>
      <w:r w:rsidRPr="00F42C38">
        <w:rPr>
          <w:rFonts w:ascii="Arial" w:hAnsi="Arial" w:cs="Arial"/>
        </w:rPr>
        <w:t>La mayor parte de las veces la experiencia compartida fortalecerá los lazos preexistentes y es generador nuevas potencialidades grupales. Los circuitos, roles y funciones emergentes habilitarán al grupo para responder de modo solidario a diversos tipos de situaciones y tiende a mantener su cohesión mas allá del motivo convocante.</w:t>
      </w:r>
    </w:p>
    <w:p w:rsidR="00A44D90" w:rsidRPr="00F42C38" w:rsidRDefault="00A44D90" w:rsidP="00A44D90">
      <w:pPr>
        <w:autoSpaceDE w:val="0"/>
        <w:autoSpaceDN w:val="0"/>
        <w:adjustRightInd w:val="0"/>
        <w:spacing w:line="360" w:lineRule="auto"/>
        <w:ind w:firstLine="708"/>
        <w:jc w:val="both"/>
        <w:rPr>
          <w:rFonts w:ascii="Arial" w:hAnsi="Arial" w:cs="Arial"/>
        </w:rPr>
      </w:pPr>
      <w:r w:rsidRPr="00F42C38">
        <w:rPr>
          <w:rFonts w:ascii="Arial" w:hAnsi="Arial" w:cs="Arial"/>
        </w:rPr>
        <w:t>Con el transcurso del tiempo en varios grupos se irán renovando y cambiando algunos participantes sin que ello afecte la operatividad del grupo. Aunque en aquellos que demuestran mayor estabilidad prevalecerá un vínculo, naturalmente, más sólido.</w:t>
      </w:r>
    </w:p>
    <w:p w:rsidR="00A44D90" w:rsidRPr="00F42C38" w:rsidRDefault="00A44D90" w:rsidP="00A44D90">
      <w:pPr>
        <w:autoSpaceDE w:val="0"/>
        <w:autoSpaceDN w:val="0"/>
        <w:adjustRightInd w:val="0"/>
        <w:rPr>
          <w:rFonts w:ascii="Arial" w:hAnsi="Arial" w:cs="Arial"/>
          <w:b/>
          <w:bCs/>
        </w:rPr>
      </w:pPr>
    </w:p>
    <w:p w:rsidR="00A44D90" w:rsidRPr="00F42C38" w:rsidRDefault="00A44D90" w:rsidP="00A44D90">
      <w:pPr>
        <w:pStyle w:val="Ttulo1"/>
        <w:rPr>
          <w:szCs w:val="24"/>
        </w:rPr>
      </w:pPr>
      <w:bookmarkStart w:id="242" w:name="_Toc211844216"/>
      <w:bookmarkStart w:id="243" w:name="_Toc230747919"/>
      <w:bookmarkStart w:id="244" w:name="_Toc230754473"/>
      <w:bookmarkStart w:id="245" w:name="_Toc230754693"/>
      <w:r w:rsidRPr="00F42C38">
        <w:rPr>
          <w:szCs w:val="24"/>
        </w:rPr>
        <w:lastRenderedPageBreak/>
        <w:t>2.5 Beneficios de un Banco de Materiales</w:t>
      </w:r>
      <w:bookmarkEnd w:id="242"/>
      <w:bookmarkEnd w:id="243"/>
      <w:bookmarkEnd w:id="244"/>
      <w:bookmarkEnd w:id="245"/>
    </w:p>
    <w:p w:rsidR="00A44D90" w:rsidRPr="00F42C38" w:rsidRDefault="00A44D90" w:rsidP="00A44D90">
      <w:pPr>
        <w:numPr>
          <w:ilvl w:val="0"/>
          <w:numId w:val="8"/>
        </w:numPr>
        <w:spacing w:before="100" w:beforeAutospacing="1" w:after="240" w:line="360" w:lineRule="auto"/>
        <w:jc w:val="both"/>
        <w:rPr>
          <w:rFonts w:ascii="Arial" w:hAnsi="Arial" w:cs="Arial"/>
          <w:bCs/>
          <w:lang w:val="es-ES_tradnl"/>
        </w:rPr>
      </w:pPr>
      <w:r w:rsidRPr="00F42C38">
        <w:rPr>
          <w:rFonts w:ascii="Arial" w:hAnsi="Arial" w:cs="Arial"/>
          <w:bCs/>
          <w:lang w:val="es-ES_tradnl"/>
        </w:rPr>
        <w:t>Búsqueda de mejores precios en materiales de construcción.</w:t>
      </w:r>
    </w:p>
    <w:p w:rsidR="00A44D90" w:rsidRPr="00F42C38" w:rsidRDefault="00A44D90" w:rsidP="00A44D90">
      <w:pPr>
        <w:numPr>
          <w:ilvl w:val="0"/>
          <w:numId w:val="9"/>
        </w:numPr>
        <w:spacing w:before="100" w:beforeAutospacing="1" w:after="240" w:line="360" w:lineRule="auto"/>
        <w:jc w:val="both"/>
        <w:rPr>
          <w:rFonts w:ascii="Arial" w:hAnsi="Arial" w:cs="Arial"/>
          <w:bCs/>
          <w:lang w:val="es-ES_tradnl"/>
        </w:rPr>
      </w:pPr>
      <w:r w:rsidRPr="00F42C38">
        <w:rPr>
          <w:rFonts w:ascii="Arial" w:hAnsi="Arial" w:cs="Arial"/>
          <w:bCs/>
          <w:lang w:val="es-ES_tradnl"/>
        </w:rPr>
        <w:t>Recuperación y conformación de un banco de materiales habitacionales.</w:t>
      </w:r>
    </w:p>
    <w:p w:rsidR="00A44D90" w:rsidRPr="00F42C38" w:rsidRDefault="00A44D90" w:rsidP="00A44D90">
      <w:pPr>
        <w:numPr>
          <w:ilvl w:val="0"/>
          <w:numId w:val="10"/>
        </w:numPr>
        <w:spacing w:before="100" w:beforeAutospacing="1" w:after="240" w:line="360" w:lineRule="auto"/>
        <w:jc w:val="both"/>
        <w:rPr>
          <w:rFonts w:ascii="Arial" w:hAnsi="Arial" w:cs="Arial"/>
          <w:bCs/>
          <w:lang w:val="es-ES_tradnl"/>
        </w:rPr>
      </w:pPr>
      <w:r w:rsidRPr="00F42C38">
        <w:rPr>
          <w:rFonts w:ascii="Arial" w:hAnsi="Arial" w:cs="Arial"/>
          <w:bCs/>
          <w:lang w:val="es-ES_tradnl"/>
        </w:rPr>
        <w:t xml:space="preserve"> La adecuación de los materiales se realizaría con mano de obra de programas de empleo.</w:t>
      </w:r>
    </w:p>
    <w:p w:rsidR="00A44D90" w:rsidRPr="00F42C38" w:rsidRDefault="00A44D90" w:rsidP="00A44D90">
      <w:pPr>
        <w:numPr>
          <w:ilvl w:val="0"/>
          <w:numId w:val="11"/>
        </w:numPr>
        <w:spacing w:before="100" w:beforeAutospacing="1" w:after="240" w:line="360" w:lineRule="auto"/>
        <w:jc w:val="both"/>
        <w:rPr>
          <w:rFonts w:ascii="Arial" w:hAnsi="Arial" w:cs="Arial"/>
          <w:bCs/>
          <w:lang w:val="es-ES_tradnl"/>
        </w:rPr>
      </w:pPr>
      <w:r w:rsidRPr="00F42C38">
        <w:rPr>
          <w:rFonts w:ascii="Arial" w:hAnsi="Arial" w:cs="Arial"/>
          <w:bCs/>
          <w:lang w:val="es-ES_tradnl"/>
        </w:rPr>
        <w:t>Generación de líneas de crédito para familias con ingresos inferiores pero que puedan pagar.</w:t>
      </w:r>
    </w:p>
    <w:p w:rsidR="00A44D90" w:rsidRPr="00F42C38" w:rsidRDefault="00A44D90" w:rsidP="00A44D90">
      <w:pPr>
        <w:numPr>
          <w:ilvl w:val="0"/>
          <w:numId w:val="12"/>
        </w:numPr>
        <w:spacing w:before="100" w:beforeAutospacing="1" w:after="240" w:line="360" w:lineRule="auto"/>
        <w:jc w:val="both"/>
        <w:rPr>
          <w:rFonts w:ascii="Arial" w:hAnsi="Arial" w:cs="Arial"/>
          <w:bCs/>
          <w:lang w:val="es-ES_tradnl"/>
        </w:rPr>
      </w:pPr>
      <w:r w:rsidRPr="00F42C38">
        <w:rPr>
          <w:rFonts w:ascii="Arial" w:hAnsi="Arial" w:cs="Arial"/>
          <w:bCs/>
          <w:lang w:val="es-ES_tradnl"/>
        </w:rPr>
        <w:t>Gestión de subsidios que complemente el fondo de crédito, ya sea para el pago de asistencia técnica, subsidio de tasas y gastos o esté dirigido a solventar los gastos operativos.</w:t>
      </w:r>
    </w:p>
    <w:p w:rsidR="00A44D90" w:rsidRPr="00005701" w:rsidRDefault="00A44D90" w:rsidP="00A44D90">
      <w:pPr>
        <w:numPr>
          <w:ilvl w:val="0"/>
          <w:numId w:val="13"/>
        </w:numPr>
        <w:spacing w:before="100" w:beforeAutospacing="1" w:after="240" w:line="360" w:lineRule="auto"/>
        <w:jc w:val="both"/>
        <w:rPr>
          <w:rFonts w:ascii="Arial" w:hAnsi="Arial" w:cs="Arial"/>
          <w:bCs/>
          <w:lang w:val="es-ES_tradnl"/>
        </w:rPr>
      </w:pPr>
      <w:r w:rsidRPr="00F42C38">
        <w:rPr>
          <w:rFonts w:ascii="Arial" w:hAnsi="Arial" w:cs="Arial"/>
          <w:bCs/>
          <w:lang w:val="es-ES_tradnl"/>
        </w:rPr>
        <w:t>Servicio de asistencia técnica.</w:t>
      </w:r>
    </w:p>
    <w:p w:rsidR="004A41A4" w:rsidRDefault="004A41A4" w:rsidP="004A41A4">
      <w:pPr>
        <w:spacing w:before="100" w:beforeAutospacing="1" w:after="240" w:line="360" w:lineRule="auto"/>
        <w:jc w:val="both"/>
        <w:rPr>
          <w:rFonts w:ascii="Arial" w:hAnsi="Arial" w:cs="Arial"/>
        </w:rPr>
      </w:pPr>
    </w:p>
    <w:p w:rsidR="004A41A4" w:rsidRDefault="004A41A4" w:rsidP="004A41A4">
      <w:pPr>
        <w:spacing w:before="100" w:beforeAutospacing="1" w:after="240" w:line="360" w:lineRule="auto"/>
        <w:jc w:val="both"/>
        <w:rPr>
          <w:rFonts w:ascii="Arial" w:hAnsi="Arial" w:cs="Arial"/>
        </w:rPr>
      </w:pPr>
    </w:p>
    <w:p w:rsidR="004A41A4" w:rsidRDefault="004A41A4" w:rsidP="004A41A4">
      <w:pPr>
        <w:spacing w:before="100" w:beforeAutospacing="1" w:after="240" w:line="360" w:lineRule="auto"/>
        <w:jc w:val="both"/>
        <w:rPr>
          <w:rFonts w:ascii="Arial" w:hAnsi="Arial" w:cs="Arial"/>
        </w:rPr>
      </w:pPr>
    </w:p>
    <w:p w:rsidR="003A21A2" w:rsidRDefault="003A21A2" w:rsidP="00666AB7">
      <w:pPr>
        <w:pStyle w:val="Ttulo1"/>
        <w:ind w:right="529"/>
        <w:rPr>
          <w:sz w:val="26"/>
          <w:szCs w:val="26"/>
        </w:rPr>
      </w:pPr>
    </w:p>
    <w:p w:rsidR="004A41A4" w:rsidRPr="006332A2" w:rsidRDefault="004A41A4" w:rsidP="004A41A4">
      <w:pPr>
        <w:pStyle w:val="Ttulo1"/>
        <w:ind w:left="1985" w:right="529" w:hanging="1985"/>
        <w:rPr>
          <w:sz w:val="26"/>
          <w:szCs w:val="26"/>
        </w:rPr>
      </w:pPr>
      <w:r w:rsidRPr="006332A2">
        <w:rPr>
          <w:sz w:val="26"/>
          <w:szCs w:val="26"/>
        </w:rPr>
        <w:t xml:space="preserve">CAPÍTULO 3.   INVESTIGACION   </w:t>
      </w:r>
      <w:r w:rsidR="00666AB7" w:rsidRPr="006332A2">
        <w:rPr>
          <w:sz w:val="26"/>
          <w:szCs w:val="26"/>
        </w:rPr>
        <w:t>DE MERCADO Y PLAN</w:t>
      </w:r>
      <w:r w:rsidRPr="006332A2">
        <w:rPr>
          <w:sz w:val="26"/>
          <w:szCs w:val="26"/>
        </w:rPr>
        <w:t xml:space="preserve">   DE MARKETING</w:t>
      </w:r>
    </w:p>
    <w:p w:rsidR="004A41A4" w:rsidRPr="00F42C38" w:rsidRDefault="004A41A4" w:rsidP="004A41A4">
      <w:pPr>
        <w:autoSpaceDE w:val="0"/>
        <w:autoSpaceDN w:val="0"/>
        <w:adjustRightInd w:val="0"/>
        <w:spacing w:line="360" w:lineRule="auto"/>
        <w:jc w:val="both"/>
        <w:rPr>
          <w:rFonts w:ascii="Arial" w:hAnsi="Arial" w:cs="Arial"/>
        </w:rPr>
      </w:pPr>
    </w:p>
    <w:p w:rsidR="004A41A4" w:rsidRDefault="004A41A4" w:rsidP="004A41A4">
      <w:pPr>
        <w:autoSpaceDE w:val="0"/>
        <w:autoSpaceDN w:val="0"/>
        <w:adjustRightInd w:val="0"/>
        <w:spacing w:line="360" w:lineRule="auto"/>
        <w:ind w:firstLine="708"/>
        <w:jc w:val="both"/>
        <w:rPr>
          <w:rFonts w:ascii="Arial" w:hAnsi="Arial" w:cs="Arial"/>
        </w:rPr>
      </w:pPr>
      <w:r w:rsidRPr="00F42C38">
        <w:rPr>
          <w:rFonts w:ascii="Arial" w:hAnsi="Arial" w:cs="Arial"/>
        </w:rPr>
        <w:t xml:space="preserve">La vivienda cubre una amplia variedad de necesidades de los miembros del hogar, destacándose entre ellos la protección o abrigo contra las inclemencias del tiempo (temperaturas, viento y lluvia) y contra factores ambientales adversos (polvos insectos, etc.). Además de definir las condiciones generales de vida del hogar, los déficit en la capacidad que </w:t>
      </w:r>
      <w:r w:rsidRPr="00F42C38">
        <w:rPr>
          <w:rFonts w:ascii="Arial" w:hAnsi="Arial" w:cs="Arial"/>
        </w:rPr>
        <w:lastRenderedPageBreak/>
        <w:t>muestran las viviendas para preservar a sus habitantes de la influencia de estos factores pueden tener consecuencias objetivas importantes para la salud, y por ende, afectar las condiciones de vida. También tienen consecuencias subjetivas no menos importantes, en cuanto a sentimientos de privación relativa y de percepción de marginalidad que surge al contrastar la propia situación con los estándares vigentes en la sociedad, de la cual el hogar forma parte en sus viviendas.</w:t>
      </w:r>
    </w:p>
    <w:p w:rsidR="004A41A4" w:rsidRPr="004A41A4" w:rsidRDefault="004A41A4" w:rsidP="006332A2">
      <w:pPr>
        <w:autoSpaceDE w:val="0"/>
        <w:autoSpaceDN w:val="0"/>
        <w:adjustRightInd w:val="0"/>
        <w:spacing w:line="360" w:lineRule="auto"/>
        <w:ind w:firstLine="709"/>
        <w:jc w:val="both"/>
        <w:rPr>
          <w:rFonts w:ascii="Arial" w:hAnsi="Arial" w:cs="Arial"/>
          <w:sz w:val="18"/>
          <w:szCs w:val="18"/>
        </w:rPr>
      </w:pPr>
    </w:p>
    <w:p w:rsidR="004A41A4" w:rsidRPr="00F42C38" w:rsidRDefault="004A41A4" w:rsidP="004A41A4">
      <w:pPr>
        <w:autoSpaceDE w:val="0"/>
        <w:autoSpaceDN w:val="0"/>
        <w:adjustRightInd w:val="0"/>
        <w:spacing w:line="360" w:lineRule="auto"/>
        <w:ind w:firstLine="708"/>
        <w:jc w:val="both"/>
        <w:rPr>
          <w:rFonts w:ascii="Arial" w:hAnsi="Arial" w:cs="Arial"/>
        </w:rPr>
      </w:pPr>
      <w:r w:rsidRPr="00F42C38">
        <w:rPr>
          <w:rFonts w:ascii="Arial" w:hAnsi="Arial" w:cs="Arial"/>
        </w:rPr>
        <w:t>Asimismo, la calidad de los materiales predominantes en la construcción de las viviendas, viene a constituir uno de los elementos que evidencian la situación de bienestar de la población.</w:t>
      </w:r>
    </w:p>
    <w:p w:rsidR="004A41A4" w:rsidRDefault="004A41A4" w:rsidP="00666AB7">
      <w:pPr>
        <w:spacing w:before="100" w:beforeAutospacing="1" w:after="240" w:line="360" w:lineRule="auto"/>
        <w:ind w:firstLine="708"/>
        <w:jc w:val="both"/>
        <w:rPr>
          <w:rFonts w:ascii="Arial" w:hAnsi="Arial" w:cs="Arial"/>
        </w:rPr>
      </w:pPr>
      <w:r w:rsidRPr="00F42C38">
        <w:rPr>
          <w:rFonts w:ascii="Arial" w:hAnsi="Arial" w:cs="Arial"/>
        </w:rPr>
        <w:t xml:space="preserve">El presente </w:t>
      </w:r>
      <w:r w:rsidR="00666AB7">
        <w:rPr>
          <w:rFonts w:ascii="Arial" w:hAnsi="Arial" w:cs="Arial"/>
        </w:rPr>
        <w:t xml:space="preserve"> </w:t>
      </w:r>
      <w:r w:rsidRPr="00F42C38">
        <w:rPr>
          <w:rFonts w:ascii="Arial" w:hAnsi="Arial" w:cs="Arial"/>
        </w:rPr>
        <w:t xml:space="preserve">estudio que a continuación se expone contiene los resultados del </w:t>
      </w:r>
      <w:r w:rsidR="00666AB7">
        <w:rPr>
          <w:rFonts w:ascii="Arial" w:hAnsi="Arial" w:cs="Arial"/>
        </w:rPr>
        <w:t xml:space="preserve"> </w:t>
      </w:r>
      <w:r w:rsidRPr="00F42C38">
        <w:rPr>
          <w:rFonts w:ascii="Arial" w:hAnsi="Arial" w:cs="Arial"/>
        </w:rPr>
        <w:t>estudio del Mercado de</w:t>
      </w:r>
      <w:r w:rsidR="00666AB7">
        <w:rPr>
          <w:rFonts w:ascii="Arial" w:hAnsi="Arial" w:cs="Arial"/>
        </w:rPr>
        <w:t xml:space="preserve"> </w:t>
      </w:r>
      <w:r w:rsidRPr="00F42C38">
        <w:rPr>
          <w:rFonts w:ascii="Arial" w:hAnsi="Arial" w:cs="Arial"/>
        </w:rPr>
        <w:t xml:space="preserve"> demanda créditos </w:t>
      </w:r>
      <w:r w:rsidR="00666AB7">
        <w:rPr>
          <w:rFonts w:ascii="Arial" w:hAnsi="Arial" w:cs="Arial"/>
        </w:rPr>
        <w:t xml:space="preserve"> </w:t>
      </w:r>
      <w:r w:rsidRPr="00F42C38">
        <w:rPr>
          <w:rFonts w:ascii="Arial" w:hAnsi="Arial" w:cs="Arial"/>
        </w:rPr>
        <w:t xml:space="preserve">para </w:t>
      </w:r>
      <w:r w:rsidR="00666AB7">
        <w:rPr>
          <w:rFonts w:ascii="Arial" w:hAnsi="Arial" w:cs="Arial"/>
        </w:rPr>
        <w:t xml:space="preserve"> </w:t>
      </w:r>
      <w:r w:rsidRPr="00F42C38">
        <w:rPr>
          <w:rFonts w:ascii="Arial" w:hAnsi="Arial" w:cs="Arial"/>
        </w:rPr>
        <w:t xml:space="preserve">la </w:t>
      </w:r>
      <w:r w:rsidR="00666AB7">
        <w:rPr>
          <w:rFonts w:ascii="Arial" w:hAnsi="Arial" w:cs="Arial"/>
        </w:rPr>
        <w:t xml:space="preserve"> </w:t>
      </w:r>
      <w:r w:rsidRPr="00F42C38">
        <w:rPr>
          <w:rFonts w:ascii="Arial" w:hAnsi="Arial" w:cs="Arial"/>
        </w:rPr>
        <w:t xml:space="preserve">construcción </w:t>
      </w:r>
      <w:r w:rsidR="00666AB7">
        <w:rPr>
          <w:rFonts w:ascii="Arial" w:hAnsi="Arial" w:cs="Arial"/>
        </w:rPr>
        <w:t xml:space="preserve"> </w:t>
      </w:r>
      <w:r w:rsidRPr="00F42C38">
        <w:rPr>
          <w:rFonts w:ascii="Arial" w:hAnsi="Arial" w:cs="Arial"/>
        </w:rPr>
        <w:t xml:space="preserve">de la vivienda </w:t>
      </w:r>
      <w:r w:rsidR="00666AB7">
        <w:rPr>
          <w:rFonts w:ascii="Arial" w:hAnsi="Arial" w:cs="Arial"/>
        </w:rPr>
        <w:t xml:space="preserve"> </w:t>
      </w:r>
      <w:r w:rsidRPr="00F42C38">
        <w:rPr>
          <w:rFonts w:ascii="Arial" w:hAnsi="Arial" w:cs="Arial"/>
        </w:rPr>
        <w:t xml:space="preserve">en </w:t>
      </w:r>
      <w:r w:rsidR="00666AB7">
        <w:rPr>
          <w:rFonts w:ascii="Arial" w:hAnsi="Arial" w:cs="Arial"/>
        </w:rPr>
        <w:t xml:space="preserve"> </w:t>
      </w:r>
      <w:r w:rsidRPr="00F42C38">
        <w:rPr>
          <w:rFonts w:ascii="Arial" w:hAnsi="Arial" w:cs="Arial"/>
        </w:rPr>
        <w:t xml:space="preserve">los estratos </w:t>
      </w:r>
      <w:r w:rsidR="00666AB7">
        <w:rPr>
          <w:rFonts w:ascii="Arial" w:hAnsi="Arial" w:cs="Arial"/>
        </w:rPr>
        <w:t xml:space="preserve"> </w:t>
      </w:r>
      <w:r w:rsidRPr="00F42C38">
        <w:rPr>
          <w:rFonts w:ascii="Arial" w:hAnsi="Arial" w:cs="Arial"/>
        </w:rPr>
        <w:t xml:space="preserve">socioeconómicos bajo, </w:t>
      </w:r>
      <w:r w:rsidR="00666AB7">
        <w:rPr>
          <w:rFonts w:ascii="Arial" w:hAnsi="Arial" w:cs="Arial"/>
        </w:rPr>
        <w:t xml:space="preserve"> </w:t>
      </w:r>
      <w:r w:rsidRPr="00F42C38">
        <w:rPr>
          <w:rFonts w:ascii="Arial" w:hAnsi="Arial" w:cs="Arial"/>
        </w:rPr>
        <w:t xml:space="preserve">a </w:t>
      </w:r>
      <w:r w:rsidR="00666AB7">
        <w:rPr>
          <w:rFonts w:ascii="Arial" w:hAnsi="Arial" w:cs="Arial"/>
        </w:rPr>
        <w:t xml:space="preserve"> </w:t>
      </w:r>
      <w:r w:rsidRPr="00F42C38">
        <w:rPr>
          <w:rFonts w:ascii="Arial" w:hAnsi="Arial" w:cs="Arial"/>
        </w:rPr>
        <w:t>su</w:t>
      </w:r>
      <w:r w:rsidR="00666AB7">
        <w:rPr>
          <w:rFonts w:ascii="Arial" w:hAnsi="Arial" w:cs="Arial"/>
        </w:rPr>
        <w:t xml:space="preserve"> </w:t>
      </w:r>
      <w:r w:rsidRPr="00F42C38">
        <w:rPr>
          <w:rFonts w:ascii="Arial" w:hAnsi="Arial" w:cs="Arial"/>
        </w:rPr>
        <w:t xml:space="preserve"> vez</w:t>
      </w:r>
    </w:p>
    <w:p w:rsidR="00666AB7" w:rsidRPr="00F42C38" w:rsidRDefault="00666AB7" w:rsidP="00666AB7">
      <w:pPr>
        <w:autoSpaceDE w:val="0"/>
        <w:autoSpaceDN w:val="0"/>
        <w:adjustRightInd w:val="0"/>
        <w:spacing w:line="360" w:lineRule="auto"/>
        <w:jc w:val="both"/>
        <w:rPr>
          <w:rFonts w:ascii="Arial" w:hAnsi="Arial" w:cs="Arial"/>
        </w:rPr>
      </w:pPr>
      <w:r w:rsidRPr="00F42C38">
        <w:rPr>
          <w:rFonts w:ascii="Arial" w:hAnsi="Arial" w:cs="Arial"/>
        </w:rPr>
        <w:t>estudio de la competencia, y un estudio  que proporciona información analizada de las características socioeconómicas del grupo objetivo, su entorno y las necesidades de mejoramiento de vivienda en su plan de marketing.</w:t>
      </w:r>
    </w:p>
    <w:p w:rsidR="00666AB7" w:rsidRPr="00F42C38" w:rsidRDefault="00666AB7" w:rsidP="00666AB7">
      <w:pPr>
        <w:pStyle w:val="Ttulo1"/>
        <w:rPr>
          <w:szCs w:val="24"/>
        </w:rPr>
      </w:pPr>
      <w:bookmarkStart w:id="246" w:name="_Toc211844218"/>
      <w:bookmarkStart w:id="247" w:name="_Toc230747921"/>
      <w:bookmarkStart w:id="248" w:name="_Toc230754475"/>
      <w:bookmarkStart w:id="249" w:name="_Toc230754695"/>
      <w:r w:rsidRPr="00F42C38">
        <w:rPr>
          <w:szCs w:val="24"/>
        </w:rPr>
        <w:t>3.1 Antecedentes</w:t>
      </w:r>
      <w:bookmarkEnd w:id="246"/>
      <w:bookmarkEnd w:id="247"/>
      <w:bookmarkEnd w:id="248"/>
      <w:bookmarkEnd w:id="249"/>
    </w:p>
    <w:p w:rsidR="00666AB7" w:rsidRPr="00F42C38" w:rsidRDefault="00666AB7" w:rsidP="00666AB7">
      <w:pPr>
        <w:spacing w:line="360" w:lineRule="auto"/>
        <w:jc w:val="both"/>
        <w:rPr>
          <w:rFonts w:ascii="Arial" w:hAnsi="Arial" w:cs="Arial"/>
        </w:rPr>
      </w:pPr>
    </w:p>
    <w:p w:rsidR="00666AB7" w:rsidRPr="00F42C38" w:rsidRDefault="00666AB7" w:rsidP="00666AB7">
      <w:pPr>
        <w:spacing w:line="360" w:lineRule="auto"/>
        <w:ind w:firstLine="708"/>
        <w:jc w:val="both"/>
        <w:rPr>
          <w:rFonts w:ascii="Arial" w:hAnsi="Arial" w:cs="Arial"/>
        </w:rPr>
      </w:pPr>
      <w:r w:rsidRPr="00F42C38">
        <w:rPr>
          <w:rFonts w:ascii="Arial" w:hAnsi="Arial" w:cs="Arial"/>
        </w:rPr>
        <w:t>En éste capítulo se analizará en lo que a Marketing se refiere, lo que es la empresa de materiales de Construcción, con sus distintos enfoques para ir a un mercado de consumidores amplio, dónde se puedan satisfacer todas las necesidades, de la Construcción  etc.</w:t>
      </w:r>
    </w:p>
    <w:p w:rsidR="00666AB7" w:rsidRDefault="00666AB7" w:rsidP="00666AB7">
      <w:pPr>
        <w:spacing w:line="360" w:lineRule="auto"/>
        <w:jc w:val="both"/>
        <w:rPr>
          <w:rFonts w:ascii="Arial" w:hAnsi="Arial" w:cs="Arial"/>
        </w:rPr>
      </w:pPr>
      <w:r w:rsidRPr="00F42C38">
        <w:rPr>
          <w:rFonts w:ascii="Arial" w:hAnsi="Arial" w:cs="Arial"/>
        </w:rPr>
        <w:t xml:space="preserve">En primer lugar se analizará lo que es su tamaño muestral para luego analizar el Macro ambiente, dónde se especifica como podría evolucionar ésta empresa, cómo se crea, su nombre comercial, cómo llegaría a ser la mayor distribuidora de materiales para la construcción dentro del territorio </w:t>
      </w:r>
      <w:r w:rsidRPr="00F42C38">
        <w:rPr>
          <w:rFonts w:ascii="Arial" w:hAnsi="Arial" w:cs="Arial"/>
        </w:rPr>
        <w:lastRenderedPageBreak/>
        <w:t>regional, y  desencadenar una suerte de “apoderamiento” del país, a lo que es su giro.</w:t>
      </w:r>
    </w:p>
    <w:p w:rsidR="00666AB7" w:rsidRPr="00F42C38" w:rsidRDefault="00666AB7" w:rsidP="00666AB7">
      <w:pPr>
        <w:spacing w:line="360" w:lineRule="auto"/>
        <w:jc w:val="both"/>
        <w:rPr>
          <w:rFonts w:ascii="Arial" w:hAnsi="Arial" w:cs="Arial"/>
        </w:rPr>
      </w:pPr>
    </w:p>
    <w:p w:rsidR="00666AB7" w:rsidRDefault="00666AB7" w:rsidP="00666AB7">
      <w:pPr>
        <w:spacing w:line="360" w:lineRule="auto"/>
        <w:ind w:firstLine="708"/>
        <w:jc w:val="both"/>
        <w:rPr>
          <w:rFonts w:ascii="Arial" w:hAnsi="Arial" w:cs="Arial"/>
        </w:rPr>
      </w:pPr>
      <w:r w:rsidRPr="00F42C38">
        <w:rPr>
          <w:rFonts w:ascii="Arial" w:hAnsi="Arial" w:cs="Arial"/>
        </w:rPr>
        <w:t xml:space="preserve">En segundo lugar, se analiza lo que es </w:t>
      </w:r>
      <w:smartTag w:uri="urn:schemas-microsoft-com:office:smarttags" w:element="PersonName">
        <w:smartTagPr>
          <w:attr w:name="ProductID" w:val="la Competencia"/>
        </w:smartTagPr>
        <w:r w:rsidRPr="00F42C38">
          <w:rPr>
            <w:rFonts w:ascii="Arial" w:hAnsi="Arial" w:cs="Arial"/>
          </w:rPr>
          <w:t>la Competencia</w:t>
        </w:r>
      </w:smartTag>
      <w:r w:rsidRPr="00F42C38">
        <w:rPr>
          <w:rFonts w:ascii="Arial" w:hAnsi="Arial" w:cs="Arial"/>
        </w:rPr>
        <w:t>, cuáles son sus competidores, y que fuerza tienen ellos para “quitarle” mercado a ésta empresa.</w:t>
      </w:r>
    </w:p>
    <w:p w:rsidR="00666AB7" w:rsidRPr="00F42C38" w:rsidRDefault="00666AB7" w:rsidP="00666AB7">
      <w:pPr>
        <w:spacing w:line="360" w:lineRule="auto"/>
        <w:ind w:firstLine="708"/>
        <w:jc w:val="both"/>
        <w:rPr>
          <w:rFonts w:ascii="Arial" w:hAnsi="Arial" w:cs="Arial"/>
        </w:rPr>
      </w:pPr>
    </w:p>
    <w:p w:rsidR="00666AB7" w:rsidRDefault="00666AB7" w:rsidP="00666AB7">
      <w:pPr>
        <w:spacing w:line="360" w:lineRule="auto"/>
        <w:ind w:firstLine="708"/>
        <w:jc w:val="both"/>
        <w:rPr>
          <w:rFonts w:ascii="Arial" w:hAnsi="Arial" w:cs="Arial"/>
        </w:rPr>
      </w:pPr>
      <w:r w:rsidRPr="00F42C38">
        <w:rPr>
          <w:rFonts w:ascii="Arial" w:hAnsi="Arial" w:cs="Arial"/>
        </w:rPr>
        <w:t xml:space="preserve">Después, se describirán algunos aspectos de interés, dónde se analizan casos especiales de esta la capacitación de sus clientes, por medio de cursos y talleres en el local mismo; y por último un aspecto relevante para ellos como es el cuidado de los precios. </w:t>
      </w:r>
    </w:p>
    <w:p w:rsidR="00666AB7" w:rsidRPr="00F42C38" w:rsidRDefault="00666AB7" w:rsidP="00666AB7">
      <w:pPr>
        <w:spacing w:line="360" w:lineRule="auto"/>
        <w:ind w:firstLine="708"/>
        <w:jc w:val="both"/>
        <w:rPr>
          <w:rFonts w:ascii="Arial" w:hAnsi="Arial" w:cs="Arial"/>
        </w:rPr>
      </w:pPr>
    </w:p>
    <w:p w:rsidR="00666AB7" w:rsidRDefault="00666AB7" w:rsidP="00666AB7">
      <w:pPr>
        <w:spacing w:line="360" w:lineRule="auto"/>
        <w:ind w:firstLine="708"/>
        <w:jc w:val="both"/>
        <w:rPr>
          <w:rFonts w:ascii="Arial" w:hAnsi="Arial" w:cs="Arial"/>
        </w:rPr>
      </w:pPr>
      <w:r w:rsidRPr="00F42C38">
        <w:rPr>
          <w:rFonts w:ascii="Arial" w:hAnsi="Arial" w:cs="Arial"/>
        </w:rPr>
        <w:t xml:space="preserve">Se analiza también, el comportamiento del cliente, dónde se especifica como satisfacer a todo tipo de consumidores, cuales son los requerimientos y necesidades habitacionales, tiempo del crédito y el valor que podrían comprar estos materiales de construcción. </w:t>
      </w:r>
    </w:p>
    <w:p w:rsidR="00666AB7" w:rsidRPr="00F42C38" w:rsidRDefault="00666AB7" w:rsidP="00666AB7">
      <w:pPr>
        <w:spacing w:line="360" w:lineRule="auto"/>
        <w:ind w:firstLine="708"/>
        <w:jc w:val="both"/>
        <w:rPr>
          <w:rFonts w:ascii="Arial" w:hAnsi="Arial" w:cs="Arial"/>
        </w:rPr>
      </w:pPr>
    </w:p>
    <w:p w:rsidR="00666AB7" w:rsidRPr="00F42C38" w:rsidRDefault="00666AB7" w:rsidP="00666AB7">
      <w:pPr>
        <w:spacing w:line="360" w:lineRule="auto"/>
        <w:jc w:val="both"/>
        <w:rPr>
          <w:rFonts w:ascii="Arial" w:hAnsi="Arial" w:cs="Arial"/>
        </w:rPr>
      </w:pPr>
      <w:r w:rsidRPr="00F42C38">
        <w:rPr>
          <w:rFonts w:ascii="Arial" w:hAnsi="Arial" w:cs="Arial"/>
        </w:rPr>
        <w:t>Además, se verá el Ámbito de Mercado, a nivel nacional e internacional. Finalmente, se analizará lo que es el MIX DE MERCADOTECNIA, especificando como afectan al consumidor las “4 p”, las que son PRECIO, PROMOCIÓN, PLAZA Y PRODUCTO, para así concluir con una breve descripción de los principales servicios que la empresa distribuidora de  materiales de construcción presenta a sus consumidores.</w:t>
      </w:r>
    </w:p>
    <w:p w:rsidR="00666AB7" w:rsidRPr="00F42C38" w:rsidRDefault="00666AB7" w:rsidP="00666AB7">
      <w:pPr>
        <w:spacing w:line="360" w:lineRule="auto"/>
        <w:jc w:val="both"/>
        <w:rPr>
          <w:rFonts w:ascii="Arial" w:hAnsi="Arial" w:cs="Arial"/>
          <w:b/>
        </w:rPr>
      </w:pPr>
    </w:p>
    <w:p w:rsidR="00666AB7" w:rsidRPr="00F42C38" w:rsidRDefault="00666AB7" w:rsidP="00666AB7">
      <w:pPr>
        <w:pStyle w:val="Ttulo2"/>
        <w:numPr>
          <w:ilvl w:val="2"/>
          <w:numId w:val="23"/>
        </w:numPr>
        <w:spacing w:before="0" w:after="0" w:line="360" w:lineRule="auto"/>
        <w:jc w:val="both"/>
        <w:rPr>
          <w:bCs w:val="0"/>
          <w:szCs w:val="24"/>
        </w:rPr>
      </w:pPr>
      <w:bookmarkStart w:id="250" w:name="_Toc201500522"/>
      <w:bookmarkStart w:id="251" w:name="_Toc201504734"/>
      <w:bookmarkStart w:id="252" w:name="_Toc201505453"/>
      <w:bookmarkStart w:id="253" w:name="_Toc201671570"/>
      <w:bookmarkStart w:id="254" w:name="_Toc202186790"/>
      <w:bookmarkStart w:id="255" w:name="_Toc202187009"/>
      <w:bookmarkStart w:id="256" w:name="_Toc202187207"/>
      <w:bookmarkStart w:id="257" w:name="_Toc209752372"/>
      <w:bookmarkStart w:id="258" w:name="_Toc209753992"/>
      <w:bookmarkStart w:id="259" w:name="_Toc209754142"/>
      <w:bookmarkStart w:id="260" w:name="_Toc211577117"/>
      <w:bookmarkStart w:id="261" w:name="_Toc211577355"/>
      <w:bookmarkStart w:id="262" w:name="_Toc230747922"/>
      <w:bookmarkStart w:id="263" w:name="_Toc230754476"/>
      <w:bookmarkStart w:id="264" w:name="_Toc230754696"/>
      <w:bookmarkStart w:id="265" w:name="_Toc211844219"/>
      <w:r w:rsidRPr="00F42C38">
        <w:rPr>
          <w:bCs w:val="0"/>
          <w:szCs w:val="24"/>
        </w:rPr>
        <w:t xml:space="preserve">Objetivos de </w:t>
      </w:r>
      <w:smartTag w:uri="urn:schemas-microsoft-com:office:smarttags" w:element="PersonName">
        <w:smartTagPr>
          <w:attr w:name="ProductID" w:val="la Investigaci￳n"/>
        </w:smartTagPr>
        <w:r w:rsidRPr="00F42C38">
          <w:rPr>
            <w:bCs w:val="0"/>
            <w:szCs w:val="24"/>
          </w:rPr>
          <w:t>la Investigación</w:t>
        </w:r>
      </w:smartTag>
      <w:r w:rsidRPr="00F42C38">
        <w:rPr>
          <w:bCs w:val="0"/>
          <w:szCs w:val="24"/>
        </w:rPr>
        <w:t xml:space="preserve"> de Mercado</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666AB7" w:rsidRPr="00F42C38" w:rsidRDefault="00666AB7" w:rsidP="00666AB7">
      <w:pPr>
        <w:pStyle w:val="Textoindependiente"/>
        <w:jc w:val="both"/>
        <w:rPr>
          <w:rFonts w:cs="Arial"/>
          <w:b w:val="0"/>
          <w:szCs w:val="24"/>
        </w:rPr>
      </w:pPr>
    </w:p>
    <w:p w:rsidR="00666AB7" w:rsidRPr="00F42C38" w:rsidRDefault="00666AB7" w:rsidP="00666AB7">
      <w:pPr>
        <w:pStyle w:val="Textoindependiente"/>
        <w:ind w:left="708"/>
        <w:jc w:val="both"/>
        <w:rPr>
          <w:rFonts w:cs="Arial"/>
          <w:b w:val="0"/>
          <w:szCs w:val="24"/>
        </w:rPr>
      </w:pPr>
      <w:bookmarkStart w:id="266" w:name="_Toc213327023"/>
      <w:r w:rsidRPr="00F42C38">
        <w:rPr>
          <w:rFonts w:cs="Arial"/>
          <w:b w:val="0"/>
          <w:szCs w:val="24"/>
        </w:rPr>
        <w:t>La planificación de los servicios que brindará Construsolid S.A., surge de la identificación de las necesidades que expresaron los encuestados durante la investigación de mercado, y estas se convierten en objetivos de este estudio los cuales son:</w:t>
      </w:r>
      <w:bookmarkEnd w:id="266"/>
    </w:p>
    <w:p w:rsidR="00666AB7" w:rsidRPr="00F42C38" w:rsidRDefault="00666AB7" w:rsidP="00666AB7">
      <w:pPr>
        <w:pStyle w:val="Textoindependiente"/>
        <w:ind w:left="708"/>
        <w:jc w:val="both"/>
        <w:rPr>
          <w:rFonts w:cs="Arial"/>
          <w:b w:val="0"/>
          <w:szCs w:val="24"/>
        </w:rPr>
      </w:pPr>
    </w:p>
    <w:p w:rsidR="00666AB7" w:rsidRPr="00F42C38" w:rsidRDefault="00666AB7" w:rsidP="00666AB7">
      <w:pPr>
        <w:pStyle w:val="Textoindependiente"/>
        <w:numPr>
          <w:ilvl w:val="0"/>
          <w:numId w:val="22"/>
        </w:numPr>
        <w:suppressAutoHyphens w:val="0"/>
        <w:jc w:val="both"/>
        <w:rPr>
          <w:rFonts w:cs="Arial"/>
          <w:b w:val="0"/>
          <w:szCs w:val="24"/>
        </w:rPr>
      </w:pPr>
      <w:bookmarkStart w:id="267" w:name="_Toc213327024"/>
      <w:r w:rsidRPr="00F42C38">
        <w:rPr>
          <w:rFonts w:cs="Arial"/>
          <w:b w:val="0"/>
          <w:szCs w:val="24"/>
        </w:rPr>
        <w:lastRenderedPageBreak/>
        <w:t>Determinar, si los consumidores de materiales habitacionales tienen asesoramientos, ya sea de personas naturales o jurídicas para la regeneración del hábitat, para el mejoramiento progresivo de la vivienda.</w:t>
      </w:r>
      <w:bookmarkEnd w:id="267"/>
    </w:p>
    <w:p w:rsidR="00666AB7" w:rsidRPr="00F42C38" w:rsidRDefault="00666AB7" w:rsidP="00666AB7">
      <w:pPr>
        <w:pStyle w:val="Textoindependiente"/>
        <w:ind w:left="705"/>
        <w:jc w:val="both"/>
        <w:rPr>
          <w:rFonts w:cs="Arial"/>
          <w:b w:val="0"/>
          <w:szCs w:val="24"/>
        </w:rPr>
      </w:pPr>
    </w:p>
    <w:p w:rsidR="00666AB7" w:rsidRPr="00F42C38" w:rsidRDefault="00666AB7" w:rsidP="00666AB7">
      <w:pPr>
        <w:pStyle w:val="Textoindependiente"/>
        <w:numPr>
          <w:ilvl w:val="0"/>
          <w:numId w:val="22"/>
        </w:numPr>
        <w:suppressAutoHyphens w:val="0"/>
        <w:jc w:val="both"/>
        <w:rPr>
          <w:rFonts w:cs="Arial"/>
          <w:b w:val="0"/>
          <w:szCs w:val="24"/>
        </w:rPr>
      </w:pPr>
      <w:bookmarkStart w:id="268" w:name="_Toc213327025"/>
      <w:r w:rsidRPr="00F42C38">
        <w:rPr>
          <w:rFonts w:cs="Arial"/>
          <w:b w:val="0"/>
          <w:szCs w:val="24"/>
        </w:rPr>
        <w:t xml:space="preserve">Saber, cuantos consumidores tiene la ciudad de Guayaquil específicamente en </w:t>
      </w:r>
      <w:smartTag w:uri="urn:schemas-microsoft-com:office:smarttags" w:element="PersonName">
        <w:smartTagPr>
          <w:attr w:name="ProductID" w:val="la Perimetral Norte"/>
        </w:smartTagPr>
        <w:smartTag w:uri="urn:schemas-microsoft-com:office:smarttags" w:element="PersonName">
          <w:smartTagPr>
            <w:attr w:name="ProductID" w:val="la Perimetral"/>
          </w:smartTagPr>
          <w:r w:rsidRPr="00F42C38">
            <w:rPr>
              <w:rFonts w:cs="Arial"/>
              <w:b w:val="0"/>
              <w:szCs w:val="24"/>
            </w:rPr>
            <w:t>la Perimetral</w:t>
          </w:r>
        </w:smartTag>
        <w:r w:rsidRPr="00F42C38">
          <w:rPr>
            <w:rFonts w:cs="Arial"/>
            <w:b w:val="0"/>
            <w:szCs w:val="24"/>
          </w:rPr>
          <w:t xml:space="preserve"> Norte</w:t>
        </w:r>
      </w:smartTag>
      <w:r w:rsidRPr="00F42C38">
        <w:rPr>
          <w:rFonts w:cs="Arial"/>
          <w:b w:val="0"/>
          <w:szCs w:val="24"/>
        </w:rPr>
        <w:t xml:space="preserve"> y los tipos de productos que comercializan.</w:t>
      </w:r>
      <w:bookmarkEnd w:id="268"/>
    </w:p>
    <w:p w:rsidR="00666AB7" w:rsidRPr="00F42C38" w:rsidRDefault="00666AB7" w:rsidP="00666AB7">
      <w:pPr>
        <w:pStyle w:val="Textoindependiente"/>
        <w:ind w:left="705"/>
        <w:jc w:val="both"/>
        <w:rPr>
          <w:rFonts w:cs="Arial"/>
          <w:b w:val="0"/>
          <w:szCs w:val="24"/>
        </w:rPr>
      </w:pPr>
    </w:p>
    <w:p w:rsidR="00666AB7" w:rsidRPr="00F42C38" w:rsidRDefault="00666AB7" w:rsidP="00666AB7">
      <w:pPr>
        <w:pStyle w:val="Textoindependiente"/>
        <w:numPr>
          <w:ilvl w:val="0"/>
          <w:numId w:val="22"/>
        </w:numPr>
        <w:suppressAutoHyphens w:val="0"/>
        <w:jc w:val="both"/>
        <w:rPr>
          <w:rFonts w:cs="Arial"/>
          <w:b w:val="0"/>
          <w:szCs w:val="24"/>
        </w:rPr>
      </w:pPr>
      <w:bookmarkStart w:id="269" w:name="_Toc213327026"/>
      <w:r w:rsidRPr="00F42C38">
        <w:rPr>
          <w:rFonts w:cs="Arial"/>
          <w:b w:val="0"/>
          <w:szCs w:val="24"/>
        </w:rPr>
        <w:t>Determinar cual tipo de Materiales de Construcción de Vivienda, requieren los consumidores, dependiendo del precio, y del ingreso de cada uno de ellos.</w:t>
      </w:r>
      <w:bookmarkEnd w:id="269"/>
    </w:p>
    <w:p w:rsidR="00666AB7" w:rsidRPr="00F42C38" w:rsidRDefault="00666AB7" w:rsidP="00666AB7">
      <w:pPr>
        <w:pStyle w:val="Textoindependiente"/>
        <w:ind w:left="705"/>
        <w:jc w:val="both"/>
        <w:rPr>
          <w:rFonts w:cs="Arial"/>
          <w:b w:val="0"/>
          <w:szCs w:val="24"/>
        </w:rPr>
      </w:pPr>
    </w:p>
    <w:p w:rsidR="00666AB7" w:rsidRPr="00F42C38" w:rsidRDefault="00666AB7" w:rsidP="00666AB7">
      <w:pPr>
        <w:pStyle w:val="Textoindependiente"/>
        <w:numPr>
          <w:ilvl w:val="0"/>
          <w:numId w:val="22"/>
        </w:numPr>
        <w:suppressAutoHyphens w:val="0"/>
        <w:jc w:val="both"/>
        <w:rPr>
          <w:rFonts w:cs="Arial"/>
          <w:b w:val="0"/>
          <w:szCs w:val="24"/>
        </w:rPr>
      </w:pPr>
      <w:bookmarkStart w:id="270" w:name="_Toc213327027"/>
      <w:r w:rsidRPr="00F42C38">
        <w:rPr>
          <w:rFonts w:cs="Arial"/>
          <w:b w:val="0"/>
          <w:szCs w:val="24"/>
        </w:rPr>
        <w:t>Medir hasta que punto tienen conocimientos los consumidores del beneficio que brinda una empresa de de materiales de construcción de vivienda.</w:t>
      </w:r>
      <w:bookmarkEnd w:id="270"/>
    </w:p>
    <w:p w:rsidR="00666AB7" w:rsidRPr="00F42C38" w:rsidRDefault="00666AB7" w:rsidP="00666AB7">
      <w:pPr>
        <w:pStyle w:val="Textoindependiente"/>
        <w:ind w:left="705"/>
        <w:jc w:val="both"/>
        <w:rPr>
          <w:rFonts w:cs="Arial"/>
          <w:b w:val="0"/>
          <w:szCs w:val="24"/>
        </w:rPr>
      </w:pPr>
    </w:p>
    <w:p w:rsidR="00666AB7" w:rsidRPr="00F42C38" w:rsidRDefault="00666AB7" w:rsidP="00666AB7">
      <w:pPr>
        <w:pStyle w:val="Textoindependiente"/>
        <w:numPr>
          <w:ilvl w:val="0"/>
          <w:numId w:val="22"/>
        </w:numPr>
        <w:suppressAutoHyphens w:val="0"/>
        <w:jc w:val="both"/>
        <w:rPr>
          <w:rFonts w:cs="Arial"/>
          <w:b w:val="0"/>
          <w:szCs w:val="24"/>
        </w:rPr>
      </w:pPr>
      <w:bookmarkStart w:id="271" w:name="_Toc213327028"/>
      <w:r w:rsidRPr="00F42C38">
        <w:rPr>
          <w:rFonts w:cs="Arial"/>
          <w:b w:val="0"/>
          <w:szCs w:val="24"/>
        </w:rPr>
        <w:t>Determinar cuál sería el porcentaje que invertirían los consumidores en un paquete de materiales de construcción para la vivienda progresiva.</w:t>
      </w:r>
      <w:bookmarkEnd w:id="271"/>
    </w:p>
    <w:p w:rsidR="00666AB7" w:rsidRPr="00F42C38" w:rsidRDefault="00666AB7" w:rsidP="00666AB7">
      <w:pPr>
        <w:pStyle w:val="Textoindependiente"/>
        <w:jc w:val="both"/>
        <w:rPr>
          <w:rFonts w:cs="Arial"/>
          <w:b w:val="0"/>
          <w:szCs w:val="24"/>
        </w:rPr>
      </w:pPr>
    </w:p>
    <w:p w:rsidR="00666AB7" w:rsidRDefault="00666AB7" w:rsidP="00666AB7">
      <w:pPr>
        <w:pStyle w:val="Textoindependiente"/>
        <w:numPr>
          <w:ilvl w:val="0"/>
          <w:numId w:val="22"/>
        </w:numPr>
        <w:suppressAutoHyphens w:val="0"/>
        <w:jc w:val="both"/>
        <w:rPr>
          <w:rFonts w:cs="Arial"/>
          <w:b w:val="0"/>
          <w:szCs w:val="24"/>
        </w:rPr>
      </w:pPr>
      <w:bookmarkStart w:id="272" w:name="_Toc213327029"/>
      <w:r w:rsidRPr="00F42C38">
        <w:rPr>
          <w:rFonts w:cs="Arial"/>
          <w:b w:val="0"/>
          <w:szCs w:val="24"/>
        </w:rPr>
        <w:t>Conocer cual sería la percepción que tienen los consumidores de la zona periurbana de Guayaquil con los bienes y servicios que brindará Construsolid S.A.</w:t>
      </w:r>
      <w:bookmarkEnd w:id="272"/>
    </w:p>
    <w:p w:rsidR="00666AB7" w:rsidRPr="00F42C38" w:rsidRDefault="00666AB7" w:rsidP="00666AB7">
      <w:pPr>
        <w:pStyle w:val="Textoindependiente"/>
        <w:suppressAutoHyphens w:val="0"/>
        <w:jc w:val="both"/>
        <w:rPr>
          <w:rFonts w:cs="Arial"/>
          <w:b w:val="0"/>
          <w:szCs w:val="24"/>
        </w:rPr>
      </w:pPr>
    </w:p>
    <w:p w:rsidR="00666AB7" w:rsidRPr="00F42C38" w:rsidRDefault="00666AB7" w:rsidP="00666AB7">
      <w:pPr>
        <w:pStyle w:val="Ttulo1"/>
        <w:rPr>
          <w:szCs w:val="24"/>
        </w:rPr>
      </w:pPr>
      <w:bookmarkStart w:id="273" w:name="_Toc230747923"/>
      <w:bookmarkStart w:id="274" w:name="_Toc230754477"/>
      <w:bookmarkStart w:id="275" w:name="_Toc230754697"/>
      <w:r w:rsidRPr="00F42C38">
        <w:rPr>
          <w:szCs w:val="24"/>
        </w:rPr>
        <w:t>3.2 Tamaño muestral</w:t>
      </w:r>
      <w:bookmarkEnd w:id="265"/>
      <w:bookmarkEnd w:id="273"/>
      <w:bookmarkEnd w:id="274"/>
      <w:bookmarkEnd w:id="275"/>
    </w:p>
    <w:p w:rsidR="00666AB7" w:rsidRPr="00F42C38" w:rsidRDefault="00666AB7" w:rsidP="00666AB7">
      <w:pPr>
        <w:spacing w:line="360" w:lineRule="auto"/>
        <w:jc w:val="both"/>
        <w:rPr>
          <w:rFonts w:ascii="Arial" w:hAnsi="Arial" w:cs="Arial"/>
        </w:rPr>
      </w:pPr>
    </w:p>
    <w:p w:rsidR="00666AB7" w:rsidRPr="00F42C38" w:rsidRDefault="00666AB7" w:rsidP="00666AB7">
      <w:pPr>
        <w:spacing w:line="360" w:lineRule="auto"/>
        <w:ind w:firstLine="708"/>
        <w:jc w:val="both"/>
        <w:rPr>
          <w:rFonts w:ascii="Arial" w:hAnsi="Arial" w:cs="Arial"/>
        </w:rPr>
      </w:pPr>
      <w:r w:rsidRPr="00F42C38">
        <w:rPr>
          <w:rFonts w:ascii="Arial" w:hAnsi="Arial" w:cs="Arial"/>
        </w:rPr>
        <w:t>El análisis que se ha hecho para el Proyecto de una empresa que entreguen Materiales de Construcción son los siguientes:</w:t>
      </w:r>
    </w:p>
    <w:p w:rsidR="00666AB7" w:rsidRPr="00F42C38" w:rsidRDefault="00666AB7" w:rsidP="00666AB7">
      <w:pPr>
        <w:spacing w:line="360" w:lineRule="auto"/>
        <w:jc w:val="both"/>
        <w:rPr>
          <w:rFonts w:ascii="Arial" w:hAnsi="Arial" w:cs="Arial"/>
        </w:rPr>
      </w:pPr>
    </w:p>
    <w:p w:rsidR="00666AB7" w:rsidRPr="00F42C38" w:rsidRDefault="00666AB7" w:rsidP="00666AB7">
      <w:pPr>
        <w:spacing w:line="360" w:lineRule="auto"/>
        <w:jc w:val="both"/>
        <w:rPr>
          <w:rFonts w:ascii="Arial" w:hAnsi="Arial" w:cs="Arial"/>
        </w:rPr>
      </w:pPr>
      <w:r w:rsidRPr="00F42C38">
        <w:rPr>
          <w:rFonts w:ascii="Arial" w:hAnsi="Arial" w:cs="Arial"/>
        </w:rPr>
        <w:lastRenderedPageBreak/>
        <w:t xml:space="preserve">- Se obtuvo un tamaño muestral de 400 personas de 55,327 usuarias  de </w:t>
      </w:r>
      <w:smartTag w:uri="urn:schemas-microsoft-com:office:smarttags" w:element="PersonName">
        <w:smartTagPr>
          <w:attr w:name="ProductID" w:val="la Perimetral Norte"/>
        </w:smartTagPr>
        <w:r w:rsidRPr="00F42C38">
          <w:rPr>
            <w:rFonts w:ascii="Arial" w:hAnsi="Arial" w:cs="Arial"/>
          </w:rPr>
          <w:t>la Perimetral Norte</w:t>
        </w:r>
      </w:smartTag>
      <w:r w:rsidRPr="00F42C38">
        <w:rPr>
          <w:rFonts w:ascii="Arial" w:hAnsi="Arial" w:cs="Arial"/>
        </w:rPr>
        <w:t>, que cumplan las siguientes variables:</w:t>
      </w:r>
    </w:p>
    <w:p w:rsidR="00666AB7" w:rsidRDefault="00666AB7" w:rsidP="00666AB7">
      <w:pPr>
        <w:spacing w:line="360" w:lineRule="auto"/>
        <w:jc w:val="both"/>
        <w:rPr>
          <w:rFonts w:ascii="Arial" w:hAnsi="Arial" w:cs="Arial"/>
        </w:rPr>
      </w:pPr>
    </w:p>
    <w:p w:rsidR="00666AB7" w:rsidRDefault="00666AB7" w:rsidP="00666AB7">
      <w:pPr>
        <w:spacing w:line="360" w:lineRule="auto"/>
        <w:jc w:val="both"/>
        <w:rPr>
          <w:rFonts w:ascii="Arial" w:hAnsi="Arial" w:cs="Arial"/>
        </w:rPr>
      </w:pPr>
    </w:p>
    <w:p w:rsidR="00666AB7" w:rsidRDefault="00666AB7" w:rsidP="00666AB7">
      <w:pPr>
        <w:spacing w:line="360" w:lineRule="auto"/>
        <w:jc w:val="both"/>
        <w:rPr>
          <w:rFonts w:ascii="Arial" w:hAnsi="Arial" w:cs="Arial"/>
        </w:rPr>
      </w:pPr>
    </w:p>
    <w:p w:rsidR="00666AB7" w:rsidRDefault="00666AB7" w:rsidP="00666AB7">
      <w:pPr>
        <w:spacing w:line="360" w:lineRule="auto"/>
        <w:jc w:val="both"/>
        <w:rPr>
          <w:rFonts w:ascii="Arial" w:hAnsi="Arial" w:cs="Arial"/>
        </w:rPr>
      </w:pPr>
    </w:p>
    <w:p w:rsidR="00666AB7" w:rsidRDefault="00666AB7" w:rsidP="00666AB7">
      <w:pPr>
        <w:spacing w:line="360" w:lineRule="auto"/>
        <w:jc w:val="both"/>
        <w:rPr>
          <w:rFonts w:ascii="Arial" w:hAnsi="Arial" w:cs="Arial"/>
        </w:rPr>
      </w:pPr>
    </w:p>
    <w:p w:rsidR="00666AB7" w:rsidRDefault="00666AB7" w:rsidP="00666AB7">
      <w:pPr>
        <w:spacing w:line="360" w:lineRule="auto"/>
        <w:jc w:val="both"/>
        <w:rPr>
          <w:rFonts w:ascii="Arial" w:hAnsi="Arial" w:cs="Arial"/>
        </w:rPr>
      </w:pPr>
    </w:p>
    <w:p w:rsidR="00666AB7" w:rsidRDefault="00666AB7" w:rsidP="00666AB7">
      <w:pPr>
        <w:spacing w:line="360" w:lineRule="auto"/>
        <w:jc w:val="both"/>
        <w:rPr>
          <w:rFonts w:ascii="Arial" w:hAnsi="Arial" w:cs="Arial"/>
        </w:rPr>
      </w:pPr>
    </w:p>
    <w:p w:rsidR="00666AB7" w:rsidRDefault="00666AB7" w:rsidP="00666AB7">
      <w:pPr>
        <w:spacing w:line="360" w:lineRule="auto"/>
        <w:jc w:val="both"/>
        <w:rPr>
          <w:rFonts w:ascii="Arial" w:hAnsi="Arial" w:cs="Arial"/>
        </w:rPr>
      </w:pPr>
    </w:p>
    <w:p w:rsidR="00666AB7" w:rsidRPr="00F42C38" w:rsidRDefault="00666AB7" w:rsidP="00666AB7">
      <w:pPr>
        <w:spacing w:line="360" w:lineRule="auto"/>
        <w:jc w:val="both"/>
        <w:rPr>
          <w:rFonts w:ascii="Arial" w:hAnsi="Arial" w:cs="Arial"/>
        </w:rPr>
      </w:pPr>
    </w:p>
    <w:p w:rsidR="00666AB7" w:rsidRPr="00F42C38" w:rsidRDefault="00666AB7" w:rsidP="00666AB7">
      <w:pPr>
        <w:pStyle w:val="tabla"/>
        <w:jc w:val="center"/>
        <w:rPr>
          <w:rFonts w:cs="Arial"/>
        </w:rPr>
      </w:pPr>
      <w:bookmarkStart w:id="276" w:name="_Toc230750812"/>
      <w:r w:rsidRPr="00F42C38">
        <w:rPr>
          <w:rFonts w:cs="Arial"/>
        </w:rPr>
        <w:t>Tabla 3.1 Resultado del Tamaño Muestral</w:t>
      </w:r>
      <w:bookmarkEnd w:id="276"/>
    </w:p>
    <w:p w:rsidR="00666AB7" w:rsidRPr="00F42C38" w:rsidRDefault="00666AB7" w:rsidP="00666AB7">
      <w:pPr>
        <w:pStyle w:val="tabla"/>
        <w:jc w:val="center"/>
        <w:rPr>
          <w:rFonts w:cs="Arial"/>
        </w:rPr>
      </w:pPr>
    </w:p>
    <w:p w:rsidR="00666AB7" w:rsidRPr="00F42C38" w:rsidRDefault="00004202" w:rsidP="00666AB7">
      <w:pPr>
        <w:spacing w:line="360" w:lineRule="auto"/>
        <w:jc w:val="center"/>
        <w:rPr>
          <w:rFonts w:ascii="Arial" w:hAnsi="Arial" w:cs="Arial"/>
        </w:rPr>
      </w:pPr>
      <w:r>
        <w:rPr>
          <w:rFonts w:ascii="Arial" w:hAnsi="Arial" w:cs="Arial"/>
          <w:noProof/>
          <w:lang w:val="es-ES"/>
        </w:rPr>
        <w:drawing>
          <wp:inline distT="0" distB="0" distL="0" distR="0">
            <wp:extent cx="4660900" cy="3619500"/>
            <wp:effectExtent l="19050" t="19050" r="25400" b="19050"/>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8"/>
                    <a:srcRect/>
                    <a:stretch>
                      <a:fillRect/>
                    </a:stretch>
                  </pic:blipFill>
                  <pic:spPr bwMode="auto">
                    <a:xfrm>
                      <a:off x="0" y="0"/>
                      <a:ext cx="4660900" cy="3619500"/>
                    </a:xfrm>
                    <a:prstGeom prst="rect">
                      <a:avLst/>
                    </a:prstGeom>
                    <a:noFill/>
                    <a:ln w="9525" cmpd="sng">
                      <a:solidFill>
                        <a:srgbClr val="7F7F7F"/>
                      </a:solidFill>
                      <a:miter lim="800000"/>
                      <a:headEnd/>
                      <a:tailEnd/>
                    </a:ln>
                    <a:effectLst/>
                  </pic:spPr>
                </pic:pic>
              </a:graphicData>
            </a:graphic>
          </wp:inline>
        </w:drawing>
      </w:r>
    </w:p>
    <w:p w:rsidR="00666AB7" w:rsidRDefault="00666AB7" w:rsidP="00666AB7">
      <w:pPr>
        <w:spacing w:line="360" w:lineRule="auto"/>
        <w:jc w:val="both"/>
        <w:rPr>
          <w:rFonts w:ascii="Cambria" w:hAnsi="Cambria" w:cs="Arial"/>
          <w:b/>
          <w:i/>
          <w:sz w:val="18"/>
          <w:szCs w:val="18"/>
        </w:rPr>
      </w:pPr>
    </w:p>
    <w:p w:rsidR="00666AB7" w:rsidRPr="000402A7" w:rsidRDefault="00666AB7" w:rsidP="00666AB7">
      <w:pPr>
        <w:spacing w:line="360" w:lineRule="auto"/>
        <w:jc w:val="both"/>
        <w:rPr>
          <w:rFonts w:ascii="Cambria" w:hAnsi="Cambria" w:cs="Arial"/>
          <w:i/>
          <w:sz w:val="18"/>
          <w:szCs w:val="18"/>
        </w:rPr>
      </w:pPr>
      <w:r w:rsidRPr="000402A7">
        <w:rPr>
          <w:rFonts w:ascii="Cambria" w:hAnsi="Cambria" w:cs="Arial"/>
          <w:b/>
          <w:i/>
          <w:sz w:val="18"/>
          <w:szCs w:val="18"/>
        </w:rPr>
        <w:t>Elaborado</w:t>
      </w:r>
      <w:r w:rsidRPr="000402A7">
        <w:rPr>
          <w:rFonts w:ascii="Cambria" w:hAnsi="Cambria" w:cs="Arial"/>
          <w:i/>
          <w:sz w:val="18"/>
          <w:szCs w:val="18"/>
        </w:rPr>
        <w:t>: Las Autoras</w:t>
      </w:r>
    </w:p>
    <w:p w:rsidR="00666AB7" w:rsidRPr="00F42C38" w:rsidRDefault="00666AB7" w:rsidP="00666AB7">
      <w:pPr>
        <w:spacing w:line="360" w:lineRule="auto"/>
        <w:jc w:val="both"/>
        <w:rPr>
          <w:rFonts w:ascii="Arial" w:hAnsi="Arial" w:cs="Arial"/>
        </w:rPr>
      </w:pPr>
    </w:p>
    <w:p w:rsidR="00666AB7" w:rsidRPr="00AB3EDC" w:rsidRDefault="00666AB7" w:rsidP="00666AB7">
      <w:pPr>
        <w:spacing w:line="360" w:lineRule="auto"/>
        <w:ind w:firstLine="708"/>
        <w:jc w:val="both"/>
        <w:rPr>
          <w:rFonts w:ascii="Arial" w:hAnsi="Arial" w:cs="Arial"/>
        </w:rPr>
      </w:pPr>
      <w:r w:rsidRPr="00F42C38">
        <w:rPr>
          <w:rFonts w:ascii="Arial" w:hAnsi="Arial" w:cs="Arial"/>
        </w:rPr>
        <w:lastRenderedPageBreak/>
        <w:t xml:space="preserve">Donde </w:t>
      </w:r>
      <w:r w:rsidRPr="00F42C38">
        <w:rPr>
          <w:rFonts w:ascii="Arial" w:hAnsi="Arial" w:cs="Arial"/>
          <w:b/>
        </w:rPr>
        <w:t>d</w:t>
      </w:r>
      <w:r w:rsidRPr="00F42C38">
        <w:rPr>
          <w:rFonts w:ascii="Arial" w:hAnsi="Arial" w:cs="Arial"/>
        </w:rPr>
        <w:t xml:space="preserve"> es el límite de error de estimación, tomando en cuenta, un 95% de grado de confianza y 5% grado de error estimado. Donde N, para el tamaño donde se encuesto es de 400 usuarias.</w:t>
      </w:r>
      <w:bookmarkStart w:id="277" w:name="_Toc211844220"/>
    </w:p>
    <w:p w:rsidR="00666AB7" w:rsidRPr="00F42C38" w:rsidRDefault="00666AB7" w:rsidP="00666AB7">
      <w:pPr>
        <w:pStyle w:val="Ttulo1"/>
        <w:rPr>
          <w:szCs w:val="24"/>
        </w:rPr>
      </w:pPr>
      <w:bookmarkStart w:id="278" w:name="_Toc230747924"/>
      <w:bookmarkStart w:id="279" w:name="_Toc230754478"/>
      <w:bookmarkStart w:id="280" w:name="_Toc230754698"/>
      <w:r w:rsidRPr="00F42C38">
        <w:rPr>
          <w:szCs w:val="24"/>
        </w:rPr>
        <w:t>3.3  Encuesta a la Competencia</w:t>
      </w:r>
      <w:bookmarkEnd w:id="277"/>
      <w:bookmarkEnd w:id="278"/>
      <w:bookmarkEnd w:id="279"/>
      <w:bookmarkEnd w:id="280"/>
      <w:r w:rsidRPr="00F42C38">
        <w:rPr>
          <w:szCs w:val="24"/>
        </w:rPr>
        <w:t xml:space="preserve"> </w:t>
      </w:r>
    </w:p>
    <w:p w:rsidR="00666AB7" w:rsidRPr="00F42C38" w:rsidRDefault="00666AB7" w:rsidP="00666AB7">
      <w:pPr>
        <w:spacing w:line="360" w:lineRule="auto"/>
        <w:ind w:left="360"/>
        <w:jc w:val="both"/>
        <w:rPr>
          <w:rFonts w:ascii="Arial" w:hAnsi="Arial" w:cs="Arial"/>
        </w:rPr>
      </w:pPr>
    </w:p>
    <w:p w:rsidR="00666AB7" w:rsidRDefault="00666AB7" w:rsidP="00666AB7">
      <w:pPr>
        <w:spacing w:line="360" w:lineRule="auto"/>
        <w:ind w:firstLine="708"/>
        <w:jc w:val="both"/>
        <w:rPr>
          <w:rFonts w:ascii="Arial" w:hAnsi="Arial" w:cs="Arial"/>
        </w:rPr>
      </w:pPr>
      <w:r w:rsidRPr="00F42C38">
        <w:rPr>
          <w:rFonts w:ascii="Arial" w:hAnsi="Arial" w:cs="Arial"/>
        </w:rPr>
        <w:t>Se hace una encuesta, (Anexo 3.1) a los distribuidores que comercializan los materiales de vivienda. Actualmente es común, que en las cooperativas de bajos ingresos que construyen con materiales habitacionales, a menudo son de baja calidad – Los distribuidores dan a los precios altos. Porque a la mayoría de estas personas les falta la educación necesaria para construirse su propia casa. Generalmente compran mal los materiales. El diseño de la casa y la constr</w:t>
      </w:r>
      <w:r>
        <w:rPr>
          <w:rFonts w:ascii="Arial" w:hAnsi="Arial" w:cs="Arial"/>
        </w:rPr>
        <w:t>ucción tiende a ser muy precaria</w:t>
      </w:r>
      <w:r w:rsidRPr="00F42C38">
        <w:rPr>
          <w:rFonts w:ascii="Arial" w:hAnsi="Arial" w:cs="Arial"/>
        </w:rPr>
        <w:t xml:space="preserve">, mala circulación interior, poca ventilación e iluminación. </w:t>
      </w:r>
    </w:p>
    <w:p w:rsidR="00666AB7" w:rsidRPr="00F42C38" w:rsidRDefault="00666AB7" w:rsidP="00666AB7">
      <w:pPr>
        <w:spacing w:line="360" w:lineRule="auto"/>
        <w:ind w:firstLine="708"/>
        <w:jc w:val="both"/>
        <w:rPr>
          <w:rFonts w:ascii="Arial" w:hAnsi="Arial" w:cs="Arial"/>
        </w:rPr>
      </w:pPr>
    </w:p>
    <w:p w:rsidR="00666AB7" w:rsidRDefault="00666AB7" w:rsidP="00666AB7">
      <w:pPr>
        <w:pStyle w:val="Grafico"/>
        <w:jc w:val="center"/>
        <w:rPr>
          <w:rFonts w:cs="Arial"/>
          <w:szCs w:val="24"/>
        </w:rPr>
      </w:pPr>
      <w:bookmarkStart w:id="281" w:name="_Toc211844949"/>
      <w:r>
        <w:rPr>
          <w:rFonts w:cs="Arial"/>
          <w:szCs w:val="24"/>
        </w:rPr>
        <w:t>Grá</w:t>
      </w:r>
      <w:r w:rsidRPr="00F42C38">
        <w:rPr>
          <w:rFonts w:cs="Arial"/>
          <w:szCs w:val="24"/>
        </w:rPr>
        <w:t>fico 3.1 Tiempo de Crédito</w:t>
      </w:r>
      <w:bookmarkEnd w:id="281"/>
    </w:p>
    <w:p w:rsidR="00666AB7" w:rsidRPr="00F42C38" w:rsidRDefault="00666AB7" w:rsidP="00666AB7">
      <w:pPr>
        <w:pStyle w:val="Grafico"/>
        <w:jc w:val="center"/>
        <w:rPr>
          <w:rFonts w:cs="Arial"/>
          <w:szCs w:val="24"/>
        </w:rPr>
      </w:pPr>
    </w:p>
    <w:p w:rsidR="00666AB7" w:rsidRPr="00F42C38" w:rsidRDefault="00004202" w:rsidP="00666AB7">
      <w:pPr>
        <w:spacing w:line="360" w:lineRule="auto"/>
        <w:jc w:val="center"/>
        <w:rPr>
          <w:rFonts w:ascii="Arial" w:hAnsi="Arial" w:cs="Arial"/>
        </w:rPr>
      </w:pPr>
      <w:r>
        <w:rPr>
          <w:rFonts w:ascii="Arial" w:hAnsi="Arial" w:cs="Arial"/>
          <w:noProof/>
          <w:lang w:val="es-ES"/>
        </w:rPr>
        <w:drawing>
          <wp:inline distT="0" distB="0" distL="0" distR="0">
            <wp:extent cx="4711700" cy="2921000"/>
            <wp:effectExtent l="0" t="0" r="0" b="0"/>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9"/>
                    <a:srcRect/>
                    <a:stretch>
                      <a:fillRect/>
                    </a:stretch>
                  </pic:blipFill>
                  <pic:spPr bwMode="auto">
                    <a:xfrm>
                      <a:off x="0" y="0"/>
                      <a:ext cx="4711700" cy="2921000"/>
                    </a:xfrm>
                    <a:prstGeom prst="rect">
                      <a:avLst/>
                    </a:prstGeom>
                    <a:noFill/>
                    <a:ln w="9525">
                      <a:noFill/>
                      <a:miter lim="800000"/>
                      <a:headEnd/>
                      <a:tailEnd/>
                    </a:ln>
                  </pic:spPr>
                </pic:pic>
              </a:graphicData>
            </a:graphic>
          </wp:inline>
        </w:drawing>
      </w:r>
    </w:p>
    <w:p w:rsidR="00666AB7" w:rsidRDefault="00666AB7" w:rsidP="00666AB7">
      <w:pPr>
        <w:spacing w:line="360" w:lineRule="auto"/>
        <w:jc w:val="both"/>
        <w:rPr>
          <w:rFonts w:ascii="Cambria" w:hAnsi="Cambria" w:cs="Arial"/>
          <w:i/>
          <w:sz w:val="18"/>
          <w:szCs w:val="18"/>
        </w:rPr>
      </w:pPr>
      <w:r w:rsidRPr="000402A7">
        <w:rPr>
          <w:rFonts w:ascii="Cambria" w:hAnsi="Cambria" w:cs="Arial"/>
          <w:i/>
          <w:sz w:val="18"/>
          <w:szCs w:val="18"/>
        </w:rPr>
        <w:t xml:space="preserve">          </w:t>
      </w:r>
      <w:r>
        <w:rPr>
          <w:rFonts w:ascii="Cambria" w:hAnsi="Cambria" w:cs="Arial"/>
          <w:i/>
          <w:sz w:val="18"/>
          <w:szCs w:val="18"/>
        </w:rPr>
        <w:tab/>
      </w:r>
      <w:r w:rsidRPr="000402A7">
        <w:rPr>
          <w:rFonts w:ascii="Cambria" w:hAnsi="Cambria" w:cs="Arial"/>
          <w:i/>
          <w:sz w:val="18"/>
          <w:szCs w:val="18"/>
        </w:rPr>
        <w:t xml:space="preserve"> </w:t>
      </w:r>
      <w:r w:rsidRPr="000402A7">
        <w:rPr>
          <w:rFonts w:ascii="Cambria" w:hAnsi="Cambria" w:cs="Arial"/>
          <w:b/>
          <w:i/>
          <w:sz w:val="18"/>
          <w:szCs w:val="18"/>
        </w:rPr>
        <w:t>Elaborado:</w:t>
      </w:r>
      <w:r w:rsidRPr="000402A7">
        <w:rPr>
          <w:rFonts w:ascii="Cambria" w:hAnsi="Cambria" w:cs="Arial"/>
          <w:i/>
          <w:sz w:val="18"/>
          <w:szCs w:val="18"/>
        </w:rPr>
        <w:t xml:space="preserve"> Las autoras</w:t>
      </w:r>
    </w:p>
    <w:p w:rsidR="00666AB7" w:rsidRPr="00BE731C" w:rsidRDefault="00666AB7" w:rsidP="00666AB7">
      <w:pPr>
        <w:spacing w:line="360" w:lineRule="auto"/>
        <w:jc w:val="both"/>
        <w:rPr>
          <w:rFonts w:ascii="Cambria" w:hAnsi="Cambria" w:cs="Arial"/>
          <w:i/>
          <w:sz w:val="18"/>
          <w:szCs w:val="18"/>
        </w:rPr>
      </w:pPr>
    </w:p>
    <w:p w:rsidR="00666AB7" w:rsidRPr="00F42C38" w:rsidRDefault="00666AB7" w:rsidP="00666AB7">
      <w:pPr>
        <w:spacing w:line="360" w:lineRule="auto"/>
        <w:ind w:firstLine="708"/>
        <w:jc w:val="both"/>
        <w:rPr>
          <w:rFonts w:ascii="Arial" w:hAnsi="Arial" w:cs="Arial"/>
        </w:rPr>
      </w:pPr>
      <w:r w:rsidRPr="00F42C38">
        <w:rPr>
          <w:rFonts w:ascii="Arial" w:hAnsi="Arial" w:cs="Arial"/>
          <w:bCs/>
        </w:rPr>
        <w:t>La competencia, es decir los distribuidores de materiales de construcción (45,16%), cancela a las empresas fabricantes en 30 días.</w:t>
      </w:r>
    </w:p>
    <w:p w:rsidR="00666AB7" w:rsidRDefault="00666AB7" w:rsidP="00666AB7">
      <w:pPr>
        <w:pStyle w:val="Grafico"/>
        <w:rPr>
          <w:rFonts w:cs="Arial"/>
          <w:szCs w:val="24"/>
          <w:lang w:val="es-EC"/>
        </w:rPr>
      </w:pPr>
      <w:bookmarkStart w:id="282" w:name="_Toc211844950"/>
    </w:p>
    <w:p w:rsidR="00666AB7" w:rsidRDefault="00666AB7" w:rsidP="00666AB7">
      <w:pPr>
        <w:pStyle w:val="Grafico"/>
        <w:rPr>
          <w:rFonts w:cs="Arial"/>
          <w:szCs w:val="24"/>
          <w:lang w:val="es-EC"/>
        </w:rPr>
      </w:pPr>
    </w:p>
    <w:p w:rsidR="00666AB7" w:rsidRDefault="00666AB7" w:rsidP="00666AB7">
      <w:pPr>
        <w:pStyle w:val="Grafico"/>
        <w:rPr>
          <w:rFonts w:cs="Arial"/>
          <w:szCs w:val="24"/>
          <w:lang w:val="es-EC"/>
        </w:rPr>
      </w:pPr>
    </w:p>
    <w:p w:rsidR="00666AB7" w:rsidRDefault="00666AB7" w:rsidP="00666AB7">
      <w:pPr>
        <w:pStyle w:val="Grafico"/>
        <w:rPr>
          <w:rFonts w:cs="Arial"/>
          <w:szCs w:val="24"/>
          <w:lang w:val="es-EC"/>
        </w:rPr>
      </w:pPr>
    </w:p>
    <w:p w:rsidR="00666AB7" w:rsidRDefault="00666AB7" w:rsidP="00666AB7">
      <w:pPr>
        <w:pStyle w:val="Grafico"/>
        <w:rPr>
          <w:rFonts w:cs="Arial"/>
          <w:szCs w:val="24"/>
          <w:lang w:val="es-EC"/>
        </w:rPr>
      </w:pPr>
    </w:p>
    <w:p w:rsidR="00666AB7" w:rsidRDefault="00666AB7" w:rsidP="00666AB7">
      <w:pPr>
        <w:pStyle w:val="Grafico"/>
        <w:rPr>
          <w:rFonts w:cs="Arial"/>
          <w:szCs w:val="24"/>
          <w:lang w:val="es-EC"/>
        </w:rPr>
      </w:pPr>
    </w:p>
    <w:p w:rsidR="00666AB7" w:rsidRDefault="00666AB7" w:rsidP="00666AB7">
      <w:pPr>
        <w:pStyle w:val="Grafico"/>
        <w:rPr>
          <w:rFonts w:cs="Arial"/>
          <w:szCs w:val="24"/>
          <w:lang w:val="es-EC"/>
        </w:rPr>
      </w:pPr>
    </w:p>
    <w:p w:rsidR="00666AB7" w:rsidRDefault="00666AB7" w:rsidP="00666AB7">
      <w:pPr>
        <w:pStyle w:val="Grafico"/>
        <w:rPr>
          <w:rFonts w:cs="Arial"/>
          <w:szCs w:val="24"/>
          <w:lang w:val="es-EC"/>
        </w:rPr>
      </w:pPr>
    </w:p>
    <w:p w:rsidR="00666AB7" w:rsidRDefault="00666AB7" w:rsidP="00666AB7">
      <w:pPr>
        <w:pStyle w:val="Grafico"/>
        <w:rPr>
          <w:rFonts w:cs="Arial"/>
          <w:szCs w:val="24"/>
          <w:lang w:val="es-EC"/>
        </w:rPr>
      </w:pPr>
    </w:p>
    <w:p w:rsidR="00666AB7" w:rsidRDefault="00666AB7" w:rsidP="00666AB7">
      <w:pPr>
        <w:pStyle w:val="Grafico"/>
        <w:rPr>
          <w:rFonts w:cs="Arial"/>
          <w:szCs w:val="24"/>
          <w:lang w:val="es-EC"/>
        </w:rPr>
      </w:pPr>
    </w:p>
    <w:p w:rsidR="00666AB7" w:rsidRDefault="00666AB7" w:rsidP="00666AB7">
      <w:pPr>
        <w:pStyle w:val="Grafico"/>
        <w:rPr>
          <w:rFonts w:cs="Arial"/>
          <w:szCs w:val="24"/>
          <w:lang w:val="es-EC"/>
        </w:rPr>
      </w:pPr>
    </w:p>
    <w:p w:rsidR="00666AB7" w:rsidRPr="00F42C38" w:rsidRDefault="00666AB7" w:rsidP="00666AB7">
      <w:pPr>
        <w:pStyle w:val="Grafico"/>
        <w:rPr>
          <w:rFonts w:cs="Arial"/>
          <w:szCs w:val="24"/>
          <w:lang w:val="es-EC"/>
        </w:rPr>
      </w:pPr>
    </w:p>
    <w:p w:rsidR="00666AB7" w:rsidRPr="00F42C38" w:rsidRDefault="00666AB7" w:rsidP="00666AB7">
      <w:pPr>
        <w:pStyle w:val="Grafico"/>
        <w:jc w:val="center"/>
        <w:rPr>
          <w:rFonts w:cs="Arial"/>
          <w:szCs w:val="24"/>
          <w:lang w:val="es-EC"/>
        </w:rPr>
      </w:pPr>
    </w:p>
    <w:p w:rsidR="00666AB7" w:rsidRPr="00F42C38" w:rsidRDefault="00666AB7" w:rsidP="00666AB7">
      <w:pPr>
        <w:pStyle w:val="Grafico"/>
        <w:jc w:val="center"/>
        <w:rPr>
          <w:rFonts w:cs="Arial"/>
          <w:szCs w:val="24"/>
        </w:rPr>
      </w:pPr>
      <w:r>
        <w:rPr>
          <w:rFonts w:cs="Arial"/>
          <w:szCs w:val="24"/>
          <w:lang w:val="es-EC"/>
        </w:rPr>
        <w:t>Grá</w:t>
      </w:r>
      <w:r w:rsidRPr="00F42C38">
        <w:rPr>
          <w:rFonts w:cs="Arial"/>
          <w:szCs w:val="24"/>
          <w:lang w:val="es-EC"/>
        </w:rPr>
        <w:t xml:space="preserve">fico 3.2 Forma de Pago de </w:t>
      </w:r>
      <w:smartTag w:uri="urn:schemas-microsoft-com:office:smarttags" w:element="PersonName">
        <w:smartTagPr>
          <w:attr w:name="ProductID" w:val="la Competencia"/>
        </w:smartTagPr>
        <w:r w:rsidRPr="00F42C38">
          <w:rPr>
            <w:rFonts w:cs="Arial"/>
            <w:szCs w:val="24"/>
            <w:lang w:val="es-EC"/>
          </w:rPr>
          <w:t>La Competencia</w:t>
        </w:r>
      </w:smartTag>
      <w:bookmarkEnd w:id="282"/>
    </w:p>
    <w:p w:rsidR="00666AB7" w:rsidRPr="00F42C38" w:rsidRDefault="00666AB7" w:rsidP="00666AB7">
      <w:pPr>
        <w:spacing w:line="360" w:lineRule="auto"/>
        <w:jc w:val="both"/>
        <w:rPr>
          <w:rFonts w:ascii="Arial" w:hAnsi="Arial" w:cs="Arial"/>
        </w:rPr>
      </w:pPr>
    </w:p>
    <w:p w:rsidR="00666AB7" w:rsidRPr="00F42C38" w:rsidRDefault="00004202" w:rsidP="00666AB7">
      <w:pPr>
        <w:spacing w:line="360" w:lineRule="auto"/>
        <w:jc w:val="center"/>
        <w:rPr>
          <w:rFonts w:ascii="Arial" w:hAnsi="Arial" w:cs="Arial"/>
        </w:rPr>
      </w:pPr>
      <w:r>
        <w:rPr>
          <w:rFonts w:ascii="Arial" w:hAnsi="Arial" w:cs="Arial"/>
          <w:noProof/>
          <w:lang w:val="es-ES"/>
        </w:rPr>
        <w:drawing>
          <wp:inline distT="0" distB="0" distL="0" distR="0">
            <wp:extent cx="5308600" cy="2730500"/>
            <wp:effectExtent l="0" t="0" r="6350" b="0"/>
            <wp:docPr id="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0"/>
                    <a:srcRect/>
                    <a:stretch>
                      <a:fillRect/>
                    </a:stretch>
                  </pic:blipFill>
                  <pic:spPr bwMode="auto">
                    <a:xfrm>
                      <a:off x="0" y="0"/>
                      <a:ext cx="5308600" cy="2730500"/>
                    </a:xfrm>
                    <a:prstGeom prst="rect">
                      <a:avLst/>
                    </a:prstGeom>
                    <a:noFill/>
                    <a:ln w="9525">
                      <a:noFill/>
                      <a:miter lim="800000"/>
                      <a:headEnd/>
                      <a:tailEnd/>
                    </a:ln>
                  </pic:spPr>
                </pic:pic>
              </a:graphicData>
            </a:graphic>
          </wp:inline>
        </w:drawing>
      </w:r>
    </w:p>
    <w:p w:rsidR="00666AB7" w:rsidRPr="00C1632B" w:rsidRDefault="00666AB7" w:rsidP="00666AB7">
      <w:pPr>
        <w:spacing w:line="360" w:lineRule="auto"/>
        <w:jc w:val="both"/>
        <w:rPr>
          <w:rFonts w:ascii="Cambria" w:hAnsi="Cambria" w:cs="Arial"/>
          <w:i/>
          <w:sz w:val="18"/>
          <w:szCs w:val="18"/>
        </w:rPr>
      </w:pPr>
      <w:r w:rsidRPr="000402A7">
        <w:rPr>
          <w:rFonts w:ascii="Cambria" w:hAnsi="Cambria" w:cs="Arial"/>
          <w:sz w:val="18"/>
          <w:szCs w:val="18"/>
        </w:rPr>
        <w:t xml:space="preserve">         </w:t>
      </w:r>
      <w:r>
        <w:rPr>
          <w:rFonts w:ascii="Cambria" w:hAnsi="Cambria" w:cs="Arial"/>
          <w:sz w:val="18"/>
          <w:szCs w:val="18"/>
        </w:rPr>
        <w:tab/>
      </w:r>
      <w:r>
        <w:rPr>
          <w:rFonts w:ascii="Cambria" w:hAnsi="Cambria" w:cs="Arial"/>
          <w:sz w:val="18"/>
          <w:szCs w:val="18"/>
        </w:rPr>
        <w:tab/>
      </w:r>
      <w:r w:rsidRPr="00C1632B">
        <w:rPr>
          <w:rFonts w:ascii="Cambria" w:hAnsi="Cambria" w:cs="Arial"/>
          <w:i/>
          <w:sz w:val="18"/>
          <w:szCs w:val="18"/>
        </w:rPr>
        <w:t xml:space="preserve">  </w:t>
      </w:r>
      <w:r w:rsidRPr="00C1632B">
        <w:rPr>
          <w:rFonts w:ascii="Cambria" w:hAnsi="Cambria" w:cs="Arial"/>
          <w:b/>
          <w:i/>
          <w:sz w:val="18"/>
          <w:szCs w:val="18"/>
        </w:rPr>
        <w:t>Elaborado:</w:t>
      </w:r>
      <w:r w:rsidRPr="00C1632B">
        <w:rPr>
          <w:rFonts w:ascii="Cambria" w:hAnsi="Cambria" w:cs="Arial"/>
          <w:i/>
          <w:sz w:val="18"/>
          <w:szCs w:val="18"/>
        </w:rPr>
        <w:t xml:space="preserve"> Las autoras</w:t>
      </w:r>
    </w:p>
    <w:p w:rsidR="00666AB7" w:rsidRPr="00F42C38" w:rsidRDefault="00666AB7" w:rsidP="00666AB7">
      <w:pPr>
        <w:spacing w:line="360" w:lineRule="auto"/>
        <w:jc w:val="both"/>
        <w:rPr>
          <w:rFonts w:ascii="Arial" w:hAnsi="Arial" w:cs="Arial"/>
        </w:rPr>
      </w:pPr>
    </w:p>
    <w:p w:rsidR="00666AB7" w:rsidRPr="00F42C38" w:rsidRDefault="00666AB7" w:rsidP="00666AB7">
      <w:pPr>
        <w:spacing w:line="360" w:lineRule="auto"/>
        <w:jc w:val="both"/>
        <w:rPr>
          <w:rFonts w:ascii="Arial" w:hAnsi="Arial" w:cs="Arial"/>
          <w:bCs/>
        </w:rPr>
      </w:pPr>
    </w:p>
    <w:p w:rsidR="00666AB7" w:rsidRDefault="00666AB7" w:rsidP="00666AB7">
      <w:pPr>
        <w:spacing w:line="360" w:lineRule="auto"/>
        <w:ind w:firstLine="708"/>
        <w:jc w:val="both"/>
        <w:rPr>
          <w:rFonts w:ascii="Arial" w:hAnsi="Arial" w:cs="Arial"/>
          <w:bCs/>
        </w:rPr>
      </w:pPr>
      <w:r w:rsidRPr="00F42C38">
        <w:rPr>
          <w:rFonts w:ascii="Arial" w:hAnsi="Arial" w:cs="Arial"/>
          <w:bCs/>
        </w:rPr>
        <w:t>Los distribuidores y pequeñas empresas del sector, en promedio el 50,82% dijeron que los valores económicos de los materiales cancelan a crédito a las empresas fabricantes.</w:t>
      </w:r>
    </w:p>
    <w:p w:rsidR="00666AB7" w:rsidRDefault="00666AB7" w:rsidP="00666AB7">
      <w:pPr>
        <w:spacing w:line="360" w:lineRule="auto"/>
        <w:ind w:firstLine="708"/>
        <w:jc w:val="both"/>
        <w:rPr>
          <w:rFonts w:ascii="Arial" w:hAnsi="Arial" w:cs="Arial"/>
          <w:bCs/>
        </w:rPr>
      </w:pPr>
    </w:p>
    <w:p w:rsidR="00666AB7" w:rsidRDefault="00666AB7" w:rsidP="00666AB7">
      <w:pPr>
        <w:spacing w:line="360" w:lineRule="auto"/>
        <w:ind w:firstLine="708"/>
        <w:jc w:val="both"/>
        <w:rPr>
          <w:rFonts w:ascii="Arial" w:hAnsi="Arial" w:cs="Arial"/>
          <w:bCs/>
        </w:rPr>
      </w:pPr>
    </w:p>
    <w:p w:rsidR="00666AB7" w:rsidRDefault="00666AB7" w:rsidP="00666AB7">
      <w:pPr>
        <w:spacing w:line="360" w:lineRule="auto"/>
        <w:ind w:firstLine="708"/>
        <w:jc w:val="both"/>
        <w:rPr>
          <w:rFonts w:ascii="Arial" w:hAnsi="Arial" w:cs="Arial"/>
          <w:bCs/>
        </w:rPr>
      </w:pPr>
    </w:p>
    <w:p w:rsidR="00666AB7" w:rsidRDefault="00666AB7" w:rsidP="00666AB7">
      <w:pPr>
        <w:spacing w:line="360" w:lineRule="auto"/>
        <w:ind w:firstLine="708"/>
        <w:jc w:val="both"/>
        <w:rPr>
          <w:rFonts w:ascii="Arial" w:hAnsi="Arial" w:cs="Arial"/>
          <w:bCs/>
        </w:rPr>
      </w:pPr>
    </w:p>
    <w:p w:rsidR="00666AB7" w:rsidRDefault="00666AB7" w:rsidP="00666AB7">
      <w:pPr>
        <w:spacing w:line="360" w:lineRule="auto"/>
        <w:ind w:firstLine="708"/>
        <w:jc w:val="both"/>
        <w:rPr>
          <w:rFonts w:ascii="Arial" w:hAnsi="Arial" w:cs="Arial"/>
          <w:bCs/>
        </w:rPr>
      </w:pPr>
    </w:p>
    <w:p w:rsidR="00666AB7" w:rsidRDefault="00666AB7" w:rsidP="00666AB7">
      <w:pPr>
        <w:spacing w:line="360" w:lineRule="auto"/>
        <w:ind w:firstLine="708"/>
        <w:jc w:val="both"/>
        <w:rPr>
          <w:rFonts w:ascii="Arial" w:hAnsi="Arial" w:cs="Arial"/>
          <w:bCs/>
        </w:rPr>
      </w:pPr>
    </w:p>
    <w:p w:rsidR="00666AB7" w:rsidRDefault="00666AB7" w:rsidP="00666AB7">
      <w:pPr>
        <w:spacing w:line="360" w:lineRule="auto"/>
        <w:ind w:firstLine="708"/>
        <w:jc w:val="both"/>
        <w:rPr>
          <w:rFonts w:ascii="Arial" w:hAnsi="Arial" w:cs="Arial"/>
        </w:rPr>
      </w:pPr>
    </w:p>
    <w:p w:rsidR="00666AB7" w:rsidRDefault="00666AB7" w:rsidP="00666AB7">
      <w:pPr>
        <w:spacing w:line="360" w:lineRule="auto"/>
        <w:ind w:firstLine="708"/>
        <w:jc w:val="both"/>
        <w:rPr>
          <w:rFonts w:ascii="Arial" w:hAnsi="Arial" w:cs="Arial"/>
        </w:rPr>
      </w:pPr>
    </w:p>
    <w:p w:rsidR="00666AB7" w:rsidRDefault="00666AB7" w:rsidP="00666AB7">
      <w:pPr>
        <w:spacing w:line="360" w:lineRule="auto"/>
        <w:jc w:val="both"/>
        <w:rPr>
          <w:rFonts w:ascii="Arial" w:hAnsi="Arial" w:cs="Arial"/>
        </w:rPr>
      </w:pPr>
    </w:p>
    <w:p w:rsidR="00666AB7" w:rsidRPr="00F42C38" w:rsidRDefault="00666AB7" w:rsidP="00666AB7">
      <w:pPr>
        <w:spacing w:line="360" w:lineRule="auto"/>
        <w:jc w:val="both"/>
        <w:rPr>
          <w:rFonts w:ascii="Arial" w:hAnsi="Arial" w:cs="Arial"/>
        </w:rPr>
      </w:pPr>
    </w:p>
    <w:p w:rsidR="00666AB7" w:rsidRPr="00F42C38" w:rsidRDefault="00666AB7" w:rsidP="00666AB7">
      <w:pPr>
        <w:spacing w:line="360" w:lineRule="auto"/>
        <w:jc w:val="both"/>
        <w:rPr>
          <w:rFonts w:ascii="Arial" w:hAnsi="Arial" w:cs="Arial"/>
          <w:b/>
        </w:rPr>
      </w:pPr>
    </w:p>
    <w:p w:rsidR="00666AB7" w:rsidRDefault="00666AB7" w:rsidP="00666AB7">
      <w:pPr>
        <w:pStyle w:val="Grafico"/>
        <w:rPr>
          <w:rFonts w:cs="Arial"/>
          <w:szCs w:val="24"/>
          <w:lang w:val="es-EC"/>
        </w:rPr>
      </w:pPr>
      <w:bookmarkStart w:id="283" w:name="_Toc211844951"/>
      <w:r>
        <w:rPr>
          <w:rFonts w:cs="Arial"/>
          <w:szCs w:val="24"/>
          <w:lang w:val="es-EC"/>
        </w:rPr>
        <w:t>Grá</w:t>
      </w:r>
      <w:r w:rsidRPr="00F42C38">
        <w:rPr>
          <w:rFonts w:cs="Arial"/>
          <w:szCs w:val="24"/>
          <w:lang w:val="es-EC"/>
        </w:rPr>
        <w:t>fico 3.3 Valores que cancelan los usuarios a los competidores</w:t>
      </w:r>
      <w:bookmarkEnd w:id="283"/>
    </w:p>
    <w:p w:rsidR="00666AB7" w:rsidRDefault="00666AB7" w:rsidP="00666AB7">
      <w:pPr>
        <w:pStyle w:val="Grafico"/>
        <w:rPr>
          <w:rFonts w:cs="Arial"/>
          <w:szCs w:val="24"/>
          <w:lang w:val="es-EC"/>
        </w:rPr>
      </w:pPr>
    </w:p>
    <w:p w:rsidR="00666AB7" w:rsidRPr="00BE731C" w:rsidRDefault="00666AB7" w:rsidP="00666AB7">
      <w:pPr>
        <w:pStyle w:val="Grafico"/>
        <w:rPr>
          <w:rFonts w:cs="Arial"/>
          <w:szCs w:val="24"/>
        </w:rPr>
      </w:pPr>
    </w:p>
    <w:p w:rsidR="00666AB7" w:rsidRPr="00F42C38" w:rsidRDefault="00666AB7" w:rsidP="00666AB7">
      <w:pPr>
        <w:spacing w:line="360" w:lineRule="auto"/>
        <w:jc w:val="both"/>
        <w:rPr>
          <w:rFonts w:ascii="Arial" w:hAnsi="Arial" w:cs="Arial"/>
        </w:rPr>
      </w:pPr>
      <w:r>
        <w:rPr>
          <w:rFonts w:ascii="Arial" w:hAnsi="Arial" w:cs="Arial"/>
        </w:rPr>
        <w:t xml:space="preserve">        </w:t>
      </w:r>
      <w:r w:rsidR="00004202">
        <w:rPr>
          <w:rFonts w:ascii="Arial" w:hAnsi="Arial" w:cs="Arial"/>
          <w:noProof/>
          <w:lang w:val="es-ES"/>
        </w:rPr>
        <w:drawing>
          <wp:inline distT="0" distB="0" distL="0" distR="0">
            <wp:extent cx="4394200" cy="2984500"/>
            <wp:effectExtent l="0" t="0" r="6350" b="0"/>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1"/>
                    <a:srcRect/>
                    <a:stretch>
                      <a:fillRect/>
                    </a:stretch>
                  </pic:blipFill>
                  <pic:spPr bwMode="auto">
                    <a:xfrm>
                      <a:off x="0" y="0"/>
                      <a:ext cx="4394200" cy="2984500"/>
                    </a:xfrm>
                    <a:prstGeom prst="rect">
                      <a:avLst/>
                    </a:prstGeom>
                    <a:noFill/>
                    <a:ln w="9525">
                      <a:noFill/>
                      <a:miter lim="800000"/>
                      <a:headEnd/>
                      <a:tailEnd/>
                    </a:ln>
                  </pic:spPr>
                </pic:pic>
              </a:graphicData>
            </a:graphic>
          </wp:inline>
        </w:drawing>
      </w:r>
    </w:p>
    <w:p w:rsidR="00666AB7" w:rsidRPr="000402A7" w:rsidRDefault="00666AB7" w:rsidP="00666AB7">
      <w:pPr>
        <w:spacing w:line="360" w:lineRule="auto"/>
        <w:jc w:val="both"/>
        <w:rPr>
          <w:rFonts w:ascii="Cambria" w:hAnsi="Cambria" w:cs="Arial"/>
          <w:sz w:val="18"/>
          <w:szCs w:val="18"/>
        </w:rPr>
      </w:pPr>
      <w:r w:rsidRPr="000402A7">
        <w:rPr>
          <w:rFonts w:ascii="Cambria" w:hAnsi="Cambria" w:cs="Arial"/>
          <w:sz w:val="18"/>
          <w:szCs w:val="18"/>
        </w:rPr>
        <w:t xml:space="preserve">         </w:t>
      </w:r>
      <w:r>
        <w:rPr>
          <w:rFonts w:ascii="Cambria" w:hAnsi="Cambria" w:cs="Arial"/>
          <w:sz w:val="18"/>
          <w:szCs w:val="18"/>
        </w:rPr>
        <w:tab/>
      </w:r>
      <w:r>
        <w:rPr>
          <w:rFonts w:ascii="Cambria" w:hAnsi="Cambria" w:cs="Arial"/>
          <w:sz w:val="18"/>
          <w:szCs w:val="18"/>
        </w:rPr>
        <w:tab/>
      </w:r>
      <w:r w:rsidRPr="000402A7">
        <w:rPr>
          <w:rFonts w:ascii="Cambria" w:hAnsi="Cambria" w:cs="Arial"/>
          <w:sz w:val="18"/>
          <w:szCs w:val="18"/>
        </w:rPr>
        <w:t xml:space="preserve">  </w:t>
      </w:r>
      <w:r w:rsidRPr="000402A7">
        <w:rPr>
          <w:rFonts w:ascii="Cambria" w:hAnsi="Cambria" w:cs="Arial"/>
          <w:b/>
          <w:sz w:val="18"/>
          <w:szCs w:val="18"/>
        </w:rPr>
        <w:t>Elaborado:</w:t>
      </w:r>
      <w:r w:rsidRPr="000402A7">
        <w:rPr>
          <w:rFonts w:ascii="Cambria" w:hAnsi="Cambria" w:cs="Arial"/>
          <w:sz w:val="18"/>
          <w:szCs w:val="18"/>
        </w:rPr>
        <w:t xml:space="preserve"> Las autoras</w:t>
      </w:r>
    </w:p>
    <w:p w:rsidR="00666AB7" w:rsidRPr="00F42C38" w:rsidRDefault="00666AB7" w:rsidP="00666AB7">
      <w:pPr>
        <w:spacing w:line="360" w:lineRule="auto"/>
        <w:jc w:val="both"/>
        <w:rPr>
          <w:rFonts w:ascii="Arial" w:hAnsi="Arial" w:cs="Arial"/>
        </w:rPr>
      </w:pPr>
    </w:p>
    <w:p w:rsidR="00666AB7" w:rsidRPr="00F42C38" w:rsidRDefault="00666AB7" w:rsidP="00666AB7">
      <w:pPr>
        <w:spacing w:line="360" w:lineRule="auto"/>
        <w:ind w:firstLine="708"/>
        <w:jc w:val="both"/>
        <w:rPr>
          <w:rFonts w:ascii="Arial" w:hAnsi="Arial" w:cs="Arial"/>
          <w:bCs/>
        </w:rPr>
      </w:pPr>
      <w:r w:rsidRPr="00F42C38">
        <w:rPr>
          <w:rFonts w:ascii="Arial" w:hAnsi="Arial" w:cs="Arial"/>
          <w:bCs/>
        </w:rPr>
        <w:t xml:space="preserve">Los distribuidores, que es la competencia en el sector de </w:t>
      </w:r>
      <w:smartTag w:uri="urn:schemas-microsoft-com:office:smarttags" w:element="PersonName">
        <w:smartTagPr>
          <w:attr w:name="ProductID" w:val="la Perimetral Norte"/>
        </w:smartTagPr>
        <w:r w:rsidRPr="00F42C38">
          <w:rPr>
            <w:rFonts w:ascii="Arial" w:hAnsi="Arial" w:cs="Arial"/>
            <w:bCs/>
          </w:rPr>
          <w:t>la perimetral Norte</w:t>
        </w:r>
      </w:smartTag>
      <w:r w:rsidRPr="00F42C38">
        <w:rPr>
          <w:rFonts w:ascii="Arial" w:hAnsi="Arial" w:cs="Arial"/>
          <w:bCs/>
        </w:rPr>
        <w:t>, en promedio  el 52,46% dijeron que los usuarios tienen una capacidad entre $50 y $100</w:t>
      </w:r>
    </w:p>
    <w:p w:rsidR="00666AB7" w:rsidRPr="00F42C38" w:rsidRDefault="00666AB7" w:rsidP="00666AB7">
      <w:pPr>
        <w:spacing w:line="360" w:lineRule="auto"/>
        <w:jc w:val="both"/>
        <w:rPr>
          <w:rFonts w:ascii="Arial" w:hAnsi="Arial" w:cs="Arial"/>
          <w:b/>
        </w:rPr>
      </w:pPr>
    </w:p>
    <w:p w:rsidR="00666AB7" w:rsidRPr="00F42C38" w:rsidRDefault="00666AB7" w:rsidP="00666AB7">
      <w:pPr>
        <w:spacing w:line="360" w:lineRule="auto"/>
        <w:jc w:val="both"/>
        <w:rPr>
          <w:rFonts w:ascii="Arial" w:hAnsi="Arial" w:cs="Arial"/>
          <w:b/>
        </w:rPr>
      </w:pPr>
    </w:p>
    <w:p w:rsidR="00666AB7" w:rsidRPr="00F42C38" w:rsidRDefault="00666AB7" w:rsidP="00666AB7">
      <w:pPr>
        <w:spacing w:line="360" w:lineRule="auto"/>
        <w:jc w:val="both"/>
        <w:rPr>
          <w:rFonts w:ascii="Arial" w:hAnsi="Arial" w:cs="Arial"/>
          <w:b/>
        </w:rPr>
      </w:pPr>
    </w:p>
    <w:p w:rsidR="00666AB7" w:rsidRPr="00F42C38" w:rsidRDefault="00666AB7" w:rsidP="00666AB7">
      <w:pPr>
        <w:spacing w:line="360" w:lineRule="auto"/>
        <w:jc w:val="both"/>
        <w:rPr>
          <w:rFonts w:ascii="Arial" w:hAnsi="Arial" w:cs="Arial"/>
          <w:b/>
        </w:rPr>
      </w:pPr>
    </w:p>
    <w:p w:rsidR="00666AB7" w:rsidRPr="00F42C38" w:rsidRDefault="00666AB7" w:rsidP="00666AB7">
      <w:pPr>
        <w:spacing w:line="360" w:lineRule="auto"/>
        <w:jc w:val="both"/>
        <w:rPr>
          <w:rFonts w:ascii="Arial" w:hAnsi="Arial" w:cs="Arial"/>
          <w:b/>
        </w:rPr>
      </w:pPr>
    </w:p>
    <w:p w:rsidR="00666AB7" w:rsidRPr="00F42C38" w:rsidRDefault="00666AB7" w:rsidP="00666AB7">
      <w:pPr>
        <w:spacing w:line="360" w:lineRule="auto"/>
        <w:jc w:val="both"/>
        <w:rPr>
          <w:rFonts w:ascii="Arial" w:hAnsi="Arial" w:cs="Arial"/>
          <w:b/>
        </w:rPr>
      </w:pPr>
    </w:p>
    <w:p w:rsidR="00666AB7" w:rsidRPr="00F42C38" w:rsidRDefault="00666AB7" w:rsidP="00666AB7">
      <w:pPr>
        <w:spacing w:line="360" w:lineRule="auto"/>
        <w:jc w:val="both"/>
        <w:rPr>
          <w:rFonts w:ascii="Arial" w:hAnsi="Arial" w:cs="Arial"/>
          <w:b/>
        </w:rPr>
      </w:pPr>
    </w:p>
    <w:p w:rsidR="00666AB7" w:rsidRPr="00F42C38" w:rsidRDefault="00666AB7" w:rsidP="00666AB7">
      <w:pPr>
        <w:pStyle w:val="Grafico"/>
        <w:rPr>
          <w:rFonts w:cs="Arial"/>
          <w:szCs w:val="24"/>
        </w:rPr>
      </w:pPr>
      <w:bookmarkStart w:id="284" w:name="_Toc211844952"/>
    </w:p>
    <w:p w:rsidR="00666AB7" w:rsidRPr="00F42C38" w:rsidRDefault="00666AB7" w:rsidP="00666AB7">
      <w:pPr>
        <w:pStyle w:val="Grafico"/>
        <w:jc w:val="center"/>
        <w:rPr>
          <w:rFonts w:cs="Arial"/>
          <w:szCs w:val="24"/>
        </w:rPr>
      </w:pPr>
    </w:p>
    <w:p w:rsidR="00666AB7" w:rsidRPr="00F42C38" w:rsidRDefault="00666AB7" w:rsidP="00666AB7">
      <w:pPr>
        <w:pStyle w:val="Grafico"/>
        <w:jc w:val="center"/>
        <w:rPr>
          <w:rFonts w:cs="Arial"/>
          <w:szCs w:val="24"/>
        </w:rPr>
      </w:pPr>
      <w:r w:rsidRPr="00F42C38">
        <w:rPr>
          <w:rFonts w:cs="Arial"/>
          <w:szCs w:val="24"/>
        </w:rPr>
        <w:t>Grafico 3.4 Clasificación de los Materiales</w:t>
      </w:r>
      <w:bookmarkEnd w:id="284"/>
    </w:p>
    <w:p w:rsidR="00666AB7" w:rsidRPr="00F42C38" w:rsidRDefault="00666AB7" w:rsidP="00666AB7">
      <w:pPr>
        <w:spacing w:line="360" w:lineRule="auto"/>
        <w:jc w:val="both"/>
        <w:rPr>
          <w:rFonts w:ascii="Arial" w:hAnsi="Arial" w:cs="Arial"/>
        </w:rPr>
      </w:pPr>
    </w:p>
    <w:p w:rsidR="00666AB7" w:rsidRPr="00F42C38" w:rsidRDefault="00004202" w:rsidP="00666AB7">
      <w:pPr>
        <w:spacing w:line="360" w:lineRule="auto"/>
        <w:jc w:val="both"/>
        <w:rPr>
          <w:rFonts w:ascii="Arial" w:hAnsi="Arial" w:cs="Arial"/>
        </w:rPr>
      </w:pPr>
      <w:r>
        <w:rPr>
          <w:rFonts w:ascii="Arial" w:hAnsi="Arial" w:cs="Arial"/>
          <w:noProof/>
          <w:lang w:val="es-ES"/>
        </w:rPr>
        <w:drawing>
          <wp:inline distT="0" distB="0" distL="0" distR="0">
            <wp:extent cx="4813300" cy="3352800"/>
            <wp:effectExtent l="0" t="0" r="0" b="0"/>
            <wp:docPr id="7"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2"/>
                    <a:srcRect/>
                    <a:stretch>
                      <a:fillRect/>
                    </a:stretch>
                  </pic:blipFill>
                  <pic:spPr bwMode="auto">
                    <a:xfrm>
                      <a:off x="0" y="0"/>
                      <a:ext cx="4813300" cy="3352800"/>
                    </a:xfrm>
                    <a:prstGeom prst="rect">
                      <a:avLst/>
                    </a:prstGeom>
                    <a:noFill/>
                    <a:ln w="9525">
                      <a:noFill/>
                      <a:miter lim="800000"/>
                      <a:headEnd/>
                      <a:tailEnd/>
                    </a:ln>
                  </pic:spPr>
                </pic:pic>
              </a:graphicData>
            </a:graphic>
          </wp:inline>
        </w:drawing>
      </w:r>
    </w:p>
    <w:p w:rsidR="00666AB7" w:rsidRPr="00D8683F" w:rsidRDefault="00666AB7" w:rsidP="00666AB7">
      <w:pPr>
        <w:spacing w:line="360" w:lineRule="auto"/>
        <w:ind w:firstLine="708"/>
        <w:jc w:val="both"/>
        <w:rPr>
          <w:rFonts w:ascii="Cambria" w:hAnsi="Cambria" w:cs="Arial"/>
          <w:i/>
          <w:sz w:val="18"/>
          <w:szCs w:val="18"/>
        </w:rPr>
      </w:pPr>
      <w:r w:rsidRPr="00D8683F">
        <w:rPr>
          <w:rFonts w:ascii="Cambria" w:hAnsi="Cambria" w:cs="Arial"/>
          <w:b/>
          <w:i/>
          <w:sz w:val="18"/>
          <w:szCs w:val="18"/>
        </w:rPr>
        <w:t>Elaborado:</w:t>
      </w:r>
      <w:r w:rsidRPr="00D8683F">
        <w:rPr>
          <w:rFonts w:ascii="Cambria" w:hAnsi="Cambria" w:cs="Arial"/>
          <w:i/>
          <w:sz w:val="18"/>
          <w:szCs w:val="18"/>
        </w:rPr>
        <w:t xml:space="preserve"> Las autoras</w:t>
      </w:r>
    </w:p>
    <w:p w:rsidR="00666AB7" w:rsidRPr="00F42C38" w:rsidRDefault="00666AB7" w:rsidP="00666AB7">
      <w:pPr>
        <w:spacing w:line="360" w:lineRule="auto"/>
        <w:jc w:val="both"/>
        <w:rPr>
          <w:rFonts w:ascii="Arial" w:hAnsi="Arial" w:cs="Arial"/>
          <w:bCs/>
        </w:rPr>
      </w:pPr>
    </w:p>
    <w:p w:rsidR="00666AB7" w:rsidRPr="00F42C38" w:rsidRDefault="00666AB7" w:rsidP="00666AB7">
      <w:pPr>
        <w:spacing w:line="360" w:lineRule="auto"/>
        <w:ind w:firstLine="708"/>
        <w:jc w:val="both"/>
        <w:rPr>
          <w:rFonts w:ascii="Arial" w:hAnsi="Arial" w:cs="Arial"/>
        </w:rPr>
      </w:pPr>
      <w:r w:rsidRPr="00F42C38">
        <w:rPr>
          <w:rFonts w:ascii="Arial" w:hAnsi="Arial" w:cs="Arial"/>
          <w:bCs/>
        </w:rPr>
        <w:t>Los primeros 4 productos que un valor muy representativo que lleva a un total de renovación de la casa de madera a la de cemento.</w:t>
      </w:r>
    </w:p>
    <w:p w:rsidR="00666AB7" w:rsidRPr="00F42C38" w:rsidRDefault="00666AB7" w:rsidP="00666AB7">
      <w:pPr>
        <w:spacing w:line="360" w:lineRule="auto"/>
        <w:ind w:left="360"/>
        <w:jc w:val="both"/>
        <w:rPr>
          <w:rFonts w:ascii="Arial" w:hAnsi="Arial" w:cs="Arial"/>
          <w:b/>
        </w:rPr>
      </w:pPr>
    </w:p>
    <w:p w:rsidR="00666AB7" w:rsidRPr="00F42C38" w:rsidRDefault="00666AB7" w:rsidP="00666AB7">
      <w:pPr>
        <w:pStyle w:val="Ttulo1"/>
        <w:spacing w:before="0" w:after="0" w:line="360" w:lineRule="auto"/>
        <w:rPr>
          <w:szCs w:val="24"/>
        </w:rPr>
      </w:pPr>
      <w:bookmarkStart w:id="285" w:name="_Toc211844221"/>
      <w:bookmarkStart w:id="286" w:name="_Toc230747925"/>
      <w:bookmarkStart w:id="287" w:name="_Toc230754479"/>
      <w:bookmarkStart w:id="288" w:name="_Toc230754699"/>
      <w:r w:rsidRPr="00F42C38">
        <w:rPr>
          <w:szCs w:val="24"/>
        </w:rPr>
        <w:t>3.4 Encuestas a Personas Naturales</w:t>
      </w:r>
      <w:bookmarkEnd w:id="285"/>
      <w:bookmarkEnd w:id="286"/>
      <w:bookmarkEnd w:id="287"/>
      <w:bookmarkEnd w:id="288"/>
    </w:p>
    <w:p w:rsidR="00666AB7" w:rsidRPr="00F42C38" w:rsidRDefault="00666AB7" w:rsidP="00666AB7">
      <w:pPr>
        <w:spacing w:line="360" w:lineRule="auto"/>
        <w:ind w:left="360"/>
        <w:jc w:val="both"/>
        <w:rPr>
          <w:rFonts w:ascii="Arial" w:hAnsi="Arial" w:cs="Arial"/>
          <w:b/>
        </w:rPr>
      </w:pPr>
    </w:p>
    <w:p w:rsidR="00666AB7" w:rsidRPr="00F42C38" w:rsidRDefault="00666AB7" w:rsidP="00666AB7">
      <w:pPr>
        <w:spacing w:line="360" w:lineRule="auto"/>
        <w:ind w:firstLine="360"/>
        <w:jc w:val="both"/>
        <w:rPr>
          <w:rFonts w:ascii="Arial" w:hAnsi="Arial" w:cs="Arial"/>
        </w:rPr>
      </w:pPr>
      <w:r w:rsidRPr="00F42C38">
        <w:rPr>
          <w:rFonts w:ascii="Arial" w:hAnsi="Arial" w:cs="Arial"/>
        </w:rPr>
        <w:t xml:space="preserve">Se escogió las zonas de </w:t>
      </w:r>
      <w:smartTag w:uri="urn:schemas-microsoft-com:office:smarttags" w:element="PersonName">
        <w:smartTagPr>
          <w:attr w:name="ProductID" w:val="la Balerio Estacio"/>
        </w:smartTagPr>
        <w:r w:rsidRPr="00F42C38">
          <w:rPr>
            <w:rFonts w:ascii="Arial" w:hAnsi="Arial" w:cs="Arial"/>
          </w:rPr>
          <w:t>la Balerio Estacio</w:t>
        </w:r>
      </w:smartTag>
      <w:r w:rsidRPr="00F42C38">
        <w:rPr>
          <w:rFonts w:ascii="Arial" w:hAnsi="Arial" w:cs="Arial"/>
        </w:rPr>
        <w:t>, Sergio Toral y Nueva Prosperina. Se levanta, la información en Mapas, es decir la localización de todas las 400 casa, en tres mapas de cada sector.</w:t>
      </w:r>
    </w:p>
    <w:p w:rsidR="00666AB7" w:rsidRPr="00F42C38" w:rsidRDefault="00666AB7" w:rsidP="00666AB7">
      <w:pPr>
        <w:spacing w:line="360" w:lineRule="auto"/>
        <w:ind w:left="360"/>
        <w:jc w:val="both"/>
        <w:rPr>
          <w:rFonts w:ascii="Arial" w:hAnsi="Arial" w:cs="Arial"/>
        </w:rPr>
      </w:pPr>
    </w:p>
    <w:p w:rsidR="00666AB7" w:rsidRPr="00F42C38" w:rsidRDefault="00666AB7" w:rsidP="00666AB7">
      <w:pPr>
        <w:numPr>
          <w:ilvl w:val="0"/>
          <w:numId w:val="1"/>
        </w:numPr>
        <w:spacing w:line="360" w:lineRule="auto"/>
        <w:jc w:val="both"/>
        <w:rPr>
          <w:rFonts w:ascii="Arial" w:hAnsi="Arial" w:cs="Arial"/>
        </w:rPr>
      </w:pPr>
      <w:r w:rsidRPr="00F42C38">
        <w:rPr>
          <w:rFonts w:ascii="Arial" w:hAnsi="Arial" w:cs="Arial"/>
        </w:rPr>
        <w:t>Se escoge como método estratificado con diseño conglomerado. Por que son de varios sectores, con diferentes tamaños de población.</w:t>
      </w:r>
    </w:p>
    <w:p w:rsidR="00666AB7" w:rsidRPr="00F42C38" w:rsidRDefault="00666AB7" w:rsidP="00666AB7">
      <w:pPr>
        <w:numPr>
          <w:ilvl w:val="0"/>
          <w:numId w:val="1"/>
        </w:numPr>
        <w:spacing w:line="360" w:lineRule="auto"/>
        <w:jc w:val="both"/>
        <w:rPr>
          <w:rFonts w:ascii="Arial" w:hAnsi="Arial" w:cs="Arial"/>
        </w:rPr>
      </w:pPr>
      <w:r w:rsidRPr="00F42C38">
        <w:rPr>
          <w:rFonts w:ascii="Arial" w:hAnsi="Arial" w:cs="Arial"/>
        </w:rPr>
        <w:lastRenderedPageBreak/>
        <w:t>La población meta está integrada por familias en situación de extrema pobreza que tienen ingresos mensuales no mayores de doscientos dólares americanos (USD.200) y familias en situación de pobreza con ingresos mensuales no mayores de cuatrocientos dólares (USD.400).</w:t>
      </w:r>
    </w:p>
    <w:p w:rsidR="00666AB7" w:rsidRPr="00F42C38" w:rsidRDefault="00666AB7" w:rsidP="00666AB7">
      <w:pPr>
        <w:numPr>
          <w:ilvl w:val="0"/>
          <w:numId w:val="1"/>
        </w:numPr>
        <w:spacing w:line="360" w:lineRule="auto"/>
        <w:jc w:val="both"/>
        <w:rPr>
          <w:rFonts w:ascii="Arial" w:hAnsi="Arial" w:cs="Arial"/>
        </w:rPr>
      </w:pPr>
      <w:r w:rsidRPr="00F42C38">
        <w:rPr>
          <w:rFonts w:ascii="Arial" w:hAnsi="Arial" w:cs="Arial"/>
        </w:rPr>
        <w:t>Se elabora una encuesta de 11 preguntas (Anexo 3.2), con opciones múltiples, intervalos, para mayor facilidad del usuario y que no exista sesgo estadístico.</w:t>
      </w:r>
    </w:p>
    <w:p w:rsidR="00666AB7" w:rsidRPr="00F42C38" w:rsidRDefault="00666AB7" w:rsidP="00666AB7">
      <w:pPr>
        <w:spacing w:line="360" w:lineRule="auto"/>
        <w:ind w:left="360"/>
        <w:jc w:val="both"/>
        <w:rPr>
          <w:rFonts w:ascii="Arial" w:hAnsi="Arial" w:cs="Arial"/>
        </w:rPr>
      </w:pPr>
    </w:p>
    <w:p w:rsidR="00666AB7" w:rsidRPr="00F42C38" w:rsidRDefault="00666AB7" w:rsidP="00666AB7">
      <w:pPr>
        <w:pStyle w:val="Ttulo2"/>
        <w:spacing w:before="0" w:after="0" w:line="360" w:lineRule="auto"/>
        <w:rPr>
          <w:szCs w:val="24"/>
        </w:rPr>
      </w:pPr>
      <w:bookmarkStart w:id="289" w:name="_Toc211844222"/>
      <w:bookmarkStart w:id="290" w:name="_Toc230747926"/>
      <w:bookmarkStart w:id="291" w:name="_Toc230754480"/>
      <w:bookmarkStart w:id="292" w:name="_Toc230754700"/>
      <w:r w:rsidRPr="00F42C38">
        <w:rPr>
          <w:szCs w:val="24"/>
        </w:rPr>
        <w:t xml:space="preserve">3.4.1 Resultado de </w:t>
      </w:r>
      <w:smartTag w:uri="urn:schemas-microsoft-com:office:smarttags" w:element="PersonName">
        <w:smartTagPr>
          <w:attr w:name="ProductID" w:val="La Encuesta"/>
        </w:smartTagPr>
        <w:r w:rsidRPr="00F42C38">
          <w:rPr>
            <w:szCs w:val="24"/>
          </w:rPr>
          <w:t>la Encuesta</w:t>
        </w:r>
      </w:smartTag>
      <w:r w:rsidRPr="00F42C38">
        <w:rPr>
          <w:szCs w:val="24"/>
        </w:rPr>
        <w:t xml:space="preserve"> a personas Naturales.</w:t>
      </w:r>
      <w:bookmarkEnd w:id="289"/>
      <w:bookmarkEnd w:id="290"/>
      <w:bookmarkEnd w:id="291"/>
      <w:bookmarkEnd w:id="292"/>
    </w:p>
    <w:p w:rsidR="00666AB7" w:rsidRPr="00F42C38" w:rsidRDefault="00666AB7" w:rsidP="00666AB7">
      <w:pPr>
        <w:spacing w:line="360" w:lineRule="auto"/>
        <w:ind w:left="360"/>
        <w:jc w:val="both"/>
        <w:rPr>
          <w:rFonts w:ascii="Arial" w:hAnsi="Arial" w:cs="Arial"/>
          <w:b/>
        </w:rPr>
      </w:pPr>
    </w:p>
    <w:p w:rsidR="00666AB7" w:rsidRPr="00F42C38" w:rsidRDefault="00666AB7" w:rsidP="00666AB7">
      <w:pPr>
        <w:numPr>
          <w:ilvl w:val="0"/>
          <w:numId w:val="16"/>
        </w:numPr>
        <w:tabs>
          <w:tab w:val="clear" w:pos="750"/>
        </w:tabs>
        <w:spacing w:line="360" w:lineRule="auto"/>
        <w:ind w:left="993" w:hanging="633"/>
        <w:jc w:val="both"/>
        <w:rPr>
          <w:rFonts w:ascii="Arial" w:hAnsi="Arial" w:cs="Arial"/>
          <w:b/>
        </w:rPr>
      </w:pPr>
      <w:r w:rsidRPr="00F42C38">
        <w:rPr>
          <w:rFonts w:ascii="Arial" w:hAnsi="Arial" w:cs="Arial"/>
          <w:b/>
        </w:rPr>
        <w:t>¿Participa o participó en algún crédito de mejoramiento de vivienda?</w:t>
      </w:r>
    </w:p>
    <w:p w:rsidR="00666AB7" w:rsidRPr="00F42C38" w:rsidRDefault="00666AB7" w:rsidP="00666AB7">
      <w:pPr>
        <w:spacing w:line="360" w:lineRule="auto"/>
        <w:ind w:left="360"/>
        <w:jc w:val="center"/>
        <w:rPr>
          <w:rFonts w:ascii="Arial" w:hAnsi="Arial" w:cs="Arial"/>
          <w:b/>
        </w:rPr>
      </w:pPr>
    </w:p>
    <w:p w:rsidR="00666AB7" w:rsidRPr="00AB3EDC" w:rsidRDefault="00666AB7" w:rsidP="00666AB7">
      <w:pPr>
        <w:pStyle w:val="Grafico"/>
        <w:spacing w:line="360" w:lineRule="auto"/>
        <w:jc w:val="center"/>
        <w:rPr>
          <w:rFonts w:cs="Arial"/>
          <w:szCs w:val="24"/>
        </w:rPr>
      </w:pPr>
      <w:bookmarkStart w:id="293" w:name="_Toc211844953"/>
      <w:r>
        <w:rPr>
          <w:rFonts w:cs="Arial"/>
          <w:szCs w:val="24"/>
        </w:rPr>
        <w:t>Grá</w:t>
      </w:r>
      <w:r w:rsidRPr="00F42C38">
        <w:rPr>
          <w:rFonts w:cs="Arial"/>
          <w:szCs w:val="24"/>
        </w:rPr>
        <w:t>fico 3.5 Participa en Crédito</w:t>
      </w:r>
      <w:bookmarkEnd w:id="293"/>
      <w:r w:rsidR="00004202">
        <w:rPr>
          <w:rFonts w:cs="Arial"/>
          <w:b w:val="0"/>
          <w:noProof/>
        </w:rPr>
        <w:drawing>
          <wp:anchor distT="0" distB="0" distL="114300" distR="114300" simplePos="0" relativeHeight="251663360" behindDoc="0" locked="0" layoutInCell="1" allowOverlap="1">
            <wp:simplePos x="0" y="0"/>
            <wp:positionH relativeFrom="column">
              <wp:posOffset>457200</wp:posOffset>
            </wp:positionH>
            <wp:positionV relativeFrom="paragraph">
              <wp:posOffset>217805</wp:posOffset>
            </wp:positionV>
            <wp:extent cx="4457700" cy="2828925"/>
            <wp:effectExtent l="19050" t="0" r="0" b="0"/>
            <wp:wrapNone/>
            <wp:docPr id="153"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7"/>
                    <pic:cNvPicPr>
                      <a:picLocks noChangeAspect="1" noChangeArrowheads="1"/>
                    </pic:cNvPicPr>
                  </pic:nvPicPr>
                  <pic:blipFill>
                    <a:blip r:embed="rId23"/>
                    <a:srcRect/>
                    <a:stretch>
                      <a:fillRect/>
                    </a:stretch>
                  </pic:blipFill>
                  <pic:spPr bwMode="auto">
                    <a:xfrm>
                      <a:off x="0" y="0"/>
                      <a:ext cx="4457700" cy="2828925"/>
                    </a:xfrm>
                    <a:prstGeom prst="rect">
                      <a:avLst/>
                    </a:prstGeom>
                    <a:noFill/>
                    <a:ln w="9525">
                      <a:noFill/>
                      <a:miter lim="800000"/>
                      <a:headEnd/>
                      <a:tailEnd/>
                    </a:ln>
                  </pic:spPr>
                </pic:pic>
              </a:graphicData>
            </a:graphic>
          </wp:anchor>
        </w:drawing>
      </w:r>
    </w:p>
    <w:p w:rsidR="00666AB7" w:rsidRPr="00F42C38" w:rsidRDefault="00666AB7" w:rsidP="00666AB7">
      <w:pPr>
        <w:spacing w:line="360" w:lineRule="auto"/>
        <w:ind w:left="360"/>
        <w:jc w:val="both"/>
        <w:rPr>
          <w:rFonts w:ascii="Arial" w:hAnsi="Arial" w:cs="Arial"/>
          <w:b/>
        </w:rPr>
      </w:pPr>
    </w:p>
    <w:p w:rsidR="00666AB7" w:rsidRPr="00F42C38" w:rsidRDefault="00666AB7" w:rsidP="00666AB7">
      <w:pPr>
        <w:spacing w:line="360" w:lineRule="auto"/>
        <w:ind w:left="360"/>
        <w:jc w:val="both"/>
        <w:rPr>
          <w:rFonts w:ascii="Arial" w:hAnsi="Arial" w:cs="Arial"/>
        </w:rPr>
      </w:pPr>
    </w:p>
    <w:p w:rsidR="00666AB7" w:rsidRPr="00F42C38" w:rsidRDefault="00666AB7" w:rsidP="00666AB7">
      <w:pPr>
        <w:spacing w:line="360" w:lineRule="auto"/>
        <w:ind w:left="360"/>
        <w:jc w:val="both"/>
        <w:rPr>
          <w:rFonts w:ascii="Arial" w:hAnsi="Arial" w:cs="Arial"/>
        </w:rPr>
      </w:pPr>
    </w:p>
    <w:p w:rsidR="00666AB7" w:rsidRPr="00F42C38" w:rsidRDefault="00666AB7" w:rsidP="00666AB7">
      <w:pPr>
        <w:spacing w:line="360" w:lineRule="auto"/>
        <w:ind w:left="360"/>
        <w:jc w:val="both"/>
        <w:rPr>
          <w:rFonts w:ascii="Arial" w:hAnsi="Arial" w:cs="Arial"/>
        </w:rPr>
      </w:pPr>
    </w:p>
    <w:p w:rsidR="00666AB7" w:rsidRPr="00F42C38" w:rsidRDefault="00666AB7" w:rsidP="00666AB7">
      <w:pPr>
        <w:spacing w:line="360" w:lineRule="auto"/>
        <w:ind w:left="360"/>
        <w:jc w:val="both"/>
        <w:rPr>
          <w:rFonts w:ascii="Arial" w:hAnsi="Arial" w:cs="Arial"/>
        </w:rPr>
      </w:pPr>
    </w:p>
    <w:p w:rsidR="00666AB7" w:rsidRPr="00F42C38" w:rsidRDefault="00666AB7" w:rsidP="00666AB7">
      <w:pPr>
        <w:spacing w:line="360" w:lineRule="auto"/>
        <w:ind w:left="360"/>
        <w:jc w:val="both"/>
        <w:rPr>
          <w:rFonts w:ascii="Arial" w:hAnsi="Arial" w:cs="Arial"/>
        </w:rPr>
      </w:pPr>
    </w:p>
    <w:p w:rsidR="00666AB7" w:rsidRPr="00F42C38" w:rsidRDefault="00666AB7" w:rsidP="00666AB7">
      <w:pPr>
        <w:spacing w:line="360" w:lineRule="auto"/>
        <w:ind w:left="360"/>
        <w:jc w:val="both"/>
        <w:rPr>
          <w:rFonts w:ascii="Arial" w:hAnsi="Arial" w:cs="Arial"/>
        </w:rPr>
      </w:pPr>
    </w:p>
    <w:p w:rsidR="00666AB7" w:rsidRPr="00F42C38" w:rsidRDefault="00666AB7" w:rsidP="00666AB7">
      <w:pPr>
        <w:spacing w:line="360" w:lineRule="auto"/>
        <w:ind w:left="360"/>
        <w:jc w:val="both"/>
        <w:rPr>
          <w:rFonts w:ascii="Arial" w:hAnsi="Arial" w:cs="Arial"/>
        </w:rPr>
      </w:pPr>
    </w:p>
    <w:p w:rsidR="00666AB7" w:rsidRPr="00F42C38" w:rsidRDefault="00666AB7" w:rsidP="00666AB7">
      <w:pPr>
        <w:spacing w:line="360" w:lineRule="auto"/>
        <w:ind w:left="360"/>
        <w:jc w:val="both"/>
        <w:rPr>
          <w:rFonts w:ascii="Arial" w:hAnsi="Arial" w:cs="Arial"/>
        </w:rPr>
      </w:pPr>
    </w:p>
    <w:p w:rsidR="00666AB7" w:rsidRPr="00F42C38" w:rsidRDefault="00666AB7" w:rsidP="00666AB7">
      <w:pPr>
        <w:spacing w:line="360" w:lineRule="auto"/>
        <w:ind w:left="360"/>
        <w:jc w:val="both"/>
        <w:rPr>
          <w:rFonts w:ascii="Arial" w:hAnsi="Arial" w:cs="Arial"/>
        </w:rPr>
      </w:pPr>
    </w:p>
    <w:p w:rsidR="00666AB7" w:rsidRPr="00F42C38" w:rsidRDefault="00666AB7" w:rsidP="00666AB7">
      <w:pPr>
        <w:spacing w:line="360" w:lineRule="auto"/>
        <w:jc w:val="both"/>
        <w:rPr>
          <w:rFonts w:ascii="Arial" w:hAnsi="Arial" w:cs="Arial"/>
          <w:b/>
        </w:rPr>
      </w:pPr>
    </w:p>
    <w:p w:rsidR="00666AB7" w:rsidRPr="00D8683F" w:rsidRDefault="00666AB7" w:rsidP="00666AB7">
      <w:pPr>
        <w:spacing w:line="360" w:lineRule="auto"/>
        <w:ind w:left="708" w:firstLine="708"/>
        <w:jc w:val="both"/>
        <w:rPr>
          <w:rFonts w:ascii="Cambria" w:hAnsi="Cambria" w:cs="Arial"/>
          <w:i/>
          <w:sz w:val="18"/>
          <w:szCs w:val="18"/>
        </w:rPr>
      </w:pPr>
      <w:r w:rsidRPr="00D8683F">
        <w:rPr>
          <w:rFonts w:ascii="Cambria" w:hAnsi="Cambria" w:cs="Arial"/>
          <w:b/>
          <w:i/>
          <w:sz w:val="18"/>
          <w:szCs w:val="18"/>
        </w:rPr>
        <w:t>Elaborado:</w:t>
      </w:r>
      <w:r w:rsidRPr="00D8683F">
        <w:rPr>
          <w:rFonts w:ascii="Cambria" w:hAnsi="Cambria" w:cs="Arial"/>
          <w:i/>
          <w:sz w:val="18"/>
          <w:szCs w:val="18"/>
        </w:rPr>
        <w:t xml:space="preserve"> Las autoras</w:t>
      </w:r>
    </w:p>
    <w:p w:rsidR="00666AB7" w:rsidRPr="00F42C38" w:rsidRDefault="00666AB7" w:rsidP="00666AB7">
      <w:pPr>
        <w:spacing w:line="360" w:lineRule="auto"/>
        <w:ind w:left="360"/>
        <w:jc w:val="both"/>
        <w:rPr>
          <w:rFonts w:ascii="Arial" w:hAnsi="Arial" w:cs="Arial"/>
        </w:rPr>
      </w:pPr>
    </w:p>
    <w:p w:rsidR="00666AB7" w:rsidRPr="00F42C38" w:rsidRDefault="00666AB7" w:rsidP="00666AB7">
      <w:pPr>
        <w:spacing w:line="360" w:lineRule="auto"/>
        <w:ind w:left="360" w:firstLine="348"/>
        <w:jc w:val="both"/>
        <w:rPr>
          <w:rFonts w:ascii="Arial" w:hAnsi="Arial" w:cs="Arial"/>
          <w:bCs/>
        </w:rPr>
      </w:pPr>
      <w:r w:rsidRPr="00F42C38">
        <w:rPr>
          <w:rFonts w:ascii="Arial" w:hAnsi="Arial" w:cs="Arial"/>
          <w:bCs/>
        </w:rPr>
        <w:t>El 96,79% de las encuestadas nunca han participado en un sistema de crédito para mejoramiento de vivienda.</w:t>
      </w:r>
    </w:p>
    <w:p w:rsidR="00666AB7" w:rsidRPr="00F42C38" w:rsidRDefault="00666AB7" w:rsidP="00666AB7">
      <w:pPr>
        <w:spacing w:line="360" w:lineRule="auto"/>
        <w:ind w:left="360"/>
        <w:jc w:val="both"/>
        <w:rPr>
          <w:rFonts w:ascii="Arial" w:hAnsi="Arial" w:cs="Arial"/>
        </w:rPr>
      </w:pPr>
    </w:p>
    <w:p w:rsidR="00666AB7" w:rsidRPr="00F42C38" w:rsidRDefault="00666AB7" w:rsidP="00666AB7">
      <w:pPr>
        <w:numPr>
          <w:ilvl w:val="0"/>
          <w:numId w:val="16"/>
        </w:numPr>
        <w:spacing w:line="360" w:lineRule="auto"/>
        <w:jc w:val="both"/>
        <w:rPr>
          <w:rFonts w:ascii="Arial" w:hAnsi="Arial" w:cs="Arial"/>
          <w:b/>
        </w:rPr>
      </w:pPr>
      <w:r w:rsidRPr="00F42C38">
        <w:rPr>
          <w:rFonts w:ascii="Arial" w:hAnsi="Arial" w:cs="Arial"/>
          <w:b/>
        </w:rPr>
        <w:lastRenderedPageBreak/>
        <w:t>¿Cuál sería el rango del valor prestado, de insumos de construcción, en que usted se pueda endeudar para el beneficio de su vivienda?</w:t>
      </w:r>
    </w:p>
    <w:p w:rsidR="00666AB7" w:rsidRPr="00F42C38" w:rsidRDefault="00666AB7" w:rsidP="00666AB7">
      <w:pPr>
        <w:spacing w:line="360" w:lineRule="auto"/>
        <w:ind w:left="360"/>
        <w:jc w:val="center"/>
        <w:rPr>
          <w:rFonts w:ascii="Arial" w:hAnsi="Arial" w:cs="Arial"/>
          <w:b/>
        </w:rPr>
      </w:pPr>
    </w:p>
    <w:p w:rsidR="00666AB7" w:rsidRPr="00F42C38" w:rsidRDefault="00666AB7" w:rsidP="00666AB7">
      <w:pPr>
        <w:pStyle w:val="Grafico"/>
        <w:jc w:val="center"/>
        <w:rPr>
          <w:rFonts w:cs="Arial"/>
          <w:szCs w:val="24"/>
        </w:rPr>
      </w:pPr>
      <w:bookmarkStart w:id="294" w:name="_Toc211844954"/>
      <w:r w:rsidRPr="00F42C38">
        <w:rPr>
          <w:rFonts w:cs="Arial"/>
          <w:szCs w:val="24"/>
        </w:rPr>
        <w:t>Grafico 3.5.1  Valor de Endeudamiento</w:t>
      </w:r>
      <w:bookmarkEnd w:id="294"/>
    </w:p>
    <w:p w:rsidR="00666AB7" w:rsidRPr="00F42C38" w:rsidRDefault="00666AB7" w:rsidP="00666AB7">
      <w:pPr>
        <w:spacing w:line="360" w:lineRule="auto"/>
        <w:ind w:left="750"/>
        <w:jc w:val="center"/>
        <w:rPr>
          <w:rFonts w:ascii="Arial" w:hAnsi="Arial" w:cs="Arial"/>
          <w:b/>
        </w:rPr>
      </w:pPr>
    </w:p>
    <w:p w:rsidR="00666AB7" w:rsidRPr="00F42C38" w:rsidRDefault="00666AB7" w:rsidP="00666AB7">
      <w:pPr>
        <w:spacing w:line="360" w:lineRule="auto"/>
        <w:ind w:left="360"/>
        <w:jc w:val="both"/>
        <w:rPr>
          <w:rFonts w:ascii="Arial" w:hAnsi="Arial" w:cs="Arial"/>
        </w:rPr>
      </w:pPr>
    </w:p>
    <w:p w:rsidR="00666AB7" w:rsidRPr="00F42C38" w:rsidRDefault="00004202" w:rsidP="00666AB7">
      <w:pPr>
        <w:spacing w:line="360" w:lineRule="auto"/>
        <w:ind w:left="360"/>
        <w:jc w:val="both"/>
        <w:rPr>
          <w:rFonts w:ascii="Arial" w:hAnsi="Arial" w:cs="Arial"/>
        </w:rPr>
      </w:pPr>
      <w:r>
        <w:rPr>
          <w:rFonts w:ascii="Arial" w:hAnsi="Arial" w:cs="Arial"/>
          <w:noProof/>
          <w:lang w:val="es-ES"/>
        </w:rPr>
        <w:drawing>
          <wp:inline distT="0" distB="0" distL="0" distR="0">
            <wp:extent cx="4673600" cy="3187700"/>
            <wp:effectExtent l="0" t="0" r="0" b="0"/>
            <wp:docPr id="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4"/>
                    <a:srcRect/>
                    <a:stretch>
                      <a:fillRect/>
                    </a:stretch>
                  </pic:blipFill>
                  <pic:spPr bwMode="auto">
                    <a:xfrm>
                      <a:off x="0" y="0"/>
                      <a:ext cx="4673600" cy="3187700"/>
                    </a:xfrm>
                    <a:prstGeom prst="rect">
                      <a:avLst/>
                    </a:prstGeom>
                    <a:noFill/>
                    <a:ln w="9525">
                      <a:noFill/>
                      <a:miter lim="800000"/>
                      <a:headEnd/>
                      <a:tailEnd/>
                    </a:ln>
                  </pic:spPr>
                </pic:pic>
              </a:graphicData>
            </a:graphic>
          </wp:inline>
        </w:drawing>
      </w:r>
    </w:p>
    <w:p w:rsidR="00666AB7" w:rsidRPr="00D8683F" w:rsidRDefault="00666AB7" w:rsidP="00666AB7">
      <w:pPr>
        <w:spacing w:line="360" w:lineRule="auto"/>
        <w:ind w:firstLine="360"/>
        <w:jc w:val="both"/>
        <w:rPr>
          <w:rFonts w:ascii="Cambria" w:hAnsi="Cambria" w:cs="Arial"/>
          <w:i/>
          <w:sz w:val="18"/>
          <w:szCs w:val="18"/>
        </w:rPr>
      </w:pPr>
      <w:r w:rsidRPr="00D8683F">
        <w:rPr>
          <w:rFonts w:ascii="Cambria" w:hAnsi="Cambria" w:cs="Arial"/>
          <w:b/>
          <w:i/>
          <w:sz w:val="18"/>
          <w:szCs w:val="18"/>
        </w:rPr>
        <w:t>Elaborado:</w:t>
      </w:r>
      <w:r w:rsidRPr="00D8683F">
        <w:rPr>
          <w:rFonts w:ascii="Cambria" w:hAnsi="Cambria" w:cs="Arial"/>
          <w:i/>
          <w:sz w:val="18"/>
          <w:szCs w:val="18"/>
        </w:rPr>
        <w:t xml:space="preserve"> Las autoras</w:t>
      </w:r>
    </w:p>
    <w:p w:rsidR="00666AB7" w:rsidRPr="00F42C38" w:rsidRDefault="00666AB7" w:rsidP="00666AB7">
      <w:pPr>
        <w:spacing w:line="360" w:lineRule="auto"/>
        <w:ind w:left="360"/>
        <w:jc w:val="both"/>
        <w:rPr>
          <w:rFonts w:ascii="Arial" w:hAnsi="Arial" w:cs="Arial"/>
          <w:bCs/>
        </w:rPr>
      </w:pPr>
    </w:p>
    <w:p w:rsidR="00666AB7" w:rsidRDefault="00666AB7" w:rsidP="00666AB7">
      <w:pPr>
        <w:spacing w:line="360" w:lineRule="auto"/>
        <w:ind w:left="360" w:firstLine="348"/>
        <w:jc w:val="both"/>
        <w:rPr>
          <w:rFonts w:ascii="Arial" w:hAnsi="Arial" w:cs="Arial"/>
          <w:bCs/>
        </w:rPr>
      </w:pPr>
      <w:r w:rsidRPr="00F42C38">
        <w:rPr>
          <w:rFonts w:ascii="Arial" w:hAnsi="Arial" w:cs="Arial"/>
          <w:bCs/>
        </w:rPr>
        <w:t xml:space="preserve">El 42,58% de personas encuestadas se inclinan por el  crédito de menor cuantía. </w:t>
      </w:r>
    </w:p>
    <w:p w:rsidR="00666AB7" w:rsidRDefault="00666AB7" w:rsidP="00666AB7">
      <w:pPr>
        <w:spacing w:line="360" w:lineRule="auto"/>
        <w:ind w:left="360" w:firstLine="348"/>
        <w:jc w:val="both"/>
        <w:rPr>
          <w:rFonts w:ascii="Arial" w:hAnsi="Arial" w:cs="Arial"/>
          <w:bCs/>
        </w:rPr>
      </w:pPr>
    </w:p>
    <w:p w:rsidR="00666AB7" w:rsidRDefault="00666AB7" w:rsidP="00666AB7">
      <w:pPr>
        <w:spacing w:line="360" w:lineRule="auto"/>
        <w:ind w:left="360" w:firstLine="348"/>
        <w:jc w:val="both"/>
        <w:rPr>
          <w:rFonts w:ascii="Arial" w:hAnsi="Arial" w:cs="Arial"/>
          <w:bCs/>
        </w:rPr>
      </w:pPr>
    </w:p>
    <w:p w:rsidR="00666AB7" w:rsidRDefault="00666AB7" w:rsidP="00666AB7">
      <w:pPr>
        <w:spacing w:line="360" w:lineRule="auto"/>
        <w:ind w:left="360" w:firstLine="348"/>
        <w:jc w:val="both"/>
        <w:rPr>
          <w:rFonts w:ascii="Arial" w:hAnsi="Arial" w:cs="Arial"/>
          <w:bCs/>
        </w:rPr>
      </w:pPr>
    </w:p>
    <w:p w:rsidR="00666AB7" w:rsidRDefault="00666AB7" w:rsidP="00666AB7">
      <w:pPr>
        <w:spacing w:line="360" w:lineRule="auto"/>
        <w:ind w:left="360" w:firstLine="348"/>
        <w:jc w:val="both"/>
        <w:rPr>
          <w:rFonts w:ascii="Arial" w:hAnsi="Arial" w:cs="Arial"/>
          <w:bCs/>
        </w:rPr>
      </w:pPr>
    </w:p>
    <w:p w:rsidR="00666AB7" w:rsidRDefault="00666AB7" w:rsidP="00666AB7">
      <w:pPr>
        <w:spacing w:line="360" w:lineRule="auto"/>
        <w:jc w:val="both"/>
        <w:rPr>
          <w:rFonts w:ascii="Arial" w:hAnsi="Arial" w:cs="Arial"/>
          <w:bCs/>
        </w:rPr>
      </w:pPr>
    </w:p>
    <w:p w:rsidR="00B018C6" w:rsidRPr="00F42C38" w:rsidRDefault="00B018C6" w:rsidP="00666AB7">
      <w:pPr>
        <w:spacing w:line="360" w:lineRule="auto"/>
        <w:jc w:val="both"/>
        <w:rPr>
          <w:rFonts w:ascii="Arial" w:hAnsi="Arial" w:cs="Arial"/>
          <w:bCs/>
        </w:rPr>
      </w:pPr>
    </w:p>
    <w:p w:rsidR="00666AB7" w:rsidRPr="00F42C38" w:rsidRDefault="00666AB7" w:rsidP="00666AB7">
      <w:pPr>
        <w:spacing w:line="360" w:lineRule="auto"/>
        <w:ind w:left="360"/>
        <w:jc w:val="both"/>
        <w:rPr>
          <w:rFonts w:ascii="Arial" w:hAnsi="Arial" w:cs="Arial"/>
          <w:bCs/>
        </w:rPr>
      </w:pPr>
    </w:p>
    <w:p w:rsidR="00666AB7" w:rsidRDefault="00666AB7" w:rsidP="00666AB7">
      <w:pPr>
        <w:numPr>
          <w:ilvl w:val="0"/>
          <w:numId w:val="16"/>
        </w:numPr>
        <w:spacing w:line="360" w:lineRule="auto"/>
        <w:jc w:val="both"/>
        <w:rPr>
          <w:rFonts w:ascii="Arial" w:hAnsi="Arial" w:cs="Arial"/>
          <w:b/>
        </w:rPr>
      </w:pPr>
      <w:r w:rsidRPr="00F42C38">
        <w:rPr>
          <w:rFonts w:ascii="Arial" w:hAnsi="Arial" w:cs="Arial"/>
          <w:b/>
        </w:rPr>
        <w:lastRenderedPageBreak/>
        <w:t>¿En qué tiempo puede usted pagar el préstamo, o micro crédito de insumos de construcción?</w:t>
      </w:r>
    </w:p>
    <w:p w:rsidR="00B018C6" w:rsidRDefault="00B018C6" w:rsidP="00B018C6">
      <w:pPr>
        <w:spacing w:line="360" w:lineRule="auto"/>
        <w:jc w:val="both"/>
        <w:rPr>
          <w:rFonts w:ascii="Arial" w:hAnsi="Arial" w:cs="Arial"/>
          <w:b/>
        </w:rPr>
      </w:pPr>
    </w:p>
    <w:p w:rsidR="00B018C6" w:rsidRPr="00F42C38" w:rsidRDefault="00B018C6" w:rsidP="00B018C6">
      <w:pPr>
        <w:spacing w:line="360" w:lineRule="auto"/>
        <w:jc w:val="both"/>
        <w:rPr>
          <w:rFonts w:ascii="Arial" w:hAnsi="Arial" w:cs="Arial"/>
          <w:b/>
        </w:rPr>
      </w:pPr>
    </w:p>
    <w:p w:rsidR="00666AB7" w:rsidRPr="00F42C38" w:rsidRDefault="00666AB7" w:rsidP="00666AB7">
      <w:pPr>
        <w:spacing w:line="360" w:lineRule="auto"/>
        <w:ind w:left="360"/>
        <w:jc w:val="center"/>
        <w:rPr>
          <w:rFonts w:ascii="Arial" w:hAnsi="Arial" w:cs="Arial"/>
          <w:b/>
        </w:rPr>
      </w:pPr>
    </w:p>
    <w:p w:rsidR="00666AB7" w:rsidRPr="00F42C38" w:rsidRDefault="00666AB7" w:rsidP="00666AB7">
      <w:pPr>
        <w:pStyle w:val="Grafico"/>
        <w:jc w:val="center"/>
        <w:rPr>
          <w:rFonts w:cs="Arial"/>
          <w:szCs w:val="24"/>
        </w:rPr>
      </w:pPr>
      <w:bookmarkStart w:id="295" w:name="_Toc211844955"/>
      <w:r>
        <w:rPr>
          <w:rFonts w:cs="Arial"/>
          <w:szCs w:val="24"/>
        </w:rPr>
        <w:t>Grá</w:t>
      </w:r>
      <w:r w:rsidRPr="00F42C38">
        <w:rPr>
          <w:rFonts w:cs="Arial"/>
          <w:szCs w:val="24"/>
        </w:rPr>
        <w:t>fico 3.6 Tiempo de Pago del Préstamo</w:t>
      </w:r>
      <w:bookmarkEnd w:id="295"/>
    </w:p>
    <w:p w:rsidR="00666AB7" w:rsidRPr="00F42C38" w:rsidRDefault="00666AB7" w:rsidP="00666AB7">
      <w:pPr>
        <w:spacing w:line="360" w:lineRule="auto"/>
        <w:ind w:left="360"/>
        <w:jc w:val="center"/>
        <w:rPr>
          <w:rFonts w:ascii="Arial" w:hAnsi="Arial" w:cs="Arial"/>
          <w:b/>
        </w:rPr>
      </w:pPr>
    </w:p>
    <w:p w:rsidR="00666AB7" w:rsidRPr="00F42C38" w:rsidRDefault="00004202" w:rsidP="00666AB7">
      <w:pPr>
        <w:spacing w:line="360" w:lineRule="auto"/>
        <w:ind w:left="360"/>
        <w:jc w:val="both"/>
        <w:rPr>
          <w:rFonts w:ascii="Arial" w:hAnsi="Arial" w:cs="Arial"/>
        </w:rPr>
      </w:pPr>
      <w:r>
        <w:rPr>
          <w:rFonts w:ascii="Arial" w:hAnsi="Arial" w:cs="Arial"/>
          <w:noProof/>
          <w:lang w:val="es-ES"/>
        </w:rPr>
        <w:drawing>
          <wp:inline distT="0" distB="0" distL="0" distR="0">
            <wp:extent cx="4914900" cy="2971800"/>
            <wp:effectExtent l="19050" t="0" r="0" b="0"/>
            <wp:docPr id="9"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pic:cNvPicPr>
                      <a:picLocks noChangeAspect="1" noChangeArrowheads="1"/>
                    </pic:cNvPicPr>
                  </pic:nvPicPr>
                  <pic:blipFill>
                    <a:blip r:embed="rId25"/>
                    <a:srcRect/>
                    <a:stretch>
                      <a:fillRect/>
                    </a:stretch>
                  </pic:blipFill>
                  <pic:spPr bwMode="auto">
                    <a:xfrm>
                      <a:off x="0" y="0"/>
                      <a:ext cx="4914900" cy="2971800"/>
                    </a:xfrm>
                    <a:prstGeom prst="rect">
                      <a:avLst/>
                    </a:prstGeom>
                    <a:noFill/>
                    <a:ln w="9525" algn="ctr">
                      <a:noFill/>
                      <a:miter lim="800000"/>
                      <a:headEnd/>
                      <a:tailEnd/>
                    </a:ln>
                  </pic:spPr>
                </pic:pic>
              </a:graphicData>
            </a:graphic>
          </wp:inline>
        </w:drawing>
      </w:r>
    </w:p>
    <w:p w:rsidR="00666AB7" w:rsidRPr="00D8683F" w:rsidRDefault="00666AB7" w:rsidP="00666AB7">
      <w:pPr>
        <w:spacing w:line="360" w:lineRule="auto"/>
        <w:ind w:firstLine="360"/>
        <w:jc w:val="both"/>
        <w:rPr>
          <w:rFonts w:ascii="Cambria" w:hAnsi="Cambria" w:cs="Arial"/>
          <w:i/>
          <w:sz w:val="18"/>
          <w:szCs w:val="18"/>
        </w:rPr>
      </w:pPr>
      <w:r w:rsidRPr="00D8683F">
        <w:rPr>
          <w:rFonts w:ascii="Cambria" w:hAnsi="Cambria" w:cs="Arial"/>
          <w:b/>
          <w:i/>
          <w:sz w:val="18"/>
          <w:szCs w:val="18"/>
        </w:rPr>
        <w:t>Elaborado:</w:t>
      </w:r>
      <w:r w:rsidRPr="00D8683F">
        <w:rPr>
          <w:rFonts w:ascii="Cambria" w:hAnsi="Cambria" w:cs="Arial"/>
          <w:i/>
          <w:sz w:val="18"/>
          <w:szCs w:val="18"/>
        </w:rPr>
        <w:t xml:space="preserve"> Las autoras</w:t>
      </w:r>
    </w:p>
    <w:p w:rsidR="00666AB7" w:rsidRPr="00F42C38" w:rsidRDefault="00666AB7" w:rsidP="00666AB7">
      <w:pPr>
        <w:spacing w:line="360" w:lineRule="auto"/>
        <w:jc w:val="both"/>
        <w:rPr>
          <w:rFonts w:ascii="Arial" w:hAnsi="Arial" w:cs="Arial"/>
          <w:bCs/>
        </w:rPr>
      </w:pPr>
    </w:p>
    <w:p w:rsidR="00666AB7" w:rsidRPr="00F42C38" w:rsidRDefault="00666AB7" w:rsidP="00666AB7">
      <w:pPr>
        <w:spacing w:line="360" w:lineRule="auto"/>
        <w:ind w:left="360" w:firstLine="348"/>
        <w:jc w:val="both"/>
        <w:rPr>
          <w:rFonts w:ascii="Arial" w:hAnsi="Arial" w:cs="Arial"/>
          <w:bCs/>
        </w:rPr>
      </w:pPr>
      <w:r w:rsidRPr="00F42C38">
        <w:rPr>
          <w:rFonts w:ascii="Arial" w:hAnsi="Arial" w:cs="Arial"/>
          <w:bCs/>
        </w:rPr>
        <w:t>El 47,10% de los entrevistados calculan poder devolver el  préstamo en un  plazo de 3 años.</w:t>
      </w:r>
    </w:p>
    <w:p w:rsidR="00666AB7" w:rsidRDefault="00666AB7" w:rsidP="00666AB7">
      <w:pPr>
        <w:spacing w:line="360" w:lineRule="auto"/>
        <w:jc w:val="both"/>
        <w:rPr>
          <w:rFonts w:ascii="Arial" w:hAnsi="Arial" w:cs="Arial"/>
          <w:bCs/>
        </w:rPr>
      </w:pPr>
    </w:p>
    <w:p w:rsidR="00B018C6" w:rsidRDefault="00B018C6" w:rsidP="00666AB7">
      <w:pPr>
        <w:spacing w:line="360" w:lineRule="auto"/>
        <w:jc w:val="both"/>
        <w:rPr>
          <w:rFonts w:ascii="Arial" w:hAnsi="Arial" w:cs="Arial"/>
          <w:bCs/>
        </w:rPr>
      </w:pPr>
    </w:p>
    <w:p w:rsidR="00B018C6" w:rsidRDefault="00B018C6" w:rsidP="00666AB7">
      <w:pPr>
        <w:spacing w:line="360" w:lineRule="auto"/>
        <w:jc w:val="both"/>
        <w:rPr>
          <w:rFonts w:ascii="Arial" w:hAnsi="Arial" w:cs="Arial"/>
          <w:bCs/>
        </w:rPr>
      </w:pPr>
    </w:p>
    <w:p w:rsidR="00B018C6" w:rsidRDefault="00B018C6" w:rsidP="00666AB7">
      <w:pPr>
        <w:spacing w:line="360" w:lineRule="auto"/>
        <w:jc w:val="both"/>
        <w:rPr>
          <w:rFonts w:ascii="Arial" w:hAnsi="Arial" w:cs="Arial"/>
          <w:bCs/>
        </w:rPr>
      </w:pPr>
    </w:p>
    <w:p w:rsidR="00B018C6" w:rsidRDefault="00B018C6" w:rsidP="00666AB7">
      <w:pPr>
        <w:spacing w:line="360" w:lineRule="auto"/>
        <w:jc w:val="both"/>
        <w:rPr>
          <w:rFonts w:ascii="Arial" w:hAnsi="Arial" w:cs="Arial"/>
          <w:bCs/>
        </w:rPr>
      </w:pPr>
    </w:p>
    <w:p w:rsidR="00B018C6" w:rsidRDefault="00B018C6" w:rsidP="00666AB7">
      <w:pPr>
        <w:spacing w:line="360" w:lineRule="auto"/>
        <w:jc w:val="both"/>
        <w:rPr>
          <w:rFonts w:ascii="Arial" w:hAnsi="Arial" w:cs="Arial"/>
          <w:bCs/>
        </w:rPr>
      </w:pPr>
    </w:p>
    <w:p w:rsidR="00B018C6" w:rsidRDefault="00B018C6" w:rsidP="00666AB7">
      <w:pPr>
        <w:spacing w:line="360" w:lineRule="auto"/>
        <w:jc w:val="both"/>
        <w:rPr>
          <w:rFonts w:ascii="Arial" w:hAnsi="Arial" w:cs="Arial"/>
          <w:bCs/>
        </w:rPr>
      </w:pPr>
    </w:p>
    <w:p w:rsidR="00B018C6" w:rsidRPr="00F42C38" w:rsidRDefault="00B018C6" w:rsidP="00666AB7">
      <w:pPr>
        <w:spacing w:line="360" w:lineRule="auto"/>
        <w:jc w:val="both"/>
        <w:rPr>
          <w:rFonts w:ascii="Arial" w:hAnsi="Arial" w:cs="Arial"/>
          <w:bCs/>
        </w:rPr>
      </w:pPr>
    </w:p>
    <w:p w:rsidR="00666AB7" w:rsidRPr="00F42C38" w:rsidRDefault="00666AB7" w:rsidP="00666AB7">
      <w:pPr>
        <w:spacing w:line="360" w:lineRule="auto"/>
        <w:ind w:left="360"/>
        <w:jc w:val="both"/>
        <w:rPr>
          <w:rFonts w:ascii="Arial" w:hAnsi="Arial" w:cs="Arial"/>
          <w:bCs/>
        </w:rPr>
      </w:pPr>
    </w:p>
    <w:p w:rsidR="00666AB7" w:rsidRDefault="00666AB7" w:rsidP="00666AB7">
      <w:pPr>
        <w:numPr>
          <w:ilvl w:val="0"/>
          <w:numId w:val="16"/>
        </w:numPr>
        <w:spacing w:line="360" w:lineRule="auto"/>
        <w:jc w:val="both"/>
        <w:rPr>
          <w:rFonts w:ascii="Arial" w:hAnsi="Arial" w:cs="Arial"/>
          <w:b/>
        </w:rPr>
      </w:pPr>
      <w:r w:rsidRPr="00F42C38">
        <w:rPr>
          <w:rFonts w:ascii="Arial" w:hAnsi="Arial" w:cs="Arial"/>
          <w:b/>
        </w:rPr>
        <w:lastRenderedPageBreak/>
        <w:t>¿De qué actividad económica, provendría, el pago del préstamo de insumos de construcción?</w:t>
      </w:r>
    </w:p>
    <w:p w:rsidR="00B018C6" w:rsidRPr="00F42C38" w:rsidRDefault="00B018C6" w:rsidP="00B018C6">
      <w:pPr>
        <w:spacing w:line="360" w:lineRule="auto"/>
        <w:jc w:val="both"/>
        <w:rPr>
          <w:rFonts w:ascii="Arial" w:hAnsi="Arial" w:cs="Arial"/>
          <w:b/>
        </w:rPr>
      </w:pPr>
    </w:p>
    <w:p w:rsidR="00666AB7" w:rsidRPr="00F42C38" w:rsidRDefault="00666AB7" w:rsidP="00666AB7">
      <w:pPr>
        <w:spacing w:line="360" w:lineRule="auto"/>
        <w:ind w:left="360"/>
        <w:jc w:val="both"/>
        <w:rPr>
          <w:rFonts w:ascii="Arial" w:hAnsi="Arial" w:cs="Arial"/>
          <w:b/>
        </w:rPr>
      </w:pPr>
    </w:p>
    <w:p w:rsidR="00666AB7" w:rsidRPr="00F42C38" w:rsidRDefault="00666AB7" w:rsidP="00666AB7">
      <w:pPr>
        <w:pStyle w:val="Grafico"/>
        <w:jc w:val="center"/>
        <w:rPr>
          <w:rFonts w:cs="Arial"/>
          <w:szCs w:val="24"/>
        </w:rPr>
      </w:pPr>
      <w:bookmarkStart w:id="296" w:name="_Toc211844956"/>
      <w:r>
        <w:rPr>
          <w:rFonts w:cs="Arial"/>
          <w:szCs w:val="24"/>
        </w:rPr>
        <w:t>Grá</w:t>
      </w:r>
      <w:r w:rsidRPr="00F42C38">
        <w:rPr>
          <w:rFonts w:cs="Arial"/>
          <w:szCs w:val="24"/>
        </w:rPr>
        <w:t xml:space="preserve">fico 3.6.1 Tipos  de Ingresos Provenientes de </w:t>
      </w:r>
      <w:smartTag w:uri="urn:schemas-microsoft-com:office:smarttags" w:element="PersonName">
        <w:smartTagPr>
          <w:attr w:name="ProductID" w:val="la Familia"/>
        </w:smartTagPr>
        <w:r w:rsidRPr="00F42C38">
          <w:rPr>
            <w:rFonts w:cs="Arial"/>
            <w:szCs w:val="24"/>
          </w:rPr>
          <w:t>la Familia</w:t>
        </w:r>
      </w:smartTag>
      <w:bookmarkEnd w:id="296"/>
    </w:p>
    <w:p w:rsidR="00666AB7" w:rsidRPr="00F42C38" w:rsidRDefault="00666AB7" w:rsidP="00666AB7">
      <w:pPr>
        <w:spacing w:line="360" w:lineRule="auto"/>
        <w:jc w:val="both"/>
        <w:rPr>
          <w:rFonts w:ascii="Arial" w:hAnsi="Arial" w:cs="Arial"/>
          <w:b/>
        </w:rPr>
      </w:pPr>
    </w:p>
    <w:p w:rsidR="00666AB7" w:rsidRPr="00F42C38" w:rsidRDefault="00004202" w:rsidP="00666AB7">
      <w:pPr>
        <w:spacing w:line="360" w:lineRule="auto"/>
        <w:ind w:left="360"/>
        <w:jc w:val="both"/>
        <w:rPr>
          <w:rFonts w:ascii="Arial" w:hAnsi="Arial" w:cs="Arial"/>
        </w:rPr>
      </w:pPr>
      <w:r>
        <w:rPr>
          <w:rFonts w:ascii="Arial" w:hAnsi="Arial" w:cs="Arial"/>
          <w:noProof/>
          <w:lang w:val="es-ES"/>
        </w:rPr>
        <w:drawing>
          <wp:inline distT="0" distB="0" distL="0" distR="0">
            <wp:extent cx="4686300" cy="3073400"/>
            <wp:effectExtent l="19050" t="0" r="0" b="0"/>
            <wp:docPr id="10"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a:picLocks noChangeAspect="1" noChangeArrowheads="1"/>
                    </pic:cNvPicPr>
                  </pic:nvPicPr>
                  <pic:blipFill>
                    <a:blip r:embed="rId26"/>
                    <a:srcRect/>
                    <a:stretch>
                      <a:fillRect/>
                    </a:stretch>
                  </pic:blipFill>
                  <pic:spPr bwMode="auto">
                    <a:xfrm>
                      <a:off x="0" y="0"/>
                      <a:ext cx="4686300" cy="3073400"/>
                    </a:xfrm>
                    <a:prstGeom prst="rect">
                      <a:avLst/>
                    </a:prstGeom>
                    <a:noFill/>
                    <a:ln w="9525">
                      <a:noFill/>
                      <a:miter lim="800000"/>
                      <a:headEnd/>
                      <a:tailEnd/>
                    </a:ln>
                  </pic:spPr>
                </pic:pic>
              </a:graphicData>
            </a:graphic>
          </wp:inline>
        </w:drawing>
      </w:r>
    </w:p>
    <w:p w:rsidR="00666AB7" w:rsidRPr="00D8683F" w:rsidRDefault="00666AB7" w:rsidP="00666AB7">
      <w:pPr>
        <w:spacing w:line="360" w:lineRule="auto"/>
        <w:jc w:val="both"/>
        <w:rPr>
          <w:rFonts w:ascii="Cambria" w:hAnsi="Cambria" w:cs="Arial"/>
          <w:i/>
          <w:sz w:val="18"/>
          <w:szCs w:val="18"/>
        </w:rPr>
      </w:pPr>
      <w:r w:rsidRPr="00F42C38">
        <w:rPr>
          <w:rFonts w:ascii="Arial" w:hAnsi="Arial" w:cs="Arial"/>
          <w:b/>
        </w:rPr>
        <w:t xml:space="preserve">     </w:t>
      </w:r>
      <w:r w:rsidRPr="00D8683F">
        <w:rPr>
          <w:rFonts w:ascii="Cambria" w:hAnsi="Cambria" w:cs="Arial"/>
          <w:b/>
          <w:i/>
          <w:sz w:val="18"/>
          <w:szCs w:val="18"/>
        </w:rPr>
        <w:t>Elaborado:</w:t>
      </w:r>
      <w:r w:rsidRPr="00D8683F">
        <w:rPr>
          <w:rFonts w:ascii="Cambria" w:hAnsi="Cambria" w:cs="Arial"/>
          <w:i/>
          <w:sz w:val="18"/>
          <w:szCs w:val="18"/>
        </w:rPr>
        <w:t xml:space="preserve"> Las autoras</w:t>
      </w:r>
    </w:p>
    <w:p w:rsidR="00666AB7" w:rsidRPr="00F42C38" w:rsidRDefault="00666AB7" w:rsidP="00666AB7">
      <w:pPr>
        <w:spacing w:line="360" w:lineRule="auto"/>
        <w:ind w:left="360"/>
        <w:jc w:val="both"/>
        <w:rPr>
          <w:rFonts w:ascii="Arial" w:hAnsi="Arial" w:cs="Arial"/>
          <w:bCs/>
        </w:rPr>
      </w:pPr>
    </w:p>
    <w:p w:rsidR="00666AB7" w:rsidRPr="00F42C38" w:rsidRDefault="00666AB7" w:rsidP="00666AB7">
      <w:pPr>
        <w:spacing w:line="360" w:lineRule="auto"/>
        <w:ind w:left="360" w:firstLine="348"/>
        <w:jc w:val="both"/>
        <w:rPr>
          <w:rFonts w:ascii="Arial" w:hAnsi="Arial" w:cs="Arial"/>
        </w:rPr>
      </w:pPr>
      <w:r w:rsidRPr="00F42C38">
        <w:rPr>
          <w:rFonts w:ascii="Arial" w:hAnsi="Arial" w:cs="Arial"/>
          <w:bCs/>
        </w:rPr>
        <w:t>Más de la mitad de los encuestados, el 51,27%, tiene como principal actividad económica los ingresos propios.</w:t>
      </w:r>
    </w:p>
    <w:p w:rsidR="00666AB7" w:rsidRPr="00F42C38" w:rsidRDefault="00666AB7" w:rsidP="00666AB7">
      <w:pPr>
        <w:spacing w:line="360" w:lineRule="auto"/>
        <w:ind w:left="360"/>
        <w:jc w:val="both"/>
        <w:rPr>
          <w:rFonts w:ascii="Arial" w:hAnsi="Arial" w:cs="Arial"/>
        </w:rPr>
      </w:pPr>
    </w:p>
    <w:p w:rsidR="00666AB7" w:rsidRPr="00F42C38" w:rsidRDefault="00666AB7" w:rsidP="00666AB7">
      <w:pPr>
        <w:spacing w:line="360" w:lineRule="auto"/>
        <w:ind w:left="360"/>
        <w:jc w:val="both"/>
        <w:rPr>
          <w:rFonts w:ascii="Arial" w:hAnsi="Arial" w:cs="Arial"/>
        </w:rPr>
      </w:pPr>
    </w:p>
    <w:p w:rsidR="00666AB7" w:rsidRPr="00F42C38" w:rsidRDefault="00666AB7" w:rsidP="00666AB7">
      <w:pPr>
        <w:spacing w:line="360" w:lineRule="auto"/>
        <w:ind w:left="360"/>
        <w:jc w:val="both"/>
        <w:rPr>
          <w:rFonts w:ascii="Arial" w:hAnsi="Arial" w:cs="Arial"/>
        </w:rPr>
      </w:pPr>
    </w:p>
    <w:p w:rsidR="00666AB7" w:rsidRPr="00F42C38" w:rsidRDefault="00666AB7" w:rsidP="00666AB7">
      <w:pPr>
        <w:spacing w:line="360" w:lineRule="auto"/>
        <w:ind w:left="360"/>
        <w:jc w:val="both"/>
        <w:rPr>
          <w:rFonts w:ascii="Arial" w:hAnsi="Arial" w:cs="Arial"/>
        </w:rPr>
      </w:pPr>
    </w:p>
    <w:p w:rsidR="00666AB7" w:rsidRPr="00F42C38" w:rsidRDefault="00666AB7" w:rsidP="00666AB7">
      <w:pPr>
        <w:spacing w:line="360" w:lineRule="auto"/>
        <w:ind w:left="360"/>
        <w:jc w:val="both"/>
        <w:rPr>
          <w:rFonts w:ascii="Arial" w:hAnsi="Arial" w:cs="Arial"/>
        </w:rPr>
      </w:pPr>
    </w:p>
    <w:p w:rsidR="00666AB7" w:rsidRPr="00F42C38" w:rsidRDefault="00666AB7" w:rsidP="00666AB7">
      <w:pPr>
        <w:spacing w:line="360" w:lineRule="auto"/>
        <w:ind w:left="360"/>
        <w:jc w:val="both"/>
        <w:rPr>
          <w:rFonts w:ascii="Arial" w:hAnsi="Arial" w:cs="Arial"/>
        </w:rPr>
      </w:pPr>
    </w:p>
    <w:p w:rsidR="00666AB7" w:rsidRPr="00F42C38" w:rsidRDefault="00666AB7" w:rsidP="00666AB7">
      <w:pPr>
        <w:spacing w:line="360" w:lineRule="auto"/>
        <w:jc w:val="both"/>
        <w:rPr>
          <w:rFonts w:ascii="Arial" w:hAnsi="Arial" w:cs="Arial"/>
        </w:rPr>
      </w:pPr>
    </w:p>
    <w:p w:rsidR="00666AB7" w:rsidRDefault="00666AB7" w:rsidP="00666AB7">
      <w:pPr>
        <w:spacing w:line="360" w:lineRule="auto"/>
        <w:jc w:val="both"/>
        <w:rPr>
          <w:rFonts w:ascii="Arial" w:hAnsi="Arial" w:cs="Arial"/>
        </w:rPr>
      </w:pPr>
    </w:p>
    <w:p w:rsidR="00B018C6" w:rsidRPr="00F42C38" w:rsidRDefault="00B018C6" w:rsidP="00666AB7">
      <w:pPr>
        <w:spacing w:line="360" w:lineRule="auto"/>
        <w:jc w:val="both"/>
        <w:rPr>
          <w:rFonts w:ascii="Arial" w:hAnsi="Arial" w:cs="Arial"/>
        </w:rPr>
      </w:pPr>
    </w:p>
    <w:p w:rsidR="00666AB7" w:rsidRPr="00F42C38" w:rsidRDefault="00666AB7" w:rsidP="00666AB7">
      <w:pPr>
        <w:numPr>
          <w:ilvl w:val="0"/>
          <w:numId w:val="16"/>
        </w:numPr>
        <w:spacing w:line="360" w:lineRule="auto"/>
        <w:jc w:val="both"/>
        <w:rPr>
          <w:rFonts w:ascii="Arial" w:hAnsi="Arial" w:cs="Arial"/>
          <w:b/>
        </w:rPr>
      </w:pPr>
      <w:r w:rsidRPr="00F42C38">
        <w:rPr>
          <w:rFonts w:ascii="Arial" w:hAnsi="Arial" w:cs="Arial"/>
          <w:b/>
        </w:rPr>
        <w:lastRenderedPageBreak/>
        <w:t>¿Mencione cuál es el ingreso económico familiar mensual?</w:t>
      </w:r>
    </w:p>
    <w:p w:rsidR="00666AB7" w:rsidRDefault="00666AB7" w:rsidP="00666AB7">
      <w:pPr>
        <w:spacing w:line="360" w:lineRule="auto"/>
        <w:ind w:left="360"/>
        <w:jc w:val="both"/>
        <w:rPr>
          <w:rFonts w:ascii="Arial" w:hAnsi="Arial" w:cs="Arial"/>
          <w:b/>
        </w:rPr>
      </w:pPr>
    </w:p>
    <w:p w:rsidR="00B018C6" w:rsidRDefault="00B018C6" w:rsidP="00666AB7">
      <w:pPr>
        <w:spacing w:line="360" w:lineRule="auto"/>
        <w:ind w:left="360"/>
        <w:jc w:val="both"/>
        <w:rPr>
          <w:rFonts w:ascii="Arial" w:hAnsi="Arial" w:cs="Arial"/>
          <w:b/>
        </w:rPr>
      </w:pPr>
    </w:p>
    <w:p w:rsidR="00B018C6" w:rsidRPr="00F42C38" w:rsidRDefault="00B018C6" w:rsidP="00666AB7">
      <w:pPr>
        <w:spacing w:line="360" w:lineRule="auto"/>
        <w:ind w:left="360"/>
        <w:jc w:val="both"/>
        <w:rPr>
          <w:rFonts w:ascii="Arial" w:hAnsi="Arial" w:cs="Arial"/>
          <w:b/>
        </w:rPr>
      </w:pPr>
    </w:p>
    <w:p w:rsidR="00666AB7" w:rsidRPr="00F42C38" w:rsidRDefault="00666AB7" w:rsidP="00666AB7">
      <w:pPr>
        <w:pStyle w:val="Grafico"/>
        <w:jc w:val="center"/>
        <w:rPr>
          <w:rFonts w:cs="Arial"/>
          <w:szCs w:val="24"/>
        </w:rPr>
      </w:pPr>
      <w:r w:rsidRPr="00F42C38">
        <w:rPr>
          <w:rFonts w:cs="Arial"/>
          <w:szCs w:val="24"/>
        </w:rPr>
        <w:t xml:space="preserve">                </w:t>
      </w:r>
      <w:bookmarkStart w:id="297" w:name="_Toc211844957"/>
      <w:r>
        <w:rPr>
          <w:rFonts w:cs="Arial"/>
          <w:szCs w:val="24"/>
        </w:rPr>
        <w:t>Grá</w:t>
      </w:r>
      <w:r w:rsidRPr="00F42C38">
        <w:rPr>
          <w:rFonts w:cs="Arial"/>
          <w:szCs w:val="24"/>
        </w:rPr>
        <w:t>fico 3.7 Intervalos de Ingresos económicos mensual</w:t>
      </w:r>
      <w:bookmarkEnd w:id="297"/>
    </w:p>
    <w:p w:rsidR="00666AB7" w:rsidRPr="00F42C38" w:rsidRDefault="00666AB7" w:rsidP="00666AB7">
      <w:pPr>
        <w:spacing w:line="360" w:lineRule="auto"/>
        <w:ind w:left="360"/>
        <w:jc w:val="both"/>
        <w:rPr>
          <w:rFonts w:ascii="Arial" w:hAnsi="Arial" w:cs="Arial"/>
        </w:rPr>
      </w:pPr>
    </w:p>
    <w:p w:rsidR="00666AB7" w:rsidRPr="00F42C38" w:rsidRDefault="00004202" w:rsidP="00666AB7">
      <w:pPr>
        <w:spacing w:line="360" w:lineRule="auto"/>
        <w:ind w:left="360"/>
        <w:jc w:val="both"/>
        <w:rPr>
          <w:rFonts w:ascii="Arial" w:hAnsi="Arial" w:cs="Arial"/>
        </w:rPr>
      </w:pPr>
      <w:r>
        <w:rPr>
          <w:rFonts w:ascii="Arial" w:hAnsi="Arial" w:cs="Arial"/>
          <w:noProof/>
          <w:lang w:val="es-ES"/>
        </w:rPr>
        <w:drawing>
          <wp:inline distT="0" distB="0" distL="0" distR="0">
            <wp:extent cx="4686300" cy="2628900"/>
            <wp:effectExtent l="19050" t="0" r="0" b="0"/>
            <wp:docPr id="11"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pic:cNvPicPr>
                      <a:picLocks noChangeAspect="1" noChangeArrowheads="1"/>
                    </pic:cNvPicPr>
                  </pic:nvPicPr>
                  <pic:blipFill>
                    <a:blip r:embed="rId27"/>
                    <a:srcRect/>
                    <a:stretch>
                      <a:fillRect/>
                    </a:stretch>
                  </pic:blipFill>
                  <pic:spPr bwMode="auto">
                    <a:xfrm>
                      <a:off x="0" y="0"/>
                      <a:ext cx="4686300" cy="2628900"/>
                    </a:xfrm>
                    <a:prstGeom prst="rect">
                      <a:avLst/>
                    </a:prstGeom>
                    <a:noFill/>
                    <a:ln w="9525">
                      <a:noFill/>
                      <a:miter lim="800000"/>
                      <a:headEnd/>
                      <a:tailEnd/>
                    </a:ln>
                  </pic:spPr>
                </pic:pic>
              </a:graphicData>
            </a:graphic>
          </wp:inline>
        </w:drawing>
      </w:r>
    </w:p>
    <w:p w:rsidR="00666AB7" w:rsidRDefault="00666AB7" w:rsidP="00666AB7">
      <w:pPr>
        <w:spacing w:line="360" w:lineRule="auto"/>
        <w:jc w:val="both"/>
        <w:rPr>
          <w:rFonts w:ascii="Cambria" w:hAnsi="Cambria" w:cs="Arial"/>
          <w:b/>
          <w:sz w:val="18"/>
          <w:szCs w:val="18"/>
        </w:rPr>
      </w:pPr>
      <w:r w:rsidRPr="004F2217">
        <w:rPr>
          <w:rFonts w:ascii="Cambria" w:hAnsi="Cambria" w:cs="Arial"/>
          <w:b/>
          <w:sz w:val="18"/>
          <w:szCs w:val="18"/>
        </w:rPr>
        <w:t xml:space="preserve">    </w:t>
      </w:r>
    </w:p>
    <w:p w:rsidR="00666AB7" w:rsidRPr="00D04C89" w:rsidRDefault="00666AB7" w:rsidP="00666AB7">
      <w:pPr>
        <w:spacing w:line="360" w:lineRule="auto"/>
        <w:ind w:firstLine="360"/>
        <w:jc w:val="both"/>
        <w:rPr>
          <w:rFonts w:ascii="Cambria" w:hAnsi="Cambria" w:cs="Arial"/>
          <w:i/>
          <w:sz w:val="18"/>
          <w:szCs w:val="18"/>
        </w:rPr>
      </w:pPr>
      <w:r w:rsidRPr="004F2217">
        <w:rPr>
          <w:rFonts w:ascii="Cambria" w:hAnsi="Cambria" w:cs="Arial"/>
          <w:b/>
          <w:sz w:val="18"/>
          <w:szCs w:val="18"/>
        </w:rPr>
        <w:t xml:space="preserve"> </w:t>
      </w:r>
      <w:r w:rsidRPr="00D04C89">
        <w:rPr>
          <w:rFonts w:ascii="Cambria" w:hAnsi="Cambria" w:cs="Arial"/>
          <w:b/>
          <w:i/>
          <w:sz w:val="18"/>
          <w:szCs w:val="18"/>
        </w:rPr>
        <w:t>Elaborado:</w:t>
      </w:r>
      <w:r w:rsidRPr="00D04C89">
        <w:rPr>
          <w:rFonts w:ascii="Cambria" w:hAnsi="Cambria" w:cs="Arial"/>
          <w:i/>
          <w:sz w:val="18"/>
          <w:szCs w:val="18"/>
        </w:rPr>
        <w:t xml:space="preserve"> Las autoras</w:t>
      </w:r>
    </w:p>
    <w:p w:rsidR="00666AB7" w:rsidRPr="00F42C38" w:rsidRDefault="00666AB7" w:rsidP="00666AB7">
      <w:pPr>
        <w:spacing w:line="360" w:lineRule="auto"/>
        <w:ind w:left="360"/>
        <w:jc w:val="both"/>
        <w:rPr>
          <w:rFonts w:ascii="Arial" w:hAnsi="Arial" w:cs="Arial"/>
          <w:bCs/>
        </w:rPr>
      </w:pPr>
    </w:p>
    <w:p w:rsidR="00666AB7" w:rsidRPr="00F42C38" w:rsidRDefault="00666AB7" w:rsidP="00666AB7">
      <w:pPr>
        <w:spacing w:line="360" w:lineRule="auto"/>
        <w:ind w:left="360" w:firstLine="348"/>
        <w:jc w:val="both"/>
        <w:rPr>
          <w:rFonts w:ascii="Arial" w:hAnsi="Arial" w:cs="Arial"/>
          <w:bCs/>
        </w:rPr>
      </w:pPr>
      <w:r w:rsidRPr="00F42C38">
        <w:rPr>
          <w:rFonts w:ascii="Arial" w:hAnsi="Arial" w:cs="Arial"/>
          <w:bCs/>
        </w:rPr>
        <w:t>Según el 66.45% de los ingresos brutos familiares son de $200 mensuales.</w:t>
      </w:r>
    </w:p>
    <w:p w:rsidR="00666AB7" w:rsidRPr="00F42C38" w:rsidRDefault="00666AB7" w:rsidP="00666AB7">
      <w:pPr>
        <w:spacing w:line="360" w:lineRule="auto"/>
        <w:ind w:left="360"/>
        <w:jc w:val="both"/>
        <w:rPr>
          <w:rFonts w:ascii="Arial" w:hAnsi="Arial" w:cs="Arial"/>
          <w:bCs/>
        </w:rPr>
      </w:pPr>
    </w:p>
    <w:p w:rsidR="00666AB7" w:rsidRPr="00F42C38" w:rsidRDefault="00666AB7" w:rsidP="00666AB7">
      <w:pPr>
        <w:spacing w:line="360" w:lineRule="auto"/>
        <w:ind w:left="360"/>
        <w:jc w:val="both"/>
        <w:rPr>
          <w:rFonts w:ascii="Arial" w:hAnsi="Arial" w:cs="Arial"/>
          <w:bCs/>
        </w:rPr>
      </w:pPr>
    </w:p>
    <w:p w:rsidR="00666AB7" w:rsidRPr="00F42C38" w:rsidRDefault="00666AB7" w:rsidP="00666AB7">
      <w:pPr>
        <w:spacing w:line="360" w:lineRule="auto"/>
        <w:ind w:left="360"/>
        <w:jc w:val="both"/>
        <w:rPr>
          <w:rFonts w:ascii="Arial" w:hAnsi="Arial" w:cs="Arial"/>
          <w:bCs/>
        </w:rPr>
      </w:pPr>
    </w:p>
    <w:p w:rsidR="00666AB7" w:rsidRPr="00F42C38" w:rsidRDefault="00666AB7" w:rsidP="00666AB7">
      <w:pPr>
        <w:spacing w:line="360" w:lineRule="auto"/>
        <w:ind w:left="360"/>
        <w:jc w:val="both"/>
        <w:rPr>
          <w:rFonts w:ascii="Arial" w:hAnsi="Arial" w:cs="Arial"/>
          <w:bCs/>
        </w:rPr>
      </w:pPr>
    </w:p>
    <w:p w:rsidR="00666AB7" w:rsidRPr="00F42C38" w:rsidRDefault="00666AB7" w:rsidP="00666AB7">
      <w:pPr>
        <w:spacing w:line="360" w:lineRule="auto"/>
        <w:ind w:left="360"/>
        <w:jc w:val="both"/>
        <w:rPr>
          <w:rFonts w:ascii="Arial" w:hAnsi="Arial" w:cs="Arial"/>
          <w:bCs/>
        </w:rPr>
      </w:pPr>
    </w:p>
    <w:p w:rsidR="00666AB7" w:rsidRPr="00F42C38" w:rsidRDefault="00666AB7" w:rsidP="00666AB7">
      <w:pPr>
        <w:spacing w:line="360" w:lineRule="auto"/>
        <w:ind w:left="360"/>
        <w:jc w:val="both"/>
        <w:rPr>
          <w:rFonts w:ascii="Arial" w:hAnsi="Arial" w:cs="Arial"/>
          <w:bCs/>
        </w:rPr>
      </w:pPr>
    </w:p>
    <w:p w:rsidR="00666AB7" w:rsidRDefault="00666AB7" w:rsidP="00666AB7">
      <w:pPr>
        <w:spacing w:line="360" w:lineRule="auto"/>
        <w:ind w:left="360"/>
        <w:jc w:val="both"/>
        <w:rPr>
          <w:rFonts w:ascii="Arial" w:hAnsi="Arial" w:cs="Arial"/>
          <w:bCs/>
        </w:rPr>
      </w:pPr>
    </w:p>
    <w:p w:rsidR="00666AB7" w:rsidRPr="00F42C38" w:rsidRDefault="00666AB7" w:rsidP="00666AB7">
      <w:pPr>
        <w:spacing w:line="360" w:lineRule="auto"/>
        <w:ind w:left="360"/>
        <w:jc w:val="both"/>
        <w:rPr>
          <w:rFonts w:ascii="Arial" w:hAnsi="Arial" w:cs="Arial"/>
          <w:bCs/>
        </w:rPr>
      </w:pPr>
    </w:p>
    <w:p w:rsidR="00666AB7" w:rsidRPr="00F42C38" w:rsidRDefault="00666AB7" w:rsidP="00666AB7">
      <w:pPr>
        <w:spacing w:line="360" w:lineRule="auto"/>
        <w:jc w:val="both"/>
        <w:rPr>
          <w:rFonts w:ascii="Arial" w:hAnsi="Arial" w:cs="Arial"/>
          <w:bCs/>
        </w:rPr>
      </w:pPr>
    </w:p>
    <w:p w:rsidR="00666AB7" w:rsidRPr="00F42C38" w:rsidRDefault="00666AB7" w:rsidP="00666AB7">
      <w:pPr>
        <w:numPr>
          <w:ilvl w:val="0"/>
          <w:numId w:val="16"/>
        </w:numPr>
        <w:spacing w:line="360" w:lineRule="auto"/>
        <w:jc w:val="both"/>
        <w:rPr>
          <w:rFonts w:ascii="Arial" w:hAnsi="Arial" w:cs="Arial"/>
          <w:b/>
        </w:rPr>
      </w:pPr>
      <w:r w:rsidRPr="00F42C38">
        <w:rPr>
          <w:rFonts w:ascii="Arial" w:hAnsi="Arial" w:cs="Arial"/>
          <w:b/>
        </w:rPr>
        <w:lastRenderedPageBreak/>
        <w:t>¿Cuáles serían sus necesidades habitacionales, ya sean esta reparación o este mejoramiento de su vivienda?</w:t>
      </w:r>
    </w:p>
    <w:p w:rsidR="00666AB7" w:rsidRDefault="00666AB7" w:rsidP="00666AB7">
      <w:pPr>
        <w:spacing w:line="360" w:lineRule="auto"/>
        <w:ind w:left="360"/>
        <w:jc w:val="both"/>
        <w:rPr>
          <w:rFonts w:ascii="Arial" w:hAnsi="Arial" w:cs="Arial"/>
          <w:b/>
        </w:rPr>
      </w:pPr>
    </w:p>
    <w:p w:rsidR="00B018C6" w:rsidRPr="00F42C38" w:rsidRDefault="00B018C6" w:rsidP="00666AB7">
      <w:pPr>
        <w:spacing w:line="360" w:lineRule="auto"/>
        <w:ind w:left="360"/>
        <w:jc w:val="both"/>
        <w:rPr>
          <w:rFonts w:ascii="Arial" w:hAnsi="Arial" w:cs="Arial"/>
          <w:b/>
        </w:rPr>
      </w:pPr>
    </w:p>
    <w:p w:rsidR="00666AB7" w:rsidRPr="00F42C38" w:rsidRDefault="00666AB7" w:rsidP="00666AB7">
      <w:pPr>
        <w:pStyle w:val="Grafico"/>
        <w:jc w:val="center"/>
        <w:rPr>
          <w:rFonts w:cs="Arial"/>
          <w:szCs w:val="24"/>
        </w:rPr>
      </w:pPr>
      <w:bookmarkStart w:id="298" w:name="_Toc211844958"/>
      <w:r>
        <w:rPr>
          <w:rFonts w:cs="Arial"/>
          <w:szCs w:val="24"/>
        </w:rPr>
        <w:t>Grá</w:t>
      </w:r>
      <w:r w:rsidRPr="00F42C38">
        <w:rPr>
          <w:rFonts w:cs="Arial"/>
          <w:szCs w:val="24"/>
        </w:rPr>
        <w:t>fico 3.8 Necesidades Habitacionales</w:t>
      </w:r>
      <w:bookmarkEnd w:id="298"/>
    </w:p>
    <w:p w:rsidR="00666AB7" w:rsidRPr="00F42C38" w:rsidRDefault="00666AB7" w:rsidP="00666AB7">
      <w:pPr>
        <w:spacing w:line="360" w:lineRule="auto"/>
        <w:ind w:left="360"/>
        <w:jc w:val="both"/>
        <w:rPr>
          <w:rFonts w:ascii="Arial" w:hAnsi="Arial" w:cs="Arial"/>
        </w:rPr>
      </w:pPr>
    </w:p>
    <w:p w:rsidR="00666AB7" w:rsidRPr="00F42C38" w:rsidRDefault="00004202" w:rsidP="00666AB7">
      <w:pPr>
        <w:spacing w:line="360" w:lineRule="auto"/>
        <w:ind w:left="360"/>
        <w:jc w:val="both"/>
        <w:rPr>
          <w:rFonts w:ascii="Arial" w:hAnsi="Arial" w:cs="Arial"/>
        </w:rPr>
      </w:pPr>
      <w:r>
        <w:rPr>
          <w:rFonts w:ascii="Arial" w:hAnsi="Arial" w:cs="Arial"/>
          <w:noProof/>
          <w:lang w:val="es-ES"/>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104140</wp:posOffset>
            </wp:positionV>
            <wp:extent cx="4800600" cy="3188335"/>
            <wp:effectExtent l="19050" t="0" r="0" b="0"/>
            <wp:wrapNone/>
            <wp:docPr id="150"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28"/>
                    <a:srcRect/>
                    <a:stretch>
                      <a:fillRect/>
                    </a:stretch>
                  </pic:blipFill>
                  <pic:spPr bwMode="auto">
                    <a:xfrm>
                      <a:off x="0" y="0"/>
                      <a:ext cx="4800600" cy="3188335"/>
                    </a:xfrm>
                    <a:prstGeom prst="rect">
                      <a:avLst/>
                    </a:prstGeom>
                    <a:noFill/>
                    <a:ln w="9525">
                      <a:noFill/>
                      <a:miter lim="800000"/>
                      <a:headEnd/>
                      <a:tailEnd/>
                    </a:ln>
                  </pic:spPr>
                </pic:pic>
              </a:graphicData>
            </a:graphic>
          </wp:anchor>
        </w:drawing>
      </w:r>
    </w:p>
    <w:p w:rsidR="00666AB7" w:rsidRPr="00F42C38" w:rsidRDefault="00666AB7" w:rsidP="00666AB7">
      <w:pPr>
        <w:spacing w:line="360" w:lineRule="auto"/>
        <w:ind w:left="360"/>
        <w:jc w:val="both"/>
        <w:rPr>
          <w:rFonts w:ascii="Arial" w:hAnsi="Arial" w:cs="Arial"/>
        </w:rPr>
      </w:pPr>
    </w:p>
    <w:p w:rsidR="00666AB7" w:rsidRPr="00F42C38" w:rsidRDefault="00666AB7" w:rsidP="00666AB7">
      <w:pPr>
        <w:spacing w:line="360" w:lineRule="auto"/>
        <w:ind w:left="360"/>
        <w:jc w:val="both"/>
        <w:rPr>
          <w:rFonts w:ascii="Arial" w:hAnsi="Arial" w:cs="Arial"/>
        </w:rPr>
      </w:pPr>
    </w:p>
    <w:p w:rsidR="00666AB7" w:rsidRPr="00F42C38" w:rsidRDefault="00666AB7" w:rsidP="00666AB7">
      <w:pPr>
        <w:spacing w:line="360" w:lineRule="auto"/>
        <w:ind w:left="360"/>
        <w:jc w:val="both"/>
        <w:rPr>
          <w:rFonts w:ascii="Arial" w:hAnsi="Arial" w:cs="Arial"/>
        </w:rPr>
      </w:pPr>
    </w:p>
    <w:p w:rsidR="00666AB7" w:rsidRPr="00F42C38" w:rsidRDefault="00666AB7" w:rsidP="00666AB7">
      <w:pPr>
        <w:spacing w:line="360" w:lineRule="auto"/>
        <w:ind w:left="360"/>
        <w:jc w:val="both"/>
        <w:rPr>
          <w:rFonts w:ascii="Arial" w:hAnsi="Arial" w:cs="Arial"/>
        </w:rPr>
      </w:pPr>
    </w:p>
    <w:p w:rsidR="00666AB7" w:rsidRPr="00F42C38" w:rsidRDefault="00666AB7" w:rsidP="00666AB7">
      <w:pPr>
        <w:spacing w:line="360" w:lineRule="auto"/>
        <w:ind w:left="360"/>
        <w:jc w:val="both"/>
        <w:rPr>
          <w:rFonts w:ascii="Arial" w:hAnsi="Arial" w:cs="Arial"/>
        </w:rPr>
      </w:pPr>
    </w:p>
    <w:p w:rsidR="00666AB7" w:rsidRPr="00F42C38" w:rsidRDefault="00666AB7" w:rsidP="00666AB7">
      <w:pPr>
        <w:spacing w:line="360" w:lineRule="auto"/>
        <w:ind w:left="360"/>
        <w:jc w:val="both"/>
        <w:rPr>
          <w:rFonts w:ascii="Arial" w:hAnsi="Arial" w:cs="Arial"/>
        </w:rPr>
      </w:pPr>
    </w:p>
    <w:p w:rsidR="00666AB7" w:rsidRPr="00F42C38" w:rsidRDefault="00666AB7" w:rsidP="00666AB7">
      <w:pPr>
        <w:spacing w:line="360" w:lineRule="auto"/>
        <w:ind w:left="360"/>
        <w:jc w:val="both"/>
        <w:rPr>
          <w:rFonts w:ascii="Arial" w:hAnsi="Arial" w:cs="Arial"/>
        </w:rPr>
      </w:pPr>
    </w:p>
    <w:p w:rsidR="00666AB7" w:rsidRPr="00F42C38" w:rsidRDefault="00666AB7" w:rsidP="00666AB7">
      <w:pPr>
        <w:spacing w:line="360" w:lineRule="auto"/>
        <w:ind w:left="360"/>
        <w:jc w:val="both"/>
        <w:rPr>
          <w:rFonts w:ascii="Arial" w:hAnsi="Arial" w:cs="Arial"/>
        </w:rPr>
      </w:pPr>
    </w:p>
    <w:p w:rsidR="00666AB7" w:rsidRPr="00F42C38" w:rsidRDefault="00666AB7" w:rsidP="00666AB7">
      <w:pPr>
        <w:spacing w:line="360" w:lineRule="auto"/>
        <w:ind w:left="360"/>
        <w:jc w:val="both"/>
        <w:rPr>
          <w:rFonts w:ascii="Arial" w:hAnsi="Arial" w:cs="Arial"/>
        </w:rPr>
      </w:pPr>
    </w:p>
    <w:p w:rsidR="00666AB7" w:rsidRPr="00F42C38" w:rsidRDefault="00666AB7" w:rsidP="00666AB7">
      <w:pPr>
        <w:spacing w:line="360" w:lineRule="auto"/>
        <w:ind w:left="360"/>
        <w:jc w:val="both"/>
        <w:rPr>
          <w:rFonts w:ascii="Arial" w:hAnsi="Arial" w:cs="Arial"/>
        </w:rPr>
      </w:pPr>
    </w:p>
    <w:p w:rsidR="00666AB7" w:rsidRPr="00F42C38" w:rsidRDefault="00666AB7" w:rsidP="00666AB7">
      <w:pPr>
        <w:spacing w:line="360" w:lineRule="auto"/>
        <w:ind w:left="360"/>
        <w:jc w:val="both"/>
        <w:rPr>
          <w:rFonts w:ascii="Arial" w:hAnsi="Arial" w:cs="Arial"/>
        </w:rPr>
      </w:pPr>
    </w:p>
    <w:p w:rsidR="00666AB7" w:rsidRPr="00F42C38" w:rsidRDefault="00666AB7" w:rsidP="00666AB7">
      <w:pPr>
        <w:spacing w:line="360" w:lineRule="auto"/>
        <w:ind w:left="360"/>
        <w:jc w:val="both"/>
        <w:rPr>
          <w:rFonts w:ascii="Arial" w:hAnsi="Arial" w:cs="Arial"/>
        </w:rPr>
      </w:pPr>
    </w:p>
    <w:p w:rsidR="00666AB7" w:rsidRPr="00D04C89" w:rsidRDefault="00666AB7" w:rsidP="00666AB7">
      <w:pPr>
        <w:spacing w:line="360" w:lineRule="auto"/>
        <w:jc w:val="both"/>
        <w:rPr>
          <w:rFonts w:ascii="Cambria" w:hAnsi="Cambria" w:cs="Arial"/>
          <w:i/>
          <w:sz w:val="18"/>
          <w:szCs w:val="18"/>
        </w:rPr>
      </w:pPr>
      <w:r w:rsidRPr="004F2217">
        <w:rPr>
          <w:rFonts w:ascii="Cambria" w:hAnsi="Cambria" w:cs="Arial"/>
          <w:b/>
          <w:sz w:val="18"/>
          <w:szCs w:val="18"/>
        </w:rPr>
        <w:t xml:space="preserve">  </w:t>
      </w:r>
      <w:r>
        <w:rPr>
          <w:rFonts w:ascii="Cambria" w:hAnsi="Cambria" w:cs="Arial"/>
          <w:b/>
          <w:sz w:val="18"/>
          <w:szCs w:val="18"/>
        </w:rPr>
        <w:tab/>
      </w:r>
      <w:r w:rsidRPr="00D04C89">
        <w:rPr>
          <w:rFonts w:ascii="Cambria" w:hAnsi="Cambria" w:cs="Arial"/>
          <w:b/>
          <w:i/>
          <w:sz w:val="18"/>
          <w:szCs w:val="18"/>
        </w:rPr>
        <w:t xml:space="preserve">   Elaborado:</w:t>
      </w:r>
      <w:r w:rsidRPr="00D04C89">
        <w:rPr>
          <w:rFonts w:ascii="Cambria" w:hAnsi="Cambria" w:cs="Arial"/>
          <w:i/>
          <w:sz w:val="18"/>
          <w:szCs w:val="18"/>
        </w:rPr>
        <w:t xml:space="preserve"> Las autoras</w:t>
      </w:r>
    </w:p>
    <w:p w:rsidR="00666AB7" w:rsidRDefault="00666AB7" w:rsidP="00666AB7">
      <w:pPr>
        <w:spacing w:line="360" w:lineRule="auto"/>
        <w:ind w:left="360"/>
        <w:jc w:val="both"/>
        <w:rPr>
          <w:rFonts w:ascii="Arial" w:hAnsi="Arial" w:cs="Arial"/>
        </w:rPr>
      </w:pPr>
    </w:p>
    <w:p w:rsidR="00B018C6" w:rsidRPr="00F42C38" w:rsidRDefault="00B018C6" w:rsidP="00666AB7">
      <w:pPr>
        <w:spacing w:line="360" w:lineRule="auto"/>
        <w:ind w:left="360"/>
        <w:jc w:val="both"/>
        <w:rPr>
          <w:rFonts w:ascii="Arial" w:hAnsi="Arial" w:cs="Arial"/>
        </w:rPr>
      </w:pPr>
    </w:p>
    <w:p w:rsidR="00666AB7" w:rsidRPr="00F42C38" w:rsidRDefault="00666AB7" w:rsidP="00666AB7">
      <w:pPr>
        <w:spacing w:line="360" w:lineRule="auto"/>
        <w:ind w:left="360" w:firstLine="348"/>
        <w:jc w:val="both"/>
        <w:rPr>
          <w:rFonts w:ascii="Arial" w:hAnsi="Arial" w:cs="Arial"/>
        </w:rPr>
      </w:pPr>
      <w:r w:rsidRPr="00F42C38">
        <w:rPr>
          <w:rFonts w:ascii="Arial" w:hAnsi="Arial" w:cs="Arial"/>
          <w:bCs/>
        </w:rPr>
        <w:t>Más de un 90% de los encuestados tendrían como primera prioridad la reparación o mejoramiento del piso y paredes.</w:t>
      </w:r>
    </w:p>
    <w:p w:rsidR="00666AB7" w:rsidRPr="00F42C38" w:rsidRDefault="00666AB7" w:rsidP="00666AB7">
      <w:pPr>
        <w:spacing w:line="360" w:lineRule="auto"/>
        <w:ind w:left="360"/>
        <w:jc w:val="both"/>
        <w:rPr>
          <w:rFonts w:ascii="Arial" w:hAnsi="Arial" w:cs="Arial"/>
          <w:b/>
        </w:rPr>
      </w:pPr>
    </w:p>
    <w:p w:rsidR="00666AB7" w:rsidRPr="00F42C38" w:rsidRDefault="00666AB7" w:rsidP="00666AB7">
      <w:pPr>
        <w:spacing w:line="360" w:lineRule="auto"/>
        <w:ind w:left="360"/>
        <w:jc w:val="both"/>
        <w:rPr>
          <w:rFonts w:ascii="Arial" w:hAnsi="Arial" w:cs="Arial"/>
          <w:b/>
        </w:rPr>
      </w:pPr>
    </w:p>
    <w:p w:rsidR="00666AB7" w:rsidRPr="00F42C38" w:rsidRDefault="00666AB7" w:rsidP="00666AB7">
      <w:pPr>
        <w:spacing w:line="360" w:lineRule="auto"/>
        <w:ind w:left="360"/>
        <w:jc w:val="both"/>
        <w:rPr>
          <w:rFonts w:ascii="Arial" w:hAnsi="Arial" w:cs="Arial"/>
          <w:b/>
        </w:rPr>
      </w:pPr>
    </w:p>
    <w:p w:rsidR="00666AB7" w:rsidRPr="00F42C38" w:rsidRDefault="00666AB7" w:rsidP="00666AB7">
      <w:pPr>
        <w:spacing w:line="360" w:lineRule="auto"/>
        <w:ind w:left="360"/>
        <w:jc w:val="both"/>
        <w:rPr>
          <w:rFonts w:ascii="Arial" w:hAnsi="Arial" w:cs="Arial"/>
          <w:b/>
        </w:rPr>
      </w:pPr>
    </w:p>
    <w:p w:rsidR="00666AB7" w:rsidRPr="00F42C38" w:rsidRDefault="00666AB7" w:rsidP="00666AB7">
      <w:pPr>
        <w:spacing w:line="360" w:lineRule="auto"/>
        <w:ind w:left="360"/>
        <w:jc w:val="both"/>
        <w:rPr>
          <w:rFonts w:ascii="Arial" w:hAnsi="Arial" w:cs="Arial"/>
          <w:b/>
        </w:rPr>
      </w:pPr>
    </w:p>
    <w:p w:rsidR="00666AB7" w:rsidRDefault="00666AB7" w:rsidP="00666AB7">
      <w:pPr>
        <w:spacing w:line="360" w:lineRule="auto"/>
        <w:ind w:left="360"/>
        <w:jc w:val="both"/>
        <w:rPr>
          <w:rFonts w:ascii="Arial" w:hAnsi="Arial" w:cs="Arial"/>
          <w:b/>
        </w:rPr>
      </w:pPr>
    </w:p>
    <w:p w:rsidR="00666AB7" w:rsidRPr="00F42C38" w:rsidRDefault="00666AB7" w:rsidP="00666AB7">
      <w:pPr>
        <w:spacing w:line="360" w:lineRule="auto"/>
        <w:jc w:val="both"/>
        <w:rPr>
          <w:rFonts w:ascii="Arial" w:hAnsi="Arial" w:cs="Arial"/>
          <w:b/>
        </w:rPr>
      </w:pPr>
    </w:p>
    <w:p w:rsidR="00666AB7" w:rsidRDefault="00666AB7" w:rsidP="00666AB7">
      <w:pPr>
        <w:numPr>
          <w:ilvl w:val="1"/>
          <w:numId w:val="16"/>
        </w:numPr>
        <w:spacing w:line="360" w:lineRule="auto"/>
        <w:jc w:val="both"/>
        <w:rPr>
          <w:rFonts w:ascii="Arial" w:hAnsi="Arial" w:cs="Arial"/>
          <w:b/>
        </w:rPr>
      </w:pPr>
      <w:r w:rsidRPr="00F42C38">
        <w:rPr>
          <w:rFonts w:ascii="Arial" w:hAnsi="Arial" w:cs="Arial"/>
          <w:b/>
        </w:rPr>
        <w:lastRenderedPageBreak/>
        <w:t>Reparación o Mejoramiento</w:t>
      </w:r>
    </w:p>
    <w:p w:rsidR="00B018C6" w:rsidRDefault="00B018C6" w:rsidP="00666AB7">
      <w:pPr>
        <w:numPr>
          <w:ilvl w:val="1"/>
          <w:numId w:val="16"/>
        </w:numPr>
        <w:spacing w:line="360" w:lineRule="auto"/>
        <w:jc w:val="both"/>
        <w:rPr>
          <w:rFonts w:ascii="Arial" w:hAnsi="Arial" w:cs="Arial"/>
          <w:b/>
        </w:rPr>
      </w:pPr>
    </w:p>
    <w:p w:rsidR="00666AB7" w:rsidRPr="00F42C38" w:rsidRDefault="00666AB7" w:rsidP="00666AB7">
      <w:pPr>
        <w:numPr>
          <w:ilvl w:val="1"/>
          <w:numId w:val="16"/>
        </w:numPr>
        <w:spacing w:line="360" w:lineRule="auto"/>
        <w:jc w:val="both"/>
        <w:rPr>
          <w:rFonts w:ascii="Arial" w:hAnsi="Arial" w:cs="Arial"/>
          <w:b/>
        </w:rPr>
      </w:pPr>
    </w:p>
    <w:p w:rsidR="00666AB7" w:rsidRPr="00F42C38" w:rsidRDefault="00666AB7" w:rsidP="00666AB7">
      <w:pPr>
        <w:pStyle w:val="Grafico"/>
        <w:jc w:val="center"/>
        <w:rPr>
          <w:rFonts w:cs="Arial"/>
          <w:szCs w:val="24"/>
        </w:rPr>
      </w:pPr>
      <w:bookmarkStart w:id="299" w:name="_Toc211844959"/>
      <w:r>
        <w:rPr>
          <w:rFonts w:cs="Arial"/>
          <w:szCs w:val="24"/>
        </w:rPr>
        <w:t>Grá</w:t>
      </w:r>
      <w:r w:rsidRPr="00F42C38">
        <w:rPr>
          <w:rFonts w:cs="Arial"/>
          <w:szCs w:val="24"/>
        </w:rPr>
        <w:t>fico 3.9 Necesidades de Reparación/Mejoramiento</w:t>
      </w:r>
      <w:bookmarkEnd w:id="299"/>
    </w:p>
    <w:p w:rsidR="00666AB7" w:rsidRPr="00F42C38" w:rsidRDefault="00666AB7" w:rsidP="00666AB7">
      <w:pPr>
        <w:spacing w:line="360" w:lineRule="auto"/>
        <w:jc w:val="both"/>
        <w:rPr>
          <w:rFonts w:ascii="Arial" w:hAnsi="Arial" w:cs="Arial"/>
          <w:b/>
        </w:rPr>
      </w:pPr>
    </w:p>
    <w:p w:rsidR="00666AB7" w:rsidRPr="00F42C38" w:rsidRDefault="00004202" w:rsidP="00666AB7">
      <w:pPr>
        <w:spacing w:line="360" w:lineRule="auto"/>
        <w:jc w:val="both"/>
        <w:rPr>
          <w:rFonts w:ascii="Arial" w:hAnsi="Arial" w:cs="Arial"/>
          <w:b/>
        </w:rPr>
      </w:pPr>
      <w:r>
        <w:rPr>
          <w:rFonts w:ascii="Arial" w:hAnsi="Arial" w:cs="Arial"/>
          <w:noProof/>
          <w:lang w:val="es-ES"/>
        </w:rPr>
        <w:drawing>
          <wp:anchor distT="0" distB="0" distL="114300" distR="114300" simplePos="0" relativeHeight="251661312" behindDoc="0" locked="0" layoutInCell="1" allowOverlap="1">
            <wp:simplePos x="0" y="0"/>
            <wp:positionH relativeFrom="column">
              <wp:posOffset>228600</wp:posOffset>
            </wp:positionH>
            <wp:positionV relativeFrom="paragraph">
              <wp:posOffset>99060</wp:posOffset>
            </wp:positionV>
            <wp:extent cx="4572000" cy="2939415"/>
            <wp:effectExtent l="19050" t="0" r="0" b="0"/>
            <wp:wrapNone/>
            <wp:docPr id="151"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29"/>
                    <a:srcRect/>
                    <a:stretch>
                      <a:fillRect/>
                    </a:stretch>
                  </pic:blipFill>
                  <pic:spPr bwMode="auto">
                    <a:xfrm>
                      <a:off x="0" y="0"/>
                      <a:ext cx="4572000" cy="2939415"/>
                    </a:xfrm>
                    <a:prstGeom prst="rect">
                      <a:avLst/>
                    </a:prstGeom>
                    <a:noFill/>
                    <a:ln w="9525">
                      <a:noFill/>
                      <a:miter lim="800000"/>
                      <a:headEnd/>
                      <a:tailEnd/>
                    </a:ln>
                  </pic:spPr>
                </pic:pic>
              </a:graphicData>
            </a:graphic>
          </wp:anchor>
        </w:drawing>
      </w:r>
    </w:p>
    <w:p w:rsidR="00666AB7" w:rsidRPr="00F42C38" w:rsidRDefault="00666AB7" w:rsidP="00666AB7">
      <w:pPr>
        <w:spacing w:line="360" w:lineRule="auto"/>
        <w:ind w:left="360"/>
        <w:jc w:val="both"/>
        <w:rPr>
          <w:rFonts w:ascii="Arial" w:hAnsi="Arial" w:cs="Arial"/>
        </w:rPr>
      </w:pPr>
    </w:p>
    <w:p w:rsidR="00666AB7" w:rsidRPr="00F42C38" w:rsidRDefault="00666AB7" w:rsidP="00666AB7">
      <w:pPr>
        <w:spacing w:line="360" w:lineRule="auto"/>
        <w:ind w:left="360"/>
        <w:jc w:val="both"/>
        <w:rPr>
          <w:rFonts w:ascii="Arial" w:hAnsi="Arial" w:cs="Arial"/>
        </w:rPr>
      </w:pPr>
    </w:p>
    <w:p w:rsidR="00666AB7" w:rsidRPr="00F42C38" w:rsidRDefault="00666AB7" w:rsidP="00666AB7">
      <w:pPr>
        <w:spacing w:line="360" w:lineRule="auto"/>
        <w:ind w:left="360"/>
        <w:jc w:val="both"/>
        <w:rPr>
          <w:rFonts w:ascii="Arial" w:hAnsi="Arial" w:cs="Arial"/>
        </w:rPr>
      </w:pPr>
    </w:p>
    <w:p w:rsidR="00666AB7" w:rsidRPr="00F42C38" w:rsidRDefault="00666AB7" w:rsidP="00666AB7">
      <w:pPr>
        <w:spacing w:line="360" w:lineRule="auto"/>
        <w:ind w:left="360"/>
        <w:jc w:val="both"/>
        <w:rPr>
          <w:rFonts w:ascii="Arial" w:hAnsi="Arial" w:cs="Arial"/>
        </w:rPr>
      </w:pPr>
    </w:p>
    <w:p w:rsidR="00666AB7" w:rsidRPr="00F42C38" w:rsidRDefault="00666AB7" w:rsidP="00666AB7">
      <w:pPr>
        <w:spacing w:line="360" w:lineRule="auto"/>
        <w:ind w:left="360"/>
        <w:jc w:val="both"/>
        <w:rPr>
          <w:rFonts w:ascii="Arial" w:hAnsi="Arial" w:cs="Arial"/>
        </w:rPr>
      </w:pPr>
    </w:p>
    <w:p w:rsidR="00666AB7" w:rsidRPr="00F42C38" w:rsidRDefault="00666AB7" w:rsidP="00666AB7">
      <w:pPr>
        <w:spacing w:line="360" w:lineRule="auto"/>
        <w:ind w:left="360"/>
        <w:jc w:val="both"/>
        <w:rPr>
          <w:rFonts w:ascii="Arial" w:hAnsi="Arial" w:cs="Arial"/>
        </w:rPr>
      </w:pPr>
    </w:p>
    <w:p w:rsidR="00666AB7" w:rsidRPr="00F42C38" w:rsidRDefault="00666AB7" w:rsidP="00666AB7">
      <w:pPr>
        <w:spacing w:line="360" w:lineRule="auto"/>
        <w:ind w:left="360"/>
        <w:jc w:val="both"/>
        <w:rPr>
          <w:rFonts w:ascii="Arial" w:hAnsi="Arial" w:cs="Arial"/>
        </w:rPr>
      </w:pPr>
    </w:p>
    <w:p w:rsidR="00666AB7" w:rsidRPr="00F42C38" w:rsidRDefault="00666AB7" w:rsidP="00666AB7">
      <w:pPr>
        <w:spacing w:line="360" w:lineRule="auto"/>
        <w:ind w:left="360"/>
        <w:jc w:val="both"/>
        <w:rPr>
          <w:rFonts w:ascii="Arial" w:hAnsi="Arial" w:cs="Arial"/>
        </w:rPr>
      </w:pPr>
    </w:p>
    <w:p w:rsidR="00666AB7" w:rsidRPr="00F42C38" w:rsidRDefault="00666AB7" w:rsidP="00666AB7">
      <w:pPr>
        <w:spacing w:line="360" w:lineRule="auto"/>
        <w:ind w:left="360"/>
        <w:jc w:val="both"/>
        <w:rPr>
          <w:rFonts w:ascii="Arial" w:hAnsi="Arial" w:cs="Arial"/>
        </w:rPr>
      </w:pPr>
    </w:p>
    <w:p w:rsidR="00666AB7" w:rsidRPr="00F42C38" w:rsidRDefault="00666AB7" w:rsidP="00666AB7">
      <w:pPr>
        <w:spacing w:line="360" w:lineRule="auto"/>
        <w:ind w:left="360"/>
        <w:jc w:val="both"/>
        <w:rPr>
          <w:rFonts w:ascii="Arial" w:hAnsi="Arial" w:cs="Arial"/>
        </w:rPr>
      </w:pPr>
    </w:p>
    <w:p w:rsidR="00666AB7" w:rsidRPr="00F42C38" w:rsidRDefault="00666AB7" w:rsidP="00666AB7">
      <w:pPr>
        <w:spacing w:line="360" w:lineRule="auto"/>
        <w:jc w:val="both"/>
        <w:rPr>
          <w:rFonts w:ascii="Arial" w:hAnsi="Arial" w:cs="Arial"/>
        </w:rPr>
      </w:pPr>
    </w:p>
    <w:p w:rsidR="00666AB7" w:rsidRPr="00D04C89" w:rsidRDefault="00666AB7" w:rsidP="00666AB7">
      <w:pPr>
        <w:spacing w:line="360" w:lineRule="auto"/>
        <w:jc w:val="both"/>
        <w:rPr>
          <w:rFonts w:ascii="Cambria" w:hAnsi="Cambria" w:cs="Arial"/>
          <w:i/>
          <w:sz w:val="18"/>
          <w:szCs w:val="18"/>
        </w:rPr>
      </w:pPr>
      <w:r w:rsidRPr="004F2217">
        <w:rPr>
          <w:rFonts w:ascii="Cambria" w:hAnsi="Cambria" w:cs="Arial"/>
          <w:b/>
          <w:sz w:val="18"/>
          <w:szCs w:val="18"/>
        </w:rPr>
        <w:t xml:space="preserve">      </w:t>
      </w:r>
      <w:r>
        <w:rPr>
          <w:rFonts w:ascii="Cambria" w:hAnsi="Cambria" w:cs="Arial"/>
          <w:b/>
          <w:sz w:val="18"/>
          <w:szCs w:val="18"/>
        </w:rPr>
        <w:tab/>
      </w:r>
      <w:r w:rsidRPr="004F2217">
        <w:rPr>
          <w:rFonts w:ascii="Cambria" w:hAnsi="Cambria" w:cs="Arial"/>
          <w:b/>
          <w:sz w:val="18"/>
          <w:szCs w:val="18"/>
        </w:rPr>
        <w:t xml:space="preserve"> </w:t>
      </w:r>
      <w:r w:rsidRPr="00D04C89">
        <w:rPr>
          <w:rFonts w:ascii="Cambria" w:hAnsi="Cambria" w:cs="Arial"/>
          <w:b/>
          <w:i/>
          <w:sz w:val="18"/>
          <w:szCs w:val="18"/>
        </w:rPr>
        <w:t>Elaborado:</w:t>
      </w:r>
      <w:r w:rsidRPr="00D04C89">
        <w:rPr>
          <w:rFonts w:ascii="Cambria" w:hAnsi="Cambria" w:cs="Arial"/>
          <w:i/>
          <w:sz w:val="18"/>
          <w:szCs w:val="18"/>
        </w:rPr>
        <w:t xml:space="preserve"> Las autoras</w:t>
      </w:r>
    </w:p>
    <w:p w:rsidR="00666AB7" w:rsidRPr="00F42C38" w:rsidRDefault="00666AB7" w:rsidP="00666AB7">
      <w:pPr>
        <w:spacing w:line="360" w:lineRule="auto"/>
        <w:ind w:left="360"/>
        <w:jc w:val="both"/>
        <w:rPr>
          <w:rFonts w:ascii="Arial" w:hAnsi="Arial" w:cs="Arial"/>
        </w:rPr>
      </w:pPr>
    </w:p>
    <w:p w:rsidR="00666AB7" w:rsidRPr="00F42C38" w:rsidRDefault="00666AB7" w:rsidP="00666AB7">
      <w:pPr>
        <w:spacing w:line="360" w:lineRule="auto"/>
        <w:ind w:left="360" w:firstLine="348"/>
        <w:jc w:val="both"/>
        <w:rPr>
          <w:rFonts w:ascii="Arial" w:hAnsi="Arial" w:cs="Arial"/>
          <w:bCs/>
        </w:rPr>
      </w:pPr>
      <w:r w:rsidRPr="00F42C38">
        <w:rPr>
          <w:rFonts w:ascii="Arial" w:hAnsi="Arial" w:cs="Arial"/>
          <w:bCs/>
        </w:rPr>
        <w:t>El 38,04% de los encuestados respondió “otras mejoras”  refiriéndose estas es su  mayoría a la construcción de Pilares de Hormigón, seguido por la necesidad de Mejorar el baño con un 20,25% de Respuestas en este apartado.</w:t>
      </w:r>
    </w:p>
    <w:p w:rsidR="00666AB7" w:rsidRPr="00F42C38" w:rsidRDefault="00666AB7" w:rsidP="00666AB7">
      <w:pPr>
        <w:spacing w:line="360" w:lineRule="auto"/>
        <w:ind w:left="360"/>
        <w:jc w:val="both"/>
        <w:rPr>
          <w:rFonts w:ascii="Arial" w:hAnsi="Arial" w:cs="Arial"/>
        </w:rPr>
      </w:pPr>
    </w:p>
    <w:p w:rsidR="00666AB7" w:rsidRPr="00F42C38" w:rsidRDefault="00666AB7" w:rsidP="00666AB7">
      <w:pPr>
        <w:spacing w:line="360" w:lineRule="auto"/>
        <w:ind w:left="360"/>
        <w:jc w:val="both"/>
        <w:rPr>
          <w:rFonts w:ascii="Arial" w:hAnsi="Arial" w:cs="Arial"/>
          <w:b/>
        </w:rPr>
      </w:pPr>
    </w:p>
    <w:p w:rsidR="00666AB7" w:rsidRPr="00F42C38" w:rsidRDefault="00666AB7" w:rsidP="00666AB7">
      <w:pPr>
        <w:spacing w:line="360" w:lineRule="auto"/>
        <w:ind w:left="360"/>
        <w:jc w:val="both"/>
        <w:rPr>
          <w:rFonts w:ascii="Arial" w:hAnsi="Arial" w:cs="Arial"/>
          <w:b/>
        </w:rPr>
      </w:pPr>
    </w:p>
    <w:p w:rsidR="00666AB7" w:rsidRPr="00F42C38" w:rsidRDefault="00666AB7" w:rsidP="00666AB7">
      <w:pPr>
        <w:spacing w:line="360" w:lineRule="auto"/>
        <w:ind w:left="360"/>
        <w:jc w:val="both"/>
        <w:rPr>
          <w:rFonts w:ascii="Arial" w:hAnsi="Arial" w:cs="Arial"/>
          <w:b/>
        </w:rPr>
      </w:pPr>
    </w:p>
    <w:p w:rsidR="00666AB7" w:rsidRPr="00F42C38" w:rsidRDefault="00666AB7" w:rsidP="00666AB7">
      <w:pPr>
        <w:spacing w:line="360" w:lineRule="auto"/>
        <w:ind w:left="360"/>
        <w:jc w:val="both"/>
        <w:rPr>
          <w:rFonts w:ascii="Arial" w:hAnsi="Arial" w:cs="Arial"/>
          <w:b/>
        </w:rPr>
      </w:pPr>
    </w:p>
    <w:p w:rsidR="00666AB7" w:rsidRPr="00F42C38" w:rsidRDefault="00666AB7" w:rsidP="00666AB7">
      <w:pPr>
        <w:spacing w:line="360" w:lineRule="auto"/>
        <w:ind w:left="360"/>
        <w:jc w:val="both"/>
        <w:rPr>
          <w:rFonts w:ascii="Arial" w:hAnsi="Arial" w:cs="Arial"/>
          <w:b/>
        </w:rPr>
      </w:pPr>
    </w:p>
    <w:p w:rsidR="00666AB7" w:rsidRPr="00F42C38" w:rsidRDefault="00666AB7" w:rsidP="00666AB7">
      <w:pPr>
        <w:spacing w:line="360" w:lineRule="auto"/>
        <w:ind w:left="360"/>
        <w:jc w:val="both"/>
        <w:rPr>
          <w:rFonts w:ascii="Arial" w:hAnsi="Arial" w:cs="Arial"/>
          <w:b/>
        </w:rPr>
      </w:pPr>
    </w:p>
    <w:p w:rsidR="00666AB7" w:rsidRPr="00F42C38" w:rsidRDefault="00666AB7" w:rsidP="00666AB7">
      <w:pPr>
        <w:numPr>
          <w:ilvl w:val="0"/>
          <w:numId w:val="16"/>
        </w:numPr>
        <w:spacing w:line="360" w:lineRule="auto"/>
        <w:jc w:val="both"/>
        <w:rPr>
          <w:rFonts w:ascii="Arial" w:hAnsi="Arial" w:cs="Arial"/>
          <w:b/>
        </w:rPr>
      </w:pPr>
      <w:r w:rsidRPr="00F42C38">
        <w:rPr>
          <w:rFonts w:ascii="Arial" w:hAnsi="Arial" w:cs="Arial"/>
          <w:b/>
        </w:rPr>
        <w:lastRenderedPageBreak/>
        <w:t>¿Qué materiales de construcción o insumos habitacionales requiere su vivienda?</w:t>
      </w:r>
    </w:p>
    <w:p w:rsidR="00666AB7" w:rsidRDefault="00666AB7" w:rsidP="00666AB7">
      <w:pPr>
        <w:spacing w:line="360" w:lineRule="auto"/>
        <w:ind w:left="360"/>
        <w:jc w:val="both"/>
        <w:rPr>
          <w:rFonts w:ascii="Arial" w:hAnsi="Arial" w:cs="Arial"/>
          <w:b/>
        </w:rPr>
      </w:pPr>
    </w:p>
    <w:p w:rsidR="00B018C6" w:rsidRPr="00F42C38" w:rsidRDefault="00B018C6" w:rsidP="00666AB7">
      <w:pPr>
        <w:spacing w:line="360" w:lineRule="auto"/>
        <w:ind w:left="360"/>
        <w:jc w:val="both"/>
        <w:rPr>
          <w:rFonts w:ascii="Arial" w:hAnsi="Arial" w:cs="Arial"/>
          <w:b/>
        </w:rPr>
      </w:pPr>
    </w:p>
    <w:p w:rsidR="00666AB7" w:rsidRPr="00F42C38" w:rsidRDefault="00666AB7" w:rsidP="00666AB7">
      <w:pPr>
        <w:pStyle w:val="Grafico"/>
        <w:ind w:left="1416" w:firstLine="708"/>
        <w:jc w:val="center"/>
        <w:rPr>
          <w:rFonts w:cs="Arial"/>
          <w:szCs w:val="24"/>
        </w:rPr>
      </w:pPr>
      <w:bookmarkStart w:id="300" w:name="_Toc211844960"/>
      <w:r>
        <w:rPr>
          <w:rFonts w:cs="Arial"/>
          <w:szCs w:val="24"/>
        </w:rPr>
        <w:t>Grá</w:t>
      </w:r>
      <w:r w:rsidRPr="00F42C38">
        <w:rPr>
          <w:rFonts w:cs="Arial"/>
          <w:szCs w:val="24"/>
        </w:rPr>
        <w:t xml:space="preserve">fico 3.10 Materiales Requeridos para </w:t>
      </w:r>
      <w:smartTag w:uri="urn:schemas-microsoft-com:office:smarttags" w:element="PersonName">
        <w:smartTagPr>
          <w:attr w:name="ProductID" w:val="la Vivienda"/>
        </w:smartTagPr>
        <w:r w:rsidRPr="00F42C38">
          <w:rPr>
            <w:rFonts w:cs="Arial"/>
            <w:szCs w:val="24"/>
          </w:rPr>
          <w:t>la Vivienda</w:t>
        </w:r>
      </w:smartTag>
      <w:bookmarkEnd w:id="300"/>
    </w:p>
    <w:p w:rsidR="00666AB7" w:rsidRPr="00F42C38" w:rsidRDefault="00004202" w:rsidP="00666AB7">
      <w:pPr>
        <w:spacing w:line="360" w:lineRule="auto"/>
        <w:ind w:left="360"/>
        <w:jc w:val="both"/>
        <w:rPr>
          <w:rFonts w:ascii="Arial" w:hAnsi="Arial" w:cs="Arial"/>
          <w:b/>
        </w:rPr>
      </w:pPr>
      <w:r>
        <w:rPr>
          <w:rFonts w:ascii="Arial" w:hAnsi="Arial" w:cs="Arial"/>
          <w:noProof/>
          <w:lang w:val="es-ES"/>
        </w:rPr>
        <w:drawing>
          <wp:anchor distT="0" distB="0" distL="114300" distR="114300" simplePos="0" relativeHeight="251662336" behindDoc="0" locked="0" layoutInCell="1" allowOverlap="1">
            <wp:simplePos x="0" y="0"/>
            <wp:positionH relativeFrom="column">
              <wp:posOffset>342900</wp:posOffset>
            </wp:positionH>
            <wp:positionV relativeFrom="paragraph">
              <wp:posOffset>205740</wp:posOffset>
            </wp:positionV>
            <wp:extent cx="4686300" cy="2917190"/>
            <wp:effectExtent l="19050" t="0" r="0" b="0"/>
            <wp:wrapNone/>
            <wp:docPr id="152"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pic:cNvPicPr>
                      <a:picLocks noChangeAspect="1" noChangeArrowheads="1"/>
                    </pic:cNvPicPr>
                  </pic:nvPicPr>
                  <pic:blipFill>
                    <a:blip r:embed="rId30"/>
                    <a:srcRect/>
                    <a:stretch>
                      <a:fillRect/>
                    </a:stretch>
                  </pic:blipFill>
                  <pic:spPr bwMode="auto">
                    <a:xfrm>
                      <a:off x="0" y="0"/>
                      <a:ext cx="4686300" cy="2917190"/>
                    </a:xfrm>
                    <a:prstGeom prst="rect">
                      <a:avLst/>
                    </a:prstGeom>
                    <a:noFill/>
                    <a:ln w="9525">
                      <a:noFill/>
                      <a:miter lim="800000"/>
                      <a:headEnd/>
                      <a:tailEnd/>
                    </a:ln>
                  </pic:spPr>
                </pic:pic>
              </a:graphicData>
            </a:graphic>
          </wp:anchor>
        </w:drawing>
      </w:r>
    </w:p>
    <w:p w:rsidR="00666AB7" w:rsidRPr="00F42C38" w:rsidRDefault="00666AB7" w:rsidP="00666AB7">
      <w:pPr>
        <w:spacing w:line="360" w:lineRule="auto"/>
        <w:ind w:left="360"/>
        <w:jc w:val="both"/>
        <w:rPr>
          <w:rFonts w:ascii="Arial" w:hAnsi="Arial" w:cs="Arial"/>
        </w:rPr>
      </w:pPr>
    </w:p>
    <w:p w:rsidR="00666AB7" w:rsidRPr="00F42C38" w:rsidRDefault="00666AB7" w:rsidP="00666AB7">
      <w:pPr>
        <w:spacing w:line="360" w:lineRule="auto"/>
        <w:ind w:left="360"/>
        <w:jc w:val="both"/>
        <w:rPr>
          <w:rFonts w:ascii="Arial" w:hAnsi="Arial" w:cs="Arial"/>
        </w:rPr>
      </w:pPr>
    </w:p>
    <w:p w:rsidR="00666AB7" w:rsidRPr="00F42C38" w:rsidRDefault="00666AB7" w:rsidP="00666AB7">
      <w:pPr>
        <w:spacing w:line="360" w:lineRule="auto"/>
        <w:ind w:left="360"/>
        <w:jc w:val="both"/>
        <w:rPr>
          <w:rFonts w:ascii="Arial" w:hAnsi="Arial" w:cs="Arial"/>
        </w:rPr>
      </w:pPr>
    </w:p>
    <w:p w:rsidR="00666AB7" w:rsidRPr="00F42C38" w:rsidRDefault="00666AB7" w:rsidP="00666AB7">
      <w:pPr>
        <w:spacing w:line="360" w:lineRule="auto"/>
        <w:ind w:left="360"/>
        <w:jc w:val="both"/>
        <w:rPr>
          <w:rFonts w:ascii="Arial" w:hAnsi="Arial" w:cs="Arial"/>
        </w:rPr>
      </w:pPr>
    </w:p>
    <w:p w:rsidR="00666AB7" w:rsidRPr="00F42C38" w:rsidRDefault="00666AB7" w:rsidP="00666AB7">
      <w:pPr>
        <w:spacing w:line="360" w:lineRule="auto"/>
        <w:ind w:left="360"/>
        <w:jc w:val="both"/>
        <w:rPr>
          <w:rFonts w:ascii="Arial" w:hAnsi="Arial" w:cs="Arial"/>
        </w:rPr>
      </w:pPr>
    </w:p>
    <w:p w:rsidR="00666AB7" w:rsidRPr="00F42C38" w:rsidRDefault="00666AB7" w:rsidP="00666AB7">
      <w:pPr>
        <w:spacing w:line="360" w:lineRule="auto"/>
        <w:ind w:left="360"/>
        <w:jc w:val="both"/>
        <w:rPr>
          <w:rFonts w:ascii="Arial" w:hAnsi="Arial" w:cs="Arial"/>
        </w:rPr>
      </w:pPr>
    </w:p>
    <w:p w:rsidR="00666AB7" w:rsidRPr="00F42C38" w:rsidRDefault="00666AB7" w:rsidP="00666AB7">
      <w:pPr>
        <w:spacing w:line="360" w:lineRule="auto"/>
        <w:ind w:left="360"/>
        <w:jc w:val="both"/>
        <w:rPr>
          <w:rFonts w:ascii="Arial" w:hAnsi="Arial" w:cs="Arial"/>
        </w:rPr>
      </w:pPr>
    </w:p>
    <w:p w:rsidR="00666AB7" w:rsidRPr="00F42C38" w:rsidRDefault="00666AB7" w:rsidP="00666AB7">
      <w:pPr>
        <w:spacing w:line="360" w:lineRule="auto"/>
        <w:ind w:left="360"/>
        <w:jc w:val="both"/>
        <w:rPr>
          <w:rFonts w:ascii="Arial" w:hAnsi="Arial" w:cs="Arial"/>
        </w:rPr>
      </w:pPr>
    </w:p>
    <w:p w:rsidR="00666AB7" w:rsidRPr="00F42C38" w:rsidRDefault="00666AB7" w:rsidP="00666AB7">
      <w:pPr>
        <w:spacing w:line="360" w:lineRule="auto"/>
        <w:ind w:left="360"/>
        <w:jc w:val="both"/>
        <w:rPr>
          <w:rFonts w:ascii="Arial" w:hAnsi="Arial" w:cs="Arial"/>
        </w:rPr>
      </w:pPr>
    </w:p>
    <w:p w:rsidR="00666AB7" w:rsidRPr="00F42C38" w:rsidRDefault="00666AB7" w:rsidP="00666AB7">
      <w:pPr>
        <w:spacing w:line="360" w:lineRule="auto"/>
        <w:jc w:val="both"/>
        <w:rPr>
          <w:rFonts w:ascii="Arial" w:hAnsi="Arial" w:cs="Arial"/>
        </w:rPr>
      </w:pPr>
    </w:p>
    <w:p w:rsidR="00666AB7" w:rsidRPr="00F42C38" w:rsidRDefault="00666AB7" w:rsidP="00666AB7">
      <w:pPr>
        <w:spacing w:line="360" w:lineRule="auto"/>
        <w:ind w:left="360"/>
        <w:jc w:val="both"/>
        <w:rPr>
          <w:rFonts w:ascii="Arial" w:hAnsi="Arial" w:cs="Arial"/>
        </w:rPr>
      </w:pPr>
    </w:p>
    <w:p w:rsidR="00666AB7" w:rsidRPr="00D04C89" w:rsidRDefault="00666AB7" w:rsidP="00666AB7">
      <w:pPr>
        <w:spacing w:line="360" w:lineRule="auto"/>
        <w:jc w:val="both"/>
        <w:rPr>
          <w:rFonts w:ascii="Cambria" w:hAnsi="Cambria" w:cs="Arial"/>
          <w:i/>
          <w:sz w:val="18"/>
          <w:szCs w:val="18"/>
        </w:rPr>
      </w:pPr>
      <w:r w:rsidRPr="000938C6">
        <w:rPr>
          <w:rFonts w:ascii="Cambria" w:hAnsi="Cambria" w:cs="Arial"/>
          <w:b/>
          <w:sz w:val="18"/>
          <w:szCs w:val="18"/>
        </w:rPr>
        <w:t xml:space="preserve">     </w:t>
      </w:r>
      <w:r>
        <w:rPr>
          <w:rFonts w:ascii="Cambria" w:hAnsi="Cambria" w:cs="Arial"/>
          <w:b/>
          <w:sz w:val="18"/>
          <w:szCs w:val="18"/>
        </w:rPr>
        <w:tab/>
      </w:r>
      <w:r>
        <w:rPr>
          <w:rFonts w:ascii="Cambria" w:hAnsi="Cambria" w:cs="Arial"/>
          <w:b/>
          <w:sz w:val="18"/>
          <w:szCs w:val="18"/>
        </w:rPr>
        <w:tab/>
      </w:r>
      <w:r w:rsidRPr="00D04C89">
        <w:rPr>
          <w:rFonts w:ascii="Cambria" w:hAnsi="Cambria" w:cs="Arial"/>
          <w:b/>
          <w:i/>
          <w:sz w:val="18"/>
          <w:szCs w:val="18"/>
        </w:rPr>
        <w:t>Elaborado:</w:t>
      </w:r>
      <w:r w:rsidRPr="00D04C89">
        <w:rPr>
          <w:rFonts w:ascii="Cambria" w:hAnsi="Cambria" w:cs="Arial"/>
          <w:i/>
          <w:sz w:val="18"/>
          <w:szCs w:val="18"/>
        </w:rPr>
        <w:t xml:space="preserve"> Las autoras</w:t>
      </w:r>
    </w:p>
    <w:p w:rsidR="00666AB7" w:rsidRPr="00F42C38" w:rsidRDefault="00666AB7" w:rsidP="00666AB7">
      <w:pPr>
        <w:spacing w:line="360" w:lineRule="auto"/>
        <w:ind w:left="360"/>
        <w:jc w:val="both"/>
        <w:rPr>
          <w:rFonts w:ascii="Arial" w:hAnsi="Arial" w:cs="Arial"/>
        </w:rPr>
      </w:pPr>
    </w:p>
    <w:p w:rsidR="00666AB7" w:rsidRDefault="00666AB7" w:rsidP="00666AB7">
      <w:pPr>
        <w:spacing w:line="360" w:lineRule="auto"/>
        <w:ind w:left="360" w:firstLine="348"/>
        <w:jc w:val="both"/>
        <w:rPr>
          <w:rFonts w:ascii="Arial" w:hAnsi="Arial" w:cs="Arial"/>
          <w:bCs/>
        </w:rPr>
      </w:pPr>
      <w:r w:rsidRPr="00F42C38">
        <w:rPr>
          <w:rFonts w:ascii="Arial" w:hAnsi="Arial" w:cs="Arial"/>
          <w:bCs/>
        </w:rPr>
        <w:t>El 25,76% de las encuestas señalan al cemento y bloques como la prioridad de materiales para el mejoramiento. Además de la tremenda importancia de los materiales de Hierro (24,07%) para poder realizar el encofrado de los pilares.</w:t>
      </w:r>
    </w:p>
    <w:p w:rsidR="00B018C6" w:rsidRPr="00F42C38" w:rsidRDefault="00B018C6" w:rsidP="00666AB7">
      <w:pPr>
        <w:spacing w:line="360" w:lineRule="auto"/>
        <w:ind w:left="360" w:firstLine="348"/>
        <w:jc w:val="both"/>
        <w:rPr>
          <w:rFonts w:ascii="Arial" w:hAnsi="Arial" w:cs="Arial"/>
        </w:rPr>
      </w:pPr>
    </w:p>
    <w:p w:rsidR="00666AB7" w:rsidRPr="00F42C38" w:rsidRDefault="00666AB7" w:rsidP="00666AB7">
      <w:pPr>
        <w:pStyle w:val="Ttulo2"/>
        <w:rPr>
          <w:szCs w:val="24"/>
        </w:rPr>
      </w:pPr>
      <w:bookmarkStart w:id="301" w:name="_Toc211844223"/>
      <w:bookmarkStart w:id="302" w:name="_Toc230747927"/>
      <w:bookmarkStart w:id="303" w:name="_Toc230754481"/>
      <w:bookmarkStart w:id="304" w:name="_Toc230754701"/>
      <w:r w:rsidRPr="00F42C38">
        <w:rPr>
          <w:szCs w:val="24"/>
        </w:rPr>
        <w:t>3.4.2 Interpretación de los Resultados</w:t>
      </w:r>
      <w:bookmarkEnd w:id="301"/>
      <w:bookmarkEnd w:id="302"/>
      <w:bookmarkEnd w:id="303"/>
      <w:bookmarkEnd w:id="304"/>
    </w:p>
    <w:p w:rsidR="00666AB7" w:rsidRPr="00F42C38" w:rsidRDefault="00666AB7" w:rsidP="00666AB7">
      <w:pPr>
        <w:spacing w:line="360" w:lineRule="auto"/>
        <w:ind w:left="360"/>
        <w:jc w:val="both"/>
        <w:rPr>
          <w:rFonts w:ascii="Arial" w:hAnsi="Arial" w:cs="Arial"/>
          <w:b/>
          <w:bCs/>
        </w:rPr>
      </w:pPr>
    </w:p>
    <w:p w:rsidR="00666AB7" w:rsidRPr="00F42C38" w:rsidRDefault="00666AB7" w:rsidP="00666AB7">
      <w:pPr>
        <w:numPr>
          <w:ilvl w:val="1"/>
          <w:numId w:val="1"/>
        </w:numPr>
        <w:spacing w:line="360" w:lineRule="auto"/>
        <w:jc w:val="both"/>
        <w:rPr>
          <w:rFonts w:ascii="Arial" w:hAnsi="Arial" w:cs="Arial"/>
          <w:bCs/>
        </w:rPr>
      </w:pPr>
      <w:r w:rsidRPr="00F42C38">
        <w:rPr>
          <w:rFonts w:ascii="Arial" w:hAnsi="Arial" w:cs="Arial"/>
          <w:bCs/>
        </w:rPr>
        <w:t>La mayoría de las usuarias desean el préstamo de 1000$ a devolver en 2 años.</w:t>
      </w:r>
    </w:p>
    <w:p w:rsidR="00666AB7" w:rsidRPr="00F42C38" w:rsidRDefault="00666AB7" w:rsidP="00666AB7">
      <w:pPr>
        <w:numPr>
          <w:ilvl w:val="1"/>
          <w:numId w:val="1"/>
        </w:numPr>
        <w:spacing w:line="360" w:lineRule="auto"/>
        <w:jc w:val="both"/>
        <w:rPr>
          <w:rFonts w:ascii="Arial" w:hAnsi="Arial" w:cs="Arial"/>
          <w:bCs/>
        </w:rPr>
      </w:pPr>
      <w:r w:rsidRPr="00F42C38">
        <w:rPr>
          <w:rFonts w:ascii="Arial" w:hAnsi="Arial" w:cs="Arial"/>
          <w:bCs/>
        </w:rPr>
        <w:t>Las socias que desean el préstamo de 1000$ lo podrían devolver en 3 años.</w:t>
      </w:r>
    </w:p>
    <w:p w:rsidR="00666AB7" w:rsidRPr="00F42C38" w:rsidRDefault="00666AB7" w:rsidP="00666AB7">
      <w:pPr>
        <w:numPr>
          <w:ilvl w:val="1"/>
          <w:numId w:val="1"/>
        </w:numPr>
        <w:spacing w:line="360" w:lineRule="auto"/>
        <w:jc w:val="both"/>
        <w:rPr>
          <w:rFonts w:ascii="Arial" w:hAnsi="Arial" w:cs="Arial"/>
          <w:bCs/>
        </w:rPr>
      </w:pPr>
      <w:r w:rsidRPr="00F42C38">
        <w:rPr>
          <w:rFonts w:ascii="Arial" w:hAnsi="Arial" w:cs="Arial"/>
          <w:bCs/>
        </w:rPr>
        <w:lastRenderedPageBreak/>
        <w:t>Un menor crédito ($500), implica más ingresos (mayor a $200), esto significa que existe una previsión que hace la socia.</w:t>
      </w:r>
    </w:p>
    <w:p w:rsidR="00666AB7" w:rsidRPr="00F42C38" w:rsidRDefault="00666AB7" w:rsidP="00666AB7">
      <w:pPr>
        <w:numPr>
          <w:ilvl w:val="1"/>
          <w:numId w:val="1"/>
        </w:numPr>
        <w:spacing w:line="360" w:lineRule="auto"/>
        <w:jc w:val="both"/>
        <w:rPr>
          <w:rFonts w:ascii="Arial" w:hAnsi="Arial" w:cs="Arial"/>
          <w:bCs/>
        </w:rPr>
      </w:pPr>
      <w:r w:rsidRPr="00F42C38">
        <w:rPr>
          <w:rFonts w:ascii="Arial" w:hAnsi="Arial" w:cs="Arial"/>
          <w:bCs/>
        </w:rPr>
        <w:t>Los ingresos de las socias son de dos tipos: variables en su mayoría, y fijos en menor medida</w:t>
      </w:r>
    </w:p>
    <w:p w:rsidR="00666AB7" w:rsidRPr="00AF36C5" w:rsidRDefault="00666AB7" w:rsidP="00666AB7">
      <w:pPr>
        <w:numPr>
          <w:ilvl w:val="1"/>
          <w:numId w:val="1"/>
        </w:numPr>
        <w:spacing w:line="360" w:lineRule="auto"/>
        <w:jc w:val="both"/>
        <w:rPr>
          <w:rFonts w:ascii="Arial" w:hAnsi="Arial" w:cs="Arial"/>
          <w:bCs/>
          <w:sz w:val="22"/>
          <w:szCs w:val="22"/>
        </w:rPr>
      </w:pPr>
      <w:r w:rsidRPr="00F42C38">
        <w:rPr>
          <w:rFonts w:ascii="Arial" w:hAnsi="Arial" w:cs="Arial"/>
          <w:bCs/>
        </w:rPr>
        <w:t xml:space="preserve">Las Principales necesidades son el piso y las paredes </w:t>
      </w:r>
      <w:r w:rsidRPr="00AF36C5">
        <w:rPr>
          <w:rFonts w:ascii="Arial" w:hAnsi="Arial" w:cs="Arial"/>
          <w:bCs/>
          <w:sz w:val="22"/>
          <w:szCs w:val="22"/>
        </w:rPr>
        <w:t>( pilares )</w:t>
      </w:r>
    </w:p>
    <w:p w:rsidR="00666AB7" w:rsidRPr="00F42C38" w:rsidRDefault="00666AB7" w:rsidP="00666AB7">
      <w:pPr>
        <w:numPr>
          <w:ilvl w:val="1"/>
          <w:numId w:val="1"/>
        </w:numPr>
        <w:spacing w:line="360" w:lineRule="auto"/>
        <w:jc w:val="both"/>
        <w:rPr>
          <w:rFonts w:ascii="Arial" w:hAnsi="Arial" w:cs="Arial"/>
          <w:bCs/>
        </w:rPr>
      </w:pPr>
      <w:r w:rsidRPr="00F42C38">
        <w:rPr>
          <w:rFonts w:ascii="Arial" w:hAnsi="Arial" w:cs="Arial"/>
          <w:bCs/>
        </w:rPr>
        <w:t>Los materiales más demandados son: cemento, bloques, tabla y piedra, que son a su vez los más vendidos por los distribuidores de la zona.</w:t>
      </w:r>
    </w:p>
    <w:p w:rsidR="00666AB7" w:rsidRPr="00F42C38" w:rsidRDefault="00666AB7" w:rsidP="00666AB7">
      <w:pPr>
        <w:spacing w:line="360" w:lineRule="auto"/>
        <w:jc w:val="both"/>
        <w:rPr>
          <w:rFonts w:ascii="Arial" w:hAnsi="Arial" w:cs="Arial"/>
        </w:rPr>
      </w:pPr>
    </w:p>
    <w:p w:rsidR="00666AB7" w:rsidRDefault="00666AB7" w:rsidP="00666AB7">
      <w:pPr>
        <w:pStyle w:val="Ttulo1"/>
        <w:rPr>
          <w:szCs w:val="24"/>
        </w:rPr>
      </w:pPr>
      <w:bookmarkStart w:id="305" w:name="_Toc211844224"/>
      <w:bookmarkStart w:id="306" w:name="_Toc230747928"/>
      <w:bookmarkStart w:id="307" w:name="_Toc230754482"/>
      <w:bookmarkStart w:id="308" w:name="_Toc230754702"/>
      <w:r w:rsidRPr="00F42C38">
        <w:rPr>
          <w:szCs w:val="24"/>
        </w:rPr>
        <w:t>3.5 Objetivos del plan de marketing</w:t>
      </w:r>
      <w:bookmarkEnd w:id="305"/>
      <w:bookmarkEnd w:id="306"/>
      <w:bookmarkEnd w:id="307"/>
      <w:bookmarkEnd w:id="308"/>
    </w:p>
    <w:p w:rsidR="00B018C6" w:rsidRPr="00B018C6" w:rsidRDefault="00B018C6" w:rsidP="00B018C6"/>
    <w:p w:rsidR="00666AB7" w:rsidRPr="00F42C38" w:rsidRDefault="00666AB7" w:rsidP="00666AB7">
      <w:pPr>
        <w:pStyle w:val="Ttulo2"/>
        <w:rPr>
          <w:szCs w:val="24"/>
        </w:rPr>
      </w:pPr>
      <w:bookmarkStart w:id="309" w:name="_Toc211844225"/>
      <w:bookmarkStart w:id="310" w:name="_Toc230747929"/>
      <w:bookmarkStart w:id="311" w:name="_Toc230754483"/>
      <w:bookmarkStart w:id="312" w:name="_Toc230754703"/>
      <w:r>
        <w:rPr>
          <w:szCs w:val="24"/>
        </w:rPr>
        <w:t xml:space="preserve">      </w:t>
      </w:r>
      <w:r w:rsidRPr="00F42C38">
        <w:rPr>
          <w:szCs w:val="24"/>
        </w:rPr>
        <w:t>3.5.1 Objetivos de Mercadotecnia</w:t>
      </w:r>
      <w:bookmarkEnd w:id="309"/>
      <w:bookmarkEnd w:id="310"/>
      <w:bookmarkEnd w:id="311"/>
      <w:bookmarkEnd w:id="312"/>
    </w:p>
    <w:p w:rsidR="00666AB7" w:rsidRPr="00F42C38" w:rsidRDefault="00666AB7" w:rsidP="00666AB7">
      <w:pPr>
        <w:spacing w:line="360" w:lineRule="auto"/>
        <w:jc w:val="both"/>
        <w:rPr>
          <w:rFonts w:ascii="Arial" w:hAnsi="Arial" w:cs="Arial"/>
          <w:b/>
        </w:rPr>
      </w:pPr>
    </w:p>
    <w:p w:rsidR="00666AB7" w:rsidRPr="00F42C38" w:rsidRDefault="00666AB7" w:rsidP="00666AB7">
      <w:pPr>
        <w:spacing w:line="360" w:lineRule="auto"/>
        <w:ind w:firstLine="708"/>
        <w:jc w:val="both"/>
        <w:rPr>
          <w:rFonts w:ascii="Arial" w:hAnsi="Arial" w:cs="Arial"/>
        </w:rPr>
      </w:pPr>
      <w:r w:rsidRPr="00F42C38">
        <w:rPr>
          <w:rFonts w:ascii="Arial" w:hAnsi="Arial" w:cs="Arial"/>
        </w:rPr>
        <w:t xml:space="preserve"> Los objetivos que se plantearán en este plan son:</w:t>
      </w:r>
    </w:p>
    <w:p w:rsidR="00666AB7" w:rsidRPr="00F42C38" w:rsidRDefault="00666AB7" w:rsidP="00666AB7">
      <w:pPr>
        <w:spacing w:line="360" w:lineRule="auto"/>
        <w:jc w:val="both"/>
        <w:rPr>
          <w:rFonts w:ascii="Arial" w:hAnsi="Arial" w:cs="Arial"/>
        </w:rPr>
      </w:pPr>
    </w:p>
    <w:p w:rsidR="00666AB7" w:rsidRPr="00F42C38" w:rsidRDefault="00666AB7" w:rsidP="00666AB7">
      <w:pPr>
        <w:numPr>
          <w:ilvl w:val="0"/>
          <w:numId w:val="1"/>
        </w:numPr>
        <w:spacing w:line="360" w:lineRule="auto"/>
        <w:jc w:val="both"/>
        <w:rPr>
          <w:rFonts w:ascii="Arial" w:hAnsi="Arial" w:cs="Arial"/>
        </w:rPr>
      </w:pPr>
      <w:r w:rsidRPr="00F42C38">
        <w:rPr>
          <w:rFonts w:ascii="Arial" w:hAnsi="Arial" w:cs="Arial"/>
        </w:rPr>
        <w:t>Posicionar un nuevo centro de Acopio como banco de materiales de construcción para personas de escasos recursos, con un concepto de atención personalizada. Donde, se visitara la casa, y se le dará un diseño personalizado de los materiales como deben ir colocados.</w:t>
      </w:r>
    </w:p>
    <w:p w:rsidR="00666AB7" w:rsidRPr="00F42C38" w:rsidRDefault="00666AB7" w:rsidP="00666AB7">
      <w:pPr>
        <w:spacing w:line="360" w:lineRule="auto"/>
        <w:ind w:left="360"/>
        <w:jc w:val="both"/>
        <w:rPr>
          <w:rFonts w:ascii="Arial" w:hAnsi="Arial" w:cs="Arial"/>
        </w:rPr>
      </w:pPr>
    </w:p>
    <w:p w:rsidR="00666AB7" w:rsidRDefault="00666AB7" w:rsidP="00666AB7">
      <w:pPr>
        <w:numPr>
          <w:ilvl w:val="0"/>
          <w:numId w:val="1"/>
        </w:numPr>
        <w:spacing w:line="360" w:lineRule="auto"/>
        <w:jc w:val="both"/>
        <w:rPr>
          <w:rFonts w:ascii="Arial" w:hAnsi="Arial" w:cs="Arial"/>
        </w:rPr>
      </w:pPr>
      <w:r w:rsidRPr="00F42C38">
        <w:rPr>
          <w:rFonts w:ascii="Arial" w:hAnsi="Arial" w:cs="Arial"/>
        </w:rPr>
        <w:t>Promover una nueva alternativa de materiales de construcción, dando a conocer los beneficios de estos, a través de campanas de concienciación, de capacitaciones gratuitas de salud-habitacional y el enganche propio del negocio con la salud de cada una de las familias que visitarían.</w:t>
      </w:r>
    </w:p>
    <w:p w:rsidR="00565C54" w:rsidRPr="00565C54" w:rsidRDefault="00565C54" w:rsidP="00565C54">
      <w:pPr>
        <w:pStyle w:val="Prrafodelista"/>
        <w:rPr>
          <w:rFonts w:ascii="Arial" w:hAnsi="Arial" w:cs="Arial"/>
          <w:sz w:val="16"/>
          <w:szCs w:val="16"/>
        </w:rPr>
      </w:pPr>
    </w:p>
    <w:p w:rsidR="00565C54" w:rsidRPr="00565C54" w:rsidRDefault="00565C54" w:rsidP="00565C54">
      <w:pPr>
        <w:spacing w:line="360" w:lineRule="auto"/>
        <w:ind w:left="360"/>
        <w:jc w:val="both"/>
        <w:rPr>
          <w:rFonts w:ascii="Arial" w:hAnsi="Arial" w:cs="Arial"/>
          <w:sz w:val="16"/>
          <w:szCs w:val="16"/>
        </w:rPr>
      </w:pPr>
    </w:p>
    <w:p w:rsidR="00666AB7" w:rsidRDefault="00666AB7" w:rsidP="00666AB7">
      <w:pPr>
        <w:numPr>
          <w:ilvl w:val="0"/>
          <w:numId w:val="1"/>
        </w:numPr>
        <w:spacing w:line="360" w:lineRule="auto"/>
        <w:jc w:val="both"/>
        <w:rPr>
          <w:rFonts w:ascii="Arial" w:hAnsi="Arial" w:cs="Arial"/>
        </w:rPr>
      </w:pPr>
      <w:r w:rsidRPr="00F42C38">
        <w:rPr>
          <w:rFonts w:ascii="Arial" w:hAnsi="Arial" w:cs="Arial"/>
        </w:rPr>
        <w:t>Con las estrategias propuestas en el siguiente plan de Marketing se espera cumplir con un crecimiento del 9% anual en ventas proyectado en los estados financieros.</w:t>
      </w:r>
    </w:p>
    <w:p w:rsidR="00565C54" w:rsidRPr="00F42C38" w:rsidRDefault="00565C54" w:rsidP="00565C54">
      <w:pPr>
        <w:spacing w:line="360" w:lineRule="auto"/>
        <w:ind w:left="720"/>
        <w:jc w:val="both"/>
        <w:rPr>
          <w:rFonts w:ascii="Arial" w:hAnsi="Arial" w:cs="Arial"/>
        </w:rPr>
      </w:pPr>
    </w:p>
    <w:p w:rsidR="00666AB7" w:rsidRPr="00D46E25" w:rsidRDefault="00666AB7" w:rsidP="00666AB7">
      <w:pPr>
        <w:numPr>
          <w:ilvl w:val="0"/>
          <w:numId w:val="1"/>
        </w:numPr>
        <w:spacing w:line="360" w:lineRule="auto"/>
        <w:jc w:val="both"/>
        <w:rPr>
          <w:rFonts w:ascii="Arial" w:hAnsi="Arial" w:cs="Arial"/>
        </w:rPr>
      </w:pPr>
      <w:r w:rsidRPr="00F42C38">
        <w:rPr>
          <w:rFonts w:ascii="Arial" w:hAnsi="Arial" w:cs="Arial"/>
        </w:rPr>
        <w:lastRenderedPageBreak/>
        <w:t>Lograr un alto grado de fidelidad por parte de los consumidores, a través, de monitoreo y seguimiento, por medio de visita periódicas, para conocer si tienen algún requerimiento y observar que tal, le ha ido con los materiales vendidos.</w:t>
      </w:r>
    </w:p>
    <w:p w:rsidR="00666AB7" w:rsidRDefault="00666AB7" w:rsidP="00666AB7">
      <w:pPr>
        <w:pStyle w:val="Ttulo2"/>
        <w:ind w:firstLine="360"/>
        <w:rPr>
          <w:szCs w:val="24"/>
        </w:rPr>
      </w:pPr>
      <w:bookmarkStart w:id="313" w:name="_Toc211844226"/>
      <w:bookmarkStart w:id="314" w:name="_Toc230747930"/>
      <w:bookmarkStart w:id="315" w:name="_Toc230754484"/>
      <w:bookmarkStart w:id="316" w:name="_Toc230754704"/>
    </w:p>
    <w:p w:rsidR="00666AB7" w:rsidRDefault="00666AB7" w:rsidP="00666AB7">
      <w:pPr>
        <w:pStyle w:val="Ttulo2"/>
        <w:ind w:firstLine="360"/>
        <w:rPr>
          <w:szCs w:val="24"/>
        </w:rPr>
      </w:pPr>
      <w:r w:rsidRPr="00F42C38">
        <w:rPr>
          <w:szCs w:val="24"/>
        </w:rPr>
        <w:t>3.5.2 Nombre Comercial</w:t>
      </w:r>
      <w:bookmarkEnd w:id="313"/>
      <w:bookmarkEnd w:id="314"/>
      <w:bookmarkEnd w:id="315"/>
      <w:bookmarkEnd w:id="316"/>
    </w:p>
    <w:p w:rsidR="00B018C6" w:rsidRPr="00B018C6" w:rsidRDefault="00B018C6" w:rsidP="00B018C6"/>
    <w:p w:rsidR="00666AB7" w:rsidRPr="00D46E25" w:rsidRDefault="00666AB7" w:rsidP="00666AB7">
      <w:pPr>
        <w:spacing w:before="100" w:beforeAutospacing="1" w:after="240" w:line="360" w:lineRule="auto"/>
        <w:ind w:left="360" w:firstLine="348"/>
        <w:jc w:val="both"/>
        <w:rPr>
          <w:rFonts w:ascii="Arial" w:hAnsi="Arial" w:cs="Arial"/>
        </w:rPr>
      </w:pPr>
      <w:r w:rsidRPr="00F42C38">
        <w:rPr>
          <w:rFonts w:ascii="Arial" w:hAnsi="Arial" w:cs="Arial"/>
        </w:rPr>
        <w:t xml:space="preserve">Un nombre comercial es un signo que siendo perceptible por sentido de la vista y del oído sirve para identificar o distinguir a un empresario. Para esto, </w:t>
      </w:r>
      <w:smartTag w:uri="urn:schemas-microsoft-com:office:smarttags" w:element="PersonName">
        <w:smartTagPr>
          <w:attr w:name="ProductID" w:val="la empresa Construsolid"/>
        </w:smartTagPr>
        <w:r w:rsidRPr="00F42C38">
          <w:rPr>
            <w:rFonts w:ascii="Arial" w:hAnsi="Arial" w:cs="Arial"/>
          </w:rPr>
          <w:t>la empresa Construsolid</w:t>
        </w:r>
      </w:smartTag>
      <w:r w:rsidRPr="00F42C38">
        <w:rPr>
          <w:rFonts w:ascii="Arial" w:hAnsi="Arial" w:cs="Arial"/>
        </w:rPr>
        <w:t xml:space="preserve"> s.a., tendrá como nombre comercial EL CONSTRUCTOR que servirá para identificar, individualizar y distinguir al empresario que está detrás de una actividad económica. Sin embargo, hay que distinguirlo de la denominación social, la razón social (Construsolid s.a.) u otra designación inscrita en el registro de personas naturales o jurídicas, pues, aunque pueden coincidir estas son independientes en tanto que ese nombre en el registro es un atributo de la personalidad, mientras que el nombre comercial es un signo distintivo y como tal debe ser entendido como un bien que hace parte del patrimonio de un empresario.</w:t>
      </w:r>
      <w:bookmarkStart w:id="317" w:name="_Toc211844961"/>
    </w:p>
    <w:p w:rsidR="00666AB7" w:rsidRPr="00F42C38" w:rsidRDefault="00666AB7" w:rsidP="00666AB7">
      <w:pPr>
        <w:pStyle w:val="Grafico"/>
        <w:jc w:val="center"/>
        <w:rPr>
          <w:rFonts w:cs="Arial"/>
          <w:szCs w:val="24"/>
        </w:rPr>
      </w:pPr>
    </w:p>
    <w:p w:rsidR="00666AB7" w:rsidRDefault="00666AB7" w:rsidP="00666AB7">
      <w:pPr>
        <w:pStyle w:val="Grafico"/>
        <w:jc w:val="center"/>
        <w:rPr>
          <w:rFonts w:cs="Arial"/>
          <w:szCs w:val="24"/>
        </w:rPr>
      </w:pPr>
      <w:r>
        <w:rPr>
          <w:rFonts w:cs="Arial"/>
          <w:szCs w:val="24"/>
        </w:rPr>
        <w:t>Grá</w:t>
      </w:r>
      <w:r w:rsidRPr="00F42C38">
        <w:rPr>
          <w:rFonts w:cs="Arial"/>
          <w:szCs w:val="24"/>
        </w:rPr>
        <w:t>fico 3.11 Logotipo y Nombre Comercial de la Empresa Construsolid</w:t>
      </w:r>
      <w:bookmarkEnd w:id="317"/>
    </w:p>
    <w:p w:rsidR="00B018C6" w:rsidRDefault="00B018C6" w:rsidP="00666AB7">
      <w:pPr>
        <w:pStyle w:val="Grafico"/>
        <w:jc w:val="center"/>
        <w:rPr>
          <w:rFonts w:cs="Arial"/>
          <w:szCs w:val="24"/>
        </w:rPr>
      </w:pPr>
    </w:p>
    <w:p w:rsidR="00666AB7" w:rsidRDefault="00666AB7" w:rsidP="00666AB7">
      <w:pPr>
        <w:pStyle w:val="Grafico"/>
        <w:jc w:val="center"/>
        <w:rPr>
          <w:rFonts w:cs="Arial"/>
          <w:szCs w:val="24"/>
        </w:rPr>
      </w:pPr>
    </w:p>
    <w:p w:rsidR="00666AB7" w:rsidRPr="00F42C38" w:rsidRDefault="00666AB7" w:rsidP="00666AB7">
      <w:pPr>
        <w:pStyle w:val="Grafico"/>
        <w:jc w:val="center"/>
        <w:rPr>
          <w:rFonts w:cs="Arial"/>
          <w:szCs w:val="24"/>
        </w:rPr>
      </w:pPr>
      <w:r w:rsidRPr="00944932">
        <w:rPr>
          <w:rFonts w:cs="Arial"/>
          <w:noProof/>
        </w:rPr>
        <w:pict>
          <v:shape id="_x0000_s1178" type="#_x0000_t202" style="position:absolute;left:0;text-align:left;margin-left:1in;margin-top:6.2pt;width:218.1pt;height:108pt;z-index:251664384">
            <v:textbox style="mso-next-textbox:#_x0000_s1178">
              <w:txbxContent>
                <w:p w:rsidR="001C2BD6" w:rsidRPr="00310299" w:rsidRDefault="001C2BD6" w:rsidP="00666AB7">
                  <w:pPr>
                    <w:rPr>
                      <w:b/>
                    </w:rPr>
                  </w:pPr>
                  <w:r>
                    <w:rPr>
                      <w:b/>
                    </w:rPr>
                    <w:t xml:space="preserve">EL CONSTRUCTOR               </w:t>
                  </w:r>
                  <w:r w:rsidR="00004202">
                    <w:rPr>
                      <w:b/>
                      <w:noProof/>
                      <w:lang w:val="es-ES"/>
                    </w:rPr>
                    <w:drawing>
                      <wp:inline distT="0" distB="0" distL="0" distR="0">
                        <wp:extent cx="774700" cy="571500"/>
                        <wp:effectExtent l="19050" t="0" r="6350" b="0"/>
                        <wp:docPr id="35" name="Imagen 35" descr="Phot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descr="Photo7"/>
                                <pic:cNvPicPr>
                                  <a:picLocks noChangeAspect="1" noChangeArrowheads="1"/>
                                </pic:cNvPicPr>
                              </pic:nvPicPr>
                              <pic:blipFill>
                                <a:blip r:embed="rId31"/>
                                <a:srcRect/>
                                <a:stretch>
                                  <a:fillRect/>
                                </a:stretch>
                              </pic:blipFill>
                              <pic:spPr bwMode="auto">
                                <a:xfrm>
                                  <a:off x="0" y="0"/>
                                  <a:ext cx="774700" cy="571500"/>
                                </a:xfrm>
                                <a:prstGeom prst="rect">
                                  <a:avLst/>
                                </a:prstGeom>
                                <a:noFill/>
                                <a:ln w="9525">
                                  <a:noFill/>
                                  <a:miter lim="800000"/>
                                  <a:headEnd/>
                                  <a:tailEnd/>
                                </a:ln>
                              </pic:spPr>
                            </pic:pic>
                          </a:graphicData>
                        </a:graphic>
                      </wp:inline>
                    </w:drawing>
                  </w:r>
                </w:p>
                <w:p w:rsidR="001C2BD6" w:rsidRPr="00FB135A" w:rsidRDefault="001C2BD6" w:rsidP="00666AB7">
                  <w:pPr>
                    <w:rPr>
                      <w:b/>
                    </w:rPr>
                  </w:pPr>
                  <w:r w:rsidRPr="00FB135A">
                    <w:rPr>
                      <w:b/>
                    </w:rPr>
                    <w:t>Materiales de Construcción</w:t>
                  </w:r>
                </w:p>
                <w:p w:rsidR="001C2BD6" w:rsidRPr="00FB135A" w:rsidRDefault="001C2BD6" w:rsidP="00666AB7">
                  <w:pPr>
                    <w:rPr>
                      <w:b/>
                    </w:rPr>
                  </w:pPr>
                  <w:r w:rsidRPr="00FB135A">
                    <w:t>“Un  futuro para tu Hogar”</w:t>
                  </w:r>
                  <w:r w:rsidRPr="00FB135A">
                    <w:rPr>
                      <w:b/>
                    </w:rPr>
                    <w:t xml:space="preserve"> </w:t>
                  </w:r>
                </w:p>
              </w:txbxContent>
            </v:textbox>
          </v:shape>
        </w:pict>
      </w:r>
    </w:p>
    <w:p w:rsidR="00666AB7" w:rsidRPr="00F42C38" w:rsidRDefault="00666AB7" w:rsidP="00666AB7">
      <w:pPr>
        <w:spacing w:before="100" w:beforeAutospacing="1" w:after="240" w:line="360" w:lineRule="auto"/>
        <w:jc w:val="both"/>
        <w:rPr>
          <w:rFonts w:ascii="Arial" w:hAnsi="Arial" w:cs="Arial"/>
        </w:rPr>
      </w:pPr>
    </w:p>
    <w:p w:rsidR="00666AB7" w:rsidRPr="00F42C38" w:rsidRDefault="00666AB7" w:rsidP="00666AB7">
      <w:pPr>
        <w:spacing w:before="100" w:beforeAutospacing="1" w:after="240" w:line="360" w:lineRule="auto"/>
        <w:jc w:val="both"/>
        <w:rPr>
          <w:rFonts w:ascii="Arial" w:hAnsi="Arial" w:cs="Arial"/>
        </w:rPr>
      </w:pPr>
    </w:p>
    <w:p w:rsidR="00666AB7" w:rsidRPr="00F42C38" w:rsidRDefault="00666AB7" w:rsidP="00666AB7">
      <w:pPr>
        <w:spacing w:before="100" w:beforeAutospacing="1" w:after="240" w:line="360" w:lineRule="auto"/>
        <w:jc w:val="both"/>
        <w:rPr>
          <w:rFonts w:ascii="Arial" w:hAnsi="Arial" w:cs="Arial"/>
        </w:rPr>
      </w:pPr>
    </w:p>
    <w:p w:rsidR="00666AB7" w:rsidRDefault="00666AB7" w:rsidP="00666AB7">
      <w:pPr>
        <w:spacing w:line="360" w:lineRule="auto"/>
        <w:ind w:firstLine="708"/>
        <w:jc w:val="both"/>
        <w:rPr>
          <w:rFonts w:ascii="Cambria" w:hAnsi="Cambria" w:cs="Arial"/>
          <w:b/>
          <w:sz w:val="18"/>
          <w:szCs w:val="18"/>
        </w:rPr>
      </w:pPr>
      <w:r w:rsidRPr="00766AB1">
        <w:rPr>
          <w:rFonts w:ascii="Cambria" w:hAnsi="Cambria" w:cs="Arial"/>
          <w:b/>
          <w:sz w:val="18"/>
          <w:szCs w:val="18"/>
        </w:rPr>
        <w:t xml:space="preserve">    </w:t>
      </w:r>
      <w:r>
        <w:rPr>
          <w:rFonts w:ascii="Cambria" w:hAnsi="Cambria" w:cs="Arial"/>
          <w:b/>
          <w:sz w:val="18"/>
          <w:szCs w:val="18"/>
        </w:rPr>
        <w:tab/>
      </w:r>
    </w:p>
    <w:p w:rsidR="00666AB7" w:rsidRPr="00D46E25" w:rsidRDefault="00666AB7" w:rsidP="00666AB7">
      <w:pPr>
        <w:spacing w:line="360" w:lineRule="auto"/>
        <w:ind w:left="708" w:firstLine="708"/>
        <w:jc w:val="both"/>
        <w:rPr>
          <w:rFonts w:ascii="Cambria" w:hAnsi="Cambria" w:cs="Arial"/>
          <w:i/>
          <w:sz w:val="18"/>
          <w:szCs w:val="18"/>
        </w:rPr>
      </w:pPr>
      <w:r w:rsidRPr="00D8683F">
        <w:rPr>
          <w:rFonts w:ascii="Cambria" w:hAnsi="Cambria" w:cs="Arial"/>
          <w:b/>
          <w:i/>
          <w:sz w:val="18"/>
          <w:szCs w:val="18"/>
        </w:rPr>
        <w:t xml:space="preserve"> Elaborado:</w:t>
      </w:r>
      <w:r w:rsidRPr="00D8683F">
        <w:rPr>
          <w:rFonts w:ascii="Cambria" w:hAnsi="Cambria" w:cs="Arial"/>
          <w:i/>
          <w:sz w:val="18"/>
          <w:szCs w:val="18"/>
        </w:rPr>
        <w:t xml:space="preserve"> Las autoras</w:t>
      </w:r>
    </w:p>
    <w:p w:rsidR="00666AB7" w:rsidRPr="00F42C38" w:rsidRDefault="00666AB7" w:rsidP="00666AB7">
      <w:pPr>
        <w:pStyle w:val="Ttulo1"/>
        <w:rPr>
          <w:szCs w:val="24"/>
        </w:rPr>
      </w:pPr>
      <w:bookmarkStart w:id="318" w:name="_Toc211844227"/>
      <w:bookmarkStart w:id="319" w:name="_Toc230747931"/>
      <w:bookmarkStart w:id="320" w:name="_Toc230754485"/>
      <w:bookmarkStart w:id="321" w:name="_Toc230754705"/>
      <w:r w:rsidRPr="00F42C38">
        <w:rPr>
          <w:szCs w:val="24"/>
        </w:rPr>
        <w:lastRenderedPageBreak/>
        <w:t>3.6 Análisis FODA</w:t>
      </w:r>
      <w:bookmarkEnd w:id="318"/>
      <w:bookmarkEnd w:id="319"/>
      <w:bookmarkEnd w:id="320"/>
      <w:bookmarkEnd w:id="321"/>
    </w:p>
    <w:p w:rsidR="00666AB7" w:rsidRPr="00F42C38" w:rsidRDefault="00666AB7" w:rsidP="00666AB7">
      <w:pPr>
        <w:spacing w:line="360" w:lineRule="auto"/>
        <w:jc w:val="both"/>
        <w:rPr>
          <w:rFonts w:ascii="Arial" w:hAnsi="Arial" w:cs="Arial"/>
        </w:rPr>
      </w:pPr>
    </w:p>
    <w:p w:rsidR="00666AB7" w:rsidRPr="00F42C38" w:rsidRDefault="00666AB7" w:rsidP="00666AB7">
      <w:pPr>
        <w:pStyle w:val="Ttulo2"/>
        <w:rPr>
          <w:szCs w:val="24"/>
        </w:rPr>
      </w:pPr>
      <w:bookmarkStart w:id="322" w:name="_Toc211844228"/>
      <w:bookmarkStart w:id="323" w:name="_Toc230747932"/>
      <w:bookmarkStart w:id="324" w:name="_Toc230754486"/>
      <w:bookmarkStart w:id="325" w:name="_Toc230754706"/>
      <w:r w:rsidRPr="00F42C38">
        <w:rPr>
          <w:szCs w:val="24"/>
        </w:rPr>
        <w:t>3.6.1 Fortalezas</w:t>
      </w:r>
      <w:bookmarkEnd w:id="322"/>
      <w:bookmarkEnd w:id="323"/>
      <w:bookmarkEnd w:id="324"/>
      <w:bookmarkEnd w:id="325"/>
    </w:p>
    <w:p w:rsidR="00666AB7" w:rsidRPr="00F42C38" w:rsidRDefault="00666AB7" w:rsidP="00666AB7">
      <w:pPr>
        <w:numPr>
          <w:ilvl w:val="0"/>
          <w:numId w:val="1"/>
        </w:numPr>
        <w:spacing w:before="100" w:beforeAutospacing="1" w:after="240" w:line="360" w:lineRule="auto"/>
        <w:jc w:val="both"/>
        <w:rPr>
          <w:rFonts w:ascii="Arial" w:hAnsi="Arial" w:cs="Arial"/>
        </w:rPr>
      </w:pPr>
      <w:r w:rsidRPr="00F42C38">
        <w:rPr>
          <w:rFonts w:ascii="Arial" w:hAnsi="Arial" w:cs="Arial"/>
        </w:rPr>
        <w:t>Presencia a nivel del Guayas, a través de un centro de acopio, infraestructura que cumpla altos gados de calidad, automatizada y sistematizada.</w:t>
      </w:r>
    </w:p>
    <w:p w:rsidR="00666AB7" w:rsidRPr="00F42C38" w:rsidRDefault="00666AB7" w:rsidP="00666AB7">
      <w:pPr>
        <w:numPr>
          <w:ilvl w:val="0"/>
          <w:numId w:val="1"/>
        </w:numPr>
        <w:spacing w:before="100" w:beforeAutospacing="1" w:after="240" w:line="360" w:lineRule="auto"/>
        <w:jc w:val="both"/>
        <w:rPr>
          <w:rFonts w:ascii="Arial" w:hAnsi="Arial" w:cs="Arial"/>
        </w:rPr>
      </w:pPr>
      <w:r w:rsidRPr="00F42C38">
        <w:rPr>
          <w:rFonts w:ascii="Arial" w:hAnsi="Arial" w:cs="Arial"/>
        </w:rPr>
        <w:t xml:space="preserve">Estar en el centro geográficamente, de los sectores de </w:t>
      </w:r>
      <w:smartTag w:uri="urn:schemas-microsoft-com:office:smarttags" w:element="PersonName">
        <w:smartTagPr>
          <w:attr w:name="ProductID" w:val="la Perimetral Norte"/>
        </w:smartTagPr>
        <w:r w:rsidRPr="00F42C38">
          <w:rPr>
            <w:rFonts w:ascii="Arial" w:hAnsi="Arial" w:cs="Arial"/>
          </w:rPr>
          <w:t>la Perimetral Norte</w:t>
        </w:r>
      </w:smartTag>
      <w:r w:rsidRPr="00F42C38">
        <w:rPr>
          <w:rFonts w:ascii="Arial" w:hAnsi="Arial" w:cs="Arial"/>
        </w:rPr>
        <w:t>, para beneficio de la empresa y beneficio de los consumidores.</w:t>
      </w:r>
    </w:p>
    <w:p w:rsidR="00666AB7" w:rsidRPr="00D46E25" w:rsidRDefault="00666AB7" w:rsidP="00666AB7">
      <w:pPr>
        <w:numPr>
          <w:ilvl w:val="0"/>
          <w:numId w:val="1"/>
        </w:numPr>
        <w:spacing w:before="100" w:beforeAutospacing="1" w:after="240" w:line="360" w:lineRule="auto"/>
        <w:jc w:val="both"/>
        <w:rPr>
          <w:rFonts w:ascii="Arial" w:hAnsi="Arial" w:cs="Arial"/>
        </w:rPr>
      </w:pPr>
      <w:r w:rsidRPr="00F42C38">
        <w:rPr>
          <w:rFonts w:ascii="Arial" w:hAnsi="Arial" w:cs="Arial"/>
        </w:rPr>
        <w:t>Nuestros futuros clientes que residen en los sectores de la Perimetral Norte, el 90% habitan en viviendas de madera y caña.</w:t>
      </w:r>
    </w:p>
    <w:p w:rsidR="00666AB7" w:rsidRPr="00F42C38" w:rsidRDefault="00666AB7" w:rsidP="00666AB7">
      <w:pPr>
        <w:pStyle w:val="Ttulo2"/>
        <w:rPr>
          <w:szCs w:val="24"/>
        </w:rPr>
      </w:pPr>
      <w:bookmarkStart w:id="326" w:name="_Toc211844229"/>
      <w:bookmarkStart w:id="327" w:name="_Toc230747933"/>
      <w:bookmarkStart w:id="328" w:name="_Toc230754487"/>
      <w:bookmarkStart w:id="329" w:name="_Toc230754707"/>
      <w:r w:rsidRPr="00F42C38">
        <w:rPr>
          <w:szCs w:val="24"/>
        </w:rPr>
        <w:t>3.6.2 Oportunidades</w:t>
      </w:r>
      <w:bookmarkEnd w:id="326"/>
      <w:bookmarkEnd w:id="327"/>
      <w:bookmarkEnd w:id="328"/>
      <w:bookmarkEnd w:id="329"/>
    </w:p>
    <w:p w:rsidR="00666AB7" w:rsidRPr="00F42C38" w:rsidRDefault="00666AB7" w:rsidP="00666AB7">
      <w:pPr>
        <w:numPr>
          <w:ilvl w:val="0"/>
          <w:numId w:val="1"/>
        </w:numPr>
        <w:spacing w:before="100" w:beforeAutospacing="1" w:after="240" w:line="360" w:lineRule="auto"/>
        <w:jc w:val="both"/>
        <w:rPr>
          <w:rFonts w:ascii="Arial" w:hAnsi="Arial" w:cs="Arial"/>
        </w:rPr>
      </w:pPr>
      <w:r w:rsidRPr="00F42C38">
        <w:rPr>
          <w:rFonts w:ascii="Arial" w:hAnsi="Arial" w:cs="Arial"/>
        </w:rPr>
        <w:t>Elevado déficit de nivel de vivienda</w:t>
      </w:r>
    </w:p>
    <w:p w:rsidR="00666AB7" w:rsidRPr="00F42C38" w:rsidRDefault="00666AB7" w:rsidP="00666AB7">
      <w:pPr>
        <w:numPr>
          <w:ilvl w:val="0"/>
          <w:numId w:val="1"/>
        </w:numPr>
        <w:spacing w:before="100" w:beforeAutospacing="1" w:after="240" w:line="360" w:lineRule="auto"/>
        <w:jc w:val="both"/>
        <w:rPr>
          <w:rFonts w:ascii="Arial" w:hAnsi="Arial" w:cs="Arial"/>
        </w:rPr>
      </w:pPr>
      <w:r w:rsidRPr="00F42C38">
        <w:rPr>
          <w:rFonts w:ascii="Arial" w:hAnsi="Arial" w:cs="Arial"/>
        </w:rPr>
        <w:t>Este programa puede considerarse “emblemático” en la medida que logra consolidar el ahorro como un aspecto central para elevar el nivel de vida de los hogares de menores ingresos. Desde una perspectiva más amplia ello resulta fundamental para disminuir la dependencia de las economías de la región del ahorro externo, con miras a elevar la tasa de inversión interna y el crecimiento.</w:t>
      </w:r>
    </w:p>
    <w:p w:rsidR="00666AB7" w:rsidRPr="00F42C38" w:rsidRDefault="00666AB7" w:rsidP="00666AB7">
      <w:pPr>
        <w:numPr>
          <w:ilvl w:val="0"/>
          <w:numId w:val="1"/>
        </w:numPr>
        <w:spacing w:before="100" w:beforeAutospacing="1" w:after="240" w:line="360" w:lineRule="auto"/>
        <w:jc w:val="both"/>
        <w:rPr>
          <w:rFonts w:ascii="Arial" w:hAnsi="Arial" w:cs="Arial"/>
        </w:rPr>
      </w:pPr>
      <w:r w:rsidRPr="00F42C38">
        <w:rPr>
          <w:rFonts w:ascii="Arial" w:hAnsi="Arial" w:cs="Arial"/>
        </w:rPr>
        <w:t>Elevado nivel de barrios no consolidados, sin servicios de infraestructura y equipamiento barrial.</w:t>
      </w:r>
    </w:p>
    <w:p w:rsidR="00666AB7" w:rsidRPr="00F42C38" w:rsidRDefault="00666AB7" w:rsidP="00666AB7">
      <w:pPr>
        <w:numPr>
          <w:ilvl w:val="0"/>
          <w:numId w:val="1"/>
        </w:numPr>
        <w:spacing w:before="100" w:beforeAutospacing="1" w:after="240" w:line="360" w:lineRule="auto"/>
        <w:jc w:val="both"/>
        <w:rPr>
          <w:rFonts w:ascii="Arial" w:hAnsi="Arial" w:cs="Arial"/>
        </w:rPr>
      </w:pPr>
      <w:r w:rsidRPr="00F42C38">
        <w:rPr>
          <w:rFonts w:ascii="Arial" w:hAnsi="Arial" w:cs="Arial"/>
        </w:rPr>
        <w:t>No existe la participación del sector financiero para el crédito para la construcción de vivienda.</w:t>
      </w:r>
    </w:p>
    <w:p w:rsidR="00666AB7" w:rsidRDefault="00666AB7" w:rsidP="00666AB7">
      <w:pPr>
        <w:numPr>
          <w:ilvl w:val="0"/>
          <w:numId w:val="1"/>
        </w:numPr>
        <w:spacing w:before="100" w:beforeAutospacing="1" w:after="240" w:line="360" w:lineRule="auto"/>
        <w:jc w:val="both"/>
        <w:rPr>
          <w:rFonts w:ascii="Arial" w:hAnsi="Arial" w:cs="Arial"/>
        </w:rPr>
      </w:pPr>
      <w:r w:rsidRPr="00F42C38">
        <w:rPr>
          <w:rFonts w:ascii="Arial" w:hAnsi="Arial" w:cs="Arial"/>
        </w:rPr>
        <w:t>Estabilidad Macroeconómica.</w:t>
      </w:r>
    </w:p>
    <w:p w:rsidR="00565C54" w:rsidRPr="00BE731C" w:rsidRDefault="00565C54" w:rsidP="00565C54">
      <w:pPr>
        <w:spacing w:before="100" w:beforeAutospacing="1" w:after="240" w:line="360" w:lineRule="auto"/>
        <w:ind w:left="360"/>
        <w:jc w:val="both"/>
        <w:rPr>
          <w:rFonts w:ascii="Arial" w:hAnsi="Arial" w:cs="Arial"/>
        </w:rPr>
      </w:pPr>
    </w:p>
    <w:p w:rsidR="00666AB7" w:rsidRDefault="00666AB7" w:rsidP="00666AB7">
      <w:pPr>
        <w:pStyle w:val="Ttulo2"/>
        <w:rPr>
          <w:szCs w:val="24"/>
        </w:rPr>
      </w:pPr>
      <w:bookmarkStart w:id="330" w:name="_Toc211844230"/>
      <w:bookmarkStart w:id="331" w:name="_Toc230747934"/>
      <w:bookmarkStart w:id="332" w:name="_Toc230754488"/>
      <w:bookmarkStart w:id="333" w:name="_Toc230754708"/>
      <w:r w:rsidRPr="00F42C38">
        <w:rPr>
          <w:szCs w:val="24"/>
        </w:rPr>
        <w:lastRenderedPageBreak/>
        <w:t>3.6.3 Amenazas</w:t>
      </w:r>
      <w:bookmarkEnd w:id="330"/>
      <w:bookmarkEnd w:id="331"/>
      <w:bookmarkEnd w:id="332"/>
      <w:bookmarkEnd w:id="333"/>
    </w:p>
    <w:p w:rsidR="00565C54" w:rsidRPr="00565C54" w:rsidRDefault="00565C54" w:rsidP="00565C54"/>
    <w:p w:rsidR="00666AB7" w:rsidRPr="00F42C38" w:rsidRDefault="00666AB7" w:rsidP="00666AB7">
      <w:pPr>
        <w:numPr>
          <w:ilvl w:val="0"/>
          <w:numId w:val="1"/>
        </w:numPr>
        <w:spacing w:before="100" w:beforeAutospacing="1" w:after="240" w:line="360" w:lineRule="auto"/>
        <w:jc w:val="both"/>
        <w:rPr>
          <w:rFonts w:ascii="Arial" w:hAnsi="Arial" w:cs="Arial"/>
        </w:rPr>
      </w:pPr>
      <w:r w:rsidRPr="00F42C38">
        <w:rPr>
          <w:rFonts w:ascii="Arial" w:hAnsi="Arial" w:cs="Arial"/>
        </w:rPr>
        <w:t>Demanda de condonación de deuda por parte de ciertos grupos interesados de prestatarios.</w:t>
      </w:r>
    </w:p>
    <w:p w:rsidR="00666AB7" w:rsidRPr="00F42C38" w:rsidRDefault="00666AB7" w:rsidP="00666AB7">
      <w:pPr>
        <w:numPr>
          <w:ilvl w:val="0"/>
          <w:numId w:val="1"/>
        </w:numPr>
        <w:spacing w:before="100" w:beforeAutospacing="1" w:after="240" w:line="360" w:lineRule="auto"/>
        <w:jc w:val="both"/>
        <w:rPr>
          <w:rFonts w:ascii="Arial" w:hAnsi="Arial" w:cs="Arial"/>
        </w:rPr>
      </w:pPr>
      <w:r w:rsidRPr="00F42C38">
        <w:rPr>
          <w:rFonts w:ascii="Arial" w:hAnsi="Arial" w:cs="Arial"/>
        </w:rPr>
        <w:t>Disminución del poder adquisitivo de los clientes.</w:t>
      </w:r>
    </w:p>
    <w:p w:rsidR="00666AB7" w:rsidRPr="00F42C38" w:rsidRDefault="00666AB7" w:rsidP="00666AB7">
      <w:pPr>
        <w:numPr>
          <w:ilvl w:val="0"/>
          <w:numId w:val="1"/>
        </w:numPr>
        <w:spacing w:before="100" w:beforeAutospacing="1" w:after="240" w:line="360" w:lineRule="auto"/>
        <w:jc w:val="both"/>
        <w:rPr>
          <w:rFonts w:ascii="Arial" w:hAnsi="Arial" w:cs="Arial"/>
        </w:rPr>
      </w:pPr>
      <w:r w:rsidRPr="00F42C38">
        <w:rPr>
          <w:rFonts w:ascii="Arial" w:hAnsi="Arial" w:cs="Arial"/>
        </w:rPr>
        <w:t>Actitud pasiva del sector privado.</w:t>
      </w:r>
    </w:p>
    <w:p w:rsidR="00666AB7" w:rsidRPr="00F42C38" w:rsidRDefault="00666AB7" w:rsidP="00666AB7">
      <w:pPr>
        <w:numPr>
          <w:ilvl w:val="0"/>
          <w:numId w:val="1"/>
        </w:numPr>
        <w:spacing w:before="100" w:beforeAutospacing="1" w:after="240" w:line="360" w:lineRule="auto"/>
        <w:jc w:val="both"/>
        <w:rPr>
          <w:rFonts w:ascii="Arial" w:hAnsi="Arial" w:cs="Arial"/>
        </w:rPr>
      </w:pPr>
      <w:r w:rsidRPr="00F42C38">
        <w:rPr>
          <w:rFonts w:ascii="Arial" w:hAnsi="Arial" w:cs="Arial"/>
        </w:rPr>
        <w:t>Los factores ambientales como el Fenómeno del Niño, puede provocar que los precios de las materias primas de los materiales de construcción se incrementen.</w:t>
      </w:r>
    </w:p>
    <w:p w:rsidR="00666AB7" w:rsidRDefault="00666AB7" w:rsidP="00666AB7">
      <w:pPr>
        <w:numPr>
          <w:ilvl w:val="0"/>
          <w:numId w:val="1"/>
        </w:numPr>
        <w:spacing w:before="100" w:beforeAutospacing="1" w:after="240" w:line="360" w:lineRule="auto"/>
        <w:jc w:val="both"/>
        <w:rPr>
          <w:rFonts w:ascii="Arial" w:hAnsi="Arial" w:cs="Arial"/>
        </w:rPr>
      </w:pPr>
      <w:r w:rsidRPr="00F42C38">
        <w:rPr>
          <w:rFonts w:ascii="Arial" w:hAnsi="Arial" w:cs="Arial"/>
        </w:rPr>
        <w:t>Políticas de gobierno impredecibles ( Nuevos Impuestos )</w:t>
      </w:r>
    </w:p>
    <w:p w:rsidR="00565C54" w:rsidRPr="00D46E25" w:rsidRDefault="00565C54" w:rsidP="00565C54">
      <w:pPr>
        <w:spacing w:before="100" w:beforeAutospacing="1" w:after="240" w:line="360" w:lineRule="auto"/>
        <w:ind w:left="360"/>
        <w:jc w:val="both"/>
        <w:rPr>
          <w:rFonts w:ascii="Arial" w:hAnsi="Arial" w:cs="Arial"/>
        </w:rPr>
      </w:pPr>
    </w:p>
    <w:p w:rsidR="00666AB7" w:rsidRPr="00F42C38" w:rsidRDefault="00666AB7" w:rsidP="00666AB7">
      <w:pPr>
        <w:pStyle w:val="Ttulo2"/>
        <w:rPr>
          <w:szCs w:val="24"/>
        </w:rPr>
      </w:pPr>
      <w:bookmarkStart w:id="334" w:name="_Toc211844231"/>
      <w:bookmarkStart w:id="335" w:name="_Toc230747935"/>
      <w:bookmarkStart w:id="336" w:name="_Toc230754489"/>
      <w:bookmarkStart w:id="337" w:name="_Toc230754709"/>
      <w:r w:rsidRPr="00F42C38">
        <w:rPr>
          <w:szCs w:val="24"/>
        </w:rPr>
        <w:t>3.6.4 Debilidades</w:t>
      </w:r>
      <w:bookmarkEnd w:id="334"/>
      <w:bookmarkEnd w:id="335"/>
      <w:bookmarkEnd w:id="336"/>
      <w:bookmarkEnd w:id="337"/>
    </w:p>
    <w:p w:rsidR="00666AB7" w:rsidRPr="00F42C38" w:rsidRDefault="00666AB7" w:rsidP="00666AB7">
      <w:pPr>
        <w:spacing w:before="100" w:beforeAutospacing="1" w:after="240" w:line="360" w:lineRule="auto"/>
        <w:ind w:left="360"/>
        <w:jc w:val="both"/>
        <w:rPr>
          <w:rFonts w:ascii="Arial" w:hAnsi="Arial" w:cs="Arial"/>
        </w:rPr>
      </w:pPr>
      <w:r w:rsidRPr="00F42C38">
        <w:rPr>
          <w:rFonts w:ascii="Arial" w:hAnsi="Arial" w:cs="Arial"/>
        </w:rPr>
        <w:t>- El programa se concentra en el mejoramiento y ampliación de las unidades de vivienda en sí mismas. No aborda ni discute el efecto de las intervenciones a nivel urbano ni ambiental, más allá de mencionar que muchos de los asentamientos se ubican en zonas de riesgo. Se requiere una estrategia más amplia de intervención física que permita superar efectivamente las condiciones de precariedad que afectan a los asentamientos.</w:t>
      </w:r>
    </w:p>
    <w:p w:rsidR="00666AB7" w:rsidRPr="00F42C38" w:rsidRDefault="00666AB7" w:rsidP="00666AB7">
      <w:pPr>
        <w:spacing w:before="100" w:beforeAutospacing="1" w:after="240" w:line="360" w:lineRule="auto"/>
        <w:ind w:left="360"/>
        <w:jc w:val="both"/>
        <w:rPr>
          <w:rFonts w:ascii="Arial" w:hAnsi="Arial" w:cs="Arial"/>
        </w:rPr>
      </w:pPr>
      <w:r w:rsidRPr="00F42C38">
        <w:rPr>
          <w:rFonts w:ascii="Arial" w:hAnsi="Arial" w:cs="Arial"/>
        </w:rPr>
        <w:t xml:space="preserve">-   El programa es concebido como una iniciativa orientada a la reducción de la pobreza más que como una intervención exclusivamente financiera o un programa de vivienda. </w:t>
      </w:r>
    </w:p>
    <w:p w:rsidR="00666AB7" w:rsidRPr="00F42C38" w:rsidRDefault="00666AB7" w:rsidP="00666AB7">
      <w:pPr>
        <w:spacing w:before="100" w:beforeAutospacing="1" w:after="240" w:line="360" w:lineRule="auto"/>
        <w:ind w:left="360"/>
        <w:jc w:val="both"/>
        <w:rPr>
          <w:rFonts w:ascii="Arial" w:hAnsi="Arial" w:cs="Arial"/>
        </w:rPr>
      </w:pPr>
      <w:r w:rsidRPr="00F42C38">
        <w:rPr>
          <w:rFonts w:ascii="Arial" w:hAnsi="Arial" w:cs="Arial"/>
        </w:rPr>
        <w:t>- Es necesario incorporar acciones sistemáticas de evaluación y monitoreo a fin de verificar su impacto, relación costo-efectividad y otros aspectos de interés.</w:t>
      </w:r>
    </w:p>
    <w:p w:rsidR="00666AB7" w:rsidRDefault="00666AB7" w:rsidP="00666AB7">
      <w:pPr>
        <w:numPr>
          <w:ilvl w:val="0"/>
          <w:numId w:val="1"/>
        </w:numPr>
        <w:spacing w:before="100" w:beforeAutospacing="1" w:after="240" w:line="360" w:lineRule="auto"/>
        <w:jc w:val="both"/>
        <w:rPr>
          <w:rFonts w:ascii="Arial" w:hAnsi="Arial" w:cs="Arial"/>
        </w:rPr>
      </w:pPr>
      <w:r w:rsidRPr="00F42C38">
        <w:rPr>
          <w:rFonts w:ascii="Arial" w:hAnsi="Arial" w:cs="Arial"/>
        </w:rPr>
        <w:lastRenderedPageBreak/>
        <w:t>Falta de integración en el sistema de información.</w:t>
      </w:r>
    </w:p>
    <w:p w:rsidR="00565C54" w:rsidRPr="00BE731C" w:rsidRDefault="00565C54" w:rsidP="00565C54">
      <w:pPr>
        <w:spacing w:before="100" w:beforeAutospacing="1" w:after="240" w:line="360" w:lineRule="auto"/>
        <w:ind w:left="360"/>
        <w:jc w:val="both"/>
        <w:rPr>
          <w:rFonts w:ascii="Arial" w:hAnsi="Arial" w:cs="Arial"/>
        </w:rPr>
      </w:pPr>
    </w:p>
    <w:p w:rsidR="00666AB7" w:rsidRPr="00F42C38" w:rsidRDefault="00666AB7" w:rsidP="00666AB7">
      <w:pPr>
        <w:pStyle w:val="Ttulo1"/>
        <w:rPr>
          <w:szCs w:val="24"/>
        </w:rPr>
      </w:pPr>
      <w:bookmarkStart w:id="338" w:name="_Toc211844232"/>
      <w:bookmarkStart w:id="339" w:name="_Toc230747936"/>
      <w:bookmarkStart w:id="340" w:name="_Toc230754490"/>
      <w:bookmarkStart w:id="341" w:name="_Toc230754710"/>
      <w:r w:rsidRPr="00F42C38">
        <w:rPr>
          <w:szCs w:val="24"/>
        </w:rPr>
        <w:t>3.7 Análisis Porter</w:t>
      </w:r>
      <w:bookmarkEnd w:id="338"/>
      <w:bookmarkEnd w:id="339"/>
      <w:bookmarkEnd w:id="340"/>
      <w:bookmarkEnd w:id="341"/>
    </w:p>
    <w:p w:rsidR="00666AB7" w:rsidRPr="00F42C38" w:rsidRDefault="00666AB7" w:rsidP="00666AB7">
      <w:pPr>
        <w:pStyle w:val="Ttulo2"/>
        <w:ind w:left="426"/>
        <w:rPr>
          <w:szCs w:val="24"/>
        </w:rPr>
      </w:pPr>
      <w:bookmarkStart w:id="342" w:name="_Toc211844233"/>
      <w:bookmarkStart w:id="343" w:name="_Toc230747937"/>
      <w:bookmarkStart w:id="344" w:name="_Toc230754491"/>
      <w:bookmarkStart w:id="345" w:name="_Toc230754711"/>
      <w:r w:rsidRPr="00F42C38">
        <w:rPr>
          <w:szCs w:val="24"/>
        </w:rPr>
        <w:t>3.7.1 Precio</w:t>
      </w:r>
      <w:bookmarkEnd w:id="342"/>
      <w:bookmarkEnd w:id="343"/>
      <w:bookmarkEnd w:id="344"/>
      <w:bookmarkEnd w:id="345"/>
    </w:p>
    <w:p w:rsidR="00666AB7" w:rsidRPr="00F42C38" w:rsidRDefault="00666AB7" w:rsidP="00666AB7">
      <w:pPr>
        <w:pStyle w:val="NormalWeb"/>
        <w:shd w:val="clear" w:color="auto" w:fill="FFFFFF"/>
        <w:spacing w:line="360" w:lineRule="auto"/>
        <w:ind w:firstLine="708"/>
        <w:jc w:val="both"/>
        <w:rPr>
          <w:rFonts w:ascii="Arial" w:hAnsi="Arial" w:cs="Arial"/>
          <w:color w:val="auto"/>
        </w:rPr>
      </w:pPr>
      <w:r w:rsidRPr="00F42C38">
        <w:rPr>
          <w:rFonts w:ascii="Arial" w:hAnsi="Arial" w:cs="Arial"/>
          <w:color w:val="auto"/>
        </w:rPr>
        <w:t>Para lograr un aumento en sus ventas por medio de atraer a sus consumidores, EL CONSTRUCTOR se vale de la estrategia de posicionamiento de diferenciarse de la competencia declarando por medio del eslogan “Mejore su hogar, pagando menos y a la largo plazo”  presentando precios más bajos de su mercado, y señalar un compromiso con el cliente.</w:t>
      </w:r>
    </w:p>
    <w:p w:rsidR="00666AB7" w:rsidRPr="00F42C38" w:rsidRDefault="00666AB7" w:rsidP="00666AB7">
      <w:pPr>
        <w:pStyle w:val="NormalWeb"/>
        <w:shd w:val="clear" w:color="auto" w:fill="FFFFFF"/>
        <w:spacing w:line="360" w:lineRule="auto"/>
        <w:ind w:firstLine="708"/>
        <w:jc w:val="both"/>
        <w:rPr>
          <w:rFonts w:ascii="Arial" w:hAnsi="Arial" w:cs="Arial"/>
          <w:color w:val="auto"/>
        </w:rPr>
      </w:pPr>
      <w:r w:rsidRPr="00F42C38">
        <w:rPr>
          <w:rFonts w:ascii="Arial" w:hAnsi="Arial" w:cs="Arial"/>
          <w:color w:val="auto"/>
        </w:rPr>
        <w:t xml:space="preserve">Una de las formas en que utiliza el precio como componente del Mix de Mercadotecnia es </w:t>
      </w:r>
      <w:r w:rsidRPr="00F42C38">
        <w:rPr>
          <w:rFonts w:ascii="Arial" w:hAnsi="Arial" w:cs="Arial"/>
          <w:color w:val="auto"/>
          <w:u w:val="single"/>
        </w:rPr>
        <w:t>ofreciendo a los consumidores una formas de pago solidaria. Esto es, grupo de personas que pagan entre si y a sus compañeros el pago de los materiales de constricción</w:t>
      </w:r>
      <w:r w:rsidRPr="00F42C38">
        <w:rPr>
          <w:rFonts w:ascii="Arial" w:hAnsi="Arial" w:cs="Arial"/>
          <w:color w:val="auto"/>
        </w:rPr>
        <w:t xml:space="preserve">. </w:t>
      </w:r>
    </w:p>
    <w:p w:rsidR="00565C54" w:rsidRPr="00D46E25" w:rsidRDefault="00666AB7" w:rsidP="00666AB7">
      <w:pPr>
        <w:pStyle w:val="NormalWeb"/>
        <w:shd w:val="clear" w:color="auto" w:fill="FFFFFF"/>
        <w:spacing w:line="360" w:lineRule="auto"/>
        <w:jc w:val="both"/>
        <w:rPr>
          <w:rFonts w:ascii="Arial" w:hAnsi="Arial" w:cs="Arial"/>
          <w:color w:val="auto"/>
        </w:rPr>
      </w:pPr>
      <w:r w:rsidRPr="00F42C38">
        <w:rPr>
          <w:rFonts w:ascii="Arial" w:hAnsi="Arial" w:cs="Arial"/>
          <w:color w:val="auto"/>
        </w:rPr>
        <w:t>El precio es un valor que está a crédito, por lo que el valor de este es superior a los encontrados en una simple Ferretería, puesto que no solo se va adquirir un solo material, sino varios para la renovación adicional o total renovación de la vivienda.</w:t>
      </w:r>
    </w:p>
    <w:p w:rsidR="00666AB7" w:rsidRDefault="00666AB7" w:rsidP="00666AB7">
      <w:pPr>
        <w:pStyle w:val="Ttulo2"/>
        <w:ind w:left="142" w:firstLine="284"/>
        <w:rPr>
          <w:szCs w:val="24"/>
        </w:rPr>
      </w:pPr>
      <w:bookmarkStart w:id="346" w:name="_Toc211844234"/>
      <w:bookmarkStart w:id="347" w:name="_Toc230747938"/>
      <w:bookmarkStart w:id="348" w:name="_Toc230754492"/>
      <w:bookmarkStart w:id="349" w:name="_Toc230754712"/>
      <w:r w:rsidRPr="00F42C38">
        <w:rPr>
          <w:szCs w:val="24"/>
        </w:rPr>
        <w:t>3.7.2 Promoción</w:t>
      </w:r>
      <w:bookmarkEnd w:id="346"/>
      <w:bookmarkEnd w:id="347"/>
      <w:bookmarkEnd w:id="348"/>
      <w:bookmarkEnd w:id="349"/>
    </w:p>
    <w:p w:rsidR="00565C54" w:rsidRPr="00565C54" w:rsidRDefault="00565C54" w:rsidP="00565C54"/>
    <w:p w:rsidR="00666AB7" w:rsidRPr="00F42C38" w:rsidRDefault="00666AB7" w:rsidP="00666AB7">
      <w:pPr>
        <w:pStyle w:val="NormalWeb"/>
        <w:shd w:val="clear" w:color="auto" w:fill="FFFFFF"/>
        <w:spacing w:line="360" w:lineRule="auto"/>
        <w:ind w:firstLine="708"/>
        <w:jc w:val="both"/>
        <w:rPr>
          <w:rFonts w:ascii="Arial" w:hAnsi="Arial" w:cs="Arial"/>
          <w:color w:val="auto"/>
        </w:rPr>
      </w:pPr>
      <w:r w:rsidRPr="00F42C38">
        <w:rPr>
          <w:rFonts w:ascii="Arial" w:hAnsi="Arial" w:cs="Arial"/>
          <w:color w:val="auto"/>
        </w:rPr>
        <w:t xml:space="preserve">Otra de las formas en que utiliza el mix de mercadotecnia para alcanzar sus objetivos es la promoción, que se ve enriquecida por una serie de anuncios tanto en catálogos. Además en el locales de venta (donde existe el centro de acopio o galpón) existirá </w:t>
      </w:r>
      <w:r w:rsidRPr="00F42C38">
        <w:rPr>
          <w:rFonts w:ascii="Arial" w:hAnsi="Arial" w:cs="Arial"/>
          <w:color w:val="auto"/>
          <w:u w:val="single"/>
        </w:rPr>
        <w:t>venta personal</w:t>
      </w:r>
      <w:r w:rsidRPr="00F42C38">
        <w:rPr>
          <w:rFonts w:ascii="Arial" w:hAnsi="Arial" w:cs="Arial"/>
          <w:color w:val="auto"/>
        </w:rPr>
        <w:t xml:space="preserve"> puesto que hay vendedores que asesoraran personalmente a los clientes respecto a los materiales de construcción que desean comprar, sobre todo a quienes </w:t>
      </w:r>
      <w:r w:rsidRPr="00F42C38">
        <w:rPr>
          <w:rFonts w:ascii="Arial" w:hAnsi="Arial" w:cs="Arial"/>
          <w:color w:val="auto"/>
        </w:rPr>
        <w:lastRenderedPageBreak/>
        <w:t>acceden al centro de acopio  a comprar artículos de construcción en las dependencias de venta a empresas.</w:t>
      </w:r>
    </w:p>
    <w:p w:rsidR="00666AB7" w:rsidRPr="00F42C38" w:rsidRDefault="00666AB7" w:rsidP="00666AB7">
      <w:pPr>
        <w:pStyle w:val="NormalWeb"/>
        <w:shd w:val="clear" w:color="auto" w:fill="FFFFFF"/>
        <w:spacing w:line="360" w:lineRule="auto"/>
        <w:ind w:firstLine="708"/>
        <w:jc w:val="both"/>
        <w:rPr>
          <w:rFonts w:ascii="Arial" w:hAnsi="Arial" w:cs="Arial"/>
          <w:color w:val="auto"/>
        </w:rPr>
      </w:pPr>
      <w:r w:rsidRPr="00F42C38">
        <w:rPr>
          <w:rFonts w:ascii="Arial" w:hAnsi="Arial" w:cs="Arial"/>
          <w:color w:val="auto"/>
        </w:rPr>
        <w:t xml:space="preserve">También se observará distintos tipos de </w:t>
      </w:r>
      <w:r w:rsidRPr="00F42C38">
        <w:rPr>
          <w:rFonts w:ascii="Arial" w:hAnsi="Arial" w:cs="Arial"/>
          <w:color w:val="auto"/>
          <w:u w:val="single"/>
        </w:rPr>
        <w:t>publicidad</w:t>
      </w:r>
      <w:r w:rsidRPr="00F42C38">
        <w:rPr>
          <w:rFonts w:ascii="Arial" w:hAnsi="Arial" w:cs="Arial"/>
          <w:color w:val="auto"/>
        </w:rPr>
        <w:t xml:space="preserve"> en el local, en </w:t>
      </w:r>
      <w:r w:rsidRPr="00F42C38">
        <w:rPr>
          <w:rFonts w:ascii="Arial" w:hAnsi="Arial" w:cs="Arial"/>
          <w:color w:val="auto"/>
          <w:u w:val="single"/>
        </w:rPr>
        <w:t>catálogos</w:t>
      </w:r>
      <w:r w:rsidRPr="00F42C38">
        <w:rPr>
          <w:rFonts w:ascii="Arial" w:hAnsi="Arial" w:cs="Arial"/>
          <w:color w:val="auto"/>
        </w:rPr>
        <w:t xml:space="preserve">, </w:t>
      </w:r>
      <w:r w:rsidRPr="00F42C38">
        <w:rPr>
          <w:rFonts w:ascii="Arial" w:hAnsi="Arial" w:cs="Arial"/>
          <w:color w:val="auto"/>
          <w:u w:val="single"/>
        </w:rPr>
        <w:t>publicidad a través de medios televisivos y radiales</w:t>
      </w:r>
      <w:r w:rsidRPr="00F42C38">
        <w:rPr>
          <w:rFonts w:ascii="Arial" w:hAnsi="Arial" w:cs="Arial"/>
          <w:color w:val="auto"/>
        </w:rPr>
        <w:t xml:space="preserve"> con el fin de </w:t>
      </w:r>
      <w:r w:rsidRPr="00F42C38">
        <w:rPr>
          <w:rFonts w:ascii="Arial" w:hAnsi="Arial" w:cs="Arial"/>
          <w:color w:val="auto"/>
          <w:u w:val="single"/>
        </w:rPr>
        <w:t>hacer saber al consumidor</w:t>
      </w:r>
      <w:r w:rsidRPr="00F42C38">
        <w:rPr>
          <w:rFonts w:ascii="Arial" w:hAnsi="Arial" w:cs="Arial"/>
          <w:color w:val="auto"/>
        </w:rPr>
        <w:t xml:space="preserve"> de la existencia de sus productos, indicando que éstos son de la mejor calidad, de los precios más bajos, que existe una serie de servicios post-venta que hacen sus productos de mayor valor en preferencia; todo tipo de publicidad sobre cada especie de productos que comercializan. La </w:t>
      </w:r>
      <w:r w:rsidRPr="00F42C38">
        <w:rPr>
          <w:rFonts w:ascii="Arial" w:hAnsi="Arial" w:cs="Arial"/>
          <w:color w:val="auto"/>
          <w:u w:val="single"/>
        </w:rPr>
        <w:t>publicidad visual</w:t>
      </w:r>
      <w:r w:rsidRPr="00F42C38">
        <w:rPr>
          <w:rFonts w:ascii="Arial" w:hAnsi="Arial" w:cs="Arial"/>
          <w:color w:val="auto"/>
        </w:rPr>
        <w:t>, apoyada por un departamento gráfico encargado de la creación de los catálogos de cada mes.</w:t>
      </w:r>
    </w:p>
    <w:p w:rsidR="00666AB7" w:rsidRDefault="00666AB7" w:rsidP="00666AB7">
      <w:pPr>
        <w:pStyle w:val="NormalWeb"/>
        <w:shd w:val="clear" w:color="auto" w:fill="FFFFFF"/>
        <w:spacing w:line="360" w:lineRule="auto"/>
        <w:jc w:val="both"/>
        <w:rPr>
          <w:rFonts w:ascii="Arial" w:hAnsi="Arial" w:cs="Arial"/>
          <w:color w:val="auto"/>
        </w:rPr>
      </w:pPr>
      <w:r w:rsidRPr="00F42C38">
        <w:rPr>
          <w:rFonts w:ascii="Arial" w:hAnsi="Arial" w:cs="Arial"/>
          <w:color w:val="auto"/>
        </w:rPr>
        <w:t xml:space="preserve">A su vez se presentará promociones para incentivar la compra de productos en un caso particular se presenta siguiente: “Por cada compra superior a $2.000 en productos de </w:t>
      </w:r>
      <w:smartTag w:uri="urn:schemas-microsoft-com:office:smarttags" w:element="PersonName">
        <w:smartTagPr>
          <w:attr w:name="ProductID" w:val="la marca Henkel"/>
        </w:smartTagPr>
        <w:r w:rsidRPr="00F42C38">
          <w:rPr>
            <w:rFonts w:ascii="Arial" w:hAnsi="Arial" w:cs="Arial"/>
            <w:color w:val="auto"/>
          </w:rPr>
          <w:t>la marca Henkel</w:t>
        </w:r>
      </w:smartTag>
      <w:r w:rsidRPr="00F42C38">
        <w:rPr>
          <w:rFonts w:ascii="Arial" w:hAnsi="Arial" w:cs="Arial"/>
          <w:color w:val="auto"/>
        </w:rPr>
        <w:t xml:space="preserve"> participa en el sorteo de un espectacular  televisor mensual. Así existen gran número de </w:t>
      </w:r>
      <w:r w:rsidRPr="00F42C38">
        <w:rPr>
          <w:rFonts w:ascii="Arial" w:hAnsi="Arial" w:cs="Arial"/>
          <w:color w:val="auto"/>
          <w:u w:val="single"/>
        </w:rPr>
        <w:t>promociones</w:t>
      </w:r>
      <w:r w:rsidRPr="00F42C38">
        <w:rPr>
          <w:rFonts w:ascii="Arial" w:hAnsi="Arial" w:cs="Arial"/>
          <w:color w:val="auto"/>
        </w:rPr>
        <w:t xml:space="preserve"> en diferentes tipos de productos.</w:t>
      </w:r>
    </w:p>
    <w:p w:rsidR="00565C54" w:rsidRPr="00D04C89" w:rsidRDefault="00565C54" w:rsidP="00666AB7">
      <w:pPr>
        <w:pStyle w:val="NormalWeb"/>
        <w:shd w:val="clear" w:color="auto" w:fill="FFFFFF"/>
        <w:spacing w:line="360" w:lineRule="auto"/>
        <w:jc w:val="both"/>
        <w:rPr>
          <w:rFonts w:ascii="Arial" w:hAnsi="Arial" w:cs="Arial"/>
          <w:color w:val="auto"/>
        </w:rPr>
      </w:pPr>
    </w:p>
    <w:p w:rsidR="00666AB7" w:rsidRDefault="00666AB7" w:rsidP="00666AB7">
      <w:pPr>
        <w:pStyle w:val="Ttulo2"/>
        <w:rPr>
          <w:szCs w:val="24"/>
        </w:rPr>
      </w:pPr>
      <w:bookmarkStart w:id="350" w:name="_Toc211844235"/>
      <w:bookmarkStart w:id="351" w:name="_Toc230747939"/>
      <w:bookmarkStart w:id="352" w:name="_Toc230754493"/>
      <w:bookmarkStart w:id="353" w:name="_Toc230754713"/>
      <w:r w:rsidRPr="00F42C38">
        <w:rPr>
          <w:szCs w:val="24"/>
        </w:rPr>
        <w:t>3.7.3 Plaza</w:t>
      </w:r>
      <w:bookmarkEnd w:id="350"/>
      <w:bookmarkEnd w:id="351"/>
      <w:bookmarkEnd w:id="352"/>
      <w:bookmarkEnd w:id="353"/>
    </w:p>
    <w:p w:rsidR="00565C54" w:rsidRPr="00565C54" w:rsidRDefault="00565C54" w:rsidP="00565C54"/>
    <w:p w:rsidR="00666AB7" w:rsidRPr="00F42C38" w:rsidRDefault="00666AB7" w:rsidP="00666AB7">
      <w:pPr>
        <w:pStyle w:val="NormalWeb"/>
        <w:shd w:val="clear" w:color="auto" w:fill="FFFFFF"/>
        <w:spacing w:line="360" w:lineRule="auto"/>
        <w:ind w:firstLine="708"/>
        <w:jc w:val="both"/>
        <w:rPr>
          <w:rFonts w:ascii="Arial" w:hAnsi="Arial" w:cs="Arial"/>
          <w:color w:val="auto"/>
        </w:rPr>
      </w:pPr>
      <w:r w:rsidRPr="00F42C38">
        <w:rPr>
          <w:rFonts w:ascii="Arial" w:hAnsi="Arial" w:cs="Arial"/>
          <w:color w:val="auto"/>
        </w:rPr>
        <w:t xml:space="preserve">EL CONSTRUCTOR será distribuidor a nivel del Guayas de materiales de construcción, esto porque se situará en la mente de los consumidores como la tienda de los precios más convenientes. Para esto se tiene que ubicar en lugares que sean accesibles y conocidos por los consumidores y consumidores en potencia, es por ello que debe ser un lugar a los límites de la ciudad de Guayaquil. La </w:t>
      </w:r>
      <w:r w:rsidRPr="00F42C38">
        <w:rPr>
          <w:rFonts w:ascii="Arial" w:hAnsi="Arial" w:cs="Arial"/>
          <w:color w:val="auto"/>
          <w:u w:val="single"/>
        </w:rPr>
        <w:t xml:space="preserve">segmentación geográfica regional </w:t>
      </w:r>
      <w:r w:rsidRPr="00F42C38">
        <w:rPr>
          <w:rFonts w:ascii="Arial" w:hAnsi="Arial" w:cs="Arial"/>
          <w:color w:val="auto"/>
        </w:rPr>
        <w:t>permitirá dar un lugar en potencia en el mercado actual.</w:t>
      </w:r>
    </w:p>
    <w:p w:rsidR="00666AB7" w:rsidRPr="00F42C38" w:rsidRDefault="00666AB7" w:rsidP="00666AB7">
      <w:pPr>
        <w:pStyle w:val="NormalWeb"/>
        <w:shd w:val="clear" w:color="auto" w:fill="FFFFFF"/>
        <w:spacing w:line="360" w:lineRule="auto"/>
        <w:ind w:firstLine="708"/>
        <w:jc w:val="both"/>
        <w:rPr>
          <w:rFonts w:ascii="Arial" w:hAnsi="Arial" w:cs="Arial"/>
          <w:color w:val="auto"/>
        </w:rPr>
      </w:pPr>
      <w:r w:rsidRPr="00F42C38">
        <w:rPr>
          <w:rFonts w:ascii="Arial" w:hAnsi="Arial" w:cs="Arial"/>
          <w:color w:val="auto"/>
        </w:rPr>
        <w:lastRenderedPageBreak/>
        <w:t xml:space="preserve">Además la empresa poseerá un gran </w:t>
      </w:r>
      <w:r w:rsidRPr="00F42C38">
        <w:rPr>
          <w:rFonts w:ascii="Arial" w:hAnsi="Arial" w:cs="Arial"/>
          <w:color w:val="auto"/>
          <w:u w:val="single"/>
        </w:rPr>
        <w:t>stock de productos</w:t>
      </w:r>
      <w:r w:rsidRPr="00F42C38">
        <w:rPr>
          <w:rFonts w:ascii="Arial" w:hAnsi="Arial" w:cs="Arial"/>
          <w:color w:val="auto"/>
        </w:rPr>
        <w:t xml:space="preserve">, que asegurara  las cuentas de cada  tipo de productos de construcción en grandes cantidades tanto para la venta a crédito a consumidores. </w:t>
      </w:r>
    </w:p>
    <w:p w:rsidR="00666AB7" w:rsidRPr="00F42C38" w:rsidRDefault="00666AB7" w:rsidP="00666AB7">
      <w:pPr>
        <w:pStyle w:val="NormalWeb"/>
        <w:shd w:val="clear" w:color="auto" w:fill="FFFFFF"/>
        <w:spacing w:line="360" w:lineRule="auto"/>
        <w:ind w:firstLine="708"/>
        <w:jc w:val="both"/>
        <w:rPr>
          <w:rFonts w:ascii="Arial" w:hAnsi="Arial" w:cs="Arial"/>
          <w:color w:val="auto"/>
        </w:rPr>
      </w:pPr>
      <w:r w:rsidRPr="00F42C38">
        <w:rPr>
          <w:rFonts w:ascii="Arial" w:hAnsi="Arial" w:cs="Arial"/>
          <w:color w:val="auto"/>
        </w:rPr>
        <w:t xml:space="preserve">EL CONSTRUCTOR contará con los procesos logísticos que le permitan </w:t>
      </w:r>
      <w:r w:rsidRPr="00F42C38">
        <w:rPr>
          <w:rFonts w:ascii="Arial" w:hAnsi="Arial" w:cs="Arial"/>
          <w:color w:val="auto"/>
          <w:u w:val="single"/>
        </w:rPr>
        <w:t xml:space="preserve">hacer llegar los productos a su centro de acopio </w:t>
      </w:r>
      <w:r w:rsidRPr="00F42C38">
        <w:rPr>
          <w:rFonts w:ascii="Arial" w:hAnsi="Arial" w:cs="Arial"/>
          <w:color w:val="auto"/>
        </w:rPr>
        <w:t xml:space="preserve">en forma cada vez más rápida y económica. Gracias al desarrollo de un eficiente sistema de </w:t>
      </w:r>
      <w:r w:rsidRPr="00F42C38">
        <w:rPr>
          <w:rFonts w:ascii="Arial" w:hAnsi="Arial" w:cs="Arial"/>
          <w:color w:val="auto"/>
          <w:u w:val="single"/>
        </w:rPr>
        <w:t>abastecimiento, y almacenaje</w:t>
      </w:r>
      <w:r w:rsidRPr="00F42C38">
        <w:rPr>
          <w:rFonts w:ascii="Arial" w:hAnsi="Arial" w:cs="Arial"/>
          <w:color w:val="auto"/>
        </w:rPr>
        <w:t xml:space="preserve">, se pueda ofrecer permanentemente los precios más bajos del mercado. </w:t>
      </w:r>
    </w:p>
    <w:p w:rsidR="00666AB7" w:rsidRDefault="00666AB7" w:rsidP="00666AB7">
      <w:pPr>
        <w:pStyle w:val="NormalWeb"/>
        <w:shd w:val="clear" w:color="auto" w:fill="FFFFFF"/>
        <w:spacing w:line="360" w:lineRule="auto"/>
        <w:ind w:firstLine="708"/>
        <w:jc w:val="both"/>
        <w:rPr>
          <w:rFonts w:ascii="Arial" w:hAnsi="Arial" w:cs="Arial"/>
          <w:color w:val="auto"/>
        </w:rPr>
      </w:pPr>
      <w:r w:rsidRPr="00F42C38">
        <w:rPr>
          <w:rFonts w:ascii="Arial" w:hAnsi="Arial" w:cs="Arial"/>
          <w:color w:val="auto"/>
        </w:rPr>
        <w:t>El área logística de EL CONSTRUCTOR participará en el desarrollo liderado   para la creación de un centro de distribución integrado para todas las operaciones logísticas.</w:t>
      </w:r>
    </w:p>
    <w:p w:rsidR="00666AB7" w:rsidRPr="00BE731C" w:rsidRDefault="00666AB7" w:rsidP="00666AB7">
      <w:pPr>
        <w:pStyle w:val="NormalWeb"/>
        <w:shd w:val="clear" w:color="auto" w:fill="FFFFFF"/>
        <w:spacing w:line="360" w:lineRule="auto"/>
        <w:ind w:firstLine="708"/>
        <w:jc w:val="both"/>
        <w:rPr>
          <w:rFonts w:ascii="Arial" w:hAnsi="Arial" w:cs="Arial"/>
          <w:color w:val="auto"/>
        </w:rPr>
      </w:pPr>
    </w:p>
    <w:p w:rsidR="00666AB7" w:rsidRDefault="00666AB7" w:rsidP="00666AB7">
      <w:pPr>
        <w:pStyle w:val="Ttulo2"/>
        <w:rPr>
          <w:szCs w:val="24"/>
        </w:rPr>
      </w:pPr>
      <w:bookmarkStart w:id="354" w:name="_Toc211844236"/>
      <w:bookmarkStart w:id="355" w:name="_Toc230747940"/>
      <w:bookmarkStart w:id="356" w:name="_Toc230754494"/>
      <w:bookmarkStart w:id="357" w:name="_Toc230754714"/>
      <w:r w:rsidRPr="00F42C38">
        <w:rPr>
          <w:szCs w:val="24"/>
        </w:rPr>
        <w:t>3.7.4 Producto</w:t>
      </w:r>
      <w:bookmarkEnd w:id="354"/>
      <w:bookmarkEnd w:id="355"/>
      <w:bookmarkEnd w:id="356"/>
      <w:bookmarkEnd w:id="357"/>
    </w:p>
    <w:p w:rsidR="00565C54" w:rsidRPr="00565C54" w:rsidRDefault="00565C54" w:rsidP="00565C54"/>
    <w:p w:rsidR="00666AB7" w:rsidRPr="00F42C38" w:rsidRDefault="00666AB7" w:rsidP="00666AB7">
      <w:pPr>
        <w:pStyle w:val="NormalWeb"/>
        <w:shd w:val="clear" w:color="auto" w:fill="FFFFFF"/>
        <w:spacing w:line="360" w:lineRule="auto"/>
        <w:ind w:firstLine="708"/>
        <w:jc w:val="both"/>
        <w:rPr>
          <w:rFonts w:ascii="Arial" w:hAnsi="Arial" w:cs="Arial"/>
          <w:color w:val="auto"/>
        </w:rPr>
      </w:pPr>
      <w:r w:rsidRPr="00F42C38">
        <w:rPr>
          <w:rFonts w:ascii="Arial" w:hAnsi="Arial" w:cs="Arial"/>
          <w:color w:val="auto"/>
        </w:rPr>
        <w:t>El Producto que se desea desarrollar, es un grupo de materiales de construcción de vivienda, que conforma cemento, arena, piedra, etc., que ha sido previamente evaluados con albañiles de la zona. En el anexo 3.3, se presenta, los materiales agrupados que necesitaran, para la planta baja y levantar la casa existente (de madera), como segunda planta.</w:t>
      </w:r>
    </w:p>
    <w:p w:rsidR="00666AB7" w:rsidRPr="00F42C38" w:rsidRDefault="00666AB7" w:rsidP="00666AB7">
      <w:pPr>
        <w:pStyle w:val="NormalWeb"/>
        <w:shd w:val="clear" w:color="auto" w:fill="FFFFFF"/>
        <w:spacing w:line="360" w:lineRule="auto"/>
        <w:ind w:firstLine="708"/>
        <w:jc w:val="both"/>
        <w:rPr>
          <w:rFonts w:ascii="Arial" w:hAnsi="Arial" w:cs="Arial"/>
          <w:color w:val="auto"/>
        </w:rPr>
      </w:pPr>
      <w:r w:rsidRPr="00F42C38">
        <w:rPr>
          <w:rFonts w:ascii="Arial" w:hAnsi="Arial" w:cs="Arial"/>
          <w:color w:val="auto"/>
        </w:rPr>
        <w:t>EL CONSTRUCTOR desea posicionarse en el mercado como la empresa de los precios más bajos y de mayor calidad. Para ello trabajará con las mejores marcas a nivel nacional, para asegurarse que sus clientes no sólo tengan el producto más económico sino el de mejor calidad. Algunas de éstas son:</w:t>
      </w:r>
      <w:r w:rsidRPr="00F42C38">
        <w:rPr>
          <w:rFonts w:ascii="Arial" w:hAnsi="Arial" w:cs="Arial"/>
          <w:b/>
          <w:bCs/>
          <w:color w:val="auto"/>
        </w:rPr>
        <w:t xml:space="preserve"> Andec, Adelca, Rooftec, Holcim, Aguaypro, Novacero, </w:t>
      </w:r>
      <w:r w:rsidRPr="00F42C38">
        <w:rPr>
          <w:rFonts w:ascii="Arial" w:hAnsi="Arial" w:cs="Arial"/>
          <w:color w:val="auto"/>
        </w:rPr>
        <w:t xml:space="preserve">y microempresas del sector de </w:t>
      </w:r>
      <w:smartTag w:uri="urn:schemas-microsoft-com:office:smarttags" w:element="PersonName">
        <w:smartTagPr>
          <w:attr w:name="ProductID" w:val="la Perimetral Norte"/>
        </w:smartTagPr>
        <w:r w:rsidRPr="00F42C38">
          <w:rPr>
            <w:rFonts w:ascii="Arial" w:hAnsi="Arial" w:cs="Arial"/>
            <w:color w:val="auto"/>
          </w:rPr>
          <w:t>la Perimetral Norte</w:t>
        </w:r>
      </w:smartTag>
      <w:r w:rsidRPr="00F42C38">
        <w:rPr>
          <w:rFonts w:ascii="Arial" w:hAnsi="Arial" w:cs="Arial"/>
          <w:color w:val="auto"/>
        </w:rPr>
        <w:t xml:space="preserve">, pero además espera ser reconocido por sus consumidores por tener los precios más económicos de </w:t>
      </w:r>
      <w:r w:rsidRPr="00F42C38">
        <w:rPr>
          <w:rFonts w:ascii="Arial" w:hAnsi="Arial" w:cs="Arial"/>
          <w:color w:val="auto"/>
        </w:rPr>
        <w:lastRenderedPageBreak/>
        <w:t>su mercado, esto lo logra mediante su eficiente sistema de abastecimiento, almacenaje y administración en general.</w:t>
      </w:r>
    </w:p>
    <w:p w:rsidR="00666AB7" w:rsidRPr="00F42C38" w:rsidRDefault="00666AB7" w:rsidP="00666AB7">
      <w:pPr>
        <w:pStyle w:val="NormalWeb"/>
        <w:shd w:val="clear" w:color="auto" w:fill="FFFFFF"/>
        <w:spacing w:line="360" w:lineRule="auto"/>
        <w:ind w:firstLine="708"/>
        <w:jc w:val="both"/>
        <w:rPr>
          <w:rFonts w:ascii="Arial" w:hAnsi="Arial" w:cs="Arial"/>
          <w:color w:val="auto"/>
        </w:rPr>
      </w:pPr>
      <w:r w:rsidRPr="00F42C38">
        <w:rPr>
          <w:rFonts w:ascii="Arial" w:hAnsi="Arial" w:cs="Arial"/>
          <w:b/>
          <w:bCs/>
          <w:color w:val="auto"/>
          <w:u w:val="single"/>
        </w:rPr>
        <w:t>Servicio de diseño</w:t>
      </w:r>
      <w:r w:rsidRPr="00F42C38">
        <w:rPr>
          <w:rFonts w:ascii="Arial" w:hAnsi="Arial" w:cs="Arial"/>
          <w:b/>
          <w:bCs/>
          <w:color w:val="auto"/>
        </w:rPr>
        <w:t>:</w:t>
      </w:r>
      <w:r w:rsidRPr="00F42C38">
        <w:rPr>
          <w:rFonts w:ascii="Arial" w:hAnsi="Arial" w:cs="Arial"/>
          <w:color w:val="auto"/>
        </w:rPr>
        <w:t xml:space="preserve"> Con los materiales de construcción seleccionados por el cliente, se le diseña y se prepara un plano con la organización del espacio de los ambientes a remodelar, entregando alternativas de </w:t>
      </w:r>
      <w:r w:rsidRPr="00F42C38">
        <w:rPr>
          <w:rFonts w:ascii="Arial" w:hAnsi="Arial" w:cs="Arial"/>
          <w:color w:val="auto"/>
          <w:u w:val="single"/>
        </w:rPr>
        <w:t>diseño y ambientación</w:t>
      </w:r>
      <w:r w:rsidRPr="00F42C38">
        <w:rPr>
          <w:rFonts w:ascii="Arial" w:hAnsi="Arial" w:cs="Arial"/>
          <w:color w:val="auto"/>
        </w:rPr>
        <w:t xml:space="preserve"> para los diversos revestimientos, remodelación de la vivienda etc., en base a tendencias actuales, </w:t>
      </w:r>
      <w:r w:rsidRPr="00F42C38">
        <w:rPr>
          <w:rFonts w:ascii="Arial" w:hAnsi="Arial" w:cs="Arial"/>
          <w:color w:val="auto"/>
          <w:u w:val="single"/>
        </w:rPr>
        <w:t>preferencias de los clientes</w:t>
      </w:r>
      <w:r w:rsidRPr="00F42C38">
        <w:rPr>
          <w:rFonts w:ascii="Arial" w:hAnsi="Arial" w:cs="Arial"/>
          <w:color w:val="auto"/>
        </w:rPr>
        <w:t xml:space="preserve"> y espacios existentes para remodelar.</w:t>
      </w:r>
    </w:p>
    <w:p w:rsidR="00666AB7" w:rsidRPr="00F42C38" w:rsidRDefault="00666AB7" w:rsidP="00666AB7">
      <w:pPr>
        <w:pStyle w:val="NormalWeb"/>
        <w:shd w:val="clear" w:color="auto" w:fill="FFFFFF"/>
        <w:spacing w:line="360" w:lineRule="auto"/>
        <w:ind w:firstLine="708"/>
        <w:jc w:val="both"/>
        <w:rPr>
          <w:rFonts w:ascii="Arial" w:hAnsi="Arial" w:cs="Arial"/>
          <w:color w:val="auto"/>
        </w:rPr>
      </w:pPr>
      <w:r w:rsidRPr="00F42C38">
        <w:rPr>
          <w:rFonts w:ascii="Arial" w:hAnsi="Arial" w:cs="Arial"/>
          <w:b/>
          <w:bCs/>
          <w:color w:val="auto"/>
          <w:u w:val="single"/>
        </w:rPr>
        <w:t>Servicio de dimensionado</w:t>
      </w:r>
      <w:r w:rsidRPr="00F42C38">
        <w:rPr>
          <w:rFonts w:ascii="Arial" w:hAnsi="Arial" w:cs="Arial"/>
          <w:b/>
          <w:bCs/>
          <w:color w:val="auto"/>
        </w:rPr>
        <w:t>:</w:t>
      </w:r>
      <w:r w:rsidRPr="00F42C38">
        <w:rPr>
          <w:rFonts w:ascii="Arial" w:hAnsi="Arial" w:cs="Arial"/>
          <w:color w:val="auto"/>
        </w:rPr>
        <w:t xml:space="preserve"> Es la venta de maderas, vidrios y tableros dimensionados de acuerdo a las medidas proporcionadas por el cliente. Con este servicio, el cliente puede llevar cortados al tamaño exacto, los materiales que requiere al mínimo costo ya que los cortes son optimizados mediante el uso de un software que entrega el máximo rendimiento por plancha en el caso de las maderas.</w:t>
      </w:r>
    </w:p>
    <w:p w:rsidR="00261794" w:rsidRPr="00F42C38" w:rsidRDefault="00666AB7" w:rsidP="00261794">
      <w:pPr>
        <w:pStyle w:val="NormalWeb"/>
        <w:shd w:val="clear" w:color="auto" w:fill="FFFFFF"/>
        <w:spacing w:line="360" w:lineRule="auto"/>
        <w:ind w:firstLine="708"/>
        <w:jc w:val="both"/>
        <w:rPr>
          <w:rFonts w:ascii="Arial" w:hAnsi="Arial" w:cs="Arial"/>
          <w:color w:val="auto"/>
        </w:rPr>
      </w:pPr>
      <w:r w:rsidRPr="00F42C38">
        <w:rPr>
          <w:rFonts w:ascii="Arial" w:hAnsi="Arial" w:cs="Arial"/>
          <w:b/>
          <w:bCs/>
          <w:color w:val="auto"/>
          <w:u w:val="single"/>
        </w:rPr>
        <w:t>Preparación de pinturas</w:t>
      </w:r>
      <w:r w:rsidRPr="00F42C38">
        <w:rPr>
          <w:rFonts w:ascii="Arial" w:hAnsi="Arial" w:cs="Arial"/>
          <w:b/>
          <w:bCs/>
          <w:color w:val="auto"/>
        </w:rPr>
        <w:t>:</w:t>
      </w:r>
      <w:r w:rsidRPr="00F42C38">
        <w:rPr>
          <w:rFonts w:ascii="Arial" w:hAnsi="Arial" w:cs="Arial"/>
          <w:color w:val="auto"/>
        </w:rPr>
        <w:t xml:space="preserve"> Es la preparación de colores especiales solicitados por los clientes. El servicio de preparación de pinturas es gratuito. Va incluido en la compra de las pinturas empleadas en las mezclas.</w:t>
      </w:r>
    </w:p>
    <w:p w:rsidR="00565C54" w:rsidRDefault="00666AB7" w:rsidP="00565C54">
      <w:pPr>
        <w:pStyle w:val="NormalWeb"/>
        <w:shd w:val="clear" w:color="auto" w:fill="FFFFFF"/>
        <w:spacing w:line="360" w:lineRule="auto"/>
        <w:ind w:firstLine="708"/>
        <w:jc w:val="both"/>
        <w:rPr>
          <w:rFonts w:ascii="Arial" w:hAnsi="Arial" w:cs="Arial"/>
          <w:color w:val="auto"/>
        </w:rPr>
      </w:pPr>
      <w:r w:rsidRPr="00F42C38">
        <w:rPr>
          <w:rFonts w:ascii="Arial" w:hAnsi="Arial" w:cs="Arial"/>
          <w:b/>
          <w:bCs/>
          <w:color w:val="auto"/>
          <w:u w:val="single"/>
        </w:rPr>
        <w:t>Asesoría de expertos</w:t>
      </w:r>
      <w:r w:rsidRPr="00F42C38">
        <w:rPr>
          <w:rFonts w:ascii="Arial" w:hAnsi="Arial" w:cs="Arial"/>
          <w:b/>
          <w:bCs/>
          <w:color w:val="auto"/>
        </w:rPr>
        <w:t>:</w:t>
      </w:r>
      <w:r w:rsidRPr="00F42C38">
        <w:rPr>
          <w:rFonts w:ascii="Arial" w:hAnsi="Arial" w:cs="Arial"/>
          <w:color w:val="auto"/>
        </w:rPr>
        <w:t xml:space="preserve"> dispone de personal capacitado para </w:t>
      </w:r>
      <w:r w:rsidRPr="00F42C38">
        <w:rPr>
          <w:rFonts w:ascii="Arial" w:hAnsi="Arial" w:cs="Arial"/>
          <w:color w:val="auto"/>
          <w:u w:val="single"/>
        </w:rPr>
        <w:t>asesorar al cliente</w:t>
      </w:r>
      <w:r w:rsidRPr="00F42C38">
        <w:rPr>
          <w:rFonts w:ascii="Arial" w:hAnsi="Arial" w:cs="Arial"/>
          <w:color w:val="auto"/>
        </w:rPr>
        <w:t xml:space="preserve"> en su compra, sobre todo en el área de venta a empresas, la asesoría está a disposición de los clientes de lunes a domingo y los festivos.</w:t>
      </w:r>
    </w:p>
    <w:p w:rsidR="00261794" w:rsidRPr="00F42C38" w:rsidRDefault="00261794" w:rsidP="00565C54">
      <w:pPr>
        <w:pStyle w:val="NormalWeb"/>
        <w:shd w:val="clear" w:color="auto" w:fill="FFFFFF"/>
        <w:spacing w:line="360" w:lineRule="auto"/>
        <w:ind w:firstLine="708"/>
        <w:jc w:val="both"/>
        <w:rPr>
          <w:rFonts w:ascii="Arial" w:hAnsi="Arial" w:cs="Arial"/>
          <w:color w:val="auto"/>
        </w:rPr>
      </w:pPr>
    </w:p>
    <w:p w:rsidR="00666AB7" w:rsidRPr="00F42C38" w:rsidRDefault="00666AB7" w:rsidP="00666AB7">
      <w:pPr>
        <w:pStyle w:val="Ttulo3"/>
        <w:spacing w:before="0" w:after="0" w:line="360" w:lineRule="auto"/>
        <w:rPr>
          <w:szCs w:val="24"/>
        </w:rPr>
      </w:pPr>
      <w:bookmarkStart w:id="358" w:name="_Toc211844237"/>
      <w:bookmarkStart w:id="359" w:name="_Toc230747941"/>
      <w:bookmarkStart w:id="360" w:name="_Toc230754495"/>
      <w:bookmarkStart w:id="361" w:name="_Toc230754715"/>
      <w:r w:rsidRPr="00F42C38">
        <w:rPr>
          <w:szCs w:val="24"/>
        </w:rPr>
        <w:t>3.7.4.1 Otros servicios:</w:t>
      </w:r>
      <w:bookmarkEnd w:id="358"/>
      <w:bookmarkEnd w:id="359"/>
      <w:bookmarkEnd w:id="360"/>
      <w:bookmarkEnd w:id="361"/>
      <w:r w:rsidRPr="00F42C38">
        <w:rPr>
          <w:szCs w:val="24"/>
        </w:rPr>
        <w:t xml:space="preserve"> </w:t>
      </w:r>
    </w:p>
    <w:p w:rsidR="00666AB7" w:rsidRPr="00F42C38" w:rsidRDefault="00666AB7" w:rsidP="00666AB7">
      <w:pPr>
        <w:spacing w:line="360" w:lineRule="auto"/>
        <w:rPr>
          <w:rFonts w:ascii="Arial" w:hAnsi="Arial" w:cs="Arial"/>
        </w:rPr>
      </w:pPr>
    </w:p>
    <w:p w:rsidR="00666AB7" w:rsidRPr="00F42C38" w:rsidRDefault="00666AB7" w:rsidP="00666AB7">
      <w:pPr>
        <w:pStyle w:val="NormalWeb"/>
        <w:shd w:val="clear" w:color="auto" w:fill="FFFFFF"/>
        <w:spacing w:before="0" w:beforeAutospacing="0" w:after="0" w:afterAutospacing="0" w:line="360" w:lineRule="auto"/>
        <w:ind w:firstLine="708"/>
        <w:jc w:val="both"/>
        <w:rPr>
          <w:rFonts w:ascii="Arial" w:hAnsi="Arial" w:cs="Arial"/>
          <w:color w:val="auto"/>
        </w:rPr>
      </w:pPr>
      <w:r w:rsidRPr="00F42C38">
        <w:rPr>
          <w:rFonts w:ascii="Arial" w:hAnsi="Arial" w:cs="Arial"/>
          <w:b/>
          <w:bCs/>
          <w:color w:val="auto"/>
          <w:u w:val="single"/>
        </w:rPr>
        <w:t>Arriendo de maquinarias</w:t>
      </w:r>
      <w:r w:rsidRPr="00F42C38">
        <w:rPr>
          <w:rFonts w:ascii="Arial" w:hAnsi="Arial" w:cs="Arial"/>
          <w:b/>
          <w:bCs/>
          <w:color w:val="auto"/>
        </w:rPr>
        <w:t>:</w:t>
      </w:r>
      <w:r w:rsidRPr="00F42C38">
        <w:rPr>
          <w:rFonts w:ascii="Arial" w:hAnsi="Arial" w:cs="Arial"/>
          <w:color w:val="auto"/>
        </w:rPr>
        <w:t xml:space="preserve"> si el cliente necesita herramientas o maquinarias para realizar sus proyectos se ofrece la posibilidad de arrendar a </w:t>
      </w:r>
      <w:r w:rsidRPr="00F42C38">
        <w:rPr>
          <w:rFonts w:ascii="Arial" w:hAnsi="Arial" w:cs="Arial"/>
          <w:color w:val="auto"/>
          <w:u w:val="single"/>
        </w:rPr>
        <w:t>muy bajo costo</w:t>
      </w:r>
      <w:r w:rsidRPr="00F42C38">
        <w:rPr>
          <w:rFonts w:ascii="Arial" w:hAnsi="Arial" w:cs="Arial"/>
          <w:color w:val="auto"/>
        </w:rPr>
        <w:t>. El equipo o la herramienta funcionarán normalmente, para que el cliente satisfaga sus necesidades habitacionales.</w:t>
      </w:r>
    </w:p>
    <w:p w:rsidR="00666AB7" w:rsidRPr="00F42C38" w:rsidRDefault="00666AB7" w:rsidP="00666AB7">
      <w:pPr>
        <w:pStyle w:val="NormalWeb"/>
        <w:shd w:val="clear" w:color="auto" w:fill="FFFFFF"/>
        <w:spacing w:line="360" w:lineRule="auto"/>
        <w:ind w:firstLine="708"/>
        <w:jc w:val="both"/>
        <w:rPr>
          <w:rFonts w:ascii="Arial" w:hAnsi="Arial" w:cs="Arial"/>
          <w:color w:val="auto"/>
        </w:rPr>
      </w:pPr>
      <w:r w:rsidRPr="00F42C38">
        <w:rPr>
          <w:rFonts w:ascii="Arial" w:hAnsi="Arial" w:cs="Arial"/>
          <w:color w:val="auto"/>
        </w:rPr>
        <w:lastRenderedPageBreak/>
        <w:t>Además posee talleres demostrativos, de salud habitacional, vivienda progresiva, etc.</w:t>
      </w:r>
    </w:p>
    <w:p w:rsidR="00666AB7" w:rsidRDefault="00666AB7" w:rsidP="00666AB7">
      <w:pPr>
        <w:pStyle w:val="NormalWeb"/>
        <w:shd w:val="clear" w:color="auto" w:fill="FFFFFF"/>
        <w:spacing w:before="0" w:beforeAutospacing="0" w:after="0" w:afterAutospacing="0" w:line="360" w:lineRule="auto"/>
        <w:jc w:val="both"/>
        <w:rPr>
          <w:rFonts w:ascii="Arial" w:hAnsi="Arial" w:cs="Arial"/>
          <w:color w:val="auto"/>
          <w:u w:val="single"/>
        </w:rPr>
      </w:pPr>
      <w:r w:rsidRPr="00F42C38">
        <w:rPr>
          <w:rFonts w:ascii="Arial" w:hAnsi="Arial" w:cs="Arial"/>
          <w:color w:val="auto"/>
        </w:rPr>
        <w:t xml:space="preserve">Para asegurarse que sus </w:t>
      </w:r>
      <w:r w:rsidRPr="00F42C38">
        <w:rPr>
          <w:rFonts w:ascii="Arial" w:hAnsi="Arial" w:cs="Arial"/>
          <w:color w:val="auto"/>
          <w:u w:val="single"/>
        </w:rPr>
        <w:t>clientes estén satisfechos con su compra</w:t>
      </w:r>
      <w:r w:rsidRPr="00F42C38">
        <w:rPr>
          <w:rFonts w:ascii="Arial" w:hAnsi="Arial" w:cs="Arial"/>
          <w:color w:val="auto"/>
        </w:rPr>
        <w:t xml:space="preserve"> y regresen en una nueva oportunidad, ofrece servicio técnico dentro de la </w:t>
      </w:r>
      <w:r w:rsidRPr="00F42C38">
        <w:rPr>
          <w:rFonts w:ascii="Arial" w:hAnsi="Arial" w:cs="Arial"/>
          <w:color w:val="auto"/>
          <w:u w:val="single"/>
        </w:rPr>
        <w:t>garantía de los productos</w:t>
      </w:r>
    </w:p>
    <w:p w:rsidR="00666AB7" w:rsidRPr="00D46E25" w:rsidRDefault="00666AB7" w:rsidP="00666AB7">
      <w:pPr>
        <w:pStyle w:val="NormalWeb"/>
        <w:shd w:val="clear" w:color="auto" w:fill="FFFFFF"/>
        <w:spacing w:before="0" w:beforeAutospacing="0" w:after="0" w:afterAutospacing="0" w:line="360" w:lineRule="auto"/>
        <w:jc w:val="both"/>
        <w:rPr>
          <w:rFonts w:ascii="Arial" w:hAnsi="Arial" w:cs="Arial"/>
          <w:color w:val="auto"/>
        </w:rPr>
      </w:pPr>
    </w:p>
    <w:p w:rsidR="00666AB7" w:rsidRPr="00F42C38" w:rsidRDefault="00666AB7" w:rsidP="00666AB7">
      <w:pPr>
        <w:pStyle w:val="Ttulo1"/>
        <w:spacing w:before="0" w:after="0" w:line="360" w:lineRule="auto"/>
        <w:rPr>
          <w:szCs w:val="24"/>
        </w:rPr>
      </w:pPr>
      <w:bookmarkStart w:id="362" w:name="_Toc211844238"/>
      <w:bookmarkStart w:id="363" w:name="_Toc230747942"/>
      <w:bookmarkStart w:id="364" w:name="_Toc230754496"/>
      <w:bookmarkStart w:id="365" w:name="_Toc230754716"/>
      <w:r w:rsidRPr="00F42C38">
        <w:rPr>
          <w:szCs w:val="24"/>
        </w:rPr>
        <w:t xml:space="preserve">3.8 Análisis de </w:t>
      </w:r>
      <w:smartTag w:uri="urn:schemas-microsoft-com:office:smarttags" w:element="PersonName">
        <w:smartTagPr>
          <w:attr w:name="ProductID" w:val="La Oferta"/>
        </w:smartTagPr>
        <w:r w:rsidRPr="00F42C38">
          <w:rPr>
            <w:szCs w:val="24"/>
          </w:rPr>
          <w:t>La Oferta</w:t>
        </w:r>
      </w:smartTag>
      <w:bookmarkEnd w:id="362"/>
      <w:bookmarkEnd w:id="363"/>
      <w:bookmarkEnd w:id="364"/>
      <w:bookmarkEnd w:id="365"/>
    </w:p>
    <w:p w:rsidR="00666AB7" w:rsidRPr="00F42C38" w:rsidRDefault="00666AB7" w:rsidP="00666AB7">
      <w:pPr>
        <w:pStyle w:val="Ttulo2"/>
        <w:ind w:firstLine="360"/>
        <w:rPr>
          <w:szCs w:val="24"/>
        </w:rPr>
      </w:pPr>
      <w:bookmarkStart w:id="366" w:name="_Toc211844239"/>
      <w:bookmarkStart w:id="367" w:name="_Toc230747943"/>
      <w:bookmarkStart w:id="368" w:name="_Toc230754497"/>
      <w:bookmarkStart w:id="369" w:name="_Toc230754717"/>
      <w:r w:rsidRPr="00F42C38">
        <w:rPr>
          <w:szCs w:val="24"/>
        </w:rPr>
        <w:t>3.8.1 Competidores Potenciales</w:t>
      </w:r>
      <w:bookmarkEnd w:id="366"/>
      <w:bookmarkEnd w:id="367"/>
      <w:bookmarkEnd w:id="368"/>
      <w:bookmarkEnd w:id="369"/>
    </w:p>
    <w:p w:rsidR="00666AB7" w:rsidRPr="00F42C38" w:rsidRDefault="00666AB7" w:rsidP="00666AB7">
      <w:pPr>
        <w:spacing w:line="360" w:lineRule="auto"/>
        <w:jc w:val="both"/>
        <w:rPr>
          <w:rFonts w:ascii="Arial" w:hAnsi="Arial" w:cs="Arial"/>
        </w:rPr>
      </w:pPr>
    </w:p>
    <w:p w:rsidR="00666AB7" w:rsidRPr="00F42C38" w:rsidRDefault="00666AB7" w:rsidP="00666AB7">
      <w:pPr>
        <w:spacing w:line="360" w:lineRule="auto"/>
        <w:ind w:firstLine="360"/>
        <w:jc w:val="both"/>
        <w:rPr>
          <w:rFonts w:ascii="Arial" w:hAnsi="Arial" w:cs="Arial"/>
        </w:rPr>
      </w:pPr>
      <w:r w:rsidRPr="00F42C38">
        <w:rPr>
          <w:rFonts w:ascii="Arial" w:hAnsi="Arial" w:cs="Arial"/>
        </w:rPr>
        <w:t>En el mercado de materiales de construcción existen dos competidores directos, estos son:</w:t>
      </w:r>
    </w:p>
    <w:p w:rsidR="00666AB7" w:rsidRPr="00F42C38" w:rsidRDefault="00666AB7" w:rsidP="00666AB7">
      <w:pPr>
        <w:numPr>
          <w:ilvl w:val="0"/>
          <w:numId w:val="1"/>
        </w:numPr>
        <w:spacing w:line="360" w:lineRule="auto"/>
        <w:jc w:val="both"/>
        <w:rPr>
          <w:rFonts w:ascii="Arial" w:hAnsi="Arial" w:cs="Arial"/>
        </w:rPr>
      </w:pPr>
      <w:r w:rsidRPr="00F42C38">
        <w:rPr>
          <w:rFonts w:ascii="Arial" w:hAnsi="Arial" w:cs="Arial"/>
        </w:rPr>
        <w:t>Disensa</w:t>
      </w:r>
    </w:p>
    <w:p w:rsidR="00666AB7" w:rsidRPr="00F42C38" w:rsidRDefault="00666AB7" w:rsidP="00666AB7">
      <w:pPr>
        <w:numPr>
          <w:ilvl w:val="0"/>
          <w:numId w:val="1"/>
        </w:numPr>
        <w:spacing w:line="360" w:lineRule="auto"/>
        <w:jc w:val="both"/>
        <w:rPr>
          <w:rFonts w:ascii="Arial" w:hAnsi="Arial" w:cs="Arial"/>
        </w:rPr>
      </w:pPr>
      <w:r w:rsidRPr="00F42C38">
        <w:rPr>
          <w:rFonts w:ascii="Arial" w:hAnsi="Arial" w:cs="Arial"/>
        </w:rPr>
        <w:t>Plastigama</w:t>
      </w:r>
    </w:p>
    <w:p w:rsidR="00666AB7" w:rsidRPr="00F42C38" w:rsidRDefault="00666AB7" w:rsidP="00666AB7">
      <w:pPr>
        <w:spacing w:line="360" w:lineRule="auto"/>
        <w:ind w:firstLine="360"/>
        <w:jc w:val="both"/>
        <w:rPr>
          <w:rFonts w:ascii="Arial" w:hAnsi="Arial" w:cs="Arial"/>
        </w:rPr>
      </w:pPr>
      <w:r w:rsidRPr="00F42C38">
        <w:rPr>
          <w:rFonts w:ascii="Arial" w:hAnsi="Arial" w:cs="Arial"/>
        </w:rPr>
        <w:t>Estos locales tienen un alto nivel de rivalidad con respecto al proyecto, pero a su vez un nivel bajo de rivalidad, ya que no se encuentran en el centro de la perimetral norte, sino fuera de este. Su concepto de venta no es similar al proyecto, ya que Construsolid, trabajara, con grupos solidarios.</w:t>
      </w:r>
    </w:p>
    <w:p w:rsidR="00666AB7" w:rsidRPr="00F42C38" w:rsidRDefault="00666AB7" w:rsidP="00666AB7">
      <w:pPr>
        <w:spacing w:line="360" w:lineRule="auto"/>
        <w:jc w:val="both"/>
        <w:rPr>
          <w:rFonts w:ascii="Arial" w:hAnsi="Arial" w:cs="Arial"/>
        </w:rPr>
      </w:pPr>
    </w:p>
    <w:p w:rsidR="00666AB7" w:rsidRPr="00F42C38" w:rsidRDefault="00666AB7" w:rsidP="00666AB7">
      <w:pPr>
        <w:pStyle w:val="Ttulo2"/>
        <w:spacing w:before="0" w:after="0" w:line="360" w:lineRule="auto"/>
        <w:ind w:left="426"/>
        <w:rPr>
          <w:szCs w:val="24"/>
        </w:rPr>
      </w:pPr>
      <w:bookmarkStart w:id="370" w:name="_Toc211844240"/>
      <w:bookmarkStart w:id="371" w:name="_Toc230747944"/>
      <w:bookmarkStart w:id="372" w:name="_Toc230754498"/>
      <w:bookmarkStart w:id="373" w:name="_Toc230754718"/>
      <w:r w:rsidRPr="00F42C38">
        <w:rPr>
          <w:szCs w:val="24"/>
        </w:rPr>
        <w:t>3.8.2 Sustitutos</w:t>
      </w:r>
      <w:bookmarkEnd w:id="370"/>
      <w:bookmarkEnd w:id="371"/>
      <w:bookmarkEnd w:id="372"/>
      <w:bookmarkEnd w:id="373"/>
    </w:p>
    <w:p w:rsidR="00666AB7" w:rsidRPr="00F42C38" w:rsidRDefault="00666AB7" w:rsidP="00666AB7">
      <w:pPr>
        <w:spacing w:line="360" w:lineRule="auto"/>
        <w:jc w:val="both"/>
        <w:rPr>
          <w:rFonts w:ascii="Arial" w:hAnsi="Arial" w:cs="Arial"/>
          <w:b/>
        </w:rPr>
      </w:pPr>
    </w:p>
    <w:p w:rsidR="00666AB7" w:rsidRPr="00F42C38" w:rsidRDefault="00666AB7" w:rsidP="00666AB7">
      <w:pPr>
        <w:spacing w:line="360" w:lineRule="auto"/>
        <w:ind w:firstLine="360"/>
        <w:jc w:val="both"/>
        <w:rPr>
          <w:rFonts w:ascii="Arial" w:hAnsi="Arial" w:cs="Arial"/>
        </w:rPr>
      </w:pPr>
      <w:r w:rsidRPr="00F42C38">
        <w:rPr>
          <w:rFonts w:ascii="Arial" w:hAnsi="Arial" w:cs="Arial"/>
        </w:rPr>
        <w:t>Existen ciertos locales en la ciudad que ofrecen materiales de construcciones en la zona, estas son:</w:t>
      </w:r>
    </w:p>
    <w:p w:rsidR="00666AB7" w:rsidRPr="00F42C38" w:rsidRDefault="00666AB7" w:rsidP="00666AB7">
      <w:pPr>
        <w:numPr>
          <w:ilvl w:val="0"/>
          <w:numId w:val="1"/>
        </w:numPr>
        <w:spacing w:line="360" w:lineRule="auto"/>
        <w:jc w:val="both"/>
        <w:rPr>
          <w:rFonts w:ascii="Arial" w:hAnsi="Arial" w:cs="Arial"/>
        </w:rPr>
      </w:pPr>
      <w:r w:rsidRPr="00F42C38">
        <w:rPr>
          <w:rFonts w:ascii="Arial" w:hAnsi="Arial" w:cs="Arial"/>
        </w:rPr>
        <w:t>Ferreterías pequeñas</w:t>
      </w:r>
    </w:p>
    <w:p w:rsidR="00666AB7" w:rsidRDefault="00666AB7" w:rsidP="00666AB7">
      <w:pPr>
        <w:numPr>
          <w:ilvl w:val="0"/>
          <w:numId w:val="1"/>
        </w:numPr>
        <w:spacing w:line="360" w:lineRule="auto"/>
        <w:jc w:val="both"/>
        <w:rPr>
          <w:rFonts w:ascii="Arial" w:hAnsi="Arial" w:cs="Arial"/>
        </w:rPr>
      </w:pPr>
      <w:r w:rsidRPr="00F42C38">
        <w:rPr>
          <w:rFonts w:ascii="Arial" w:hAnsi="Arial" w:cs="Arial"/>
        </w:rPr>
        <w:t>Micro emprendimientos de bloqueras.</w:t>
      </w:r>
    </w:p>
    <w:p w:rsidR="00261794" w:rsidRPr="00831B7A" w:rsidRDefault="00261794" w:rsidP="00261794">
      <w:pPr>
        <w:spacing w:line="360" w:lineRule="auto"/>
        <w:ind w:left="360"/>
        <w:jc w:val="both"/>
        <w:rPr>
          <w:rFonts w:ascii="Arial" w:hAnsi="Arial" w:cs="Arial"/>
        </w:rPr>
      </w:pPr>
    </w:p>
    <w:p w:rsidR="00666AB7" w:rsidRDefault="00666AB7" w:rsidP="00666AB7">
      <w:pPr>
        <w:pStyle w:val="Ttulo1"/>
        <w:rPr>
          <w:szCs w:val="24"/>
        </w:rPr>
      </w:pPr>
      <w:bookmarkStart w:id="374" w:name="_Toc211844241"/>
      <w:bookmarkStart w:id="375" w:name="_Toc230747945"/>
      <w:bookmarkStart w:id="376" w:name="_Toc230754499"/>
      <w:bookmarkStart w:id="377" w:name="_Toc230754719"/>
      <w:r w:rsidRPr="00F42C38">
        <w:rPr>
          <w:szCs w:val="24"/>
        </w:rPr>
        <w:t xml:space="preserve">3.9 </w:t>
      </w:r>
      <w:r>
        <w:rPr>
          <w:szCs w:val="24"/>
        </w:rPr>
        <w:t>M</w:t>
      </w:r>
      <w:r w:rsidRPr="00F42C38">
        <w:rPr>
          <w:szCs w:val="24"/>
        </w:rPr>
        <w:t>arketing MIX propuesto</w:t>
      </w:r>
      <w:bookmarkEnd w:id="374"/>
      <w:bookmarkEnd w:id="375"/>
      <w:bookmarkEnd w:id="376"/>
      <w:bookmarkEnd w:id="377"/>
    </w:p>
    <w:p w:rsidR="00261794" w:rsidRPr="00261794" w:rsidRDefault="00261794" w:rsidP="00261794"/>
    <w:p w:rsidR="00666AB7" w:rsidRPr="00831B7A" w:rsidRDefault="00666AB7" w:rsidP="00666AB7"/>
    <w:p w:rsidR="00666AB7" w:rsidRPr="00F42C38" w:rsidRDefault="00666AB7" w:rsidP="00666AB7">
      <w:pPr>
        <w:spacing w:line="360" w:lineRule="auto"/>
        <w:jc w:val="both"/>
        <w:rPr>
          <w:rFonts w:ascii="Arial" w:hAnsi="Arial" w:cs="Arial"/>
        </w:rPr>
      </w:pPr>
      <w:r w:rsidRPr="00F42C38">
        <w:rPr>
          <w:rFonts w:ascii="Arial" w:hAnsi="Arial" w:cs="Arial"/>
        </w:rPr>
        <w:t>Previo a la propuesta del Marketing Mix del proyecto estableceremos lo siguiente:</w:t>
      </w:r>
    </w:p>
    <w:p w:rsidR="00666AB7" w:rsidRPr="00F42C38" w:rsidRDefault="00666AB7" w:rsidP="00666AB7">
      <w:pPr>
        <w:spacing w:line="360" w:lineRule="auto"/>
        <w:jc w:val="both"/>
        <w:rPr>
          <w:rFonts w:ascii="Arial" w:hAnsi="Arial" w:cs="Arial"/>
        </w:rPr>
      </w:pPr>
    </w:p>
    <w:p w:rsidR="00666AB7" w:rsidRPr="00F42C38" w:rsidRDefault="00666AB7" w:rsidP="00666AB7">
      <w:pPr>
        <w:pStyle w:val="Ttulo2"/>
        <w:ind w:left="426"/>
        <w:rPr>
          <w:szCs w:val="24"/>
        </w:rPr>
      </w:pPr>
      <w:bookmarkStart w:id="378" w:name="_Toc211844242"/>
      <w:bookmarkStart w:id="379" w:name="_Toc230747946"/>
      <w:bookmarkStart w:id="380" w:name="_Toc230754500"/>
      <w:bookmarkStart w:id="381" w:name="_Toc230754720"/>
      <w:r w:rsidRPr="00F42C38">
        <w:rPr>
          <w:szCs w:val="24"/>
        </w:rPr>
        <w:t>3.9.1 Misión</w:t>
      </w:r>
      <w:bookmarkEnd w:id="378"/>
      <w:bookmarkEnd w:id="379"/>
      <w:bookmarkEnd w:id="380"/>
      <w:bookmarkEnd w:id="381"/>
    </w:p>
    <w:p w:rsidR="00666AB7" w:rsidRPr="00F42C38" w:rsidRDefault="00666AB7" w:rsidP="00666AB7">
      <w:pPr>
        <w:spacing w:line="360" w:lineRule="auto"/>
        <w:ind w:left="360"/>
        <w:jc w:val="both"/>
        <w:rPr>
          <w:rFonts w:ascii="Arial" w:hAnsi="Arial" w:cs="Arial"/>
        </w:rPr>
      </w:pPr>
    </w:p>
    <w:p w:rsidR="00666AB7" w:rsidRPr="00F42C38" w:rsidRDefault="00666AB7" w:rsidP="00666AB7">
      <w:pPr>
        <w:spacing w:line="360" w:lineRule="auto"/>
        <w:ind w:left="360"/>
        <w:jc w:val="both"/>
        <w:rPr>
          <w:rFonts w:ascii="Arial" w:hAnsi="Arial" w:cs="Arial"/>
        </w:rPr>
      </w:pPr>
      <w:r w:rsidRPr="00F42C38">
        <w:rPr>
          <w:rFonts w:ascii="Arial" w:hAnsi="Arial" w:cs="Arial"/>
        </w:rPr>
        <w:t>Ofrecer la alternativa de materiales de construcción para vivienda, a las necesidades habitacionales requeridas por las familias más empobrecidas y excluidas.</w:t>
      </w:r>
    </w:p>
    <w:p w:rsidR="00666AB7" w:rsidRPr="00F42C38" w:rsidRDefault="00666AB7" w:rsidP="00666AB7">
      <w:pPr>
        <w:spacing w:line="360" w:lineRule="auto"/>
        <w:jc w:val="both"/>
        <w:rPr>
          <w:rFonts w:ascii="Arial" w:hAnsi="Arial" w:cs="Arial"/>
        </w:rPr>
      </w:pPr>
    </w:p>
    <w:p w:rsidR="00666AB7" w:rsidRPr="00F42C38" w:rsidRDefault="00666AB7" w:rsidP="00666AB7">
      <w:pPr>
        <w:pStyle w:val="Ttulo2"/>
        <w:ind w:left="426"/>
        <w:rPr>
          <w:szCs w:val="24"/>
        </w:rPr>
      </w:pPr>
      <w:bookmarkStart w:id="382" w:name="_Toc211844243"/>
      <w:bookmarkStart w:id="383" w:name="_Toc230747947"/>
      <w:bookmarkStart w:id="384" w:name="_Toc230754501"/>
      <w:bookmarkStart w:id="385" w:name="_Toc230754721"/>
      <w:r w:rsidRPr="00F42C38">
        <w:rPr>
          <w:szCs w:val="24"/>
        </w:rPr>
        <w:t>3.9.2 Visión</w:t>
      </w:r>
      <w:bookmarkEnd w:id="382"/>
      <w:bookmarkEnd w:id="383"/>
      <w:bookmarkEnd w:id="384"/>
      <w:bookmarkEnd w:id="385"/>
    </w:p>
    <w:p w:rsidR="00666AB7" w:rsidRPr="00F42C38" w:rsidRDefault="00666AB7" w:rsidP="00666AB7">
      <w:pPr>
        <w:spacing w:line="360" w:lineRule="auto"/>
        <w:ind w:left="360"/>
        <w:jc w:val="both"/>
        <w:rPr>
          <w:rFonts w:ascii="Arial" w:hAnsi="Arial" w:cs="Arial"/>
        </w:rPr>
      </w:pPr>
    </w:p>
    <w:p w:rsidR="00666AB7" w:rsidRPr="00F42C38" w:rsidRDefault="00666AB7" w:rsidP="00666AB7">
      <w:pPr>
        <w:spacing w:line="360" w:lineRule="auto"/>
        <w:ind w:left="360"/>
        <w:jc w:val="both"/>
        <w:rPr>
          <w:rFonts w:ascii="Arial" w:hAnsi="Arial" w:cs="Arial"/>
        </w:rPr>
      </w:pPr>
      <w:r w:rsidRPr="00F42C38">
        <w:rPr>
          <w:rFonts w:ascii="Arial" w:hAnsi="Arial" w:cs="Arial"/>
        </w:rPr>
        <w:t>Ser el mejor centro de acopio de materiales de construcción en la ciudad de Guayaquil, en un plazo de 2 años y extender sucursales donde exista afluencia de clientes que requieran renovar su vivienda.</w:t>
      </w:r>
    </w:p>
    <w:p w:rsidR="00666AB7" w:rsidRPr="00F42C38" w:rsidRDefault="00666AB7" w:rsidP="00666AB7">
      <w:pPr>
        <w:spacing w:line="360" w:lineRule="auto"/>
        <w:ind w:left="360"/>
        <w:jc w:val="both"/>
        <w:rPr>
          <w:rFonts w:ascii="Arial" w:hAnsi="Arial" w:cs="Arial"/>
        </w:rPr>
      </w:pPr>
    </w:p>
    <w:p w:rsidR="00666AB7" w:rsidRPr="00F42C38" w:rsidRDefault="00666AB7" w:rsidP="00666AB7">
      <w:pPr>
        <w:pStyle w:val="Ttulo2"/>
        <w:ind w:left="426"/>
        <w:rPr>
          <w:szCs w:val="24"/>
        </w:rPr>
      </w:pPr>
      <w:bookmarkStart w:id="386" w:name="_Toc211844244"/>
      <w:bookmarkStart w:id="387" w:name="_Toc230747948"/>
      <w:bookmarkStart w:id="388" w:name="_Toc230754502"/>
      <w:bookmarkStart w:id="389" w:name="_Toc230754722"/>
      <w:r w:rsidRPr="00F42C38">
        <w:rPr>
          <w:szCs w:val="24"/>
        </w:rPr>
        <w:t>3.9.3 Posicionamiento</w:t>
      </w:r>
      <w:bookmarkEnd w:id="386"/>
      <w:bookmarkEnd w:id="387"/>
      <w:bookmarkEnd w:id="388"/>
      <w:bookmarkEnd w:id="389"/>
    </w:p>
    <w:p w:rsidR="00666AB7" w:rsidRPr="00F42C38" w:rsidRDefault="00666AB7" w:rsidP="00666AB7">
      <w:pPr>
        <w:spacing w:line="360" w:lineRule="auto"/>
        <w:ind w:left="360"/>
        <w:jc w:val="both"/>
        <w:rPr>
          <w:rFonts w:ascii="Arial" w:hAnsi="Arial" w:cs="Arial"/>
        </w:rPr>
      </w:pPr>
    </w:p>
    <w:p w:rsidR="005721F6" w:rsidRPr="005721F6" w:rsidRDefault="00666AB7" w:rsidP="005721F6">
      <w:pPr>
        <w:spacing w:line="360" w:lineRule="auto"/>
        <w:ind w:left="360"/>
        <w:jc w:val="both"/>
        <w:rPr>
          <w:rFonts w:ascii="Arial" w:hAnsi="Arial" w:cs="Arial"/>
        </w:rPr>
      </w:pPr>
      <w:r w:rsidRPr="00F42C38">
        <w:rPr>
          <w:rFonts w:ascii="Arial" w:hAnsi="Arial" w:cs="Arial"/>
        </w:rPr>
        <w:t xml:space="preserve">La estrategia de posicionamiento a adoptar, estará basada principalmente en la característica del servicio personalizado, el asesoramiento y el diseño habitacional, que la familia necesitan. </w:t>
      </w:r>
    </w:p>
    <w:p w:rsidR="005721F6" w:rsidRDefault="005721F6" w:rsidP="005721F6">
      <w:pPr>
        <w:spacing w:line="360" w:lineRule="auto"/>
        <w:jc w:val="both"/>
        <w:rPr>
          <w:rFonts w:ascii="Arial" w:hAnsi="Arial" w:cs="Arial"/>
          <w:b/>
        </w:rPr>
      </w:pPr>
    </w:p>
    <w:p w:rsidR="00666AB7" w:rsidRPr="005721F6" w:rsidRDefault="00666AB7" w:rsidP="005721F6">
      <w:pPr>
        <w:spacing w:line="360" w:lineRule="auto"/>
        <w:ind w:left="360"/>
        <w:jc w:val="both"/>
        <w:rPr>
          <w:rFonts w:ascii="Arial" w:hAnsi="Arial" w:cs="Arial"/>
          <w:b/>
        </w:rPr>
      </w:pPr>
      <w:r w:rsidRPr="00831B7A">
        <w:rPr>
          <w:rFonts w:ascii="Arial" w:hAnsi="Arial" w:cs="Arial"/>
          <w:b/>
        </w:rPr>
        <w:t>3.10 Encuesta</w:t>
      </w:r>
    </w:p>
    <w:p w:rsidR="00666AB7" w:rsidRPr="00F42C38" w:rsidRDefault="00666AB7" w:rsidP="00666AB7">
      <w:pPr>
        <w:spacing w:line="360" w:lineRule="auto"/>
        <w:ind w:left="360"/>
        <w:jc w:val="both"/>
        <w:rPr>
          <w:rFonts w:ascii="Arial" w:hAnsi="Arial" w:cs="Arial"/>
        </w:rPr>
      </w:pPr>
    </w:p>
    <w:p w:rsidR="00666AB7" w:rsidRDefault="00666AB7" w:rsidP="00666AB7">
      <w:pPr>
        <w:spacing w:line="360" w:lineRule="auto"/>
        <w:ind w:left="360"/>
        <w:jc w:val="both"/>
        <w:rPr>
          <w:rFonts w:ascii="Arial" w:hAnsi="Arial" w:cs="Arial"/>
        </w:rPr>
      </w:pPr>
    </w:p>
    <w:p w:rsidR="00666AB7" w:rsidRDefault="00666AB7" w:rsidP="00666AB7">
      <w:pPr>
        <w:spacing w:line="360" w:lineRule="auto"/>
        <w:ind w:left="360"/>
        <w:jc w:val="both"/>
        <w:rPr>
          <w:rFonts w:ascii="Arial" w:hAnsi="Arial" w:cs="Arial"/>
          <w:b/>
        </w:rPr>
      </w:pPr>
    </w:p>
    <w:p w:rsidR="00666AB7" w:rsidRPr="00D92B6C" w:rsidRDefault="00666AB7" w:rsidP="00666AB7">
      <w:pPr>
        <w:pStyle w:val="Ttulo1"/>
        <w:rPr>
          <w:szCs w:val="24"/>
        </w:rPr>
      </w:pPr>
      <w:r>
        <w:pict>
          <v:group id="_x0000_s1038" editas="canvas" style="width:423.75pt;height:613.15pt;mso-position-horizontal-relative:char;mso-position-vertical-relative:line" coordorigin="270,228" coordsize="8475,1226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270;top:228;width:8475;height:12263" o:preferrelative="f">
              <v:fill o:detectmouseclick="t"/>
              <v:path o:extrusionok="t" o:connecttype="none"/>
              <o:lock v:ext="edit" text="t"/>
            </v:shape>
            <v:rect id="_x0000_s1040" style="position:absolute;left:579;top:245;width:511;height:310;mso-wrap-style:none" filled="f" stroked="f">
              <v:textbox style="mso-next-textbox:#_x0000_s1040;mso-fit-shape-to-text:t" inset="0,0,0,0">
                <w:txbxContent>
                  <w:p w:rsidR="001C2BD6" w:rsidRDefault="001C2BD6" w:rsidP="00666AB7">
                    <w:pPr>
                      <w:spacing w:line="360" w:lineRule="auto"/>
                    </w:pPr>
                    <w:r>
                      <w:rPr>
                        <w:rFonts w:ascii="Arial" w:hAnsi="Arial" w:cs="Arial"/>
                        <w:b/>
                        <w:bCs/>
                        <w:color w:val="000000"/>
                        <w:sz w:val="18"/>
                        <w:szCs w:val="18"/>
                        <w:lang w:val="en-US"/>
                      </w:rPr>
                      <w:t>EDAD</w:t>
                    </w:r>
                  </w:p>
                </w:txbxContent>
              </v:textbox>
            </v:rect>
            <v:rect id="_x0000_s1041" style="position:absolute;left:2920;top:245;width:501;height:310;mso-wrap-style:none" filled="f" stroked="f">
              <v:textbox style="mso-next-textbox:#_x0000_s1041;mso-fit-shape-to-text:t" inset="0,0,0,0">
                <w:txbxContent>
                  <w:p w:rsidR="001C2BD6" w:rsidRDefault="001C2BD6" w:rsidP="00666AB7">
                    <w:pPr>
                      <w:spacing w:line="360" w:lineRule="auto"/>
                    </w:pPr>
                    <w:r>
                      <w:rPr>
                        <w:rFonts w:ascii="Arial" w:hAnsi="Arial" w:cs="Arial"/>
                        <w:b/>
                        <w:bCs/>
                        <w:color w:val="000000"/>
                        <w:sz w:val="18"/>
                        <w:szCs w:val="18"/>
                        <w:lang w:val="en-US"/>
                      </w:rPr>
                      <w:t>SEXO</w:t>
                    </w:r>
                  </w:p>
                </w:txbxContent>
              </v:textbox>
            </v:rect>
            <v:rect id="_x0000_s1042" style="position:absolute;left:415;top:1286;width:101;height:310;mso-wrap-style:none" filled="f" stroked="f">
              <v:textbox style="mso-next-textbox:#_x0000_s1042;mso-fit-shape-to-text:t" inset="0,0,0,0">
                <w:txbxContent>
                  <w:p w:rsidR="001C2BD6" w:rsidRDefault="001C2BD6" w:rsidP="00666AB7">
                    <w:pPr>
                      <w:spacing w:line="360" w:lineRule="auto"/>
                    </w:pPr>
                    <w:r>
                      <w:rPr>
                        <w:rFonts w:ascii="Arial" w:hAnsi="Arial" w:cs="Arial"/>
                        <w:b/>
                        <w:bCs/>
                        <w:color w:val="000000"/>
                        <w:sz w:val="18"/>
                        <w:szCs w:val="18"/>
                        <w:lang w:val="en-US"/>
                      </w:rPr>
                      <w:t>1</w:t>
                    </w:r>
                  </w:p>
                </w:txbxContent>
              </v:textbox>
            </v:rect>
            <v:rect id="_x0000_s1043" style="position:absolute;left:2025;top:2058;width:171;height:310;mso-wrap-style:none" filled="f" stroked="f">
              <v:textbox style="mso-next-textbox:#_x0000_s1043;mso-fit-shape-to-text:t" inset="0,0,0,0">
                <w:txbxContent>
                  <w:p w:rsidR="001C2BD6" w:rsidRDefault="001C2BD6" w:rsidP="00666AB7">
                    <w:pPr>
                      <w:spacing w:line="360" w:lineRule="auto"/>
                    </w:pPr>
                    <w:r>
                      <w:rPr>
                        <w:rFonts w:ascii="Arial" w:hAnsi="Arial" w:cs="Arial"/>
                        <w:color w:val="000000"/>
                        <w:sz w:val="18"/>
                        <w:szCs w:val="18"/>
                        <w:lang w:val="en-US"/>
                      </w:rPr>
                      <w:t>SI</w:t>
                    </w:r>
                  </w:p>
                </w:txbxContent>
              </v:textbox>
            </v:rect>
            <v:rect id="_x0000_s1044" style="position:absolute;left:3981;top:2058;width:271;height:310;mso-wrap-style:none" filled="f" stroked="f">
              <v:textbox style="mso-next-textbox:#_x0000_s1044;mso-fit-shape-to-text:t" inset="0,0,0,0">
                <w:txbxContent>
                  <w:p w:rsidR="001C2BD6" w:rsidRDefault="001C2BD6" w:rsidP="00666AB7">
                    <w:pPr>
                      <w:spacing w:line="360" w:lineRule="auto"/>
                    </w:pPr>
                    <w:r>
                      <w:rPr>
                        <w:rFonts w:ascii="Arial" w:hAnsi="Arial" w:cs="Arial"/>
                        <w:color w:val="000000"/>
                        <w:sz w:val="18"/>
                        <w:szCs w:val="18"/>
                        <w:lang w:val="en-US"/>
                      </w:rPr>
                      <w:t>NO</w:t>
                    </w:r>
                  </w:p>
                </w:txbxContent>
              </v:textbox>
            </v:rect>
            <v:rect id="_x0000_s1045" style="position:absolute;left:415;top:3312;width:101;height:310;mso-wrap-style:none" filled="f" stroked="f">
              <v:textbox style="mso-next-textbox:#_x0000_s1045;mso-fit-shape-to-text:t" inset="0,0,0,0">
                <w:txbxContent>
                  <w:p w:rsidR="001C2BD6" w:rsidRDefault="001C2BD6" w:rsidP="00666AB7">
                    <w:pPr>
                      <w:spacing w:line="360" w:lineRule="auto"/>
                    </w:pPr>
                    <w:r>
                      <w:rPr>
                        <w:rFonts w:ascii="Arial" w:hAnsi="Arial" w:cs="Arial"/>
                        <w:b/>
                        <w:bCs/>
                        <w:color w:val="000000"/>
                        <w:sz w:val="18"/>
                        <w:szCs w:val="18"/>
                        <w:lang w:val="en-US"/>
                      </w:rPr>
                      <w:t>2</w:t>
                    </w:r>
                  </w:p>
                </w:txbxContent>
              </v:textbox>
            </v:rect>
            <v:rect id="_x0000_s1046" style="position:absolute;left:579;top:3990;width:911;height:310;mso-wrap-style:none" filled="f" stroked="f">
              <v:textbox style="mso-next-textbox:#_x0000_s1046;mso-fit-shape-to-text:t" inset="0,0,0,0">
                <w:txbxContent>
                  <w:p w:rsidR="001C2BD6" w:rsidRDefault="001C2BD6" w:rsidP="00666AB7">
                    <w:pPr>
                      <w:spacing w:line="360" w:lineRule="auto"/>
                    </w:pPr>
                    <w:r>
                      <w:rPr>
                        <w:rFonts w:ascii="Arial" w:hAnsi="Arial" w:cs="Arial"/>
                        <w:color w:val="000000"/>
                        <w:sz w:val="18"/>
                        <w:szCs w:val="18"/>
                        <w:lang w:val="en-US"/>
                      </w:rPr>
                      <w:t>$ 0 -  $ 500</w:t>
                    </w:r>
                  </w:p>
                </w:txbxContent>
              </v:textbox>
            </v:rect>
            <v:rect id="_x0000_s1047" style="position:absolute;left:2920;top:3990;width:1061;height:310;mso-wrap-style:none" filled="f" stroked="f">
              <v:textbox style="mso-next-textbox:#_x0000_s1047;mso-fit-shape-to-text:t" inset="0,0,0,0">
                <w:txbxContent>
                  <w:p w:rsidR="001C2BD6" w:rsidRDefault="001C2BD6" w:rsidP="00666AB7">
                    <w:pPr>
                      <w:spacing w:line="360" w:lineRule="auto"/>
                    </w:pPr>
                    <w:r>
                      <w:rPr>
                        <w:rFonts w:ascii="Arial" w:hAnsi="Arial" w:cs="Arial"/>
                        <w:color w:val="000000"/>
                        <w:sz w:val="18"/>
                        <w:szCs w:val="18"/>
                        <w:lang w:val="en-US"/>
                      </w:rPr>
                      <w:t>$501 - $1000</w:t>
                    </w:r>
                  </w:p>
                </w:txbxContent>
              </v:textbox>
            </v:rect>
            <v:rect id="_x0000_s1048" style="position:absolute;left:5220;top:3990;width:1162;height:310;mso-wrap-style:none" filled="f" stroked="f">
              <v:textbox style="mso-next-textbox:#_x0000_s1048;mso-fit-shape-to-text:t" inset="0,0,0,0">
                <w:txbxContent>
                  <w:p w:rsidR="001C2BD6" w:rsidRDefault="001C2BD6" w:rsidP="00666AB7">
                    <w:pPr>
                      <w:spacing w:line="360" w:lineRule="auto"/>
                    </w:pPr>
                    <w:r>
                      <w:rPr>
                        <w:rFonts w:ascii="Arial" w:hAnsi="Arial" w:cs="Arial"/>
                        <w:color w:val="000000"/>
                        <w:sz w:val="18"/>
                        <w:szCs w:val="18"/>
                        <w:lang w:val="en-US"/>
                      </w:rPr>
                      <w:t>$1001 - $1500</w:t>
                    </w:r>
                  </w:p>
                </w:txbxContent>
              </v:textbox>
            </v:rect>
            <v:rect id="_x0000_s1049" style="position:absolute;left:415;top:5084;width:101;height:310;mso-wrap-style:none" filled="f" stroked="f">
              <v:textbox style="mso-next-textbox:#_x0000_s1049;mso-fit-shape-to-text:t" inset="0,0,0,0">
                <w:txbxContent>
                  <w:p w:rsidR="001C2BD6" w:rsidRDefault="001C2BD6" w:rsidP="00666AB7">
                    <w:pPr>
                      <w:spacing w:line="360" w:lineRule="auto"/>
                    </w:pPr>
                    <w:r>
                      <w:rPr>
                        <w:rFonts w:ascii="Arial" w:hAnsi="Arial" w:cs="Arial"/>
                        <w:b/>
                        <w:bCs/>
                        <w:color w:val="000000"/>
                        <w:sz w:val="18"/>
                        <w:szCs w:val="18"/>
                        <w:lang w:val="en-US"/>
                      </w:rPr>
                      <w:t>3</w:t>
                    </w:r>
                  </w:p>
                </w:txbxContent>
              </v:textbox>
            </v:rect>
            <v:rect id="_x0000_s1050" style="position:absolute;left:579;top:5555;width:451;height:310;mso-wrap-style:none" filled="f" stroked="f">
              <v:textbox style="mso-next-textbox:#_x0000_s1050;mso-fit-shape-to-text:t" inset="0,0,0,0">
                <w:txbxContent>
                  <w:p w:rsidR="001C2BD6" w:rsidRDefault="001C2BD6" w:rsidP="00666AB7">
                    <w:pPr>
                      <w:spacing w:line="360" w:lineRule="auto"/>
                    </w:pPr>
                    <w:r>
                      <w:rPr>
                        <w:rFonts w:ascii="Arial" w:hAnsi="Arial" w:cs="Arial"/>
                        <w:color w:val="000000"/>
                        <w:sz w:val="18"/>
                        <w:szCs w:val="18"/>
                        <w:lang w:val="en-US"/>
                      </w:rPr>
                      <w:t>1 año</w:t>
                    </w:r>
                  </w:p>
                </w:txbxContent>
              </v:textbox>
            </v:rect>
            <v:rect id="_x0000_s1051" style="position:absolute;left:2920;top:5555;width:541;height:310;mso-wrap-style:none" filled="f" stroked="f">
              <v:textbox style="mso-next-textbox:#_x0000_s1051;mso-fit-shape-to-text:t" inset="0,0,0,0">
                <w:txbxContent>
                  <w:p w:rsidR="001C2BD6" w:rsidRDefault="001C2BD6" w:rsidP="00666AB7">
                    <w:pPr>
                      <w:spacing w:line="360" w:lineRule="auto"/>
                    </w:pPr>
                    <w:r>
                      <w:rPr>
                        <w:rFonts w:ascii="Arial" w:hAnsi="Arial" w:cs="Arial"/>
                        <w:color w:val="000000"/>
                        <w:sz w:val="18"/>
                        <w:szCs w:val="18"/>
                        <w:lang w:val="en-US"/>
                      </w:rPr>
                      <w:t>2 años</w:t>
                    </w:r>
                  </w:p>
                </w:txbxContent>
              </v:textbox>
            </v:rect>
            <v:rect id="_x0000_s1052" style="position:absolute;left:5220;top:5555;width:541;height:310;mso-wrap-style:none" filled="f" stroked="f">
              <v:textbox style="mso-next-textbox:#_x0000_s1052;mso-fit-shape-to-text:t" inset="0,0,0,0">
                <w:txbxContent>
                  <w:p w:rsidR="001C2BD6" w:rsidRDefault="001C2BD6" w:rsidP="00666AB7">
                    <w:pPr>
                      <w:spacing w:line="360" w:lineRule="auto"/>
                    </w:pPr>
                    <w:r>
                      <w:rPr>
                        <w:rFonts w:ascii="Arial" w:hAnsi="Arial" w:cs="Arial"/>
                        <w:color w:val="000000"/>
                        <w:sz w:val="18"/>
                        <w:szCs w:val="18"/>
                        <w:lang w:val="en-US"/>
                      </w:rPr>
                      <w:t>3 años</w:t>
                    </w:r>
                  </w:p>
                </w:txbxContent>
              </v:textbox>
            </v:rect>
            <v:rect id="_x0000_s1053" style="position:absolute;left:420;top:6426;width:101;height:310;mso-wrap-style:none" filled="f" stroked="f">
              <v:textbox style="mso-next-textbox:#_x0000_s1053;mso-fit-shape-to-text:t" inset="0,0,0,0">
                <w:txbxContent>
                  <w:p w:rsidR="001C2BD6" w:rsidRDefault="001C2BD6" w:rsidP="00666AB7">
                    <w:pPr>
                      <w:spacing w:line="360" w:lineRule="auto"/>
                    </w:pPr>
                    <w:r>
                      <w:rPr>
                        <w:rFonts w:ascii="Arial" w:hAnsi="Arial" w:cs="Arial"/>
                        <w:b/>
                        <w:bCs/>
                        <w:color w:val="000000"/>
                        <w:sz w:val="18"/>
                        <w:szCs w:val="18"/>
                        <w:lang w:val="en-US"/>
                      </w:rPr>
                      <w:t>4</w:t>
                    </w:r>
                  </w:p>
                </w:txbxContent>
              </v:textbox>
            </v:rect>
            <v:rect id="_x0000_s1054" style="position:absolute;left:579;top:6896;width:2812;height:310;mso-wrap-style:none" filled="f" stroked="f">
              <v:textbox style="mso-next-textbox:#_x0000_s1054;mso-fit-shape-to-text:t" inset="0,0,0,0">
                <w:txbxContent>
                  <w:p w:rsidR="001C2BD6" w:rsidRDefault="001C2BD6" w:rsidP="00666AB7">
                    <w:pPr>
                      <w:spacing w:line="360" w:lineRule="auto"/>
                    </w:pPr>
                    <w:r w:rsidRPr="00A93940">
                      <w:rPr>
                        <w:rFonts w:ascii="Arial" w:hAnsi="Arial" w:cs="Arial"/>
                        <w:color w:val="000000"/>
                        <w:sz w:val="18"/>
                        <w:szCs w:val="18"/>
                      </w:rPr>
                      <w:t>De un Trabajo Laboral de Empresa</w:t>
                    </w:r>
                  </w:p>
                </w:txbxContent>
              </v:textbox>
            </v:rect>
            <v:rect id="_x0000_s1055" style="position:absolute;left:579;top:7120;width:3852;height:310;mso-wrap-style:none" filled="f" stroked="f">
              <v:textbox style="mso-next-textbox:#_x0000_s1055;mso-fit-shape-to-text:t" inset="0,0,0,0">
                <w:txbxContent>
                  <w:p w:rsidR="001C2BD6" w:rsidRDefault="001C2BD6" w:rsidP="00666AB7">
                    <w:pPr>
                      <w:spacing w:line="360" w:lineRule="auto"/>
                    </w:pPr>
                    <w:r w:rsidRPr="00A93940">
                      <w:rPr>
                        <w:rFonts w:ascii="Arial" w:hAnsi="Arial" w:cs="Arial"/>
                        <w:color w:val="000000"/>
                        <w:sz w:val="18"/>
                        <w:szCs w:val="18"/>
                      </w:rPr>
                      <w:t>De ingresos propios de familares (hijos, esposo)</w:t>
                    </w:r>
                  </w:p>
                </w:txbxContent>
              </v:textbox>
            </v:rect>
            <v:rect id="_x0000_s1056" style="position:absolute;left:579;top:7343;width:3203;height:310;mso-wrap-style:none" filled="f" stroked="f">
              <v:textbox style="mso-next-textbox:#_x0000_s1056;mso-fit-shape-to-text:t" inset="0,0,0,0">
                <w:txbxContent>
                  <w:p w:rsidR="001C2BD6" w:rsidRDefault="001C2BD6" w:rsidP="00666AB7">
                    <w:pPr>
                      <w:spacing w:line="360" w:lineRule="auto"/>
                    </w:pPr>
                    <w:r w:rsidRPr="00A93940">
                      <w:rPr>
                        <w:rFonts w:ascii="Arial" w:hAnsi="Arial" w:cs="Arial"/>
                        <w:color w:val="000000"/>
                        <w:sz w:val="18"/>
                        <w:szCs w:val="18"/>
                      </w:rPr>
                      <w:t>De un punto de venta dentro de su casa</w:t>
                    </w:r>
                  </w:p>
                </w:txbxContent>
              </v:textbox>
            </v:rect>
            <v:rect id="_x0000_s1057" style="position:absolute;left:579;top:7567;width:1571;height:310;mso-wrap-style:none" filled="f" stroked="f">
              <v:textbox style="mso-next-textbox:#_x0000_s1057;mso-fit-shape-to-text:t" inset="0,0,0,0">
                <w:txbxContent>
                  <w:p w:rsidR="001C2BD6" w:rsidRDefault="001C2BD6" w:rsidP="00666AB7">
                    <w:pPr>
                      <w:spacing w:line="360" w:lineRule="auto"/>
                    </w:pPr>
                    <w:r>
                      <w:rPr>
                        <w:rFonts w:ascii="Arial" w:hAnsi="Arial" w:cs="Arial"/>
                        <w:color w:val="000000"/>
                        <w:sz w:val="18"/>
                        <w:szCs w:val="18"/>
                        <w:lang w:val="en-US"/>
                      </w:rPr>
                      <w:t>Otros ( especificar )</w:t>
                    </w:r>
                  </w:p>
                </w:txbxContent>
              </v:textbox>
            </v:rect>
            <v:rect id="_x0000_s1058" style="position:absolute;left:415;top:8014;width:101;height:310;mso-wrap-style:none" filled="f" stroked="f">
              <v:textbox style="mso-next-textbox:#_x0000_s1058;mso-fit-shape-to-text:t" inset="0,0,0,0">
                <w:txbxContent>
                  <w:p w:rsidR="001C2BD6" w:rsidRDefault="001C2BD6" w:rsidP="00666AB7">
                    <w:pPr>
                      <w:spacing w:line="360" w:lineRule="auto"/>
                    </w:pPr>
                    <w:r>
                      <w:rPr>
                        <w:rFonts w:ascii="Arial" w:hAnsi="Arial" w:cs="Arial"/>
                        <w:color w:val="000000"/>
                        <w:sz w:val="18"/>
                        <w:szCs w:val="18"/>
                        <w:lang w:val="en-US"/>
                      </w:rPr>
                      <w:t>5</w:t>
                    </w:r>
                  </w:p>
                </w:txbxContent>
              </v:textbox>
            </v:rect>
            <v:rect id="_x0000_s1059" style="position:absolute;left:579;top:8010;width:5182;height:310;mso-wrap-style:none" filled="f" stroked="f">
              <v:textbox style="mso-next-textbox:#_x0000_s1059;mso-fit-shape-to-text:t" inset="0,0,0,0">
                <w:txbxContent>
                  <w:p w:rsidR="001C2BD6" w:rsidRDefault="001C2BD6" w:rsidP="00666AB7">
                    <w:pPr>
                      <w:spacing w:line="360" w:lineRule="auto"/>
                    </w:pPr>
                    <w:r w:rsidRPr="00A93940">
                      <w:rPr>
                        <w:rFonts w:ascii="Arial" w:hAnsi="Arial" w:cs="Arial"/>
                        <w:b/>
                        <w:bCs/>
                        <w:i/>
                        <w:iCs/>
                        <w:color w:val="000000"/>
                        <w:sz w:val="18"/>
                        <w:szCs w:val="18"/>
                      </w:rPr>
                      <w:t>¿ Mencione cuál es el ingreso económico familiar mensual ?</w:t>
                    </w:r>
                  </w:p>
                </w:txbxContent>
              </v:textbox>
            </v:rect>
            <v:rect id="_x0000_s1060" style="position:absolute;left:579;top:8461;width:461;height:310;mso-wrap-style:none" filled="f" stroked="f">
              <v:textbox style="mso-next-textbox:#_x0000_s1060;mso-fit-shape-to-text:t" inset="0,0,0,0">
                <w:txbxContent>
                  <w:p w:rsidR="001C2BD6" w:rsidRDefault="001C2BD6" w:rsidP="00666AB7">
                    <w:pPr>
                      <w:spacing w:line="360" w:lineRule="auto"/>
                    </w:pPr>
                    <w:r>
                      <w:rPr>
                        <w:rFonts w:ascii="Arial" w:hAnsi="Arial" w:cs="Arial"/>
                        <w:color w:val="000000"/>
                        <w:sz w:val="18"/>
                        <w:szCs w:val="18"/>
                        <w:lang w:val="en-US"/>
                      </w:rPr>
                      <w:t>0 - 50</w:t>
                    </w:r>
                  </w:p>
                </w:txbxContent>
              </v:textbox>
            </v:rect>
            <v:rect id="_x0000_s1061" style="position:absolute;left:2920;top:8461;width:761;height:310;mso-wrap-style:none" filled="f" stroked="f">
              <v:textbox style="mso-next-textbox:#_x0000_s1061;mso-fit-shape-to-text:t" inset="0,0,0,0">
                <w:txbxContent>
                  <w:p w:rsidR="001C2BD6" w:rsidRDefault="001C2BD6" w:rsidP="00666AB7">
                    <w:pPr>
                      <w:spacing w:line="360" w:lineRule="auto"/>
                    </w:pPr>
                    <w:r>
                      <w:rPr>
                        <w:rFonts w:ascii="Arial" w:hAnsi="Arial" w:cs="Arial"/>
                        <w:color w:val="000000"/>
                        <w:sz w:val="18"/>
                        <w:szCs w:val="18"/>
                        <w:lang w:val="en-US"/>
                      </w:rPr>
                      <w:t>100 - 150</w:t>
                    </w:r>
                  </w:p>
                </w:txbxContent>
              </v:textbox>
            </v:rect>
            <v:rect id="_x0000_s1062" style="position:absolute;left:579;top:8685;width:511;height:310;mso-wrap-style:none" filled="f" stroked="f">
              <v:textbox style="mso-next-textbox:#_x0000_s1062;mso-fit-shape-to-text:t" inset="0,0,0,0">
                <w:txbxContent>
                  <w:p w:rsidR="001C2BD6" w:rsidRDefault="001C2BD6" w:rsidP="00666AB7">
                    <w:pPr>
                      <w:spacing w:line="360" w:lineRule="auto"/>
                    </w:pPr>
                    <w:r>
                      <w:rPr>
                        <w:rFonts w:ascii="Arial" w:hAnsi="Arial" w:cs="Arial"/>
                        <w:color w:val="000000"/>
                        <w:sz w:val="18"/>
                        <w:szCs w:val="18"/>
                        <w:lang w:val="en-US"/>
                      </w:rPr>
                      <w:t>0- 100</w:t>
                    </w:r>
                  </w:p>
                </w:txbxContent>
              </v:textbox>
            </v:rect>
            <v:rect id="_x0000_s1063" style="position:absolute;left:2920;top:8685;width:1001;height:310;mso-wrap-style:none" filled="f" stroked="f">
              <v:textbox style="mso-next-textbox:#_x0000_s1063;mso-fit-shape-to-text:t" inset="0,0,0,0">
                <w:txbxContent>
                  <w:p w:rsidR="001C2BD6" w:rsidRDefault="001C2BD6" w:rsidP="00666AB7">
                    <w:pPr>
                      <w:spacing w:line="360" w:lineRule="auto"/>
                    </w:pPr>
                    <w:r>
                      <w:rPr>
                        <w:rFonts w:ascii="Arial" w:hAnsi="Arial" w:cs="Arial"/>
                        <w:color w:val="000000"/>
                        <w:sz w:val="18"/>
                        <w:szCs w:val="18"/>
                        <w:lang w:val="en-US"/>
                      </w:rPr>
                      <w:t>Mayor a 200</w:t>
                    </w:r>
                  </w:p>
                </w:txbxContent>
              </v:textbox>
            </v:rect>
            <v:rect id="_x0000_s1064" style="position:absolute;left:415;top:9125;width:101;height:310;mso-wrap-style:none" filled="f" stroked="f">
              <v:textbox style="mso-next-textbox:#_x0000_s1064;mso-fit-shape-to-text:t" inset="0,0,0,0">
                <w:txbxContent>
                  <w:p w:rsidR="001C2BD6" w:rsidRDefault="001C2BD6" w:rsidP="00666AB7">
                    <w:pPr>
                      <w:spacing w:line="360" w:lineRule="auto"/>
                    </w:pPr>
                    <w:r>
                      <w:rPr>
                        <w:rFonts w:ascii="Arial" w:hAnsi="Arial" w:cs="Arial"/>
                        <w:b/>
                        <w:bCs/>
                        <w:color w:val="000000"/>
                        <w:sz w:val="18"/>
                        <w:szCs w:val="18"/>
                        <w:lang w:val="en-US"/>
                      </w:rPr>
                      <w:t>6</w:t>
                    </w:r>
                  </w:p>
                </w:txbxContent>
              </v:textbox>
            </v:rect>
            <v:rect id="_x0000_s1065" style="position:absolute;left:579;top:9802;width:1642;height:310;mso-wrap-style:none" filled="f" stroked="f">
              <v:textbox style="mso-next-textbox:#_x0000_s1065;mso-fit-shape-to-text:t" inset="0,0,0,0">
                <w:txbxContent>
                  <w:p w:rsidR="001C2BD6" w:rsidRDefault="001C2BD6" w:rsidP="00666AB7">
                    <w:pPr>
                      <w:spacing w:line="360" w:lineRule="auto"/>
                    </w:pPr>
                    <w:r>
                      <w:rPr>
                        <w:rFonts w:ascii="Arial" w:hAnsi="Arial" w:cs="Arial"/>
                        <w:color w:val="000000"/>
                        <w:sz w:val="18"/>
                        <w:szCs w:val="18"/>
                        <w:lang w:val="en-US"/>
                      </w:rPr>
                      <w:t>De Un techo antiguo</w:t>
                    </w:r>
                  </w:p>
                </w:txbxContent>
              </v:textbox>
            </v:rect>
            <v:rect id="_x0000_s1066" style="position:absolute;left:3818;top:9802;width:101;height:310;mso-wrap-style:none" filled="f" stroked="f">
              <v:textbox style="mso-next-textbox:#_x0000_s1066;mso-fit-shape-to-text:t" inset="0,0,0,0">
                <w:txbxContent>
                  <w:p w:rsidR="001C2BD6" w:rsidRDefault="001C2BD6" w:rsidP="00666AB7">
                    <w:pPr>
                      <w:spacing w:line="360" w:lineRule="auto"/>
                    </w:pPr>
                    <w:r>
                      <w:rPr>
                        <w:rFonts w:ascii="Arial" w:hAnsi="Arial" w:cs="Arial"/>
                        <w:color w:val="000000"/>
                        <w:sz w:val="18"/>
                        <w:szCs w:val="18"/>
                        <w:lang w:val="en-US"/>
                      </w:rPr>
                      <w:t>a</w:t>
                    </w:r>
                  </w:p>
                </w:txbxContent>
              </v:textbox>
            </v:rect>
            <v:rect id="_x0000_s1067" style="position:absolute;left:3981;top:9802;width:1141;height:310;mso-wrap-style:none" filled="f" stroked="f">
              <v:textbox style="mso-next-textbox:#_x0000_s1067;mso-fit-shape-to-text:t" inset="0,0,0,0">
                <w:txbxContent>
                  <w:p w:rsidR="001C2BD6" w:rsidRDefault="001C2BD6" w:rsidP="00666AB7">
                    <w:pPr>
                      <w:spacing w:line="360" w:lineRule="auto"/>
                    </w:pPr>
                    <w:r>
                      <w:rPr>
                        <w:rFonts w:ascii="Arial" w:hAnsi="Arial" w:cs="Arial"/>
                        <w:color w:val="000000"/>
                        <w:sz w:val="18"/>
                        <w:szCs w:val="18"/>
                        <w:lang w:val="en-US"/>
                      </w:rPr>
                      <w:t>Techo de Zinc</w:t>
                    </w:r>
                  </w:p>
                </w:txbxContent>
              </v:textbox>
            </v:rect>
            <v:rect id="_x0000_s1068" style="position:absolute;left:579;top:10026;width:1401;height:310;mso-wrap-style:none" filled="f" stroked="f">
              <v:textbox style="mso-next-textbox:#_x0000_s1068;mso-fit-shape-to-text:t" inset="0,0,0,0">
                <w:txbxContent>
                  <w:p w:rsidR="001C2BD6" w:rsidRDefault="001C2BD6" w:rsidP="00666AB7">
                    <w:pPr>
                      <w:spacing w:line="360" w:lineRule="auto"/>
                    </w:pPr>
                    <w:r>
                      <w:rPr>
                        <w:rFonts w:ascii="Arial" w:hAnsi="Arial" w:cs="Arial"/>
                        <w:color w:val="000000"/>
                        <w:sz w:val="18"/>
                        <w:szCs w:val="18"/>
                        <w:lang w:val="en-US"/>
                      </w:rPr>
                      <w:t>De Piso de Tierra</w:t>
                    </w:r>
                  </w:p>
                </w:txbxContent>
              </v:textbox>
            </v:rect>
            <v:rect id="_x0000_s1069" style="position:absolute;left:3818;top:10026;width:101;height:310;mso-wrap-style:none" filled="f" stroked="f">
              <v:textbox style="mso-next-textbox:#_x0000_s1069;mso-fit-shape-to-text:t" inset="0,0,0,0">
                <w:txbxContent>
                  <w:p w:rsidR="001C2BD6" w:rsidRDefault="001C2BD6" w:rsidP="00666AB7">
                    <w:pPr>
                      <w:spacing w:line="360" w:lineRule="auto"/>
                    </w:pPr>
                    <w:r>
                      <w:rPr>
                        <w:rFonts w:ascii="Arial" w:hAnsi="Arial" w:cs="Arial"/>
                        <w:color w:val="000000"/>
                        <w:sz w:val="18"/>
                        <w:szCs w:val="18"/>
                        <w:lang w:val="en-US"/>
                      </w:rPr>
                      <w:t>a</w:t>
                    </w:r>
                  </w:p>
                </w:txbxContent>
              </v:textbox>
            </v:rect>
            <v:rect id="_x0000_s1070" style="position:absolute;left:3981;top:10026;width:1381;height:310;mso-wrap-style:none" filled="f" stroked="f">
              <v:textbox style="mso-next-textbox:#_x0000_s1070;mso-fit-shape-to-text:t" inset="0,0,0,0">
                <w:txbxContent>
                  <w:p w:rsidR="001C2BD6" w:rsidRDefault="001C2BD6" w:rsidP="00666AB7">
                    <w:pPr>
                      <w:spacing w:line="360" w:lineRule="auto"/>
                    </w:pPr>
                    <w:r>
                      <w:rPr>
                        <w:rFonts w:ascii="Arial" w:hAnsi="Arial" w:cs="Arial"/>
                        <w:color w:val="000000"/>
                        <w:sz w:val="18"/>
                        <w:szCs w:val="18"/>
                        <w:lang w:val="en-US"/>
                      </w:rPr>
                      <w:t>Piso de Cemento</w:t>
                    </w:r>
                  </w:p>
                </w:txbxContent>
              </v:textbox>
            </v:rect>
            <v:rect id="_x0000_s1071" style="position:absolute;left:579;top:10250;width:1862;height:310;mso-wrap-style:none" filled="f" stroked="f">
              <v:textbox style="mso-next-textbox:#_x0000_s1071;mso-fit-shape-to-text:t" inset="0,0,0,0">
                <w:txbxContent>
                  <w:p w:rsidR="001C2BD6" w:rsidRDefault="001C2BD6" w:rsidP="00666AB7">
                    <w:pPr>
                      <w:spacing w:line="360" w:lineRule="auto"/>
                    </w:pPr>
                    <w:r>
                      <w:rPr>
                        <w:rFonts w:ascii="Arial" w:hAnsi="Arial" w:cs="Arial"/>
                        <w:color w:val="000000"/>
                        <w:sz w:val="18"/>
                        <w:szCs w:val="18"/>
                        <w:lang w:val="en-US"/>
                      </w:rPr>
                      <w:t>De Paredes de Madera</w:t>
                    </w:r>
                  </w:p>
                </w:txbxContent>
              </v:textbox>
            </v:rect>
            <v:rect id="_x0000_s1072" style="position:absolute;left:3818;top:10250;width:101;height:310;mso-wrap-style:none" filled="f" stroked="f">
              <v:textbox style="mso-next-textbox:#_x0000_s1072;mso-fit-shape-to-text:t" inset="0,0,0,0">
                <w:txbxContent>
                  <w:p w:rsidR="001C2BD6" w:rsidRDefault="001C2BD6" w:rsidP="00666AB7">
                    <w:pPr>
                      <w:spacing w:line="360" w:lineRule="auto"/>
                    </w:pPr>
                    <w:r>
                      <w:rPr>
                        <w:rFonts w:ascii="Arial" w:hAnsi="Arial" w:cs="Arial"/>
                        <w:color w:val="000000"/>
                        <w:sz w:val="18"/>
                        <w:szCs w:val="18"/>
                        <w:lang w:val="en-US"/>
                      </w:rPr>
                      <w:t>a</w:t>
                    </w:r>
                  </w:p>
                </w:txbxContent>
              </v:textbox>
            </v:rect>
            <v:rect id="_x0000_s1073" style="position:absolute;left:3981;top:10250;width:1702;height:310;mso-wrap-style:none" filled="f" stroked="f">
              <v:textbox style="mso-next-textbox:#_x0000_s1073;mso-fit-shape-to-text:t" inset="0,0,0,0">
                <w:txbxContent>
                  <w:p w:rsidR="001C2BD6" w:rsidRDefault="001C2BD6" w:rsidP="00666AB7">
                    <w:pPr>
                      <w:spacing w:line="360" w:lineRule="auto"/>
                    </w:pPr>
                    <w:r>
                      <w:rPr>
                        <w:rFonts w:ascii="Arial" w:hAnsi="Arial" w:cs="Arial"/>
                        <w:color w:val="000000"/>
                        <w:sz w:val="18"/>
                        <w:szCs w:val="18"/>
                        <w:lang w:val="en-US"/>
                      </w:rPr>
                      <w:t>Paredes de Concreto</w:t>
                    </w:r>
                  </w:p>
                </w:txbxContent>
              </v:textbox>
            </v:rect>
            <v:rect id="_x0000_s1074" style="position:absolute;left:270;top:11137;width:251;height:310;mso-wrap-style:none" filled="f" stroked="f">
              <v:textbox style="mso-next-textbox:#_x0000_s1074;mso-fit-shape-to-text:t" inset="0,0,0,0">
                <w:txbxContent>
                  <w:p w:rsidR="001C2BD6" w:rsidRDefault="001C2BD6" w:rsidP="00666AB7">
                    <w:pPr>
                      <w:spacing w:line="360" w:lineRule="auto"/>
                    </w:pPr>
                    <w:r>
                      <w:rPr>
                        <w:rFonts w:ascii="Arial" w:hAnsi="Arial" w:cs="Arial"/>
                        <w:b/>
                        <w:bCs/>
                        <w:color w:val="000000"/>
                        <w:sz w:val="18"/>
                        <w:szCs w:val="18"/>
                        <w:lang w:val="en-US"/>
                      </w:rPr>
                      <w:t>6.1</w:t>
                    </w:r>
                  </w:p>
                </w:txbxContent>
              </v:textbox>
            </v:rect>
            <v:rect id="_x0000_s1075" style="position:absolute;left:579;top:11140;width:2361;height:310;mso-wrap-style:none" filled="f" stroked="f">
              <v:textbox style="mso-next-textbox:#_x0000_s1075;mso-fit-shape-to-text:t" inset="0,0,0,0">
                <w:txbxContent>
                  <w:p w:rsidR="001C2BD6" w:rsidRDefault="001C2BD6" w:rsidP="00666AB7">
                    <w:pPr>
                      <w:spacing w:line="360" w:lineRule="auto"/>
                    </w:pPr>
                    <w:r w:rsidRPr="006A3AB6">
                      <w:rPr>
                        <w:rFonts w:ascii="Arial" w:hAnsi="Arial" w:cs="Arial"/>
                        <w:b/>
                        <w:bCs/>
                        <w:i/>
                        <w:iCs/>
                        <w:color w:val="000000"/>
                        <w:sz w:val="18"/>
                        <w:szCs w:val="18"/>
                        <w:lang w:val="es-ES"/>
                      </w:rPr>
                      <w:t>Reparación</w:t>
                    </w:r>
                    <w:r>
                      <w:rPr>
                        <w:rFonts w:ascii="Arial" w:hAnsi="Arial" w:cs="Arial"/>
                        <w:b/>
                        <w:bCs/>
                        <w:i/>
                        <w:iCs/>
                        <w:color w:val="000000"/>
                        <w:sz w:val="18"/>
                        <w:szCs w:val="18"/>
                        <w:lang w:val="en-US"/>
                      </w:rPr>
                      <w:t xml:space="preserve"> o Mejoramiento</w:t>
                    </w:r>
                  </w:p>
                </w:txbxContent>
              </v:textbox>
            </v:rect>
            <v:rect id="_x0000_s1076" style="position:absolute;left:579;top:11511;width:511;height:310;mso-wrap-style:none" filled="f" stroked="f">
              <v:textbox style="mso-next-textbox:#_x0000_s1076;mso-fit-shape-to-text:t" inset="0,0,0,0">
                <w:txbxContent>
                  <w:p w:rsidR="001C2BD6" w:rsidRDefault="001C2BD6" w:rsidP="00666AB7">
                    <w:pPr>
                      <w:spacing w:line="360" w:lineRule="auto"/>
                    </w:pPr>
                    <w:r>
                      <w:rPr>
                        <w:rFonts w:ascii="Arial" w:hAnsi="Arial" w:cs="Arial"/>
                        <w:color w:val="000000"/>
                        <w:sz w:val="18"/>
                        <w:szCs w:val="18"/>
                        <w:lang w:val="en-US"/>
                      </w:rPr>
                      <w:t>Baños</w:t>
                    </w:r>
                  </w:p>
                </w:txbxContent>
              </v:textbox>
            </v:rect>
            <v:rect id="_x0000_s1077" style="position:absolute;left:3981;top:11511;width:881;height:310;mso-wrap-style:none" filled="f" stroked="f">
              <v:textbox style="mso-next-textbox:#_x0000_s1077;mso-fit-shape-to-text:t" inset="0,0,0,0">
                <w:txbxContent>
                  <w:p w:rsidR="001C2BD6" w:rsidRDefault="001C2BD6" w:rsidP="00666AB7">
                    <w:pPr>
                      <w:spacing w:line="360" w:lineRule="auto"/>
                    </w:pPr>
                    <w:r>
                      <w:rPr>
                        <w:rFonts w:ascii="Arial" w:hAnsi="Arial" w:cs="Arial"/>
                        <w:color w:val="000000"/>
                        <w:sz w:val="18"/>
                        <w:szCs w:val="18"/>
                        <w:lang w:val="en-US"/>
                      </w:rPr>
                      <w:t xml:space="preserve">Ampliación </w:t>
                    </w:r>
                  </w:p>
                </w:txbxContent>
              </v:textbox>
            </v:rect>
            <v:rect id="_x0000_s1078" style="position:absolute;left:579;top:11734;width:561;height:310;mso-wrap-style:none" filled="f" stroked="f">
              <v:textbox style="mso-next-textbox:#_x0000_s1078;mso-fit-shape-to-text:t" inset="0,0,0,0">
                <w:txbxContent>
                  <w:p w:rsidR="001C2BD6" w:rsidRDefault="001C2BD6" w:rsidP="00666AB7">
                    <w:pPr>
                      <w:spacing w:line="360" w:lineRule="auto"/>
                    </w:pPr>
                    <w:r>
                      <w:rPr>
                        <w:rFonts w:ascii="Arial" w:hAnsi="Arial" w:cs="Arial"/>
                        <w:color w:val="000000"/>
                        <w:sz w:val="18"/>
                        <w:szCs w:val="18"/>
                        <w:lang w:val="en-US"/>
                      </w:rPr>
                      <w:t>Cocina</w:t>
                    </w:r>
                  </w:p>
                </w:txbxContent>
              </v:textbox>
            </v:rect>
            <v:rect id="_x0000_s1079" style="position:absolute;left:3981;top:11734;width:551;height:310;mso-wrap-style:none" filled="f" stroked="f">
              <v:textbox style="mso-next-textbox:#_x0000_s1079;mso-fit-shape-to-text:t" inset="0,0,0,0">
                <w:txbxContent>
                  <w:p w:rsidR="001C2BD6" w:rsidRDefault="001C2BD6" w:rsidP="00666AB7">
                    <w:pPr>
                      <w:spacing w:line="360" w:lineRule="auto"/>
                    </w:pPr>
                    <w:r>
                      <w:rPr>
                        <w:rFonts w:ascii="Arial" w:hAnsi="Arial" w:cs="Arial"/>
                        <w:color w:val="000000"/>
                        <w:sz w:val="18"/>
                        <w:szCs w:val="18"/>
                        <w:lang w:val="en-US"/>
                      </w:rPr>
                      <w:t>Letrina</w:t>
                    </w:r>
                  </w:p>
                </w:txbxContent>
              </v:textbox>
            </v:rect>
            <v:rect id="_x0000_s1080" style="position:absolute;left:579;top:11958;width:621;height:310;mso-wrap-style:none" filled="f" stroked="f">
              <v:textbox style="mso-next-textbox:#_x0000_s1080;mso-fit-shape-to-text:t" inset="0,0,0,0">
                <w:txbxContent>
                  <w:p w:rsidR="001C2BD6" w:rsidRDefault="001C2BD6" w:rsidP="00666AB7">
                    <w:pPr>
                      <w:spacing w:line="360" w:lineRule="auto"/>
                    </w:pPr>
                    <w:r>
                      <w:rPr>
                        <w:rFonts w:ascii="Arial" w:hAnsi="Arial" w:cs="Arial"/>
                        <w:color w:val="000000"/>
                        <w:sz w:val="18"/>
                        <w:szCs w:val="18"/>
                        <w:lang w:val="en-US"/>
                      </w:rPr>
                      <w:t>Puertas</w:t>
                    </w:r>
                  </w:p>
                </w:txbxContent>
              </v:textbox>
            </v:rect>
            <v:rect id="_x0000_s1081" style="position:absolute;left:3981;top:11958;width:1131;height:310;mso-wrap-style:none" filled="f" stroked="f">
              <v:textbox style="mso-next-textbox:#_x0000_s1081;mso-fit-shape-to-text:t" inset="0,0,0,0">
                <w:txbxContent>
                  <w:p w:rsidR="001C2BD6" w:rsidRDefault="001C2BD6" w:rsidP="00666AB7">
                    <w:pPr>
                      <w:spacing w:line="360" w:lineRule="auto"/>
                    </w:pPr>
                    <w:r>
                      <w:rPr>
                        <w:rFonts w:ascii="Arial" w:hAnsi="Arial" w:cs="Arial"/>
                        <w:color w:val="000000"/>
                        <w:sz w:val="18"/>
                        <w:szCs w:val="18"/>
                        <w:lang w:val="en-US"/>
                      </w:rPr>
                      <w:t>Otras Mejoras</w:t>
                    </w:r>
                  </w:p>
                </w:txbxContent>
              </v:textbox>
            </v:rect>
            <v:rect id="_x0000_s1082" style="position:absolute;left:579;top:12181;width:761;height:310;mso-wrap-style:none" filled="f" stroked="f">
              <v:textbox style="mso-next-textbox:#_x0000_s1082;mso-fit-shape-to-text:t" inset="0,0,0,0">
                <w:txbxContent>
                  <w:p w:rsidR="001C2BD6" w:rsidRDefault="001C2BD6" w:rsidP="00666AB7">
                    <w:pPr>
                      <w:spacing w:line="360" w:lineRule="auto"/>
                    </w:pPr>
                    <w:r>
                      <w:rPr>
                        <w:rFonts w:ascii="Arial" w:hAnsi="Arial" w:cs="Arial"/>
                        <w:color w:val="000000"/>
                        <w:sz w:val="18"/>
                        <w:szCs w:val="18"/>
                        <w:lang w:val="en-US"/>
                      </w:rPr>
                      <w:t>Ventanas</w:t>
                    </w:r>
                  </w:p>
                </w:txbxContent>
              </v:textbox>
            </v:rect>
            <v:rect id="_x0000_s1083" style="position:absolute;left:3981;top:12181;width:601;height:310;mso-wrap-style:none" filled="f" stroked="f">
              <v:textbox style="mso-next-textbox:#_x0000_s1083;mso-fit-shape-to-text:t" inset="0,0,0,0">
                <w:txbxContent>
                  <w:p w:rsidR="001C2BD6" w:rsidRDefault="001C2BD6" w:rsidP="00666AB7">
                    <w:pPr>
                      <w:spacing w:line="360" w:lineRule="auto"/>
                    </w:pPr>
                    <w:r>
                      <w:rPr>
                        <w:rFonts w:ascii="Arial" w:hAnsi="Arial" w:cs="Arial"/>
                        <w:color w:val="000000"/>
                        <w:sz w:val="18"/>
                        <w:szCs w:val="18"/>
                        <w:lang w:val="en-US"/>
                      </w:rPr>
                      <w:t>Anexos</w:t>
                    </w:r>
                  </w:p>
                </w:txbxContent>
              </v:textbox>
            </v:rect>
            <v:rect id="_x0000_s1084" style="position:absolute;left:579;top:1265;width:7713;height:310;mso-wrap-style:none" filled="f" stroked="f">
              <v:textbox style="mso-next-textbox:#_x0000_s1084;mso-fit-shape-to-text:t" inset="0,0,0,0">
                <w:txbxContent>
                  <w:p w:rsidR="001C2BD6" w:rsidRDefault="001C2BD6" w:rsidP="00666AB7">
                    <w:pPr>
                      <w:spacing w:line="360" w:lineRule="auto"/>
                    </w:pPr>
                    <w:r w:rsidRPr="00A93940">
                      <w:rPr>
                        <w:rFonts w:ascii="Arial" w:hAnsi="Arial" w:cs="Arial"/>
                        <w:b/>
                        <w:bCs/>
                        <w:i/>
                        <w:iCs/>
                        <w:color w:val="000000"/>
                        <w:sz w:val="18"/>
                        <w:szCs w:val="18"/>
                      </w:rPr>
                      <w:t xml:space="preserve">¿ Le gustaría ingresar a una Programa de Crédito para el mejoramiento habitacional de su </w:t>
                    </w:r>
                  </w:p>
                </w:txbxContent>
              </v:textbox>
            </v:rect>
            <v:rect id="_x0000_s1085" style="position:absolute;left:579;top:1493;width:6682;height:310;mso-wrap-style:none" filled="f" stroked="f">
              <v:textbox style="mso-next-textbox:#_x0000_s1085;mso-fit-shape-to-text:t" inset="0,0,0,0">
                <w:txbxContent>
                  <w:p w:rsidR="001C2BD6" w:rsidRDefault="001C2BD6" w:rsidP="00666AB7">
                    <w:pPr>
                      <w:spacing w:line="360" w:lineRule="auto"/>
                    </w:pPr>
                    <w:r w:rsidRPr="00A93940">
                      <w:rPr>
                        <w:rFonts w:ascii="Arial" w:hAnsi="Arial" w:cs="Arial"/>
                        <w:b/>
                        <w:bCs/>
                        <w:i/>
                        <w:iCs/>
                        <w:color w:val="000000"/>
                        <w:sz w:val="18"/>
                        <w:szCs w:val="18"/>
                      </w:rPr>
                      <w:t>vivienda, esto significa provisión de materiales de construcción habitacional?</w:t>
                    </w:r>
                  </w:p>
                </w:txbxContent>
              </v:textbox>
            </v:rect>
            <v:rect id="_x0000_s1086" style="position:absolute;left:579;top:2648;width:8005;height:310;mso-wrap-style:none" filled="f" stroked="f">
              <v:textbox style="mso-next-textbox:#_x0000_s1086;mso-fit-shape-to-text:t" inset="0,0,0,0">
                <w:txbxContent>
                  <w:p w:rsidR="001C2BD6" w:rsidRDefault="001C2BD6" w:rsidP="00666AB7">
                    <w:pPr>
                      <w:spacing w:line="360" w:lineRule="auto"/>
                    </w:pPr>
                    <w:r w:rsidRPr="00A93940">
                      <w:rPr>
                        <w:rFonts w:ascii="Arial" w:hAnsi="Arial" w:cs="Arial"/>
                        <w:i/>
                        <w:iCs/>
                        <w:color w:val="000000"/>
                        <w:sz w:val="18"/>
                        <w:szCs w:val="18"/>
                      </w:rPr>
                      <w:t>Si la respuesta es positiva, continue a la siguiente pregunta, caso contrario ha finalizado la encuesta</w:t>
                    </w:r>
                  </w:p>
                </w:txbxContent>
              </v:textbox>
            </v:rect>
            <v:rect id="_x0000_s1087" style="position:absolute;left:579;top:9123;width:8124;height:310;mso-wrap-style:none" filled="f" stroked="f">
              <v:textbox style="mso-next-textbox:#_x0000_s1087;mso-fit-shape-to-text:t" inset="0,0,0,0">
                <w:txbxContent>
                  <w:p w:rsidR="001C2BD6" w:rsidRDefault="001C2BD6" w:rsidP="00666AB7">
                    <w:pPr>
                      <w:spacing w:line="360" w:lineRule="auto"/>
                    </w:pPr>
                    <w:r w:rsidRPr="00A93940">
                      <w:rPr>
                        <w:rFonts w:ascii="Arial" w:hAnsi="Arial" w:cs="Arial"/>
                        <w:b/>
                        <w:bCs/>
                        <w:i/>
                        <w:iCs/>
                        <w:color w:val="000000"/>
                        <w:sz w:val="18"/>
                        <w:szCs w:val="18"/>
                      </w:rPr>
                      <w:t xml:space="preserve">Cuáles serían sus necesidades habitacionales, ya sean estos reparación o mejoramiento de su </w:t>
                    </w:r>
                  </w:p>
                </w:txbxContent>
              </v:textbox>
            </v:rect>
            <v:rect id="_x0000_s1088" style="position:absolute;left:579;top:9351;width:831;height:310;mso-wrap-style:none" filled="f" stroked="f">
              <v:textbox style="mso-next-textbox:#_x0000_s1088;mso-fit-shape-to-text:t" inset="0,0,0,0">
                <w:txbxContent>
                  <w:p w:rsidR="001C2BD6" w:rsidRDefault="001C2BD6" w:rsidP="00666AB7">
                    <w:pPr>
                      <w:spacing w:line="360" w:lineRule="auto"/>
                    </w:pPr>
                    <w:r>
                      <w:rPr>
                        <w:rFonts w:ascii="Arial" w:hAnsi="Arial" w:cs="Arial"/>
                        <w:b/>
                        <w:bCs/>
                        <w:i/>
                        <w:iCs/>
                        <w:color w:val="000000"/>
                        <w:sz w:val="18"/>
                        <w:szCs w:val="18"/>
                        <w:lang w:val="en-US"/>
                      </w:rPr>
                      <w:t>vivienda?</w:t>
                    </w:r>
                  </w:p>
                </w:txbxContent>
              </v:textbox>
            </v:rect>
            <v:rect id="_x0000_s1089" style="position:absolute;left:579;top:3310;width:7952;height:310;mso-wrap-style:none" filled="f" stroked="f">
              <v:textbox style="mso-next-textbox:#_x0000_s1089;mso-fit-shape-to-text:t" inset="0,0,0,0">
                <w:txbxContent>
                  <w:p w:rsidR="001C2BD6" w:rsidRDefault="001C2BD6" w:rsidP="00666AB7">
                    <w:pPr>
                      <w:spacing w:line="360" w:lineRule="auto"/>
                    </w:pPr>
                    <w:r w:rsidRPr="00A93940">
                      <w:rPr>
                        <w:rFonts w:ascii="Arial" w:hAnsi="Arial" w:cs="Arial"/>
                        <w:b/>
                        <w:bCs/>
                        <w:i/>
                        <w:iCs/>
                        <w:color w:val="000000"/>
                        <w:sz w:val="18"/>
                        <w:szCs w:val="18"/>
                      </w:rPr>
                      <w:t xml:space="preserve">¿ Cuál sería el rango del valor prestado, de insumos de construcción, en que usted se pueda </w:t>
                    </w:r>
                  </w:p>
                </w:txbxContent>
              </v:textbox>
            </v:rect>
            <v:rect id="_x0000_s1090" style="position:absolute;left:579;top:3538;width:3572;height:310;mso-wrap-style:none" filled="f" stroked="f">
              <v:textbox style="mso-next-textbox:#_x0000_s1090;mso-fit-shape-to-text:t" inset="0,0,0,0">
                <w:txbxContent>
                  <w:p w:rsidR="001C2BD6" w:rsidRDefault="001C2BD6" w:rsidP="00666AB7">
                    <w:pPr>
                      <w:spacing w:line="360" w:lineRule="auto"/>
                    </w:pPr>
                    <w:r w:rsidRPr="00A93940">
                      <w:rPr>
                        <w:rFonts w:ascii="Arial" w:hAnsi="Arial" w:cs="Arial"/>
                        <w:b/>
                        <w:bCs/>
                        <w:i/>
                        <w:iCs/>
                        <w:color w:val="000000"/>
                        <w:sz w:val="18"/>
                        <w:szCs w:val="18"/>
                      </w:rPr>
                      <w:t>endeudar para el beneficio de su vivienda</w:t>
                    </w:r>
                  </w:p>
                </w:txbxContent>
              </v:textbox>
            </v:rect>
            <v:rect id="_x0000_s1091" style="position:absolute;left:579;top:5103;width:8112;height:310;mso-wrap-style:none" filled="f" stroked="f">
              <v:textbox style="mso-next-textbox:#_x0000_s1091;mso-fit-shape-to-text:t" inset="0,0,0,0">
                <w:txbxContent>
                  <w:p w:rsidR="001C2BD6" w:rsidRDefault="001C2BD6" w:rsidP="00666AB7">
                    <w:pPr>
                      <w:spacing w:line="360" w:lineRule="auto"/>
                    </w:pPr>
                    <w:r w:rsidRPr="00A93940">
                      <w:rPr>
                        <w:rFonts w:ascii="Arial" w:hAnsi="Arial" w:cs="Arial"/>
                        <w:b/>
                        <w:bCs/>
                        <w:i/>
                        <w:iCs/>
                        <w:color w:val="000000"/>
                        <w:sz w:val="18"/>
                        <w:szCs w:val="18"/>
                      </w:rPr>
                      <w:t>¿ En que tiempo puede usted pagar el prestámo, o microcrédito de insumos de construcción ?</w:t>
                    </w:r>
                  </w:p>
                </w:txbxContent>
              </v:textbox>
            </v:rect>
            <v:rect id="_x0000_s1092" style="position:absolute;left:579;top:6445;width:8112;height:310;mso-wrap-style:none" filled="f" stroked="f">
              <v:textbox style="mso-next-textbox:#_x0000_s1092;mso-fit-shape-to-text:t" inset="0,0,0,0">
                <w:txbxContent>
                  <w:p w:rsidR="001C2BD6" w:rsidRDefault="001C2BD6" w:rsidP="00666AB7">
                    <w:pPr>
                      <w:spacing w:line="360" w:lineRule="auto"/>
                    </w:pPr>
                    <w:r w:rsidRPr="00A93940">
                      <w:rPr>
                        <w:rFonts w:ascii="Arial" w:hAnsi="Arial" w:cs="Arial"/>
                        <w:b/>
                        <w:bCs/>
                        <w:i/>
                        <w:iCs/>
                        <w:color w:val="000000"/>
                        <w:sz w:val="18"/>
                        <w:szCs w:val="18"/>
                      </w:rPr>
                      <w:t>¿ De que actividad económica, provendría, el pago del prestámo de insumos de construcción?</w:t>
                    </w:r>
                  </w:p>
                </w:txbxContent>
              </v:textbox>
            </v:rect>
            <v:rect id="_x0000_s1093" style="position:absolute;left:2008;top:228;width:895;height:35" fillcolor="black" stroked="f"/>
            <v:rect id="_x0000_s1094" style="position:absolute;left:2008;top:465;width:895;height:34" fillcolor="black" stroked="f"/>
            <v:rect id="_x0000_s1095" style="position:absolute;left:1975;top:228;width:33;height:271" fillcolor="black" stroked="f"/>
            <v:rect id="_x0000_s1096" style="position:absolute;left:2870;top:263;width:33;height:236" fillcolor="black" stroked="f"/>
            <v:line id="_x0000_s1097" style="position:absolute" from="2000,11491" to="2895,11492" strokeweight="0"/>
            <v:rect id="_x0000_s1098" style="position:absolute;left:2000;top:11491;width:895;height:18" fillcolor="black" stroked="f"/>
            <v:rect id="_x0000_s1099" style="position:absolute;left:5170;top:263;width:33;height:236" fillcolor="black" stroked="f"/>
            <v:line id="_x0000_s1100" style="position:absolute" from="2000,11715" to="2895,11716" strokeweight="0"/>
            <v:rect id="_x0000_s1101" style="position:absolute;left:2000;top:11715;width:895;height:17" fillcolor="black" stroked="f"/>
            <v:line id="_x0000_s1102" style="position:absolute" from="2000,11938" to="2895,11939" strokeweight="0"/>
            <v:rect id="_x0000_s1103" style="position:absolute;left:2000;top:11938;width:895;height:18" fillcolor="black" stroked="f"/>
            <v:line id="_x0000_s1104" style="position:absolute" from="2000,12162" to="2895,12163" strokeweight="0"/>
            <v:rect id="_x0000_s1105" style="position:absolute;left:2000;top:12162;width:895;height:17" fillcolor="black" stroked="f"/>
            <v:line id="_x0000_s1106" style="position:absolute" from="2000,12385" to="2895,12386" strokeweight="0"/>
            <v:rect id="_x0000_s1107" style="position:absolute;left:2000;top:12385;width:895;height:18" fillcolor="black" stroked="f"/>
            <v:line id="_x0000_s1108" style="position:absolute" from="1983,11491" to="1984,12403" strokeweight="0"/>
            <v:rect id="_x0000_s1109" style="position:absolute;left:1983;top:11491;width:17;height:912" fillcolor="black" stroked="f"/>
            <v:line id="_x0000_s1110" style="position:absolute" from="2878,11509" to="2879,12403" strokeweight="0"/>
            <v:rect id="_x0000_s1111" style="position:absolute;left:2878;top:11509;width:17;height:894" fillcolor="black" stroked="f"/>
            <v:rect id="_x0000_s1112" style="position:absolute;left:3931;top:228;width:33;height:271" fillcolor="black" stroked="f"/>
            <v:line id="_x0000_s1113" style="position:absolute" from="5178,11491" to="5179,12403" strokeweight="0"/>
            <v:rect id="_x0000_s1114" style="position:absolute;left:5178;top:11491;width:17;height:912" fillcolor="black" stroked="f"/>
            <v:line id="_x0000_s1115" style="position:absolute" from="6281,11509" to="6282,12403" strokeweight="0"/>
            <v:rect id="_x0000_s1116" style="position:absolute;left:6281;top:11509;width:17;height:894" fillcolor="black" stroked="f"/>
            <v:rect id="_x0000_s1117" style="position:absolute;left:3964;top:228;width:1239;height:35" fillcolor="black" stroked="f"/>
            <v:rect id="_x0000_s1118" style="position:absolute;left:3964;top:465;width:1239;height:34" fillcolor="black" stroked="f"/>
            <v:line id="_x0000_s1119" style="position:absolute" from="5195,11491" to="6298,11492" strokeweight="0"/>
            <v:rect id="_x0000_s1120" style="position:absolute;left:5195;top:11491;width:1103;height:18" fillcolor="black" stroked="f"/>
            <v:line id="_x0000_s1121" style="position:absolute" from="5195,11715" to="6298,11716" strokeweight="0"/>
            <v:rect id="_x0000_s1122" style="position:absolute;left:5195;top:11715;width:1103;height:17" fillcolor="black" stroked="f"/>
            <v:line id="_x0000_s1123" style="position:absolute" from="5195,11938" to="6298,11939" strokeweight="0"/>
            <v:rect id="_x0000_s1124" style="position:absolute;left:5195;top:11938;width:1103;height:18" fillcolor="black" stroked="f"/>
            <v:line id="_x0000_s1125" style="position:absolute" from="5195,12162" to="6298,12163" strokeweight="0"/>
            <v:rect id="_x0000_s1126" style="position:absolute;left:5195;top:12162;width:1103;height:17" fillcolor="black" stroked="f"/>
            <v:line id="_x0000_s1127" style="position:absolute" from="5195,12385" to="6298,12386" strokeweight="0"/>
            <v:rect id="_x0000_s1128" style="position:absolute;left:5195;top:12385;width:1103;height:18" fillcolor="black" stroked="f"/>
            <v:rect id="_x0000_s1129" style="position:absolute;left:2245;top:3076;width:220;height:1" filled="f" strokeweight=".65pt"/>
            <v:rect id="_x0000_s1130" style="position:absolute;left:2080;top:3983;width:220;height:198" stroked="f"/>
            <v:rect id="_x0000_s1131" style="position:absolute;left:2080;top:3983;width:220;height:198" filled="f" strokeweight=".65pt"/>
            <v:rect id="_x0000_s1132" style="position:absolute;left:4132;top:3983;width:220;height:198" stroked="f"/>
            <v:rect id="_x0000_s1133" style="position:absolute;left:4132;top:3983;width:220;height:198" filled="f" strokeweight=".65pt"/>
            <v:rect id="_x0000_s1134" style="position:absolute;left:6488;top:3983;width:220;height:198" stroked="f"/>
            <v:rect id="_x0000_s1135" style="position:absolute;left:6488;top:3983;width:220;height:198" filled="f" strokeweight=".65pt"/>
            <v:rect id="_x0000_s1136" style="position:absolute;left:2851;top:9796;width:235;height:197" stroked="f"/>
            <v:rect id="_x0000_s1137" style="position:absolute;left:2851;top:9796;width:235;height:197" filled="f" strokeweight=".65pt"/>
            <v:rect id="_x0000_s1138" style="position:absolute;left:2851;top:10020;width:235;height:197" stroked="f"/>
            <v:rect id="_x0000_s1139" style="position:absolute;left:2851;top:10020;width:235;height:197" filled="f" strokeweight=".65pt"/>
            <v:rect id="_x0000_s1140" style="position:absolute;left:2851;top:10243;width:235;height:198" stroked="f"/>
            <v:rect id="_x0000_s1141" style="position:absolute;left:2851;top:10243;width:235;height:198" filled="f" strokeweight=".65pt"/>
            <v:rect id="_x0000_s1142" style="position:absolute;left:5950;top:9809;width:220;height:197" stroked="f"/>
            <v:rect id="_x0000_s1143" style="position:absolute;left:5950;top:9809;width:220;height:197" filled="f" strokeweight=".65pt"/>
            <v:rect id="_x0000_s1144" style="position:absolute;left:5950;top:10033;width:220;height:197" stroked="f"/>
            <v:rect id="_x0000_s1145" style="position:absolute;left:5950;top:10033;width:220;height:197" filled="f" strokeweight=".65pt"/>
            <v:rect id="_x0000_s1146" style="position:absolute;left:5950;top:10256;width:220;height:198" stroked="f"/>
            <v:rect id="_x0000_s1147" style="position:absolute;left:5950;top:10256;width:220;height:198" filled="f" strokeweight=".65pt"/>
            <v:rect id="_x0000_s1148" style="position:absolute;left:2094;top:5548;width:220;height:198" stroked="f"/>
            <v:rect id="_x0000_s1149" style="position:absolute;left:2094;top:5548;width:220;height:198" filled="f" strokeweight=".65pt"/>
            <v:rect id="_x0000_s1150" style="position:absolute;left:4117;top:5548;width:222;height:198" stroked="f"/>
            <v:rect id="_x0000_s1151" style="position:absolute;left:4117;top:5548;width:222;height:198" filled="f" strokeweight=".65pt"/>
            <v:rect id="_x0000_s1152" style="position:absolute;left:6501;top:5548;width:220;height:198" stroked="f"/>
            <v:rect id="_x0000_s1153" style="position:absolute;left:6501;top:5548;width:220;height:198" filled="f" strokeweight=".65pt"/>
            <v:rect id="_x0000_s1154" style="position:absolute;left:2300;top:2051;width:220;height:198" stroked="f"/>
            <v:rect id="_x0000_s1155" style="position:absolute;left:2300;top:2051;width:220;height:198" filled="f" strokeweight=".65pt"/>
            <v:rect id="_x0000_s1156" style="position:absolute;left:4367;top:2051;width:220;height:198" stroked="f"/>
            <v:rect id="_x0000_s1157" style="position:absolute;left:4367;top:2051;width:220;height:198" filled="f" strokeweight=".65pt"/>
            <v:rect id="_x0000_s1158" style="position:absolute;left:4889;top:6903;width:289;height:197" stroked="f"/>
            <v:rect id="_x0000_s1159" style="position:absolute;left:4889;top:6903;width:289;height:197" filled="f" strokeweight=".65pt"/>
            <v:rect id="_x0000_s1160" style="position:absolute;left:4889;top:7126;width:289;height:198" stroked="f"/>
            <v:rect id="_x0000_s1161" style="position:absolute;left:4889;top:7126;width:289;height:198" filled="f" strokeweight=".65pt"/>
            <v:rect id="_x0000_s1162" style="position:absolute;left:4889;top:7350;width:289;height:197" stroked="f"/>
            <v:rect id="_x0000_s1163" style="position:absolute;left:4889;top:7350;width:289;height:197" filled="f" strokeweight=".65pt"/>
            <v:rect id="_x0000_s1164" style="position:absolute;left:4889;top:7573;width:289;height:198" stroked="f"/>
            <v:rect id="_x0000_s1165" style="position:absolute;left:4889;top:7573;width:289;height:198" filled="f" strokeweight=".65pt"/>
            <v:rect id="_x0000_s1166" style="position:absolute;left:2094;top:8455;width:220;height:197" stroked="f"/>
            <v:rect id="_x0000_s1167" style="position:absolute;left:2094;top:8455;width:220;height:197" filled="f" strokeweight=".65pt"/>
            <v:rect id="_x0000_s1168" style="position:absolute;left:2094;top:8678;width:220;height:198" stroked="f"/>
            <v:rect id="_x0000_s1169" style="position:absolute;left:2094;top:8678;width:220;height:198" filled="f" strokeweight=".65pt"/>
            <v:rect id="_x0000_s1170" style="position:absolute;left:4050;top:8455;width:220;height:197" stroked="f"/>
            <v:rect id="_x0000_s1171" style="position:absolute;left:4050;top:8455;width:220;height:197" filled="f" strokeweight=".65pt"/>
            <v:rect id="_x0000_s1172" style="position:absolute;left:4050;top:8678;width:220;height:198" stroked="f"/>
            <v:rect id="_x0000_s1173" style="position:absolute;left:4050;top:8678;width:220;height:198" filled="f" strokeweight=".65pt"/>
            <w10:anchorlock/>
          </v:group>
        </w:pict>
      </w:r>
    </w:p>
    <w:p w:rsidR="00666AB7" w:rsidRPr="00F42C38" w:rsidRDefault="00666AB7" w:rsidP="00666AB7">
      <w:pPr>
        <w:spacing w:line="360" w:lineRule="auto"/>
        <w:rPr>
          <w:rFonts w:ascii="Arial" w:hAnsi="Arial" w:cs="Arial"/>
        </w:rPr>
      </w:pPr>
    </w:p>
    <w:p w:rsidR="00666AB7" w:rsidRPr="00F42C38" w:rsidRDefault="00004202" w:rsidP="00666AB7">
      <w:pPr>
        <w:spacing w:line="360" w:lineRule="auto"/>
        <w:ind w:left="360"/>
        <w:jc w:val="both"/>
        <w:rPr>
          <w:rFonts w:ascii="Arial" w:hAnsi="Arial" w:cs="Arial"/>
        </w:rPr>
      </w:pPr>
      <w:r>
        <w:rPr>
          <w:rFonts w:ascii="Arial" w:hAnsi="Arial" w:cs="Arial"/>
          <w:noProof/>
          <w:lang w:val="es-ES"/>
        </w:rPr>
        <w:lastRenderedPageBreak/>
        <w:drawing>
          <wp:inline distT="0" distB="0" distL="0" distR="0">
            <wp:extent cx="5181600" cy="6972300"/>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32"/>
                    <a:srcRect/>
                    <a:stretch>
                      <a:fillRect/>
                    </a:stretch>
                  </pic:blipFill>
                  <pic:spPr bwMode="auto">
                    <a:xfrm>
                      <a:off x="0" y="0"/>
                      <a:ext cx="5181600" cy="6972300"/>
                    </a:xfrm>
                    <a:prstGeom prst="rect">
                      <a:avLst/>
                    </a:prstGeom>
                    <a:noFill/>
                    <a:ln w="9525">
                      <a:noFill/>
                      <a:miter lim="800000"/>
                      <a:headEnd/>
                      <a:tailEnd/>
                    </a:ln>
                  </pic:spPr>
                </pic:pic>
              </a:graphicData>
            </a:graphic>
          </wp:inline>
        </w:drawing>
      </w:r>
    </w:p>
    <w:p w:rsidR="00666AB7" w:rsidRDefault="00666AB7" w:rsidP="00666AB7"/>
    <w:p w:rsidR="006332A2" w:rsidRDefault="006332A2"/>
    <w:p w:rsidR="006332A2" w:rsidRDefault="006332A2"/>
    <w:p w:rsidR="003A21A2" w:rsidRDefault="003A21A2" w:rsidP="006332A2">
      <w:pPr>
        <w:pStyle w:val="Ttulo1"/>
        <w:rPr>
          <w:sz w:val="28"/>
          <w:szCs w:val="28"/>
        </w:rPr>
      </w:pPr>
      <w:bookmarkStart w:id="390" w:name="_Toc230747958"/>
      <w:bookmarkStart w:id="391" w:name="_Toc230754512"/>
      <w:bookmarkStart w:id="392" w:name="_Toc230754732"/>
    </w:p>
    <w:p w:rsidR="003A21A2" w:rsidRDefault="003A21A2" w:rsidP="006332A2">
      <w:pPr>
        <w:pStyle w:val="Ttulo1"/>
        <w:rPr>
          <w:sz w:val="28"/>
          <w:szCs w:val="28"/>
        </w:rPr>
      </w:pPr>
    </w:p>
    <w:p w:rsidR="00A44D90" w:rsidRDefault="00A44D90" w:rsidP="003A21A2">
      <w:pPr>
        <w:pStyle w:val="Ttulo1"/>
        <w:rPr>
          <w:sz w:val="28"/>
          <w:szCs w:val="28"/>
        </w:rPr>
      </w:pPr>
    </w:p>
    <w:p w:rsidR="00A44D90" w:rsidRDefault="00A44D90" w:rsidP="003A21A2">
      <w:pPr>
        <w:pStyle w:val="Ttulo1"/>
        <w:rPr>
          <w:sz w:val="28"/>
          <w:szCs w:val="28"/>
        </w:rPr>
      </w:pPr>
    </w:p>
    <w:p w:rsidR="00A44D90" w:rsidRDefault="00A44D90" w:rsidP="003A21A2">
      <w:pPr>
        <w:pStyle w:val="Ttulo1"/>
        <w:rPr>
          <w:sz w:val="28"/>
          <w:szCs w:val="28"/>
        </w:rPr>
      </w:pPr>
    </w:p>
    <w:p w:rsidR="005721F6" w:rsidRDefault="005721F6" w:rsidP="003A21A2">
      <w:pPr>
        <w:pStyle w:val="Ttulo1"/>
        <w:rPr>
          <w:sz w:val="28"/>
          <w:szCs w:val="28"/>
        </w:rPr>
      </w:pPr>
    </w:p>
    <w:p w:rsidR="005721F6" w:rsidRDefault="005721F6" w:rsidP="003A21A2">
      <w:pPr>
        <w:pStyle w:val="Ttulo1"/>
        <w:rPr>
          <w:sz w:val="28"/>
          <w:szCs w:val="28"/>
        </w:rPr>
      </w:pPr>
    </w:p>
    <w:p w:rsidR="003A21A2" w:rsidRPr="00D8683F" w:rsidRDefault="003A21A2" w:rsidP="003A21A2">
      <w:pPr>
        <w:pStyle w:val="Ttulo1"/>
        <w:rPr>
          <w:sz w:val="28"/>
          <w:szCs w:val="28"/>
        </w:rPr>
      </w:pPr>
      <w:r w:rsidRPr="00D8683F">
        <w:rPr>
          <w:sz w:val="28"/>
          <w:szCs w:val="28"/>
        </w:rPr>
        <w:t xml:space="preserve">CAPÍTULO 4. </w:t>
      </w:r>
      <w:r>
        <w:rPr>
          <w:sz w:val="28"/>
          <w:szCs w:val="28"/>
        </w:rPr>
        <w:t xml:space="preserve">   </w:t>
      </w:r>
      <w:r w:rsidRPr="00D8683F">
        <w:rPr>
          <w:sz w:val="28"/>
          <w:szCs w:val="28"/>
        </w:rPr>
        <w:t>MARCO LEGAL Y ORGANIZACIONAL</w:t>
      </w:r>
    </w:p>
    <w:p w:rsidR="003A21A2" w:rsidRPr="00F42C38" w:rsidRDefault="003A21A2" w:rsidP="003A21A2">
      <w:pPr>
        <w:spacing w:line="360" w:lineRule="auto"/>
        <w:jc w:val="both"/>
        <w:rPr>
          <w:rFonts w:ascii="Arial" w:hAnsi="Arial" w:cs="Arial"/>
        </w:rPr>
      </w:pPr>
    </w:p>
    <w:p w:rsidR="003A21A2" w:rsidRPr="00F42C38" w:rsidRDefault="003A21A2" w:rsidP="003A21A2">
      <w:pPr>
        <w:spacing w:line="360" w:lineRule="auto"/>
        <w:ind w:firstLine="708"/>
        <w:jc w:val="both"/>
        <w:rPr>
          <w:rFonts w:ascii="Arial" w:hAnsi="Arial" w:cs="Arial"/>
        </w:rPr>
      </w:pPr>
      <w:r w:rsidRPr="00F42C38">
        <w:rPr>
          <w:rFonts w:ascii="Arial" w:hAnsi="Arial" w:cs="Arial"/>
        </w:rPr>
        <w:t>En este capítulo señalaremos los diversos aspectos legales necesarios para la constitución de la compañía y el tiempo aproximado que toma cada uno de ellos, además de los requerimientos para el funcionamiento del negocio.</w:t>
      </w:r>
    </w:p>
    <w:p w:rsidR="003A21A2" w:rsidRPr="00F42C38" w:rsidRDefault="003A21A2" w:rsidP="003A21A2">
      <w:pPr>
        <w:spacing w:line="360" w:lineRule="auto"/>
        <w:jc w:val="both"/>
        <w:rPr>
          <w:rFonts w:ascii="Arial" w:hAnsi="Arial" w:cs="Arial"/>
        </w:rPr>
      </w:pPr>
    </w:p>
    <w:p w:rsidR="003A21A2" w:rsidRPr="00F42C38" w:rsidRDefault="003A21A2" w:rsidP="003A21A2">
      <w:pPr>
        <w:spacing w:line="360" w:lineRule="auto"/>
        <w:ind w:firstLine="708"/>
        <w:jc w:val="both"/>
        <w:rPr>
          <w:rFonts w:ascii="Arial" w:hAnsi="Arial" w:cs="Arial"/>
        </w:rPr>
      </w:pPr>
      <w:r w:rsidRPr="00F42C38">
        <w:rPr>
          <w:rFonts w:ascii="Arial" w:hAnsi="Arial" w:cs="Arial"/>
        </w:rPr>
        <w:t>La formalidad legal para la creación de una empresa se detalla en la ley de Compañías, la práctica empresarial ecuatoriana ha establecido tres tipos de empresas para que realicen operaciones: empresas Mercantiles, sociedades Civiles y Sociedades de Hecho.</w:t>
      </w:r>
    </w:p>
    <w:p w:rsidR="003A21A2" w:rsidRPr="00F42C38" w:rsidRDefault="003A21A2" w:rsidP="003A21A2">
      <w:pPr>
        <w:spacing w:line="360" w:lineRule="auto"/>
        <w:jc w:val="both"/>
        <w:rPr>
          <w:rFonts w:ascii="Arial" w:hAnsi="Arial" w:cs="Arial"/>
        </w:rPr>
      </w:pPr>
    </w:p>
    <w:p w:rsidR="003A21A2" w:rsidRPr="00F42C38" w:rsidRDefault="003A21A2" w:rsidP="003A21A2">
      <w:pPr>
        <w:spacing w:line="360" w:lineRule="auto"/>
        <w:ind w:firstLine="708"/>
        <w:jc w:val="both"/>
        <w:rPr>
          <w:rFonts w:ascii="Arial" w:hAnsi="Arial" w:cs="Arial"/>
        </w:rPr>
      </w:pPr>
      <w:r w:rsidRPr="00F42C38">
        <w:rPr>
          <w:rFonts w:ascii="Arial" w:hAnsi="Arial" w:cs="Arial"/>
        </w:rPr>
        <w:t>El tipo de empresa que se formará depende exclusivamente de los objetivos del empresario, para lo cual, es necesario recurrir a un abogado para el respectivo asesoramiento, además que prepare los trámites de constitución. El costo de este trámite puede oscilar desde los 100 hasta los 1000 dólares y el tiempo también dependerá del tipo de empresas, y puede variar de dos semanas hasta tres meses.</w:t>
      </w:r>
    </w:p>
    <w:p w:rsidR="003A21A2" w:rsidRPr="00F42C38" w:rsidRDefault="003A21A2" w:rsidP="003A21A2">
      <w:pPr>
        <w:pStyle w:val="Ttulo1"/>
        <w:rPr>
          <w:szCs w:val="24"/>
        </w:rPr>
      </w:pPr>
      <w:bookmarkStart w:id="393" w:name="_Toc211844247"/>
      <w:bookmarkStart w:id="394" w:name="_Toc230747951"/>
      <w:bookmarkStart w:id="395" w:name="_Toc230754505"/>
      <w:bookmarkStart w:id="396" w:name="_Toc230754725"/>
      <w:r w:rsidRPr="00F42C38">
        <w:rPr>
          <w:szCs w:val="24"/>
        </w:rPr>
        <w:t>4.1 Construsolid Empresa Mercantil</w:t>
      </w:r>
      <w:bookmarkEnd w:id="393"/>
      <w:bookmarkEnd w:id="394"/>
      <w:bookmarkEnd w:id="395"/>
      <w:bookmarkEnd w:id="396"/>
    </w:p>
    <w:p w:rsidR="003A21A2" w:rsidRDefault="003A21A2" w:rsidP="003A21A2">
      <w:pPr>
        <w:spacing w:line="360" w:lineRule="auto"/>
        <w:jc w:val="both"/>
        <w:rPr>
          <w:rFonts w:ascii="Arial" w:hAnsi="Arial" w:cs="Arial"/>
        </w:rPr>
      </w:pPr>
    </w:p>
    <w:p w:rsidR="00446C86" w:rsidRPr="00F42C38" w:rsidRDefault="00446C86" w:rsidP="00446C86">
      <w:pPr>
        <w:spacing w:line="360" w:lineRule="auto"/>
        <w:ind w:firstLine="708"/>
        <w:jc w:val="both"/>
        <w:rPr>
          <w:rFonts w:ascii="Arial" w:hAnsi="Arial" w:cs="Arial"/>
        </w:rPr>
      </w:pPr>
      <w:r w:rsidRPr="00F42C38">
        <w:rPr>
          <w:rFonts w:ascii="Arial" w:hAnsi="Arial" w:cs="Arial"/>
        </w:rPr>
        <w:lastRenderedPageBreak/>
        <w:t>La práctica y costumbre empresarial ha establecido que la mayoría de empresas ecuatorianas sean de responsabilidad limitada o sociedades anónimas, las principales diferencias entre ellas se refieren al monto de capital, número de socios y responsabilidad de los socios.</w:t>
      </w:r>
    </w:p>
    <w:p w:rsidR="00446C86" w:rsidRPr="00E227A1" w:rsidRDefault="00446C86" w:rsidP="00446C86">
      <w:pPr>
        <w:spacing w:line="360" w:lineRule="auto"/>
        <w:jc w:val="both"/>
        <w:rPr>
          <w:rFonts w:ascii="Arial" w:hAnsi="Arial" w:cs="Arial"/>
          <w:sz w:val="20"/>
          <w:szCs w:val="20"/>
        </w:rPr>
      </w:pPr>
    </w:p>
    <w:p w:rsidR="00446C86" w:rsidRDefault="00446C86" w:rsidP="00446C86">
      <w:pPr>
        <w:spacing w:line="360" w:lineRule="auto"/>
        <w:jc w:val="both"/>
        <w:rPr>
          <w:rFonts w:ascii="Arial" w:hAnsi="Arial" w:cs="Arial"/>
          <w:b/>
        </w:rPr>
      </w:pPr>
      <w:r w:rsidRPr="00F42C38">
        <w:rPr>
          <w:rFonts w:ascii="Arial" w:hAnsi="Arial" w:cs="Arial"/>
          <w:b/>
        </w:rPr>
        <w:t>Compañía Anónima</w:t>
      </w:r>
    </w:p>
    <w:p w:rsidR="00446C86" w:rsidRPr="00E227A1" w:rsidRDefault="00446C86" w:rsidP="00446C86">
      <w:pPr>
        <w:spacing w:line="360" w:lineRule="auto"/>
        <w:jc w:val="both"/>
        <w:rPr>
          <w:rFonts w:ascii="Arial" w:hAnsi="Arial" w:cs="Arial"/>
          <w:b/>
          <w:sz w:val="20"/>
          <w:szCs w:val="20"/>
        </w:rPr>
      </w:pPr>
    </w:p>
    <w:p w:rsidR="00446C86" w:rsidRPr="00F42C38" w:rsidRDefault="00446C86" w:rsidP="00446C86">
      <w:pPr>
        <w:spacing w:line="360" w:lineRule="auto"/>
        <w:ind w:firstLine="708"/>
        <w:jc w:val="both"/>
        <w:rPr>
          <w:rFonts w:ascii="Arial" w:hAnsi="Arial" w:cs="Arial"/>
        </w:rPr>
      </w:pPr>
      <w:r w:rsidRPr="00F42C38">
        <w:rPr>
          <w:rFonts w:ascii="Arial" w:hAnsi="Arial" w:cs="Arial"/>
        </w:rPr>
        <w:t>Es una compañía cuyo capital dividido en acciones negociables, esta formada por la aportación de los accionistas, que responde únicamente por el monto de sus acciones.</w:t>
      </w:r>
    </w:p>
    <w:p w:rsidR="00446C86" w:rsidRPr="00F42C38" w:rsidRDefault="00446C86" w:rsidP="00446C86">
      <w:pPr>
        <w:pStyle w:val="Ttulo1"/>
        <w:rPr>
          <w:szCs w:val="24"/>
        </w:rPr>
      </w:pPr>
      <w:bookmarkStart w:id="397" w:name="_Toc211844248"/>
      <w:bookmarkStart w:id="398" w:name="_Toc230747952"/>
      <w:bookmarkStart w:id="399" w:name="_Toc230754506"/>
      <w:bookmarkStart w:id="400" w:name="_Toc230754726"/>
      <w:r w:rsidRPr="00F42C38">
        <w:rPr>
          <w:szCs w:val="24"/>
        </w:rPr>
        <w:t xml:space="preserve">4.2 Pasos para la constitución Legal de </w:t>
      </w:r>
      <w:smartTag w:uri="urn:schemas-microsoft-com:office:smarttags" w:element="PersonName">
        <w:smartTagPr>
          <w:attr w:name="ProductID" w:val="la Empresa"/>
        </w:smartTagPr>
        <w:r w:rsidRPr="00F42C38">
          <w:rPr>
            <w:szCs w:val="24"/>
          </w:rPr>
          <w:t>la Empresa</w:t>
        </w:r>
      </w:smartTag>
      <w:bookmarkEnd w:id="397"/>
      <w:bookmarkEnd w:id="398"/>
      <w:bookmarkEnd w:id="399"/>
      <w:bookmarkEnd w:id="400"/>
    </w:p>
    <w:p w:rsidR="00446C86" w:rsidRPr="00E227A1" w:rsidRDefault="00446C86" w:rsidP="00446C86">
      <w:pPr>
        <w:spacing w:line="360" w:lineRule="auto"/>
        <w:jc w:val="both"/>
        <w:rPr>
          <w:rFonts w:ascii="Arial" w:hAnsi="Arial" w:cs="Arial"/>
          <w:b/>
          <w:sz w:val="20"/>
          <w:szCs w:val="20"/>
        </w:rPr>
      </w:pPr>
    </w:p>
    <w:p w:rsidR="00446C86" w:rsidRDefault="00446C86" w:rsidP="00446C86">
      <w:pPr>
        <w:spacing w:line="360" w:lineRule="auto"/>
        <w:ind w:firstLine="708"/>
        <w:jc w:val="both"/>
        <w:rPr>
          <w:rFonts w:ascii="Arial" w:hAnsi="Arial" w:cs="Arial"/>
        </w:rPr>
      </w:pPr>
      <w:r w:rsidRPr="00F42C38">
        <w:rPr>
          <w:rFonts w:ascii="Arial" w:hAnsi="Arial" w:cs="Arial"/>
        </w:rPr>
        <w:t>Las diferentes leyes y normas ecuatorianas establecen una seria de pasos necesarios para la creación de la constitución legal de una empresa, estos dependerán de la estructura legal de la misma.</w:t>
      </w:r>
      <w:bookmarkStart w:id="401" w:name="_Toc211844249"/>
      <w:bookmarkStart w:id="402" w:name="_Toc230747953"/>
      <w:bookmarkStart w:id="403" w:name="_Toc230754507"/>
      <w:bookmarkStart w:id="404" w:name="_Toc230754727"/>
    </w:p>
    <w:p w:rsidR="00446C86" w:rsidRPr="00E227A1" w:rsidRDefault="00446C86" w:rsidP="00446C86">
      <w:pPr>
        <w:spacing w:line="360" w:lineRule="auto"/>
        <w:ind w:firstLine="708"/>
        <w:jc w:val="both"/>
        <w:rPr>
          <w:rFonts w:ascii="Arial" w:hAnsi="Arial" w:cs="Arial"/>
          <w:sz w:val="20"/>
          <w:szCs w:val="20"/>
        </w:rPr>
      </w:pPr>
    </w:p>
    <w:p w:rsidR="00446C86" w:rsidRDefault="00446C86" w:rsidP="00446C86">
      <w:pPr>
        <w:pStyle w:val="Ttulo2"/>
        <w:spacing w:before="0" w:after="0" w:line="360" w:lineRule="auto"/>
        <w:rPr>
          <w:szCs w:val="24"/>
        </w:rPr>
      </w:pPr>
      <w:r w:rsidRPr="00F42C38">
        <w:rPr>
          <w:szCs w:val="24"/>
        </w:rPr>
        <w:t>4.2.1 Requisitos para iniciar la compañía</w:t>
      </w:r>
      <w:bookmarkEnd w:id="401"/>
      <w:bookmarkEnd w:id="402"/>
      <w:bookmarkEnd w:id="403"/>
      <w:bookmarkEnd w:id="404"/>
    </w:p>
    <w:p w:rsidR="00446C86" w:rsidRPr="002C540C" w:rsidRDefault="00446C86" w:rsidP="00446C86"/>
    <w:p w:rsidR="00446C86" w:rsidRPr="00F42C38" w:rsidRDefault="00446C86" w:rsidP="00446C86">
      <w:pPr>
        <w:numPr>
          <w:ilvl w:val="0"/>
          <w:numId w:val="17"/>
        </w:numPr>
        <w:spacing w:line="360" w:lineRule="auto"/>
        <w:jc w:val="both"/>
        <w:rPr>
          <w:rFonts w:ascii="Arial" w:hAnsi="Arial" w:cs="Arial"/>
        </w:rPr>
      </w:pPr>
      <w:r w:rsidRPr="00F42C38">
        <w:rPr>
          <w:rFonts w:ascii="Arial" w:hAnsi="Arial" w:cs="Arial"/>
        </w:rPr>
        <w:t>Minuta de escritura pública ( Estatuto)</w:t>
      </w:r>
    </w:p>
    <w:p w:rsidR="00446C86" w:rsidRPr="00F42C38" w:rsidRDefault="00446C86" w:rsidP="00446C86">
      <w:pPr>
        <w:numPr>
          <w:ilvl w:val="0"/>
          <w:numId w:val="17"/>
        </w:numPr>
        <w:spacing w:line="360" w:lineRule="auto"/>
        <w:jc w:val="both"/>
        <w:rPr>
          <w:rFonts w:ascii="Arial" w:hAnsi="Arial" w:cs="Arial"/>
        </w:rPr>
      </w:pPr>
      <w:r w:rsidRPr="00F42C38">
        <w:rPr>
          <w:rFonts w:ascii="Arial" w:hAnsi="Arial" w:cs="Arial"/>
        </w:rPr>
        <w:t>Deposito del aporte en numerario</w:t>
      </w:r>
    </w:p>
    <w:p w:rsidR="00446C86" w:rsidRPr="00F42C38" w:rsidRDefault="00446C86" w:rsidP="00446C86">
      <w:pPr>
        <w:numPr>
          <w:ilvl w:val="0"/>
          <w:numId w:val="17"/>
        </w:numPr>
        <w:spacing w:line="360" w:lineRule="auto"/>
        <w:jc w:val="both"/>
        <w:rPr>
          <w:rFonts w:ascii="Arial" w:hAnsi="Arial" w:cs="Arial"/>
        </w:rPr>
      </w:pPr>
      <w:r w:rsidRPr="00F42C38">
        <w:rPr>
          <w:rFonts w:ascii="Arial" w:hAnsi="Arial" w:cs="Arial"/>
        </w:rPr>
        <w:t>Otorgamiento de Escritura Pública de Constitución.</w:t>
      </w:r>
    </w:p>
    <w:p w:rsidR="00446C86" w:rsidRPr="00F42C38" w:rsidRDefault="00446C86" w:rsidP="00446C86">
      <w:pPr>
        <w:numPr>
          <w:ilvl w:val="0"/>
          <w:numId w:val="17"/>
        </w:numPr>
        <w:spacing w:line="360" w:lineRule="auto"/>
        <w:jc w:val="both"/>
        <w:rPr>
          <w:rFonts w:ascii="Arial" w:hAnsi="Arial" w:cs="Arial"/>
        </w:rPr>
      </w:pPr>
      <w:r w:rsidRPr="00F42C38">
        <w:rPr>
          <w:rFonts w:ascii="Arial" w:hAnsi="Arial" w:cs="Arial"/>
        </w:rPr>
        <w:t xml:space="preserve">Aprobación por parte de </w:t>
      </w:r>
      <w:smartTag w:uri="urn:schemas-microsoft-com:office:smarttags" w:element="PersonName">
        <w:smartTagPr>
          <w:attr w:name="ProductID" w:val="La Superintendencia"/>
        </w:smartTagPr>
        <w:r w:rsidRPr="00F42C38">
          <w:rPr>
            <w:rFonts w:ascii="Arial" w:hAnsi="Arial" w:cs="Arial"/>
          </w:rPr>
          <w:t>la Superintendencia</w:t>
        </w:r>
      </w:smartTag>
      <w:r w:rsidRPr="00F42C38">
        <w:rPr>
          <w:rFonts w:ascii="Arial" w:hAnsi="Arial" w:cs="Arial"/>
        </w:rPr>
        <w:t xml:space="preserve"> de Compañías.</w:t>
      </w:r>
    </w:p>
    <w:p w:rsidR="00446C86" w:rsidRPr="00F42C38" w:rsidRDefault="00446C86" w:rsidP="00446C86">
      <w:pPr>
        <w:numPr>
          <w:ilvl w:val="0"/>
          <w:numId w:val="17"/>
        </w:numPr>
        <w:spacing w:line="360" w:lineRule="auto"/>
        <w:jc w:val="both"/>
        <w:rPr>
          <w:rFonts w:ascii="Arial" w:hAnsi="Arial" w:cs="Arial"/>
        </w:rPr>
      </w:pPr>
      <w:r w:rsidRPr="00F42C38">
        <w:rPr>
          <w:rFonts w:ascii="Arial" w:hAnsi="Arial" w:cs="Arial"/>
        </w:rPr>
        <w:t>Inscripción en el Registro Mercantil.</w:t>
      </w:r>
    </w:p>
    <w:p w:rsidR="00446C86" w:rsidRPr="00F42C38" w:rsidRDefault="00446C86" w:rsidP="00446C86">
      <w:pPr>
        <w:numPr>
          <w:ilvl w:val="0"/>
          <w:numId w:val="17"/>
        </w:numPr>
        <w:spacing w:line="360" w:lineRule="auto"/>
        <w:jc w:val="both"/>
        <w:rPr>
          <w:rFonts w:ascii="Arial" w:hAnsi="Arial" w:cs="Arial"/>
        </w:rPr>
      </w:pPr>
      <w:r w:rsidRPr="00F42C38">
        <w:rPr>
          <w:rFonts w:ascii="Arial" w:hAnsi="Arial" w:cs="Arial"/>
        </w:rPr>
        <w:t>Designación de Administradores.</w:t>
      </w:r>
    </w:p>
    <w:p w:rsidR="00446C86" w:rsidRPr="00F42C38" w:rsidRDefault="00446C86" w:rsidP="00446C86">
      <w:pPr>
        <w:numPr>
          <w:ilvl w:val="0"/>
          <w:numId w:val="17"/>
        </w:numPr>
        <w:spacing w:line="360" w:lineRule="auto"/>
        <w:jc w:val="both"/>
        <w:rPr>
          <w:rFonts w:ascii="Arial" w:hAnsi="Arial" w:cs="Arial"/>
        </w:rPr>
      </w:pPr>
      <w:r w:rsidRPr="00F42C38">
        <w:rPr>
          <w:rFonts w:ascii="Arial" w:hAnsi="Arial" w:cs="Arial"/>
        </w:rPr>
        <w:t>Afiliación a Cualquiera de las Cámaras.</w:t>
      </w:r>
    </w:p>
    <w:p w:rsidR="00446C86" w:rsidRDefault="00446C86" w:rsidP="00446C86">
      <w:pPr>
        <w:spacing w:line="360" w:lineRule="auto"/>
        <w:jc w:val="both"/>
        <w:rPr>
          <w:rFonts w:ascii="Arial" w:hAnsi="Arial" w:cs="Arial"/>
          <w:b/>
        </w:rPr>
      </w:pPr>
    </w:p>
    <w:p w:rsidR="00446C86" w:rsidRDefault="00E227A1" w:rsidP="00446C86">
      <w:pPr>
        <w:spacing w:line="360" w:lineRule="auto"/>
        <w:jc w:val="both"/>
        <w:rPr>
          <w:rFonts w:ascii="Arial" w:hAnsi="Arial" w:cs="Arial"/>
        </w:rPr>
      </w:pPr>
      <w:r>
        <w:rPr>
          <w:rFonts w:ascii="Arial" w:hAnsi="Arial" w:cs="Arial"/>
        </w:rPr>
        <w:t xml:space="preserve">El tiempo </w:t>
      </w:r>
      <w:r w:rsidRPr="00F42C38">
        <w:rPr>
          <w:rFonts w:ascii="Arial" w:hAnsi="Arial" w:cs="Arial"/>
        </w:rPr>
        <w:t>de</w:t>
      </w:r>
      <w:r w:rsidR="00446C86" w:rsidRPr="00F42C38">
        <w:rPr>
          <w:rFonts w:ascii="Arial" w:hAnsi="Arial" w:cs="Arial"/>
        </w:rPr>
        <w:t xml:space="preserve"> duración de cada etapa señalado a continuación es el tiempo óptimo que demoraría la constitución de una compañía en la actualidad, sin embargo en la realidad éste proceso tarda de dos a tres meses.</w:t>
      </w:r>
    </w:p>
    <w:p w:rsidR="00446C86" w:rsidRPr="00F42C38" w:rsidRDefault="00446C86" w:rsidP="00446C86">
      <w:pPr>
        <w:spacing w:line="360" w:lineRule="auto"/>
        <w:jc w:val="both"/>
        <w:rPr>
          <w:rFonts w:ascii="Arial" w:hAnsi="Arial" w:cs="Arial"/>
        </w:rPr>
      </w:pPr>
    </w:p>
    <w:p w:rsidR="00446C86" w:rsidRPr="00F42C38" w:rsidRDefault="00446C86" w:rsidP="00446C86">
      <w:pPr>
        <w:pStyle w:val="Ttulo1"/>
        <w:rPr>
          <w:szCs w:val="24"/>
        </w:rPr>
      </w:pPr>
      <w:bookmarkStart w:id="405" w:name="_Toc211844250"/>
      <w:bookmarkStart w:id="406" w:name="_Toc230747954"/>
      <w:bookmarkStart w:id="407" w:name="_Toc230754508"/>
      <w:bookmarkStart w:id="408" w:name="_Toc230754728"/>
      <w:r w:rsidRPr="00F42C38">
        <w:rPr>
          <w:szCs w:val="24"/>
        </w:rPr>
        <w:lastRenderedPageBreak/>
        <w:t>4.3 P</w:t>
      </w:r>
      <w:r>
        <w:rPr>
          <w:szCs w:val="24"/>
        </w:rPr>
        <w:t>ermisos para el funcionamiento del l</w:t>
      </w:r>
      <w:r w:rsidRPr="00F42C38">
        <w:rPr>
          <w:szCs w:val="24"/>
        </w:rPr>
        <w:t>ocal</w:t>
      </w:r>
      <w:bookmarkEnd w:id="405"/>
      <w:bookmarkEnd w:id="406"/>
      <w:bookmarkEnd w:id="407"/>
      <w:bookmarkEnd w:id="408"/>
    </w:p>
    <w:p w:rsidR="00446C86" w:rsidRPr="00F42C38" w:rsidRDefault="00446C86" w:rsidP="00446C86">
      <w:pPr>
        <w:spacing w:line="360" w:lineRule="auto"/>
        <w:jc w:val="both"/>
        <w:rPr>
          <w:rFonts w:ascii="Arial" w:hAnsi="Arial" w:cs="Arial"/>
          <w:b/>
        </w:rPr>
      </w:pPr>
    </w:p>
    <w:p w:rsidR="00446C86" w:rsidRPr="00F42C38" w:rsidRDefault="00446C86" w:rsidP="00446C86">
      <w:pPr>
        <w:spacing w:line="360" w:lineRule="auto"/>
        <w:ind w:firstLine="540"/>
        <w:jc w:val="both"/>
        <w:rPr>
          <w:rFonts w:ascii="Arial" w:hAnsi="Arial" w:cs="Arial"/>
        </w:rPr>
      </w:pPr>
      <w:r w:rsidRPr="00F42C38">
        <w:rPr>
          <w:rFonts w:ascii="Arial" w:hAnsi="Arial" w:cs="Arial"/>
        </w:rPr>
        <w:t>Los permisos necesarios para el funcionamiento de Construsolid s.a. son los siguientes:</w:t>
      </w:r>
    </w:p>
    <w:p w:rsidR="00446C86" w:rsidRPr="00F42C38" w:rsidRDefault="00446C86" w:rsidP="00446C86">
      <w:pPr>
        <w:spacing w:line="360" w:lineRule="auto"/>
        <w:jc w:val="both"/>
        <w:rPr>
          <w:rFonts w:ascii="Arial" w:hAnsi="Arial" w:cs="Arial"/>
        </w:rPr>
      </w:pPr>
    </w:p>
    <w:p w:rsidR="00446C86" w:rsidRPr="00F42C38" w:rsidRDefault="00446C86" w:rsidP="00446C86">
      <w:pPr>
        <w:numPr>
          <w:ilvl w:val="0"/>
          <w:numId w:val="18"/>
        </w:numPr>
        <w:spacing w:line="360" w:lineRule="auto"/>
        <w:jc w:val="both"/>
        <w:rPr>
          <w:rFonts w:ascii="Arial" w:hAnsi="Arial" w:cs="Arial"/>
        </w:rPr>
      </w:pPr>
      <w:r w:rsidRPr="00F42C38">
        <w:rPr>
          <w:rFonts w:ascii="Arial" w:hAnsi="Arial" w:cs="Arial"/>
        </w:rPr>
        <w:t>Matricula de Comercio: Ante el Juez de los Civil.- Código de Comercio.</w:t>
      </w:r>
    </w:p>
    <w:p w:rsidR="00446C86" w:rsidRPr="00F42C38" w:rsidRDefault="00446C86" w:rsidP="00446C86">
      <w:pPr>
        <w:numPr>
          <w:ilvl w:val="0"/>
          <w:numId w:val="18"/>
        </w:numPr>
        <w:spacing w:line="360" w:lineRule="auto"/>
        <w:jc w:val="both"/>
        <w:rPr>
          <w:rFonts w:ascii="Arial" w:hAnsi="Arial" w:cs="Arial"/>
        </w:rPr>
      </w:pPr>
      <w:r w:rsidRPr="00F42C38">
        <w:rPr>
          <w:rFonts w:ascii="Arial" w:hAnsi="Arial" w:cs="Arial"/>
        </w:rPr>
        <w:t>Registro Único de Contribuyentes (Ley de RUC – Sistema de Rentas Internas. Ministerio de Finanzas.</w:t>
      </w:r>
    </w:p>
    <w:p w:rsidR="00446C86" w:rsidRPr="00F42C38" w:rsidRDefault="00446C86" w:rsidP="00446C86">
      <w:pPr>
        <w:numPr>
          <w:ilvl w:val="0"/>
          <w:numId w:val="18"/>
        </w:numPr>
        <w:spacing w:line="360" w:lineRule="auto"/>
        <w:jc w:val="both"/>
        <w:rPr>
          <w:rFonts w:ascii="Arial" w:hAnsi="Arial" w:cs="Arial"/>
        </w:rPr>
      </w:pPr>
      <w:r w:rsidRPr="00F42C38">
        <w:rPr>
          <w:rFonts w:ascii="Arial" w:hAnsi="Arial" w:cs="Arial"/>
        </w:rPr>
        <w:t>Ley de Régimen Municipal: Registro de Patente Municipal y Pago de Justicia y Vigilancia.</w:t>
      </w:r>
    </w:p>
    <w:p w:rsidR="00446C86" w:rsidRPr="00F42C38" w:rsidRDefault="00446C86" w:rsidP="00446C86">
      <w:pPr>
        <w:numPr>
          <w:ilvl w:val="0"/>
          <w:numId w:val="18"/>
        </w:numPr>
        <w:spacing w:line="360" w:lineRule="auto"/>
        <w:jc w:val="both"/>
        <w:rPr>
          <w:rFonts w:ascii="Arial" w:hAnsi="Arial" w:cs="Arial"/>
        </w:rPr>
      </w:pPr>
      <w:r w:rsidRPr="00F42C38">
        <w:rPr>
          <w:rFonts w:ascii="Arial" w:hAnsi="Arial" w:cs="Arial"/>
        </w:rPr>
        <w:t>Pago a Benemérito Cuerpo de Bomberos.</w:t>
      </w:r>
    </w:p>
    <w:p w:rsidR="00446C86" w:rsidRPr="00F42C38" w:rsidRDefault="00446C86" w:rsidP="00446C86">
      <w:pPr>
        <w:numPr>
          <w:ilvl w:val="0"/>
          <w:numId w:val="18"/>
        </w:numPr>
        <w:spacing w:line="360" w:lineRule="auto"/>
        <w:jc w:val="both"/>
        <w:rPr>
          <w:rFonts w:ascii="Arial" w:hAnsi="Arial" w:cs="Arial"/>
        </w:rPr>
      </w:pPr>
      <w:r w:rsidRPr="00F42C38">
        <w:rPr>
          <w:rFonts w:ascii="Arial" w:hAnsi="Arial" w:cs="Arial"/>
        </w:rPr>
        <w:t>Permiso de funcionamiento o tasa de habilitación de locales (Ley de Régimen Municipal-Intendencia).</w:t>
      </w:r>
    </w:p>
    <w:p w:rsidR="00446C86" w:rsidRPr="00F42C38" w:rsidRDefault="00446C86" w:rsidP="00446C86">
      <w:pPr>
        <w:numPr>
          <w:ilvl w:val="0"/>
          <w:numId w:val="18"/>
        </w:numPr>
        <w:spacing w:line="360" w:lineRule="auto"/>
        <w:jc w:val="both"/>
        <w:rPr>
          <w:rFonts w:ascii="Arial" w:hAnsi="Arial" w:cs="Arial"/>
        </w:rPr>
      </w:pPr>
      <w:r w:rsidRPr="00F42C38">
        <w:rPr>
          <w:rFonts w:ascii="Arial" w:hAnsi="Arial" w:cs="Arial"/>
        </w:rPr>
        <w:t>Ministerio de Salud: Permiso Sanitario y Certificado Sanitario de los empleados del local.</w:t>
      </w:r>
    </w:p>
    <w:p w:rsidR="00446C86" w:rsidRPr="00F42C38" w:rsidRDefault="00446C86" w:rsidP="00446C86">
      <w:pPr>
        <w:numPr>
          <w:ilvl w:val="0"/>
          <w:numId w:val="18"/>
        </w:numPr>
        <w:spacing w:line="360" w:lineRule="auto"/>
        <w:jc w:val="both"/>
        <w:rPr>
          <w:rFonts w:ascii="Arial" w:hAnsi="Arial" w:cs="Arial"/>
        </w:rPr>
      </w:pPr>
      <w:r w:rsidRPr="00F42C38">
        <w:rPr>
          <w:rFonts w:ascii="Arial" w:hAnsi="Arial" w:cs="Arial"/>
        </w:rPr>
        <w:t>Pago Anual a Ministerio de Gobierno y Policía.</w:t>
      </w:r>
    </w:p>
    <w:p w:rsidR="00446C86" w:rsidRPr="00F42C38" w:rsidRDefault="00446C86" w:rsidP="00446C86">
      <w:pPr>
        <w:numPr>
          <w:ilvl w:val="0"/>
          <w:numId w:val="18"/>
        </w:numPr>
        <w:spacing w:line="360" w:lineRule="auto"/>
        <w:jc w:val="both"/>
        <w:rPr>
          <w:rFonts w:ascii="Arial" w:hAnsi="Arial" w:cs="Arial"/>
        </w:rPr>
      </w:pPr>
      <w:r w:rsidRPr="00F42C38">
        <w:rPr>
          <w:rFonts w:ascii="Arial" w:hAnsi="Arial" w:cs="Arial"/>
        </w:rPr>
        <w:t xml:space="preserve">Registro al Ministerio de Turismo para obtener </w:t>
      </w:r>
      <w:smartTag w:uri="urn:schemas-microsoft-com:office:smarttags" w:element="PersonName">
        <w:smartTagPr>
          <w:attr w:name="ProductID" w:val="la “Licencia"/>
        </w:smartTagPr>
        <w:r w:rsidRPr="00F42C38">
          <w:rPr>
            <w:rFonts w:ascii="Arial" w:hAnsi="Arial" w:cs="Arial"/>
          </w:rPr>
          <w:t>la “Licencia</w:t>
        </w:r>
      </w:smartTag>
      <w:r w:rsidRPr="00F42C38">
        <w:rPr>
          <w:rFonts w:ascii="Arial" w:hAnsi="Arial" w:cs="Arial"/>
        </w:rPr>
        <w:t xml:space="preserve"> Única Anual del Establecimiento”</w:t>
      </w:r>
    </w:p>
    <w:p w:rsidR="00446C86" w:rsidRPr="00F42C38" w:rsidRDefault="00446C86" w:rsidP="00446C86">
      <w:pPr>
        <w:numPr>
          <w:ilvl w:val="0"/>
          <w:numId w:val="18"/>
        </w:numPr>
        <w:spacing w:line="360" w:lineRule="auto"/>
        <w:jc w:val="both"/>
        <w:rPr>
          <w:rFonts w:ascii="Arial" w:hAnsi="Arial" w:cs="Arial"/>
        </w:rPr>
      </w:pPr>
      <w:r w:rsidRPr="00F42C38">
        <w:rPr>
          <w:rFonts w:ascii="Arial" w:hAnsi="Arial" w:cs="Arial"/>
        </w:rPr>
        <w:t>Permiso SAYCE (Autorización de Música).</w:t>
      </w:r>
    </w:p>
    <w:p w:rsidR="00446C86" w:rsidRPr="00F42C38" w:rsidRDefault="00446C86" w:rsidP="00446C86">
      <w:pPr>
        <w:numPr>
          <w:ilvl w:val="0"/>
          <w:numId w:val="18"/>
        </w:numPr>
        <w:spacing w:line="360" w:lineRule="auto"/>
        <w:jc w:val="both"/>
        <w:rPr>
          <w:rFonts w:ascii="Arial" w:hAnsi="Arial" w:cs="Arial"/>
        </w:rPr>
      </w:pPr>
      <w:r w:rsidRPr="00F42C38">
        <w:rPr>
          <w:rFonts w:ascii="Arial" w:hAnsi="Arial" w:cs="Arial"/>
        </w:rPr>
        <w:t>Acta de Compromiso para limpieza de Trampa de Grasa.</w:t>
      </w:r>
    </w:p>
    <w:p w:rsidR="00446C86" w:rsidRPr="00F42C38" w:rsidRDefault="00446C86" w:rsidP="00446C86">
      <w:pPr>
        <w:spacing w:line="360" w:lineRule="auto"/>
        <w:ind w:left="360"/>
        <w:jc w:val="both"/>
        <w:rPr>
          <w:rFonts w:ascii="Arial" w:hAnsi="Arial" w:cs="Arial"/>
        </w:rPr>
      </w:pPr>
    </w:p>
    <w:p w:rsidR="00446C86" w:rsidRPr="00F42C38" w:rsidRDefault="00446C86" w:rsidP="00446C86">
      <w:pPr>
        <w:spacing w:line="360" w:lineRule="auto"/>
        <w:ind w:left="540"/>
        <w:jc w:val="both"/>
        <w:rPr>
          <w:rFonts w:ascii="Arial" w:hAnsi="Arial" w:cs="Arial"/>
        </w:rPr>
      </w:pPr>
      <w:r w:rsidRPr="00F42C38">
        <w:rPr>
          <w:rFonts w:ascii="Arial" w:hAnsi="Arial" w:cs="Arial"/>
        </w:rPr>
        <w:t>Ser comerciante de materiales para la construcción, establecido en el lugar de expendio.</w:t>
      </w:r>
    </w:p>
    <w:p w:rsidR="00446C86" w:rsidRPr="00F42C38" w:rsidRDefault="00446C86" w:rsidP="00446C86">
      <w:pPr>
        <w:spacing w:line="360" w:lineRule="auto"/>
        <w:jc w:val="both"/>
        <w:rPr>
          <w:rFonts w:ascii="Arial" w:hAnsi="Arial" w:cs="Arial"/>
        </w:rPr>
      </w:pPr>
    </w:p>
    <w:p w:rsidR="00446C86" w:rsidRPr="00F42C38" w:rsidRDefault="00446C86" w:rsidP="00446C86">
      <w:pPr>
        <w:pStyle w:val="Ttulo1"/>
        <w:rPr>
          <w:szCs w:val="24"/>
        </w:rPr>
      </w:pPr>
      <w:bookmarkStart w:id="409" w:name="_Toc211844251"/>
      <w:bookmarkStart w:id="410" w:name="_Toc230747955"/>
      <w:bookmarkStart w:id="411" w:name="_Toc230754509"/>
      <w:bookmarkStart w:id="412" w:name="_Toc230754729"/>
      <w:r w:rsidRPr="00F42C38">
        <w:rPr>
          <w:szCs w:val="24"/>
        </w:rPr>
        <w:t xml:space="preserve">4.4 </w:t>
      </w:r>
      <w:r>
        <w:rPr>
          <w:szCs w:val="24"/>
        </w:rPr>
        <w:t>E</w:t>
      </w:r>
      <w:r w:rsidRPr="00F42C38">
        <w:rPr>
          <w:szCs w:val="24"/>
        </w:rPr>
        <w:t>structura organizacional de la empresa</w:t>
      </w:r>
      <w:bookmarkEnd w:id="409"/>
      <w:bookmarkEnd w:id="410"/>
      <w:bookmarkEnd w:id="411"/>
      <w:bookmarkEnd w:id="412"/>
    </w:p>
    <w:p w:rsidR="00446C86" w:rsidRPr="00F42C38" w:rsidRDefault="00446C86" w:rsidP="00446C86">
      <w:pPr>
        <w:spacing w:line="360" w:lineRule="auto"/>
        <w:jc w:val="both"/>
        <w:rPr>
          <w:rFonts w:ascii="Arial" w:hAnsi="Arial" w:cs="Arial"/>
        </w:rPr>
      </w:pPr>
    </w:p>
    <w:p w:rsidR="00446C86" w:rsidRPr="00F42C38" w:rsidRDefault="00446C86" w:rsidP="00446C86">
      <w:pPr>
        <w:spacing w:line="360" w:lineRule="auto"/>
        <w:ind w:firstLine="708"/>
        <w:jc w:val="both"/>
        <w:rPr>
          <w:rFonts w:ascii="Arial" w:hAnsi="Arial" w:cs="Arial"/>
        </w:rPr>
      </w:pPr>
      <w:r w:rsidRPr="00F42C38">
        <w:rPr>
          <w:rFonts w:ascii="Arial" w:hAnsi="Arial" w:cs="Arial"/>
        </w:rPr>
        <w:t xml:space="preserve">La finalidad de una estructura organizacional es establecer un sistema de papeles que han de desarrollar los miembros de una entidad para trabajar juntos de forma óptima y que se alcancen las metas fijadas en la planificación. </w:t>
      </w:r>
    </w:p>
    <w:p w:rsidR="00446C86" w:rsidRPr="00F42C38" w:rsidRDefault="00446C86" w:rsidP="00446C86">
      <w:pPr>
        <w:spacing w:line="360" w:lineRule="auto"/>
        <w:jc w:val="both"/>
        <w:rPr>
          <w:rFonts w:ascii="Arial" w:hAnsi="Arial" w:cs="Arial"/>
          <w:b/>
        </w:rPr>
      </w:pPr>
    </w:p>
    <w:p w:rsidR="00446C86" w:rsidRPr="00F42C38" w:rsidRDefault="00446C86" w:rsidP="00446C86">
      <w:pPr>
        <w:pStyle w:val="Ttulo2"/>
        <w:rPr>
          <w:szCs w:val="24"/>
        </w:rPr>
      </w:pPr>
      <w:bookmarkStart w:id="413" w:name="_Toc211844252"/>
      <w:bookmarkStart w:id="414" w:name="_Toc230747956"/>
      <w:bookmarkStart w:id="415" w:name="_Toc230754510"/>
      <w:bookmarkStart w:id="416" w:name="_Toc230754730"/>
      <w:r w:rsidRPr="00F42C38">
        <w:rPr>
          <w:szCs w:val="24"/>
        </w:rPr>
        <w:t xml:space="preserve">4.4.1 Organigrama de </w:t>
      </w:r>
      <w:smartTag w:uri="urn:schemas-microsoft-com:office:smarttags" w:element="PersonName">
        <w:smartTagPr>
          <w:attr w:name="ProductID" w:val="la Empresa"/>
        </w:smartTagPr>
        <w:r w:rsidRPr="00F42C38">
          <w:rPr>
            <w:szCs w:val="24"/>
          </w:rPr>
          <w:t>la Empresa</w:t>
        </w:r>
      </w:smartTag>
      <w:bookmarkEnd w:id="413"/>
      <w:bookmarkEnd w:id="414"/>
      <w:bookmarkEnd w:id="415"/>
      <w:bookmarkEnd w:id="416"/>
    </w:p>
    <w:p w:rsidR="00446C86" w:rsidRPr="00F42C38" w:rsidRDefault="00446C86" w:rsidP="00446C86">
      <w:pPr>
        <w:spacing w:line="360" w:lineRule="auto"/>
        <w:jc w:val="both"/>
        <w:rPr>
          <w:rFonts w:ascii="Arial" w:hAnsi="Arial" w:cs="Arial"/>
        </w:rPr>
      </w:pPr>
    </w:p>
    <w:p w:rsidR="00446C86" w:rsidRPr="00F42C38" w:rsidRDefault="00446C86" w:rsidP="00446C86">
      <w:pPr>
        <w:spacing w:line="360" w:lineRule="auto"/>
        <w:ind w:firstLine="708"/>
        <w:jc w:val="both"/>
        <w:rPr>
          <w:rFonts w:ascii="Arial" w:hAnsi="Arial" w:cs="Arial"/>
        </w:rPr>
      </w:pPr>
      <w:r w:rsidRPr="00F42C38">
        <w:rPr>
          <w:rFonts w:ascii="Arial" w:hAnsi="Arial" w:cs="Arial"/>
        </w:rPr>
        <w:t>EL CONSTRUCTOR estará cimentado en base a la estructura jerárquica que se muestra a continuación, para tener una organización mas equilibrada y precisa, y así ofrecer una funcionalidad más eficiente por departamento, viéndose los resultados en conjunto de la empresa general.</w:t>
      </w:r>
    </w:p>
    <w:p w:rsidR="00446C86" w:rsidRDefault="00446C86" w:rsidP="00261794">
      <w:pPr>
        <w:pStyle w:val="Grafico"/>
        <w:rPr>
          <w:rFonts w:cs="Arial"/>
          <w:szCs w:val="24"/>
        </w:rPr>
      </w:pPr>
      <w:bookmarkStart w:id="417" w:name="_Toc211844962"/>
    </w:p>
    <w:p w:rsidR="00446C86" w:rsidRDefault="00446C86" w:rsidP="00446C86">
      <w:pPr>
        <w:pStyle w:val="Grafico"/>
        <w:jc w:val="center"/>
        <w:rPr>
          <w:rFonts w:cs="Arial"/>
          <w:szCs w:val="24"/>
        </w:rPr>
      </w:pPr>
    </w:p>
    <w:p w:rsidR="00446C86" w:rsidRDefault="00446C86" w:rsidP="00446C86">
      <w:pPr>
        <w:pStyle w:val="Grafico"/>
        <w:jc w:val="center"/>
        <w:rPr>
          <w:rFonts w:cs="Arial"/>
          <w:szCs w:val="24"/>
        </w:rPr>
      </w:pPr>
    </w:p>
    <w:p w:rsidR="00261794" w:rsidRDefault="00261794" w:rsidP="00446C86">
      <w:pPr>
        <w:pStyle w:val="Grafico"/>
        <w:jc w:val="center"/>
        <w:rPr>
          <w:rFonts w:cs="Arial"/>
          <w:szCs w:val="24"/>
        </w:rPr>
      </w:pPr>
    </w:p>
    <w:p w:rsidR="00261794" w:rsidRDefault="00261794" w:rsidP="00446C86">
      <w:pPr>
        <w:pStyle w:val="Grafico"/>
        <w:jc w:val="center"/>
        <w:rPr>
          <w:rFonts w:cs="Arial"/>
          <w:szCs w:val="24"/>
        </w:rPr>
      </w:pPr>
    </w:p>
    <w:p w:rsidR="00261794" w:rsidRDefault="00261794" w:rsidP="00446C86">
      <w:pPr>
        <w:pStyle w:val="Grafico"/>
        <w:jc w:val="center"/>
        <w:rPr>
          <w:rFonts w:cs="Arial"/>
          <w:szCs w:val="24"/>
        </w:rPr>
      </w:pPr>
    </w:p>
    <w:p w:rsidR="00261794" w:rsidRDefault="00261794" w:rsidP="00446C86">
      <w:pPr>
        <w:pStyle w:val="Grafico"/>
        <w:jc w:val="center"/>
        <w:rPr>
          <w:rFonts w:cs="Arial"/>
          <w:szCs w:val="24"/>
        </w:rPr>
      </w:pPr>
    </w:p>
    <w:p w:rsidR="00261794" w:rsidRDefault="00261794" w:rsidP="00446C86">
      <w:pPr>
        <w:pStyle w:val="Grafico"/>
        <w:jc w:val="center"/>
        <w:rPr>
          <w:rFonts w:cs="Arial"/>
          <w:szCs w:val="24"/>
        </w:rPr>
      </w:pPr>
    </w:p>
    <w:p w:rsidR="00261794" w:rsidRDefault="00261794" w:rsidP="00446C86">
      <w:pPr>
        <w:pStyle w:val="Grafico"/>
        <w:jc w:val="center"/>
        <w:rPr>
          <w:rFonts w:cs="Arial"/>
          <w:szCs w:val="24"/>
        </w:rPr>
      </w:pPr>
    </w:p>
    <w:p w:rsidR="00261794" w:rsidRDefault="00261794" w:rsidP="00446C86">
      <w:pPr>
        <w:pStyle w:val="Grafico"/>
        <w:jc w:val="center"/>
        <w:rPr>
          <w:rFonts w:cs="Arial"/>
          <w:szCs w:val="24"/>
        </w:rPr>
      </w:pPr>
    </w:p>
    <w:p w:rsidR="00261794" w:rsidRDefault="00261794" w:rsidP="00446C86">
      <w:pPr>
        <w:pStyle w:val="Grafico"/>
        <w:jc w:val="center"/>
        <w:rPr>
          <w:rFonts w:cs="Arial"/>
          <w:szCs w:val="24"/>
        </w:rPr>
      </w:pPr>
    </w:p>
    <w:p w:rsidR="00261794" w:rsidRDefault="00261794" w:rsidP="00446C86">
      <w:pPr>
        <w:pStyle w:val="Grafico"/>
        <w:jc w:val="center"/>
        <w:rPr>
          <w:rFonts w:cs="Arial"/>
          <w:szCs w:val="24"/>
        </w:rPr>
      </w:pPr>
    </w:p>
    <w:p w:rsidR="00261794" w:rsidRDefault="00261794" w:rsidP="00446C86">
      <w:pPr>
        <w:pStyle w:val="Grafico"/>
        <w:jc w:val="center"/>
        <w:rPr>
          <w:rFonts w:cs="Arial"/>
          <w:szCs w:val="24"/>
        </w:rPr>
      </w:pPr>
    </w:p>
    <w:p w:rsidR="00261794" w:rsidRDefault="00261794" w:rsidP="00446C86">
      <w:pPr>
        <w:pStyle w:val="Grafico"/>
        <w:jc w:val="center"/>
        <w:rPr>
          <w:rFonts w:cs="Arial"/>
          <w:szCs w:val="24"/>
        </w:rPr>
      </w:pPr>
    </w:p>
    <w:p w:rsidR="00261794" w:rsidRDefault="00261794" w:rsidP="00446C86">
      <w:pPr>
        <w:pStyle w:val="Grafico"/>
        <w:jc w:val="center"/>
        <w:rPr>
          <w:rFonts w:cs="Arial"/>
          <w:szCs w:val="24"/>
        </w:rPr>
      </w:pPr>
    </w:p>
    <w:p w:rsidR="00261794" w:rsidRDefault="00261794" w:rsidP="00446C86">
      <w:pPr>
        <w:pStyle w:val="Grafico"/>
        <w:jc w:val="center"/>
        <w:rPr>
          <w:rFonts w:cs="Arial"/>
          <w:szCs w:val="24"/>
        </w:rPr>
      </w:pPr>
    </w:p>
    <w:p w:rsidR="00261794" w:rsidRDefault="00261794" w:rsidP="00446C86">
      <w:pPr>
        <w:pStyle w:val="Grafico"/>
        <w:jc w:val="center"/>
        <w:rPr>
          <w:rFonts w:cs="Arial"/>
          <w:szCs w:val="24"/>
        </w:rPr>
      </w:pPr>
    </w:p>
    <w:p w:rsidR="00261794" w:rsidRDefault="00261794" w:rsidP="00446C86">
      <w:pPr>
        <w:pStyle w:val="Grafico"/>
        <w:jc w:val="center"/>
        <w:rPr>
          <w:rFonts w:cs="Arial"/>
          <w:szCs w:val="24"/>
        </w:rPr>
      </w:pPr>
    </w:p>
    <w:p w:rsidR="00261794" w:rsidRDefault="00261794" w:rsidP="00446C86">
      <w:pPr>
        <w:pStyle w:val="Grafico"/>
        <w:jc w:val="center"/>
        <w:rPr>
          <w:rFonts w:cs="Arial"/>
          <w:szCs w:val="24"/>
        </w:rPr>
      </w:pPr>
    </w:p>
    <w:p w:rsidR="00261794" w:rsidRDefault="00261794" w:rsidP="00446C86">
      <w:pPr>
        <w:pStyle w:val="Grafico"/>
        <w:jc w:val="center"/>
        <w:rPr>
          <w:rFonts w:cs="Arial"/>
          <w:szCs w:val="24"/>
        </w:rPr>
      </w:pPr>
    </w:p>
    <w:p w:rsidR="00261794" w:rsidRDefault="00261794" w:rsidP="00446C86">
      <w:pPr>
        <w:pStyle w:val="Grafico"/>
        <w:jc w:val="center"/>
        <w:rPr>
          <w:rFonts w:cs="Arial"/>
          <w:szCs w:val="24"/>
        </w:rPr>
      </w:pPr>
    </w:p>
    <w:p w:rsidR="00261794" w:rsidRDefault="00261794" w:rsidP="00446C86">
      <w:pPr>
        <w:pStyle w:val="Grafico"/>
        <w:jc w:val="center"/>
        <w:rPr>
          <w:rFonts w:cs="Arial"/>
          <w:szCs w:val="24"/>
        </w:rPr>
      </w:pPr>
    </w:p>
    <w:p w:rsidR="00261794" w:rsidRDefault="00261794" w:rsidP="00446C86">
      <w:pPr>
        <w:pStyle w:val="Grafico"/>
        <w:jc w:val="center"/>
        <w:rPr>
          <w:rFonts w:cs="Arial"/>
          <w:szCs w:val="24"/>
        </w:rPr>
      </w:pPr>
    </w:p>
    <w:p w:rsidR="00261794" w:rsidRDefault="00261794" w:rsidP="00446C86">
      <w:pPr>
        <w:pStyle w:val="Grafico"/>
        <w:jc w:val="center"/>
        <w:rPr>
          <w:rFonts w:cs="Arial"/>
          <w:szCs w:val="24"/>
        </w:rPr>
      </w:pPr>
    </w:p>
    <w:p w:rsidR="00261794" w:rsidRDefault="00261794" w:rsidP="00446C86">
      <w:pPr>
        <w:pStyle w:val="Grafico"/>
        <w:jc w:val="center"/>
        <w:rPr>
          <w:rFonts w:cs="Arial"/>
          <w:szCs w:val="24"/>
        </w:rPr>
      </w:pPr>
    </w:p>
    <w:p w:rsidR="00261794" w:rsidRDefault="00261794" w:rsidP="00446C86">
      <w:pPr>
        <w:pStyle w:val="Grafico"/>
        <w:jc w:val="center"/>
        <w:rPr>
          <w:rFonts w:cs="Arial"/>
          <w:szCs w:val="24"/>
        </w:rPr>
      </w:pPr>
    </w:p>
    <w:p w:rsidR="00261794" w:rsidRDefault="00261794" w:rsidP="00446C86">
      <w:pPr>
        <w:pStyle w:val="Grafico"/>
        <w:jc w:val="center"/>
        <w:rPr>
          <w:rFonts w:cs="Arial"/>
          <w:szCs w:val="24"/>
        </w:rPr>
      </w:pPr>
    </w:p>
    <w:p w:rsidR="00261794" w:rsidRDefault="00261794" w:rsidP="00446C86">
      <w:pPr>
        <w:pStyle w:val="Grafico"/>
        <w:jc w:val="center"/>
        <w:rPr>
          <w:rFonts w:cs="Arial"/>
          <w:szCs w:val="24"/>
        </w:rPr>
      </w:pPr>
    </w:p>
    <w:p w:rsidR="00261794" w:rsidRDefault="00261794" w:rsidP="00446C86">
      <w:pPr>
        <w:pStyle w:val="Grafico"/>
        <w:jc w:val="center"/>
        <w:rPr>
          <w:rFonts w:cs="Arial"/>
          <w:szCs w:val="24"/>
        </w:rPr>
      </w:pPr>
    </w:p>
    <w:p w:rsidR="00261794" w:rsidRDefault="00261794" w:rsidP="00446C86">
      <w:pPr>
        <w:pStyle w:val="Grafico"/>
        <w:jc w:val="center"/>
        <w:rPr>
          <w:rFonts w:cs="Arial"/>
          <w:szCs w:val="24"/>
        </w:rPr>
      </w:pPr>
    </w:p>
    <w:p w:rsidR="00261794" w:rsidRDefault="00261794" w:rsidP="00446C86">
      <w:pPr>
        <w:pStyle w:val="Grafico"/>
        <w:jc w:val="center"/>
        <w:rPr>
          <w:rFonts w:cs="Arial"/>
          <w:szCs w:val="24"/>
        </w:rPr>
      </w:pPr>
    </w:p>
    <w:p w:rsidR="00261794" w:rsidRDefault="00261794" w:rsidP="00446C86">
      <w:pPr>
        <w:pStyle w:val="Grafico"/>
        <w:jc w:val="center"/>
        <w:rPr>
          <w:rFonts w:cs="Arial"/>
          <w:szCs w:val="24"/>
        </w:rPr>
      </w:pPr>
    </w:p>
    <w:p w:rsidR="00261794" w:rsidRDefault="00261794" w:rsidP="00446C86">
      <w:pPr>
        <w:pStyle w:val="Grafico"/>
        <w:jc w:val="center"/>
        <w:rPr>
          <w:rFonts w:cs="Arial"/>
          <w:szCs w:val="24"/>
        </w:rPr>
      </w:pPr>
    </w:p>
    <w:p w:rsidR="00261794" w:rsidRDefault="00261794" w:rsidP="00446C86">
      <w:pPr>
        <w:pStyle w:val="Grafico"/>
        <w:jc w:val="center"/>
        <w:rPr>
          <w:rFonts w:cs="Arial"/>
          <w:szCs w:val="24"/>
        </w:rPr>
      </w:pPr>
    </w:p>
    <w:p w:rsidR="00261794" w:rsidRDefault="00261794" w:rsidP="00446C86">
      <w:pPr>
        <w:pStyle w:val="Grafico"/>
        <w:jc w:val="center"/>
        <w:rPr>
          <w:rFonts w:cs="Arial"/>
          <w:szCs w:val="24"/>
        </w:rPr>
      </w:pPr>
    </w:p>
    <w:p w:rsidR="00261794" w:rsidRDefault="00261794" w:rsidP="00446C86">
      <w:pPr>
        <w:pStyle w:val="Grafico"/>
        <w:jc w:val="center"/>
        <w:rPr>
          <w:rFonts w:cs="Arial"/>
          <w:szCs w:val="24"/>
        </w:rPr>
      </w:pPr>
    </w:p>
    <w:p w:rsidR="00446C86" w:rsidRPr="00F42C38" w:rsidRDefault="00446C86" w:rsidP="00446C86">
      <w:pPr>
        <w:pStyle w:val="Grafico"/>
        <w:jc w:val="center"/>
        <w:rPr>
          <w:rFonts w:cs="Arial"/>
          <w:szCs w:val="24"/>
        </w:rPr>
      </w:pPr>
      <w:r>
        <w:rPr>
          <w:rFonts w:cs="Arial"/>
          <w:szCs w:val="24"/>
        </w:rPr>
        <w:t>Grá</w:t>
      </w:r>
      <w:r w:rsidRPr="00F42C38">
        <w:rPr>
          <w:rFonts w:cs="Arial"/>
          <w:szCs w:val="24"/>
        </w:rPr>
        <w:t>fico 4.1 Organigrama de la Empresa</w:t>
      </w:r>
      <w:bookmarkEnd w:id="417"/>
    </w:p>
    <w:p w:rsidR="00446C86" w:rsidRPr="00F42C38" w:rsidRDefault="00446C86" w:rsidP="00446C86">
      <w:pPr>
        <w:spacing w:line="360" w:lineRule="auto"/>
        <w:jc w:val="both"/>
        <w:rPr>
          <w:rFonts w:ascii="Arial" w:hAnsi="Arial" w:cs="Arial"/>
        </w:rPr>
      </w:pPr>
    </w:p>
    <w:p w:rsidR="00446C86" w:rsidRPr="00F42C38" w:rsidRDefault="00004202" w:rsidP="00446C86">
      <w:pPr>
        <w:spacing w:line="360" w:lineRule="auto"/>
        <w:jc w:val="center"/>
        <w:rPr>
          <w:rFonts w:ascii="Arial" w:hAnsi="Arial" w:cs="Arial"/>
        </w:rPr>
      </w:pPr>
      <w:r>
        <w:rPr>
          <w:rFonts w:ascii="Arial" w:hAnsi="Arial" w:cs="Arial"/>
          <w:noProof/>
          <w:lang w:val="es-ES"/>
        </w:rPr>
        <w:drawing>
          <wp:inline distT="0" distB="0" distL="0" distR="0">
            <wp:extent cx="4368800" cy="4826000"/>
            <wp:effectExtent l="38100" t="19050" r="12700" b="1270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33"/>
                    <a:srcRect/>
                    <a:stretch>
                      <a:fillRect/>
                    </a:stretch>
                  </pic:blipFill>
                  <pic:spPr bwMode="auto">
                    <a:xfrm>
                      <a:off x="0" y="0"/>
                      <a:ext cx="4368800" cy="4826000"/>
                    </a:xfrm>
                    <a:prstGeom prst="rect">
                      <a:avLst/>
                    </a:prstGeom>
                    <a:noFill/>
                    <a:ln w="9525" cmpd="sng">
                      <a:solidFill>
                        <a:srgbClr val="7F7F7F"/>
                      </a:solidFill>
                      <a:miter lim="800000"/>
                      <a:headEnd/>
                      <a:tailEnd/>
                    </a:ln>
                    <a:effectLst/>
                  </pic:spPr>
                </pic:pic>
              </a:graphicData>
            </a:graphic>
          </wp:inline>
        </w:drawing>
      </w:r>
    </w:p>
    <w:p w:rsidR="00446C86" w:rsidRPr="00052426" w:rsidRDefault="00446C86" w:rsidP="00446C86">
      <w:pPr>
        <w:spacing w:line="360" w:lineRule="auto"/>
        <w:ind w:left="708"/>
        <w:jc w:val="both"/>
        <w:rPr>
          <w:rFonts w:ascii="Cambria" w:hAnsi="Cambria" w:cs="Arial"/>
          <w:i/>
          <w:sz w:val="18"/>
          <w:szCs w:val="18"/>
        </w:rPr>
      </w:pPr>
      <w:r w:rsidRPr="00052426">
        <w:rPr>
          <w:rFonts w:ascii="Cambria" w:hAnsi="Cambria" w:cs="Arial"/>
          <w:b/>
          <w:i/>
          <w:sz w:val="18"/>
          <w:szCs w:val="18"/>
        </w:rPr>
        <w:t>Elaborado:</w:t>
      </w:r>
      <w:r w:rsidRPr="00052426">
        <w:rPr>
          <w:rFonts w:ascii="Cambria" w:hAnsi="Cambria" w:cs="Arial"/>
          <w:i/>
          <w:sz w:val="18"/>
          <w:szCs w:val="18"/>
        </w:rPr>
        <w:t xml:space="preserve"> Las Autoras</w:t>
      </w:r>
    </w:p>
    <w:p w:rsidR="00446C86" w:rsidRDefault="00446C86" w:rsidP="00446C86">
      <w:pPr>
        <w:spacing w:line="360" w:lineRule="auto"/>
        <w:jc w:val="both"/>
        <w:rPr>
          <w:rFonts w:ascii="Arial" w:hAnsi="Arial" w:cs="Arial"/>
        </w:rPr>
      </w:pPr>
    </w:p>
    <w:p w:rsidR="00446C86" w:rsidRPr="00F42C38" w:rsidRDefault="00446C86" w:rsidP="00446C86">
      <w:pPr>
        <w:spacing w:line="360" w:lineRule="auto"/>
        <w:jc w:val="both"/>
        <w:rPr>
          <w:rFonts w:ascii="Arial" w:hAnsi="Arial" w:cs="Arial"/>
        </w:rPr>
      </w:pPr>
      <w:r w:rsidRPr="00F42C38">
        <w:rPr>
          <w:rFonts w:ascii="Arial" w:hAnsi="Arial" w:cs="Arial"/>
        </w:rPr>
        <w:t>El personal se compone por:</w:t>
      </w:r>
    </w:p>
    <w:p w:rsidR="00446C86" w:rsidRPr="00F42C38" w:rsidRDefault="00446C86" w:rsidP="00446C86">
      <w:pPr>
        <w:numPr>
          <w:ilvl w:val="1"/>
          <w:numId w:val="18"/>
        </w:numPr>
        <w:spacing w:line="360" w:lineRule="auto"/>
        <w:jc w:val="both"/>
        <w:rPr>
          <w:rFonts w:ascii="Arial" w:hAnsi="Arial" w:cs="Arial"/>
        </w:rPr>
      </w:pPr>
      <w:r w:rsidRPr="00F42C38">
        <w:rPr>
          <w:rFonts w:ascii="Arial" w:hAnsi="Arial" w:cs="Arial"/>
        </w:rPr>
        <w:t>1 Gerente General con un salario de $1850</w:t>
      </w:r>
    </w:p>
    <w:p w:rsidR="00446C86" w:rsidRPr="00F42C38" w:rsidRDefault="00446C86" w:rsidP="00446C86">
      <w:pPr>
        <w:numPr>
          <w:ilvl w:val="1"/>
          <w:numId w:val="18"/>
        </w:numPr>
        <w:spacing w:line="360" w:lineRule="auto"/>
        <w:jc w:val="both"/>
        <w:rPr>
          <w:rFonts w:ascii="Arial" w:hAnsi="Arial" w:cs="Arial"/>
        </w:rPr>
      </w:pPr>
      <w:r w:rsidRPr="00F42C38">
        <w:rPr>
          <w:rFonts w:ascii="Arial" w:hAnsi="Arial" w:cs="Arial"/>
        </w:rPr>
        <w:t>2 Técnicos en el área Administrativa y en el Área de Proyectos Habitacionales, con un salario de $850</w:t>
      </w:r>
    </w:p>
    <w:p w:rsidR="00446C86" w:rsidRPr="00F42C38" w:rsidRDefault="00446C86" w:rsidP="00446C86">
      <w:pPr>
        <w:numPr>
          <w:ilvl w:val="1"/>
          <w:numId w:val="18"/>
        </w:numPr>
        <w:spacing w:line="360" w:lineRule="auto"/>
        <w:jc w:val="both"/>
        <w:rPr>
          <w:rFonts w:ascii="Arial" w:hAnsi="Arial" w:cs="Arial"/>
        </w:rPr>
      </w:pPr>
      <w:r w:rsidRPr="00F42C38">
        <w:rPr>
          <w:rFonts w:ascii="Arial" w:hAnsi="Arial" w:cs="Arial"/>
        </w:rPr>
        <w:t>1 Persona laborando en el área de Talentos Humanos, con un salario $500.</w:t>
      </w:r>
    </w:p>
    <w:p w:rsidR="00446C86" w:rsidRPr="00F42C38" w:rsidRDefault="00446C86" w:rsidP="00446C86">
      <w:pPr>
        <w:numPr>
          <w:ilvl w:val="1"/>
          <w:numId w:val="18"/>
        </w:numPr>
        <w:spacing w:line="360" w:lineRule="auto"/>
        <w:jc w:val="both"/>
        <w:rPr>
          <w:rFonts w:ascii="Arial" w:hAnsi="Arial" w:cs="Arial"/>
        </w:rPr>
      </w:pPr>
      <w:r w:rsidRPr="00F42C38">
        <w:rPr>
          <w:rFonts w:ascii="Arial" w:hAnsi="Arial" w:cs="Arial"/>
        </w:rPr>
        <w:t>2 Persona laborando en el área de Finanzas y Tesorería, con un salario de $500</w:t>
      </w:r>
    </w:p>
    <w:p w:rsidR="00446C86" w:rsidRPr="00F42C38" w:rsidRDefault="00446C86" w:rsidP="00446C86">
      <w:pPr>
        <w:numPr>
          <w:ilvl w:val="1"/>
          <w:numId w:val="18"/>
        </w:numPr>
        <w:spacing w:line="360" w:lineRule="auto"/>
        <w:jc w:val="both"/>
        <w:rPr>
          <w:rFonts w:ascii="Arial" w:hAnsi="Arial" w:cs="Arial"/>
        </w:rPr>
      </w:pPr>
      <w:r w:rsidRPr="00F42C38">
        <w:rPr>
          <w:rFonts w:ascii="Arial" w:hAnsi="Arial" w:cs="Arial"/>
        </w:rPr>
        <w:lastRenderedPageBreak/>
        <w:t>2 Personas laborando en el área Contable, con un salario de $500</w:t>
      </w:r>
    </w:p>
    <w:p w:rsidR="00446C86" w:rsidRPr="00F42C38" w:rsidRDefault="00446C86" w:rsidP="00446C86">
      <w:pPr>
        <w:numPr>
          <w:ilvl w:val="1"/>
          <w:numId w:val="18"/>
        </w:numPr>
        <w:spacing w:line="360" w:lineRule="auto"/>
        <w:jc w:val="both"/>
        <w:rPr>
          <w:rFonts w:ascii="Arial" w:hAnsi="Arial" w:cs="Arial"/>
        </w:rPr>
      </w:pPr>
      <w:r w:rsidRPr="00F42C38">
        <w:rPr>
          <w:rFonts w:ascii="Arial" w:hAnsi="Arial" w:cs="Arial"/>
        </w:rPr>
        <w:t>1 Persona laborando en el área de Compra, con un salario de $300</w:t>
      </w:r>
    </w:p>
    <w:p w:rsidR="00446C86" w:rsidRPr="00F42C38" w:rsidRDefault="00446C86" w:rsidP="00446C86">
      <w:pPr>
        <w:numPr>
          <w:ilvl w:val="1"/>
          <w:numId w:val="18"/>
        </w:numPr>
        <w:spacing w:line="360" w:lineRule="auto"/>
        <w:jc w:val="both"/>
        <w:rPr>
          <w:rFonts w:ascii="Arial" w:hAnsi="Arial" w:cs="Arial"/>
        </w:rPr>
      </w:pPr>
      <w:r w:rsidRPr="00F42C38">
        <w:rPr>
          <w:rFonts w:ascii="Arial" w:hAnsi="Arial" w:cs="Arial"/>
        </w:rPr>
        <w:t>3 Personas laborando en el área de Ventas, con un salario de $300</w:t>
      </w:r>
    </w:p>
    <w:p w:rsidR="00446C86" w:rsidRPr="00F42C38" w:rsidRDefault="00446C86" w:rsidP="00446C86">
      <w:pPr>
        <w:numPr>
          <w:ilvl w:val="1"/>
          <w:numId w:val="18"/>
        </w:numPr>
        <w:spacing w:line="360" w:lineRule="auto"/>
        <w:jc w:val="both"/>
        <w:rPr>
          <w:rFonts w:ascii="Arial" w:hAnsi="Arial" w:cs="Arial"/>
        </w:rPr>
      </w:pPr>
      <w:r w:rsidRPr="00F42C38">
        <w:rPr>
          <w:rFonts w:ascii="Arial" w:hAnsi="Arial" w:cs="Arial"/>
        </w:rPr>
        <w:t>1 Guardia, con un salario de $400</w:t>
      </w:r>
    </w:p>
    <w:p w:rsidR="00446C86" w:rsidRPr="00F42C38" w:rsidRDefault="00446C86" w:rsidP="00446C86">
      <w:pPr>
        <w:numPr>
          <w:ilvl w:val="1"/>
          <w:numId w:val="18"/>
        </w:numPr>
        <w:spacing w:line="360" w:lineRule="auto"/>
        <w:jc w:val="both"/>
        <w:rPr>
          <w:rFonts w:ascii="Arial" w:hAnsi="Arial" w:cs="Arial"/>
        </w:rPr>
      </w:pPr>
      <w:r w:rsidRPr="00F42C38">
        <w:rPr>
          <w:rFonts w:ascii="Arial" w:hAnsi="Arial" w:cs="Arial"/>
        </w:rPr>
        <w:t>1 Electricista, con un salario de $250</w:t>
      </w:r>
    </w:p>
    <w:p w:rsidR="00446C86" w:rsidRPr="00F42C38" w:rsidRDefault="00446C86" w:rsidP="00446C86">
      <w:pPr>
        <w:numPr>
          <w:ilvl w:val="1"/>
          <w:numId w:val="18"/>
        </w:numPr>
        <w:spacing w:line="360" w:lineRule="auto"/>
        <w:jc w:val="both"/>
        <w:rPr>
          <w:rFonts w:ascii="Arial" w:hAnsi="Arial" w:cs="Arial"/>
        </w:rPr>
      </w:pPr>
      <w:r w:rsidRPr="00F42C38">
        <w:rPr>
          <w:rFonts w:ascii="Arial" w:hAnsi="Arial" w:cs="Arial"/>
        </w:rPr>
        <w:t>2 Obra Civiles, con un salario de $250</w:t>
      </w:r>
    </w:p>
    <w:p w:rsidR="00446C86" w:rsidRPr="00F42C38" w:rsidRDefault="00446C86" w:rsidP="00446C86">
      <w:pPr>
        <w:numPr>
          <w:ilvl w:val="1"/>
          <w:numId w:val="18"/>
        </w:numPr>
        <w:spacing w:line="360" w:lineRule="auto"/>
        <w:jc w:val="both"/>
        <w:rPr>
          <w:rFonts w:ascii="Arial" w:hAnsi="Arial" w:cs="Arial"/>
        </w:rPr>
      </w:pPr>
      <w:r w:rsidRPr="00F42C38">
        <w:rPr>
          <w:rFonts w:ascii="Arial" w:hAnsi="Arial" w:cs="Arial"/>
        </w:rPr>
        <w:t>1 Diseño Habitacionales, con un salario de $250</w:t>
      </w:r>
    </w:p>
    <w:p w:rsidR="00446C86" w:rsidRPr="002C540C" w:rsidRDefault="00446C86" w:rsidP="00446C86">
      <w:pPr>
        <w:numPr>
          <w:ilvl w:val="1"/>
          <w:numId w:val="18"/>
        </w:numPr>
        <w:spacing w:line="360" w:lineRule="auto"/>
        <w:jc w:val="both"/>
        <w:rPr>
          <w:rFonts w:ascii="Arial" w:hAnsi="Arial" w:cs="Arial"/>
        </w:rPr>
      </w:pPr>
      <w:r w:rsidRPr="00F42C38">
        <w:rPr>
          <w:rFonts w:ascii="Arial" w:hAnsi="Arial" w:cs="Arial"/>
        </w:rPr>
        <w:t>1 Gasfitería., con un salario de $250</w:t>
      </w:r>
    </w:p>
    <w:p w:rsidR="00446C86" w:rsidRPr="00F42C38" w:rsidRDefault="00446C86" w:rsidP="00446C86">
      <w:pPr>
        <w:pStyle w:val="Ttulo1"/>
        <w:rPr>
          <w:szCs w:val="24"/>
        </w:rPr>
      </w:pPr>
      <w:bookmarkStart w:id="418" w:name="_Toc211844253"/>
      <w:bookmarkStart w:id="419" w:name="_Toc230747957"/>
      <w:bookmarkStart w:id="420" w:name="_Toc230754511"/>
      <w:bookmarkStart w:id="421" w:name="_Toc230754731"/>
      <w:r w:rsidRPr="00F42C38">
        <w:rPr>
          <w:szCs w:val="24"/>
        </w:rPr>
        <w:t>4.5 Funciones Laborales de los Trabajadores.</w:t>
      </w:r>
      <w:bookmarkEnd w:id="418"/>
      <w:bookmarkEnd w:id="419"/>
      <w:bookmarkEnd w:id="420"/>
      <w:bookmarkEnd w:id="421"/>
    </w:p>
    <w:p w:rsidR="00446C86" w:rsidRPr="00F42C38" w:rsidRDefault="00446C86" w:rsidP="00446C86">
      <w:pPr>
        <w:spacing w:line="360" w:lineRule="auto"/>
        <w:jc w:val="both"/>
        <w:rPr>
          <w:rFonts w:ascii="Arial" w:hAnsi="Arial" w:cs="Arial"/>
        </w:rPr>
      </w:pPr>
    </w:p>
    <w:p w:rsidR="00446C86" w:rsidRPr="00F42C38" w:rsidRDefault="00446C86" w:rsidP="00446C86">
      <w:pPr>
        <w:spacing w:line="360" w:lineRule="auto"/>
        <w:ind w:firstLine="708"/>
        <w:jc w:val="both"/>
        <w:rPr>
          <w:rFonts w:ascii="Arial" w:hAnsi="Arial" w:cs="Arial"/>
        </w:rPr>
      </w:pPr>
      <w:r w:rsidRPr="00F42C38">
        <w:rPr>
          <w:rFonts w:ascii="Arial" w:hAnsi="Arial" w:cs="Arial"/>
          <w:b/>
          <w:lang w:val="pt-BR"/>
        </w:rPr>
        <w:t>Gerente General:</w:t>
      </w:r>
      <w:r w:rsidRPr="00F42C38">
        <w:rPr>
          <w:rFonts w:ascii="Arial" w:hAnsi="Arial" w:cs="Arial"/>
          <w:lang w:val="pt-BR"/>
        </w:rPr>
        <w:t xml:space="preserve"> </w:t>
      </w:r>
      <w:r w:rsidRPr="00261794">
        <w:rPr>
          <w:rFonts w:ascii="Arial" w:hAnsi="Arial" w:cs="Arial"/>
          <w:lang w:val="es-ES"/>
        </w:rPr>
        <w:t>Ingeniería</w:t>
      </w:r>
      <w:r w:rsidRPr="00F42C38">
        <w:rPr>
          <w:rFonts w:ascii="Arial" w:hAnsi="Arial" w:cs="Arial"/>
          <w:lang w:val="pt-BR"/>
        </w:rPr>
        <w:t xml:space="preserve"> Civil, o </w:t>
      </w:r>
      <w:r w:rsidRPr="00261794">
        <w:rPr>
          <w:rFonts w:ascii="Arial" w:hAnsi="Arial" w:cs="Arial"/>
        </w:rPr>
        <w:t>Arquitectura</w:t>
      </w:r>
      <w:r w:rsidRPr="00F42C38">
        <w:rPr>
          <w:rFonts w:ascii="Arial" w:hAnsi="Arial" w:cs="Arial"/>
          <w:lang w:val="pt-BR"/>
        </w:rPr>
        <w:t xml:space="preserve">. </w:t>
      </w:r>
      <w:r w:rsidRPr="00F42C38">
        <w:rPr>
          <w:rFonts w:ascii="Arial" w:hAnsi="Arial" w:cs="Arial"/>
        </w:rPr>
        <w:t xml:space="preserve">Edad: </w:t>
      </w:r>
      <w:smartTag w:uri="urn:schemas-microsoft-com:office:smarttags" w:element="metricconverter">
        <w:smartTagPr>
          <w:attr w:name="ProductID" w:val="30 a"/>
        </w:smartTagPr>
        <w:r w:rsidRPr="00F42C38">
          <w:rPr>
            <w:rFonts w:ascii="Arial" w:hAnsi="Arial" w:cs="Arial"/>
          </w:rPr>
          <w:t>30 a</w:t>
        </w:r>
      </w:smartTag>
      <w:r w:rsidRPr="00F42C38">
        <w:rPr>
          <w:rFonts w:ascii="Arial" w:hAnsi="Arial" w:cs="Arial"/>
        </w:rPr>
        <w:t xml:space="preserve"> 35 Sexo: Indistinto en puestos similares, el objetivo: Lograr el cumplimiento de las metas productivas, administrativas y comerciales establecidas por la administración de la empresa (ventas, costos, rentabilidad, etc.) bajo los esquemas más competitivos de planeación, ejecución y control Conocimientos: Administración y evaluación de proyectos por objetivo, elaboración y análisis de indicadores financieros, ventas de servicios, análisis de precios unitarios,</w:t>
      </w:r>
    </w:p>
    <w:p w:rsidR="00446C86" w:rsidRPr="00F42C38" w:rsidRDefault="00446C86" w:rsidP="00446C86">
      <w:pPr>
        <w:spacing w:line="360" w:lineRule="auto"/>
        <w:ind w:left="1080"/>
        <w:jc w:val="both"/>
        <w:rPr>
          <w:rFonts w:ascii="Arial" w:hAnsi="Arial" w:cs="Arial"/>
        </w:rPr>
      </w:pPr>
    </w:p>
    <w:p w:rsidR="00446C86" w:rsidRPr="00F42C38" w:rsidRDefault="00446C86" w:rsidP="00446C86">
      <w:pPr>
        <w:spacing w:line="360" w:lineRule="auto"/>
        <w:ind w:firstLine="708"/>
        <w:jc w:val="both"/>
        <w:rPr>
          <w:rFonts w:ascii="Arial" w:hAnsi="Arial" w:cs="Arial"/>
        </w:rPr>
      </w:pPr>
      <w:r w:rsidRPr="00F42C38">
        <w:rPr>
          <w:rFonts w:ascii="Arial" w:hAnsi="Arial" w:cs="Arial"/>
          <w:b/>
        </w:rPr>
        <w:t>Técnicos en el área Administrativa:</w:t>
      </w:r>
      <w:r w:rsidRPr="00F42C38">
        <w:rPr>
          <w:rFonts w:ascii="Arial" w:hAnsi="Arial" w:cs="Arial"/>
        </w:rPr>
        <w:t xml:space="preserve"> Responsable de todos los procesos administrativos Conocimientos: estados financieros, crédito y cobranza, pago a proveedores, manejo de caja chica, contabilidad general e impuestos, control de inventarios, manejo de indicadores, controles administrativos, pólizas, manejos de créditos con banco, cuenta de gastos y comprobaciones, presupuesto coordinación de los procesos de facturación, contabilidad, análisis de costes. Diplomada o Licenciada universitaria en Empresariales o Económicas, con experiencia mínima de tres años en empresas constructoras.</w:t>
      </w:r>
    </w:p>
    <w:p w:rsidR="00446C86" w:rsidRPr="00F42C38" w:rsidRDefault="00446C86" w:rsidP="00446C86">
      <w:pPr>
        <w:spacing w:line="360" w:lineRule="auto"/>
        <w:ind w:left="1080"/>
        <w:jc w:val="both"/>
        <w:rPr>
          <w:rFonts w:ascii="Arial" w:hAnsi="Arial" w:cs="Arial"/>
        </w:rPr>
      </w:pPr>
    </w:p>
    <w:p w:rsidR="00446C86" w:rsidRPr="00F42C38" w:rsidRDefault="00446C86" w:rsidP="00446C86">
      <w:pPr>
        <w:spacing w:line="360" w:lineRule="auto"/>
        <w:ind w:firstLine="708"/>
        <w:jc w:val="both"/>
        <w:rPr>
          <w:rFonts w:ascii="Arial" w:hAnsi="Arial" w:cs="Arial"/>
          <w:b/>
        </w:rPr>
      </w:pPr>
      <w:r w:rsidRPr="00F42C38">
        <w:rPr>
          <w:rFonts w:ascii="Arial" w:hAnsi="Arial" w:cs="Arial"/>
          <w:b/>
        </w:rPr>
        <w:t>Técnico en el Área de Proyectos Habitacionales:</w:t>
      </w:r>
      <w:r w:rsidRPr="00F42C38">
        <w:rPr>
          <w:rFonts w:ascii="Arial" w:hAnsi="Arial" w:cs="Arial"/>
        </w:rPr>
        <w:t xml:space="preserve"> Supervisar al electricista, contratistas o maestros de obras civiles, al diseñador habitacional y al gasfitero. A su vez tendrá actividades como</w:t>
      </w:r>
      <w:r w:rsidRPr="00F42C38">
        <w:rPr>
          <w:rFonts w:ascii="Arial" w:hAnsi="Arial" w:cs="Arial"/>
          <w:b/>
        </w:rPr>
        <w:t xml:space="preserve"> </w:t>
      </w:r>
      <w:r w:rsidRPr="00F42C38">
        <w:rPr>
          <w:rFonts w:ascii="Arial" w:hAnsi="Arial" w:cs="Arial"/>
        </w:rPr>
        <w:t xml:space="preserve">diseño de </w:t>
      </w:r>
      <w:r w:rsidRPr="00F42C38">
        <w:rPr>
          <w:rFonts w:ascii="Arial" w:hAnsi="Arial" w:cs="Arial"/>
          <w:bCs/>
        </w:rPr>
        <w:t>construcciones</w:t>
      </w:r>
      <w:r w:rsidRPr="00F42C38">
        <w:rPr>
          <w:rFonts w:ascii="Arial" w:hAnsi="Arial" w:cs="Arial"/>
        </w:rPr>
        <w:t>, remodelados, acabados, volumetrías estimaciones, experiencia en obra civil, materiales de construcción. Competencias: Excelente actitud, dirigir personal, trabajo en equipo, habilidad para relaciones interpersonales, alto nivel de compromiso y responsabilidad, trabajo bajo presión</w:t>
      </w:r>
    </w:p>
    <w:p w:rsidR="00446C86" w:rsidRPr="00F42C38" w:rsidRDefault="00446C86" w:rsidP="00446C86">
      <w:pPr>
        <w:autoSpaceDE w:val="0"/>
        <w:autoSpaceDN w:val="0"/>
        <w:adjustRightInd w:val="0"/>
        <w:spacing w:line="360" w:lineRule="auto"/>
        <w:ind w:left="1416"/>
        <w:jc w:val="both"/>
        <w:rPr>
          <w:rFonts w:ascii="Arial" w:hAnsi="Arial" w:cs="Arial"/>
          <w:b/>
        </w:rPr>
      </w:pPr>
    </w:p>
    <w:p w:rsidR="00446C86" w:rsidRDefault="00446C86" w:rsidP="00446C86">
      <w:pPr>
        <w:autoSpaceDE w:val="0"/>
        <w:autoSpaceDN w:val="0"/>
        <w:adjustRightInd w:val="0"/>
        <w:spacing w:line="360" w:lineRule="auto"/>
        <w:ind w:firstLine="708"/>
        <w:jc w:val="both"/>
        <w:rPr>
          <w:rFonts w:ascii="Arial" w:hAnsi="Arial" w:cs="Arial"/>
        </w:rPr>
      </w:pPr>
      <w:r w:rsidRPr="00F42C38">
        <w:rPr>
          <w:rFonts w:ascii="Arial" w:hAnsi="Arial" w:cs="Arial"/>
          <w:b/>
        </w:rPr>
        <w:t>Asistente de Talentos Humanos:</w:t>
      </w:r>
      <w:r w:rsidRPr="00F42C38">
        <w:rPr>
          <w:rFonts w:ascii="Arial" w:hAnsi="Arial" w:cs="Arial"/>
        </w:rPr>
        <w:t xml:space="preserve"> Administrar el Sistema de Recursos Humanos de la empresa, a nivel institucional, procurando su permanente fortalecimiento y desarrollo profesional y técnico, en sujeción a las políticas y estrategias de modernización. Cumplir y hacer cumplir las disposiciones legales y reglamentarias relacionadas con la administración de recursos humanos. Proponer y ejecutar políticas de recursos humanos, en base a las estrategias de la empresa  propiciando su permanente mejoramiento profesional, bienestar y desarrollo integral. Ejecutar las resoluciones, sistemas y procedimientos debidamente aprobados para </w:t>
      </w:r>
      <w:smartTag w:uri="urn:schemas-microsoft-com:office:smarttags" w:element="PersonName">
        <w:smartTagPr>
          <w:attr w:name="ProductID" w:val="la Administraci￳n"/>
        </w:smartTagPr>
        <w:r w:rsidRPr="00F42C38">
          <w:rPr>
            <w:rFonts w:ascii="Arial" w:hAnsi="Arial" w:cs="Arial"/>
          </w:rPr>
          <w:t>la Administración</w:t>
        </w:r>
      </w:smartTag>
      <w:r w:rsidRPr="00F42C38">
        <w:rPr>
          <w:rFonts w:ascii="Arial" w:hAnsi="Arial" w:cs="Arial"/>
        </w:rPr>
        <w:t xml:space="preserve"> de Recursos Humanos. Asesorar a los empleados de la empresa para la adecuada aplicación de las políticas, sistema, procedimientos, técnicas y prácticas referidas a los recursos humanos.</w:t>
      </w:r>
    </w:p>
    <w:p w:rsidR="00446C86" w:rsidRPr="00F42C38" w:rsidRDefault="00446C86" w:rsidP="00446C86">
      <w:pPr>
        <w:autoSpaceDE w:val="0"/>
        <w:autoSpaceDN w:val="0"/>
        <w:adjustRightInd w:val="0"/>
        <w:spacing w:line="360" w:lineRule="auto"/>
        <w:ind w:firstLine="708"/>
        <w:jc w:val="both"/>
        <w:rPr>
          <w:rFonts w:ascii="Arial" w:hAnsi="Arial" w:cs="Arial"/>
          <w:b/>
        </w:rPr>
      </w:pPr>
    </w:p>
    <w:p w:rsidR="00446C86" w:rsidRPr="00F42C38" w:rsidRDefault="00446C86" w:rsidP="00446C86">
      <w:pPr>
        <w:autoSpaceDE w:val="0"/>
        <w:autoSpaceDN w:val="0"/>
        <w:adjustRightInd w:val="0"/>
        <w:spacing w:line="360" w:lineRule="auto"/>
        <w:ind w:firstLine="708"/>
        <w:jc w:val="both"/>
        <w:rPr>
          <w:rFonts w:ascii="Arial" w:hAnsi="Arial" w:cs="Arial"/>
        </w:rPr>
      </w:pPr>
      <w:r w:rsidRPr="00F42C38">
        <w:rPr>
          <w:rFonts w:ascii="Arial" w:hAnsi="Arial" w:cs="Arial"/>
          <w:b/>
        </w:rPr>
        <w:t>Asistente Financiero:</w:t>
      </w:r>
      <w:r w:rsidRPr="00F42C38">
        <w:rPr>
          <w:rFonts w:ascii="Arial" w:hAnsi="Arial" w:cs="Arial"/>
        </w:rPr>
        <w:t xml:space="preserve"> Efectuar el control previo de los gastos y compromisos financieros de la Empresa con el objeto de determinar la propiedad legalidad y veracidad de los mismos. Preparar mensualmente los estados financieros con sus respectivos anexos y presentarlos a las autoridades correspondientes. Efectuar los registros contables de las operaciones financieras realizadas por </w:t>
      </w:r>
      <w:smartTag w:uri="urn:schemas-microsoft-com:office:smarttags" w:element="PersonName">
        <w:smartTagPr>
          <w:attr w:name="ProductID" w:val="la Empresa"/>
        </w:smartTagPr>
        <w:r w:rsidRPr="00F42C38">
          <w:rPr>
            <w:rFonts w:ascii="Arial" w:hAnsi="Arial" w:cs="Arial"/>
          </w:rPr>
          <w:t>la Empresa</w:t>
        </w:r>
      </w:smartTag>
      <w:r w:rsidRPr="00F42C38">
        <w:rPr>
          <w:rFonts w:ascii="Arial" w:hAnsi="Arial" w:cs="Arial"/>
        </w:rPr>
        <w:t xml:space="preserve">, en forma eficiente, ágil y oportuna aplicando, el plan de cuentas en concordancia con el sistema de </w:t>
      </w:r>
      <w:r w:rsidRPr="00F42C38">
        <w:rPr>
          <w:rFonts w:ascii="Arial" w:hAnsi="Arial" w:cs="Arial"/>
        </w:rPr>
        <w:lastRenderedPageBreak/>
        <w:t>contabilidad establecido. Elaborar conciliaciones bancarias mensuales y mantener el control de movimiento de las cuentas corrientes.</w:t>
      </w:r>
    </w:p>
    <w:p w:rsidR="00446C86" w:rsidRPr="006D4491" w:rsidRDefault="00446C86" w:rsidP="00446C86">
      <w:pPr>
        <w:autoSpaceDE w:val="0"/>
        <w:autoSpaceDN w:val="0"/>
        <w:adjustRightInd w:val="0"/>
        <w:spacing w:line="360" w:lineRule="auto"/>
        <w:ind w:left="1416"/>
        <w:jc w:val="both"/>
        <w:rPr>
          <w:rFonts w:ascii="Arial" w:hAnsi="Arial" w:cs="Arial"/>
          <w:b/>
          <w:sz w:val="16"/>
          <w:szCs w:val="16"/>
        </w:rPr>
      </w:pPr>
    </w:p>
    <w:p w:rsidR="00446C86" w:rsidRPr="00F42C38" w:rsidRDefault="00446C86" w:rsidP="00446C86">
      <w:pPr>
        <w:autoSpaceDE w:val="0"/>
        <w:autoSpaceDN w:val="0"/>
        <w:adjustRightInd w:val="0"/>
        <w:spacing w:line="360" w:lineRule="auto"/>
        <w:ind w:firstLine="708"/>
        <w:jc w:val="both"/>
        <w:rPr>
          <w:rFonts w:ascii="Arial" w:hAnsi="Arial" w:cs="Arial"/>
        </w:rPr>
      </w:pPr>
      <w:r w:rsidRPr="00F42C38">
        <w:rPr>
          <w:rFonts w:ascii="Arial" w:hAnsi="Arial" w:cs="Arial"/>
          <w:b/>
        </w:rPr>
        <w:t>Asistente de Tesorería:</w:t>
      </w:r>
      <w:r w:rsidRPr="00F42C38">
        <w:rPr>
          <w:rFonts w:ascii="Arial" w:hAnsi="Arial" w:cs="Arial"/>
        </w:rPr>
        <w:t xml:space="preserve"> Organizar, ejecutar, controlar y evaluar el sistema de recaudación, recepción, registro, custodia y egreso de los fondos, valores y títulos institucionales. Elaborar y mantener actualizado el flujo de Caja de </w:t>
      </w:r>
      <w:smartTag w:uri="urn:schemas-microsoft-com:office:smarttags" w:element="PersonName">
        <w:smartTagPr>
          <w:attr w:name="ProductID" w:val="la instituci￳n. Efectuar"/>
        </w:smartTagPr>
        <w:r w:rsidRPr="00F42C38">
          <w:rPr>
            <w:rFonts w:ascii="Arial" w:hAnsi="Arial" w:cs="Arial"/>
          </w:rPr>
          <w:t>la institución. Efectuar</w:t>
        </w:r>
      </w:smartTag>
      <w:r w:rsidRPr="00F42C38">
        <w:rPr>
          <w:rFonts w:ascii="Arial" w:hAnsi="Arial" w:cs="Arial"/>
        </w:rPr>
        <w:t xml:space="preserve"> con oportunidad y seguridad la recaudación y custodia de los fondos, valores, especies y títulos a favor de </w:t>
      </w:r>
      <w:smartTag w:uri="urn:schemas-microsoft-com:office:smarttags" w:element="PersonName">
        <w:smartTagPr>
          <w:attr w:name="ProductID" w:val="la Empresa. Realizar"/>
        </w:smartTagPr>
        <w:r w:rsidRPr="00F42C38">
          <w:rPr>
            <w:rFonts w:ascii="Arial" w:hAnsi="Arial" w:cs="Arial"/>
          </w:rPr>
          <w:t>la Empresa. Realizar</w:t>
        </w:r>
      </w:smartTag>
      <w:r w:rsidRPr="00F42C38">
        <w:rPr>
          <w:rFonts w:ascii="Arial" w:hAnsi="Arial" w:cs="Arial"/>
        </w:rPr>
        <w:t xml:space="preserve"> el control previo y pago oportuno de los valores debidamente autorizados, observando los procedimientos y normas pertinentes.</w:t>
      </w:r>
    </w:p>
    <w:p w:rsidR="00446C86" w:rsidRPr="006D4491" w:rsidRDefault="00446C86" w:rsidP="00446C86">
      <w:pPr>
        <w:spacing w:line="360" w:lineRule="auto"/>
        <w:ind w:left="1080"/>
        <w:jc w:val="both"/>
        <w:rPr>
          <w:rFonts w:ascii="Arial" w:hAnsi="Arial" w:cs="Arial"/>
          <w:b/>
          <w:sz w:val="16"/>
          <w:szCs w:val="16"/>
        </w:rPr>
      </w:pPr>
    </w:p>
    <w:p w:rsidR="00446C86" w:rsidRPr="00F42C38" w:rsidRDefault="00446C86" w:rsidP="00446C86">
      <w:pPr>
        <w:autoSpaceDE w:val="0"/>
        <w:autoSpaceDN w:val="0"/>
        <w:adjustRightInd w:val="0"/>
        <w:spacing w:line="360" w:lineRule="auto"/>
        <w:ind w:firstLine="708"/>
        <w:jc w:val="both"/>
        <w:rPr>
          <w:rFonts w:ascii="Arial" w:hAnsi="Arial" w:cs="Arial"/>
        </w:rPr>
      </w:pPr>
      <w:r w:rsidRPr="00F42C38">
        <w:rPr>
          <w:rFonts w:ascii="Arial" w:hAnsi="Arial" w:cs="Arial"/>
          <w:b/>
        </w:rPr>
        <w:t>Asistente Contable:</w:t>
      </w:r>
      <w:r w:rsidRPr="00F42C38">
        <w:rPr>
          <w:rFonts w:ascii="Arial" w:hAnsi="Arial" w:cs="Arial"/>
        </w:rPr>
        <w:t xml:space="preserve"> Elaborar análisis de precios unitarios,  presupuestos. Administrar y mantener la base de datos que contiene los Análisis de Precios Unitarios y sus componentes: mano de obra, equipo y grupo de materiales. Establecer estrategias que permitan la actualización permanente de los costos unitarios para los diferentes rubros: Marketing de los diferentes productos de referencia, Coordinación de la empresa para actualización de costos de mano de obra, equipo, materiales para los diferentes tipos de obra en </w:t>
      </w:r>
      <w:smartTag w:uri="urn:schemas-microsoft-com:office:smarttags" w:element="PersonName">
        <w:smartTagPr>
          <w:attr w:name="ProductID" w:val="la construcci￳n. Valorizaci￳n"/>
        </w:smartTagPr>
        <w:r w:rsidRPr="00F42C38">
          <w:rPr>
            <w:rFonts w:ascii="Arial" w:hAnsi="Arial" w:cs="Arial"/>
          </w:rPr>
          <w:t>la construcción. Valorización</w:t>
        </w:r>
      </w:smartTag>
      <w:r w:rsidRPr="00F42C38">
        <w:rPr>
          <w:rFonts w:ascii="Arial" w:hAnsi="Arial" w:cs="Arial"/>
        </w:rPr>
        <w:t xml:space="preserve"> de las diferentes jornadas laborales (rendimientos). Análisis de las ofertas para la ejecución de obras y servicios y elaboración de informes de evaluación.</w:t>
      </w:r>
    </w:p>
    <w:p w:rsidR="00446C86" w:rsidRPr="006D4491" w:rsidRDefault="00446C86" w:rsidP="00446C86">
      <w:pPr>
        <w:autoSpaceDE w:val="0"/>
        <w:autoSpaceDN w:val="0"/>
        <w:adjustRightInd w:val="0"/>
        <w:spacing w:line="360" w:lineRule="auto"/>
        <w:rPr>
          <w:rFonts w:ascii="Arial" w:hAnsi="Arial" w:cs="Arial"/>
          <w:sz w:val="16"/>
          <w:szCs w:val="16"/>
        </w:rPr>
      </w:pPr>
    </w:p>
    <w:p w:rsidR="00446C86" w:rsidRPr="00F42C38" w:rsidRDefault="00446C86" w:rsidP="00446C86">
      <w:pPr>
        <w:autoSpaceDE w:val="0"/>
        <w:autoSpaceDN w:val="0"/>
        <w:adjustRightInd w:val="0"/>
        <w:spacing w:line="360" w:lineRule="auto"/>
        <w:ind w:firstLine="708"/>
        <w:jc w:val="both"/>
        <w:rPr>
          <w:rFonts w:ascii="Arial" w:hAnsi="Arial" w:cs="Arial"/>
        </w:rPr>
      </w:pPr>
      <w:r w:rsidRPr="00F42C38">
        <w:rPr>
          <w:rFonts w:ascii="Arial" w:hAnsi="Arial" w:cs="Arial"/>
          <w:b/>
        </w:rPr>
        <w:t>Asistente de Compra</w:t>
      </w:r>
      <w:r w:rsidRPr="00F42C38">
        <w:rPr>
          <w:rFonts w:ascii="Arial" w:hAnsi="Arial" w:cs="Arial"/>
        </w:rPr>
        <w:t xml:space="preserve">: Determinar las necesidades de bienes y equipos, incorporándolos previa su justificación, en los planes y presupuestos correspondientes. Elaborar el Programa de Adquisición de bienes, de acuerdo a reglamentos y disposiciones, previa autorización de los funcionarios competentes. Mantener actualizado el Registro de Proveedores. Analizar las ofertas recibidas para la provisión de bienes, suministros y materiales, determinando la más adecuada para </w:t>
      </w:r>
      <w:smartTag w:uri="urn:schemas-microsoft-com:office:smarttags" w:element="PersonName">
        <w:smartTagPr>
          <w:attr w:name="ProductID" w:val="la Empresa"/>
        </w:smartTagPr>
        <w:r w:rsidRPr="00F42C38">
          <w:rPr>
            <w:rFonts w:ascii="Arial" w:hAnsi="Arial" w:cs="Arial"/>
          </w:rPr>
          <w:t>la Empresa</w:t>
        </w:r>
      </w:smartTag>
      <w:r w:rsidRPr="00F42C38">
        <w:rPr>
          <w:rFonts w:ascii="Arial" w:hAnsi="Arial" w:cs="Arial"/>
        </w:rPr>
        <w:t xml:space="preserve"> en términos de calidad, costo y oportunidad. Verificar que los bienes, suministros y materiales, adquiridos por la Empresa, sean entregados por los proveedores, según las condiciones contratadas.</w:t>
      </w:r>
    </w:p>
    <w:p w:rsidR="00446C86" w:rsidRPr="00F42C38" w:rsidRDefault="00446C86" w:rsidP="00446C86">
      <w:pPr>
        <w:autoSpaceDE w:val="0"/>
        <w:autoSpaceDN w:val="0"/>
        <w:adjustRightInd w:val="0"/>
        <w:spacing w:line="360" w:lineRule="auto"/>
        <w:ind w:firstLine="708"/>
        <w:jc w:val="both"/>
        <w:rPr>
          <w:rFonts w:ascii="Arial" w:hAnsi="Arial" w:cs="Arial"/>
        </w:rPr>
      </w:pPr>
      <w:r w:rsidRPr="00F42C38">
        <w:rPr>
          <w:rFonts w:ascii="Arial" w:hAnsi="Arial" w:cs="Arial"/>
          <w:b/>
        </w:rPr>
        <w:lastRenderedPageBreak/>
        <w:t>Asistentes de Ventas:</w:t>
      </w:r>
      <w:r w:rsidRPr="00F42C38">
        <w:rPr>
          <w:rFonts w:ascii="Arial" w:hAnsi="Arial" w:cs="Arial"/>
        </w:rPr>
        <w:t xml:space="preserve"> Atención al cliente personalizada. Elaboración de cotizaciones y seguimiento de las mismas. Registro de clientes. Manejo de promociones. Registro de nuevos productos. Control de inventario de materiales de construcciones. Emitir documentación de cobranza</w:t>
      </w:r>
    </w:p>
    <w:p w:rsidR="00446C86" w:rsidRPr="006D4491" w:rsidRDefault="00446C86" w:rsidP="00446C86">
      <w:pPr>
        <w:spacing w:line="360" w:lineRule="auto"/>
        <w:ind w:left="1080"/>
        <w:jc w:val="both"/>
        <w:rPr>
          <w:rFonts w:ascii="Arial" w:hAnsi="Arial" w:cs="Arial"/>
          <w:b/>
          <w:sz w:val="16"/>
          <w:szCs w:val="16"/>
        </w:rPr>
      </w:pPr>
    </w:p>
    <w:p w:rsidR="00446C86" w:rsidRPr="00F42C38" w:rsidRDefault="00446C86" w:rsidP="00446C86">
      <w:pPr>
        <w:autoSpaceDE w:val="0"/>
        <w:autoSpaceDN w:val="0"/>
        <w:adjustRightInd w:val="0"/>
        <w:spacing w:line="360" w:lineRule="auto"/>
        <w:ind w:firstLine="708"/>
        <w:jc w:val="both"/>
        <w:rPr>
          <w:rFonts w:ascii="Arial" w:hAnsi="Arial" w:cs="Arial"/>
        </w:rPr>
      </w:pPr>
      <w:r w:rsidRPr="00F42C38">
        <w:rPr>
          <w:rFonts w:ascii="Arial" w:hAnsi="Arial" w:cs="Arial"/>
          <w:b/>
        </w:rPr>
        <w:t>Guardia de Seguridad</w:t>
      </w:r>
      <w:r w:rsidRPr="00F42C38">
        <w:rPr>
          <w:rFonts w:ascii="Arial" w:hAnsi="Arial" w:cs="Arial"/>
        </w:rPr>
        <w:t>: Papel de un protector de seguridad. Energías legales y limitaciones. Situaciones de emergencia. Comunicación y relaciones públicas. Control de acceso. Tener salud y condiciones físicas compatibles con la función que van a desempeñar, las que serán comprobadas mediante certificado médico. Disuadir cualquier intento de robo, vandalismo a las instalaciones. Resguardar el patrimonio. Presencia permanente en sector de control de acceso. Llevar un libro con el registro de novedades ocurridas en su servicio.</w:t>
      </w:r>
    </w:p>
    <w:p w:rsidR="00446C86" w:rsidRPr="006D4491" w:rsidRDefault="00446C86" w:rsidP="00446C86">
      <w:pPr>
        <w:autoSpaceDE w:val="0"/>
        <w:autoSpaceDN w:val="0"/>
        <w:adjustRightInd w:val="0"/>
        <w:spacing w:line="360" w:lineRule="auto"/>
        <w:ind w:left="1416" w:firstLine="24"/>
        <w:jc w:val="both"/>
        <w:rPr>
          <w:rFonts w:ascii="Arial" w:hAnsi="Arial" w:cs="Arial"/>
          <w:sz w:val="16"/>
          <w:szCs w:val="16"/>
        </w:rPr>
      </w:pPr>
    </w:p>
    <w:p w:rsidR="00446C86" w:rsidRPr="00F42C38" w:rsidRDefault="00446C86" w:rsidP="00446C86">
      <w:pPr>
        <w:spacing w:line="360" w:lineRule="auto"/>
        <w:ind w:firstLine="708"/>
        <w:jc w:val="both"/>
        <w:rPr>
          <w:rFonts w:ascii="Arial" w:hAnsi="Arial" w:cs="Arial"/>
        </w:rPr>
      </w:pPr>
      <w:r w:rsidRPr="00F42C38">
        <w:rPr>
          <w:rFonts w:ascii="Arial" w:hAnsi="Arial" w:cs="Arial"/>
          <w:b/>
        </w:rPr>
        <w:t>Electricista</w:t>
      </w:r>
      <w:r w:rsidRPr="00F42C38">
        <w:rPr>
          <w:rFonts w:ascii="Arial" w:hAnsi="Arial" w:cs="Arial"/>
        </w:rPr>
        <w:t>: tenga conocimientos por circuito de partes específicas en instalación eléctrica. Los circuitos mínimos son:    Circuito de alumbrado: Para los elementos de alumbrado. Circuito de fuerza: Para la tomas de corriente.</w:t>
      </w:r>
    </w:p>
    <w:p w:rsidR="00446C86" w:rsidRPr="006D4491" w:rsidRDefault="00446C86" w:rsidP="00446C86">
      <w:pPr>
        <w:spacing w:line="360" w:lineRule="auto"/>
        <w:ind w:left="1080"/>
        <w:jc w:val="both"/>
        <w:rPr>
          <w:rFonts w:ascii="Arial" w:hAnsi="Arial" w:cs="Arial"/>
          <w:b/>
          <w:sz w:val="16"/>
          <w:szCs w:val="16"/>
        </w:rPr>
      </w:pPr>
    </w:p>
    <w:p w:rsidR="00446C86" w:rsidRPr="00F42C38" w:rsidRDefault="00446C86" w:rsidP="00446C86">
      <w:pPr>
        <w:autoSpaceDE w:val="0"/>
        <w:autoSpaceDN w:val="0"/>
        <w:adjustRightInd w:val="0"/>
        <w:spacing w:line="360" w:lineRule="auto"/>
        <w:ind w:firstLine="708"/>
        <w:jc w:val="both"/>
        <w:rPr>
          <w:rFonts w:ascii="Arial" w:hAnsi="Arial" w:cs="Arial"/>
        </w:rPr>
      </w:pPr>
      <w:r w:rsidRPr="00F42C38">
        <w:rPr>
          <w:rFonts w:ascii="Arial" w:hAnsi="Arial" w:cs="Arial"/>
          <w:b/>
        </w:rPr>
        <w:t>Maestro de Obra Civiles:</w:t>
      </w:r>
      <w:r w:rsidRPr="00F42C38">
        <w:rPr>
          <w:rFonts w:ascii="Arial" w:hAnsi="Arial" w:cs="Arial"/>
        </w:rPr>
        <w:t xml:space="preserve"> Efectuar las inspección técnicas, a las obras dispuestas, emitiendo los informes respectivos. Ejecutar las obras de construcción por administración directa, que hayan sido dispuestas por el técnico.</w:t>
      </w:r>
    </w:p>
    <w:p w:rsidR="00446C86" w:rsidRPr="006D4491" w:rsidRDefault="00446C86" w:rsidP="00446C86">
      <w:pPr>
        <w:autoSpaceDE w:val="0"/>
        <w:autoSpaceDN w:val="0"/>
        <w:adjustRightInd w:val="0"/>
        <w:spacing w:line="360" w:lineRule="auto"/>
        <w:ind w:left="1080"/>
        <w:jc w:val="both"/>
        <w:rPr>
          <w:rFonts w:ascii="Arial" w:hAnsi="Arial" w:cs="Arial"/>
          <w:b/>
          <w:sz w:val="16"/>
          <w:szCs w:val="16"/>
        </w:rPr>
      </w:pPr>
    </w:p>
    <w:p w:rsidR="00446C86" w:rsidRPr="00F42C38" w:rsidRDefault="00446C86" w:rsidP="00446C86">
      <w:pPr>
        <w:autoSpaceDE w:val="0"/>
        <w:autoSpaceDN w:val="0"/>
        <w:adjustRightInd w:val="0"/>
        <w:spacing w:line="360" w:lineRule="auto"/>
        <w:ind w:firstLine="708"/>
        <w:jc w:val="both"/>
        <w:rPr>
          <w:rFonts w:ascii="Arial" w:hAnsi="Arial" w:cs="Arial"/>
        </w:rPr>
      </w:pPr>
      <w:r w:rsidRPr="00F42C38">
        <w:rPr>
          <w:rFonts w:ascii="Arial" w:hAnsi="Arial" w:cs="Arial"/>
          <w:b/>
        </w:rPr>
        <w:t>Diseñador Habitacional:</w:t>
      </w:r>
      <w:r w:rsidRPr="00F42C38">
        <w:rPr>
          <w:rFonts w:ascii="Arial" w:hAnsi="Arial" w:cs="Arial"/>
        </w:rPr>
        <w:t xml:space="preserve"> Elaborar, Planificar, supervisar y coordinar el desarrollo del diseño habitacional y avance de los estudios de diseño definitivo de proyectos de vivienda estructurales, arquitectónicos, de impacto ambiental y especiales. Revisar y aprobar los informes finales de ingeniería y otros inherentes a los estudios de diseño definitivo de proyectos especiales en las diferentes etapas de estudios.</w:t>
      </w:r>
    </w:p>
    <w:p w:rsidR="00446C86" w:rsidRPr="00F42C38" w:rsidRDefault="00446C86" w:rsidP="00446C86">
      <w:pPr>
        <w:autoSpaceDE w:val="0"/>
        <w:autoSpaceDN w:val="0"/>
        <w:adjustRightInd w:val="0"/>
        <w:spacing w:line="360" w:lineRule="auto"/>
        <w:ind w:left="1080"/>
        <w:jc w:val="both"/>
        <w:rPr>
          <w:rFonts w:ascii="Arial" w:hAnsi="Arial" w:cs="Arial"/>
        </w:rPr>
      </w:pPr>
    </w:p>
    <w:p w:rsidR="00446C86" w:rsidRPr="00F42C38" w:rsidRDefault="00446C86" w:rsidP="00446C86">
      <w:pPr>
        <w:spacing w:line="360" w:lineRule="auto"/>
        <w:ind w:firstLine="708"/>
        <w:jc w:val="both"/>
        <w:rPr>
          <w:rFonts w:ascii="Arial" w:hAnsi="Arial" w:cs="Arial"/>
          <w:b/>
        </w:rPr>
      </w:pPr>
      <w:r w:rsidRPr="00F42C38">
        <w:rPr>
          <w:rFonts w:ascii="Arial" w:hAnsi="Arial" w:cs="Arial"/>
          <w:b/>
        </w:rPr>
        <w:t xml:space="preserve">Gasfitero: </w:t>
      </w:r>
      <w:r w:rsidRPr="00F42C38">
        <w:rPr>
          <w:rFonts w:ascii="Arial" w:hAnsi="Arial" w:cs="Arial"/>
        </w:rPr>
        <w:t>Instalaciones Sanitarias, flujos de agua.</w:t>
      </w:r>
    </w:p>
    <w:p w:rsidR="00446C86" w:rsidRDefault="00446C86" w:rsidP="00446C86"/>
    <w:p w:rsidR="00A44D90" w:rsidRDefault="00A44D90" w:rsidP="006332A2">
      <w:pPr>
        <w:pStyle w:val="Ttulo1"/>
        <w:rPr>
          <w:sz w:val="28"/>
          <w:szCs w:val="28"/>
        </w:rPr>
      </w:pPr>
    </w:p>
    <w:p w:rsidR="00446C86" w:rsidRDefault="00446C86" w:rsidP="00446C86"/>
    <w:p w:rsidR="00446C86" w:rsidRDefault="00446C86" w:rsidP="00446C86"/>
    <w:p w:rsidR="00446C86" w:rsidRDefault="00446C86" w:rsidP="00446C86"/>
    <w:p w:rsidR="00446C86" w:rsidRDefault="00446C86" w:rsidP="00446C86"/>
    <w:p w:rsidR="00446C86" w:rsidRDefault="00446C86" w:rsidP="00446C86"/>
    <w:p w:rsidR="00446C86" w:rsidRDefault="00446C86" w:rsidP="00446C86"/>
    <w:p w:rsidR="00446C86" w:rsidRDefault="00446C86" w:rsidP="00446C86"/>
    <w:p w:rsidR="00446C86" w:rsidRDefault="00446C86" w:rsidP="00446C86"/>
    <w:p w:rsidR="00446C86" w:rsidRDefault="00446C86" w:rsidP="00446C86"/>
    <w:p w:rsidR="00446C86" w:rsidRDefault="00446C86" w:rsidP="00446C86"/>
    <w:p w:rsidR="00446C86" w:rsidRDefault="00446C86" w:rsidP="00446C86"/>
    <w:p w:rsidR="00A44D90" w:rsidRDefault="00A44D90" w:rsidP="006332A2">
      <w:pPr>
        <w:pStyle w:val="Ttulo1"/>
        <w:rPr>
          <w:sz w:val="28"/>
          <w:szCs w:val="28"/>
        </w:rPr>
      </w:pPr>
    </w:p>
    <w:p w:rsidR="00A44D90" w:rsidRDefault="00A44D90" w:rsidP="006332A2">
      <w:pPr>
        <w:pStyle w:val="Ttulo1"/>
        <w:rPr>
          <w:sz w:val="28"/>
          <w:szCs w:val="28"/>
        </w:rPr>
      </w:pPr>
    </w:p>
    <w:p w:rsidR="00A44D90" w:rsidRDefault="00A44D90" w:rsidP="006332A2">
      <w:pPr>
        <w:pStyle w:val="Ttulo1"/>
        <w:rPr>
          <w:sz w:val="28"/>
          <w:szCs w:val="28"/>
        </w:rPr>
      </w:pPr>
    </w:p>
    <w:p w:rsidR="006332A2" w:rsidRPr="006332A2" w:rsidRDefault="006332A2" w:rsidP="006332A2">
      <w:pPr>
        <w:pStyle w:val="Ttulo1"/>
        <w:rPr>
          <w:sz w:val="28"/>
          <w:szCs w:val="28"/>
        </w:rPr>
      </w:pPr>
      <w:r w:rsidRPr="00D8683F">
        <w:rPr>
          <w:sz w:val="28"/>
          <w:szCs w:val="28"/>
        </w:rPr>
        <w:t>CAPITULO 5. ANÁLISIS ECONÓMICO Y FINANCIERO</w:t>
      </w:r>
      <w:bookmarkStart w:id="422" w:name="_Toc211844255"/>
      <w:bookmarkEnd w:id="390"/>
      <w:bookmarkEnd w:id="391"/>
      <w:bookmarkEnd w:id="392"/>
    </w:p>
    <w:p w:rsidR="006332A2" w:rsidRDefault="006332A2" w:rsidP="006332A2">
      <w:pPr>
        <w:pStyle w:val="Ttulo1"/>
        <w:rPr>
          <w:snapToGrid w:val="0"/>
          <w:szCs w:val="24"/>
        </w:rPr>
      </w:pPr>
      <w:bookmarkStart w:id="423" w:name="_Toc230747959"/>
      <w:bookmarkStart w:id="424" w:name="_Toc230754513"/>
      <w:bookmarkStart w:id="425" w:name="_Toc230754733"/>
      <w:r w:rsidRPr="00F42C38">
        <w:rPr>
          <w:snapToGrid w:val="0"/>
          <w:szCs w:val="24"/>
        </w:rPr>
        <w:t>5.1 Introducción</w:t>
      </w:r>
      <w:bookmarkEnd w:id="422"/>
      <w:bookmarkEnd w:id="423"/>
      <w:bookmarkEnd w:id="424"/>
      <w:bookmarkEnd w:id="425"/>
    </w:p>
    <w:p w:rsidR="006332A2" w:rsidRPr="006332A2" w:rsidRDefault="006332A2" w:rsidP="006332A2"/>
    <w:p w:rsidR="006332A2" w:rsidRPr="00F42C38" w:rsidRDefault="006332A2" w:rsidP="006332A2">
      <w:pPr>
        <w:pStyle w:val="Textoindependiente2"/>
        <w:spacing w:after="0" w:line="360" w:lineRule="auto"/>
        <w:ind w:firstLine="708"/>
        <w:rPr>
          <w:rFonts w:cs="Arial"/>
          <w:b w:val="0"/>
          <w:snapToGrid w:val="0"/>
        </w:rPr>
      </w:pPr>
      <w:r w:rsidRPr="00F42C38">
        <w:rPr>
          <w:rFonts w:cs="Arial"/>
          <w:b w:val="0"/>
          <w:snapToGrid w:val="0"/>
        </w:rPr>
        <w:t>Durante el desarrollo del presente estudio, se mostrará las características y el valor monetario de los diferentes rubros, los cuales, constituyen la inversión del proyecto, por tanto, esta información se procesa en los diferentes cuadros financieros, con el fin de determinar sistemáticamente, los valores en que deben incurrir los inversionistas para la implantación y puesta en marcha del Banco de Materiales Habitacionales para la Perimetral Norte.</w:t>
      </w:r>
    </w:p>
    <w:p w:rsidR="006332A2" w:rsidRPr="00F42C38" w:rsidRDefault="006332A2" w:rsidP="006332A2">
      <w:pPr>
        <w:autoSpaceDE w:val="0"/>
        <w:autoSpaceDN w:val="0"/>
        <w:adjustRightInd w:val="0"/>
        <w:spacing w:line="360" w:lineRule="auto"/>
        <w:jc w:val="both"/>
        <w:rPr>
          <w:rFonts w:ascii="Arial" w:hAnsi="Arial" w:cs="Arial"/>
        </w:rPr>
      </w:pPr>
    </w:p>
    <w:p w:rsidR="006332A2" w:rsidRDefault="006332A2" w:rsidP="006332A2">
      <w:pPr>
        <w:pStyle w:val="Textoindependiente2"/>
        <w:spacing w:after="0" w:line="360" w:lineRule="auto"/>
        <w:ind w:firstLine="708"/>
        <w:rPr>
          <w:rFonts w:cs="Arial"/>
          <w:b w:val="0"/>
          <w:snapToGrid w:val="0"/>
        </w:rPr>
      </w:pPr>
      <w:r w:rsidRPr="00F42C38">
        <w:rPr>
          <w:rFonts w:cs="Arial"/>
          <w:b w:val="0"/>
          <w:snapToGrid w:val="0"/>
        </w:rPr>
        <w:t xml:space="preserve">La metodología de análisis de un proyecto de inversión presenta características generales aplicables a cualquier rama de la actividad económica. Sin embargo, dentro del modelo general, cada sector posee particularidades, que deben ser consideradas por aquellos a cargo de la evaluación del proyecto. Primeramente se describirán los aspectos generales que deben contemplarse en la evaluación de un proyecto de </w:t>
      </w:r>
      <w:r w:rsidRPr="00F42C38">
        <w:rPr>
          <w:rFonts w:cs="Arial"/>
          <w:b w:val="0"/>
          <w:snapToGrid w:val="0"/>
        </w:rPr>
        <w:lastRenderedPageBreak/>
        <w:t>inversión, y a continuación se introducirán aspectos particulares a considerar en el análisis aplicado a la elaboración e implementación de un Banco de Materiales Habitacionales que sirva de apoyo para una vivienda progresiva de las personas con menos ingresos económicos.</w:t>
      </w:r>
    </w:p>
    <w:p w:rsidR="006332A2" w:rsidRDefault="006332A2" w:rsidP="006332A2">
      <w:pPr>
        <w:pStyle w:val="Textoindependiente2"/>
        <w:spacing w:after="0" w:line="360" w:lineRule="auto"/>
        <w:ind w:firstLine="708"/>
        <w:rPr>
          <w:rFonts w:cs="Arial"/>
          <w:b w:val="0"/>
          <w:snapToGrid w:val="0"/>
        </w:rPr>
      </w:pPr>
    </w:p>
    <w:p w:rsidR="006332A2" w:rsidRDefault="006332A2" w:rsidP="006332A2">
      <w:pPr>
        <w:pStyle w:val="Textoindependiente2"/>
        <w:spacing w:after="0" w:line="360" w:lineRule="auto"/>
        <w:ind w:firstLine="708"/>
        <w:rPr>
          <w:rFonts w:cs="Arial"/>
          <w:b w:val="0"/>
          <w:snapToGrid w:val="0"/>
        </w:rPr>
      </w:pPr>
    </w:p>
    <w:p w:rsidR="007905FE" w:rsidRPr="00F42C38" w:rsidRDefault="007905FE" w:rsidP="007905FE">
      <w:pPr>
        <w:spacing w:line="360" w:lineRule="auto"/>
        <w:ind w:firstLine="708"/>
        <w:jc w:val="both"/>
        <w:rPr>
          <w:rFonts w:ascii="Arial" w:hAnsi="Arial" w:cs="Arial"/>
        </w:rPr>
      </w:pPr>
      <w:r w:rsidRPr="00F42C38">
        <w:rPr>
          <w:rFonts w:ascii="Arial" w:hAnsi="Arial" w:cs="Arial"/>
        </w:rPr>
        <w:t>A continuación se abordara el tema de financiamiento para conocer los gastos, costos, inversiones y financiamiento que ha requerido el proyecto en su fase operativa, para poder tener una mayor comprensión de los requerimientos generales y específicos del proyecto.</w:t>
      </w:r>
    </w:p>
    <w:p w:rsidR="007905FE" w:rsidRPr="000739EA" w:rsidRDefault="007905FE" w:rsidP="007905FE">
      <w:pPr>
        <w:rPr>
          <w:rFonts w:ascii="Arial" w:hAnsi="Arial" w:cs="Arial"/>
          <w:b/>
          <w:sz w:val="16"/>
          <w:szCs w:val="16"/>
        </w:rPr>
      </w:pPr>
    </w:p>
    <w:p w:rsidR="007905FE" w:rsidRPr="00F42C38" w:rsidRDefault="007905FE" w:rsidP="007905FE">
      <w:pPr>
        <w:pStyle w:val="Ttulo1"/>
        <w:rPr>
          <w:szCs w:val="24"/>
        </w:rPr>
      </w:pPr>
      <w:bookmarkStart w:id="426" w:name="_Toc211844256"/>
      <w:bookmarkStart w:id="427" w:name="_Toc230747960"/>
      <w:bookmarkStart w:id="428" w:name="_Toc230754514"/>
      <w:bookmarkStart w:id="429" w:name="_Toc230754734"/>
      <w:r w:rsidRPr="00F42C38">
        <w:rPr>
          <w:szCs w:val="24"/>
        </w:rPr>
        <w:t>5.2 Inversiones</w:t>
      </w:r>
      <w:bookmarkEnd w:id="426"/>
      <w:bookmarkEnd w:id="427"/>
      <w:bookmarkEnd w:id="428"/>
      <w:bookmarkEnd w:id="429"/>
    </w:p>
    <w:p w:rsidR="007905FE" w:rsidRPr="000739EA" w:rsidRDefault="007905FE" w:rsidP="007905FE">
      <w:pPr>
        <w:spacing w:line="360" w:lineRule="auto"/>
        <w:jc w:val="both"/>
        <w:rPr>
          <w:rFonts w:ascii="Arial" w:hAnsi="Arial" w:cs="Arial"/>
          <w:b/>
          <w:bCs/>
          <w:sz w:val="16"/>
          <w:szCs w:val="16"/>
        </w:rPr>
      </w:pPr>
    </w:p>
    <w:p w:rsidR="007905FE" w:rsidRPr="00F42C38" w:rsidRDefault="007905FE" w:rsidP="007905FE">
      <w:pPr>
        <w:spacing w:line="360" w:lineRule="auto"/>
        <w:ind w:firstLine="708"/>
        <w:jc w:val="both"/>
        <w:rPr>
          <w:rFonts w:ascii="Arial" w:hAnsi="Arial" w:cs="Arial"/>
          <w:i/>
          <w:iCs/>
          <w:snapToGrid w:val="0"/>
        </w:rPr>
      </w:pPr>
      <w:r w:rsidRPr="00F42C38">
        <w:rPr>
          <w:rFonts w:ascii="Arial" w:hAnsi="Arial" w:cs="Arial"/>
          <w:snapToGrid w:val="0"/>
        </w:rPr>
        <w:t xml:space="preserve">El valor creado por un proyecto de inversión es determinado por la generación de flujos de fondos netos después de impuestos (también conocidos como </w:t>
      </w:r>
      <w:r w:rsidRPr="00F42C38">
        <w:rPr>
          <w:rFonts w:ascii="Arial" w:hAnsi="Arial" w:cs="Arial"/>
          <w:i/>
          <w:iCs/>
          <w:snapToGrid w:val="0"/>
        </w:rPr>
        <w:t xml:space="preserve">Free Cash Flows </w:t>
      </w:r>
      <w:r w:rsidRPr="00F42C38">
        <w:rPr>
          <w:rFonts w:ascii="Arial" w:hAnsi="Arial" w:cs="Arial"/>
          <w:snapToGrid w:val="0"/>
        </w:rPr>
        <w:t xml:space="preserve">o </w:t>
      </w:r>
      <w:r w:rsidRPr="00F42C38">
        <w:rPr>
          <w:rFonts w:ascii="Arial" w:hAnsi="Arial" w:cs="Arial"/>
          <w:i/>
          <w:iCs/>
          <w:snapToGrid w:val="0"/>
        </w:rPr>
        <w:t>FC</w:t>
      </w:r>
      <w:r w:rsidRPr="00F42C38">
        <w:rPr>
          <w:rFonts w:ascii="Arial" w:hAnsi="Arial" w:cs="Arial"/>
          <w:snapToGrid w:val="0"/>
        </w:rPr>
        <w:t xml:space="preserve">F). </w:t>
      </w:r>
    </w:p>
    <w:p w:rsidR="007905FE" w:rsidRPr="000739EA" w:rsidRDefault="007905FE" w:rsidP="007905FE">
      <w:pPr>
        <w:spacing w:line="360" w:lineRule="auto"/>
        <w:jc w:val="both"/>
        <w:rPr>
          <w:rFonts w:ascii="Arial" w:hAnsi="Arial" w:cs="Arial"/>
          <w:snapToGrid w:val="0"/>
          <w:sz w:val="16"/>
          <w:szCs w:val="16"/>
        </w:rPr>
      </w:pPr>
    </w:p>
    <w:p w:rsidR="007905FE" w:rsidRPr="00F42C38" w:rsidRDefault="007905FE" w:rsidP="007905FE">
      <w:pPr>
        <w:pStyle w:val="Textoindependiente2"/>
        <w:spacing w:after="0" w:line="360" w:lineRule="auto"/>
        <w:ind w:firstLine="708"/>
        <w:rPr>
          <w:rFonts w:cs="Arial"/>
          <w:b w:val="0"/>
        </w:rPr>
      </w:pPr>
      <w:r w:rsidRPr="00F42C38">
        <w:rPr>
          <w:rFonts w:cs="Arial"/>
          <w:b w:val="0"/>
        </w:rPr>
        <w:t xml:space="preserve">Hay </w:t>
      </w:r>
      <w:r>
        <w:rPr>
          <w:rFonts w:cs="Arial"/>
          <w:b w:val="0"/>
        </w:rPr>
        <w:t xml:space="preserve">que </w:t>
      </w:r>
      <w:r w:rsidRPr="00F42C38">
        <w:rPr>
          <w:rFonts w:cs="Arial"/>
          <w:b w:val="0"/>
        </w:rPr>
        <w:t xml:space="preserve">recordar que se enfoca el proyecto como una actividad complementaria y no principal que brindara grande facilidades para las personas que no posean capacidad económica para adquirir una vivienda de cemento y </w:t>
      </w:r>
      <w:r w:rsidR="006D34B2" w:rsidRPr="00F42C38">
        <w:rPr>
          <w:rFonts w:cs="Arial"/>
          <w:b w:val="0"/>
        </w:rPr>
        <w:t>más</w:t>
      </w:r>
      <w:r w:rsidRPr="00F42C38">
        <w:rPr>
          <w:rFonts w:cs="Arial"/>
          <w:b w:val="0"/>
        </w:rPr>
        <w:t xml:space="preserve"> bien permitirá reducir costos  al poder darle a esta capacidad instalada (materiales habitacionales), para la transformación de la vivienda de cana a vivienda mixta, para luego terminar en una vivienda de cemento.</w:t>
      </w:r>
    </w:p>
    <w:p w:rsidR="007905FE" w:rsidRPr="000739EA" w:rsidRDefault="007905FE" w:rsidP="007905FE">
      <w:pPr>
        <w:tabs>
          <w:tab w:val="left" w:pos="1125"/>
        </w:tabs>
        <w:spacing w:line="360" w:lineRule="auto"/>
        <w:jc w:val="both"/>
        <w:rPr>
          <w:rFonts w:ascii="Arial" w:hAnsi="Arial" w:cs="Arial"/>
          <w:sz w:val="16"/>
          <w:szCs w:val="16"/>
        </w:rPr>
      </w:pPr>
      <w:r>
        <w:rPr>
          <w:rFonts w:ascii="Arial" w:hAnsi="Arial" w:cs="Arial"/>
        </w:rPr>
        <w:tab/>
      </w:r>
    </w:p>
    <w:p w:rsidR="007905FE" w:rsidRPr="00F42C38" w:rsidRDefault="007905FE" w:rsidP="007905FE">
      <w:pPr>
        <w:pStyle w:val="Textoindependiente2"/>
        <w:spacing w:after="0" w:line="360" w:lineRule="auto"/>
        <w:ind w:firstLine="708"/>
        <w:rPr>
          <w:rFonts w:cs="Arial"/>
          <w:b w:val="0"/>
        </w:rPr>
      </w:pPr>
      <w:r w:rsidRPr="00F42C38">
        <w:rPr>
          <w:rFonts w:cs="Arial"/>
          <w:b w:val="0"/>
        </w:rPr>
        <w:t>El proyecto total se encuentra dividido en cuatro fases de ampliación en las cuales todos los procesos son manuales, representando los mayores gastos, las  instalaciones de equipos y recursos humanos para el banco de materiales, puesto que serán las conexiones que servirán para conocer a los clientes. Esto dará una mayor importancia al proyecto puesto que la primera fase, servirá para conocer a la empresa EL CONSTRUCTOR (sus siglas, por Banco de Materiales).</w:t>
      </w:r>
    </w:p>
    <w:p w:rsidR="007905FE" w:rsidRPr="000739EA" w:rsidRDefault="007905FE" w:rsidP="007905FE">
      <w:pPr>
        <w:spacing w:line="360" w:lineRule="auto"/>
        <w:jc w:val="both"/>
        <w:rPr>
          <w:rFonts w:ascii="Arial" w:hAnsi="Arial" w:cs="Arial"/>
          <w:sz w:val="16"/>
          <w:szCs w:val="16"/>
        </w:rPr>
      </w:pPr>
    </w:p>
    <w:p w:rsidR="007905FE" w:rsidRPr="00F42C38" w:rsidRDefault="007905FE" w:rsidP="007905FE">
      <w:pPr>
        <w:spacing w:line="360" w:lineRule="auto"/>
        <w:ind w:firstLine="708"/>
        <w:jc w:val="both"/>
        <w:rPr>
          <w:rFonts w:ascii="Arial" w:hAnsi="Arial" w:cs="Arial"/>
        </w:rPr>
      </w:pPr>
      <w:r w:rsidRPr="00F42C38">
        <w:rPr>
          <w:rFonts w:ascii="Arial" w:hAnsi="Arial" w:cs="Arial"/>
        </w:rPr>
        <w:lastRenderedPageBreak/>
        <w:t>La segunda fase, será la construcción del Galpón, para el conocimiento de los usuarios para que tenga una mejor visión de todos los materiales que se posee.</w:t>
      </w:r>
    </w:p>
    <w:p w:rsidR="007905FE" w:rsidRPr="00F42C38" w:rsidRDefault="007905FE" w:rsidP="007905FE">
      <w:pPr>
        <w:spacing w:line="360" w:lineRule="auto"/>
        <w:ind w:firstLine="708"/>
        <w:jc w:val="both"/>
        <w:rPr>
          <w:rFonts w:ascii="Arial" w:hAnsi="Arial" w:cs="Arial"/>
        </w:rPr>
      </w:pPr>
      <w:r w:rsidRPr="00F42C38">
        <w:rPr>
          <w:rFonts w:ascii="Arial" w:hAnsi="Arial" w:cs="Arial"/>
        </w:rPr>
        <w:t>La tercera fase serán los desembolsos que se incurrirán en los costos de venta y los gastos de publicidad.</w:t>
      </w:r>
    </w:p>
    <w:p w:rsidR="007905FE" w:rsidRPr="000739EA" w:rsidRDefault="007905FE" w:rsidP="007905FE">
      <w:pPr>
        <w:spacing w:line="360" w:lineRule="auto"/>
        <w:jc w:val="both"/>
        <w:rPr>
          <w:rFonts w:ascii="Arial" w:hAnsi="Arial" w:cs="Arial"/>
          <w:sz w:val="16"/>
          <w:szCs w:val="16"/>
        </w:rPr>
      </w:pPr>
    </w:p>
    <w:p w:rsidR="007905FE" w:rsidRPr="00F42C38" w:rsidRDefault="007905FE" w:rsidP="007905FE">
      <w:pPr>
        <w:spacing w:line="360" w:lineRule="auto"/>
        <w:ind w:firstLine="708"/>
        <w:jc w:val="both"/>
        <w:rPr>
          <w:rFonts w:ascii="Arial" w:hAnsi="Arial" w:cs="Arial"/>
        </w:rPr>
      </w:pPr>
      <w:r w:rsidRPr="00F42C38">
        <w:rPr>
          <w:rFonts w:ascii="Arial" w:hAnsi="Arial" w:cs="Arial"/>
        </w:rPr>
        <w:t>El capital de operación se lo obtuvo del total de los activos corrientes menos el pasivo corriente en el año de pre-operación. Puesto de otra forma, es el valor o dinero necesario para tratar de cubrir la operación en el primer año de operaciones del Proyecto de Banco de Materiales habitacionales.</w:t>
      </w:r>
    </w:p>
    <w:p w:rsidR="007905FE" w:rsidRPr="000739EA" w:rsidRDefault="007905FE" w:rsidP="007905FE">
      <w:pPr>
        <w:spacing w:line="360" w:lineRule="auto"/>
        <w:jc w:val="both"/>
        <w:rPr>
          <w:rFonts w:ascii="Arial" w:hAnsi="Arial" w:cs="Arial"/>
          <w:sz w:val="16"/>
          <w:szCs w:val="16"/>
        </w:rPr>
      </w:pPr>
    </w:p>
    <w:p w:rsidR="007905FE" w:rsidRPr="00F42C38" w:rsidRDefault="007905FE" w:rsidP="007905FE">
      <w:pPr>
        <w:pStyle w:val="Ttulo2"/>
        <w:rPr>
          <w:szCs w:val="24"/>
        </w:rPr>
      </w:pPr>
      <w:bookmarkStart w:id="430" w:name="_Toc211844257"/>
      <w:bookmarkStart w:id="431" w:name="_Toc230747961"/>
      <w:bookmarkStart w:id="432" w:name="_Toc230754515"/>
      <w:bookmarkStart w:id="433" w:name="_Toc230754735"/>
      <w:r w:rsidRPr="00F42C38">
        <w:rPr>
          <w:szCs w:val="24"/>
        </w:rPr>
        <w:t>5.2.1 Activos Fijos</w:t>
      </w:r>
      <w:bookmarkEnd w:id="430"/>
      <w:bookmarkEnd w:id="431"/>
      <w:bookmarkEnd w:id="432"/>
      <w:bookmarkEnd w:id="433"/>
    </w:p>
    <w:p w:rsidR="007905FE" w:rsidRPr="00F42C38" w:rsidRDefault="007905FE" w:rsidP="007905FE">
      <w:pPr>
        <w:spacing w:line="360" w:lineRule="auto"/>
        <w:jc w:val="both"/>
        <w:rPr>
          <w:rFonts w:ascii="Arial" w:hAnsi="Arial" w:cs="Arial"/>
          <w:b/>
          <w:bCs/>
        </w:rPr>
      </w:pPr>
    </w:p>
    <w:p w:rsidR="007905FE" w:rsidRPr="00F42C38" w:rsidRDefault="007905FE" w:rsidP="007905FE">
      <w:pPr>
        <w:pStyle w:val="Textoindependiente2"/>
        <w:spacing w:line="360" w:lineRule="auto"/>
        <w:ind w:firstLine="708"/>
        <w:rPr>
          <w:rFonts w:cs="Arial"/>
          <w:b w:val="0"/>
          <w:snapToGrid w:val="0"/>
        </w:rPr>
      </w:pPr>
      <w:r w:rsidRPr="00F42C38">
        <w:rPr>
          <w:rFonts w:cs="Arial"/>
          <w:b w:val="0"/>
          <w:snapToGrid w:val="0"/>
        </w:rPr>
        <w:t>Los activos fijos se definen como todos aquellos bienes, tangibles o intangibles, cuya vida útil es superior a un año, y por lo tanto generan un cargo por depreciaciones en el Estado de Resultados.</w:t>
      </w:r>
    </w:p>
    <w:p w:rsidR="007905FE" w:rsidRPr="000739EA" w:rsidRDefault="007905FE" w:rsidP="007905FE">
      <w:pPr>
        <w:pStyle w:val="Textoindependiente2"/>
        <w:spacing w:line="360" w:lineRule="auto"/>
        <w:ind w:firstLine="708"/>
        <w:rPr>
          <w:rFonts w:cs="Arial"/>
          <w:b w:val="0"/>
          <w:snapToGrid w:val="0"/>
        </w:rPr>
      </w:pPr>
      <w:r w:rsidRPr="00F42C38">
        <w:rPr>
          <w:rFonts w:cs="Arial"/>
          <w:b w:val="0"/>
          <w:snapToGrid w:val="0"/>
        </w:rPr>
        <w:t>En términos generales, los proyectos implican decisiones de inversión en activos fijos (maquinarias, equipamiento, rodados, inmuebles, tierras, etc.), con el objetivo de crear valor para una empresa. Para estimar los flujos de fondos correspondientes a la inversión en los activos fijos necesarios en una empresa que cumplirá la función de proveer materiales habitacionales, bajo la metodología de Mohammad Yunus</w:t>
      </w:r>
      <w:r w:rsidRPr="00F42C38">
        <w:rPr>
          <w:rStyle w:val="Refdenotaalpie"/>
          <w:rFonts w:cs="Arial"/>
          <w:b w:val="0"/>
          <w:snapToGrid w:val="0"/>
        </w:rPr>
        <w:footnoteReference w:id="7"/>
      </w:r>
      <w:r w:rsidRPr="00F42C38">
        <w:rPr>
          <w:rFonts w:cs="Arial"/>
          <w:b w:val="0"/>
          <w:snapToGrid w:val="0"/>
        </w:rPr>
        <w:t>, se debe calcular inicialmente un presupuesto del diseño, compra, montaje y puesta de todo el sistema. Identificar y evaluar todas las tareas a incluir en este presupuesto para un caso en particular, presenta un cierto grado de complejidad. El empleo de alguna de las metodologías comúnmente utilizadas para la gestión de proyectos puede contribuir a establecer de manera más clara todas las tareas que deben ejecutarse para montar una empresa que brinde un espacio de negociación solidaria.</w:t>
      </w:r>
    </w:p>
    <w:p w:rsidR="007905FE" w:rsidRPr="00F42C38" w:rsidRDefault="007905FE" w:rsidP="007905FE">
      <w:pPr>
        <w:spacing w:line="360" w:lineRule="auto"/>
        <w:ind w:firstLine="708"/>
        <w:jc w:val="both"/>
        <w:rPr>
          <w:rFonts w:ascii="Arial" w:hAnsi="Arial" w:cs="Arial"/>
        </w:rPr>
      </w:pPr>
      <w:r w:rsidRPr="00F42C38">
        <w:rPr>
          <w:rFonts w:ascii="Arial" w:hAnsi="Arial" w:cs="Arial"/>
        </w:rPr>
        <w:lastRenderedPageBreak/>
        <w:t xml:space="preserve">Hay que considerar que el terreno </w:t>
      </w:r>
      <w:r>
        <w:rPr>
          <w:rFonts w:ascii="Arial" w:hAnsi="Arial" w:cs="Arial"/>
        </w:rPr>
        <w:t xml:space="preserve">en </w:t>
      </w:r>
      <w:r w:rsidRPr="00F42C38">
        <w:rPr>
          <w:rFonts w:ascii="Arial" w:hAnsi="Arial" w:cs="Arial"/>
        </w:rPr>
        <w:t>que se encontrará instalada la empresa, es en la Perimetral Norte, en la Ciudad de Guayaquil. Pero si se considerará como activo fijo, los equipos, el galpón, etc. que se encuentren dentro del terreno y que hayan sido construidos dentro los períodos pre-operativo y operativo y que sean utilizadas directa o indirectamente dentro del proceso de implementación y elaboración del Banco de Materiales de construcción de vivienda</w:t>
      </w:r>
    </w:p>
    <w:p w:rsidR="007905FE" w:rsidRPr="00F42C38" w:rsidRDefault="007905FE" w:rsidP="007905FE">
      <w:pPr>
        <w:spacing w:line="360" w:lineRule="auto"/>
        <w:jc w:val="both"/>
        <w:rPr>
          <w:rFonts w:ascii="Arial" w:hAnsi="Arial" w:cs="Arial"/>
        </w:rPr>
      </w:pPr>
    </w:p>
    <w:p w:rsidR="007905FE" w:rsidRPr="00F42C38" w:rsidRDefault="007905FE" w:rsidP="007905FE">
      <w:pPr>
        <w:pStyle w:val="tabla"/>
        <w:jc w:val="center"/>
        <w:rPr>
          <w:rFonts w:cs="Arial"/>
        </w:rPr>
      </w:pPr>
      <w:bookmarkStart w:id="434" w:name="_Toc230750813"/>
      <w:r w:rsidRPr="00F42C38">
        <w:rPr>
          <w:rFonts w:cs="Arial"/>
        </w:rPr>
        <w:t>Tabla 5.1 Inversión Total</w:t>
      </w:r>
      <w:bookmarkEnd w:id="434"/>
    </w:p>
    <w:p w:rsidR="007905FE" w:rsidRPr="00F42C38" w:rsidRDefault="00004202" w:rsidP="007905FE">
      <w:pPr>
        <w:spacing w:line="360" w:lineRule="auto"/>
        <w:jc w:val="center"/>
        <w:rPr>
          <w:rFonts w:ascii="Arial" w:hAnsi="Arial" w:cs="Arial"/>
          <w:b/>
          <w:bCs/>
        </w:rPr>
      </w:pPr>
      <w:r>
        <w:rPr>
          <w:rFonts w:ascii="Arial" w:hAnsi="Arial" w:cs="Arial"/>
          <w:noProof/>
          <w:lang w:val="es-ES"/>
        </w:rPr>
        <w:drawing>
          <wp:inline distT="0" distB="0" distL="0" distR="0">
            <wp:extent cx="3492500" cy="2489200"/>
            <wp:effectExtent l="19050" t="19050" r="12700" b="2540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34"/>
                    <a:srcRect/>
                    <a:stretch>
                      <a:fillRect/>
                    </a:stretch>
                  </pic:blipFill>
                  <pic:spPr bwMode="auto">
                    <a:xfrm>
                      <a:off x="0" y="0"/>
                      <a:ext cx="3492500" cy="2489200"/>
                    </a:xfrm>
                    <a:prstGeom prst="rect">
                      <a:avLst/>
                    </a:prstGeom>
                    <a:noFill/>
                    <a:ln w="9525" cmpd="sng">
                      <a:solidFill>
                        <a:srgbClr val="7F7F7F"/>
                      </a:solidFill>
                      <a:miter lim="800000"/>
                      <a:headEnd/>
                      <a:tailEnd/>
                    </a:ln>
                    <a:effectLst/>
                  </pic:spPr>
                </pic:pic>
              </a:graphicData>
            </a:graphic>
          </wp:inline>
        </w:drawing>
      </w:r>
    </w:p>
    <w:p w:rsidR="007905FE" w:rsidRPr="00462105" w:rsidRDefault="007905FE" w:rsidP="007905FE">
      <w:pPr>
        <w:spacing w:line="360" w:lineRule="auto"/>
        <w:ind w:firstLine="708"/>
        <w:jc w:val="both"/>
        <w:rPr>
          <w:rFonts w:ascii="Cambria" w:hAnsi="Cambria" w:cs="Arial"/>
          <w:bCs/>
          <w:i/>
          <w:iCs/>
          <w:sz w:val="18"/>
          <w:szCs w:val="18"/>
        </w:rPr>
      </w:pPr>
      <w:r w:rsidRPr="00F42C38">
        <w:rPr>
          <w:rFonts w:ascii="Arial" w:hAnsi="Arial" w:cs="Arial"/>
          <w:b/>
          <w:bCs/>
          <w:i/>
          <w:iCs/>
        </w:rPr>
        <w:t xml:space="preserve">      </w:t>
      </w:r>
      <w:r w:rsidRPr="00462105">
        <w:rPr>
          <w:rFonts w:ascii="Cambria" w:hAnsi="Cambria" w:cs="Arial"/>
          <w:b/>
          <w:bCs/>
          <w:i/>
          <w:iCs/>
          <w:sz w:val="18"/>
          <w:szCs w:val="18"/>
        </w:rPr>
        <w:t>Elaborad</w:t>
      </w:r>
      <w:r w:rsidRPr="00462105">
        <w:rPr>
          <w:rFonts w:ascii="Cambria" w:hAnsi="Cambria" w:cs="Arial"/>
          <w:bCs/>
          <w:i/>
          <w:iCs/>
          <w:sz w:val="18"/>
          <w:szCs w:val="18"/>
        </w:rPr>
        <w:t>o: Las Autoras.</w:t>
      </w:r>
    </w:p>
    <w:p w:rsidR="007905FE" w:rsidRPr="000739EA" w:rsidRDefault="007905FE" w:rsidP="007905FE">
      <w:pPr>
        <w:pStyle w:val="Textoindependiente2"/>
        <w:spacing w:line="360" w:lineRule="auto"/>
        <w:rPr>
          <w:rFonts w:cs="Arial"/>
          <w:sz w:val="16"/>
          <w:szCs w:val="16"/>
        </w:rPr>
      </w:pPr>
    </w:p>
    <w:p w:rsidR="007905FE" w:rsidRPr="00F42C38" w:rsidRDefault="007905FE" w:rsidP="007905FE">
      <w:pPr>
        <w:pStyle w:val="Textoindependiente2"/>
        <w:spacing w:line="360" w:lineRule="auto"/>
        <w:ind w:firstLine="708"/>
        <w:rPr>
          <w:rFonts w:cs="Arial"/>
          <w:b w:val="0"/>
        </w:rPr>
      </w:pPr>
      <w:r w:rsidRPr="00F42C38">
        <w:rPr>
          <w:rFonts w:cs="Arial"/>
          <w:b w:val="0"/>
        </w:rPr>
        <w:t>En la tabla 5.1 se muestra el total de las inversiones a realizar para poner en marcha la empresa EL CONSTRUCTOR empresa que dará la  comercialización y asesoramiento de cada uno de los materiales habitacionales, para un periodo de cinco años. Los activos Fijos incluyen:</w:t>
      </w:r>
    </w:p>
    <w:p w:rsidR="007905FE" w:rsidRPr="000739EA" w:rsidRDefault="007905FE" w:rsidP="007905FE">
      <w:pPr>
        <w:autoSpaceDE w:val="0"/>
        <w:autoSpaceDN w:val="0"/>
        <w:adjustRightInd w:val="0"/>
        <w:spacing w:line="360" w:lineRule="auto"/>
        <w:jc w:val="both"/>
        <w:rPr>
          <w:rFonts w:ascii="Arial" w:hAnsi="Arial" w:cs="Arial"/>
          <w:sz w:val="16"/>
          <w:szCs w:val="16"/>
          <w:u w:val="single"/>
        </w:rPr>
      </w:pPr>
    </w:p>
    <w:p w:rsidR="007905FE" w:rsidRDefault="007905FE" w:rsidP="007905FE">
      <w:pPr>
        <w:autoSpaceDE w:val="0"/>
        <w:autoSpaceDN w:val="0"/>
        <w:adjustRightInd w:val="0"/>
        <w:spacing w:line="360" w:lineRule="auto"/>
        <w:ind w:firstLine="708"/>
        <w:jc w:val="both"/>
        <w:rPr>
          <w:rFonts w:ascii="Arial" w:hAnsi="Arial" w:cs="Arial"/>
        </w:rPr>
      </w:pPr>
      <w:r w:rsidRPr="00F42C38">
        <w:rPr>
          <w:rFonts w:ascii="Arial" w:hAnsi="Arial" w:cs="Arial"/>
          <w:u w:val="single"/>
        </w:rPr>
        <w:t>Inversiones fijas:</w:t>
      </w:r>
      <w:r w:rsidRPr="00F42C38">
        <w:rPr>
          <w:rFonts w:ascii="Arial" w:hAnsi="Arial" w:cs="Arial"/>
        </w:rPr>
        <w:t xml:space="preserve"> Terreno, infraestructura (galpón), equipos de oficina, equipos de computo, maquinaria, muebles de oficina, los gastos </w:t>
      </w:r>
      <w:r w:rsidR="00261794" w:rsidRPr="00F42C38">
        <w:rPr>
          <w:rFonts w:ascii="Arial" w:hAnsi="Arial" w:cs="Arial"/>
        </w:rPr>
        <w:t>pre operativos</w:t>
      </w:r>
      <w:r w:rsidRPr="00F42C38">
        <w:rPr>
          <w:rFonts w:ascii="Arial" w:hAnsi="Arial" w:cs="Arial"/>
        </w:rPr>
        <w:t xml:space="preserve"> y el capital de trabajo.</w:t>
      </w:r>
    </w:p>
    <w:p w:rsidR="00261794" w:rsidRPr="00F42C38" w:rsidRDefault="00261794" w:rsidP="007905FE">
      <w:pPr>
        <w:autoSpaceDE w:val="0"/>
        <w:autoSpaceDN w:val="0"/>
        <w:adjustRightInd w:val="0"/>
        <w:spacing w:line="360" w:lineRule="auto"/>
        <w:ind w:firstLine="708"/>
        <w:jc w:val="both"/>
        <w:rPr>
          <w:rFonts w:ascii="Arial" w:hAnsi="Arial" w:cs="Arial"/>
        </w:rPr>
      </w:pPr>
    </w:p>
    <w:p w:rsidR="007905FE" w:rsidRPr="00F42C38" w:rsidRDefault="007905FE" w:rsidP="007905FE">
      <w:pPr>
        <w:spacing w:line="360" w:lineRule="auto"/>
        <w:ind w:firstLine="708"/>
        <w:jc w:val="both"/>
        <w:rPr>
          <w:rFonts w:ascii="Arial" w:hAnsi="Arial" w:cs="Arial"/>
        </w:rPr>
      </w:pPr>
      <w:r>
        <w:rPr>
          <w:rFonts w:ascii="Arial" w:hAnsi="Arial" w:cs="Arial"/>
        </w:rPr>
        <w:lastRenderedPageBreak/>
        <w:t>En la tabla 5</w:t>
      </w:r>
      <w:r w:rsidRPr="00F42C38">
        <w:rPr>
          <w:rFonts w:ascii="Arial" w:hAnsi="Arial" w:cs="Arial"/>
        </w:rPr>
        <w:t>.2, donde se muestra la maquinaria que se requiere para que el proyecto, tanto en la fase pre-operativa como operativa, se tiene una inversión fija de $94,330, valor que solo incluye los equipos que se requieren directamente para el Manejo de los materiales habitacionales.</w:t>
      </w:r>
    </w:p>
    <w:p w:rsidR="006D34B2" w:rsidRDefault="006D34B2" w:rsidP="00261794">
      <w:pPr>
        <w:pStyle w:val="tabla"/>
        <w:rPr>
          <w:rFonts w:cs="Arial"/>
        </w:rPr>
      </w:pPr>
      <w:bookmarkStart w:id="435" w:name="_Toc230750814"/>
    </w:p>
    <w:p w:rsidR="006D34B2" w:rsidRDefault="006D34B2" w:rsidP="007905FE">
      <w:pPr>
        <w:pStyle w:val="tabla"/>
        <w:jc w:val="center"/>
        <w:rPr>
          <w:rFonts w:cs="Arial"/>
        </w:rPr>
      </w:pPr>
    </w:p>
    <w:p w:rsidR="007905FE" w:rsidRPr="00F42C38" w:rsidRDefault="007905FE" w:rsidP="007905FE">
      <w:pPr>
        <w:pStyle w:val="tabla"/>
        <w:jc w:val="center"/>
        <w:rPr>
          <w:rFonts w:cs="Arial"/>
        </w:rPr>
      </w:pPr>
      <w:r w:rsidRPr="00F42C38">
        <w:rPr>
          <w:rFonts w:cs="Arial"/>
        </w:rPr>
        <w:t>Tabla 5.2 Maquinaria</w:t>
      </w:r>
      <w:bookmarkEnd w:id="435"/>
    </w:p>
    <w:p w:rsidR="007905FE" w:rsidRPr="00F42C38" w:rsidRDefault="00004202" w:rsidP="007905FE">
      <w:pPr>
        <w:spacing w:line="360" w:lineRule="auto"/>
        <w:jc w:val="center"/>
        <w:rPr>
          <w:rFonts w:ascii="Arial" w:hAnsi="Arial" w:cs="Arial"/>
          <w:b/>
          <w:bCs/>
        </w:rPr>
      </w:pPr>
      <w:r>
        <w:rPr>
          <w:rFonts w:ascii="Arial" w:hAnsi="Arial" w:cs="Arial"/>
          <w:noProof/>
          <w:lang w:val="es-ES"/>
        </w:rPr>
        <w:drawing>
          <wp:inline distT="0" distB="0" distL="0" distR="0">
            <wp:extent cx="4673600" cy="1358900"/>
            <wp:effectExtent l="19050" t="19050" r="12700" b="1270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35"/>
                    <a:srcRect/>
                    <a:stretch>
                      <a:fillRect/>
                    </a:stretch>
                  </pic:blipFill>
                  <pic:spPr bwMode="auto">
                    <a:xfrm>
                      <a:off x="0" y="0"/>
                      <a:ext cx="4673600" cy="1358900"/>
                    </a:xfrm>
                    <a:prstGeom prst="rect">
                      <a:avLst/>
                    </a:prstGeom>
                    <a:noFill/>
                    <a:ln w="9525" cmpd="sng">
                      <a:solidFill>
                        <a:srgbClr val="7F7F7F"/>
                      </a:solidFill>
                      <a:miter lim="800000"/>
                      <a:headEnd/>
                      <a:tailEnd/>
                    </a:ln>
                    <a:effectLst/>
                  </pic:spPr>
                </pic:pic>
              </a:graphicData>
            </a:graphic>
          </wp:inline>
        </w:drawing>
      </w:r>
    </w:p>
    <w:p w:rsidR="007905FE" w:rsidRPr="00F42C38" w:rsidRDefault="007905FE" w:rsidP="007905FE">
      <w:pPr>
        <w:spacing w:line="360" w:lineRule="auto"/>
        <w:jc w:val="both"/>
        <w:rPr>
          <w:rFonts w:ascii="Arial" w:hAnsi="Arial" w:cs="Arial"/>
          <w:b/>
          <w:bCs/>
        </w:rPr>
      </w:pPr>
    </w:p>
    <w:p w:rsidR="007905FE" w:rsidRDefault="007905FE" w:rsidP="007905FE">
      <w:pPr>
        <w:spacing w:line="360" w:lineRule="auto"/>
        <w:ind w:firstLine="708"/>
        <w:jc w:val="both"/>
        <w:rPr>
          <w:rFonts w:ascii="Cambria" w:hAnsi="Cambria" w:cs="Arial"/>
          <w:bCs/>
          <w:i/>
          <w:iCs/>
          <w:sz w:val="18"/>
          <w:szCs w:val="18"/>
        </w:rPr>
      </w:pPr>
      <w:r w:rsidRPr="00462105">
        <w:rPr>
          <w:rFonts w:ascii="Cambria" w:hAnsi="Cambria" w:cs="Arial"/>
          <w:b/>
          <w:bCs/>
          <w:i/>
          <w:iCs/>
          <w:sz w:val="18"/>
          <w:szCs w:val="18"/>
        </w:rPr>
        <w:t xml:space="preserve">Elaborado: </w:t>
      </w:r>
      <w:r w:rsidRPr="00462105">
        <w:rPr>
          <w:rFonts w:ascii="Cambria" w:hAnsi="Cambria" w:cs="Arial"/>
          <w:bCs/>
          <w:i/>
          <w:iCs/>
          <w:sz w:val="18"/>
          <w:szCs w:val="18"/>
        </w:rPr>
        <w:t>Las Autoras</w:t>
      </w:r>
    </w:p>
    <w:p w:rsidR="007905FE" w:rsidRPr="00462105" w:rsidRDefault="007905FE" w:rsidP="007905FE">
      <w:pPr>
        <w:spacing w:line="360" w:lineRule="auto"/>
        <w:ind w:firstLine="708"/>
        <w:jc w:val="both"/>
        <w:rPr>
          <w:rFonts w:ascii="Cambria" w:hAnsi="Cambria" w:cs="Arial"/>
          <w:b/>
          <w:bCs/>
          <w:i/>
          <w:iCs/>
          <w:sz w:val="18"/>
          <w:szCs w:val="18"/>
        </w:rPr>
      </w:pPr>
    </w:p>
    <w:p w:rsidR="007905FE" w:rsidRPr="00F42C38" w:rsidRDefault="007905FE" w:rsidP="007905FE">
      <w:pPr>
        <w:tabs>
          <w:tab w:val="left" w:pos="5205"/>
        </w:tabs>
        <w:spacing w:line="360" w:lineRule="auto"/>
        <w:rPr>
          <w:rFonts w:ascii="Arial" w:hAnsi="Arial" w:cs="Arial"/>
          <w:b/>
          <w:bCs/>
        </w:rPr>
      </w:pPr>
      <w:r w:rsidRPr="00F42C38">
        <w:rPr>
          <w:rFonts w:ascii="Arial" w:hAnsi="Arial" w:cs="Arial"/>
          <w:b/>
          <w:bCs/>
        </w:rPr>
        <w:tab/>
      </w:r>
    </w:p>
    <w:p w:rsidR="007905FE" w:rsidRPr="00F42C38" w:rsidRDefault="007905FE" w:rsidP="007905FE">
      <w:pPr>
        <w:spacing w:line="360" w:lineRule="auto"/>
        <w:ind w:firstLine="708"/>
        <w:jc w:val="both"/>
        <w:rPr>
          <w:rFonts w:ascii="Arial" w:hAnsi="Arial" w:cs="Arial"/>
        </w:rPr>
      </w:pPr>
      <w:r w:rsidRPr="00F42C38">
        <w:rPr>
          <w:rFonts w:ascii="Arial" w:hAnsi="Arial" w:cs="Arial"/>
        </w:rPr>
        <w:t>En la tabla 5.3, se muestra los muebles y enseres que se utilizaran para los equipos tecnológicos, estos valores y los muebles se pueden adquirir en la provincia del Guayas.</w:t>
      </w:r>
    </w:p>
    <w:p w:rsidR="007905FE" w:rsidRDefault="007905FE" w:rsidP="007905FE">
      <w:pPr>
        <w:spacing w:line="360" w:lineRule="auto"/>
        <w:jc w:val="both"/>
        <w:rPr>
          <w:rFonts w:ascii="Arial" w:hAnsi="Arial" w:cs="Arial"/>
        </w:rPr>
      </w:pPr>
    </w:p>
    <w:p w:rsidR="007905FE" w:rsidRPr="00F42C38" w:rsidRDefault="007905FE" w:rsidP="007905FE">
      <w:pPr>
        <w:spacing w:line="360" w:lineRule="auto"/>
        <w:jc w:val="both"/>
        <w:rPr>
          <w:rFonts w:ascii="Arial" w:hAnsi="Arial" w:cs="Arial"/>
        </w:rPr>
      </w:pPr>
    </w:p>
    <w:p w:rsidR="007905FE" w:rsidRPr="00F42C38" w:rsidRDefault="007905FE" w:rsidP="007905FE">
      <w:pPr>
        <w:pStyle w:val="tabla"/>
        <w:jc w:val="center"/>
        <w:rPr>
          <w:rFonts w:cs="Arial"/>
        </w:rPr>
      </w:pPr>
      <w:bookmarkStart w:id="436" w:name="_Toc230750815"/>
      <w:r w:rsidRPr="00F42C38">
        <w:rPr>
          <w:rFonts w:cs="Arial"/>
        </w:rPr>
        <w:t>Tabla 5.3 Muebles y Enseres</w:t>
      </w:r>
      <w:bookmarkEnd w:id="436"/>
    </w:p>
    <w:p w:rsidR="007905FE" w:rsidRPr="00F42C38" w:rsidRDefault="00004202" w:rsidP="007905FE">
      <w:pPr>
        <w:spacing w:line="360" w:lineRule="auto"/>
        <w:jc w:val="center"/>
        <w:rPr>
          <w:rFonts w:ascii="Arial" w:hAnsi="Arial" w:cs="Arial"/>
          <w:b/>
          <w:bCs/>
        </w:rPr>
      </w:pPr>
      <w:r>
        <w:rPr>
          <w:rFonts w:ascii="Arial" w:hAnsi="Arial" w:cs="Arial"/>
          <w:noProof/>
          <w:lang w:val="es-ES"/>
        </w:rPr>
        <w:drawing>
          <wp:inline distT="0" distB="0" distL="0" distR="0">
            <wp:extent cx="4457700" cy="1422400"/>
            <wp:effectExtent l="19050" t="19050" r="19050" b="2540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36"/>
                    <a:srcRect/>
                    <a:stretch>
                      <a:fillRect/>
                    </a:stretch>
                  </pic:blipFill>
                  <pic:spPr bwMode="auto">
                    <a:xfrm>
                      <a:off x="0" y="0"/>
                      <a:ext cx="4457700" cy="1422400"/>
                    </a:xfrm>
                    <a:prstGeom prst="rect">
                      <a:avLst/>
                    </a:prstGeom>
                    <a:noFill/>
                    <a:ln w="9525" cmpd="sng">
                      <a:solidFill>
                        <a:srgbClr val="7F7F7F"/>
                      </a:solidFill>
                      <a:miter lim="800000"/>
                      <a:headEnd/>
                      <a:tailEnd/>
                    </a:ln>
                    <a:effectLst/>
                  </pic:spPr>
                </pic:pic>
              </a:graphicData>
            </a:graphic>
          </wp:inline>
        </w:drawing>
      </w:r>
    </w:p>
    <w:p w:rsidR="007905FE" w:rsidRPr="00462105" w:rsidRDefault="007905FE" w:rsidP="007905FE">
      <w:pPr>
        <w:spacing w:line="360" w:lineRule="auto"/>
        <w:ind w:firstLine="708"/>
        <w:jc w:val="both"/>
        <w:rPr>
          <w:rFonts w:ascii="Cambria" w:hAnsi="Cambria" w:cs="Arial"/>
          <w:b/>
          <w:bCs/>
          <w:i/>
          <w:iCs/>
          <w:sz w:val="18"/>
          <w:szCs w:val="18"/>
        </w:rPr>
      </w:pPr>
      <w:r w:rsidRPr="00462105">
        <w:rPr>
          <w:rFonts w:ascii="Cambria" w:hAnsi="Cambria" w:cs="Arial"/>
          <w:b/>
          <w:bCs/>
          <w:i/>
          <w:iCs/>
          <w:sz w:val="18"/>
          <w:szCs w:val="18"/>
        </w:rPr>
        <w:t xml:space="preserve">Elaborado: Las autoras </w:t>
      </w:r>
    </w:p>
    <w:p w:rsidR="007905FE" w:rsidRPr="00F42C38" w:rsidRDefault="007905FE" w:rsidP="007905FE">
      <w:pPr>
        <w:spacing w:line="360" w:lineRule="auto"/>
        <w:jc w:val="both"/>
        <w:rPr>
          <w:rFonts w:ascii="Arial" w:hAnsi="Arial" w:cs="Arial"/>
        </w:rPr>
      </w:pPr>
    </w:p>
    <w:p w:rsidR="007905FE" w:rsidRDefault="007905FE" w:rsidP="007905FE">
      <w:pPr>
        <w:autoSpaceDE w:val="0"/>
        <w:autoSpaceDN w:val="0"/>
        <w:adjustRightInd w:val="0"/>
        <w:spacing w:line="360" w:lineRule="auto"/>
        <w:ind w:firstLine="708"/>
        <w:jc w:val="both"/>
        <w:rPr>
          <w:rFonts w:ascii="Arial" w:hAnsi="Arial" w:cs="Arial"/>
        </w:rPr>
      </w:pPr>
      <w:r w:rsidRPr="00F42C38">
        <w:rPr>
          <w:rFonts w:ascii="Arial" w:hAnsi="Arial" w:cs="Arial"/>
          <w:u w:val="single"/>
        </w:rPr>
        <w:lastRenderedPageBreak/>
        <w:t xml:space="preserve">Gastos </w:t>
      </w:r>
      <w:r w:rsidR="00261794" w:rsidRPr="00F42C38">
        <w:rPr>
          <w:rFonts w:ascii="Arial" w:hAnsi="Arial" w:cs="Arial"/>
          <w:u w:val="single"/>
        </w:rPr>
        <w:t>pre operativos</w:t>
      </w:r>
      <w:r w:rsidRPr="00F42C38">
        <w:rPr>
          <w:rFonts w:ascii="Arial" w:hAnsi="Arial" w:cs="Arial"/>
          <w:u w:val="single"/>
        </w:rPr>
        <w:t>:</w:t>
      </w:r>
      <w:r w:rsidRPr="00F42C38">
        <w:rPr>
          <w:rFonts w:ascii="Arial" w:hAnsi="Arial" w:cs="Arial"/>
        </w:rPr>
        <w:t xml:space="preserve"> Conformados principalmente por los gastos de movilización, mas la capacitación al personal administrativo y promotoras.</w:t>
      </w:r>
    </w:p>
    <w:p w:rsidR="007905FE" w:rsidRPr="00F42C38" w:rsidRDefault="007905FE" w:rsidP="007905FE">
      <w:pPr>
        <w:autoSpaceDE w:val="0"/>
        <w:autoSpaceDN w:val="0"/>
        <w:adjustRightInd w:val="0"/>
        <w:spacing w:line="360" w:lineRule="auto"/>
        <w:ind w:firstLine="708"/>
        <w:jc w:val="both"/>
        <w:rPr>
          <w:rFonts w:ascii="Arial" w:hAnsi="Arial" w:cs="Arial"/>
        </w:rPr>
      </w:pPr>
    </w:p>
    <w:p w:rsidR="007905FE" w:rsidRPr="00F42C38" w:rsidRDefault="007905FE" w:rsidP="007905FE">
      <w:pPr>
        <w:pStyle w:val="tabla"/>
        <w:jc w:val="center"/>
        <w:rPr>
          <w:rFonts w:cs="Arial"/>
        </w:rPr>
      </w:pPr>
      <w:bookmarkStart w:id="437" w:name="_Toc230750816"/>
      <w:r w:rsidRPr="00F42C38">
        <w:rPr>
          <w:rFonts w:cs="Arial"/>
        </w:rPr>
        <w:t>Tabla 5.4 Gastos Preoperativos</w:t>
      </w:r>
      <w:bookmarkEnd w:id="437"/>
    </w:p>
    <w:p w:rsidR="007905FE" w:rsidRPr="00F42C38" w:rsidRDefault="007905FE" w:rsidP="007905FE">
      <w:pPr>
        <w:autoSpaceDE w:val="0"/>
        <w:autoSpaceDN w:val="0"/>
        <w:adjustRightInd w:val="0"/>
        <w:spacing w:line="360" w:lineRule="auto"/>
        <w:jc w:val="both"/>
        <w:rPr>
          <w:rFonts w:ascii="Arial" w:hAnsi="Arial" w:cs="Arial"/>
          <w:b/>
          <w:bCs/>
        </w:rPr>
      </w:pPr>
    </w:p>
    <w:p w:rsidR="007905FE" w:rsidRPr="00F42C38" w:rsidRDefault="00004202" w:rsidP="007905FE">
      <w:pPr>
        <w:autoSpaceDE w:val="0"/>
        <w:autoSpaceDN w:val="0"/>
        <w:adjustRightInd w:val="0"/>
        <w:spacing w:line="360" w:lineRule="auto"/>
        <w:jc w:val="both"/>
        <w:rPr>
          <w:rFonts w:ascii="Arial" w:hAnsi="Arial" w:cs="Arial"/>
          <w:b/>
          <w:bCs/>
        </w:rPr>
      </w:pPr>
      <w:r>
        <w:rPr>
          <w:rFonts w:ascii="Arial" w:hAnsi="Arial" w:cs="Arial"/>
          <w:noProof/>
          <w:lang w:val="es-ES"/>
        </w:rPr>
        <w:drawing>
          <wp:inline distT="0" distB="0" distL="0" distR="0">
            <wp:extent cx="4673600" cy="1016000"/>
            <wp:effectExtent l="19050" t="19050" r="12700" b="1270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37"/>
                    <a:srcRect/>
                    <a:stretch>
                      <a:fillRect/>
                    </a:stretch>
                  </pic:blipFill>
                  <pic:spPr bwMode="auto">
                    <a:xfrm>
                      <a:off x="0" y="0"/>
                      <a:ext cx="4673600" cy="1016000"/>
                    </a:xfrm>
                    <a:prstGeom prst="rect">
                      <a:avLst/>
                    </a:prstGeom>
                    <a:noFill/>
                    <a:ln w="9525" cmpd="sng">
                      <a:solidFill>
                        <a:srgbClr val="7F7F7F"/>
                      </a:solidFill>
                      <a:miter lim="800000"/>
                      <a:headEnd/>
                      <a:tailEnd/>
                    </a:ln>
                    <a:effectLst/>
                  </pic:spPr>
                </pic:pic>
              </a:graphicData>
            </a:graphic>
          </wp:inline>
        </w:drawing>
      </w:r>
    </w:p>
    <w:p w:rsidR="007905FE" w:rsidRPr="00F42C38" w:rsidRDefault="007905FE" w:rsidP="007905FE">
      <w:pPr>
        <w:pStyle w:val="Textoindependiente3"/>
        <w:rPr>
          <w:rFonts w:cs="Arial"/>
          <w:szCs w:val="24"/>
          <w:lang w:val="es-ES_tradnl"/>
        </w:rPr>
      </w:pPr>
    </w:p>
    <w:p w:rsidR="007905FE" w:rsidRPr="00462105" w:rsidRDefault="007905FE" w:rsidP="007905FE">
      <w:pPr>
        <w:spacing w:line="360" w:lineRule="auto"/>
        <w:jc w:val="both"/>
        <w:rPr>
          <w:rFonts w:ascii="Cambria" w:hAnsi="Cambria" w:cs="Arial"/>
          <w:b/>
          <w:bCs/>
          <w:i/>
          <w:iCs/>
          <w:sz w:val="18"/>
          <w:szCs w:val="18"/>
        </w:rPr>
      </w:pPr>
      <w:r w:rsidRPr="00462105">
        <w:rPr>
          <w:rFonts w:ascii="Cambria" w:hAnsi="Cambria" w:cs="Arial"/>
          <w:b/>
          <w:bCs/>
          <w:i/>
          <w:iCs/>
          <w:sz w:val="18"/>
          <w:szCs w:val="18"/>
        </w:rPr>
        <w:t xml:space="preserve">Elaborado: </w:t>
      </w:r>
      <w:r w:rsidRPr="00462105">
        <w:rPr>
          <w:rFonts w:ascii="Cambria" w:hAnsi="Cambria" w:cs="Arial"/>
          <w:bCs/>
          <w:i/>
          <w:iCs/>
          <w:sz w:val="18"/>
          <w:szCs w:val="18"/>
        </w:rPr>
        <w:t>Las Autoras</w:t>
      </w:r>
    </w:p>
    <w:p w:rsidR="007905FE" w:rsidRPr="00F42C38" w:rsidRDefault="007905FE" w:rsidP="007905FE">
      <w:pPr>
        <w:pStyle w:val="Textoindependiente3"/>
        <w:rPr>
          <w:rFonts w:cs="Arial"/>
          <w:szCs w:val="24"/>
          <w:lang w:val="es-ES_tradnl"/>
        </w:rPr>
      </w:pPr>
    </w:p>
    <w:p w:rsidR="007905FE" w:rsidRPr="00F42C38" w:rsidRDefault="007905FE" w:rsidP="007905FE">
      <w:pPr>
        <w:pStyle w:val="Ttulo1"/>
        <w:rPr>
          <w:szCs w:val="24"/>
        </w:rPr>
      </w:pPr>
      <w:bookmarkStart w:id="438" w:name="_Toc211844258"/>
      <w:bookmarkStart w:id="439" w:name="_Toc230747962"/>
      <w:bookmarkStart w:id="440" w:name="_Toc230754516"/>
      <w:bookmarkStart w:id="441" w:name="_Toc230754736"/>
      <w:r w:rsidRPr="00F42C38">
        <w:rPr>
          <w:szCs w:val="24"/>
        </w:rPr>
        <w:t>5.3 Depreciación de las inversiones fijas</w:t>
      </w:r>
      <w:bookmarkEnd w:id="438"/>
      <w:bookmarkEnd w:id="439"/>
      <w:bookmarkEnd w:id="440"/>
      <w:bookmarkEnd w:id="441"/>
    </w:p>
    <w:p w:rsidR="007905FE" w:rsidRPr="00F42C38" w:rsidRDefault="007905FE" w:rsidP="007905FE">
      <w:pPr>
        <w:pStyle w:val="Textoindependiente"/>
        <w:rPr>
          <w:rFonts w:cs="Arial"/>
          <w:szCs w:val="24"/>
        </w:rPr>
      </w:pPr>
    </w:p>
    <w:p w:rsidR="007905FE" w:rsidRDefault="007905FE" w:rsidP="007905FE">
      <w:pPr>
        <w:autoSpaceDE w:val="0"/>
        <w:autoSpaceDN w:val="0"/>
        <w:adjustRightInd w:val="0"/>
        <w:spacing w:line="360" w:lineRule="auto"/>
        <w:ind w:firstLine="708"/>
        <w:jc w:val="both"/>
        <w:rPr>
          <w:rFonts w:ascii="Arial" w:hAnsi="Arial" w:cs="Arial"/>
        </w:rPr>
      </w:pPr>
      <w:r w:rsidRPr="00F42C38">
        <w:rPr>
          <w:rFonts w:ascii="Arial" w:hAnsi="Arial" w:cs="Arial"/>
        </w:rPr>
        <w:t>En la tabla 5.5 se discriminan las variables que se deben depreciar en el proyecto; como los muebles y en</w:t>
      </w:r>
      <w:r w:rsidR="00261794">
        <w:rPr>
          <w:rFonts w:ascii="Arial" w:hAnsi="Arial" w:cs="Arial"/>
        </w:rPr>
        <w:t>seres, las maquinas y equipos; e</w:t>
      </w:r>
      <w:r w:rsidRPr="00F42C38">
        <w:rPr>
          <w:rFonts w:ascii="Arial" w:hAnsi="Arial" w:cs="Arial"/>
        </w:rPr>
        <w:t>lementos importantes para la puesta en marcha del proyecto.</w:t>
      </w:r>
    </w:p>
    <w:p w:rsidR="007905FE" w:rsidRDefault="007905FE" w:rsidP="007905FE">
      <w:pPr>
        <w:autoSpaceDE w:val="0"/>
        <w:autoSpaceDN w:val="0"/>
        <w:adjustRightInd w:val="0"/>
        <w:spacing w:line="360" w:lineRule="auto"/>
        <w:jc w:val="both"/>
        <w:rPr>
          <w:rFonts w:ascii="Arial" w:hAnsi="Arial" w:cs="Arial"/>
        </w:rPr>
      </w:pPr>
    </w:p>
    <w:p w:rsidR="00261794" w:rsidRPr="00F42C38" w:rsidRDefault="00261794" w:rsidP="007905FE">
      <w:pPr>
        <w:autoSpaceDE w:val="0"/>
        <w:autoSpaceDN w:val="0"/>
        <w:adjustRightInd w:val="0"/>
        <w:spacing w:line="360" w:lineRule="auto"/>
        <w:jc w:val="both"/>
        <w:rPr>
          <w:rFonts w:ascii="Arial" w:hAnsi="Arial" w:cs="Arial"/>
        </w:rPr>
      </w:pPr>
    </w:p>
    <w:p w:rsidR="007905FE" w:rsidRPr="00F42C38" w:rsidRDefault="007905FE" w:rsidP="007905FE">
      <w:pPr>
        <w:pStyle w:val="tabla"/>
        <w:jc w:val="center"/>
        <w:rPr>
          <w:rFonts w:cs="Arial"/>
          <w:snapToGrid w:val="0"/>
        </w:rPr>
      </w:pPr>
      <w:bookmarkStart w:id="442" w:name="_Toc230750817"/>
      <w:r w:rsidRPr="00F42C38">
        <w:rPr>
          <w:rFonts w:cs="Arial"/>
          <w:snapToGrid w:val="0"/>
        </w:rPr>
        <w:t>Tabla 5.5  Depreciación de Inversiones Fijas</w:t>
      </w:r>
      <w:bookmarkEnd w:id="442"/>
    </w:p>
    <w:p w:rsidR="007905FE" w:rsidRPr="00F42C38" w:rsidRDefault="007905FE" w:rsidP="007905FE">
      <w:pPr>
        <w:autoSpaceDE w:val="0"/>
        <w:autoSpaceDN w:val="0"/>
        <w:adjustRightInd w:val="0"/>
        <w:spacing w:line="360" w:lineRule="auto"/>
        <w:jc w:val="both"/>
        <w:rPr>
          <w:rFonts w:ascii="Arial" w:hAnsi="Arial" w:cs="Arial"/>
        </w:rPr>
      </w:pPr>
    </w:p>
    <w:p w:rsidR="007905FE" w:rsidRDefault="00004202" w:rsidP="007905FE">
      <w:pPr>
        <w:autoSpaceDE w:val="0"/>
        <w:autoSpaceDN w:val="0"/>
        <w:adjustRightInd w:val="0"/>
        <w:spacing w:line="360" w:lineRule="auto"/>
        <w:jc w:val="center"/>
        <w:rPr>
          <w:rFonts w:ascii="Arial" w:hAnsi="Arial" w:cs="Arial"/>
          <w:noProof/>
          <w:lang w:eastAsia="es-EC"/>
        </w:rPr>
      </w:pPr>
      <w:r>
        <w:rPr>
          <w:rFonts w:ascii="Arial" w:hAnsi="Arial" w:cs="Arial"/>
          <w:noProof/>
          <w:lang w:val="es-ES"/>
        </w:rPr>
        <w:drawing>
          <wp:inline distT="0" distB="0" distL="0" distR="0">
            <wp:extent cx="3860800" cy="1549400"/>
            <wp:effectExtent l="19050" t="19050" r="25400" b="1270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38"/>
                    <a:srcRect/>
                    <a:stretch>
                      <a:fillRect/>
                    </a:stretch>
                  </pic:blipFill>
                  <pic:spPr bwMode="auto">
                    <a:xfrm>
                      <a:off x="0" y="0"/>
                      <a:ext cx="3860800" cy="1549400"/>
                    </a:xfrm>
                    <a:prstGeom prst="rect">
                      <a:avLst/>
                    </a:prstGeom>
                    <a:noFill/>
                    <a:ln w="9525" cmpd="sng">
                      <a:solidFill>
                        <a:srgbClr val="7F7F7F"/>
                      </a:solidFill>
                      <a:miter lim="800000"/>
                      <a:headEnd/>
                      <a:tailEnd/>
                    </a:ln>
                    <a:effectLst/>
                  </pic:spPr>
                </pic:pic>
              </a:graphicData>
            </a:graphic>
          </wp:inline>
        </w:drawing>
      </w:r>
    </w:p>
    <w:p w:rsidR="00261794" w:rsidRPr="000739EA" w:rsidRDefault="00261794" w:rsidP="007905FE">
      <w:pPr>
        <w:autoSpaceDE w:val="0"/>
        <w:autoSpaceDN w:val="0"/>
        <w:adjustRightInd w:val="0"/>
        <w:spacing w:line="360" w:lineRule="auto"/>
        <w:jc w:val="center"/>
        <w:rPr>
          <w:rFonts w:ascii="Arial" w:hAnsi="Arial" w:cs="Arial"/>
        </w:rPr>
      </w:pPr>
    </w:p>
    <w:p w:rsidR="007905FE" w:rsidRPr="00462105" w:rsidRDefault="007905FE" w:rsidP="007905FE">
      <w:pPr>
        <w:spacing w:line="360" w:lineRule="auto"/>
        <w:ind w:firstLine="708"/>
        <w:jc w:val="both"/>
        <w:rPr>
          <w:rFonts w:ascii="Cambria" w:hAnsi="Cambria" w:cs="Arial"/>
          <w:b/>
          <w:bCs/>
          <w:i/>
          <w:iCs/>
          <w:sz w:val="18"/>
          <w:szCs w:val="18"/>
        </w:rPr>
      </w:pPr>
      <w:r w:rsidRPr="00462105">
        <w:rPr>
          <w:rFonts w:ascii="Cambria" w:hAnsi="Cambria" w:cs="Arial"/>
          <w:b/>
          <w:bCs/>
          <w:i/>
          <w:iCs/>
          <w:sz w:val="18"/>
          <w:szCs w:val="18"/>
        </w:rPr>
        <w:t>Elaborado</w:t>
      </w:r>
      <w:r w:rsidRPr="00462105">
        <w:rPr>
          <w:rFonts w:ascii="Cambria" w:hAnsi="Cambria" w:cs="Arial"/>
          <w:bCs/>
          <w:i/>
          <w:iCs/>
          <w:sz w:val="18"/>
          <w:szCs w:val="18"/>
        </w:rPr>
        <w:t>: Las Autoras</w:t>
      </w:r>
    </w:p>
    <w:p w:rsidR="007905FE" w:rsidRPr="00F42C38" w:rsidRDefault="007905FE" w:rsidP="007905FE">
      <w:pPr>
        <w:spacing w:line="360" w:lineRule="auto"/>
        <w:jc w:val="both"/>
        <w:rPr>
          <w:rFonts w:ascii="Arial" w:hAnsi="Arial" w:cs="Arial"/>
        </w:rPr>
      </w:pPr>
    </w:p>
    <w:p w:rsidR="007905FE" w:rsidRPr="00F42C38" w:rsidRDefault="007905FE" w:rsidP="007905FE">
      <w:pPr>
        <w:autoSpaceDE w:val="0"/>
        <w:autoSpaceDN w:val="0"/>
        <w:adjustRightInd w:val="0"/>
        <w:spacing w:line="360" w:lineRule="auto"/>
        <w:ind w:firstLine="708"/>
        <w:jc w:val="both"/>
        <w:rPr>
          <w:rFonts w:ascii="Arial" w:hAnsi="Arial" w:cs="Arial"/>
        </w:rPr>
      </w:pPr>
      <w:r w:rsidRPr="00F42C38">
        <w:rPr>
          <w:rFonts w:ascii="Arial" w:hAnsi="Arial" w:cs="Arial"/>
        </w:rPr>
        <w:lastRenderedPageBreak/>
        <w:t>La depreciación se calcula sobre el equipo y la tecnología a un periodo de 3 años, 10 años para los muebles y enseres y 5 años para vehículos y/o automotores, y si son inmuebles, en este caso se deprecia para 20 años. En ambos casos mediante el método de línea recta.</w:t>
      </w:r>
    </w:p>
    <w:p w:rsidR="007905FE" w:rsidRPr="00F42C38" w:rsidRDefault="007905FE" w:rsidP="007905FE">
      <w:pPr>
        <w:pStyle w:val="Textoindependiente3"/>
        <w:rPr>
          <w:rFonts w:cs="Arial"/>
          <w:szCs w:val="24"/>
          <w:lang w:val="es-ES_tradnl"/>
        </w:rPr>
      </w:pPr>
    </w:p>
    <w:p w:rsidR="007905FE" w:rsidRPr="00F42C38" w:rsidRDefault="007905FE" w:rsidP="007905FE">
      <w:pPr>
        <w:pStyle w:val="Ttulo1"/>
        <w:rPr>
          <w:szCs w:val="24"/>
        </w:rPr>
      </w:pPr>
      <w:bookmarkStart w:id="443" w:name="_Toc211844259"/>
      <w:bookmarkStart w:id="444" w:name="_Toc230747963"/>
      <w:bookmarkStart w:id="445" w:name="_Toc230754517"/>
      <w:bookmarkStart w:id="446" w:name="_Toc230754737"/>
      <w:r w:rsidRPr="00F42C38">
        <w:rPr>
          <w:szCs w:val="24"/>
        </w:rPr>
        <w:t>5.4 Financiamiento</w:t>
      </w:r>
      <w:bookmarkEnd w:id="443"/>
      <w:bookmarkEnd w:id="444"/>
      <w:bookmarkEnd w:id="445"/>
      <w:bookmarkEnd w:id="446"/>
    </w:p>
    <w:p w:rsidR="007905FE" w:rsidRPr="00F42C38" w:rsidRDefault="007905FE" w:rsidP="007905FE">
      <w:pPr>
        <w:spacing w:line="360" w:lineRule="auto"/>
        <w:jc w:val="both"/>
        <w:rPr>
          <w:rFonts w:ascii="Arial" w:hAnsi="Arial" w:cs="Arial"/>
        </w:rPr>
      </w:pPr>
    </w:p>
    <w:p w:rsidR="007905FE" w:rsidRPr="00F42C38" w:rsidRDefault="007905FE" w:rsidP="007905FE">
      <w:pPr>
        <w:spacing w:line="360" w:lineRule="auto"/>
        <w:ind w:firstLine="708"/>
        <w:jc w:val="both"/>
        <w:rPr>
          <w:rFonts w:ascii="Arial" w:hAnsi="Arial" w:cs="Arial"/>
        </w:rPr>
      </w:pPr>
      <w:r w:rsidRPr="00F42C38">
        <w:rPr>
          <w:rFonts w:ascii="Arial" w:hAnsi="Arial" w:cs="Arial"/>
        </w:rPr>
        <w:t>Generalmente, para definir la viabilidad de un proyecto y posteriormente, dar inicio a su ejecución y operación, requiere conseguir los medios o recursos económicos, que permitan solventar los costos iniciales de las fases de preinversión, inversión y operación.</w:t>
      </w:r>
    </w:p>
    <w:p w:rsidR="007905FE" w:rsidRPr="00F42C38" w:rsidRDefault="007905FE" w:rsidP="007905FE">
      <w:pPr>
        <w:pStyle w:val="Textoindependiente"/>
        <w:rPr>
          <w:rFonts w:cs="Arial"/>
          <w:szCs w:val="24"/>
        </w:rPr>
      </w:pPr>
    </w:p>
    <w:p w:rsidR="007905FE" w:rsidRPr="00F42C38" w:rsidRDefault="007905FE" w:rsidP="007905FE">
      <w:pPr>
        <w:spacing w:line="360" w:lineRule="auto"/>
        <w:ind w:firstLine="708"/>
        <w:jc w:val="both"/>
        <w:rPr>
          <w:rFonts w:ascii="Arial" w:hAnsi="Arial" w:cs="Arial"/>
        </w:rPr>
      </w:pPr>
      <w:r w:rsidRPr="00F42C38">
        <w:rPr>
          <w:rFonts w:ascii="Arial" w:hAnsi="Arial" w:cs="Arial"/>
        </w:rPr>
        <w:t>Para EL CONSTRUCTOR, el capital inicial tiene como fuentes de financiación: través del préstamo bancario y capital propio.</w:t>
      </w:r>
    </w:p>
    <w:p w:rsidR="007905FE" w:rsidRPr="00F42C38" w:rsidRDefault="007905FE" w:rsidP="007905FE">
      <w:pPr>
        <w:spacing w:line="360" w:lineRule="auto"/>
        <w:jc w:val="both"/>
        <w:rPr>
          <w:rFonts w:ascii="Arial" w:hAnsi="Arial" w:cs="Arial"/>
        </w:rPr>
      </w:pPr>
    </w:p>
    <w:p w:rsidR="007905FE" w:rsidRPr="00F42C38" w:rsidRDefault="007905FE" w:rsidP="007905FE">
      <w:pPr>
        <w:spacing w:line="360" w:lineRule="auto"/>
        <w:ind w:firstLine="708"/>
        <w:jc w:val="both"/>
        <w:rPr>
          <w:rFonts w:ascii="Arial" w:hAnsi="Arial" w:cs="Arial"/>
        </w:rPr>
      </w:pPr>
      <w:r w:rsidRPr="00F42C38">
        <w:rPr>
          <w:rFonts w:ascii="Arial" w:hAnsi="Arial" w:cs="Arial"/>
        </w:rPr>
        <w:t>Posteriormente, en el periodo operativo, hasta el año cinco (5), el dinero será captado por concepto de ventas suficiente para cubrir los costos y generar las ganancias.</w:t>
      </w:r>
    </w:p>
    <w:p w:rsidR="007905FE" w:rsidRPr="00F42C38" w:rsidRDefault="007905FE" w:rsidP="007905FE">
      <w:pPr>
        <w:spacing w:line="360" w:lineRule="auto"/>
        <w:jc w:val="both"/>
        <w:rPr>
          <w:rFonts w:ascii="Arial" w:hAnsi="Arial" w:cs="Arial"/>
        </w:rPr>
      </w:pPr>
    </w:p>
    <w:p w:rsidR="007905FE" w:rsidRPr="00F42C38" w:rsidRDefault="007905FE" w:rsidP="007905FE">
      <w:pPr>
        <w:spacing w:line="360" w:lineRule="auto"/>
        <w:ind w:firstLine="708"/>
        <w:jc w:val="both"/>
        <w:rPr>
          <w:rFonts w:ascii="Arial" w:hAnsi="Arial" w:cs="Arial"/>
        </w:rPr>
      </w:pPr>
      <w:r w:rsidRPr="00F42C38">
        <w:rPr>
          <w:rFonts w:ascii="Arial" w:hAnsi="Arial" w:cs="Arial"/>
        </w:rPr>
        <w:t>Es importante aclarar que el monto de los dineros percibidos, a través de las formas de financiación planteadas, permite poner en marcha y operar el proyecto sin tener saldo negativo en caja, durante todos los años analizados.</w:t>
      </w:r>
    </w:p>
    <w:p w:rsidR="007905FE" w:rsidRPr="00F42C38" w:rsidRDefault="007905FE" w:rsidP="007905FE">
      <w:pPr>
        <w:spacing w:line="360" w:lineRule="auto"/>
        <w:jc w:val="both"/>
        <w:rPr>
          <w:rFonts w:ascii="Arial" w:hAnsi="Arial" w:cs="Arial"/>
          <w:b/>
          <w:bCs/>
        </w:rPr>
      </w:pPr>
    </w:p>
    <w:p w:rsidR="007905FE" w:rsidRPr="00F42C38" w:rsidRDefault="007905FE" w:rsidP="007905FE">
      <w:pPr>
        <w:pStyle w:val="Ttulo2"/>
        <w:rPr>
          <w:szCs w:val="24"/>
        </w:rPr>
      </w:pPr>
      <w:bookmarkStart w:id="447" w:name="_Toc211844260"/>
      <w:bookmarkStart w:id="448" w:name="_Toc230747964"/>
      <w:bookmarkStart w:id="449" w:name="_Toc230754518"/>
      <w:bookmarkStart w:id="450" w:name="_Toc230754738"/>
      <w:r w:rsidRPr="00F42C38">
        <w:rPr>
          <w:szCs w:val="24"/>
        </w:rPr>
        <w:t>5.4.1 Préstamos Bancarios</w:t>
      </w:r>
      <w:bookmarkEnd w:id="447"/>
      <w:bookmarkEnd w:id="448"/>
      <w:bookmarkEnd w:id="449"/>
      <w:bookmarkEnd w:id="450"/>
    </w:p>
    <w:p w:rsidR="007905FE" w:rsidRPr="00F42C38" w:rsidRDefault="007905FE" w:rsidP="007905FE">
      <w:pPr>
        <w:spacing w:line="360" w:lineRule="auto"/>
        <w:jc w:val="both"/>
        <w:rPr>
          <w:rFonts w:ascii="Arial" w:hAnsi="Arial" w:cs="Arial"/>
          <w:b/>
          <w:bCs/>
        </w:rPr>
      </w:pPr>
    </w:p>
    <w:p w:rsidR="007905FE" w:rsidRPr="00F42C38" w:rsidRDefault="007905FE" w:rsidP="007905FE">
      <w:pPr>
        <w:spacing w:line="360" w:lineRule="auto"/>
        <w:ind w:firstLine="708"/>
        <w:jc w:val="both"/>
        <w:rPr>
          <w:rFonts w:ascii="Arial" w:hAnsi="Arial" w:cs="Arial"/>
        </w:rPr>
      </w:pPr>
      <w:r w:rsidRPr="00F42C38">
        <w:rPr>
          <w:rFonts w:ascii="Arial" w:hAnsi="Arial" w:cs="Arial"/>
        </w:rPr>
        <w:t xml:space="preserve">En lo que respecta al financiamiento para el proyecto por medio de créditos, la diferencia del total de la inversión (incluido el capital de operación) se la prestará desde una entidad bancaria, Banco Nacional de </w:t>
      </w:r>
      <w:r w:rsidRPr="00F42C38">
        <w:rPr>
          <w:rFonts w:ascii="Arial" w:hAnsi="Arial" w:cs="Arial"/>
        </w:rPr>
        <w:lastRenderedPageBreak/>
        <w:t xml:space="preserve">Fomento, Corporación Financiera Nacional, algún Banco Agrícola existente  o Institución Financiera que de créditos para estos proyectos. </w:t>
      </w:r>
    </w:p>
    <w:p w:rsidR="007905FE" w:rsidRPr="00F42C38" w:rsidRDefault="007905FE" w:rsidP="007905FE">
      <w:pPr>
        <w:spacing w:line="360" w:lineRule="auto"/>
        <w:jc w:val="both"/>
        <w:rPr>
          <w:rFonts w:ascii="Arial" w:hAnsi="Arial" w:cs="Arial"/>
        </w:rPr>
      </w:pPr>
    </w:p>
    <w:p w:rsidR="007905FE" w:rsidRPr="00F42C38" w:rsidRDefault="007905FE" w:rsidP="007905FE">
      <w:pPr>
        <w:spacing w:line="360" w:lineRule="auto"/>
        <w:ind w:firstLine="708"/>
        <w:jc w:val="both"/>
        <w:rPr>
          <w:rFonts w:ascii="Arial" w:hAnsi="Arial" w:cs="Arial"/>
        </w:rPr>
      </w:pPr>
      <w:r w:rsidRPr="00F42C38">
        <w:rPr>
          <w:rFonts w:ascii="Arial" w:hAnsi="Arial" w:cs="Arial"/>
        </w:rPr>
        <w:t>El monto de la misma es relativamente bajo en comparación a otros proyectos de construcción, la tasa activa referencial es del 13,04 %, tomando en consideración esta tasa puesta por el Banco Central. Esta tasa para un préstamo a 5 años plazo sin ninguno de gracia. Los datos generales del préstamo se los puede ver en el anexo 5.1, donde se puede apreciar su estructura de pago.</w:t>
      </w:r>
    </w:p>
    <w:p w:rsidR="007905FE" w:rsidRPr="00F42C38" w:rsidRDefault="007905FE" w:rsidP="007905FE">
      <w:pPr>
        <w:autoSpaceDE w:val="0"/>
        <w:autoSpaceDN w:val="0"/>
        <w:adjustRightInd w:val="0"/>
        <w:spacing w:line="360" w:lineRule="auto"/>
        <w:jc w:val="both"/>
        <w:rPr>
          <w:rFonts w:ascii="Arial" w:hAnsi="Arial" w:cs="Arial"/>
        </w:rPr>
      </w:pPr>
    </w:p>
    <w:p w:rsidR="007905FE" w:rsidRDefault="007905FE" w:rsidP="007905FE">
      <w:pPr>
        <w:autoSpaceDE w:val="0"/>
        <w:autoSpaceDN w:val="0"/>
        <w:adjustRightInd w:val="0"/>
        <w:spacing w:line="360" w:lineRule="auto"/>
        <w:ind w:firstLine="708"/>
        <w:jc w:val="both"/>
        <w:rPr>
          <w:rFonts w:ascii="Arial" w:hAnsi="Arial" w:cs="Arial"/>
        </w:rPr>
      </w:pPr>
      <w:r w:rsidRPr="00F42C38">
        <w:rPr>
          <w:rFonts w:ascii="Arial" w:hAnsi="Arial" w:cs="Arial"/>
        </w:rPr>
        <w:t>Considerando el análisis financiero del presente documento se tiene presupuestado solicitar un préstamo bancario de $162,556.99 pagando cuotas fijas mensuales por 4 años. En este documento se totaliza anualmente y los pagos son mensuales.</w:t>
      </w:r>
    </w:p>
    <w:p w:rsidR="008451DE" w:rsidRPr="00F42C38" w:rsidRDefault="008451DE" w:rsidP="007905FE">
      <w:pPr>
        <w:autoSpaceDE w:val="0"/>
        <w:autoSpaceDN w:val="0"/>
        <w:adjustRightInd w:val="0"/>
        <w:spacing w:line="360" w:lineRule="auto"/>
        <w:ind w:firstLine="708"/>
        <w:jc w:val="both"/>
        <w:rPr>
          <w:rFonts w:ascii="Arial" w:hAnsi="Arial" w:cs="Arial"/>
        </w:rPr>
      </w:pPr>
    </w:p>
    <w:p w:rsidR="007905FE" w:rsidRPr="00F42C38" w:rsidRDefault="007905FE" w:rsidP="007905FE">
      <w:pPr>
        <w:pStyle w:val="Ttulo2"/>
        <w:rPr>
          <w:szCs w:val="24"/>
        </w:rPr>
      </w:pPr>
      <w:bookmarkStart w:id="451" w:name="_Toc211844261"/>
      <w:bookmarkStart w:id="452" w:name="_Toc230747965"/>
      <w:bookmarkStart w:id="453" w:name="_Toc230754519"/>
      <w:bookmarkStart w:id="454" w:name="_Toc230754739"/>
      <w:r w:rsidRPr="00F42C38">
        <w:rPr>
          <w:szCs w:val="24"/>
        </w:rPr>
        <w:t xml:space="preserve">5.4.2 Capital </w:t>
      </w:r>
      <w:bookmarkEnd w:id="451"/>
      <w:r w:rsidRPr="00F42C38">
        <w:rPr>
          <w:szCs w:val="24"/>
        </w:rPr>
        <w:t>Propio</w:t>
      </w:r>
      <w:bookmarkEnd w:id="452"/>
      <w:bookmarkEnd w:id="453"/>
      <w:bookmarkEnd w:id="454"/>
    </w:p>
    <w:p w:rsidR="007905FE" w:rsidRPr="00F42C38" w:rsidRDefault="007905FE" w:rsidP="007905FE">
      <w:pPr>
        <w:autoSpaceDE w:val="0"/>
        <w:autoSpaceDN w:val="0"/>
        <w:adjustRightInd w:val="0"/>
        <w:spacing w:line="360" w:lineRule="auto"/>
        <w:jc w:val="both"/>
        <w:rPr>
          <w:rFonts w:ascii="Arial" w:hAnsi="Arial" w:cs="Arial"/>
          <w:b/>
        </w:rPr>
      </w:pPr>
    </w:p>
    <w:p w:rsidR="007905FE" w:rsidRDefault="007905FE" w:rsidP="007905FE">
      <w:pPr>
        <w:autoSpaceDE w:val="0"/>
        <w:autoSpaceDN w:val="0"/>
        <w:adjustRightInd w:val="0"/>
        <w:spacing w:line="360" w:lineRule="auto"/>
        <w:ind w:firstLine="708"/>
        <w:jc w:val="both"/>
        <w:rPr>
          <w:rFonts w:ascii="Arial" w:hAnsi="Arial" w:cs="Arial"/>
        </w:rPr>
      </w:pPr>
      <w:r w:rsidRPr="00F42C38">
        <w:rPr>
          <w:rFonts w:ascii="Arial" w:hAnsi="Arial" w:cs="Arial"/>
        </w:rPr>
        <w:t>Se tiene previsto, comenzar en la ejecución del proyecto, con $108,371.33, este resultado se obtiene, tomando en cuenta que la inversión total es $257,232.21, por el 40%. La diferencia será por préstamo bancario, como se lo menciono anteriormente.</w:t>
      </w:r>
    </w:p>
    <w:p w:rsidR="007905FE" w:rsidRPr="00F42C38" w:rsidRDefault="007905FE" w:rsidP="007905FE">
      <w:pPr>
        <w:autoSpaceDE w:val="0"/>
        <w:autoSpaceDN w:val="0"/>
        <w:adjustRightInd w:val="0"/>
        <w:spacing w:line="360" w:lineRule="auto"/>
        <w:ind w:firstLine="708"/>
        <w:jc w:val="both"/>
        <w:rPr>
          <w:rFonts w:ascii="Arial" w:hAnsi="Arial" w:cs="Arial"/>
        </w:rPr>
      </w:pPr>
    </w:p>
    <w:p w:rsidR="007905FE" w:rsidRPr="00F42C38" w:rsidRDefault="007905FE" w:rsidP="007905FE">
      <w:pPr>
        <w:pStyle w:val="Ttulo1"/>
        <w:rPr>
          <w:szCs w:val="24"/>
        </w:rPr>
      </w:pPr>
      <w:bookmarkStart w:id="455" w:name="_Toc211844262"/>
      <w:bookmarkStart w:id="456" w:name="_Toc230747966"/>
      <w:bookmarkStart w:id="457" w:name="_Toc230754520"/>
      <w:bookmarkStart w:id="458" w:name="_Toc230754740"/>
      <w:r w:rsidRPr="00F42C38">
        <w:rPr>
          <w:szCs w:val="24"/>
        </w:rPr>
        <w:t>5.5 Costos de operación</w:t>
      </w:r>
      <w:bookmarkEnd w:id="455"/>
      <w:bookmarkEnd w:id="456"/>
      <w:bookmarkEnd w:id="457"/>
      <w:bookmarkEnd w:id="458"/>
    </w:p>
    <w:p w:rsidR="007905FE" w:rsidRPr="00F42C38" w:rsidRDefault="007905FE" w:rsidP="007905FE">
      <w:pPr>
        <w:autoSpaceDE w:val="0"/>
        <w:autoSpaceDN w:val="0"/>
        <w:adjustRightInd w:val="0"/>
        <w:spacing w:line="360" w:lineRule="auto"/>
        <w:jc w:val="both"/>
        <w:rPr>
          <w:rFonts w:ascii="Arial" w:hAnsi="Arial" w:cs="Arial"/>
          <w:b/>
          <w:bCs/>
        </w:rPr>
      </w:pPr>
    </w:p>
    <w:p w:rsidR="007905FE" w:rsidRPr="00F42C38" w:rsidRDefault="007905FE" w:rsidP="007905FE">
      <w:pPr>
        <w:autoSpaceDE w:val="0"/>
        <w:autoSpaceDN w:val="0"/>
        <w:adjustRightInd w:val="0"/>
        <w:spacing w:line="360" w:lineRule="auto"/>
        <w:ind w:firstLine="708"/>
        <w:jc w:val="both"/>
        <w:rPr>
          <w:rFonts w:ascii="Arial" w:hAnsi="Arial" w:cs="Arial"/>
        </w:rPr>
      </w:pPr>
      <w:r w:rsidRPr="00F42C38">
        <w:rPr>
          <w:rFonts w:ascii="Arial" w:hAnsi="Arial" w:cs="Arial"/>
        </w:rPr>
        <w:t>Los costos de operación están conformados por los costos de ventas y los gastos operativos, se considerarán costos totales y no unitarios.</w:t>
      </w:r>
    </w:p>
    <w:p w:rsidR="007905FE" w:rsidRDefault="007905FE" w:rsidP="007905FE">
      <w:pPr>
        <w:autoSpaceDE w:val="0"/>
        <w:autoSpaceDN w:val="0"/>
        <w:adjustRightInd w:val="0"/>
        <w:spacing w:line="360" w:lineRule="auto"/>
        <w:jc w:val="both"/>
        <w:rPr>
          <w:rFonts w:ascii="Arial" w:hAnsi="Arial" w:cs="Arial"/>
        </w:rPr>
      </w:pPr>
    </w:p>
    <w:p w:rsidR="008451DE" w:rsidRDefault="008451DE" w:rsidP="007905FE">
      <w:pPr>
        <w:autoSpaceDE w:val="0"/>
        <w:autoSpaceDN w:val="0"/>
        <w:adjustRightInd w:val="0"/>
        <w:spacing w:line="360" w:lineRule="auto"/>
        <w:jc w:val="both"/>
        <w:rPr>
          <w:rFonts w:ascii="Arial" w:hAnsi="Arial" w:cs="Arial"/>
        </w:rPr>
      </w:pPr>
    </w:p>
    <w:p w:rsidR="008451DE" w:rsidRPr="00F42C38" w:rsidRDefault="008451DE" w:rsidP="007905FE">
      <w:pPr>
        <w:autoSpaceDE w:val="0"/>
        <w:autoSpaceDN w:val="0"/>
        <w:adjustRightInd w:val="0"/>
        <w:spacing w:line="360" w:lineRule="auto"/>
        <w:jc w:val="both"/>
        <w:rPr>
          <w:rFonts w:ascii="Arial" w:hAnsi="Arial" w:cs="Arial"/>
        </w:rPr>
      </w:pPr>
    </w:p>
    <w:p w:rsidR="007905FE" w:rsidRPr="00F42C38" w:rsidRDefault="007905FE" w:rsidP="007905FE">
      <w:pPr>
        <w:pStyle w:val="Ttulo2"/>
        <w:rPr>
          <w:szCs w:val="24"/>
        </w:rPr>
      </w:pPr>
      <w:bookmarkStart w:id="459" w:name="_Toc211844263"/>
      <w:bookmarkStart w:id="460" w:name="_Toc230747967"/>
      <w:bookmarkStart w:id="461" w:name="_Toc230754521"/>
      <w:bookmarkStart w:id="462" w:name="_Toc230754741"/>
      <w:r w:rsidRPr="00F42C38">
        <w:rPr>
          <w:szCs w:val="24"/>
        </w:rPr>
        <w:lastRenderedPageBreak/>
        <w:t>5.5.1 Costos de venta (o de la producción vendida)</w:t>
      </w:r>
      <w:bookmarkEnd w:id="459"/>
      <w:bookmarkEnd w:id="460"/>
      <w:bookmarkEnd w:id="461"/>
      <w:bookmarkEnd w:id="462"/>
    </w:p>
    <w:p w:rsidR="007905FE" w:rsidRPr="00F42C38" w:rsidRDefault="007905FE" w:rsidP="007905FE">
      <w:pPr>
        <w:autoSpaceDE w:val="0"/>
        <w:autoSpaceDN w:val="0"/>
        <w:adjustRightInd w:val="0"/>
        <w:spacing w:line="360" w:lineRule="auto"/>
        <w:jc w:val="both"/>
        <w:rPr>
          <w:rFonts w:ascii="Arial" w:hAnsi="Arial" w:cs="Arial"/>
        </w:rPr>
      </w:pPr>
    </w:p>
    <w:p w:rsidR="007905FE" w:rsidRPr="00462105" w:rsidRDefault="007905FE" w:rsidP="007905FE">
      <w:pPr>
        <w:autoSpaceDE w:val="0"/>
        <w:autoSpaceDN w:val="0"/>
        <w:adjustRightInd w:val="0"/>
        <w:spacing w:line="360" w:lineRule="auto"/>
        <w:ind w:firstLine="708"/>
        <w:jc w:val="both"/>
        <w:rPr>
          <w:rFonts w:ascii="Arial" w:hAnsi="Arial" w:cs="Arial"/>
        </w:rPr>
      </w:pPr>
      <w:r w:rsidRPr="00F42C38">
        <w:rPr>
          <w:rFonts w:ascii="Arial" w:hAnsi="Arial" w:cs="Arial"/>
        </w:rPr>
        <w:t xml:space="preserve">Así, los costos generales de venta corresponden corresponde a los materiales que se van a comercializar, se presenta la lista de materiales habitacionales que se requerirá </w:t>
      </w:r>
      <w:r>
        <w:rPr>
          <w:rFonts w:ascii="Arial" w:hAnsi="Arial" w:cs="Arial"/>
        </w:rPr>
        <w:t>para el primer año en el galpón</w:t>
      </w:r>
    </w:p>
    <w:p w:rsidR="007905FE" w:rsidRPr="00F42C38" w:rsidRDefault="007905FE" w:rsidP="007905FE">
      <w:pPr>
        <w:pStyle w:val="tabla"/>
        <w:jc w:val="center"/>
        <w:rPr>
          <w:rFonts w:cs="Arial"/>
        </w:rPr>
      </w:pPr>
    </w:p>
    <w:p w:rsidR="007905FE" w:rsidRPr="00F42C38" w:rsidRDefault="007905FE" w:rsidP="007905FE">
      <w:pPr>
        <w:pStyle w:val="tabla"/>
        <w:jc w:val="center"/>
        <w:rPr>
          <w:rFonts w:cs="Arial"/>
        </w:rPr>
      </w:pPr>
    </w:p>
    <w:p w:rsidR="007905FE" w:rsidRDefault="007905FE" w:rsidP="007905FE">
      <w:pPr>
        <w:pStyle w:val="tabla"/>
        <w:jc w:val="center"/>
        <w:rPr>
          <w:rFonts w:cs="Arial"/>
        </w:rPr>
      </w:pPr>
      <w:bookmarkStart w:id="463" w:name="_Toc230750818"/>
      <w:r w:rsidRPr="00F42C38">
        <w:rPr>
          <w:rFonts w:cs="Arial"/>
        </w:rPr>
        <w:t>Tabla 5.6 Costo de Paquete de Materiales de Construcción</w:t>
      </w:r>
      <w:bookmarkEnd w:id="463"/>
    </w:p>
    <w:p w:rsidR="007905FE" w:rsidRPr="00F42C38" w:rsidRDefault="007905FE" w:rsidP="007905FE">
      <w:pPr>
        <w:pStyle w:val="tabla"/>
        <w:jc w:val="center"/>
        <w:rPr>
          <w:rFonts w:cs="Arial"/>
        </w:rPr>
      </w:pPr>
    </w:p>
    <w:p w:rsidR="007905FE" w:rsidRPr="00F42C38" w:rsidRDefault="00004202" w:rsidP="007905FE">
      <w:pPr>
        <w:autoSpaceDE w:val="0"/>
        <w:autoSpaceDN w:val="0"/>
        <w:adjustRightInd w:val="0"/>
        <w:spacing w:line="360" w:lineRule="auto"/>
        <w:jc w:val="both"/>
        <w:rPr>
          <w:rFonts w:ascii="Arial" w:hAnsi="Arial" w:cs="Arial"/>
        </w:rPr>
      </w:pPr>
      <w:r>
        <w:rPr>
          <w:rFonts w:ascii="Arial" w:hAnsi="Arial" w:cs="Arial"/>
          <w:noProof/>
          <w:lang w:val="es-ES"/>
        </w:rPr>
        <w:drawing>
          <wp:inline distT="0" distB="0" distL="0" distR="0">
            <wp:extent cx="4876800" cy="4318000"/>
            <wp:effectExtent l="1905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39"/>
                    <a:srcRect/>
                    <a:stretch>
                      <a:fillRect/>
                    </a:stretch>
                  </pic:blipFill>
                  <pic:spPr bwMode="auto">
                    <a:xfrm>
                      <a:off x="0" y="0"/>
                      <a:ext cx="4876800" cy="4318000"/>
                    </a:xfrm>
                    <a:prstGeom prst="rect">
                      <a:avLst/>
                    </a:prstGeom>
                    <a:noFill/>
                    <a:ln w="9525">
                      <a:noFill/>
                      <a:miter lim="800000"/>
                      <a:headEnd/>
                      <a:tailEnd/>
                    </a:ln>
                  </pic:spPr>
                </pic:pic>
              </a:graphicData>
            </a:graphic>
          </wp:inline>
        </w:drawing>
      </w:r>
    </w:p>
    <w:p w:rsidR="007905FE" w:rsidRPr="00F42C38" w:rsidRDefault="007905FE" w:rsidP="007905FE">
      <w:pPr>
        <w:autoSpaceDE w:val="0"/>
        <w:autoSpaceDN w:val="0"/>
        <w:adjustRightInd w:val="0"/>
        <w:spacing w:line="360" w:lineRule="auto"/>
        <w:jc w:val="both"/>
        <w:rPr>
          <w:rFonts w:ascii="Arial" w:hAnsi="Arial" w:cs="Arial"/>
          <w:b/>
          <w:bCs/>
          <w:i/>
          <w:iCs/>
        </w:rPr>
      </w:pPr>
    </w:p>
    <w:p w:rsidR="007905FE" w:rsidRPr="00462105" w:rsidRDefault="007905FE" w:rsidP="007905FE">
      <w:pPr>
        <w:autoSpaceDE w:val="0"/>
        <w:autoSpaceDN w:val="0"/>
        <w:adjustRightInd w:val="0"/>
        <w:spacing w:line="360" w:lineRule="auto"/>
        <w:jc w:val="both"/>
        <w:rPr>
          <w:rFonts w:ascii="Cambria" w:hAnsi="Cambria" w:cs="Arial"/>
          <w:b/>
          <w:bCs/>
          <w:i/>
          <w:iCs/>
          <w:sz w:val="18"/>
          <w:szCs w:val="18"/>
        </w:rPr>
      </w:pPr>
      <w:r w:rsidRPr="00462105">
        <w:rPr>
          <w:rFonts w:ascii="Cambria" w:hAnsi="Cambria" w:cs="Arial"/>
          <w:b/>
          <w:bCs/>
          <w:i/>
          <w:iCs/>
          <w:sz w:val="18"/>
          <w:szCs w:val="18"/>
        </w:rPr>
        <w:t>Elaborado</w:t>
      </w:r>
      <w:r w:rsidRPr="00462105">
        <w:rPr>
          <w:rFonts w:ascii="Cambria" w:hAnsi="Cambria" w:cs="Arial"/>
          <w:bCs/>
          <w:i/>
          <w:iCs/>
          <w:sz w:val="18"/>
          <w:szCs w:val="18"/>
        </w:rPr>
        <w:t>: Las Autoras</w:t>
      </w:r>
    </w:p>
    <w:p w:rsidR="007905FE" w:rsidRDefault="007905FE" w:rsidP="007905FE">
      <w:pPr>
        <w:autoSpaceDE w:val="0"/>
        <w:autoSpaceDN w:val="0"/>
        <w:adjustRightInd w:val="0"/>
        <w:spacing w:line="360" w:lineRule="auto"/>
        <w:jc w:val="both"/>
        <w:rPr>
          <w:rFonts w:ascii="Arial" w:hAnsi="Arial" w:cs="Arial"/>
          <w:u w:val="single"/>
        </w:rPr>
      </w:pPr>
    </w:p>
    <w:p w:rsidR="008451DE" w:rsidRDefault="008451DE" w:rsidP="007905FE">
      <w:pPr>
        <w:autoSpaceDE w:val="0"/>
        <w:autoSpaceDN w:val="0"/>
        <w:adjustRightInd w:val="0"/>
        <w:spacing w:line="360" w:lineRule="auto"/>
        <w:jc w:val="both"/>
        <w:rPr>
          <w:rFonts w:ascii="Arial" w:hAnsi="Arial" w:cs="Arial"/>
          <w:u w:val="single"/>
        </w:rPr>
      </w:pPr>
    </w:p>
    <w:p w:rsidR="007905FE" w:rsidRPr="00F42C38" w:rsidRDefault="007905FE" w:rsidP="007905FE">
      <w:pPr>
        <w:pStyle w:val="Ttulo2"/>
        <w:rPr>
          <w:szCs w:val="24"/>
        </w:rPr>
      </w:pPr>
      <w:bookmarkStart w:id="464" w:name="_Toc211844264"/>
      <w:bookmarkStart w:id="465" w:name="_Toc230747968"/>
      <w:bookmarkStart w:id="466" w:name="_Toc230754522"/>
      <w:bookmarkStart w:id="467" w:name="_Toc230754742"/>
      <w:r w:rsidRPr="00F42C38">
        <w:rPr>
          <w:szCs w:val="24"/>
        </w:rPr>
        <w:lastRenderedPageBreak/>
        <w:t>5.5.2 Gastos operativos</w:t>
      </w:r>
      <w:bookmarkEnd w:id="464"/>
      <w:bookmarkEnd w:id="465"/>
      <w:bookmarkEnd w:id="466"/>
      <w:bookmarkEnd w:id="467"/>
    </w:p>
    <w:p w:rsidR="007905FE" w:rsidRPr="00F42C38" w:rsidRDefault="007905FE" w:rsidP="007905FE">
      <w:pPr>
        <w:autoSpaceDE w:val="0"/>
        <w:autoSpaceDN w:val="0"/>
        <w:adjustRightInd w:val="0"/>
        <w:spacing w:line="360" w:lineRule="auto"/>
        <w:jc w:val="both"/>
        <w:rPr>
          <w:rFonts w:ascii="Arial" w:hAnsi="Arial" w:cs="Arial"/>
        </w:rPr>
      </w:pPr>
    </w:p>
    <w:p w:rsidR="007905FE" w:rsidRPr="00F42C38" w:rsidRDefault="007905FE" w:rsidP="007905FE">
      <w:pPr>
        <w:autoSpaceDE w:val="0"/>
        <w:autoSpaceDN w:val="0"/>
        <w:adjustRightInd w:val="0"/>
        <w:spacing w:line="360" w:lineRule="auto"/>
        <w:ind w:firstLine="708"/>
        <w:jc w:val="both"/>
        <w:rPr>
          <w:rFonts w:ascii="Arial" w:hAnsi="Arial" w:cs="Arial"/>
        </w:rPr>
      </w:pPr>
      <w:r w:rsidRPr="00F42C38">
        <w:rPr>
          <w:rFonts w:ascii="Arial" w:hAnsi="Arial" w:cs="Arial"/>
        </w:rPr>
        <w:t>Los gastos generales de administración consideran los sueldos y salarios de la nómina administrativa de la fase de operación.</w:t>
      </w:r>
    </w:p>
    <w:p w:rsidR="007905FE" w:rsidRPr="00F42C38" w:rsidRDefault="007905FE" w:rsidP="007905FE">
      <w:pPr>
        <w:autoSpaceDE w:val="0"/>
        <w:autoSpaceDN w:val="0"/>
        <w:adjustRightInd w:val="0"/>
        <w:spacing w:line="360" w:lineRule="auto"/>
        <w:jc w:val="both"/>
        <w:rPr>
          <w:rFonts w:ascii="Arial" w:hAnsi="Arial" w:cs="Arial"/>
        </w:rPr>
      </w:pPr>
      <w:r w:rsidRPr="00F42C38">
        <w:rPr>
          <w:rFonts w:ascii="Arial" w:hAnsi="Arial" w:cs="Arial"/>
        </w:rPr>
        <w:t>Igualmente los costos de los servicios públicos de la oficina y del galpón, donde operará el Banco de Materiales y los suministros de oficina requeridos para la operación. Los gastos generales de ventas corresponden a gastos en publicidad y comercialización de los servicios que se dará. No se consideran gastos generales de distribución ya que no es procedente.</w:t>
      </w:r>
    </w:p>
    <w:p w:rsidR="007905FE" w:rsidRPr="00F42C38" w:rsidRDefault="007905FE" w:rsidP="007905FE">
      <w:pPr>
        <w:autoSpaceDE w:val="0"/>
        <w:autoSpaceDN w:val="0"/>
        <w:adjustRightInd w:val="0"/>
        <w:spacing w:line="360" w:lineRule="auto"/>
        <w:jc w:val="both"/>
        <w:rPr>
          <w:rFonts w:ascii="Arial" w:hAnsi="Arial" w:cs="Arial"/>
          <w:b/>
          <w:bCs/>
        </w:rPr>
      </w:pPr>
    </w:p>
    <w:p w:rsidR="007905FE" w:rsidRDefault="007905FE" w:rsidP="007905FE">
      <w:pPr>
        <w:pStyle w:val="tabla"/>
        <w:jc w:val="center"/>
        <w:rPr>
          <w:rFonts w:cs="Arial"/>
        </w:rPr>
      </w:pPr>
      <w:bookmarkStart w:id="468" w:name="_Toc230750819"/>
      <w:r w:rsidRPr="00F42C38">
        <w:rPr>
          <w:rFonts w:cs="Arial"/>
        </w:rPr>
        <w:t>Tabla 5.7 Gastos Operativos/ Recursos Humanos</w:t>
      </w:r>
      <w:bookmarkEnd w:id="468"/>
    </w:p>
    <w:p w:rsidR="007905FE" w:rsidRPr="00F42C38" w:rsidRDefault="007905FE" w:rsidP="007905FE">
      <w:pPr>
        <w:pStyle w:val="tabla"/>
        <w:jc w:val="center"/>
        <w:rPr>
          <w:rFonts w:cs="Arial"/>
        </w:rPr>
      </w:pPr>
    </w:p>
    <w:p w:rsidR="007905FE" w:rsidRPr="00F42C38" w:rsidRDefault="00004202" w:rsidP="007905FE">
      <w:pPr>
        <w:autoSpaceDE w:val="0"/>
        <w:autoSpaceDN w:val="0"/>
        <w:adjustRightInd w:val="0"/>
        <w:spacing w:line="360" w:lineRule="auto"/>
        <w:jc w:val="center"/>
        <w:rPr>
          <w:rFonts w:ascii="Arial" w:hAnsi="Arial" w:cs="Arial"/>
        </w:rPr>
      </w:pPr>
      <w:r>
        <w:rPr>
          <w:rFonts w:ascii="Arial" w:hAnsi="Arial" w:cs="Arial"/>
          <w:noProof/>
          <w:lang w:val="es-ES"/>
        </w:rPr>
        <w:drawing>
          <wp:inline distT="0" distB="0" distL="0" distR="0">
            <wp:extent cx="4673600" cy="2019300"/>
            <wp:effectExtent l="1905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40"/>
                    <a:srcRect/>
                    <a:stretch>
                      <a:fillRect/>
                    </a:stretch>
                  </pic:blipFill>
                  <pic:spPr bwMode="auto">
                    <a:xfrm>
                      <a:off x="0" y="0"/>
                      <a:ext cx="4673600" cy="2019300"/>
                    </a:xfrm>
                    <a:prstGeom prst="rect">
                      <a:avLst/>
                    </a:prstGeom>
                    <a:noFill/>
                    <a:ln w="9525">
                      <a:noFill/>
                      <a:miter lim="800000"/>
                      <a:headEnd/>
                      <a:tailEnd/>
                    </a:ln>
                  </pic:spPr>
                </pic:pic>
              </a:graphicData>
            </a:graphic>
          </wp:inline>
        </w:drawing>
      </w:r>
    </w:p>
    <w:p w:rsidR="007905FE" w:rsidRPr="00462105" w:rsidRDefault="007905FE" w:rsidP="007905FE">
      <w:pPr>
        <w:spacing w:line="360" w:lineRule="auto"/>
        <w:ind w:firstLine="708"/>
        <w:jc w:val="both"/>
        <w:rPr>
          <w:rFonts w:ascii="Cambria" w:hAnsi="Cambria" w:cs="Arial"/>
          <w:b/>
          <w:bCs/>
          <w:i/>
          <w:iCs/>
          <w:sz w:val="18"/>
          <w:szCs w:val="18"/>
        </w:rPr>
      </w:pPr>
      <w:r w:rsidRPr="00462105">
        <w:rPr>
          <w:rFonts w:ascii="Cambria" w:hAnsi="Cambria" w:cs="Arial"/>
          <w:b/>
          <w:bCs/>
          <w:i/>
          <w:iCs/>
          <w:sz w:val="18"/>
          <w:szCs w:val="18"/>
        </w:rPr>
        <w:t xml:space="preserve">Elaborado: </w:t>
      </w:r>
      <w:r w:rsidRPr="00462105">
        <w:rPr>
          <w:rFonts w:ascii="Cambria" w:hAnsi="Cambria" w:cs="Arial"/>
          <w:bCs/>
          <w:i/>
          <w:iCs/>
          <w:sz w:val="18"/>
          <w:szCs w:val="18"/>
        </w:rPr>
        <w:t>Las Autoras</w:t>
      </w:r>
    </w:p>
    <w:p w:rsidR="007905FE" w:rsidRPr="00F42C38" w:rsidRDefault="007905FE" w:rsidP="007905FE">
      <w:pPr>
        <w:autoSpaceDE w:val="0"/>
        <w:autoSpaceDN w:val="0"/>
        <w:adjustRightInd w:val="0"/>
        <w:spacing w:line="360" w:lineRule="auto"/>
        <w:jc w:val="both"/>
        <w:rPr>
          <w:rFonts w:ascii="Arial" w:hAnsi="Arial" w:cs="Arial"/>
          <w:b/>
          <w:bCs/>
        </w:rPr>
      </w:pPr>
    </w:p>
    <w:p w:rsidR="007905FE" w:rsidRPr="00462105" w:rsidRDefault="007905FE" w:rsidP="007905FE">
      <w:pPr>
        <w:autoSpaceDE w:val="0"/>
        <w:autoSpaceDN w:val="0"/>
        <w:adjustRightInd w:val="0"/>
        <w:spacing w:line="360" w:lineRule="auto"/>
        <w:ind w:firstLine="708"/>
        <w:jc w:val="both"/>
        <w:rPr>
          <w:rFonts w:ascii="Arial" w:hAnsi="Arial" w:cs="Arial"/>
        </w:rPr>
      </w:pPr>
      <w:r w:rsidRPr="00F42C38">
        <w:rPr>
          <w:rFonts w:ascii="Arial" w:hAnsi="Arial" w:cs="Arial"/>
        </w:rPr>
        <w:t>Dentro de Gasto de Publicidad, se pone mucho valor, en gastar, en medios de comunicación visual, como es el televisivo, y en otros portales, así como también como en los medios de comunicación radial, periódicos y revistas, estos valores son presentados en el anexo 5.2; y en el mismo anexo se presenta, los gastos de recursos humanos y suministros, desde el segundo año, que  incluye actualización de campos, modificación eliminación, y movimientos de campos de un sector a otro, así como también incluye la elaboración de nuevas páginas para nuevos clientes.</w:t>
      </w:r>
    </w:p>
    <w:p w:rsidR="007905FE" w:rsidRPr="00F42C38" w:rsidRDefault="007905FE" w:rsidP="007905FE">
      <w:pPr>
        <w:pStyle w:val="tabla"/>
        <w:jc w:val="center"/>
        <w:rPr>
          <w:rFonts w:cs="Arial"/>
        </w:rPr>
      </w:pPr>
    </w:p>
    <w:p w:rsidR="007905FE" w:rsidRPr="001318D0" w:rsidRDefault="007905FE" w:rsidP="007905FE">
      <w:pPr>
        <w:pStyle w:val="tabla"/>
        <w:jc w:val="center"/>
        <w:rPr>
          <w:rFonts w:cs="Arial"/>
        </w:rPr>
      </w:pPr>
      <w:bookmarkStart w:id="469" w:name="_Toc230750820"/>
      <w:r w:rsidRPr="00F42C38">
        <w:rPr>
          <w:rFonts w:cs="Arial"/>
        </w:rPr>
        <w:lastRenderedPageBreak/>
        <w:t>Tabla 5.8 Gastos de Publicidad</w:t>
      </w:r>
      <w:bookmarkEnd w:id="469"/>
    </w:p>
    <w:p w:rsidR="007905FE" w:rsidRPr="001318D0" w:rsidRDefault="00004202" w:rsidP="007905FE">
      <w:pPr>
        <w:autoSpaceDE w:val="0"/>
        <w:autoSpaceDN w:val="0"/>
        <w:adjustRightInd w:val="0"/>
        <w:spacing w:line="360" w:lineRule="auto"/>
        <w:jc w:val="center"/>
        <w:rPr>
          <w:rFonts w:ascii="Arial" w:hAnsi="Arial" w:cs="Arial"/>
          <w:b/>
        </w:rPr>
      </w:pPr>
      <w:r>
        <w:rPr>
          <w:rFonts w:ascii="Arial" w:hAnsi="Arial" w:cs="Arial"/>
          <w:noProof/>
          <w:lang w:val="es-ES"/>
        </w:rPr>
        <w:drawing>
          <wp:inline distT="0" distB="0" distL="0" distR="0">
            <wp:extent cx="1854200" cy="2311400"/>
            <wp:effectExtent l="19050" t="19050" r="12700" b="1270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41"/>
                    <a:srcRect/>
                    <a:stretch>
                      <a:fillRect/>
                    </a:stretch>
                  </pic:blipFill>
                  <pic:spPr bwMode="auto">
                    <a:xfrm>
                      <a:off x="0" y="0"/>
                      <a:ext cx="1854200" cy="2311400"/>
                    </a:xfrm>
                    <a:prstGeom prst="rect">
                      <a:avLst/>
                    </a:prstGeom>
                    <a:noFill/>
                    <a:ln w="9525" cmpd="sng">
                      <a:solidFill>
                        <a:srgbClr val="595959"/>
                      </a:solidFill>
                      <a:miter lim="800000"/>
                      <a:headEnd/>
                      <a:tailEnd/>
                    </a:ln>
                    <a:effectLst/>
                  </pic:spPr>
                </pic:pic>
              </a:graphicData>
            </a:graphic>
          </wp:inline>
        </w:drawing>
      </w:r>
    </w:p>
    <w:p w:rsidR="007905FE" w:rsidRPr="00462105" w:rsidRDefault="007905FE" w:rsidP="007905FE">
      <w:pPr>
        <w:spacing w:line="360" w:lineRule="auto"/>
        <w:ind w:left="2124" w:firstLine="708"/>
        <w:jc w:val="both"/>
        <w:rPr>
          <w:rFonts w:ascii="Cambria" w:hAnsi="Cambria" w:cs="Arial"/>
          <w:b/>
          <w:bCs/>
          <w:i/>
          <w:iCs/>
          <w:sz w:val="18"/>
          <w:szCs w:val="18"/>
        </w:rPr>
      </w:pPr>
      <w:r w:rsidRPr="00462105">
        <w:rPr>
          <w:rFonts w:ascii="Cambria" w:hAnsi="Cambria" w:cs="Arial"/>
          <w:b/>
          <w:bCs/>
          <w:i/>
          <w:iCs/>
          <w:sz w:val="18"/>
          <w:szCs w:val="18"/>
        </w:rPr>
        <w:t xml:space="preserve">Elaborado: </w:t>
      </w:r>
      <w:r w:rsidRPr="00462105">
        <w:rPr>
          <w:rFonts w:ascii="Cambria" w:hAnsi="Cambria" w:cs="Arial"/>
          <w:bCs/>
          <w:i/>
          <w:iCs/>
          <w:sz w:val="18"/>
          <w:szCs w:val="18"/>
        </w:rPr>
        <w:t>Las Autoras</w:t>
      </w:r>
    </w:p>
    <w:p w:rsidR="007905FE" w:rsidRPr="00F42C38" w:rsidRDefault="007905FE" w:rsidP="007905FE">
      <w:pPr>
        <w:autoSpaceDE w:val="0"/>
        <w:autoSpaceDN w:val="0"/>
        <w:adjustRightInd w:val="0"/>
        <w:spacing w:line="360" w:lineRule="auto"/>
        <w:jc w:val="both"/>
        <w:rPr>
          <w:rFonts w:ascii="Arial" w:hAnsi="Arial" w:cs="Arial"/>
        </w:rPr>
      </w:pPr>
    </w:p>
    <w:p w:rsidR="007905FE" w:rsidRPr="00F42C38" w:rsidRDefault="007905FE" w:rsidP="007905FE">
      <w:pPr>
        <w:pStyle w:val="Ttulo1"/>
        <w:rPr>
          <w:szCs w:val="24"/>
        </w:rPr>
      </w:pPr>
      <w:bookmarkStart w:id="470" w:name="_Toc211844265"/>
      <w:bookmarkStart w:id="471" w:name="_Toc230747969"/>
      <w:bookmarkStart w:id="472" w:name="_Toc230754523"/>
      <w:bookmarkStart w:id="473" w:name="_Toc230754743"/>
      <w:r w:rsidRPr="00F42C38">
        <w:rPr>
          <w:szCs w:val="24"/>
        </w:rPr>
        <w:t>5.6 PROYECCIONES FINANCIERAS</w:t>
      </w:r>
      <w:bookmarkEnd w:id="470"/>
      <w:bookmarkEnd w:id="471"/>
      <w:bookmarkEnd w:id="472"/>
      <w:bookmarkEnd w:id="473"/>
    </w:p>
    <w:p w:rsidR="007905FE" w:rsidRPr="00F42C38" w:rsidRDefault="007905FE" w:rsidP="007905FE">
      <w:pPr>
        <w:autoSpaceDE w:val="0"/>
        <w:autoSpaceDN w:val="0"/>
        <w:adjustRightInd w:val="0"/>
        <w:spacing w:line="360" w:lineRule="auto"/>
        <w:jc w:val="both"/>
        <w:rPr>
          <w:rFonts w:ascii="Arial" w:hAnsi="Arial" w:cs="Arial"/>
          <w:b/>
          <w:bCs/>
        </w:rPr>
      </w:pPr>
    </w:p>
    <w:p w:rsidR="007905FE" w:rsidRPr="00F42C38" w:rsidRDefault="007905FE" w:rsidP="007905FE">
      <w:pPr>
        <w:autoSpaceDE w:val="0"/>
        <w:autoSpaceDN w:val="0"/>
        <w:adjustRightInd w:val="0"/>
        <w:spacing w:line="360" w:lineRule="auto"/>
        <w:ind w:firstLine="708"/>
        <w:jc w:val="both"/>
        <w:rPr>
          <w:rFonts w:ascii="Arial" w:hAnsi="Arial" w:cs="Arial"/>
        </w:rPr>
      </w:pPr>
      <w:r w:rsidRPr="00F42C38">
        <w:rPr>
          <w:rFonts w:ascii="Arial" w:hAnsi="Arial" w:cs="Arial"/>
        </w:rPr>
        <w:t>Los estados financieros que se consideran en el estudio del proyecto, para cada uno de los años de operación son: el  Estado de Resultados o Estado de Pérdidas y Ganancias, Balance (anexo 5.5) y el Flujo de Caja. Por regla general, la presentación de los estados financieros se acostumbra a hacer junto con los Indicadores para los análisis  financieros y el análisis del Punto de equilibrio.</w:t>
      </w:r>
    </w:p>
    <w:p w:rsidR="007905FE" w:rsidRPr="001318D0" w:rsidRDefault="007905FE" w:rsidP="007905FE">
      <w:pPr>
        <w:autoSpaceDE w:val="0"/>
        <w:autoSpaceDN w:val="0"/>
        <w:adjustRightInd w:val="0"/>
        <w:spacing w:line="360" w:lineRule="auto"/>
        <w:jc w:val="both"/>
        <w:rPr>
          <w:rFonts w:ascii="Arial" w:hAnsi="Arial" w:cs="Arial"/>
          <w:sz w:val="16"/>
          <w:szCs w:val="16"/>
        </w:rPr>
      </w:pPr>
    </w:p>
    <w:p w:rsidR="007905FE" w:rsidRPr="00F42C38" w:rsidRDefault="007905FE" w:rsidP="007905FE">
      <w:pPr>
        <w:pStyle w:val="Ttulo2"/>
        <w:spacing w:line="360" w:lineRule="auto"/>
        <w:ind w:right="-11"/>
        <w:rPr>
          <w:szCs w:val="24"/>
        </w:rPr>
      </w:pPr>
      <w:bookmarkStart w:id="474" w:name="_Toc211844266"/>
      <w:bookmarkStart w:id="475" w:name="_Toc230747970"/>
      <w:bookmarkStart w:id="476" w:name="_Toc230754524"/>
      <w:bookmarkStart w:id="477" w:name="_Toc230754744"/>
      <w:r w:rsidRPr="00F42C38">
        <w:rPr>
          <w:szCs w:val="24"/>
        </w:rPr>
        <w:t>5.6.1 Venta por concepto de Materiales Habitacionales.</w:t>
      </w:r>
      <w:bookmarkEnd w:id="474"/>
      <w:bookmarkEnd w:id="475"/>
      <w:bookmarkEnd w:id="476"/>
      <w:bookmarkEnd w:id="477"/>
    </w:p>
    <w:p w:rsidR="007905FE" w:rsidRPr="00F42C38" w:rsidRDefault="007905FE" w:rsidP="007905FE">
      <w:pPr>
        <w:autoSpaceDE w:val="0"/>
        <w:autoSpaceDN w:val="0"/>
        <w:adjustRightInd w:val="0"/>
        <w:spacing w:line="360" w:lineRule="auto"/>
        <w:ind w:left="360"/>
        <w:jc w:val="both"/>
        <w:rPr>
          <w:rFonts w:ascii="Arial" w:hAnsi="Arial" w:cs="Arial"/>
        </w:rPr>
      </w:pPr>
    </w:p>
    <w:p w:rsidR="007905FE" w:rsidRPr="00F42C38" w:rsidRDefault="007905FE" w:rsidP="007905FE">
      <w:pPr>
        <w:autoSpaceDE w:val="0"/>
        <w:autoSpaceDN w:val="0"/>
        <w:adjustRightInd w:val="0"/>
        <w:spacing w:line="360" w:lineRule="auto"/>
        <w:ind w:firstLine="708"/>
        <w:jc w:val="both"/>
        <w:rPr>
          <w:rFonts w:ascii="Arial" w:hAnsi="Arial" w:cs="Arial"/>
        </w:rPr>
      </w:pPr>
      <w:r w:rsidRPr="00F42C38">
        <w:rPr>
          <w:rFonts w:ascii="Arial" w:hAnsi="Arial" w:cs="Arial"/>
        </w:rPr>
        <w:t xml:space="preserve">En el anexo 5.3, se relaciona el nivel de comercialización, las unidades de materiales habitacionales, que se pretenden vender en la  modalidad de un grupo de materiales que deberán adquirir, para las cuatro paredes de cementos (400 bloques), cementos, varillas para los pilares, etc., </w:t>
      </w:r>
    </w:p>
    <w:p w:rsidR="007905FE" w:rsidRPr="00F42C38" w:rsidRDefault="007905FE" w:rsidP="007905FE">
      <w:pPr>
        <w:autoSpaceDE w:val="0"/>
        <w:autoSpaceDN w:val="0"/>
        <w:adjustRightInd w:val="0"/>
        <w:spacing w:line="360" w:lineRule="auto"/>
        <w:jc w:val="both"/>
        <w:rPr>
          <w:rFonts w:ascii="Arial" w:hAnsi="Arial" w:cs="Arial"/>
        </w:rPr>
      </w:pPr>
    </w:p>
    <w:p w:rsidR="007905FE" w:rsidRDefault="007905FE" w:rsidP="007905FE">
      <w:pPr>
        <w:spacing w:line="360" w:lineRule="auto"/>
        <w:ind w:firstLine="708"/>
        <w:jc w:val="both"/>
        <w:rPr>
          <w:rFonts w:ascii="Arial" w:hAnsi="Arial" w:cs="Arial"/>
        </w:rPr>
      </w:pPr>
      <w:r w:rsidRPr="00F42C38">
        <w:rPr>
          <w:rFonts w:ascii="Arial" w:hAnsi="Arial" w:cs="Arial"/>
        </w:rPr>
        <w:t xml:space="preserve">La cantidad de grupo de materiales que se venderán para el primer año, es de  821 familias, es decir que en promedio, 68 personas </w:t>
      </w:r>
      <w:r w:rsidRPr="00F42C38">
        <w:rPr>
          <w:rFonts w:ascii="Arial" w:hAnsi="Arial" w:cs="Arial"/>
        </w:rPr>
        <w:lastRenderedPageBreak/>
        <w:t>mensualmente, podrán adquirir los materiales, para el cambio de la casa de cana por una vivienda de cemento. El resultado de este número se analiza con mayor detenimiento en el anexo</w:t>
      </w:r>
    </w:p>
    <w:p w:rsidR="007905FE" w:rsidRPr="00F42C38" w:rsidRDefault="007905FE" w:rsidP="007905FE">
      <w:pPr>
        <w:spacing w:line="360" w:lineRule="auto"/>
        <w:ind w:firstLine="708"/>
        <w:jc w:val="both"/>
        <w:rPr>
          <w:rFonts w:ascii="Arial" w:hAnsi="Arial" w:cs="Arial"/>
        </w:rPr>
      </w:pPr>
    </w:p>
    <w:p w:rsidR="007905FE" w:rsidRDefault="007905FE" w:rsidP="007905FE">
      <w:pPr>
        <w:autoSpaceDE w:val="0"/>
        <w:autoSpaceDN w:val="0"/>
        <w:adjustRightInd w:val="0"/>
        <w:spacing w:line="360" w:lineRule="auto"/>
        <w:ind w:firstLine="708"/>
        <w:jc w:val="both"/>
        <w:rPr>
          <w:rFonts w:ascii="Arial" w:hAnsi="Arial" w:cs="Arial"/>
          <w:bCs/>
        </w:rPr>
      </w:pPr>
      <w:r w:rsidRPr="00F42C38">
        <w:rPr>
          <w:rFonts w:ascii="Arial" w:hAnsi="Arial" w:cs="Arial"/>
          <w:bCs/>
        </w:rPr>
        <w:t xml:space="preserve">La proyección de la demanda se la obtuvo de 4 preguntas esenciales de la investigación de mercado, el cual en el anexo 5.3, se explica, de que en la totalidad de personas que viven en </w:t>
      </w:r>
      <w:smartTag w:uri="urn:schemas-microsoft-com:office:smarttags" w:element="PersonName">
        <w:smartTagPr>
          <w:attr w:name="ProductID" w:val="la Perimetral Norte"/>
        </w:smartTagPr>
        <w:r w:rsidRPr="00F42C38">
          <w:rPr>
            <w:rFonts w:ascii="Arial" w:hAnsi="Arial" w:cs="Arial"/>
            <w:bCs/>
          </w:rPr>
          <w:t>la Perimetral Norte</w:t>
        </w:r>
      </w:smartTag>
      <w:r w:rsidRPr="00F42C38">
        <w:rPr>
          <w:rFonts w:ascii="Arial" w:hAnsi="Arial" w:cs="Arial"/>
          <w:bCs/>
        </w:rPr>
        <w:t>, (250,000) y obteniendo los diferentes porcentajes de la familia que puede pagar hasta $1,000 dólares, mas que la primera necesidad son las paredes y por ende los pilares (45,29%),  y que del tamaño de la muestra el 28,28%, pueden pagar en efecto y relacionándolo a su vez que hasta un mes puede pagar, se obtuvo 4925 personas, pero de las cuales deben ser divididas por las seis personas que tiene una familia, donde se obtuvo las 821 familias.</w:t>
      </w:r>
    </w:p>
    <w:p w:rsidR="007905FE" w:rsidRPr="00F42C38" w:rsidRDefault="007905FE" w:rsidP="007905FE">
      <w:pPr>
        <w:autoSpaceDE w:val="0"/>
        <w:autoSpaceDN w:val="0"/>
        <w:adjustRightInd w:val="0"/>
        <w:spacing w:line="360" w:lineRule="auto"/>
        <w:ind w:firstLine="708"/>
        <w:jc w:val="both"/>
        <w:rPr>
          <w:rFonts w:ascii="Arial" w:hAnsi="Arial" w:cs="Arial"/>
          <w:bCs/>
        </w:rPr>
      </w:pPr>
    </w:p>
    <w:p w:rsidR="007905FE" w:rsidRPr="00F42C38" w:rsidRDefault="007905FE" w:rsidP="007905FE">
      <w:pPr>
        <w:pStyle w:val="Ttulo2"/>
        <w:rPr>
          <w:szCs w:val="24"/>
        </w:rPr>
      </w:pPr>
      <w:bookmarkStart w:id="478" w:name="_Toc211844267"/>
      <w:bookmarkStart w:id="479" w:name="_Toc230747971"/>
      <w:bookmarkStart w:id="480" w:name="_Toc230754525"/>
      <w:bookmarkStart w:id="481" w:name="_Toc230754745"/>
      <w:r w:rsidRPr="00F42C38">
        <w:rPr>
          <w:szCs w:val="24"/>
        </w:rPr>
        <w:t>5.6.2 Estado de Pérdidas y Ganancias</w:t>
      </w:r>
      <w:bookmarkEnd w:id="478"/>
      <w:bookmarkEnd w:id="479"/>
      <w:bookmarkEnd w:id="480"/>
      <w:bookmarkEnd w:id="481"/>
    </w:p>
    <w:p w:rsidR="007905FE" w:rsidRPr="00F42C38" w:rsidRDefault="007905FE" w:rsidP="007905FE">
      <w:pPr>
        <w:rPr>
          <w:rFonts w:ascii="Arial" w:hAnsi="Arial" w:cs="Arial"/>
        </w:rPr>
      </w:pPr>
    </w:p>
    <w:p w:rsidR="007905FE" w:rsidRPr="00F42C38" w:rsidRDefault="007905FE" w:rsidP="007905FE">
      <w:pPr>
        <w:autoSpaceDE w:val="0"/>
        <w:autoSpaceDN w:val="0"/>
        <w:adjustRightInd w:val="0"/>
        <w:spacing w:line="360" w:lineRule="auto"/>
        <w:jc w:val="both"/>
        <w:rPr>
          <w:rFonts w:ascii="Arial" w:hAnsi="Arial" w:cs="Arial"/>
        </w:rPr>
      </w:pPr>
      <w:r w:rsidRPr="00F42C38">
        <w:rPr>
          <w:rFonts w:ascii="Arial" w:hAnsi="Arial" w:cs="Arial"/>
        </w:rPr>
        <w:t>El estado de pérdidas y ganancias consiste en resaltar los distintos costos, generados por la operación y financiación del proyecto y los ingresos percibidos en la operación, estos valores son presentados en el anexo 5.4</w:t>
      </w:r>
    </w:p>
    <w:p w:rsidR="007905FE" w:rsidRPr="00F42C38" w:rsidRDefault="007905FE" w:rsidP="007905FE">
      <w:pPr>
        <w:autoSpaceDE w:val="0"/>
        <w:autoSpaceDN w:val="0"/>
        <w:adjustRightInd w:val="0"/>
        <w:spacing w:line="360" w:lineRule="auto"/>
        <w:ind w:left="360"/>
        <w:jc w:val="both"/>
        <w:rPr>
          <w:rFonts w:ascii="Arial" w:hAnsi="Arial" w:cs="Arial"/>
        </w:rPr>
      </w:pPr>
    </w:p>
    <w:p w:rsidR="007905FE" w:rsidRPr="00F42C38" w:rsidRDefault="007905FE" w:rsidP="007905FE">
      <w:pPr>
        <w:autoSpaceDE w:val="0"/>
        <w:autoSpaceDN w:val="0"/>
        <w:adjustRightInd w:val="0"/>
        <w:spacing w:line="360" w:lineRule="auto"/>
        <w:ind w:firstLine="708"/>
        <w:jc w:val="both"/>
        <w:rPr>
          <w:rFonts w:ascii="Arial" w:hAnsi="Arial" w:cs="Arial"/>
        </w:rPr>
      </w:pPr>
      <w:r w:rsidRPr="00F42C38">
        <w:rPr>
          <w:rFonts w:ascii="Arial" w:hAnsi="Arial" w:cs="Arial"/>
        </w:rPr>
        <w:t>De acuerdo con la información de través del Banco Central del Ecuador y dado que el año 2.008 termina con una  inflación proyectada anual de 9.11% los valores proyectados están indexados la inflación, donde, se determinan la utilidad bruta del periodo analizado y el valor de los impuestos a pagar y con ello, se calcula la utilidad neta. El proyecto tiene un nivel de excedentes de utilidad neta, que se convierte en la reserva con que se contará en casos especiales.</w:t>
      </w:r>
    </w:p>
    <w:p w:rsidR="007905FE" w:rsidRDefault="007905FE" w:rsidP="007905FE">
      <w:pPr>
        <w:autoSpaceDE w:val="0"/>
        <w:autoSpaceDN w:val="0"/>
        <w:adjustRightInd w:val="0"/>
        <w:spacing w:line="360" w:lineRule="auto"/>
        <w:jc w:val="both"/>
        <w:rPr>
          <w:rFonts w:ascii="Arial" w:hAnsi="Arial" w:cs="Arial"/>
          <w:sz w:val="16"/>
          <w:szCs w:val="16"/>
        </w:rPr>
      </w:pPr>
    </w:p>
    <w:p w:rsidR="008451DE" w:rsidRDefault="008451DE" w:rsidP="007905FE">
      <w:pPr>
        <w:autoSpaceDE w:val="0"/>
        <w:autoSpaceDN w:val="0"/>
        <w:adjustRightInd w:val="0"/>
        <w:spacing w:line="360" w:lineRule="auto"/>
        <w:jc w:val="both"/>
        <w:rPr>
          <w:rFonts w:ascii="Arial" w:hAnsi="Arial" w:cs="Arial"/>
          <w:sz w:val="16"/>
          <w:szCs w:val="16"/>
        </w:rPr>
      </w:pPr>
    </w:p>
    <w:p w:rsidR="008451DE" w:rsidRDefault="008451DE" w:rsidP="007905FE">
      <w:pPr>
        <w:autoSpaceDE w:val="0"/>
        <w:autoSpaceDN w:val="0"/>
        <w:adjustRightInd w:val="0"/>
        <w:spacing w:line="360" w:lineRule="auto"/>
        <w:jc w:val="both"/>
        <w:rPr>
          <w:rFonts w:ascii="Arial" w:hAnsi="Arial" w:cs="Arial"/>
          <w:sz w:val="16"/>
          <w:szCs w:val="16"/>
        </w:rPr>
      </w:pPr>
    </w:p>
    <w:p w:rsidR="008451DE" w:rsidRPr="001318D0" w:rsidRDefault="008451DE" w:rsidP="007905FE">
      <w:pPr>
        <w:autoSpaceDE w:val="0"/>
        <w:autoSpaceDN w:val="0"/>
        <w:adjustRightInd w:val="0"/>
        <w:spacing w:line="360" w:lineRule="auto"/>
        <w:jc w:val="both"/>
        <w:rPr>
          <w:rFonts w:ascii="Arial" w:hAnsi="Arial" w:cs="Arial"/>
          <w:sz w:val="16"/>
          <w:szCs w:val="16"/>
        </w:rPr>
      </w:pPr>
    </w:p>
    <w:p w:rsidR="007905FE" w:rsidRDefault="007905FE" w:rsidP="007905FE">
      <w:pPr>
        <w:pStyle w:val="Ttulo2"/>
        <w:rPr>
          <w:szCs w:val="24"/>
        </w:rPr>
      </w:pPr>
      <w:bookmarkStart w:id="482" w:name="_Toc211844268"/>
      <w:bookmarkStart w:id="483" w:name="_Toc230747972"/>
      <w:bookmarkStart w:id="484" w:name="_Toc230754526"/>
      <w:bookmarkStart w:id="485" w:name="_Toc230754746"/>
      <w:r w:rsidRPr="00F42C38">
        <w:rPr>
          <w:szCs w:val="24"/>
        </w:rPr>
        <w:lastRenderedPageBreak/>
        <w:t>5.6.3 Estado de Flujo de Caja Proyectado</w:t>
      </w:r>
      <w:bookmarkEnd w:id="482"/>
      <w:bookmarkEnd w:id="483"/>
      <w:bookmarkEnd w:id="484"/>
      <w:bookmarkEnd w:id="485"/>
    </w:p>
    <w:p w:rsidR="007905FE" w:rsidRPr="001318D0" w:rsidRDefault="007905FE" w:rsidP="007905FE">
      <w:pPr>
        <w:rPr>
          <w:sz w:val="16"/>
          <w:szCs w:val="16"/>
        </w:rPr>
      </w:pPr>
    </w:p>
    <w:p w:rsidR="007905FE" w:rsidRPr="00F42C38" w:rsidRDefault="007905FE" w:rsidP="007905FE">
      <w:pPr>
        <w:jc w:val="both"/>
        <w:rPr>
          <w:rFonts w:ascii="Arial" w:hAnsi="Arial" w:cs="Arial"/>
        </w:rPr>
      </w:pPr>
    </w:p>
    <w:p w:rsidR="007905FE" w:rsidRPr="00F42C38" w:rsidRDefault="007905FE" w:rsidP="007905FE">
      <w:pPr>
        <w:spacing w:line="360" w:lineRule="auto"/>
        <w:ind w:firstLine="708"/>
        <w:jc w:val="both"/>
        <w:rPr>
          <w:rFonts w:ascii="Arial" w:hAnsi="Arial" w:cs="Arial"/>
        </w:rPr>
      </w:pPr>
      <w:r w:rsidRPr="00F42C38">
        <w:rPr>
          <w:rFonts w:ascii="Arial" w:hAnsi="Arial" w:cs="Arial"/>
        </w:rPr>
        <w:t>En este estado financiero se refleja la forma como se relacionan el manejo de las fuentes o entradas y el de los usos o salidas de efectivo.  Es fundamental hallar el enlace en dicha relación, de lo contrario, pueden dejarse de percibir ingresos debido a la inmovilización de fondos o demoras en la ejecución del proyecto por falta de capital.</w:t>
      </w:r>
    </w:p>
    <w:p w:rsidR="007905FE" w:rsidRPr="00F42C38" w:rsidRDefault="007905FE" w:rsidP="007905FE">
      <w:pPr>
        <w:spacing w:line="360" w:lineRule="auto"/>
        <w:jc w:val="both"/>
        <w:rPr>
          <w:rFonts w:ascii="Arial" w:hAnsi="Arial" w:cs="Arial"/>
        </w:rPr>
      </w:pPr>
    </w:p>
    <w:p w:rsidR="007905FE" w:rsidRPr="00F42C38" w:rsidRDefault="007905FE" w:rsidP="007905FE">
      <w:pPr>
        <w:spacing w:line="360" w:lineRule="auto"/>
        <w:ind w:firstLine="708"/>
        <w:jc w:val="both"/>
        <w:rPr>
          <w:rFonts w:ascii="Arial" w:hAnsi="Arial" w:cs="Arial"/>
        </w:rPr>
      </w:pPr>
      <w:r w:rsidRPr="00F42C38">
        <w:rPr>
          <w:rFonts w:ascii="Arial" w:hAnsi="Arial" w:cs="Arial"/>
        </w:rPr>
        <w:t>En su distribución, este cuadro toma las entradas de efectivo (recursos financieros, ingresos por concepto de ventas y valor remanente en el último año), y se resta las salidas de efectivo (incremento de los activos totales, costo de operación neto de depreciación y de amortización de diferidos, costos de financiación, pago de préstamo e impuestos, etc.). Con estos dos valores se obtiene el saldo acumulado de efectivo, el cual no debe ser negativo para que el proyecto sea viable.</w:t>
      </w:r>
    </w:p>
    <w:p w:rsidR="007905FE" w:rsidRPr="00F42C38" w:rsidRDefault="007905FE" w:rsidP="007905FE">
      <w:pPr>
        <w:spacing w:line="360" w:lineRule="auto"/>
        <w:jc w:val="both"/>
        <w:rPr>
          <w:rFonts w:ascii="Arial" w:hAnsi="Arial" w:cs="Arial"/>
        </w:rPr>
      </w:pPr>
    </w:p>
    <w:p w:rsidR="007905FE" w:rsidRDefault="007905FE" w:rsidP="007905FE">
      <w:pPr>
        <w:spacing w:line="360" w:lineRule="auto"/>
        <w:ind w:firstLine="708"/>
        <w:jc w:val="both"/>
        <w:rPr>
          <w:rFonts w:ascii="Arial" w:hAnsi="Arial" w:cs="Arial"/>
        </w:rPr>
      </w:pPr>
      <w:r w:rsidRPr="00F42C38">
        <w:rPr>
          <w:rFonts w:ascii="Arial" w:hAnsi="Arial" w:cs="Arial"/>
        </w:rPr>
        <w:t>Los cuadros de fuentes y usos de fondos de efectivo de  la empresa EL CONSTRUCTOR, expresados en la forma sencilla y en la forma como lo exige la banca comercial, se presentan en el anexo 5.5</w:t>
      </w:r>
    </w:p>
    <w:p w:rsidR="008451DE" w:rsidRPr="00F42C38" w:rsidRDefault="008451DE" w:rsidP="007905FE">
      <w:pPr>
        <w:spacing w:line="360" w:lineRule="auto"/>
        <w:ind w:firstLine="708"/>
        <w:jc w:val="both"/>
        <w:rPr>
          <w:rFonts w:ascii="Arial" w:hAnsi="Arial" w:cs="Arial"/>
        </w:rPr>
      </w:pPr>
    </w:p>
    <w:p w:rsidR="007905FE" w:rsidRPr="001318D0" w:rsidRDefault="007905FE" w:rsidP="007905FE">
      <w:pPr>
        <w:jc w:val="both"/>
        <w:rPr>
          <w:rFonts w:ascii="Arial" w:hAnsi="Arial" w:cs="Arial"/>
          <w:sz w:val="16"/>
          <w:szCs w:val="16"/>
        </w:rPr>
      </w:pPr>
    </w:p>
    <w:p w:rsidR="007905FE" w:rsidRDefault="007905FE" w:rsidP="007905FE">
      <w:pPr>
        <w:pStyle w:val="Ttulo1"/>
        <w:rPr>
          <w:szCs w:val="24"/>
        </w:rPr>
      </w:pPr>
      <w:bookmarkStart w:id="486" w:name="_Toc211844269"/>
      <w:bookmarkStart w:id="487" w:name="_Toc230747973"/>
      <w:bookmarkStart w:id="488" w:name="_Toc230754527"/>
      <w:bookmarkStart w:id="489" w:name="_Toc230754747"/>
      <w:r w:rsidRPr="00F42C38">
        <w:rPr>
          <w:szCs w:val="24"/>
        </w:rPr>
        <w:t>5.7 Evaluación del proyecto</w:t>
      </w:r>
      <w:bookmarkEnd w:id="486"/>
      <w:bookmarkEnd w:id="487"/>
      <w:bookmarkEnd w:id="488"/>
      <w:bookmarkEnd w:id="489"/>
    </w:p>
    <w:p w:rsidR="008451DE" w:rsidRPr="008451DE" w:rsidRDefault="008451DE" w:rsidP="008451DE"/>
    <w:p w:rsidR="007905FE" w:rsidRPr="00F42C38" w:rsidRDefault="007905FE" w:rsidP="007905FE">
      <w:pPr>
        <w:spacing w:line="360" w:lineRule="auto"/>
        <w:jc w:val="both"/>
        <w:rPr>
          <w:rFonts w:ascii="Arial" w:hAnsi="Arial" w:cs="Arial"/>
        </w:rPr>
      </w:pPr>
    </w:p>
    <w:p w:rsidR="007905FE" w:rsidRPr="00F42C38" w:rsidRDefault="007905FE" w:rsidP="007905FE">
      <w:pPr>
        <w:spacing w:line="360" w:lineRule="auto"/>
        <w:ind w:firstLine="708"/>
        <w:jc w:val="both"/>
        <w:rPr>
          <w:rFonts w:ascii="Arial" w:hAnsi="Arial" w:cs="Arial"/>
          <w:b/>
          <w:bCs/>
        </w:rPr>
      </w:pPr>
      <w:r w:rsidRPr="00F42C38">
        <w:rPr>
          <w:rFonts w:ascii="Arial" w:hAnsi="Arial" w:cs="Arial"/>
        </w:rPr>
        <w:t>La evaluación financiera de un proyecto, permite analizar lo que sucede con el valor del dinero en el tiempo. Para ello se emplean diferentes métodos económicos que suministran una información más real y acertada sobre la realidad financiera de la empresa</w:t>
      </w:r>
    </w:p>
    <w:p w:rsidR="007905FE" w:rsidRDefault="007905FE" w:rsidP="007905FE">
      <w:pPr>
        <w:jc w:val="both"/>
        <w:rPr>
          <w:rFonts w:ascii="Arial" w:hAnsi="Arial" w:cs="Arial"/>
        </w:rPr>
      </w:pPr>
    </w:p>
    <w:p w:rsidR="008451DE" w:rsidRDefault="008451DE" w:rsidP="007905FE">
      <w:pPr>
        <w:jc w:val="both"/>
        <w:rPr>
          <w:rFonts w:ascii="Arial" w:hAnsi="Arial" w:cs="Arial"/>
        </w:rPr>
      </w:pPr>
    </w:p>
    <w:p w:rsidR="008451DE" w:rsidRPr="00F42C38" w:rsidRDefault="008451DE" w:rsidP="007905FE">
      <w:pPr>
        <w:jc w:val="both"/>
        <w:rPr>
          <w:rFonts w:ascii="Arial" w:hAnsi="Arial" w:cs="Arial"/>
        </w:rPr>
      </w:pPr>
    </w:p>
    <w:p w:rsidR="007905FE" w:rsidRPr="00F42C38" w:rsidRDefault="007905FE" w:rsidP="007905FE">
      <w:pPr>
        <w:pStyle w:val="Ttulo2"/>
        <w:rPr>
          <w:szCs w:val="24"/>
        </w:rPr>
      </w:pPr>
      <w:bookmarkStart w:id="490" w:name="_Toc211844270"/>
      <w:bookmarkStart w:id="491" w:name="_Toc230747974"/>
      <w:bookmarkStart w:id="492" w:name="_Toc230754528"/>
      <w:bookmarkStart w:id="493" w:name="_Toc230754748"/>
      <w:r w:rsidRPr="00F42C38">
        <w:rPr>
          <w:szCs w:val="24"/>
        </w:rPr>
        <w:lastRenderedPageBreak/>
        <w:t>5.7.1 Evaluación Financiera</w:t>
      </w:r>
      <w:bookmarkEnd w:id="490"/>
      <w:bookmarkEnd w:id="491"/>
      <w:bookmarkEnd w:id="492"/>
      <w:bookmarkEnd w:id="493"/>
    </w:p>
    <w:p w:rsidR="007905FE" w:rsidRPr="00F42C38" w:rsidRDefault="007905FE" w:rsidP="007905FE">
      <w:pPr>
        <w:spacing w:line="360" w:lineRule="auto"/>
        <w:jc w:val="both"/>
        <w:rPr>
          <w:rFonts w:ascii="Arial" w:hAnsi="Arial" w:cs="Arial"/>
        </w:rPr>
      </w:pPr>
    </w:p>
    <w:p w:rsidR="007905FE" w:rsidRPr="00F42C38" w:rsidRDefault="007905FE" w:rsidP="007905FE">
      <w:pPr>
        <w:spacing w:line="360" w:lineRule="auto"/>
        <w:ind w:firstLine="708"/>
        <w:jc w:val="both"/>
        <w:rPr>
          <w:rFonts w:ascii="Arial" w:hAnsi="Arial" w:cs="Arial"/>
        </w:rPr>
      </w:pPr>
      <w:r w:rsidRPr="00F42C38">
        <w:rPr>
          <w:rFonts w:ascii="Arial" w:hAnsi="Arial" w:cs="Arial"/>
        </w:rPr>
        <w:t>Para esta evaluación se tendrá en cuenta el valor del dinero en el tiempo. Se hará el cálculo del valor presente neto y la relación costo beneficio de acuerdo con el flujo de efectivo neto del Anexo 5.6, detallado anteriormente, y que se puede ver en la gráfica siguiente:</w:t>
      </w:r>
    </w:p>
    <w:p w:rsidR="007905FE" w:rsidRPr="00F42C38" w:rsidRDefault="007905FE" w:rsidP="007905FE">
      <w:pPr>
        <w:spacing w:line="360" w:lineRule="auto"/>
        <w:jc w:val="both"/>
        <w:rPr>
          <w:rFonts w:ascii="Arial" w:hAnsi="Arial" w:cs="Arial"/>
        </w:rPr>
      </w:pPr>
    </w:p>
    <w:p w:rsidR="007905FE" w:rsidRPr="00F42C38" w:rsidRDefault="007905FE" w:rsidP="007905FE">
      <w:pPr>
        <w:spacing w:line="360" w:lineRule="auto"/>
        <w:ind w:firstLine="708"/>
        <w:jc w:val="both"/>
        <w:rPr>
          <w:rFonts w:ascii="Arial" w:hAnsi="Arial" w:cs="Arial"/>
        </w:rPr>
      </w:pPr>
      <w:r w:rsidRPr="00F42C38">
        <w:rPr>
          <w:rFonts w:ascii="Arial" w:hAnsi="Arial" w:cs="Arial"/>
        </w:rPr>
        <w:t>Para el cálculo del costo de capital se procedió a utilizar el modelo de fijación de activos de capital (CAPM), un modelo que describe la relación existente entre riesgo y rendimiento esperado. Donde el rendimiento esperado de un valor es la tasa libre de riesgo más una prima basada en el riesgo sistemático del valor.</w:t>
      </w:r>
    </w:p>
    <w:p w:rsidR="007905FE" w:rsidRPr="00F42C38" w:rsidRDefault="007905FE" w:rsidP="007905FE">
      <w:pPr>
        <w:spacing w:line="360" w:lineRule="auto"/>
        <w:jc w:val="both"/>
        <w:rPr>
          <w:rFonts w:ascii="Arial" w:hAnsi="Arial" w:cs="Arial"/>
        </w:rPr>
      </w:pPr>
    </w:p>
    <w:p w:rsidR="007905FE" w:rsidRPr="00F42C38" w:rsidRDefault="007905FE" w:rsidP="007905FE">
      <w:pPr>
        <w:spacing w:line="360" w:lineRule="auto"/>
        <w:ind w:firstLine="708"/>
        <w:jc w:val="both"/>
        <w:rPr>
          <w:rFonts w:ascii="Arial" w:hAnsi="Arial" w:cs="Arial"/>
        </w:rPr>
      </w:pPr>
      <w:r w:rsidRPr="00F42C38">
        <w:rPr>
          <w:rFonts w:ascii="Arial" w:hAnsi="Arial" w:cs="Arial"/>
        </w:rPr>
        <w:t>En el modelo CAPM se asume que los mercados financieros son eficientes y que los inversionistas, como conjunto están diversificados en forma eficiente, y dan poca importancia al riesgo no sistemático. Por lo tanto el rendimiento requerido para una acción j lo define como:</w:t>
      </w:r>
    </w:p>
    <w:p w:rsidR="007905FE" w:rsidRPr="00F42C38" w:rsidRDefault="007905FE" w:rsidP="007905FE">
      <w:pPr>
        <w:spacing w:line="360" w:lineRule="auto"/>
        <w:jc w:val="both"/>
        <w:rPr>
          <w:rFonts w:ascii="Arial" w:hAnsi="Arial" w:cs="Arial"/>
        </w:rPr>
      </w:pPr>
    </w:p>
    <w:p w:rsidR="007905FE" w:rsidRPr="00F42C38" w:rsidRDefault="007905FE" w:rsidP="007905FE">
      <w:pPr>
        <w:spacing w:line="360" w:lineRule="auto"/>
        <w:jc w:val="both"/>
        <w:rPr>
          <w:rFonts w:ascii="Arial" w:hAnsi="Arial" w:cs="Arial"/>
          <w:lang w:val="da-DK"/>
        </w:rPr>
      </w:pPr>
      <w:r w:rsidRPr="00F42C38">
        <w:rPr>
          <w:rFonts w:ascii="Arial" w:hAnsi="Arial" w:cs="Arial"/>
          <w:lang w:val="da-DK"/>
        </w:rPr>
        <w:t>R</w:t>
      </w:r>
      <w:r w:rsidRPr="00F42C38">
        <w:rPr>
          <w:rFonts w:ascii="Arial" w:hAnsi="Arial" w:cs="Arial"/>
          <w:vertAlign w:val="subscript"/>
          <w:lang w:val="da-DK"/>
        </w:rPr>
        <w:t>j</w:t>
      </w:r>
      <w:r w:rsidRPr="00F42C38">
        <w:rPr>
          <w:rFonts w:ascii="Arial" w:hAnsi="Arial" w:cs="Arial"/>
          <w:lang w:val="da-DK"/>
        </w:rPr>
        <w:t xml:space="preserve"> = R</w:t>
      </w:r>
      <w:r w:rsidRPr="00F42C38">
        <w:rPr>
          <w:rFonts w:ascii="Arial" w:hAnsi="Arial" w:cs="Arial"/>
          <w:vertAlign w:val="subscript"/>
          <w:lang w:val="da-DK"/>
        </w:rPr>
        <w:t>i</w:t>
      </w:r>
      <w:r w:rsidRPr="00F42C38">
        <w:rPr>
          <w:rFonts w:ascii="Arial" w:hAnsi="Arial" w:cs="Arial"/>
          <w:lang w:val="da-DK"/>
        </w:rPr>
        <w:t xml:space="preserve"> + B</w:t>
      </w:r>
      <w:r w:rsidRPr="00F42C38">
        <w:rPr>
          <w:rFonts w:ascii="Arial" w:hAnsi="Arial" w:cs="Arial"/>
          <w:vertAlign w:val="subscript"/>
          <w:lang w:val="da-DK"/>
        </w:rPr>
        <w:t>j</w:t>
      </w:r>
      <w:r w:rsidRPr="00F42C38">
        <w:rPr>
          <w:rFonts w:ascii="Arial" w:hAnsi="Arial" w:cs="Arial"/>
          <w:lang w:val="da-DK"/>
        </w:rPr>
        <w:t xml:space="preserve"> (R</w:t>
      </w:r>
      <w:r w:rsidRPr="00F42C38">
        <w:rPr>
          <w:rFonts w:ascii="Arial" w:hAnsi="Arial" w:cs="Arial"/>
          <w:vertAlign w:val="subscript"/>
          <w:lang w:val="da-DK"/>
        </w:rPr>
        <w:t>m</w:t>
      </w:r>
      <w:r w:rsidRPr="00F42C38">
        <w:rPr>
          <w:rFonts w:ascii="Arial" w:hAnsi="Arial" w:cs="Arial"/>
          <w:lang w:val="da-DK"/>
        </w:rPr>
        <w:t xml:space="preserve"> + R</w:t>
      </w:r>
      <w:r w:rsidRPr="00F42C38">
        <w:rPr>
          <w:rFonts w:ascii="Arial" w:hAnsi="Arial" w:cs="Arial"/>
          <w:vertAlign w:val="subscript"/>
          <w:lang w:val="da-DK"/>
        </w:rPr>
        <w:t>i</w:t>
      </w:r>
      <w:r w:rsidRPr="00F42C38">
        <w:rPr>
          <w:rFonts w:ascii="Arial" w:hAnsi="Arial" w:cs="Arial"/>
          <w:lang w:val="da-DK"/>
        </w:rPr>
        <w:t>)</w:t>
      </w:r>
    </w:p>
    <w:p w:rsidR="007905FE" w:rsidRPr="00F42C38" w:rsidRDefault="007905FE" w:rsidP="007905FE">
      <w:pPr>
        <w:spacing w:line="360" w:lineRule="auto"/>
        <w:jc w:val="both"/>
        <w:rPr>
          <w:rFonts w:ascii="Arial" w:hAnsi="Arial" w:cs="Arial"/>
        </w:rPr>
      </w:pPr>
      <w:r w:rsidRPr="00F42C38">
        <w:rPr>
          <w:rFonts w:ascii="Arial" w:hAnsi="Arial" w:cs="Arial"/>
        </w:rPr>
        <w:t>Donde:</w:t>
      </w:r>
    </w:p>
    <w:p w:rsidR="007905FE" w:rsidRPr="00F42C38" w:rsidRDefault="007905FE" w:rsidP="007905FE">
      <w:pPr>
        <w:spacing w:line="360" w:lineRule="auto"/>
        <w:jc w:val="both"/>
        <w:rPr>
          <w:rFonts w:ascii="Arial" w:hAnsi="Arial" w:cs="Arial"/>
        </w:rPr>
      </w:pPr>
      <w:r w:rsidRPr="00F42C38">
        <w:rPr>
          <w:rFonts w:ascii="Arial" w:hAnsi="Arial" w:cs="Arial"/>
        </w:rPr>
        <w:t>R</w:t>
      </w:r>
      <w:r w:rsidRPr="00F42C38">
        <w:rPr>
          <w:rFonts w:ascii="Arial" w:hAnsi="Arial" w:cs="Arial"/>
          <w:vertAlign w:val="subscript"/>
        </w:rPr>
        <w:t>i</w:t>
      </w:r>
      <w:r w:rsidRPr="00F42C38">
        <w:rPr>
          <w:rFonts w:ascii="Arial" w:hAnsi="Arial" w:cs="Arial"/>
        </w:rPr>
        <w:t>: Tasa libre de riesgo</w:t>
      </w:r>
    </w:p>
    <w:p w:rsidR="007905FE" w:rsidRPr="00F42C38" w:rsidRDefault="007905FE" w:rsidP="007905FE">
      <w:pPr>
        <w:spacing w:line="360" w:lineRule="auto"/>
        <w:jc w:val="both"/>
        <w:rPr>
          <w:rFonts w:ascii="Arial" w:hAnsi="Arial" w:cs="Arial"/>
        </w:rPr>
      </w:pPr>
      <w:r w:rsidRPr="00F42C38">
        <w:rPr>
          <w:rFonts w:ascii="Arial" w:hAnsi="Arial" w:cs="Arial"/>
        </w:rPr>
        <w:t>R</w:t>
      </w:r>
      <w:r w:rsidRPr="00F42C38">
        <w:rPr>
          <w:rFonts w:ascii="Arial" w:hAnsi="Arial" w:cs="Arial"/>
          <w:vertAlign w:val="subscript"/>
        </w:rPr>
        <w:t>m</w:t>
      </w:r>
      <w:r w:rsidRPr="00F42C38">
        <w:rPr>
          <w:rFonts w:ascii="Arial" w:hAnsi="Arial" w:cs="Arial"/>
        </w:rPr>
        <w:t>: Rendimiento esperado para el portafolio de Mercado</w:t>
      </w:r>
    </w:p>
    <w:p w:rsidR="007905FE" w:rsidRPr="00F42C38" w:rsidRDefault="007905FE" w:rsidP="007905FE">
      <w:pPr>
        <w:spacing w:line="360" w:lineRule="auto"/>
        <w:jc w:val="both"/>
        <w:rPr>
          <w:rFonts w:ascii="Arial" w:hAnsi="Arial" w:cs="Arial"/>
        </w:rPr>
      </w:pPr>
      <w:r w:rsidRPr="00F42C38">
        <w:rPr>
          <w:rFonts w:ascii="Arial" w:hAnsi="Arial" w:cs="Arial"/>
        </w:rPr>
        <w:t>Bj: Coeficiente beta para la acción j.</w:t>
      </w:r>
    </w:p>
    <w:p w:rsidR="007905FE" w:rsidRPr="00F42C38" w:rsidRDefault="007905FE" w:rsidP="007905FE">
      <w:pPr>
        <w:spacing w:line="360" w:lineRule="auto"/>
        <w:jc w:val="both"/>
        <w:rPr>
          <w:rFonts w:ascii="Arial" w:hAnsi="Arial" w:cs="Arial"/>
        </w:rPr>
      </w:pPr>
    </w:p>
    <w:p w:rsidR="007905FE" w:rsidRPr="00F42C38" w:rsidRDefault="007905FE" w:rsidP="007905FE">
      <w:pPr>
        <w:spacing w:line="360" w:lineRule="auto"/>
        <w:ind w:firstLine="708"/>
        <w:jc w:val="both"/>
        <w:rPr>
          <w:rFonts w:ascii="Arial" w:hAnsi="Arial" w:cs="Arial"/>
        </w:rPr>
      </w:pPr>
      <w:r w:rsidRPr="00F42C38">
        <w:rPr>
          <w:rFonts w:ascii="Arial" w:hAnsi="Arial" w:cs="Arial"/>
        </w:rPr>
        <w:t>El cálculo del retorno del Mercado se baso en el retorno promedio histórico de 100 datos mensuales del índice Standard &amp; poor 500,  la tasa libre de riesgo en los T bills  90 días del gobierno norteamericano y el beta conocido de una empresa de materiales de construcción de vivienda.</w:t>
      </w:r>
    </w:p>
    <w:p w:rsidR="007905FE" w:rsidRPr="00F42C38" w:rsidRDefault="007905FE" w:rsidP="007905FE">
      <w:pPr>
        <w:spacing w:line="360" w:lineRule="auto"/>
        <w:jc w:val="both"/>
        <w:rPr>
          <w:rFonts w:ascii="Arial" w:hAnsi="Arial" w:cs="Arial"/>
        </w:rPr>
      </w:pPr>
      <w:r w:rsidRPr="00F42C38">
        <w:rPr>
          <w:rFonts w:ascii="Arial" w:hAnsi="Arial" w:cs="Arial"/>
        </w:rPr>
        <w:t>Asumiendo los resultados que muestran que :</w:t>
      </w:r>
    </w:p>
    <w:p w:rsidR="007905FE" w:rsidRPr="001318D0" w:rsidRDefault="007905FE" w:rsidP="007905FE">
      <w:pPr>
        <w:spacing w:line="360" w:lineRule="auto"/>
        <w:jc w:val="both"/>
        <w:rPr>
          <w:rFonts w:ascii="Arial" w:hAnsi="Arial" w:cs="Arial"/>
          <w:sz w:val="16"/>
          <w:szCs w:val="16"/>
        </w:rPr>
      </w:pPr>
    </w:p>
    <w:p w:rsidR="007905FE" w:rsidRDefault="00004202" w:rsidP="007905FE">
      <w:pPr>
        <w:spacing w:line="360" w:lineRule="auto"/>
        <w:jc w:val="both"/>
        <w:rPr>
          <w:rFonts w:ascii="Arial" w:hAnsi="Arial" w:cs="Arial"/>
          <w:noProof/>
          <w:lang w:eastAsia="es-EC"/>
        </w:rPr>
      </w:pPr>
      <w:r>
        <w:rPr>
          <w:rFonts w:ascii="Arial" w:hAnsi="Arial" w:cs="Arial"/>
          <w:noProof/>
          <w:lang w:val="es-ES"/>
        </w:rPr>
        <w:lastRenderedPageBreak/>
        <w:drawing>
          <wp:inline distT="0" distB="0" distL="0" distR="0">
            <wp:extent cx="4584700" cy="1308100"/>
            <wp:effectExtent l="19050" t="0" r="635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42"/>
                    <a:srcRect/>
                    <a:stretch>
                      <a:fillRect/>
                    </a:stretch>
                  </pic:blipFill>
                  <pic:spPr bwMode="auto">
                    <a:xfrm>
                      <a:off x="0" y="0"/>
                      <a:ext cx="4584700" cy="1308100"/>
                    </a:xfrm>
                    <a:prstGeom prst="rect">
                      <a:avLst/>
                    </a:prstGeom>
                    <a:noFill/>
                    <a:ln w="9525">
                      <a:noFill/>
                      <a:miter lim="800000"/>
                      <a:headEnd/>
                      <a:tailEnd/>
                    </a:ln>
                  </pic:spPr>
                </pic:pic>
              </a:graphicData>
            </a:graphic>
          </wp:inline>
        </w:drawing>
      </w:r>
    </w:p>
    <w:p w:rsidR="008451DE" w:rsidRPr="00F42C38" w:rsidRDefault="008451DE" w:rsidP="007905FE">
      <w:pPr>
        <w:spacing w:line="360" w:lineRule="auto"/>
        <w:jc w:val="both"/>
        <w:rPr>
          <w:rFonts w:ascii="Arial" w:hAnsi="Arial" w:cs="Arial"/>
        </w:rPr>
      </w:pPr>
    </w:p>
    <w:p w:rsidR="007905FE" w:rsidRPr="001318D0" w:rsidRDefault="007905FE" w:rsidP="007905FE">
      <w:pPr>
        <w:spacing w:line="360" w:lineRule="auto"/>
        <w:jc w:val="both"/>
        <w:rPr>
          <w:rFonts w:ascii="Arial" w:hAnsi="Arial" w:cs="Arial"/>
          <w:sz w:val="16"/>
          <w:szCs w:val="16"/>
        </w:rPr>
      </w:pPr>
    </w:p>
    <w:p w:rsidR="007905FE" w:rsidRDefault="007905FE" w:rsidP="007905FE">
      <w:pPr>
        <w:spacing w:line="360" w:lineRule="auto"/>
        <w:jc w:val="both"/>
        <w:rPr>
          <w:rFonts w:ascii="Arial" w:hAnsi="Arial" w:cs="Arial"/>
        </w:rPr>
      </w:pPr>
      <w:r w:rsidRPr="00F42C38">
        <w:rPr>
          <w:rFonts w:ascii="Arial" w:hAnsi="Arial" w:cs="Arial"/>
        </w:rPr>
        <w:t>La tasa 13.04% significa que se puede aceptar una inversión en una empresa como la que esta en este estudio.</w:t>
      </w:r>
    </w:p>
    <w:p w:rsidR="008451DE" w:rsidRPr="00F42C38" w:rsidRDefault="008451DE" w:rsidP="007905FE">
      <w:pPr>
        <w:spacing w:line="360" w:lineRule="auto"/>
        <w:jc w:val="both"/>
        <w:rPr>
          <w:rFonts w:ascii="Arial" w:hAnsi="Arial" w:cs="Arial"/>
        </w:rPr>
      </w:pPr>
    </w:p>
    <w:p w:rsidR="007905FE" w:rsidRPr="001318D0" w:rsidRDefault="007905FE" w:rsidP="007905FE">
      <w:pPr>
        <w:spacing w:line="360" w:lineRule="auto"/>
        <w:jc w:val="both"/>
        <w:rPr>
          <w:rFonts w:ascii="Arial" w:hAnsi="Arial" w:cs="Arial"/>
          <w:sz w:val="16"/>
          <w:szCs w:val="16"/>
        </w:rPr>
      </w:pPr>
    </w:p>
    <w:tbl>
      <w:tblPr>
        <w:tblW w:w="4240" w:type="dxa"/>
        <w:tblInd w:w="98" w:type="dxa"/>
        <w:tblLook w:val="0000"/>
      </w:tblPr>
      <w:tblGrid>
        <w:gridCol w:w="730"/>
        <w:gridCol w:w="3510"/>
      </w:tblGrid>
      <w:tr w:rsidR="007905FE" w:rsidRPr="00F42C38" w:rsidTr="001C2BD6">
        <w:trPr>
          <w:trHeight w:val="420"/>
        </w:trPr>
        <w:tc>
          <w:tcPr>
            <w:tcW w:w="4240" w:type="dxa"/>
            <w:gridSpan w:val="2"/>
            <w:tcBorders>
              <w:top w:val="single" w:sz="8" w:space="0" w:color="auto"/>
              <w:left w:val="single" w:sz="8" w:space="0" w:color="auto"/>
              <w:bottom w:val="single" w:sz="8" w:space="0" w:color="auto"/>
              <w:right w:val="single" w:sz="8" w:space="0" w:color="000000"/>
            </w:tcBorders>
            <w:shd w:val="clear" w:color="auto" w:fill="CCFFCC"/>
            <w:noWrap/>
            <w:vAlign w:val="bottom"/>
          </w:tcPr>
          <w:p w:rsidR="007905FE" w:rsidRPr="00F42C38" w:rsidRDefault="007905FE" w:rsidP="001C2BD6">
            <w:pPr>
              <w:jc w:val="center"/>
              <w:rPr>
                <w:rFonts w:ascii="Arial" w:hAnsi="Arial" w:cs="Arial"/>
                <w:b/>
                <w:bCs/>
                <w:lang w:val="en-US"/>
              </w:rPr>
            </w:pPr>
            <w:r w:rsidRPr="00F42C38">
              <w:rPr>
                <w:rFonts w:ascii="Arial" w:hAnsi="Arial" w:cs="Arial"/>
                <w:b/>
                <w:bCs/>
                <w:lang w:val="en-US"/>
              </w:rPr>
              <w:t>CAPM</w:t>
            </w:r>
          </w:p>
        </w:tc>
      </w:tr>
      <w:tr w:rsidR="007905FE" w:rsidRPr="00F42C38" w:rsidTr="001C2BD6">
        <w:trPr>
          <w:trHeight w:val="315"/>
        </w:trPr>
        <w:tc>
          <w:tcPr>
            <w:tcW w:w="4240" w:type="dxa"/>
            <w:gridSpan w:val="2"/>
            <w:tcBorders>
              <w:top w:val="single" w:sz="8" w:space="0" w:color="auto"/>
              <w:left w:val="single" w:sz="8" w:space="0" w:color="auto"/>
              <w:bottom w:val="single" w:sz="8" w:space="0" w:color="auto"/>
              <w:right w:val="single" w:sz="8" w:space="0" w:color="000000"/>
            </w:tcBorders>
            <w:noWrap/>
            <w:vAlign w:val="bottom"/>
          </w:tcPr>
          <w:p w:rsidR="007905FE" w:rsidRPr="00F42C38" w:rsidRDefault="007905FE" w:rsidP="001C2BD6">
            <w:pPr>
              <w:jc w:val="center"/>
              <w:rPr>
                <w:rFonts w:ascii="Arial" w:hAnsi="Arial" w:cs="Arial"/>
                <w:lang w:val="en-US"/>
              </w:rPr>
            </w:pPr>
            <w:r w:rsidRPr="00F42C38">
              <w:rPr>
                <w:rFonts w:ascii="Arial" w:hAnsi="Arial" w:cs="Arial"/>
                <w:lang w:val="en-US"/>
              </w:rPr>
              <w:t>Ke=rf+(rm-rf)B</w:t>
            </w:r>
          </w:p>
        </w:tc>
      </w:tr>
      <w:tr w:rsidR="007905FE" w:rsidRPr="00F42C38" w:rsidTr="001C2BD6">
        <w:trPr>
          <w:trHeight w:val="315"/>
        </w:trPr>
        <w:tc>
          <w:tcPr>
            <w:tcW w:w="730" w:type="dxa"/>
            <w:tcBorders>
              <w:top w:val="nil"/>
              <w:left w:val="single" w:sz="8" w:space="0" w:color="auto"/>
              <w:bottom w:val="single" w:sz="4" w:space="0" w:color="auto"/>
              <w:right w:val="single" w:sz="4" w:space="0" w:color="auto"/>
            </w:tcBorders>
            <w:noWrap/>
            <w:vAlign w:val="bottom"/>
          </w:tcPr>
          <w:p w:rsidR="007905FE" w:rsidRPr="00F42C38" w:rsidRDefault="007905FE" w:rsidP="001C2BD6">
            <w:pPr>
              <w:jc w:val="right"/>
              <w:rPr>
                <w:rFonts w:ascii="Arial" w:hAnsi="Arial" w:cs="Arial"/>
                <w:lang w:val="en-US"/>
              </w:rPr>
            </w:pPr>
            <w:r w:rsidRPr="00F42C38">
              <w:rPr>
                <w:rFonts w:ascii="Arial" w:hAnsi="Arial" w:cs="Arial"/>
                <w:lang w:val="en-US"/>
              </w:rPr>
              <w:t xml:space="preserve">Ke = </w:t>
            </w:r>
          </w:p>
        </w:tc>
        <w:tc>
          <w:tcPr>
            <w:tcW w:w="3510" w:type="dxa"/>
            <w:tcBorders>
              <w:top w:val="single" w:sz="8" w:space="0" w:color="auto"/>
              <w:left w:val="nil"/>
              <w:bottom w:val="single" w:sz="4" w:space="0" w:color="auto"/>
              <w:right w:val="single" w:sz="8" w:space="0" w:color="000000"/>
            </w:tcBorders>
            <w:noWrap/>
            <w:vAlign w:val="bottom"/>
          </w:tcPr>
          <w:p w:rsidR="007905FE" w:rsidRPr="00F42C38" w:rsidRDefault="007905FE" w:rsidP="001C2BD6">
            <w:pPr>
              <w:rPr>
                <w:rFonts w:ascii="Arial" w:hAnsi="Arial" w:cs="Arial"/>
                <w:lang w:val="en-US"/>
              </w:rPr>
            </w:pPr>
            <w:r w:rsidRPr="00F42C38">
              <w:rPr>
                <w:rFonts w:ascii="Arial" w:hAnsi="Arial" w:cs="Arial"/>
                <w:lang w:val="en-US"/>
              </w:rPr>
              <w:t>(0,0510+((0,12-0,0510)*1,15))</w:t>
            </w:r>
          </w:p>
        </w:tc>
      </w:tr>
      <w:tr w:rsidR="007905FE" w:rsidRPr="00F42C38" w:rsidTr="001C2BD6">
        <w:trPr>
          <w:trHeight w:val="315"/>
        </w:trPr>
        <w:tc>
          <w:tcPr>
            <w:tcW w:w="730" w:type="dxa"/>
            <w:tcBorders>
              <w:top w:val="nil"/>
              <w:left w:val="single" w:sz="8" w:space="0" w:color="auto"/>
              <w:bottom w:val="single" w:sz="4" w:space="0" w:color="auto"/>
              <w:right w:val="single" w:sz="4" w:space="0" w:color="auto"/>
            </w:tcBorders>
            <w:noWrap/>
            <w:vAlign w:val="bottom"/>
          </w:tcPr>
          <w:p w:rsidR="007905FE" w:rsidRPr="00F42C38" w:rsidRDefault="007905FE" w:rsidP="001C2BD6">
            <w:pPr>
              <w:jc w:val="right"/>
              <w:rPr>
                <w:rFonts w:ascii="Arial" w:hAnsi="Arial" w:cs="Arial"/>
                <w:lang w:val="en-US"/>
              </w:rPr>
            </w:pPr>
            <w:r w:rsidRPr="00F42C38">
              <w:rPr>
                <w:rFonts w:ascii="Arial" w:hAnsi="Arial" w:cs="Arial"/>
                <w:lang w:val="en-US"/>
              </w:rPr>
              <w:t xml:space="preserve">Ke = </w:t>
            </w:r>
          </w:p>
        </w:tc>
        <w:tc>
          <w:tcPr>
            <w:tcW w:w="3510" w:type="dxa"/>
            <w:tcBorders>
              <w:top w:val="single" w:sz="4" w:space="0" w:color="auto"/>
              <w:left w:val="nil"/>
              <w:bottom w:val="single" w:sz="4" w:space="0" w:color="auto"/>
              <w:right w:val="single" w:sz="8" w:space="0" w:color="000000"/>
            </w:tcBorders>
            <w:noWrap/>
            <w:vAlign w:val="bottom"/>
          </w:tcPr>
          <w:p w:rsidR="007905FE" w:rsidRPr="00F42C38" w:rsidRDefault="007905FE" w:rsidP="001C2BD6">
            <w:pPr>
              <w:rPr>
                <w:rFonts w:ascii="Arial" w:hAnsi="Arial" w:cs="Arial"/>
                <w:lang w:val="en-US"/>
              </w:rPr>
            </w:pPr>
            <w:r w:rsidRPr="00F42C38">
              <w:rPr>
                <w:rFonts w:ascii="Arial" w:hAnsi="Arial" w:cs="Arial"/>
                <w:lang w:val="en-US"/>
              </w:rPr>
              <w:t>0.13</w:t>
            </w:r>
          </w:p>
        </w:tc>
      </w:tr>
      <w:tr w:rsidR="007905FE" w:rsidRPr="00F42C38" w:rsidTr="001C2BD6">
        <w:trPr>
          <w:trHeight w:val="315"/>
        </w:trPr>
        <w:tc>
          <w:tcPr>
            <w:tcW w:w="730" w:type="dxa"/>
            <w:tcBorders>
              <w:top w:val="single" w:sz="4" w:space="0" w:color="auto"/>
              <w:left w:val="single" w:sz="4" w:space="0" w:color="auto"/>
              <w:bottom w:val="single" w:sz="4" w:space="0" w:color="auto"/>
              <w:right w:val="single" w:sz="4" w:space="0" w:color="auto"/>
            </w:tcBorders>
            <w:noWrap/>
            <w:vAlign w:val="bottom"/>
          </w:tcPr>
          <w:p w:rsidR="007905FE" w:rsidRPr="00F42C38" w:rsidRDefault="007905FE" w:rsidP="001C2BD6">
            <w:pPr>
              <w:jc w:val="right"/>
              <w:rPr>
                <w:rFonts w:ascii="Arial" w:hAnsi="Arial" w:cs="Arial"/>
                <w:b/>
                <w:bCs/>
                <w:lang w:val="en-US"/>
              </w:rPr>
            </w:pPr>
            <w:r w:rsidRPr="00F42C38">
              <w:rPr>
                <w:rFonts w:ascii="Arial" w:hAnsi="Arial" w:cs="Arial"/>
                <w:b/>
                <w:bCs/>
                <w:lang w:val="en-US"/>
              </w:rPr>
              <w:t xml:space="preserve">Ke = </w:t>
            </w:r>
          </w:p>
        </w:tc>
        <w:tc>
          <w:tcPr>
            <w:tcW w:w="3510" w:type="dxa"/>
            <w:tcBorders>
              <w:top w:val="single" w:sz="4" w:space="0" w:color="auto"/>
              <w:left w:val="single" w:sz="4" w:space="0" w:color="auto"/>
              <w:bottom w:val="single" w:sz="4" w:space="0" w:color="auto"/>
              <w:right w:val="single" w:sz="4" w:space="0" w:color="auto"/>
            </w:tcBorders>
            <w:noWrap/>
            <w:vAlign w:val="bottom"/>
          </w:tcPr>
          <w:p w:rsidR="007905FE" w:rsidRPr="00F42C38" w:rsidRDefault="007905FE" w:rsidP="001C2BD6">
            <w:pPr>
              <w:rPr>
                <w:rFonts w:ascii="Arial" w:hAnsi="Arial" w:cs="Arial"/>
                <w:b/>
                <w:bCs/>
              </w:rPr>
            </w:pPr>
            <w:r w:rsidRPr="00F42C38">
              <w:rPr>
                <w:rFonts w:ascii="Arial" w:hAnsi="Arial" w:cs="Arial"/>
                <w:b/>
                <w:bCs/>
              </w:rPr>
              <w:t>13.01%</w:t>
            </w:r>
          </w:p>
        </w:tc>
      </w:tr>
      <w:tr w:rsidR="008451DE" w:rsidRPr="00F42C38" w:rsidTr="001C2BD6">
        <w:trPr>
          <w:trHeight w:val="315"/>
        </w:trPr>
        <w:tc>
          <w:tcPr>
            <w:tcW w:w="730" w:type="dxa"/>
            <w:tcBorders>
              <w:top w:val="single" w:sz="4" w:space="0" w:color="auto"/>
              <w:left w:val="single" w:sz="4" w:space="0" w:color="auto"/>
              <w:bottom w:val="single" w:sz="4" w:space="0" w:color="auto"/>
              <w:right w:val="single" w:sz="4" w:space="0" w:color="auto"/>
            </w:tcBorders>
            <w:noWrap/>
            <w:vAlign w:val="bottom"/>
          </w:tcPr>
          <w:p w:rsidR="008451DE" w:rsidRPr="00F42C38" w:rsidRDefault="008451DE" w:rsidP="001C2BD6">
            <w:pPr>
              <w:jc w:val="right"/>
              <w:rPr>
                <w:rFonts w:ascii="Arial" w:hAnsi="Arial" w:cs="Arial"/>
                <w:b/>
                <w:bCs/>
                <w:lang w:val="en-US"/>
              </w:rPr>
            </w:pPr>
          </w:p>
        </w:tc>
        <w:tc>
          <w:tcPr>
            <w:tcW w:w="3510" w:type="dxa"/>
            <w:tcBorders>
              <w:top w:val="single" w:sz="4" w:space="0" w:color="auto"/>
              <w:left w:val="single" w:sz="4" w:space="0" w:color="auto"/>
              <w:bottom w:val="single" w:sz="4" w:space="0" w:color="auto"/>
              <w:right w:val="single" w:sz="4" w:space="0" w:color="auto"/>
            </w:tcBorders>
            <w:noWrap/>
            <w:vAlign w:val="bottom"/>
          </w:tcPr>
          <w:p w:rsidR="008451DE" w:rsidRPr="00F42C38" w:rsidRDefault="008451DE" w:rsidP="001C2BD6">
            <w:pPr>
              <w:rPr>
                <w:rFonts w:ascii="Arial" w:hAnsi="Arial" w:cs="Arial"/>
                <w:b/>
                <w:bCs/>
              </w:rPr>
            </w:pPr>
          </w:p>
        </w:tc>
      </w:tr>
      <w:tr w:rsidR="008451DE" w:rsidRPr="00F42C38" w:rsidTr="001C2BD6">
        <w:trPr>
          <w:trHeight w:val="315"/>
        </w:trPr>
        <w:tc>
          <w:tcPr>
            <w:tcW w:w="730" w:type="dxa"/>
            <w:tcBorders>
              <w:top w:val="single" w:sz="4" w:space="0" w:color="auto"/>
              <w:left w:val="single" w:sz="4" w:space="0" w:color="auto"/>
              <w:bottom w:val="single" w:sz="4" w:space="0" w:color="auto"/>
              <w:right w:val="single" w:sz="4" w:space="0" w:color="auto"/>
            </w:tcBorders>
            <w:noWrap/>
            <w:vAlign w:val="bottom"/>
          </w:tcPr>
          <w:p w:rsidR="008451DE" w:rsidRPr="00F42C38" w:rsidRDefault="008451DE" w:rsidP="001C2BD6">
            <w:pPr>
              <w:jc w:val="right"/>
              <w:rPr>
                <w:rFonts w:ascii="Arial" w:hAnsi="Arial" w:cs="Arial"/>
                <w:b/>
                <w:bCs/>
                <w:lang w:val="en-US"/>
              </w:rPr>
            </w:pPr>
          </w:p>
        </w:tc>
        <w:tc>
          <w:tcPr>
            <w:tcW w:w="3510" w:type="dxa"/>
            <w:tcBorders>
              <w:top w:val="single" w:sz="4" w:space="0" w:color="auto"/>
              <w:left w:val="single" w:sz="4" w:space="0" w:color="auto"/>
              <w:bottom w:val="single" w:sz="4" w:space="0" w:color="auto"/>
              <w:right w:val="single" w:sz="4" w:space="0" w:color="auto"/>
            </w:tcBorders>
            <w:noWrap/>
            <w:vAlign w:val="bottom"/>
          </w:tcPr>
          <w:p w:rsidR="008451DE" w:rsidRPr="00F42C38" w:rsidRDefault="008451DE" w:rsidP="001C2BD6">
            <w:pPr>
              <w:rPr>
                <w:rFonts w:ascii="Arial" w:hAnsi="Arial" w:cs="Arial"/>
                <w:b/>
                <w:bCs/>
              </w:rPr>
            </w:pPr>
          </w:p>
        </w:tc>
      </w:tr>
    </w:tbl>
    <w:p w:rsidR="007905FE" w:rsidRDefault="007905FE" w:rsidP="007905FE">
      <w:pPr>
        <w:pStyle w:val="Ttulo2"/>
        <w:spacing w:before="0" w:after="0" w:line="360" w:lineRule="auto"/>
        <w:rPr>
          <w:sz w:val="16"/>
          <w:szCs w:val="16"/>
        </w:rPr>
      </w:pPr>
    </w:p>
    <w:p w:rsidR="007905FE" w:rsidRPr="001318D0" w:rsidRDefault="007905FE" w:rsidP="007905FE"/>
    <w:p w:rsidR="007905FE" w:rsidRDefault="007905FE" w:rsidP="007905FE">
      <w:pPr>
        <w:pStyle w:val="Ttulo2"/>
        <w:spacing w:before="0" w:after="0" w:line="360" w:lineRule="auto"/>
        <w:rPr>
          <w:szCs w:val="24"/>
        </w:rPr>
      </w:pPr>
      <w:bookmarkStart w:id="494" w:name="_Toc211844271"/>
      <w:bookmarkStart w:id="495" w:name="_Toc230747975"/>
      <w:bookmarkStart w:id="496" w:name="_Toc230754529"/>
      <w:bookmarkStart w:id="497" w:name="_Toc230754749"/>
      <w:r w:rsidRPr="00F42C38">
        <w:rPr>
          <w:szCs w:val="24"/>
        </w:rPr>
        <w:t>5.7.2 Indicadores de Bondad Financiera</w:t>
      </w:r>
      <w:bookmarkEnd w:id="494"/>
      <w:bookmarkEnd w:id="495"/>
      <w:bookmarkEnd w:id="496"/>
      <w:bookmarkEnd w:id="497"/>
    </w:p>
    <w:p w:rsidR="008451DE" w:rsidRPr="008451DE" w:rsidRDefault="008451DE" w:rsidP="008451DE"/>
    <w:p w:rsidR="007905FE" w:rsidRPr="001318D0" w:rsidRDefault="007905FE" w:rsidP="007905FE">
      <w:pPr>
        <w:spacing w:line="360" w:lineRule="auto"/>
        <w:jc w:val="both"/>
        <w:rPr>
          <w:rFonts w:ascii="Arial" w:hAnsi="Arial" w:cs="Arial"/>
          <w:sz w:val="10"/>
          <w:szCs w:val="10"/>
        </w:rPr>
      </w:pPr>
    </w:p>
    <w:p w:rsidR="007905FE" w:rsidRDefault="007905FE" w:rsidP="007905FE">
      <w:pPr>
        <w:spacing w:line="360" w:lineRule="auto"/>
        <w:ind w:firstLine="708"/>
        <w:jc w:val="both"/>
        <w:rPr>
          <w:rFonts w:ascii="Arial" w:hAnsi="Arial" w:cs="Arial"/>
        </w:rPr>
      </w:pPr>
      <w:r w:rsidRPr="00F42C38">
        <w:rPr>
          <w:rFonts w:ascii="Arial" w:hAnsi="Arial" w:cs="Arial"/>
        </w:rPr>
        <w:t xml:space="preserve">Utilizando la tasa calculada anteriormente para descontar los flujos (13,04%), se procedió a calcular el Valor Actual Neto (VAN) y </w:t>
      </w:r>
      <w:smartTag w:uri="urn:schemas-microsoft-com:office:smarttags" w:element="PersonName">
        <w:smartTagPr>
          <w:attr w:name="ProductID" w:val="la Tasa Interna"/>
        </w:smartTagPr>
        <w:r w:rsidRPr="00F42C38">
          <w:rPr>
            <w:rFonts w:ascii="Arial" w:hAnsi="Arial" w:cs="Arial"/>
          </w:rPr>
          <w:t>la Tasa Interna</w:t>
        </w:r>
      </w:smartTag>
      <w:r w:rsidRPr="00F42C38">
        <w:rPr>
          <w:rFonts w:ascii="Arial" w:hAnsi="Arial" w:cs="Arial"/>
        </w:rPr>
        <w:t xml:space="preserve"> de Retorno (TIR) de este proyecto teniendo los siguientes resultados:</w:t>
      </w:r>
    </w:p>
    <w:p w:rsidR="008451DE" w:rsidRPr="00F42C38" w:rsidRDefault="008451DE" w:rsidP="007905FE">
      <w:pPr>
        <w:spacing w:line="360" w:lineRule="auto"/>
        <w:ind w:firstLine="708"/>
        <w:jc w:val="both"/>
        <w:rPr>
          <w:rFonts w:ascii="Arial" w:hAnsi="Arial" w:cs="Arial"/>
        </w:rPr>
      </w:pPr>
    </w:p>
    <w:p w:rsidR="007905FE" w:rsidRPr="001318D0" w:rsidRDefault="007905FE" w:rsidP="007905FE">
      <w:pPr>
        <w:spacing w:line="360" w:lineRule="auto"/>
        <w:jc w:val="both"/>
        <w:rPr>
          <w:rFonts w:ascii="Arial" w:hAnsi="Arial" w:cs="Arial"/>
          <w:sz w:val="10"/>
          <w:szCs w:val="10"/>
        </w:rPr>
      </w:pPr>
    </w:p>
    <w:p w:rsidR="007905FE" w:rsidRPr="00F42C38" w:rsidRDefault="007905FE" w:rsidP="007905FE">
      <w:pPr>
        <w:spacing w:line="360" w:lineRule="auto"/>
        <w:jc w:val="both"/>
        <w:rPr>
          <w:rFonts w:ascii="Arial" w:hAnsi="Arial" w:cs="Arial"/>
          <w:lang w:val="pt-BR"/>
        </w:rPr>
      </w:pPr>
      <w:r w:rsidRPr="00F42C38">
        <w:rPr>
          <w:rFonts w:ascii="Arial" w:hAnsi="Arial" w:cs="Arial"/>
          <w:lang w:val="pt-BR"/>
        </w:rPr>
        <w:t xml:space="preserve">Valor presente neto     </w:t>
      </w:r>
      <w:r w:rsidRPr="00F42C38">
        <w:rPr>
          <w:rFonts w:ascii="Arial" w:hAnsi="Arial" w:cs="Arial"/>
          <w:lang w:val="pt-BR"/>
        </w:rPr>
        <w:tab/>
      </w:r>
      <w:r w:rsidRPr="00F42C38">
        <w:rPr>
          <w:rFonts w:ascii="Arial" w:hAnsi="Arial" w:cs="Arial"/>
          <w:lang w:val="pt-BR"/>
        </w:rPr>
        <w:tab/>
        <w:t xml:space="preserve">          VPN (i): $141,485.01</w:t>
      </w:r>
    </w:p>
    <w:p w:rsidR="007905FE" w:rsidRDefault="007905FE" w:rsidP="007905FE">
      <w:pPr>
        <w:spacing w:line="360" w:lineRule="auto"/>
        <w:jc w:val="both"/>
        <w:rPr>
          <w:rFonts w:ascii="Arial" w:hAnsi="Arial" w:cs="Arial"/>
        </w:rPr>
      </w:pPr>
      <w:r w:rsidRPr="00F42C38">
        <w:rPr>
          <w:rFonts w:ascii="Arial" w:hAnsi="Arial" w:cs="Arial"/>
        </w:rPr>
        <w:t xml:space="preserve">Tasa interna de retorno     </w:t>
      </w:r>
      <w:r w:rsidRPr="00F42C38">
        <w:rPr>
          <w:rFonts w:ascii="Arial" w:hAnsi="Arial" w:cs="Arial"/>
        </w:rPr>
        <w:tab/>
      </w:r>
      <w:r w:rsidRPr="00F42C38">
        <w:rPr>
          <w:rFonts w:ascii="Arial" w:hAnsi="Arial" w:cs="Arial"/>
        </w:rPr>
        <w:tab/>
        <w:t xml:space="preserve">           TIR =  29,64%</w:t>
      </w:r>
    </w:p>
    <w:p w:rsidR="007905FE" w:rsidRPr="00F42C38" w:rsidRDefault="007905FE" w:rsidP="007905FE">
      <w:pPr>
        <w:spacing w:line="360" w:lineRule="auto"/>
        <w:jc w:val="both"/>
        <w:rPr>
          <w:rFonts w:ascii="Arial" w:hAnsi="Arial" w:cs="Arial"/>
        </w:rPr>
      </w:pPr>
    </w:p>
    <w:p w:rsidR="007905FE" w:rsidRDefault="007905FE" w:rsidP="007905FE">
      <w:pPr>
        <w:spacing w:line="360" w:lineRule="auto"/>
        <w:jc w:val="both"/>
        <w:rPr>
          <w:rFonts w:ascii="Arial" w:hAnsi="Arial" w:cs="Arial"/>
        </w:rPr>
      </w:pPr>
      <w:r w:rsidRPr="00F42C38">
        <w:rPr>
          <w:rFonts w:ascii="Arial" w:hAnsi="Arial" w:cs="Arial"/>
        </w:rPr>
        <w:t>Con lo cual podemos decir que se acepta el proyecto dado que el VAN&gt; 0.</w:t>
      </w:r>
    </w:p>
    <w:p w:rsidR="008451DE" w:rsidRPr="00F42C38" w:rsidRDefault="008451DE" w:rsidP="007905FE">
      <w:pPr>
        <w:spacing w:line="360" w:lineRule="auto"/>
        <w:jc w:val="both"/>
        <w:rPr>
          <w:rFonts w:ascii="Arial" w:hAnsi="Arial" w:cs="Arial"/>
        </w:rPr>
      </w:pPr>
    </w:p>
    <w:p w:rsidR="007905FE" w:rsidRPr="00F42C38" w:rsidRDefault="007905FE" w:rsidP="007905FE">
      <w:pPr>
        <w:pStyle w:val="Ttulo3"/>
        <w:rPr>
          <w:szCs w:val="24"/>
        </w:rPr>
      </w:pPr>
      <w:bookmarkStart w:id="498" w:name="_Toc211844272"/>
      <w:bookmarkStart w:id="499" w:name="_Toc230747976"/>
      <w:bookmarkStart w:id="500" w:name="_Toc230754530"/>
      <w:bookmarkStart w:id="501" w:name="_Toc230754750"/>
      <w:r w:rsidRPr="00F42C38">
        <w:rPr>
          <w:szCs w:val="24"/>
        </w:rPr>
        <w:lastRenderedPageBreak/>
        <w:t>5.7.2.1 Valor Presente Neto VPN</w:t>
      </w:r>
      <w:bookmarkEnd w:id="498"/>
      <w:bookmarkEnd w:id="499"/>
      <w:bookmarkEnd w:id="500"/>
      <w:bookmarkEnd w:id="501"/>
    </w:p>
    <w:p w:rsidR="007905FE" w:rsidRPr="00F42C38" w:rsidRDefault="007905FE" w:rsidP="007905FE">
      <w:pPr>
        <w:spacing w:line="360" w:lineRule="auto"/>
        <w:jc w:val="both"/>
        <w:rPr>
          <w:rFonts w:ascii="Arial" w:hAnsi="Arial" w:cs="Arial"/>
        </w:rPr>
      </w:pPr>
    </w:p>
    <w:p w:rsidR="007905FE" w:rsidRPr="00F42C38" w:rsidRDefault="007905FE" w:rsidP="007905FE">
      <w:pPr>
        <w:spacing w:line="360" w:lineRule="auto"/>
        <w:ind w:firstLine="708"/>
        <w:jc w:val="both"/>
        <w:rPr>
          <w:rFonts w:ascii="Arial" w:hAnsi="Arial" w:cs="Arial"/>
        </w:rPr>
      </w:pPr>
      <w:r w:rsidRPr="00F42C38">
        <w:rPr>
          <w:rFonts w:ascii="Arial" w:hAnsi="Arial" w:cs="Arial"/>
        </w:rPr>
        <w:t>El valor presente neto del Banco de Materiales, a una tasa de interés del 13,04%, representa la ganancia extraordinaria, medida en unidades monetarias actuales, lo que significa que este método tiene en cuenta el valor del dinero en el tiempo.</w:t>
      </w:r>
    </w:p>
    <w:p w:rsidR="007905FE" w:rsidRPr="00F42C38" w:rsidRDefault="007905FE" w:rsidP="007905FE">
      <w:pPr>
        <w:spacing w:line="360" w:lineRule="auto"/>
        <w:jc w:val="both"/>
        <w:rPr>
          <w:rFonts w:ascii="Arial" w:hAnsi="Arial" w:cs="Arial"/>
        </w:rPr>
      </w:pPr>
    </w:p>
    <w:p w:rsidR="007905FE" w:rsidRPr="00F42C38" w:rsidRDefault="007905FE" w:rsidP="007905FE">
      <w:pPr>
        <w:spacing w:line="360" w:lineRule="auto"/>
        <w:ind w:firstLine="708"/>
        <w:jc w:val="both"/>
        <w:rPr>
          <w:rFonts w:ascii="Arial" w:hAnsi="Arial" w:cs="Arial"/>
        </w:rPr>
      </w:pPr>
      <w:r>
        <w:rPr>
          <w:rFonts w:ascii="Arial" w:hAnsi="Arial" w:cs="Arial"/>
        </w:rPr>
        <w:t>Ca</w:t>
      </w:r>
      <w:r w:rsidRPr="00F42C38">
        <w:rPr>
          <w:rFonts w:ascii="Arial" w:hAnsi="Arial" w:cs="Arial"/>
        </w:rPr>
        <w:t>lculo: el VPN a una tasa de interés de oportunidad del inversionista del 13.04%, es igual a la sumatoria del valor presente de los ingresos netos, menos la sumatoria del valor presente de los egresos netos.</w:t>
      </w:r>
    </w:p>
    <w:p w:rsidR="007905FE" w:rsidRPr="00F42C38" w:rsidRDefault="007905FE" w:rsidP="007905FE">
      <w:pPr>
        <w:pStyle w:val="Textoindependiente"/>
        <w:rPr>
          <w:rFonts w:cs="Arial"/>
          <w:szCs w:val="24"/>
        </w:rPr>
      </w:pPr>
    </w:p>
    <w:p w:rsidR="007905FE" w:rsidRPr="00F42C38" w:rsidRDefault="00004202" w:rsidP="007905FE">
      <w:pPr>
        <w:pStyle w:val="Textoindependiente"/>
        <w:rPr>
          <w:rFonts w:cs="Arial"/>
          <w:b w:val="0"/>
          <w:bCs/>
          <w:i/>
          <w:iCs/>
          <w:szCs w:val="24"/>
        </w:rPr>
      </w:pPr>
      <w:bookmarkStart w:id="502" w:name="_Toc213327030"/>
      <w:r>
        <w:rPr>
          <w:rFonts w:cs="Arial"/>
          <w:noProof/>
          <w:szCs w:val="24"/>
          <w:lang w:val="es-ES"/>
        </w:rPr>
        <w:drawing>
          <wp:inline distT="0" distB="0" distL="0" distR="0">
            <wp:extent cx="5003800" cy="55880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43"/>
                    <a:srcRect/>
                    <a:stretch>
                      <a:fillRect/>
                    </a:stretch>
                  </pic:blipFill>
                  <pic:spPr bwMode="auto">
                    <a:xfrm>
                      <a:off x="0" y="0"/>
                      <a:ext cx="5003800" cy="558800"/>
                    </a:xfrm>
                    <a:prstGeom prst="rect">
                      <a:avLst/>
                    </a:prstGeom>
                    <a:noFill/>
                    <a:ln w="9525">
                      <a:noFill/>
                      <a:miter lim="800000"/>
                      <a:headEnd/>
                      <a:tailEnd/>
                    </a:ln>
                  </pic:spPr>
                </pic:pic>
              </a:graphicData>
            </a:graphic>
          </wp:inline>
        </w:drawing>
      </w:r>
      <w:bookmarkEnd w:id="502"/>
    </w:p>
    <w:p w:rsidR="007905FE" w:rsidRPr="00F42C38" w:rsidRDefault="007905FE" w:rsidP="007905FE">
      <w:pPr>
        <w:pStyle w:val="Textoindependiente"/>
        <w:rPr>
          <w:rFonts w:cs="Arial"/>
          <w:b w:val="0"/>
          <w:bCs/>
          <w:i/>
          <w:iCs/>
          <w:szCs w:val="24"/>
        </w:rPr>
      </w:pPr>
    </w:p>
    <w:p w:rsidR="007905FE" w:rsidRPr="00F42C38" w:rsidRDefault="007905FE" w:rsidP="007905FE">
      <w:pPr>
        <w:spacing w:line="360" w:lineRule="auto"/>
        <w:ind w:firstLine="708"/>
        <w:jc w:val="both"/>
        <w:rPr>
          <w:rFonts w:ascii="Arial" w:hAnsi="Arial" w:cs="Arial"/>
        </w:rPr>
      </w:pPr>
      <w:r w:rsidRPr="00F42C38">
        <w:rPr>
          <w:rFonts w:ascii="Arial" w:hAnsi="Arial" w:cs="Arial"/>
        </w:rPr>
        <w:t>Interpretación financiera: para EL CONSTRUCTOR, el valor presente neto a una tasa de interés de oportunidad del asociado que invertirá del 13,01%, es</w:t>
      </w:r>
      <w:bookmarkStart w:id="503" w:name="VERDADERO"/>
      <w:bookmarkEnd w:id="503"/>
      <w:r w:rsidRPr="00F42C38">
        <w:rPr>
          <w:rFonts w:ascii="Arial" w:hAnsi="Arial" w:cs="Arial"/>
        </w:rPr>
        <w:t xml:space="preserve"> de $141,485.01. Dicho resultado es positivo, es decir, mayor que cero, por lo tanto, se puede afirmar que el proyecto es viable desde en punto de vista financiero. Por lo tanto como el VPN es mayor a cero el proyecto es viable financieramente.</w:t>
      </w:r>
    </w:p>
    <w:p w:rsidR="007905FE" w:rsidRPr="00F42C38" w:rsidRDefault="007905FE" w:rsidP="007905FE">
      <w:pPr>
        <w:spacing w:line="360" w:lineRule="auto"/>
        <w:jc w:val="both"/>
        <w:rPr>
          <w:rFonts w:ascii="Arial" w:hAnsi="Arial" w:cs="Arial"/>
        </w:rPr>
      </w:pPr>
    </w:p>
    <w:p w:rsidR="007905FE" w:rsidRPr="00F42C38" w:rsidRDefault="007905FE" w:rsidP="007905FE">
      <w:pPr>
        <w:pStyle w:val="Ttulo3"/>
        <w:rPr>
          <w:szCs w:val="24"/>
        </w:rPr>
      </w:pPr>
      <w:bookmarkStart w:id="504" w:name="_Toc211844273"/>
      <w:bookmarkStart w:id="505" w:name="_Toc230747977"/>
      <w:bookmarkStart w:id="506" w:name="_Toc230754531"/>
      <w:bookmarkStart w:id="507" w:name="_Toc230754751"/>
      <w:r w:rsidRPr="00F42C38">
        <w:rPr>
          <w:szCs w:val="24"/>
        </w:rPr>
        <w:t>5.7.2.2 Tasa Interna de Retorno (TIR)</w:t>
      </w:r>
      <w:bookmarkEnd w:id="504"/>
      <w:bookmarkEnd w:id="505"/>
      <w:bookmarkEnd w:id="506"/>
      <w:bookmarkEnd w:id="507"/>
    </w:p>
    <w:p w:rsidR="007905FE" w:rsidRPr="00F42C38" w:rsidRDefault="007905FE" w:rsidP="007905FE">
      <w:pPr>
        <w:spacing w:line="360" w:lineRule="auto"/>
        <w:jc w:val="both"/>
        <w:rPr>
          <w:rFonts w:ascii="Arial" w:hAnsi="Arial" w:cs="Arial"/>
          <w:b/>
          <w:bCs/>
        </w:rPr>
      </w:pPr>
    </w:p>
    <w:p w:rsidR="007905FE" w:rsidRPr="00F42C38" w:rsidRDefault="007905FE" w:rsidP="007905FE">
      <w:pPr>
        <w:spacing w:line="360" w:lineRule="auto"/>
        <w:ind w:firstLine="708"/>
        <w:jc w:val="both"/>
        <w:rPr>
          <w:rFonts w:ascii="Arial" w:hAnsi="Arial" w:cs="Arial"/>
        </w:rPr>
      </w:pPr>
      <w:smartTag w:uri="urn:schemas-microsoft-com:office:smarttags" w:element="PersonName">
        <w:smartTagPr>
          <w:attr w:name="ProductID" w:val="la Tasa Interna"/>
        </w:smartTagPr>
        <w:r w:rsidRPr="00F42C38">
          <w:rPr>
            <w:rFonts w:ascii="Arial" w:hAnsi="Arial" w:cs="Arial"/>
          </w:rPr>
          <w:t>La Tasa Interna</w:t>
        </w:r>
      </w:smartTag>
      <w:r w:rsidRPr="00F42C38">
        <w:rPr>
          <w:rFonts w:ascii="Arial" w:hAnsi="Arial" w:cs="Arial"/>
        </w:rPr>
        <w:t xml:space="preserve"> de Retorno (TIR) es la tasa de interés que hace que el Valor Presente Neto (VPN) de la comercializadora sea igual al cero (0).</w:t>
      </w:r>
    </w:p>
    <w:p w:rsidR="007905FE" w:rsidRPr="00F42C38" w:rsidRDefault="007905FE" w:rsidP="007905FE">
      <w:pPr>
        <w:spacing w:line="360" w:lineRule="auto"/>
        <w:jc w:val="both"/>
        <w:rPr>
          <w:rFonts w:ascii="Arial" w:hAnsi="Arial" w:cs="Arial"/>
        </w:rPr>
      </w:pPr>
    </w:p>
    <w:p w:rsidR="007905FE" w:rsidRDefault="007905FE" w:rsidP="007905FE">
      <w:pPr>
        <w:spacing w:line="360" w:lineRule="auto"/>
        <w:jc w:val="both"/>
        <w:rPr>
          <w:rFonts w:ascii="Arial" w:hAnsi="Arial" w:cs="Arial"/>
        </w:rPr>
      </w:pPr>
      <w:r w:rsidRPr="00F42C38">
        <w:rPr>
          <w:rFonts w:ascii="Arial" w:hAnsi="Arial" w:cs="Arial"/>
        </w:rPr>
        <w:t>Si el proyecto tiene flujos netos siempre positivos o siempre negativos, el VPN nunca podrá ser cero y por lo tanto será improbable encontrar la TIR.</w:t>
      </w:r>
    </w:p>
    <w:p w:rsidR="007905FE" w:rsidRPr="00F42C38" w:rsidRDefault="007905FE" w:rsidP="007905FE">
      <w:pPr>
        <w:spacing w:line="360" w:lineRule="auto"/>
        <w:jc w:val="both"/>
        <w:rPr>
          <w:rFonts w:ascii="Arial" w:hAnsi="Arial" w:cs="Arial"/>
        </w:rPr>
      </w:pPr>
      <w:r w:rsidRPr="00F42C38">
        <w:rPr>
          <w:rFonts w:ascii="Arial" w:hAnsi="Arial" w:cs="Arial"/>
        </w:rPr>
        <w:lastRenderedPageBreak/>
        <w:t xml:space="preserve">Cálculo: </w:t>
      </w:r>
      <w:smartTag w:uri="urn:schemas-microsoft-com:office:smarttags" w:element="PersonName">
        <w:smartTagPr>
          <w:attr w:name="ProductID" w:val="la Tasa Interna"/>
        </w:smartTagPr>
        <w:r w:rsidRPr="00F42C38">
          <w:rPr>
            <w:rFonts w:ascii="Arial" w:hAnsi="Arial" w:cs="Arial"/>
          </w:rPr>
          <w:t>la Tasa Interna</w:t>
        </w:r>
      </w:smartTag>
      <w:r w:rsidRPr="00F42C38">
        <w:rPr>
          <w:rFonts w:ascii="Arial" w:hAnsi="Arial" w:cs="Arial"/>
        </w:rPr>
        <w:t xml:space="preserve"> de Retorno (TIR) se calculó de la siguiente manera: se establecieron los factores del Flujo de Efectivo Neto del proyecto y se tomó como variable la tasa i a la cual el Valor Presente Neto es cero.</w:t>
      </w:r>
    </w:p>
    <w:p w:rsidR="007905FE" w:rsidRPr="00F42C38" w:rsidRDefault="007905FE" w:rsidP="007905FE">
      <w:pPr>
        <w:spacing w:line="360" w:lineRule="auto"/>
        <w:jc w:val="both"/>
        <w:rPr>
          <w:rFonts w:ascii="Arial" w:hAnsi="Arial" w:cs="Arial"/>
        </w:rPr>
      </w:pPr>
    </w:p>
    <w:p w:rsidR="007905FE" w:rsidRPr="00F42C38" w:rsidRDefault="007905FE" w:rsidP="007905FE">
      <w:pPr>
        <w:spacing w:line="360" w:lineRule="auto"/>
        <w:ind w:firstLine="708"/>
        <w:jc w:val="both"/>
        <w:rPr>
          <w:rFonts w:ascii="Arial" w:hAnsi="Arial" w:cs="Arial"/>
        </w:rPr>
      </w:pPr>
      <w:r w:rsidRPr="00F42C38">
        <w:rPr>
          <w:rFonts w:ascii="Arial" w:hAnsi="Arial" w:cs="Arial"/>
        </w:rPr>
        <w:t xml:space="preserve">Interpretación financiera: para el proyecto, </w:t>
      </w:r>
      <w:smartTag w:uri="urn:schemas-microsoft-com:office:smarttags" w:element="PersonName">
        <w:smartTagPr>
          <w:attr w:name="ProductID" w:val="la TIR"/>
        </w:smartTagPr>
        <w:r w:rsidRPr="00F42C38">
          <w:rPr>
            <w:rFonts w:ascii="Arial" w:hAnsi="Arial" w:cs="Arial"/>
          </w:rPr>
          <w:t>la TIR</w:t>
        </w:r>
      </w:smartTag>
      <w:r w:rsidRPr="00F42C38">
        <w:rPr>
          <w:rFonts w:ascii="Arial" w:hAnsi="Arial" w:cs="Arial"/>
        </w:rPr>
        <w:t xml:space="preserve"> es del 29.64% tasa que es superior a la tasa de oportunidad del asociado inversionista (13.01%), y a la tasa interés que impone una institución financiera (13.04%) por lo tanto el proyecto es viable y se justifica desde el punto de vista financiero.</w:t>
      </w:r>
    </w:p>
    <w:p w:rsidR="007905FE" w:rsidRPr="00F42C38" w:rsidRDefault="007905FE" w:rsidP="007905FE">
      <w:pPr>
        <w:spacing w:line="360" w:lineRule="auto"/>
        <w:jc w:val="both"/>
        <w:rPr>
          <w:rFonts w:ascii="Arial" w:hAnsi="Arial" w:cs="Arial"/>
        </w:rPr>
      </w:pPr>
    </w:p>
    <w:p w:rsidR="007905FE" w:rsidRDefault="007905FE" w:rsidP="007905FE">
      <w:pPr>
        <w:pStyle w:val="Ttulo1"/>
        <w:rPr>
          <w:szCs w:val="24"/>
        </w:rPr>
      </w:pPr>
      <w:bookmarkStart w:id="508" w:name="_Toc211844274"/>
      <w:bookmarkStart w:id="509" w:name="_Toc230747978"/>
      <w:bookmarkStart w:id="510" w:name="_Toc230754532"/>
      <w:bookmarkStart w:id="511" w:name="_Toc230754752"/>
      <w:r w:rsidRPr="00F42C38">
        <w:rPr>
          <w:szCs w:val="24"/>
        </w:rPr>
        <w:t>5.8  Punto de equilibrio</w:t>
      </w:r>
      <w:bookmarkEnd w:id="508"/>
      <w:bookmarkEnd w:id="509"/>
      <w:bookmarkEnd w:id="510"/>
      <w:bookmarkEnd w:id="511"/>
    </w:p>
    <w:p w:rsidR="007905FE" w:rsidRPr="00462105" w:rsidRDefault="007905FE" w:rsidP="007905FE"/>
    <w:p w:rsidR="007905FE" w:rsidRPr="00F42C38" w:rsidRDefault="007905FE" w:rsidP="007905FE">
      <w:pPr>
        <w:jc w:val="both"/>
        <w:rPr>
          <w:rFonts w:ascii="Arial" w:hAnsi="Arial" w:cs="Arial"/>
        </w:rPr>
      </w:pPr>
    </w:p>
    <w:p w:rsidR="007905FE" w:rsidRDefault="007905FE" w:rsidP="007905FE">
      <w:pPr>
        <w:spacing w:line="360" w:lineRule="auto"/>
        <w:ind w:firstLine="708"/>
        <w:jc w:val="both"/>
        <w:rPr>
          <w:rFonts w:ascii="Arial" w:hAnsi="Arial" w:cs="Arial"/>
        </w:rPr>
      </w:pPr>
      <w:r w:rsidRPr="00F42C38">
        <w:rPr>
          <w:rFonts w:ascii="Arial" w:hAnsi="Arial" w:cs="Arial"/>
        </w:rPr>
        <w:t xml:space="preserve">El concepto de punto de equilibrio permite establecer el punto donde los ingresos por ventas son iguales a los costos de operación y de financiación y determina el volumen de ventas que debe alcanzar la empresa EL CONSTRUCTOR sin ocasionar pérdidas y pero también sin obtener utilidades. </w:t>
      </w:r>
    </w:p>
    <w:p w:rsidR="007905FE" w:rsidRPr="00F42C38" w:rsidRDefault="007905FE" w:rsidP="007905FE">
      <w:pPr>
        <w:spacing w:line="360" w:lineRule="auto"/>
        <w:ind w:firstLine="708"/>
        <w:jc w:val="both"/>
        <w:rPr>
          <w:rFonts w:ascii="Arial" w:hAnsi="Arial" w:cs="Arial"/>
        </w:rPr>
      </w:pPr>
    </w:p>
    <w:p w:rsidR="007905FE" w:rsidRPr="0032347F" w:rsidRDefault="007905FE" w:rsidP="007905FE">
      <w:pPr>
        <w:spacing w:line="360" w:lineRule="auto"/>
        <w:ind w:firstLine="708"/>
        <w:jc w:val="both"/>
        <w:rPr>
          <w:rFonts w:ascii="Arial" w:hAnsi="Arial" w:cs="Arial"/>
        </w:rPr>
      </w:pPr>
      <w:r w:rsidRPr="00F42C38">
        <w:rPr>
          <w:rFonts w:ascii="Arial" w:hAnsi="Arial" w:cs="Arial"/>
        </w:rPr>
        <w:t>El punto de equilibrio se expresará en términos de ingresos por concepto de ventas y se determinará gráficamente de acuerdo con el siguiente cuadro:</w:t>
      </w:r>
    </w:p>
    <w:p w:rsidR="007905FE" w:rsidRDefault="007905FE" w:rsidP="007905FE">
      <w:pPr>
        <w:autoSpaceDE w:val="0"/>
        <w:autoSpaceDN w:val="0"/>
        <w:adjustRightInd w:val="0"/>
        <w:spacing w:line="360" w:lineRule="auto"/>
        <w:jc w:val="both"/>
        <w:rPr>
          <w:rFonts w:ascii="Arial" w:hAnsi="Arial" w:cs="Arial"/>
          <w:b/>
          <w:bCs/>
          <w:snapToGrid w:val="0"/>
          <w:u w:val="single"/>
        </w:rPr>
      </w:pPr>
    </w:p>
    <w:p w:rsidR="007905FE" w:rsidRDefault="007905FE" w:rsidP="007905FE">
      <w:pPr>
        <w:autoSpaceDE w:val="0"/>
        <w:autoSpaceDN w:val="0"/>
        <w:adjustRightInd w:val="0"/>
        <w:spacing w:line="360" w:lineRule="auto"/>
        <w:jc w:val="both"/>
        <w:rPr>
          <w:rFonts w:ascii="Arial" w:hAnsi="Arial" w:cs="Arial"/>
          <w:b/>
          <w:bCs/>
          <w:snapToGrid w:val="0"/>
          <w:u w:val="single"/>
        </w:rPr>
      </w:pPr>
    </w:p>
    <w:p w:rsidR="007905FE" w:rsidRDefault="007905FE" w:rsidP="007905FE">
      <w:pPr>
        <w:autoSpaceDE w:val="0"/>
        <w:autoSpaceDN w:val="0"/>
        <w:adjustRightInd w:val="0"/>
        <w:spacing w:line="360" w:lineRule="auto"/>
        <w:jc w:val="both"/>
        <w:rPr>
          <w:rFonts w:ascii="Arial" w:hAnsi="Arial" w:cs="Arial"/>
          <w:b/>
          <w:bCs/>
          <w:snapToGrid w:val="0"/>
          <w:u w:val="single"/>
        </w:rPr>
      </w:pPr>
    </w:p>
    <w:p w:rsidR="007905FE" w:rsidRDefault="007905FE" w:rsidP="007905FE">
      <w:pPr>
        <w:autoSpaceDE w:val="0"/>
        <w:autoSpaceDN w:val="0"/>
        <w:adjustRightInd w:val="0"/>
        <w:spacing w:line="360" w:lineRule="auto"/>
        <w:jc w:val="both"/>
        <w:rPr>
          <w:rFonts w:ascii="Arial" w:hAnsi="Arial" w:cs="Arial"/>
          <w:b/>
          <w:bCs/>
          <w:snapToGrid w:val="0"/>
          <w:u w:val="single"/>
        </w:rPr>
      </w:pPr>
    </w:p>
    <w:p w:rsidR="007905FE" w:rsidRDefault="007905FE" w:rsidP="007905FE">
      <w:pPr>
        <w:autoSpaceDE w:val="0"/>
        <w:autoSpaceDN w:val="0"/>
        <w:adjustRightInd w:val="0"/>
        <w:spacing w:line="360" w:lineRule="auto"/>
        <w:jc w:val="both"/>
        <w:rPr>
          <w:rFonts w:ascii="Arial" w:hAnsi="Arial" w:cs="Arial"/>
          <w:b/>
          <w:bCs/>
          <w:snapToGrid w:val="0"/>
          <w:u w:val="single"/>
        </w:rPr>
      </w:pPr>
    </w:p>
    <w:p w:rsidR="007905FE" w:rsidRDefault="007905FE" w:rsidP="007905FE">
      <w:pPr>
        <w:autoSpaceDE w:val="0"/>
        <w:autoSpaceDN w:val="0"/>
        <w:adjustRightInd w:val="0"/>
        <w:spacing w:line="360" w:lineRule="auto"/>
        <w:jc w:val="both"/>
        <w:rPr>
          <w:rFonts w:ascii="Arial" w:hAnsi="Arial" w:cs="Arial"/>
          <w:b/>
          <w:bCs/>
          <w:snapToGrid w:val="0"/>
          <w:u w:val="single"/>
        </w:rPr>
      </w:pPr>
    </w:p>
    <w:p w:rsidR="007905FE" w:rsidRDefault="007905FE" w:rsidP="007905FE">
      <w:pPr>
        <w:autoSpaceDE w:val="0"/>
        <w:autoSpaceDN w:val="0"/>
        <w:adjustRightInd w:val="0"/>
        <w:spacing w:line="360" w:lineRule="auto"/>
        <w:jc w:val="both"/>
        <w:rPr>
          <w:rFonts w:ascii="Arial" w:hAnsi="Arial" w:cs="Arial"/>
          <w:b/>
          <w:bCs/>
          <w:snapToGrid w:val="0"/>
          <w:u w:val="single"/>
        </w:rPr>
      </w:pPr>
    </w:p>
    <w:p w:rsidR="007905FE" w:rsidRDefault="007905FE" w:rsidP="007905FE">
      <w:pPr>
        <w:autoSpaceDE w:val="0"/>
        <w:autoSpaceDN w:val="0"/>
        <w:adjustRightInd w:val="0"/>
        <w:spacing w:line="360" w:lineRule="auto"/>
        <w:jc w:val="both"/>
        <w:rPr>
          <w:rFonts w:ascii="Arial" w:hAnsi="Arial" w:cs="Arial"/>
          <w:b/>
          <w:bCs/>
          <w:snapToGrid w:val="0"/>
          <w:u w:val="single"/>
        </w:rPr>
      </w:pPr>
    </w:p>
    <w:p w:rsidR="007905FE" w:rsidRDefault="007905FE" w:rsidP="007905FE">
      <w:pPr>
        <w:autoSpaceDE w:val="0"/>
        <w:autoSpaceDN w:val="0"/>
        <w:adjustRightInd w:val="0"/>
        <w:spacing w:line="360" w:lineRule="auto"/>
        <w:jc w:val="both"/>
        <w:rPr>
          <w:rFonts w:ascii="Arial" w:hAnsi="Arial" w:cs="Arial"/>
          <w:b/>
          <w:bCs/>
          <w:snapToGrid w:val="0"/>
          <w:u w:val="single"/>
        </w:rPr>
      </w:pPr>
    </w:p>
    <w:p w:rsidR="007905FE" w:rsidRPr="00F42C38" w:rsidRDefault="007905FE" w:rsidP="007905FE">
      <w:pPr>
        <w:autoSpaceDE w:val="0"/>
        <w:autoSpaceDN w:val="0"/>
        <w:adjustRightInd w:val="0"/>
        <w:spacing w:line="360" w:lineRule="auto"/>
        <w:jc w:val="both"/>
        <w:rPr>
          <w:rFonts w:ascii="Arial" w:hAnsi="Arial" w:cs="Arial"/>
          <w:b/>
          <w:bCs/>
          <w:snapToGrid w:val="0"/>
          <w:u w:val="single"/>
        </w:rPr>
      </w:pPr>
    </w:p>
    <w:p w:rsidR="007905FE" w:rsidRDefault="007905FE" w:rsidP="007905FE">
      <w:pPr>
        <w:pStyle w:val="tabla"/>
        <w:jc w:val="center"/>
        <w:rPr>
          <w:rFonts w:cs="Arial"/>
          <w:snapToGrid w:val="0"/>
        </w:rPr>
      </w:pPr>
      <w:bookmarkStart w:id="512" w:name="_Toc230750821"/>
      <w:r w:rsidRPr="00F42C38">
        <w:rPr>
          <w:rFonts w:cs="Arial"/>
          <w:snapToGrid w:val="0"/>
        </w:rPr>
        <w:lastRenderedPageBreak/>
        <w:t>Tabla 5</w:t>
      </w:r>
      <w:r>
        <w:rPr>
          <w:rFonts w:cs="Arial"/>
          <w:snapToGrid w:val="0"/>
        </w:rPr>
        <w:t>.10 Cá</w:t>
      </w:r>
      <w:r w:rsidRPr="00F42C38">
        <w:rPr>
          <w:rFonts w:cs="Arial"/>
          <w:snapToGrid w:val="0"/>
        </w:rPr>
        <w:t>lculo del Punto de Equilibrio</w:t>
      </w:r>
      <w:bookmarkEnd w:id="512"/>
    </w:p>
    <w:p w:rsidR="007905FE" w:rsidRPr="0032347F" w:rsidRDefault="007905FE" w:rsidP="007905FE">
      <w:pPr>
        <w:pStyle w:val="tabla"/>
        <w:rPr>
          <w:rFonts w:cs="Arial"/>
          <w:snapToGrid w:val="0"/>
          <w:sz w:val="16"/>
          <w:szCs w:val="16"/>
        </w:rPr>
      </w:pPr>
    </w:p>
    <w:p w:rsidR="007905FE" w:rsidRDefault="00004202" w:rsidP="007905FE">
      <w:pPr>
        <w:spacing w:line="360" w:lineRule="auto"/>
        <w:jc w:val="center"/>
        <w:rPr>
          <w:rFonts w:ascii="Arial" w:hAnsi="Arial" w:cs="Arial"/>
        </w:rPr>
      </w:pPr>
      <w:r>
        <w:rPr>
          <w:rFonts w:ascii="Arial" w:hAnsi="Arial" w:cs="Arial"/>
          <w:noProof/>
          <w:lang w:val="es-ES"/>
        </w:rPr>
        <w:drawing>
          <wp:inline distT="0" distB="0" distL="0" distR="0">
            <wp:extent cx="3492500" cy="2476500"/>
            <wp:effectExtent l="19050" t="19050" r="12700" b="1905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44"/>
                    <a:srcRect/>
                    <a:stretch>
                      <a:fillRect/>
                    </a:stretch>
                  </pic:blipFill>
                  <pic:spPr bwMode="auto">
                    <a:xfrm>
                      <a:off x="0" y="0"/>
                      <a:ext cx="3492500" cy="2476500"/>
                    </a:xfrm>
                    <a:prstGeom prst="rect">
                      <a:avLst/>
                    </a:prstGeom>
                    <a:noFill/>
                    <a:ln w="9525" cmpd="sng">
                      <a:solidFill>
                        <a:srgbClr val="595959"/>
                      </a:solidFill>
                      <a:miter lim="800000"/>
                      <a:headEnd/>
                      <a:tailEnd/>
                    </a:ln>
                    <a:effectLst/>
                  </pic:spPr>
                </pic:pic>
              </a:graphicData>
            </a:graphic>
          </wp:inline>
        </w:drawing>
      </w:r>
    </w:p>
    <w:p w:rsidR="007905FE" w:rsidRPr="00F42C38" w:rsidRDefault="007905FE" w:rsidP="007905FE">
      <w:pPr>
        <w:spacing w:line="360" w:lineRule="auto"/>
        <w:jc w:val="center"/>
        <w:rPr>
          <w:rFonts w:ascii="Arial" w:hAnsi="Arial" w:cs="Arial"/>
        </w:rPr>
      </w:pPr>
    </w:p>
    <w:p w:rsidR="007905FE" w:rsidRPr="0032347F" w:rsidRDefault="007905FE" w:rsidP="007905FE">
      <w:pPr>
        <w:ind w:left="708" w:firstLine="708"/>
        <w:jc w:val="both"/>
        <w:rPr>
          <w:rFonts w:ascii="Cambria" w:hAnsi="Cambria" w:cs="Arial"/>
          <w:bCs/>
          <w:i/>
          <w:iCs/>
          <w:sz w:val="18"/>
          <w:szCs w:val="18"/>
        </w:rPr>
      </w:pPr>
      <w:r w:rsidRPr="0032347F">
        <w:rPr>
          <w:rFonts w:ascii="Cambria" w:hAnsi="Cambria" w:cs="Arial"/>
          <w:b/>
          <w:bCs/>
          <w:i/>
          <w:iCs/>
          <w:sz w:val="18"/>
          <w:szCs w:val="18"/>
        </w:rPr>
        <w:t xml:space="preserve">Elaborado por: </w:t>
      </w:r>
      <w:r w:rsidRPr="0032347F">
        <w:rPr>
          <w:rFonts w:ascii="Cambria" w:hAnsi="Cambria" w:cs="Arial"/>
          <w:bCs/>
          <w:i/>
          <w:iCs/>
          <w:sz w:val="18"/>
          <w:szCs w:val="18"/>
        </w:rPr>
        <w:t>Las Autoras</w:t>
      </w:r>
    </w:p>
    <w:p w:rsidR="007905FE" w:rsidRPr="00F42C38" w:rsidRDefault="007905FE" w:rsidP="007905FE">
      <w:pPr>
        <w:jc w:val="both"/>
        <w:rPr>
          <w:rFonts w:ascii="Arial" w:hAnsi="Arial" w:cs="Arial"/>
          <w:b/>
          <w:bCs/>
          <w:i/>
          <w:iCs/>
        </w:rPr>
      </w:pPr>
    </w:p>
    <w:p w:rsidR="007905FE" w:rsidRPr="00F42C38" w:rsidRDefault="007905FE" w:rsidP="007905FE">
      <w:pPr>
        <w:jc w:val="both"/>
        <w:rPr>
          <w:rFonts w:ascii="Arial" w:hAnsi="Arial" w:cs="Arial"/>
          <w:b/>
          <w:bCs/>
          <w:i/>
          <w:iCs/>
        </w:rPr>
      </w:pPr>
    </w:p>
    <w:p w:rsidR="007905FE" w:rsidRPr="00F42C38" w:rsidRDefault="007905FE" w:rsidP="007905FE">
      <w:pPr>
        <w:jc w:val="both"/>
        <w:rPr>
          <w:rFonts w:ascii="Arial" w:hAnsi="Arial" w:cs="Arial"/>
          <w:b/>
          <w:bCs/>
          <w:i/>
          <w:iCs/>
        </w:rPr>
      </w:pPr>
    </w:p>
    <w:p w:rsidR="007905FE" w:rsidRPr="00F42C38" w:rsidRDefault="007905FE" w:rsidP="007905FE">
      <w:pPr>
        <w:spacing w:line="360" w:lineRule="auto"/>
        <w:ind w:firstLine="708"/>
        <w:jc w:val="both"/>
        <w:rPr>
          <w:rFonts w:ascii="Arial" w:hAnsi="Arial" w:cs="Arial"/>
        </w:rPr>
      </w:pPr>
      <w:r w:rsidRPr="00F42C38">
        <w:rPr>
          <w:rFonts w:ascii="Arial" w:hAnsi="Arial" w:cs="Arial"/>
        </w:rPr>
        <w:t>El punto de equilibrio es de 171 unidades en el año que se podría vender, menor a esta cantidad no es posible que el proyecto sea sostenible.</w:t>
      </w:r>
    </w:p>
    <w:p w:rsidR="007905FE" w:rsidRPr="00F42C38" w:rsidRDefault="007905FE" w:rsidP="007905FE">
      <w:pPr>
        <w:jc w:val="both"/>
        <w:rPr>
          <w:rFonts w:ascii="Arial" w:hAnsi="Arial" w:cs="Arial"/>
          <w:b/>
          <w:bCs/>
        </w:rPr>
      </w:pPr>
    </w:p>
    <w:p w:rsidR="007905FE" w:rsidRPr="00F42C38" w:rsidRDefault="007905FE" w:rsidP="007905FE">
      <w:pPr>
        <w:pStyle w:val="Ttulo1"/>
        <w:rPr>
          <w:szCs w:val="24"/>
        </w:rPr>
      </w:pPr>
      <w:bookmarkStart w:id="513" w:name="_Toc211844275"/>
      <w:bookmarkStart w:id="514" w:name="_Toc230747979"/>
      <w:bookmarkStart w:id="515" w:name="_Toc230754533"/>
      <w:bookmarkStart w:id="516" w:name="_Toc230754753"/>
      <w:r w:rsidRPr="00F42C38">
        <w:rPr>
          <w:szCs w:val="24"/>
        </w:rPr>
        <w:t>5.9 Análisis de sensibilidad</w:t>
      </w:r>
      <w:bookmarkEnd w:id="513"/>
      <w:bookmarkEnd w:id="514"/>
      <w:bookmarkEnd w:id="515"/>
      <w:bookmarkEnd w:id="516"/>
    </w:p>
    <w:p w:rsidR="007905FE" w:rsidRPr="00F42C38" w:rsidRDefault="007905FE" w:rsidP="007905FE">
      <w:pPr>
        <w:spacing w:line="360" w:lineRule="auto"/>
        <w:rPr>
          <w:rFonts w:ascii="Arial" w:hAnsi="Arial" w:cs="Arial"/>
          <w:b/>
          <w:bCs/>
        </w:rPr>
      </w:pPr>
    </w:p>
    <w:p w:rsidR="007905FE" w:rsidRDefault="007905FE" w:rsidP="007905FE">
      <w:pPr>
        <w:spacing w:line="360" w:lineRule="auto"/>
        <w:ind w:firstLine="708"/>
        <w:jc w:val="both"/>
        <w:rPr>
          <w:rFonts w:ascii="Arial" w:hAnsi="Arial" w:cs="Arial"/>
        </w:rPr>
      </w:pPr>
      <w:r w:rsidRPr="00F42C38">
        <w:rPr>
          <w:rFonts w:ascii="Arial" w:hAnsi="Arial" w:cs="Arial"/>
        </w:rPr>
        <w:t>El análisis de sensibilidad tiene como objetivo, determinar la variación que se produciría en dichos resultados, como consecuencia de posibles desviaciones, de los valores asignados a las variables, que intervienen en los cálculos de los distintos indicadores, que permiten medir la bondad financiera del proyecto.</w:t>
      </w:r>
    </w:p>
    <w:p w:rsidR="008451DE" w:rsidRPr="00F42C38" w:rsidRDefault="008451DE" w:rsidP="007905FE">
      <w:pPr>
        <w:spacing w:line="360" w:lineRule="auto"/>
        <w:ind w:firstLine="708"/>
        <w:jc w:val="both"/>
        <w:rPr>
          <w:rFonts w:ascii="Arial" w:hAnsi="Arial" w:cs="Arial"/>
        </w:rPr>
      </w:pPr>
    </w:p>
    <w:p w:rsidR="007905FE" w:rsidRDefault="007905FE" w:rsidP="007905FE">
      <w:pPr>
        <w:spacing w:line="360" w:lineRule="auto"/>
        <w:ind w:firstLine="708"/>
        <w:jc w:val="both"/>
        <w:rPr>
          <w:rFonts w:ascii="Arial" w:hAnsi="Arial" w:cs="Arial"/>
        </w:rPr>
      </w:pPr>
      <w:r w:rsidRPr="00F42C38">
        <w:rPr>
          <w:rFonts w:ascii="Arial" w:hAnsi="Arial" w:cs="Arial"/>
        </w:rPr>
        <w:t>Dado que la incidencia de muchas variables afectan en mayor o menor grado los indicadores de rentabilidad, para el proyecto se consideran las siguientes variables:</w:t>
      </w:r>
    </w:p>
    <w:p w:rsidR="008451DE" w:rsidRPr="00F42C38" w:rsidRDefault="008451DE" w:rsidP="007905FE">
      <w:pPr>
        <w:spacing w:line="360" w:lineRule="auto"/>
        <w:ind w:firstLine="708"/>
        <w:jc w:val="both"/>
        <w:rPr>
          <w:rFonts w:ascii="Arial" w:hAnsi="Arial" w:cs="Arial"/>
        </w:rPr>
      </w:pPr>
    </w:p>
    <w:p w:rsidR="007905FE" w:rsidRPr="00F42C38" w:rsidRDefault="007905FE" w:rsidP="007905FE">
      <w:pPr>
        <w:spacing w:line="360" w:lineRule="auto"/>
        <w:jc w:val="both"/>
        <w:rPr>
          <w:rFonts w:ascii="Arial" w:hAnsi="Arial" w:cs="Arial"/>
        </w:rPr>
      </w:pPr>
      <w:r w:rsidRPr="00F42C38">
        <w:rPr>
          <w:rFonts w:ascii="Arial" w:hAnsi="Arial" w:cs="Arial"/>
        </w:rPr>
        <w:t>1.  Variación del precio de venta.</w:t>
      </w:r>
    </w:p>
    <w:p w:rsidR="007905FE" w:rsidRPr="00F42C38" w:rsidRDefault="007905FE" w:rsidP="007905FE">
      <w:pPr>
        <w:spacing w:line="360" w:lineRule="auto"/>
        <w:jc w:val="both"/>
        <w:rPr>
          <w:rFonts w:ascii="Arial" w:hAnsi="Arial" w:cs="Arial"/>
        </w:rPr>
      </w:pPr>
      <w:r w:rsidRPr="00F42C38">
        <w:rPr>
          <w:rFonts w:ascii="Arial" w:hAnsi="Arial" w:cs="Arial"/>
        </w:rPr>
        <w:lastRenderedPageBreak/>
        <w:t>2.  Variación de las cantidades vendidas.</w:t>
      </w:r>
    </w:p>
    <w:p w:rsidR="007905FE" w:rsidRPr="00F42C38" w:rsidRDefault="007905FE" w:rsidP="007905FE">
      <w:pPr>
        <w:spacing w:line="360" w:lineRule="auto"/>
        <w:jc w:val="both"/>
        <w:rPr>
          <w:rFonts w:ascii="Arial" w:hAnsi="Arial" w:cs="Arial"/>
        </w:rPr>
      </w:pPr>
    </w:p>
    <w:p w:rsidR="007905FE" w:rsidRPr="00F42C38" w:rsidRDefault="007905FE" w:rsidP="007905FE">
      <w:pPr>
        <w:spacing w:line="360" w:lineRule="auto"/>
        <w:ind w:firstLine="708"/>
        <w:jc w:val="both"/>
        <w:rPr>
          <w:rFonts w:ascii="Arial" w:hAnsi="Arial" w:cs="Arial"/>
        </w:rPr>
      </w:pPr>
      <w:r w:rsidRPr="00F42C38">
        <w:rPr>
          <w:rFonts w:ascii="Arial" w:hAnsi="Arial" w:cs="Arial"/>
        </w:rPr>
        <w:t>Los costos de adecuación de la oficina y de más que afecta la operación son mínimos dado que la puesta en marcha del proyecto no requiere la compra de terrenos, ni la construcción de edificios. La adecuación, de la oficina con la que poseerá representa para el proyecto, la opción más económica para su implementación.</w:t>
      </w:r>
    </w:p>
    <w:p w:rsidR="007905FE" w:rsidRPr="00F42C38" w:rsidRDefault="007905FE" w:rsidP="007905FE">
      <w:pPr>
        <w:spacing w:line="360" w:lineRule="auto"/>
        <w:jc w:val="both"/>
        <w:rPr>
          <w:rFonts w:ascii="Arial" w:hAnsi="Arial" w:cs="Arial"/>
        </w:rPr>
      </w:pPr>
    </w:p>
    <w:p w:rsidR="007905FE" w:rsidRPr="00F42C38" w:rsidRDefault="007905FE" w:rsidP="007905FE">
      <w:pPr>
        <w:spacing w:line="360" w:lineRule="auto"/>
        <w:jc w:val="both"/>
        <w:rPr>
          <w:rFonts w:ascii="Arial" w:hAnsi="Arial" w:cs="Arial"/>
        </w:rPr>
      </w:pPr>
      <w:r w:rsidRPr="00F42C38">
        <w:rPr>
          <w:rFonts w:ascii="Arial" w:hAnsi="Arial" w:cs="Arial"/>
        </w:rPr>
        <w:t>De acuerdo con lo anterior para el análisis de sensibilidad del proyecto se comentarán sobre los 2 aspectos.</w:t>
      </w:r>
    </w:p>
    <w:p w:rsidR="007905FE" w:rsidRPr="00F42C38" w:rsidRDefault="007905FE" w:rsidP="007905FE">
      <w:pPr>
        <w:spacing w:line="360" w:lineRule="auto"/>
        <w:jc w:val="both"/>
        <w:rPr>
          <w:rFonts w:ascii="Arial" w:hAnsi="Arial" w:cs="Arial"/>
        </w:rPr>
      </w:pPr>
    </w:p>
    <w:p w:rsidR="007905FE" w:rsidRPr="00F42C38" w:rsidRDefault="007905FE" w:rsidP="007905FE">
      <w:pPr>
        <w:pStyle w:val="Ttulo2"/>
        <w:rPr>
          <w:szCs w:val="24"/>
        </w:rPr>
      </w:pPr>
      <w:bookmarkStart w:id="517" w:name="_Toc211844276"/>
      <w:bookmarkStart w:id="518" w:name="_Toc230747980"/>
      <w:bookmarkStart w:id="519" w:name="_Toc230754534"/>
      <w:bookmarkStart w:id="520" w:name="_Toc230754754"/>
      <w:r w:rsidRPr="00F42C38">
        <w:rPr>
          <w:szCs w:val="24"/>
        </w:rPr>
        <w:t>5.9.1 Variación del precio de venta (Escenario Positivo)</w:t>
      </w:r>
      <w:bookmarkEnd w:id="517"/>
      <w:bookmarkEnd w:id="518"/>
      <w:bookmarkEnd w:id="519"/>
      <w:bookmarkEnd w:id="520"/>
    </w:p>
    <w:p w:rsidR="007905FE" w:rsidRPr="00F42C38" w:rsidRDefault="007905FE" w:rsidP="007905FE">
      <w:pPr>
        <w:spacing w:line="360" w:lineRule="auto"/>
        <w:jc w:val="both"/>
        <w:rPr>
          <w:rFonts w:ascii="Arial" w:hAnsi="Arial" w:cs="Arial"/>
        </w:rPr>
      </w:pPr>
    </w:p>
    <w:p w:rsidR="007905FE" w:rsidRPr="00F42C38" w:rsidRDefault="007905FE" w:rsidP="007905FE">
      <w:pPr>
        <w:spacing w:line="360" w:lineRule="auto"/>
        <w:ind w:firstLine="708"/>
        <w:jc w:val="both"/>
        <w:rPr>
          <w:rFonts w:ascii="Arial" w:hAnsi="Arial" w:cs="Arial"/>
        </w:rPr>
      </w:pPr>
      <w:r w:rsidRPr="00F42C38">
        <w:rPr>
          <w:rFonts w:ascii="Arial" w:hAnsi="Arial" w:cs="Arial"/>
        </w:rPr>
        <w:t>Actualmente el mercado está saturado de pésimos servicios en el área de Internet debido a diferentes factores pero los más representativos están en que las diferentes empresas no cuenta con una página adecuada  suficiente para presentar los diferentes productos o las negociaciones de las mismas y, además, la frecuencia de despachos hace que la mercancía se demore más de lo previsto puesto que los costos de prestar este servicio son altos gracias a diferentes factores políticos, legales y otros que interviene directa o indirectamente frente al proyecto, ofrezca precios con un incremento del 5%</w:t>
      </w:r>
    </w:p>
    <w:p w:rsidR="007905FE" w:rsidRPr="00F42C38" w:rsidRDefault="007905FE" w:rsidP="007905FE">
      <w:pPr>
        <w:spacing w:line="360" w:lineRule="auto"/>
        <w:jc w:val="both"/>
        <w:rPr>
          <w:rFonts w:ascii="Arial" w:hAnsi="Arial" w:cs="Arial"/>
        </w:rPr>
      </w:pPr>
    </w:p>
    <w:p w:rsidR="007905FE" w:rsidRPr="00F42C38" w:rsidRDefault="007905FE" w:rsidP="007905FE">
      <w:pPr>
        <w:spacing w:line="360" w:lineRule="auto"/>
        <w:jc w:val="both"/>
        <w:rPr>
          <w:rFonts w:ascii="Arial" w:hAnsi="Arial" w:cs="Arial"/>
        </w:rPr>
      </w:pPr>
      <w:r w:rsidRPr="00F42C38">
        <w:rPr>
          <w:rFonts w:ascii="Arial" w:hAnsi="Arial" w:cs="Arial"/>
        </w:rPr>
        <w:t>VAN: $219,426.01</w:t>
      </w:r>
    </w:p>
    <w:p w:rsidR="007905FE" w:rsidRPr="00F42C38" w:rsidRDefault="007905FE" w:rsidP="007905FE">
      <w:pPr>
        <w:spacing w:line="360" w:lineRule="auto"/>
        <w:jc w:val="both"/>
        <w:rPr>
          <w:rFonts w:ascii="Arial" w:hAnsi="Arial" w:cs="Arial"/>
        </w:rPr>
      </w:pPr>
      <w:r w:rsidRPr="00F42C38">
        <w:rPr>
          <w:rFonts w:ascii="Arial" w:hAnsi="Arial" w:cs="Arial"/>
        </w:rPr>
        <w:t>TIR:     38,20%</w:t>
      </w:r>
    </w:p>
    <w:p w:rsidR="007905FE" w:rsidRPr="00F42C38" w:rsidRDefault="007905FE" w:rsidP="007905FE">
      <w:pPr>
        <w:spacing w:line="360" w:lineRule="auto"/>
        <w:jc w:val="both"/>
        <w:rPr>
          <w:rFonts w:ascii="Arial" w:hAnsi="Arial" w:cs="Arial"/>
        </w:rPr>
      </w:pPr>
    </w:p>
    <w:p w:rsidR="007905FE" w:rsidRDefault="007905FE" w:rsidP="007905FE">
      <w:pPr>
        <w:spacing w:line="360" w:lineRule="auto"/>
        <w:ind w:firstLine="708"/>
        <w:jc w:val="both"/>
        <w:rPr>
          <w:rFonts w:ascii="Arial" w:hAnsi="Arial" w:cs="Arial"/>
        </w:rPr>
      </w:pPr>
      <w:r w:rsidRPr="00F42C38">
        <w:rPr>
          <w:rFonts w:ascii="Arial" w:hAnsi="Arial" w:cs="Arial"/>
        </w:rPr>
        <w:t xml:space="preserve">De acuerdo con estos valores se calcularon los diferentes indicadores como el Valor Presente Neto  y la Tasa Interna de Retorno. </w:t>
      </w:r>
    </w:p>
    <w:p w:rsidR="008451DE" w:rsidRPr="00F42C38" w:rsidRDefault="008451DE" w:rsidP="007905FE">
      <w:pPr>
        <w:spacing w:line="360" w:lineRule="auto"/>
        <w:ind w:firstLine="708"/>
        <w:jc w:val="both"/>
        <w:rPr>
          <w:rFonts w:ascii="Arial" w:hAnsi="Arial" w:cs="Arial"/>
        </w:rPr>
      </w:pPr>
    </w:p>
    <w:p w:rsidR="007905FE" w:rsidRPr="00F42C38" w:rsidRDefault="007905FE" w:rsidP="007905FE">
      <w:pPr>
        <w:pStyle w:val="Ttulo2"/>
        <w:spacing w:line="360" w:lineRule="auto"/>
        <w:rPr>
          <w:szCs w:val="24"/>
        </w:rPr>
      </w:pPr>
      <w:bookmarkStart w:id="521" w:name="_Toc211844277"/>
      <w:bookmarkStart w:id="522" w:name="_Toc230747981"/>
      <w:bookmarkStart w:id="523" w:name="_Toc230754535"/>
      <w:bookmarkStart w:id="524" w:name="_Toc230754755"/>
      <w:r w:rsidRPr="00F42C38">
        <w:rPr>
          <w:szCs w:val="24"/>
        </w:rPr>
        <w:lastRenderedPageBreak/>
        <w:t>5.9.2 Variación de las Unidades de venta  (Escenario Negativo).</w:t>
      </w:r>
      <w:bookmarkEnd w:id="521"/>
      <w:bookmarkEnd w:id="522"/>
      <w:bookmarkEnd w:id="523"/>
      <w:bookmarkEnd w:id="524"/>
    </w:p>
    <w:p w:rsidR="007905FE" w:rsidRPr="00F42C38" w:rsidRDefault="007905FE" w:rsidP="007905FE">
      <w:pPr>
        <w:spacing w:line="360" w:lineRule="auto"/>
        <w:jc w:val="both"/>
        <w:rPr>
          <w:rFonts w:ascii="Arial" w:hAnsi="Arial" w:cs="Arial"/>
        </w:rPr>
      </w:pPr>
    </w:p>
    <w:p w:rsidR="007905FE" w:rsidRPr="00F42C38" w:rsidRDefault="007905FE" w:rsidP="007905FE">
      <w:pPr>
        <w:spacing w:line="360" w:lineRule="auto"/>
        <w:ind w:firstLine="708"/>
        <w:jc w:val="both"/>
        <w:rPr>
          <w:rFonts w:ascii="Arial" w:hAnsi="Arial" w:cs="Arial"/>
        </w:rPr>
      </w:pPr>
      <w:r w:rsidRPr="00F42C38">
        <w:rPr>
          <w:rFonts w:ascii="Arial" w:hAnsi="Arial" w:cs="Arial"/>
        </w:rPr>
        <w:t xml:space="preserve">Se estimaron las cantidades de venta del proyecto Banco de Materiales. Estas cantidades, varían desde la demanda estimada, hasta una cantidad de venta mínima, con la cual la empresa puede sostenerse, sin percibir ingresos. De acuerdo con estas cantidades se calculan los diferentes indicadores como el Valor Presente Neto (VPN),  y </w:t>
      </w:r>
      <w:smartTag w:uri="urn:schemas-microsoft-com:office:smarttags" w:element="PersonName">
        <w:smartTagPr>
          <w:attr w:name="ProductID" w:val="la Tasa Interna"/>
        </w:smartTagPr>
        <w:r w:rsidRPr="00F42C38">
          <w:rPr>
            <w:rFonts w:ascii="Arial" w:hAnsi="Arial" w:cs="Arial"/>
          </w:rPr>
          <w:t>la Tasa Interna</w:t>
        </w:r>
      </w:smartTag>
      <w:r w:rsidRPr="00F42C38">
        <w:rPr>
          <w:rFonts w:ascii="Arial" w:hAnsi="Arial" w:cs="Arial"/>
        </w:rPr>
        <w:t xml:space="preserve"> de Retorno (TIR). Si la cantidad demandada disminuye en un 5%</w:t>
      </w:r>
    </w:p>
    <w:p w:rsidR="007905FE" w:rsidRPr="00F42C38" w:rsidRDefault="007905FE" w:rsidP="007905FE">
      <w:pPr>
        <w:spacing w:line="360" w:lineRule="auto"/>
        <w:jc w:val="both"/>
        <w:rPr>
          <w:rFonts w:ascii="Arial" w:hAnsi="Arial" w:cs="Arial"/>
        </w:rPr>
      </w:pPr>
    </w:p>
    <w:p w:rsidR="007905FE" w:rsidRPr="00F42C38" w:rsidRDefault="007905FE" w:rsidP="007905FE">
      <w:pPr>
        <w:spacing w:line="360" w:lineRule="auto"/>
        <w:jc w:val="both"/>
        <w:rPr>
          <w:rFonts w:ascii="Arial" w:hAnsi="Arial" w:cs="Arial"/>
        </w:rPr>
      </w:pPr>
      <w:r w:rsidRPr="00F42C38">
        <w:rPr>
          <w:rFonts w:ascii="Arial" w:hAnsi="Arial" w:cs="Arial"/>
        </w:rPr>
        <w:t>VAN: $109,423.35</w:t>
      </w:r>
    </w:p>
    <w:p w:rsidR="007905FE" w:rsidRPr="00F42C38" w:rsidRDefault="007905FE" w:rsidP="007905FE">
      <w:pPr>
        <w:spacing w:line="360" w:lineRule="auto"/>
        <w:jc w:val="both"/>
        <w:rPr>
          <w:rFonts w:ascii="Arial" w:hAnsi="Arial" w:cs="Arial"/>
        </w:rPr>
      </w:pPr>
      <w:r w:rsidRPr="00F42C38">
        <w:rPr>
          <w:rFonts w:ascii="Arial" w:hAnsi="Arial" w:cs="Arial"/>
        </w:rPr>
        <w:t>TIR:      26.01%</w:t>
      </w:r>
    </w:p>
    <w:p w:rsidR="007905FE" w:rsidRPr="00F42C38" w:rsidRDefault="007905FE" w:rsidP="007905FE">
      <w:pPr>
        <w:spacing w:line="360" w:lineRule="auto"/>
        <w:jc w:val="both"/>
        <w:rPr>
          <w:rFonts w:ascii="Arial" w:hAnsi="Arial" w:cs="Arial"/>
        </w:rPr>
      </w:pPr>
    </w:p>
    <w:p w:rsidR="007905FE" w:rsidRPr="00F42C38" w:rsidRDefault="007905FE" w:rsidP="007905FE">
      <w:pPr>
        <w:spacing w:line="360" w:lineRule="auto"/>
        <w:ind w:left="709" w:hanging="709"/>
        <w:jc w:val="both"/>
        <w:rPr>
          <w:rFonts w:ascii="Arial" w:hAnsi="Arial" w:cs="Arial"/>
          <w:b/>
          <w:bCs/>
        </w:rPr>
      </w:pPr>
      <w:bookmarkStart w:id="525" w:name="_Toc211844278"/>
      <w:bookmarkStart w:id="526" w:name="_Toc230747982"/>
      <w:bookmarkStart w:id="527" w:name="_Toc230754536"/>
      <w:bookmarkStart w:id="528" w:name="_Toc230754756"/>
      <w:r w:rsidRPr="00F42C38">
        <w:rPr>
          <w:rStyle w:val="Ttulo2Car"/>
        </w:rPr>
        <w:t>5.9.3 Análisis de sensibilidad: VPN con cambios en el precio y la las unidades de Demanda</w:t>
      </w:r>
      <w:bookmarkEnd w:id="525"/>
      <w:bookmarkEnd w:id="526"/>
      <w:bookmarkEnd w:id="527"/>
      <w:bookmarkEnd w:id="528"/>
      <w:r w:rsidRPr="00F42C38">
        <w:rPr>
          <w:rFonts w:ascii="Arial" w:hAnsi="Arial" w:cs="Arial"/>
          <w:b/>
          <w:bCs/>
        </w:rPr>
        <w:t>.</w:t>
      </w:r>
    </w:p>
    <w:p w:rsidR="007905FE" w:rsidRPr="00F42C38" w:rsidRDefault="007905FE" w:rsidP="007905FE">
      <w:pPr>
        <w:pStyle w:val="Textoindependiente"/>
        <w:ind w:left="-360"/>
        <w:rPr>
          <w:rFonts w:cs="Arial"/>
          <w:szCs w:val="24"/>
        </w:rPr>
      </w:pPr>
    </w:p>
    <w:p w:rsidR="007905FE" w:rsidRDefault="007905FE" w:rsidP="007905FE">
      <w:pPr>
        <w:spacing w:line="360" w:lineRule="auto"/>
        <w:ind w:firstLine="708"/>
        <w:jc w:val="both"/>
        <w:rPr>
          <w:rFonts w:ascii="Arial" w:hAnsi="Arial" w:cs="Arial"/>
        </w:rPr>
      </w:pPr>
      <w:r w:rsidRPr="00F42C38">
        <w:rPr>
          <w:rFonts w:ascii="Arial" w:hAnsi="Arial" w:cs="Arial"/>
        </w:rPr>
        <w:t>En el anexo 5.8, muestra posibles variaciones en los precios y en las unidades de demanda, para determinar el comportamiento del valor presente neto y la tasa interna de retorno</w:t>
      </w:r>
    </w:p>
    <w:p w:rsidR="007905FE" w:rsidRDefault="007905FE" w:rsidP="007905FE">
      <w:pPr>
        <w:spacing w:line="360" w:lineRule="auto"/>
        <w:ind w:firstLine="708"/>
        <w:jc w:val="both"/>
        <w:rPr>
          <w:rFonts w:ascii="Arial" w:hAnsi="Arial" w:cs="Arial"/>
        </w:rPr>
      </w:pPr>
    </w:p>
    <w:p w:rsidR="007905FE" w:rsidRDefault="007905FE" w:rsidP="007905FE">
      <w:pPr>
        <w:spacing w:line="360" w:lineRule="auto"/>
        <w:ind w:firstLine="708"/>
        <w:jc w:val="both"/>
        <w:rPr>
          <w:rFonts w:ascii="Arial" w:hAnsi="Arial" w:cs="Arial"/>
        </w:rPr>
      </w:pPr>
    </w:p>
    <w:p w:rsidR="007905FE" w:rsidRDefault="007905FE" w:rsidP="007905FE">
      <w:pPr>
        <w:spacing w:line="360" w:lineRule="auto"/>
        <w:ind w:firstLine="708"/>
        <w:jc w:val="both"/>
        <w:rPr>
          <w:rFonts w:ascii="Arial" w:hAnsi="Arial" w:cs="Arial"/>
        </w:rPr>
      </w:pPr>
    </w:p>
    <w:p w:rsidR="007905FE" w:rsidRDefault="007905FE" w:rsidP="007905FE">
      <w:pPr>
        <w:spacing w:line="360" w:lineRule="auto"/>
        <w:ind w:firstLine="708"/>
        <w:jc w:val="both"/>
        <w:rPr>
          <w:rFonts w:ascii="Arial" w:hAnsi="Arial" w:cs="Arial"/>
        </w:rPr>
      </w:pPr>
    </w:p>
    <w:p w:rsidR="007905FE" w:rsidRDefault="007905FE" w:rsidP="007905FE">
      <w:pPr>
        <w:spacing w:line="360" w:lineRule="auto"/>
        <w:ind w:firstLine="708"/>
        <w:jc w:val="both"/>
        <w:rPr>
          <w:rFonts w:ascii="Arial" w:hAnsi="Arial" w:cs="Arial"/>
        </w:rPr>
      </w:pPr>
    </w:p>
    <w:p w:rsidR="007905FE" w:rsidRDefault="007905FE" w:rsidP="007905FE">
      <w:pPr>
        <w:spacing w:line="360" w:lineRule="auto"/>
        <w:ind w:firstLine="708"/>
        <w:jc w:val="both"/>
        <w:rPr>
          <w:rFonts w:ascii="Arial" w:hAnsi="Arial" w:cs="Arial"/>
        </w:rPr>
      </w:pPr>
    </w:p>
    <w:p w:rsidR="007905FE" w:rsidRDefault="007905FE" w:rsidP="007905FE">
      <w:pPr>
        <w:spacing w:line="360" w:lineRule="auto"/>
        <w:ind w:firstLine="708"/>
        <w:jc w:val="both"/>
        <w:rPr>
          <w:rFonts w:ascii="Arial" w:hAnsi="Arial" w:cs="Arial"/>
        </w:rPr>
      </w:pPr>
    </w:p>
    <w:p w:rsidR="007905FE" w:rsidRDefault="007905FE" w:rsidP="007905FE">
      <w:pPr>
        <w:spacing w:line="360" w:lineRule="auto"/>
        <w:ind w:firstLine="708"/>
        <w:jc w:val="both"/>
        <w:rPr>
          <w:rFonts w:ascii="Arial" w:hAnsi="Arial" w:cs="Arial"/>
        </w:rPr>
      </w:pPr>
    </w:p>
    <w:p w:rsidR="007905FE" w:rsidRDefault="007905FE" w:rsidP="007905FE">
      <w:pPr>
        <w:spacing w:line="360" w:lineRule="auto"/>
        <w:jc w:val="both"/>
        <w:rPr>
          <w:rFonts w:ascii="Arial" w:hAnsi="Arial" w:cs="Arial"/>
        </w:rPr>
      </w:pPr>
    </w:p>
    <w:p w:rsidR="008451DE" w:rsidRDefault="008451DE" w:rsidP="007905FE">
      <w:pPr>
        <w:spacing w:line="360" w:lineRule="auto"/>
        <w:jc w:val="both"/>
        <w:rPr>
          <w:rFonts w:ascii="Arial" w:hAnsi="Arial" w:cs="Arial"/>
        </w:rPr>
      </w:pPr>
    </w:p>
    <w:p w:rsidR="008451DE" w:rsidRDefault="008451DE" w:rsidP="007905FE">
      <w:pPr>
        <w:spacing w:line="360" w:lineRule="auto"/>
        <w:jc w:val="both"/>
        <w:rPr>
          <w:rFonts w:ascii="Arial" w:hAnsi="Arial" w:cs="Arial"/>
        </w:rPr>
      </w:pPr>
    </w:p>
    <w:p w:rsidR="008451DE" w:rsidRDefault="008451DE" w:rsidP="007905FE">
      <w:pPr>
        <w:spacing w:line="360" w:lineRule="auto"/>
        <w:jc w:val="both"/>
        <w:rPr>
          <w:rFonts w:ascii="Arial" w:hAnsi="Arial" w:cs="Arial"/>
        </w:rPr>
      </w:pPr>
    </w:p>
    <w:p w:rsidR="007905FE" w:rsidRPr="00F42C38" w:rsidRDefault="007905FE" w:rsidP="007905FE">
      <w:pPr>
        <w:spacing w:line="360" w:lineRule="auto"/>
        <w:jc w:val="both"/>
        <w:rPr>
          <w:rFonts w:ascii="Arial" w:hAnsi="Arial" w:cs="Arial"/>
        </w:rPr>
      </w:pPr>
    </w:p>
    <w:p w:rsidR="007905FE" w:rsidRPr="00F42C38" w:rsidRDefault="007905FE" w:rsidP="007905FE">
      <w:pPr>
        <w:pStyle w:val="tabla"/>
        <w:jc w:val="center"/>
        <w:rPr>
          <w:rFonts w:cs="Arial"/>
        </w:rPr>
      </w:pPr>
      <w:bookmarkStart w:id="529" w:name="_Toc230750822"/>
      <w:r w:rsidRPr="00F42C38">
        <w:rPr>
          <w:rFonts w:cs="Arial"/>
        </w:rPr>
        <w:lastRenderedPageBreak/>
        <w:t>Tabla 5.11 Análisis de Sensibilidad</w:t>
      </w:r>
      <w:bookmarkEnd w:id="529"/>
    </w:p>
    <w:p w:rsidR="007905FE" w:rsidRDefault="007905FE" w:rsidP="007905FE">
      <w:pPr>
        <w:jc w:val="center"/>
        <w:rPr>
          <w:rFonts w:ascii="Arial" w:hAnsi="Arial" w:cs="Arial"/>
        </w:rPr>
      </w:pPr>
    </w:p>
    <w:p w:rsidR="007905FE" w:rsidRPr="00F42C38" w:rsidRDefault="007905FE" w:rsidP="007905FE">
      <w:pPr>
        <w:jc w:val="center"/>
        <w:rPr>
          <w:rFonts w:ascii="Arial" w:hAnsi="Arial" w:cs="Arial"/>
        </w:rPr>
      </w:pPr>
    </w:p>
    <w:p w:rsidR="007905FE" w:rsidRPr="00F42C38" w:rsidRDefault="00004202" w:rsidP="007905FE">
      <w:pPr>
        <w:rPr>
          <w:rFonts w:ascii="Arial" w:hAnsi="Arial" w:cs="Arial"/>
        </w:rPr>
      </w:pPr>
      <w:r>
        <w:rPr>
          <w:rFonts w:ascii="Arial" w:hAnsi="Arial" w:cs="Arial"/>
          <w:noProof/>
          <w:lang w:val="es-ES"/>
        </w:rPr>
        <w:drawing>
          <wp:inline distT="0" distB="0" distL="0" distR="0">
            <wp:extent cx="4673600" cy="6223000"/>
            <wp:effectExtent l="1905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45"/>
                    <a:srcRect/>
                    <a:stretch>
                      <a:fillRect/>
                    </a:stretch>
                  </pic:blipFill>
                  <pic:spPr bwMode="auto">
                    <a:xfrm>
                      <a:off x="0" y="0"/>
                      <a:ext cx="4673600" cy="6223000"/>
                    </a:xfrm>
                    <a:prstGeom prst="rect">
                      <a:avLst/>
                    </a:prstGeom>
                    <a:noFill/>
                    <a:ln w="9525">
                      <a:noFill/>
                      <a:miter lim="800000"/>
                      <a:headEnd/>
                      <a:tailEnd/>
                    </a:ln>
                  </pic:spPr>
                </pic:pic>
              </a:graphicData>
            </a:graphic>
          </wp:inline>
        </w:drawing>
      </w:r>
    </w:p>
    <w:p w:rsidR="007905FE" w:rsidRPr="00F42C38" w:rsidRDefault="007905FE" w:rsidP="007905FE">
      <w:pPr>
        <w:rPr>
          <w:rFonts w:ascii="Arial" w:hAnsi="Arial" w:cs="Arial"/>
        </w:rPr>
      </w:pPr>
    </w:p>
    <w:p w:rsidR="007905FE" w:rsidRPr="0032347F" w:rsidRDefault="007905FE" w:rsidP="007905FE">
      <w:pPr>
        <w:ind w:firstLine="708"/>
        <w:jc w:val="both"/>
        <w:rPr>
          <w:rFonts w:ascii="Cambria" w:hAnsi="Cambria" w:cs="Arial"/>
          <w:bCs/>
          <w:i/>
          <w:iCs/>
          <w:sz w:val="18"/>
          <w:szCs w:val="18"/>
        </w:rPr>
      </w:pPr>
      <w:r w:rsidRPr="0032347F">
        <w:rPr>
          <w:rFonts w:ascii="Cambria" w:hAnsi="Cambria" w:cs="Arial"/>
          <w:b/>
          <w:bCs/>
          <w:i/>
          <w:iCs/>
          <w:sz w:val="18"/>
          <w:szCs w:val="18"/>
        </w:rPr>
        <w:t xml:space="preserve">Elaborado por: </w:t>
      </w:r>
      <w:r w:rsidRPr="0032347F">
        <w:rPr>
          <w:rFonts w:ascii="Cambria" w:hAnsi="Cambria" w:cs="Arial"/>
          <w:bCs/>
          <w:i/>
          <w:iCs/>
          <w:sz w:val="18"/>
          <w:szCs w:val="18"/>
        </w:rPr>
        <w:t>Las Autoras</w:t>
      </w:r>
    </w:p>
    <w:p w:rsidR="007905FE" w:rsidRPr="00F42C38" w:rsidRDefault="007905FE" w:rsidP="007905FE">
      <w:pPr>
        <w:rPr>
          <w:rFonts w:ascii="Arial" w:hAnsi="Arial" w:cs="Arial"/>
        </w:rPr>
      </w:pPr>
    </w:p>
    <w:p w:rsidR="007905FE" w:rsidRDefault="007905FE" w:rsidP="007905FE"/>
    <w:p w:rsidR="006332A2" w:rsidRDefault="006332A2" w:rsidP="006332A2">
      <w:pPr>
        <w:pStyle w:val="Textoindependiente2"/>
        <w:spacing w:after="0" w:line="360" w:lineRule="auto"/>
        <w:ind w:firstLine="708"/>
        <w:rPr>
          <w:rFonts w:cs="Arial"/>
          <w:b w:val="0"/>
          <w:snapToGrid w:val="0"/>
        </w:rPr>
      </w:pPr>
    </w:p>
    <w:p w:rsidR="006332A2" w:rsidRDefault="006332A2" w:rsidP="006332A2">
      <w:pPr>
        <w:pStyle w:val="Textoindependiente2"/>
        <w:spacing w:after="0" w:line="360" w:lineRule="auto"/>
        <w:ind w:firstLine="708"/>
        <w:rPr>
          <w:rFonts w:cs="Arial"/>
          <w:b w:val="0"/>
          <w:snapToGrid w:val="0"/>
        </w:rPr>
      </w:pPr>
    </w:p>
    <w:p w:rsidR="006332A2" w:rsidRDefault="006332A2" w:rsidP="006332A2">
      <w:pPr>
        <w:pStyle w:val="Textoindependiente2"/>
        <w:spacing w:after="0" w:line="360" w:lineRule="auto"/>
        <w:ind w:firstLine="708"/>
        <w:rPr>
          <w:rFonts w:cs="Arial"/>
          <w:b w:val="0"/>
          <w:snapToGrid w:val="0"/>
        </w:rPr>
      </w:pPr>
    </w:p>
    <w:p w:rsidR="006332A2" w:rsidRDefault="006332A2" w:rsidP="006332A2">
      <w:pPr>
        <w:pStyle w:val="Textoindependiente2"/>
        <w:spacing w:after="0" w:line="360" w:lineRule="auto"/>
        <w:ind w:firstLine="708"/>
        <w:rPr>
          <w:rFonts w:cs="Arial"/>
          <w:b w:val="0"/>
          <w:snapToGrid w:val="0"/>
        </w:rPr>
      </w:pPr>
    </w:p>
    <w:p w:rsidR="006332A2" w:rsidRDefault="006332A2" w:rsidP="006332A2">
      <w:pPr>
        <w:pStyle w:val="Textoindependiente2"/>
        <w:spacing w:after="0" w:line="360" w:lineRule="auto"/>
        <w:ind w:firstLine="708"/>
        <w:rPr>
          <w:rFonts w:cs="Arial"/>
          <w:b w:val="0"/>
          <w:snapToGrid w:val="0"/>
        </w:rPr>
      </w:pPr>
    </w:p>
    <w:p w:rsidR="006332A2" w:rsidRDefault="006332A2" w:rsidP="00A44D90">
      <w:pPr>
        <w:pStyle w:val="Textoindependiente2"/>
        <w:spacing w:after="0" w:line="360" w:lineRule="auto"/>
        <w:rPr>
          <w:rFonts w:cs="Arial"/>
          <w:b w:val="0"/>
          <w:snapToGrid w:val="0"/>
        </w:rPr>
      </w:pPr>
    </w:p>
    <w:p w:rsidR="006332A2" w:rsidRDefault="006332A2" w:rsidP="006332A2">
      <w:pPr>
        <w:pStyle w:val="Textoindependiente2"/>
        <w:spacing w:after="0" w:line="360" w:lineRule="auto"/>
        <w:ind w:firstLine="708"/>
        <w:rPr>
          <w:rFonts w:cs="Arial"/>
          <w:b w:val="0"/>
          <w:snapToGrid w:val="0"/>
        </w:rPr>
      </w:pPr>
    </w:p>
    <w:p w:rsidR="007B6B27" w:rsidRDefault="007B6B27" w:rsidP="006332A2">
      <w:pPr>
        <w:pStyle w:val="Textoindependiente2"/>
        <w:spacing w:after="0" w:line="360" w:lineRule="auto"/>
        <w:ind w:firstLine="708"/>
        <w:rPr>
          <w:rFonts w:cs="Arial"/>
          <w:b w:val="0"/>
          <w:snapToGrid w:val="0"/>
        </w:rPr>
      </w:pPr>
    </w:p>
    <w:p w:rsidR="00DE5CC7" w:rsidRDefault="00DE5CC7" w:rsidP="006332A2">
      <w:pPr>
        <w:pStyle w:val="Ttulo1"/>
        <w:rPr>
          <w:sz w:val="28"/>
          <w:szCs w:val="28"/>
        </w:rPr>
      </w:pPr>
      <w:bookmarkStart w:id="530" w:name="_Toc211844279"/>
      <w:bookmarkStart w:id="531" w:name="_Toc230747983"/>
      <w:bookmarkStart w:id="532" w:name="_Toc230754537"/>
      <w:bookmarkStart w:id="533" w:name="_Toc230754757"/>
    </w:p>
    <w:p w:rsidR="00DE5CC7" w:rsidRDefault="00DE5CC7" w:rsidP="006332A2">
      <w:pPr>
        <w:pStyle w:val="Ttulo1"/>
        <w:rPr>
          <w:sz w:val="28"/>
          <w:szCs w:val="28"/>
        </w:rPr>
      </w:pPr>
    </w:p>
    <w:p w:rsidR="00DE5CC7" w:rsidRDefault="00DE5CC7" w:rsidP="006332A2">
      <w:pPr>
        <w:pStyle w:val="Ttulo1"/>
        <w:rPr>
          <w:sz w:val="28"/>
          <w:szCs w:val="28"/>
        </w:rPr>
      </w:pPr>
    </w:p>
    <w:p w:rsidR="006332A2" w:rsidRPr="00A44D90" w:rsidRDefault="006332A2" w:rsidP="006332A2">
      <w:pPr>
        <w:pStyle w:val="Ttulo1"/>
        <w:rPr>
          <w:sz w:val="28"/>
          <w:szCs w:val="28"/>
        </w:rPr>
      </w:pPr>
      <w:r w:rsidRPr="00A44D90">
        <w:rPr>
          <w:sz w:val="28"/>
          <w:szCs w:val="28"/>
        </w:rPr>
        <w:t xml:space="preserve">CAPÍTULO 6.        ANÁLISIS SOCIOECONÓMICO E IMPACTO            </w:t>
      </w:r>
      <w:bookmarkEnd w:id="530"/>
      <w:bookmarkEnd w:id="531"/>
      <w:bookmarkEnd w:id="532"/>
      <w:bookmarkEnd w:id="533"/>
    </w:p>
    <w:p w:rsidR="006332A2" w:rsidRPr="00A44D90" w:rsidRDefault="006332A2" w:rsidP="006332A2">
      <w:pPr>
        <w:spacing w:line="360" w:lineRule="auto"/>
        <w:ind w:right="323"/>
        <w:rPr>
          <w:rFonts w:ascii="Arial" w:hAnsi="Arial" w:cs="Arial"/>
          <w:b/>
          <w:bCs/>
          <w:sz w:val="28"/>
          <w:szCs w:val="28"/>
        </w:rPr>
      </w:pPr>
      <w:r w:rsidRPr="00A44D90">
        <w:rPr>
          <w:rFonts w:ascii="Arial" w:hAnsi="Arial" w:cs="Arial"/>
          <w:b/>
          <w:bCs/>
          <w:sz w:val="28"/>
          <w:szCs w:val="28"/>
        </w:rPr>
        <w:t xml:space="preserve">                               </w:t>
      </w:r>
      <w:r w:rsidRPr="00A44D90">
        <w:rPr>
          <w:rFonts w:ascii="Arial" w:hAnsi="Arial" w:cs="Arial"/>
          <w:b/>
          <w:bCs/>
          <w:kern w:val="32"/>
          <w:sz w:val="28"/>
          <w:szCs w:val="28"/>
        </w:rPr>
        <w:t>AMBIENTAL</w:t>
      </w:r>
      <w:bookmarkStart w:id="534" w:name="_Toc211844280"/>
      <w:bookmarkStart w:id="535" w:name="_Toc230747984"/>
      <w:bookmarkStart w:id="536" w:name="_Toc230754538"/>
      <w:bookmarkStart w:id="537" w:name="_Toc230754758"/>
    </w:p>
    <w:p w:rsidR="006332A2" w:rsidRPr="00F42C38" w:rsidRDefault="006332A2" w:rsidP="006332A2">
      <w:pPr>
        <w:pStyle w:val="Ttulo1"/>
        <w:rPr>
          <w:szCs w:val="24"/>
          <w:lang w:val="es-MX"/>
        </w:rPr>
      </w:pPr>
      <w:r w:rsidRPr="00F42C38">
        <w:rPr>
          <w:szCs w:val="24"/>
          <w:lang w:val="es-MX"/>
        </w:rPr>
        <w:t>6.1 Aspectos básicos</w:t>
      </w:r>
      <w:bookmarkEnd w:id="534"/>
      <w:bookmarkEnd w:id="535"/>
      <w:bookmarkEnd w:id="536"/>
      <w:bookmarkEnd w:id="537"/>
    </w:p>
    <w:p w:rsidR="006332A2" w:rsidRPr="00F42C38" w:rsidRDefault="006332A2" w:rsidP="006332A2">
      <w:pPr>
        <w:suppressAutoHyphens/>
        <w:spacing w:line="360" w:lineRule="auto"/>
        <w:ind w:right="323"/>
        <w:jc w:val="both"/>
        <w:rPr>
          <w:rFonts w:ascii="Arial" w:hAnsi="Arial" w:cs="Arial"/>
          <w:b/>
          <w:bCs/>
          <w:lang w:val="es-MX"/>
        </w:rPr>
      </w:pPr>
    </w:p>
    <w:p w:rsidR="006332A2" w:rsidRDefault="006332A2" w:rsidP="006332A2">
      <w:pPr>
        <w:spacing w:line="360" w:lineRule="auto"/>
        <w:ind w:right="323" w:firstLine="708"/>
        <w:jc w:val="both"/>
        <w:rPr>
          <w:rFonts w:ascii="Arial" w:hAnsi="Arial" w:cs="Arial"/>
          <w:lang w:val="es-MX"/>
        </w:rPr>
      </w:pPr>
      <w:r w:rsidRPr="00F42C38">
        <w:rPr>
          <w:rFonts w:ascii="Arial" w:hAnsi="Arial" w:cs="Arial"/>
          <w:lang w:val="es-MX"/>
        </w:rPr>
        <w:t>La evaluación social del proyecto consiste en comparar los beneficios que dichos costos implican para la sociedad; es decir, consiste en determinar el efecto del proyecto sobre el bienestar de la sociedad.</w:t>
      </w:r>
    </w:p>
    <w:p w:rsidR="006332A2" w:rsidRPr="00F42C38" w:rsidRDefault="006332A2" w:rsidP="006332A2">
      <w:pPr>
        <w:spacing w:line="360" w:lineRule="auto"/>
        <w:ind w:right="323" w:firstLine="794"/>
        <w:jc w:val="both"/>
        <w:rPr>
          <w:rFonts w:ascii="Arial" w:hAnsi="Arial" w:cs="Arial"/>
          <w:lang w:val="es-MX"/>
        </w:rPr>
      </w:pPr>
    </w:p>
    <w:p w:rsidR="006332A2" w:rsidRPr="00F42C38" w:rsidRDefault="006332A2" w:rsidP="006332A2">
      <w:pPr>
        <w:spacing w:line="360" w:lineRule="auto"/>
        <w:ind w:right="323" w:firstLine="708"/>
        <w:jc w:val="both"/>
        <w:rPr>
          <w:rFonts w:ascii="Arial" w:hAnsi="Arial" w:cs="Arial"/>
          <w:lang w:val="es-MX"/>
        </w:rPr>
      </w:pPr>
      <w:r w:rsidRPr="00F42C38">
        <w:rPr>
          <w:rFonts w:ascii="Arial" w:hAnsi="Arial" w:cs="Arial"/>
          <w:lang w:val="es-MX"/>
        </w:rPr>
        <w:t>En términos del monto del ingreso nacional, los beneficios sociales anuales del proyecto, se miden por el aumento que el proyecto provoca en el ingreso nacional y los costos, por el ingreso nacional sacrificado por el hecho de haber llevado a cabo ese proyecto y no cualquier otro.</w:t>
      </w:r>
    </w:p>
    <w:p w:rsidR="006332A2" w:rsidRPr="00F42C38" w:rsidRDefault="006332A2" w:rsidP="006332A2">
      <w:pPr>
        <w:spacing w:line="360" w:lineRule="auto"/>
        <w:ind w:right="323"/>
        <w:jc w:val="both"/>
        <w:rPr>
          <w:rFonts w:ascii="Arial" w:hAnsi="Arial" w:cs="Arial"/>
          <w:lang w:val="es-MX"/>
        </w:rPr>
      </w:pPr>
    </w:p>
    <w:p w:rsidR="006332A2" w:rsidRPr="00F42C38" w:rsidRDefault="006332A2" w:rsidP="006332A2">
      <w:pPr>
        <w:spacing w:line="360" w:lineRule="auto"/>
        <w:ind w:right="323" w:firstLine="708"/>
        <w:jc w:val="both"/>
        <w:rPr>
          <w:rFonts w:ascii="Arial" w:hAnsi="Arial" w:cs="Arial"/>
          <w:lang w:val="es-MX"/>
        </w:rPr>
      </w:pPr>
      <w:r w:rsidRPr="00F42C38">
        <w:rPr>
          <w:rFonts w:ascii="Arial" w:hAnsi="Arial" w:cs="Arial"/>
          <w:lang w:val="es-MX"/>
        </w:rPr>
        <w:t xml:space="preserve">El proyecto será rentable en la medida que el ingreso nacional generado por éste, sea mayor o por lo menos, igual que el que se hubiera obtenido por ejecutar el mejor proyecto alternativo. </w:t>
      </w:r>
      <w:r>
        <w:rPr>
          <w:rFonts w:ascii="Arial" w:hAnsi="Arial" w:cs="Arial"/>
          <w:lang w:val="es-MX"/>
        </w:rPr>
        <w:t xml:space="preserve"> </w:t>
      </w:r>
      <w:r w:rsidRPr="00F42C38">
        <w:rPr>
          <w:rFonts w:ascii="Arial" w:hAnsi="Arial" w:cs="Arial"/>
          <w:lang w:val="es-MX"/>
        </w:rPr>
        <w:t>El implementar el banco de materiales, no es una solución experimental, es un modelo socio-económico probado por años en India, Centro América y la Región Andina.</w:t>
      </w:r>
    </w:p>
    <w:p w:rsidR="006332A2" w:rsidRPr="006332A2" w:rsidRDefault="006332A2" w:rsidP="006332A2">
      <w:pPr>
        <w:pStyle w:val="Textoindependiente2"/>
        <w:spacing w:after="0" w:line="360" w:lineRule="auto"/>
        <w:ind w:firstLine="708"/>
        <w:rPr>
          <w:rFonts w:cs="Arial"/>
          <w:b w:val="0"/>
          <w:snapToGrid w:val="0"/>
          <w:lang w:val="es-MX"/>
        </w:rPr>
      </w:pPr>
    </w:p>
    <w:p w:rsidR="00E56534" w:rsidRPr="00F42C38" w:rsidRDefault="00E56534" w:rsidP="00E56534">
      <w:pPr>
        <w:spacing w:line="360" w:lineRule="auto"/>
        <w:ind w:right="323" w:firstLine="709"/>
        <w:jc w:val="both"/>
        <w:rPr>
          <w:rFonts w:ascii="Arial" w:hAnsi="Arial" w:cs="Arial"/>
          <w:lang w:val="es-MX"/>
        </w:rPr>
      </w:pPr>
      <w:r w:rsidRPr="00F42C38">
        <w:rPr>
          <w:rFonts w:ascii="Arial" w:hAnsi="Arial" w:cs="Arial"/>
          <w:lang w:val="es-MX"/>
        </w:rPr>
        <w:lastRenderedPageBreak/>
        <w:t>Se trata de un modelo de negocios sobre una plataforma habitaciones que mediante el uso de materiales de construcción, abre excelentes posibilidades de desarrollo y supervivencia de pequeñas comunidades con problemas de hacinamiento y servicios básicos.</w:t>
      </w:r>
    </w:p>
    <w:p w:rsidR="00E56534" w:rsidRDefault="00E56534" w:rsidP="00E56534">
      <w:pPr>
        <w:spacing w:line="360" w:lineRule="auto"/>
        <w:jc w:val="both"/>
        <w:rPr>
          <w:rFonts w:ascii="Arial" w:hAnsi="Arial" w:cs="Arial"/>
          <w:lang w:val="es-MX"/>
        </w:rPr>
      </w:pPr>
      <w:bookmarkStart w:id="538" w:name="_Toc211844854"/>
      <w:r w:rsidRPr="00FA792F">
        <w:rPr>
          <w:rFonts w:ascii="Arial" w:hAnsi="Arial" w:cs="Arial"/>
          <w:lang w:val="es-MX"/>
        </w:rPr>
        <w:t>Este proyecto hace participar directamente  el desarrollo humano sustentable, en los siguientes puntos.</w:t>
      </w:r>
      <w:bookmarkEnd w:id="538"/>
    </w:p>
    <w:p w:rsidR="00E56534" w:rsidRPr="00FA792F" w:rsidRDefault="00E56534" w:rsidP="00E56534">
      <w:pPr>
        <w:spacing w:line="360" w:lineRule="auto"/>
        <w:jc w:val="both"/>
        <w:rPr>
          <w:rFonts w:ascii="Arial" w:hAnsi="Arial" w:cs="Arial"/>
          <w:lang w:val="es-MX"/>
        </w:rPr>
      </w:pPr>
    </w:p>
    <w:p w:rsidR="00E56534" w:rsidRPr="00FA792F" w:rsidRDefault="00E56534" w:rsidP="00E56534">
      <w:pPr>
        <w:spacing w:line="360" w:lineRule="auto"/>
        <w:ind w:firstLine="708"/>
        <w:jc w:val="both"/>
        <w:rPr>
          <w:rFonts w:ascii="Arial" w:hAnsi="Arial" w:cs="Arial"/>
          <w:lang w:val="es-MX"/>
        </w:rPr>
      </w:pPr>
      <w:bookmarkStart w:id="539" w:name="_Toc211844855"/>
      <w:r w:rsidRPr="00FA792F">
        <w:rPr>
          <w:rFonts w:ascii="Arial" w:hAnsi="Arial" w:cs="Arial"/>
          <w:lang w:val="es-MX"/>
        </w:rPr>
        <w:t>1. Sensibilización cultural</w:t>
      </w:r>
      <w:bookmarkEnd w:id="539"/>
    </w:p>
    <w:p w:rsidR="00E56534" w:rsidRPr="00FA792F" w:rsidRDefault="00E56534" w:rsidP="00E56534">
      <w:pPr>
        <w:spacing w:line="360" w:lineRule="auto"/>
        <w:ind w:firstLine="708"/>
        <w:jc w:val="both"/>
        <w:rPr>
          <w:rFonts w:ascii="Arial" w:hAnsi="Arial" w:cs="Arial"/>
          <w:lang w:val="es-MX"/>
        </w:rPr>
      </w:pPr>
      <w:bookmarkStart w:id="540" w:name="_Toc211844856"/>
      <w:r>
        <w:rPr>
          <w:rFonts w:ascii="Arial" w:hAnsi="Arial" w:cs="Arial"/>
          <w:lang w:val="es-MX"/>
        </w:rPr>
        <w:t xml:space="preserve">    </w:t>
      </w:r>
      <w:r w:rsidRPr="00FA792F">
        <w:rPr>
          <w:rFonts w:ascii="Arial" w:hAnsi="Arial" w:cs="Arial"/>
          <w:lang w:val="es-MX"/>
        </w:rPr>
        <w:t>1.1 Promocionar el proyecto durante su ejecución</w:t>
      </w:r>
      <w:bookmarkEnd w:id="540"/>
    </w:p>
    <w:p w:rsidR="00E56534" w:rsidRDefault="00E56534" w:rsidP="00E56534">
      <w:pPr>
        <w:spacing w:line="360" w:lineRule="auto"/>
        <w:ind w:left="708"/>
        <w:jc w:val="both"/>
        <w:rPr>
          <w:rFonts w:ascii="Arial" w:hAnsi="Arial" w:cs="Arial"/>
          <w:lang w:val="es-MX"/>
        </w:rPr>
      </w:pPr>
      <w:bookmarkStart w:id="541" w:name="_Toc211844857"/>
      <w:r>
        <w:rPr>
          <w:rFonts w:ascii="Arial" w:hAnsi="Arial" w:cs="Arial"/>
          <w:lang w:val="es-MX"/>
        </w:rPr>
        <w:t xml:space="preserve">    </w:t>
      </w:r>
      <w:r w:rsidRPr="00FA792F">
        <w:rPr>
          <w:rFonts w:ascii="Arial" w:hAnsi="Arial" w:cs="Arial"/>
          <w:lang w:val="es-MX"/>
        </w:rPr>
        <w:t>1.2 Presentaciones periódicas a las comunidades respecto a</w:t>
      </w:r>
    </w:p>
    <w:p w:rsidR="00E56534" w:rsidRPr="00FA792F" w:rsidRDefault="00E56534" w:rsidP="00E56534">
      <w:pPr>
        <w:spacing w:line="360" w:lineRule="auto"/>
        <w:ind w:left="708"/>
        <w:jc w:val="both"/>
        <w:rPr>
          <w:rFonts w:ascii="Arial" w:hAnsi="Arial" w:cs="Arial"/>
          <w:lang w:val="es-MX"/>
        </w:rPr>
      </w:pPr>
      <w:r>
        <w:rPr>
          <w:rFonts w:ascii="Arial" w:hAnsi="Arial" w:cs="Arial"/>
          <w:lang w:val="es-MX"/>
        </w:rPr>
        <w:t xml:space="preserve">      </w:t>
      </w:r>
      <w:r w:rsidRPr="00FA792F">
        <w:rPr>
          <w:rFonts w:ascii="Arial" w:hAnsi="Arial" w:cs="Arial"/>
          <w:lang w:val="es-MX"/>
        </w:rPr>
        <w:t xml:space="preserve"> la </w:t>
      </w:r>
      <w:r>
        <w:rPr>
          <w:rFonts w:ascii="Arial" w:hAnsi="Arial" w:cs="Arial"/>
          <w:lang w:val="es-MX"/>
        </w:rPr>
        <w:t xml:space="preserve">  </w:t>
      </w:r>
      <w:r w:rsidRPr="00FA792F">
        <w:rPr>
          <w:rFonts w:ascii="Arial" w:hAnsi="Arial" w:cs="Arial"/>
          <w:lang w:val="es-MX"/>
        </w:rPr>
        <w:t xml:space="preserve">evolución del </w:t>
      </w:r>
      <w:r>
        <w:rPr>
          <w:rFonts w:ascii="Arial" w:hAnsi="Arial" w:cs="Arial"/>
          <w:lang w:val="es-MX"/>
        </w:rPr>
        <w:t xml:space="preserve">  </w:t>
      </w:r>
      <w:r w:rsidRPr="00FA792F">
        <w:rPr>
          <w:rFonts w:ascii="Arial" w:hAnsi="Arial" w:cs="Arial"/>
          <w:lang w:val="es-MX"/>
        </w:rPr>
        <w:t>proyecto.</w:t>
      </w:r>
      <w:bookmarkEnd w:id="541"/>
    </w:p>
    <w:p w:rsidR="00E56534" w:rsidRDefault="00E56534" w:rsidP="00E56534">
      <w:pPr>
        <w:spacing w:line="360" w:lineRule="auto"/>
        <w:ind w:left="708"/>
        <w:jc w:val="both"/>
        <w:rPr>
          <w:rFonts w:ascii="Arial" w:hAnsi="Arial" w:cs="Arial"/>
          <w:lang w:val="es-MX"/>
        </w:rPr>
      </w:pPr>
      <w:bookmarkStart w:id="542" w:name="_Toc211844858"/>
      <w:r w:rsidRPr="00FA792F">
        <w:rPr>
          <w:rFonts w:ascii="Arial" w:hAnsi="Arial" w:cs="Arial"/>
          <w:lang w:val="es-MX"/>
        </w:rPr>
        <w:t xml:space="preserve">2. Estrategia de colaboración con el Gobierno Nacional, </w:t>
      </w:r>
    </w:p>
    <w:p w:rsidR="00E56534" w:rsidRPr="00FA792F" w:rsidRDefault="00E56534" w:rsidP="00E56534">
      <w:pPr>
        <w:spacing w:line="360" w:lineRule="auto"/>
        <w:ind w:left="708"/>
        <w:jc w:val="both"/>
        <w:rPr>
          <w:rFonts w:ascii="Arial" w:hAnsi="Arial" w:cs="Arial"/>
          <w:lang w:val="es-MX"/>
        </w:rPr>
      </w:pPr>
      <w:r>
        <w:rPr>
          <w:rFonts w:ascii="Arial" w:hAnsi="Arial" w:cs="Arial"/>
          <w:lang w:val="es-MX"/>
        </w:rPr>
        <w:t xml:space="preserve">     </w:t>
      </w:r>
      <w:r w:rsidRPr="00FA792F">
        <w:rPr>
          <w:rFonts w:ascii="Arial" w:hAnsi="Arial" w:cs="Arial"/>
          <w:lang w:val="es-MX"/>
        </w:rPr>
        <w:t>Departamental, Municipal y con sector privado.</w:t>
      </w:r>
      <w:bookmarkEnd w:id="542"/>
    </w:p>
    <w:p w:rsidR="00E56534" w:rsidRPr="00FA792F" w:rsidRDefault="00E56534" w:rsidP="00E56534">
      <w:pPr>
        <w:spacing w:line="360" w:lineRule="auto"/>
        <w:ind w:firstLine="708"/>
        <w:jc w:val="both"/>
        <w:rPr>
          <w:rFonts w:ascii="Arial" w:hAnsi="Arial" w:cs="Arial"/>
          <w:lang w:val="es-MX"/>
        </w:rPr>
      </w:pPr>
      <w:bookmarkStart w:id="543" w:name="_Toc211844859"/>
      <w:r>
        <w:rPr>
          <w:rFonts w:ascii="Arial" w:hAnsi="Arial" w:cs="Arial"/>
          <w:lang w:val="es-MX"/>
        </w:rPr>
        <w:t xml:space="preserve">     </w:t>
      </w:r>
      <w:r w:rsidRPr="00FA792F">
        <w:rPr>
          <w:rFonts w:ascii="Arial" w:hAnsi="Arial" w:cs="Arial"/>
          <w:lang w:val="es-MX"/>
        </w:rPr>
        <w:t>2.1 Definir objetivos y políticas de colaboración</w:t>
      </w:r>
      <w:bookmarkEnd w:id="543"/>
    </w:p>
    <w:p w:rsidR="00E56534" w:rsidRPr="00FA792F" w:rsidRDefault="00E56534" w:rsidP="00E56534">
      <w:pPr>
        <w:spacing w:line="360" w:lineRule="auto"/>
        <w:ind w:firstLine="708"/>
        <w:jc w:val="both"/>
        <w:rPr>
          <w:rFonts w:ascii="Arial" w:hAnsi="Arial" w:cs="Arial"/>
          <w:lang w:val="es-MX"/>
        </w:rPr>
      </w:pPr>
      <w:bookmarkStart w:id="544" w:name="_Toc211844860"/>
      <w:r>
        <w:rPr>
          <w:rFonts w:ascii="Arial" w:hAnsi="Arial" w:cs="Arial"/>
          <w:lang w:val="es-MX"/>
        </w:rPr>
        <w:t xml:space="preserve">     </w:t>
      </w:r>
      <w:r w:rsidRPr="00FA792F">
        <w:rPr>
          <w:rFonts w:ascii="Arial" w:hAnsi="Arial" w:cs="Arial"/>
          <w:lang w:val="es-MX"/>
        </w:rPr>
        <w:t>2.2 Realizar reuniones</w:t>
      </w:r>
      <w:bookmarkEnd w:id="544"/>
    </w:p>
    <w:p w:rsidR="00E56534" w:rsidRPr="00FA792F" w:rsidRDefault="00E56534" w:rsidP="00E56534">
      <w:pPr>
        <w:spacing w:line="360" w:lineRule="auto"/>
        <w:ind w:firstLine="708"/>
        <w:jc w:val="both"/>
        <w:rPr>
          <w:rFonts w:ascii="Arial" w:hAnsi="Arial" w:cs="Arial"/>
          <w:lang w:val="es-MX"/>
        </w:rPr>
      </w:pPr>
      <w:bookmarkStart w:id="545" w:name="_Toc211844861"/>
      <w:r>
        <w:rPr>
          <w:rFonts w:ascii="Arial" w:hAnsi="Arial" w:cs="Arial"/>
          <w:lang w:val="es-MX"/>
        </w:rPr>
        <w:t xml:space="preserve">     </w:t>
      </w:r>
      <w:r w:rsidRPr="00FA792F">
        <w:rPr>
          <w:rFonts w:ascii="Arial" w:hAnsi="Arial" w:cs="Arial"/>
          <w:lang w:val="es-MX"/>
        </w:rPr>
        <w:t>2.3 Evaluar, aplicar y documentar resultados obtenidos</w:t>
      </w:r>
      <w:bookmarkEnd w:id="545"/>
    </w:p>
    <w:p w:rsidR="00E56534" w:rsidRPr="00F42C38" w:rsidRDefault="00E56534" w:rsidP="00E56534">
      <w:pPr>
        <w:pStyle w:val="tabla"/>
        <w:ind w:right="323"/>
        <w:rPr>
          <w:rFonts w:cs="Arial"/>
          <w:b w:val="0"/>
          <w:bCs w:val="0"/>
          <w:lang w:val="es-MX"/>
        </w:rPr>
      </w:pPr>
    </w:p>
    <w:p w:rsidR="00E56534" w:rsidRPr="00F42C38" w:rsidRDefault="00E56534" w:rsidP="00E56534">
      <w:pPr>
        <w:pStyle w:val="Ttulo2"/>
        <w:rPr>
          <w:szCs w:val="24"/>
          <w:lang w:val="es-MX"/>
        </w:rPr>
      </w:pPr>
      <w:bookmarkStart w:id="546" w:name="_Toc211844281"/>
      <w:bookmarkStart w:id="547" w:name="_Toc230747985"/>
      <w:bookmarkStart w:id="548" w:name="_Toc230754539"/>
      <w:bookmarkStart w:id="549" w:name="_Toc230754759"/>
      <w:r w:rsidRPr="00F42C38">
        <w:rPr>
          <w:szCs w:val="24"/>
          <w:lang w:val="es-MX"/>
        </w:rPr>
        <w:t>6.1.1 Evaluación Social</w:t>
      </w:r>
      <w:bookmarkEnd w:id="546"/>
      <w:bookmarkEnd w:id="547"/>
      <w:bookmarkEnd w:id="548"/>
      <w:bookmarkEnd w:id="549"/>
      <w:r w:rsidRPr="00F42C38">
        <w:rPr>
          <w:szCs w:val="24"/>
          <w:lang w:val="es-MX"/>
        </w:rPr>
        <w:t xml:space="preserve"> </w:t>
      </w:r>
    </w:p>
    <w:p w:rsidR="00E56534" w:rsidRPr="00F42C38" w:rsidRDefault="00E56534" w:rsidP="00E56534">
      <w:pPr>
        <w:spacing w:line="360" w:lineRule="auto"/>
        <w:rPr>
          <w:rFonts w:ascii="Arial" w:hAnsi="Arial" w:cs="Arial"/>
          <w:lang w:val="es-MX"/>
        </w:rPr>
      </w:pPr>
    </w:p>
    <w:p w:rsidR="00E56534" w:rsidRPr="00FA792F" w:rsidRDefault="00E56534" w:rsidP="00E56534">
      <w:pPr>
        <w:spacing w:line="360" w:lineRule="auto"/>
        <w:ind w:firstLine="708"/>
        <w:jc w:val="both"/>
        <w:rPr>
          <w:rFonts w:ascii="Arial" w:hAnsi="Arial" w:cs="Arial"/>
          <w:lang w:val="es-MX"/>
        </w:rPr>
      </w:pPr>
      <w:bookmarkStart w:id="550" w:name="_Toc211844862"/>
      <w:r w:rsidRPr="00FA792F">
        <w:rPr>
          <w:rFonts w:ascii="Arial" w:hAnsi="Arial" w:cs="Arial"/>
          <w:lang w:val="es-MX"/>
        </w:rPr>
        <w:t>Existe un amplio consenso respecto a los aportes fundamentales que los materiales habitacionales prestan a las poblaciones de los países en desarrollo.</w:t>
      </w:r>
      <w:bookmarkEnd w:id="550"/>
      <w:r w:rsidRPr="00FA792F">
        <w:rPr>
          <w:rFonts w:ascii="Arial" w:hAnsi="Arial" w:cs="Arial"/>
          <w:lang w:val="es-MX"/>
        </w:rPr>
        <w:t xml:space="preserve"> </w:t>
      </w:r>
    </w:p>
    <w:p w:rsidR="00E56534" w:rsidRPr="00FA792F" w:rsidRDefault="00E56534" w:rsidP="00E56534">
      <w:pPr>
        <w:spacing w:line="360" w:lineRule="auto"/>
        <w:jc w:val="both"/>
        <w:rPr>
          <w:rFonts w:ascii="Arial" w:hAnsi="Arial" w:cs="Arial"/>
          <w:lang w:val="es-MX"/>
        </w:rPr>
      </w:pPr>
    </w:p>
    <w:p w:rsidR="00E56534" w:rsidRPr="00FA792F" w:rsidRDefault="00E56534" w:rsidP="00E56534">
      <w:pPr>
        <w:spacing w:line="360" w:lineRule="auto"/>
        <w:ind w:firstLine="360"/>
        <w:jc w:val="both"/>
        <w:rPr>
          <w:rFonts w:ascii="Arial" w:hAnsi="Arial" w:cs="Arial"/>
          <w:lang w:val="es-MX"/>
        </w:rPr>
      </w:pPr>
      <w:bookmarkStart w:id="551" w:name="_Toc211844863"/>
      <w:r w:rsidRPr="00FA792F">
        <w:rPr>
          <w:rFonts w:ascii="Arial" w:hAnsi="Arial" w:cs="Arial"/>
          <w:lang w:val="es-MX"/>
        </w:rPr>
        <w:t>Las comunidades, constituidas por personas y organizaciones que viven en ellas tratan de satisfacer sus expectativas o necesidades, para aportar su colaboración para el beneficio del habitat en general, esta sociedad mediática producida por un cambio en las normas sociales, por la capacidad de transmitir ideología o inducir comportamiento, en definitiva, una cultura de masas extensible a  las clases sociales mas excluidas y mas vulnerables, para eso se ha pensado en los siguientes puntos:</w:t>
      </w:r>
      <w:bookmarkEnd w:id="551"/>
    </w:p>
    <w:p w:rsidR="00E56534" w:rsidRPr="00FA792F" w:rsidRDefault="00E56534" w:rsidP="00E56534">
      <w:pPr>
        <w:spacing w:line="360" w:lineRule="auto"/>
        <w:jc w:val="both"/>
        <w:rPr>
          <w:rFonts w:ascii="Arial" w:hAnsi="Arial" w:cs="Arial"/>
        </w:rPr>
      </w:pPr>
    </w:p>
    <w:p w:rsidR="00E56534" w:rsidRPr="00F42C38" w:rsidRDefault="00E56534" w:rsidP="00E56534">
      <w:pPr>
        <w:numPr>
          <w:ilvl w:val="0"/>
          <w:numId w:val="19"/>
        </w:numPr>
        <w:spacing w:before="100" w:beforeAutospacing="1" w:after="240" w:line="360" w:lineRule="auto"/>
        <w:jc w:val="both"/>
        <w:rPr>
          <w:rFonts w:ascii="Arial" w:hAnsi="Arial" w:cs="Arial"/>
          <w:noProof/>
          <w:lang w:val="es-MX"/>
        </w:rPr>
      </w:pPr>
      <w:r w:rsidRPr="00F42C38">
        <w:rPr>
          <w:rFonts w:ascii="Arial" w:hAnsi="Arial" w:cs="Arial"/>
          <w:noProof/>
          <w:lang w:val="es-MX"/>
        </w:rPr>
        <w:lastRenderedPageBreak/>
        <w:t>Se Facilita créditos sin fines de lucro para la construcción o mejora de viviendas a familias que no tienen acceso a crédito a través la empresa creada en este proyecto</w:t>
      </w:r>
    </w:p>
    <w:p w:rsidR="00E56534" w:rsidRPr="00F42C38" w:rsidRDefault="00E56534" w:rsidP="00E56534">
      <w:pPr>
        <w:numPr>
          <w:ilvl w:val="0"/>
          <w:numId w:val="20"/>
        </w:numPr>
        <w:spacing w:before="100" w:beforeAutospacing="1" w:after="240" w:line="360" w:lineRule="auto"/>
        <w:jc w:val="both"/>
        <w:rPr>
          <w:rFonts w:ascii="Arial" w:hAnsi="Arial" w:cs="Arial"/>
          <w:noProof/>
          <w:lang w:val="es-MX"/>
        </w:rPr>
      </w:pPr>
      <w:r w:rsidRPr="00F42C38">
        <w:rPr>
          <w:rFonts w:ascii="Arial" w:hAnsi="Arial" w:cs="Arial"/>
          <w:noProof/>
          <w:lang w:val="es-MX"/>
        </w:rPr>
        <w:t xml:space="preserve">Los préstamos no se hacen en efectivo, sino en materiales de construcción </w:t>
      </w:r>
    </w:p>
    <w:p w:rsidR="00E56534" w:rsidRPr="00F42C38" w:rsidRDefault="00E56534" w:rsidP="00E56534">
      <w:pPr>
        <w:numPr>
          <w:ilvl w:val="0"/>
          <w:numId w:val="20"/>
        </w:numPr>
        <w:spacing w:before="100" w:beforeAutospacing="1" w:after="240" w:line="360" w:lineRule="auto"/>
        <w:jc w:val="both"/>
        <w:rPr>
          <w:rFonts w:ascii="Arial" w:hAnsi="Arial" w:cs="Arial"/>
          <w:noProof/>
          <w:lang w:val="es-MX"/>
        </w:rPr>
      </w:pPr>
      <w:r w:rsidRPr="00F42C38">
        <w:rPr>
          <w:rFonts w:ascii="Arial" w:hAnsi="Arial" w:cs="Arial"/>
          <w:noProof/>
          <w:lang w:val="es-MX"/>
        </w:rPr>
        <w:t>La mano de obra es responsabilidad y a las vez la oportunidad de los albaniles que viven en los mismos sectores.</w:t>
      </w:r>
    </w:p>
    <w:p w:rsidR="00E56534" w:rsidRPr="00F42C38" w:rsidRDefault="00E56534" w:rsidP="00E56534">
      <w:pPr>
        <w:spacing w:before="100" w:beforeAutospacing="1" w:after="240" w:line="360" w:lineRule="auto"/>
        <w:ind w:left="360"/>
        <w:jc w:val="both"/>
        <w:rPr>
          <w:rFonts w:ascii="Arial" w:hAnsi="Arial" w:cs="Arial"/>
          <w:noProof/>
          <w:lang w:val="es-MX"/>
        </w:rPr>
      </w:pPr>
      <w:r w:rsidRPr="00F42C38">
        <w:rPr>
          <w:rFonts w:ascii="Arial" w:hAnsi="Arial" w:cs="Arial"/>
          <w:noProof/>
          <w:lang w:val="es-MX"/>
        </w:rPr>
        <w:br/>
        <w:t>Los financ</w:t>
      </w:r>
      <w:r>
        <w:rPr>
          <w:rFonts w:ascii="Arial" w:hAnsi="Arial" w:cs="Arial"/>
          <w:noProof/>
          <w:lang w:val="es-MX"/>
        </w:rPr>
        <w:t>iamientos son en periodos de año y medio y tres añ</w:t>
      </w:r>
      <w:r w:rsidRPr="00F42C38">
        <w:rPr>
          <w:rFonts w:ascii="Arial" w:hAnsi="Arial" w:cs="Arial"/>
          <w:noProof/>
          <w:lang w:val="es-MX"/>
        </w:rPr>
        <w:t>os y asi sucesivamente, dependiendo del monto</w:t>
      </w:r>
    </w:p>
    <w:p w:rsidR="00E56534" w:rsidRPr="00F42C38" w:rsidRDefault="00E56534" w:rsidP="00E56534">
      <w:pPr>
        <w:numPr>
          <w:ilvl w:val="0"/>
          <w:numId w:val="20"/>
        </w:numPr>
        <w:spacing w:before="100" w:beforeAutospacing="1" w:after="240" w:line="360" w:lineRule="auto"/>
        <w:jc w:val="both"/>
        <w:rPr>
          <w:rFonts w:ascii="Arial" w:hAnsi="Arial" w:cs="Arial"/>
          <w:noProof/>
          <w:lang w:val="es-MX"/>
        </w:rPr>
      </w:pPr>
      <w:r w:rsidRPr="00F42C38">
        <w:rPr>
          <w:rFonts w:ascii="Arial" w:hAnsi="Arial" w:cs="Arial"/>
          <w:noProof/>
          <w:lang w:val="es-MX"/>
        </w:rPr>
        <w:t>Los pagos mensuales de los prestamos son depositados en un fondo rotativo que a su vez es utilizado para la compra de mas materiales.</w:t>
      </w:r>
    </w:p>
    <w:p w:rsidR="00E56534" w:rsidRPr="00F42C38" w:rsidRDefault="00E56534" w:rsidP="00E56534">
      <w:pPr>
        <w:numPr>
          <w:ilvl w:val="0"/>
          <w:numId w:val="20"/>
        </w:numPr>
        <w:spacing w:before="100" w:beforeAutospacing="1" w:after="240" w:line="360" w:lineRule="auto"/>
        <w:jc w:val="both"/>
        <w:rPr>
          <w:rFonts w:ascii="Arial" w:hAnsi="Arial" w:cs="Arial"/>
          <w:noProof/>
          <w:lang w:val="es-MX"/>
        </w:rPr>
      </w:pPr>
      <w:r w:rsidRPr="00F42C38">
        <w:rPr>
          <w:rFonts w:ascii="Arial" w:hAnsi="Arial" w:cs="Arial"/>
          <w:noProof/>
          <w:lang w:val="es-MX"/>
        </w:rPr>
        <w:t>Las familias prestatarias aportan su propio esfuerzo y ayuda mutua, colaborando en la construcción y renovacion de sus casas y en las de otras familias.</w:t>
      </w:r>
    </w:p>
    <w:p w:rsidR="00E56534" w:rsidRPr="00F42C38" w:rsidRDefault="00E56534" w:rsidP="00E56534">
      <w:pPr>
        <w:numPr>
          <w:ilvl w:val="0"/>
          <w:numId w:val="20"/>
        </w:numPr>
        <w:spacing w:before="100" w:beforeAutospacing="1" w:after="240" w:line="360" w:lineRule="auto"/>
        <w:jc w:val="both"/>
        <w:rPr>
          <w:rFonts w:ascii="Arial" w:hAnsi="Arial" w:cs="Arial"/>
          <w:noProof/>
          <w:lang w:val="es-MX"/>
        </w:rPr>
      </w:pPr>
      <w:r w:rsidRPr="00F42C38">
        <w:rPr>
          <w:rFonts w:ascii="Arial" w:hAnsi="Arial" w:cs="Arial"/>
          <w:noProof/>
          <w:lang w:val="es-MX"/>
        </w:rPr>
        <w:t>Individuos y grupos nacionales e internacionales aportan trabajo voluntario, donando su tiempo y esfuerzo. Las brigadas de voluntarios provienen de empresas, iglesias, colegios, universidades, o de otros tipos de organizaciones que deseen colaborar.</w:t>
      </w:r>
    </w:p>
    <w:p w:rsidR="00E56534" w:rsidRPr="00F42C38" w:rsidRDefault="00E56534" w:rsidP="00E56534">
      <w:pPr>
        <w:numPr>
          <w:ilvl w:val="0"/>
          <w:numId w:val="20"/>
        </w:numPr>
        <w:spacing w:before="100" w:beforeAutospacing="1" w:after="100" w:afterAutospacing="1" w:line="360" w:lineRule="auto"/>
        <w:jc w:val="both"/>
        <w:rPr>
          <w:rFonts w:ascii="Arial" w:hAnsi="Arial" w:cs="Arial"/>
          <w:noProof/>
          <w:lang w:val="es-MX"/>
        </w:rPr>
      </w:pPr>
      <w:r w:rsidRPr="00F42C38">
        <w:rPr>
          <w:rFonts w:ascii="Arial" w:hAnsi="Arial" w:cs="Arial"/>
          <w:noProof/>
          <w:lang w:val="es-MX"/>
        </w:rPr>
        <w:t>El Habitat aporta los recursos materiales y humanos, los conocimientos técnicos, y la capacitación a las familias prestatarias.</w:t>
      </w:r>
    </w:p>
    <w:p w:rsidR="00E56534" w:rsidRDefault="00E56534" w:rsidP="00E56534">
      <w:pPr>
        <w:numPr>
          <w:ilvl w:val="0"/>
          <w:numId w:val="20"/>
        </w:numPr>
        <w:spacing w:before="100" w:beforeAutospacing="1" w:after="100" w:afterAutospacing="1" w:line="360" w:lineRule="auto"/>
        <w:jc w:val="both"/>
        <w:rPr>
          <w:rFonts w:ascii="Arial" w:hAnsi="Arial" w:cs="Arial"/>
          <w:noProof/>
          <w:lang w:val="es-MX"/>
        </w:rPr>
      </w:pPr>
      <w:r w:rsidRPr="00F42C38">
        <w:rPr>
          <w:rFonts w:ascii="Arial" w:hAnsi="Arial" w:cs="Arial"/>
          <w:noProof/>
          <w:lang w:val="es-MX"/>
        </w:rPr>
        <w:t>Existiria la posibilidad en una segunda fase que existan Individuos, organizaciones y empresas aportan donaciones de tierra, de efectivo y en materiales habitacionales para el desarrollo de nuevos proyectos.</w:t>
      </w:r>
    </w:p>
    <w:p w:rsidR="00E56534" w:rsidRDefault="00E56534" w:rsidP="00E56534">
      <w:pPr>
        <w:pStyle w:val="Ttulo1"/>
        <w:rPr>
          <w:b w:val="0"/>
          <w:bCs w:val="0"/>
          <w:noProof/>
          <w:kern w:val="0"/>
          <w:sz w:val="16"/>
          <w:szCs w:val="16"/>
          <w:lang w:val="es-MX"/>
        </w:rPr>
      </w:pPr>
      <w:bookmarkStart w:id="552" w:name="_Toc211844282"/>
    </w:p>
    <w:p w:rsidR="00E56534" w:rsidRPr="00F42C38" w:rsidRDefault="00E56534" w:rsidP="00E56534">
      <w:pPr>
        <w:pStyle w:val="Ttulo1"/>
        <w:rPr>
          <w:szCs w:val="24"/>
        </w:rPr>
      </w:pPr>
      <w:bookmarkStart w:id="553" w:name="_Toc230747986"/>
      <w:bookmarkStart w:id="554" w:name="_Toc230754540"/>
      <w:bookmarkStart w:id="555" w:name="_Toc230754760"/>
      <w:r w:rsidRPr="00F42C38">
        <w:rPr>
          <w:szCs w:val="24"/>
        </w:rPr>
        <w:t xml:space="preserve">6.2 </w:t>
      </w:r>
      <w:r>
        <w:rPr>
          <w:szCs w:val="24"/>
        </w:rPr>
        <w:t>Evaluación</w:t>
      </w:r>
      <w:r w:rsidRPr="00F42C38">
        <w:rPr>
          <w:rStyle w:val="TtuloCar"/>
          <w:szCs w:val="24"/>
        </w:rPr>
        <w:t xml:space="preserve"> </w:t>
      </w:r>
      <w:r w:rsidRPr="00137370">
        <w:rPr>
          <w:rStyle w:val="TtuloCar"/>
          <w:b w:val="0"/>
          <w:szCs w:val="24"/>
        </w:rPr>
        <w:t>ambiental</w:t>
      </w:r>
      <w:bookmarkEnd w:id="552"/>
      <w:bookmarkEnd w:id="553"/>
      <w:bookmarkEnd w:id="554"/>
      <w:bookmarkEnd w:id="555"/>
    </w:p>
    <w:p w:rsidR="00E56534" w:rsidRPr="00F42C38" w:rsidRDefault="00E56534" w:rsidP="00E56534">
      <w:pPr>
        <w:spacing w:line="360" w:lineRule="auto"/>
        <w:ind w:right="323"/>
        <w:jc w:val="both"/>
        <w:rPr>
          <w:rFonts w:ascii="Arial" w:hAnsi="Arial" w:cs="Arial"/>
        </w:rPr>
      </w:pPr>
    </w:p>
    <w:p w:rsidR="00E56534" w:rsidRPr="00F42C38" w:rsidRDefault="00E56534" w:rsidP="00E56534">
      <w:pPr>
        <w:spacing w:line="360" w:lineRule="auto"/>
        <w:ind w:right="323" w:firstLine="708"/>
        <w:jc w:val="both"/>
        <w:rPr>
          <w:rFonts w:ascii="Arial" w:hAnsi="Arial" w:cs="Arial"/>
        </w:rPr>
      </w:pPr>
      <w:r w:rsidRPr="00F42C38">
        <w:rPr>
          <w:rFonts w:ascii="Arial" w:hAnsi="Arial" w:cs="Arial"/>
        </w:rPr>
        <w:t>El impacto ambiental es la incidencia positiva y/o negativa sobre el medio ambiente, producida como resultado de cualquier  actividad humana y del desarrollo de nuevas metodologías para el Hábitat como componente principal social y ambiental. Debido a la demanda creciente de recursos, es muy importante realizar una evaluación para identificar, predecir y valorar el impacto ambiental que las acciones a desarrollar puedan causar y proponer medidas adecuadas de atenuación o mitigación.</w:t>
      </w:r>
    </w:p>
    <w:p w:rsidR="00E56534" w:rsidRPr="00F42C38" w:rsidRDefault="00E56534" w:rsidP="00E56534">
      <w:pPr>
        <w:spacing w:line="360" w:lineRule="auto"/>
        <w:ind w:right="323"/>
        <w:jc w:val="both"/>
        <w:rPr>
          <w:rFonts w:ascii="Arial" w:hAnsi="Arial" w:cs="Arial"/>
        </w:rPr>
      </w:pPr>
    </w:p>
    <w:p w:rsidR="00E56534" w:rsidRPr="00F42C38" w:rsidRDefault="00E56534" w:rsidP="00E56534">
      <w:pPr>
        <w:spacing w:line="360" w:lineRule="auto"/>
        <w:ind w:right="323" w:firstLine="708"/>
        <w:jc w:val="both"/>
        <w:rPr>
          <w:rFonts w:ascii="Arial" w:hAnsi="Arial" w:cs="Arial"/>
        </w:rPr>
      </w:pPr>
      <w:r w:rsidRPr="00F42C38">
        <w:rPr>
          <w:rFonts w:ascii="Arial" w:hAnsi="Arial" w:cs="Arial"/>
        </w:rPr>
        <w:t xml:space="preserve">Este análisis se basa en la aplicación de técnicas de muestreo y búsqueda de </w:t>
      </w:r>
      <w:hyperlink r:id="rId46" w:history="1">
        <w:r w:rsidRPr="00F42C38">
          <w:rPr>
            <w:rFonts w:ascii="Arial" w:hAnsi="Arial" w:cs="Arial"/>
          </w:rPr>
          <w:t>información</w:t>
        </w:r>
      </w:hyperlink>
      <w:r w:rsidRPr="00F42C38">
        <w:rPr>
          <w:rFonts w:ascii="Arial" w:hAnsi="Arial" w:cs="Arial"/>
        </w:rPr>
        <w:t xml:space="preserve"> específica con el fin de hacer un estudio integral, sobre esta pequeña región, sus habitantes y sus recursos naturales. El </w:t>
      </w:r>
      <w:hyperlink r:id="rId47" w:history="1">
        <w:r w:rsidRPr="00F42C38">
          <w:rPr>
            <w:rFonts w:ascii="Arial" w:hAnsi="Arial" w:cs="Arial"/>
          </w:rPr>
          <w:t>desarrollo</w:t>
        </w:r>
      </w:hyperlink>
      <w:r w:rsidRPr="00F42C38">
        <w:rPr>
          <w:rFonts w:ascii="Arial" w:hAnsi="Arial" w:cs="Arial"/>
        </w:rPr>
        <w:t xml:space="preserve"> de esta investigación determina las causas y las posibles consecuencias de los problemas que afectaría a la región y su entorno natural actual para el proyecto.</w:t>
      </w:r>
    </w:p>
    <w:p w:rsidR="00E56534" w:rsidRPr="00F42C38" w:rsidRDefault="00E56534" w:rsidP="00E56534">
      <w:pPr>
        <w:spacing w:line="360" w:lineRule="auto"/>
        <w:ind w:right="323"/>
        <w:jc w:val="both"/>
        <w:rPr>
          <w:rFonts w:ascii="Arial" w:hAnsi="Arial" w:cs="Arial"/>
        </w:rPr>
      </w:pPr>
    </w:p>
    <w:p w:rsidR="00E56534" w:rsidRDefault="00E56534" w:rsidP="00E56534">
      <w:pPr>
        <w:pStyle w:val="Ttulo2"/>
        <w:rPr>
          <w:szCs w:val="24"/>
        </w:rPr>
      </w:pPr>
      <w:bookmarkStart w:id="556" w:name="Metodologías_de_Evaluación_del_Impacto_A"/>
      <w:bookmarkStart w:id="557" w:name="_Toc211844283"/>
      <w:bookmarkStart w:id="558" w:name="_Toc230747987"/>
      <w:bookmarkStart w:id="559" w:name="_Toc230754541"/>
      <w:bookmarkStart w:id="560" w:name="_Toc230754761"/>
      <w:bookmarkEnd w:id="556"/>
      <w:r w:rsidRPr="00F42C38">
        <w:rPr>
          <w:szCs w:val="24"/>
        </w:rPr>
        <w:t>6.2.1 Metodologías de Evaluación del Impacto Ambiental</w:t>
      </w:r>
      <w:bookmarkEnd w:id="557"/>
      <w:bookmarkEnd w:id="558"/>
      <w:bookmarkEnd w:id="559"/>
      <w:bookmarkEnd w:id="560"/>
      <w:r w:rsidRPr="00F42C38">
        <w:rPr>
          <w:szCs w:val="24"/>
        </w:rPr>
        <w:t xml:space="preserve"> </w:t>
      </w:r>
    </w:p>
    <w:p w:rsidR="00E56534" w:rsidRPr="00AC725F" w:rsidRDefault="00E56534" w:rsidP="00E56534"/>
    <w:p w:rsidR="00E56534" w:rsidRPr="00F42C38" w:rsidRDefault="00E56534" w:rsidP="00E56534">
      <w:pPr>
        <w:pStyle w:val="NormalWeb"/>
        <w:spacing w:line="360" w:lineRule="auto"/>
        <w:ind w:right="323" w:firstLine="708"/>
        <w:jc w:val="both"/>
        <w:rPr>
          <w:rFonts w:ascii="Arial" w:hAnsi="Arial" w:cs="Arial"/>
          <w:color w:val="auto"/>
        </w:rPr>
      </w:pPr>
      <w:r w:rsidRPr="00F42C38">
        <w:rPr>
          <w:rFonts w:ascii="Arial" w:hAnsi="Arial" w:cs="Arial"/>
          <w:color w:val="auto"/>
        </w:rPr>
        <w:t xml:space="preserve">Un Estudio de Impacto Ambiental analiza un sistema complejo, con muchos factores distintos y con fenómenos que son muy difíciles de cuantificar. Para hacer estos estudios hay varios métodos y se usan unos u otros según la actividad de que se trate, el organismo que las haga o el que las exija. </w:t>
      </w:r>
    </w:p>
    <w:p w:rsidR="00E56534" w:rsidRPr="00F42C38" w:rsidRDefault="00E56534" w:rsidP="00E56534">
      <w:pPr>
        <w:pStyle w:val="NormalWeb"/>
        <w:spacing w:line="360" w:lineRule="auto"/>
        <w:ind w:right="323" w:firstLine="708"/>
        <w:jc w:val="both"/>
        <w:rPr>
          <w:rFonts w:ascii="Arial" w:hAnsi="Arial" w:cs="Arial"/>
          <w:color w:val="auto"/>
        </w:rPr>
      </w:pPr>
      <w:r w:rsidRPr="00F42C38">
        <w:rPr>
          <w:rFonts w:ascii="Arial" w:hAnsi="Arial" w:cs="Arial"/>
          <w:color w:val="auto"/>
        </w:rPr>
        <w:t>Como ejemplo de uno de los métodos que se emplean en estos trabajos analizamos la llamada "</w:t>
      </w:r>
      <w:r w:rsidRPr="00F42C38">
        <w:rPr>
          <w:rFonts w:ascii="Arial" w:hAnsi="Arial" w:cs="Arial"/>
          <w:b/>
          <w:bCs/>
          <w:color w:val="auto"/>
        </w:rPr>
        <w:t>matriz de Leopold</w:t>
      </w:r>
      <w:r w:rsidRPr="00F42C38">
        <w:rPr>
          <w:rFonts w:ascii="Arial" w:hAnsi="Arial" w:cs="Arial"/>
          <w:color w:val="auto"/>
        </w:rPr>
        <w:t xml:space="preserve">" que fue el primer </w:t>
      </w:r>
      <w:r w:rsidRPr="00F42C38">
        <w:rPr>
          <w:rFonts w:ascii="Arial" w:hAnsi="Arial" w:cs="Arial"/>
          <w:color w:val="auto"/>
        </w:rPr>
        <w:lastRenderedPageBreak/>
        <w:t xml:space="preserve">método utilizado para hacer estos estudios, en 1971, por el Servicio Geológico de los Estados Unidos. </w:t>
      </w:r>
    </w:p>
    <w:p w:rsidR="00E56534" w:rsidRPr="00F42C38" w:rsidRDefault="00E56534" w:rsidP="00E56534">
      <w:pPr>
        <w:pStyle w:val="NormalWeb"/>
        <w:spacing w:line="360" w:lineRule="auto"/>
        <w:ind w:right="323" w:firstLine="708"/>
        <w:jc w:val="both"/>
        <w:rPr>
          <w:rFonts w:ascii="Arial" w:hAnsi="Arial" w:cs="Arial"/>
          <w:color w:val="auto"/>
        </w:rPr>
      </w:pPr>
      <w:r w:rsidRPr="00F42C38">
        <w:rPr>
          <w:rFonts w:ascii="Arial" w:hAnsi="Arial" w:cs="Arial"/>
          <w:color w:val="auto"/>
        </w:rPr>
        <w:t xml:space="preserve">Este sistema utiliza un cuadro de doble entrada (matriz). En las columnas pone las acciones humanas que pueden alterar el sistema y en las filas las características del medio que pueden ser alteradas. En el original hay 100 acciones y 88 factores ambientales, aunque no todos se utilizan en todos los casos.  Cuando se comienza el estudio se tiene la matriz sin rellenar las cuadrículas. Se va mirando una a una las cuadrículas situadas bajo cada acción propuesta y se ve si puede causar impacto en el factor ambiental correspondiente. Si es así, se hace una diagonal. Cuando se ha completado la matriz se vuelve a cada una de las cuadrículas con diagonal y se pone a la izquierda un número de </w:t>
      </w:r>
      <w:smartTag w:uri="urn:schemas-microsoft-com:office:smarttags" w:element="metricconverter">
        <w:smartTagPr>
          <w:attr w:name="ProductID" w:val="1 a"/>
        </w:smartTagPr>
        <w:r w:rsidRPr="00F42C38">
          <w:rPr>
            <w:rFonts w:ascii="Arial" w:hAnsi="Arial" w:cs="Arial"/>
            <w:color w:val="auto"/>
          </w:rPr>
          <w:t>1 a</w:t>
        </w:r>
      </w:smartTag>
      <w:r w:rsidRPr="00F42C38">
        <w:rPr>
          <w:rFonts w:ascii="Arial" w:hAnsi="Arial" w:cs="Arial"/>
          <w:color w:val="auto"/>
        </w:rPr>
        <w:t xml:space="preserve"> 10 que indica la magnitud del impacto. 10 la máxima y 1 la mínima (el 0 no vale). Con un + si el impacto es positivo y - si negativo. En la parte inferior derecha se califica de </w:t>
      </w:r>
      <w:smartTag w:uri="urn:schemas-microsoft-com:office:smarttags" w:element="metricconverter">
        <w:smartTagPr>
          <w:attr w:name="ProductID" w:val="1 a"/>
        </w:smartTagPr>
        <w:r w:rsidRPr="00F42C38">
          <w:rPr>
            <w:rFonts w:ascii="Arial" w:hAnsi="Arial" w:cs="Arial"/>
            <w:color w:val="auto"/>
          </w:rPr>
          <w:t>1 a</w:t>
        </w:r>
      </w:smartTag>
      <w:r w:rsidRPr="00F42C38">
        <w:rPr>
          <w:rFonts w:ascii="Arial" w:hAnsi="Arial" w:cs="Arial"/>
          <w:color w:val="auto"/>
        </w:rPr>
        <w:t xml:space="preserve"> 10 la importancia del impacto, es decir, si es regional o solo local, etc.  </w:t>
      </w:r>
    </w:p>
    <w:p w:rsidR="00E56534" w:rsidRPr="00F42C38" w:rsidRDefault="00E56534" w:rsidP="00E56534">
      <w:pPr>
        <w:pStyle w:val="NormalWeb"/>
        <w:spacing w:line="360" w:lineRule="auto"/>
        <w:ind w:right="323"/>
        <w:jc w:val="both"/>
        <w:rPr>
          <w:rFonts w:ascii="Arial" w:hAnsi="Arial" w:cs="Arial"/>
          <w:color w:val="auto"/>
        </w:rPr>
      </w:pPr>
      <w:r w:rsidRPr="00F42C38">
        <w:rPr>
          <w:rFonts w:ascii="Arial" w:hAnsi="Arial" w:cs="Arial"/>
          <w:color w:val="auto"/>
        </w:rPr>
        <w:t>Las sumas de columnas y filas permiten hacer posteriormente los comentarios que acompañan al estudio.</w:t>
      </w:r>
    </w:p>
    <w:p w:rsidR="00E56534" w:rsidRPr="00F42C38" w:rsidRDefault="00E56534" w:rsidP="00E56534">
      <w:pPr>
        <w:pStyle w:val="NormalWeb"/>
        <w:spacing w:line="360" w:lineRule="auto"/>
        <w:ind w:right="323"/>
        <w:jc w:val="both"/>
        <w:rPr>
          <w:rFonts w:ascii="Arial" w:hAnsi="Arial" w:cs="Arial"/>
          <w:b/>
          <w:bCs/>
          <w:color w:val="auto"/>
        </w:rPr>
      </w:pPr>
    </w:p>
    <w:p w:rsidR="00E56534" w:rsidRPr="00F42C38" w:rsidRDefault="00E56534" w:rsidP="00E56534">
      <w:pPr>
        <w:pStyle w:val="NormalWeb"/>
        <w:spacing w:line="360" w:lineRule="auto"/>
        <w:ind w:right="323"/>
        <w:jc w:val="both"/>
        <w:rPr>
          <w:rFonts w:ascii="Arial" w:hAnsi="Arial" w:cs="Arial"/>
          <w:b/>
          <w:bCs/>
          <w:color w:val="auto"/>
        </w:rPr>
      </w:pPr>
    </w:p>
    <w:p w:rsidR="00E56534" w:rsidRPr="00F42C38" w:rsidRDefault="00E56534" w:rsidP="00E56534">
      <w:pPr>
        <w:pStyle w:val="NormalWeb"/>
        <w:spacing w:line="360" w:lineRule="auto"/>
        <w:ind w:right="323"/>
        <w:jc w:val="both"/>
        <w:rPr>
          <w:rFonts w:ascii="Arial" w:hAnsi="Arial" w:cs="Arial"/>
          <w:b/>
          <w:bCs/>
          <w:color w:val="auto"/>
        </w:rPr>
      </w:pPr>
    </w:p>
    <w:p w:rsidR="00E56534" w:rsidRPr="00F42C38" w:rsidRDefault="00E56534" w:rsidP="00E56534">
      <w:pPr>
        <w:pStyle w:val="NormalWeb"/>
        <w:spacing w:line="360" w:lineRule="auto"/>
        <w:ind w:right="323"/>
        <w:jc w:val="both"/>
        <w:rPr>
          <w:rFonts w:ascii="Arial" w:hAnsi="Arial" w:cs="Arial"/>
          <w:b/>
          <w:bCs/>
          <w:color w:val="auto"/>
        </w:rPr>
      </w:pPr>
    </w:p>
    <w:p w:rsidR="00E56534" w:rsidRPr="00F42C38" w:rsidRDefault="00E56534" w:rsidP="00E56534">
      <w:pPr>
        <w:pStyle w:val="NormalWeb"/>
        <w:spacing w:line="360" w:lineRule="auto"/>
        <w:ind w:right="323"/>
        <w:jc w:val="both"/>
        <w:rPr>
          <w:rFonts w:ascii="Arial" w:hAnsi="Arial" w:cs="Arial"/>
          <w:b/>
          <w:bCs/>
          <w:color w:val="auto"/>
        </w:rPr>
      </w:pPr>
    </w:p>
    <w:p w:rsidR="00E56534" w:rsidRPr="00F42C38" w:rsidRDefault="00E56534" w:rsidP="00E56534">
      <w:pPr>
        <w:pStyle w:val="NormalWeb"/>
        <w:spacing w:line="360" w:lineRule="auto"/>
        <w:ind w:right="323"/>
        <w:jc w:val="both"/>
        <w:rPr>
          <w:rFonts w:ascii="Arial" w:hAnsi="Arial" w:cs="Arial"/>
          <w:b/>
          <w:bCs/>
          <w:color w:val="auto"/>
        </w:rPr>
      </w:pPr>
    </w:p>
    <w:p w:rsidR="00E56534" w:rsidRPr="00F42C38" w:rsidRDefault="00E56534" w:rsidP="00E56534">
      <w:pPr>
        <w:pStyle w:val="NormalWeb"/>
        <w:spacing w:line="360" w:lineRule="auto"/>
        <w:ind w:right="323"/>
        <w:jc w:val="both"/>
        <w:rPr>
          <w:rFonts w:ascii="Arial" w:hAnsi="Arial" w:cs="Arial"/>
          <w:b/>
          <w:bCs/>
          <w:color w:val="auto"/>
        </w:rPr>
      </w:pPr>
    </w:p>
    <w:p w:rsidR="00E56534" w:rsidRDefault="00E56534" w:rsidP="00E56534">
      <w:pPr>
        <w:pStyle w:val="tabla"/>
        <w:rPr>
          <w:rFonts w:cs="Arial"/>
        </w:rPr>
        <w:sectPr w:rsidR="00E56534" w:rsidSect="009132F5">
          <w:headerReference w:type="even" r:id="rId48"/>
          <w:headerReference w:type="default" r:id="rId49"/>
          <w:footerReference w:type="even" r:id="rId50"/>
          <w:footerReference w:type="default" r:id="rId51"/>
          <w:headerReference w:type="first" r:id="rId52"/>
          <w:footerReference w:type="first" r:id="rId53"/>
          <w:pgSz w:w="11907" w:h="16840" w:code="9"/>
          <w:pgMar w:top="1985" w:right="1418" w:bottom="1985" w:left="2268" w:header="709" w:footer="709" w:gutter="0"/>
          <w:cols w:space="708"/>
          <w:titlePg/>
          <w:docGrid w:linePitch="360"/>
        </w:sectPr>
      </w:pPr>
    </w:p>
    <w:p w:rsidR="00E56534" w:rsidRDefault="00E56534" w:rsidP="00E56534">
      <w:pPr>
        <w:pStyle w:val="tabla"/>
        <w:jc w:val="center"/>
        <w:rPr>
          <w:rFonts w:cs="Arial"/>
        </w:rPr>
      </w:pPr>
      <w:bookmarkStart w:id="561" w:name="_Toc230750823"/>
      <w:r w:rsidRPr="00F42C38">
        <w:rPr>
          <w:rFonts w:cs="Arial"/>
        </w:rPr>
        <w:lastRenderedPageBreak/>
        <w:t>Tabla  6.1 Matriz de Leopold Modificada</w:t>
      </w:r>
      <w:bookmarkEnd w:id="561"/>
    </w:p>
    <w:p w:rsidR="00E56534" w:rsidRPr="00F42C38" w:rsidRDefault="00E56534" w:rsidP="00E56534">
      <w:pPr>
        <w:pStyle w:val="tabla"/>
        <w:jc w:val="center"/>
        <w:rPr>
          <w:rFonts w:cs="Arial"/>
        </w:rPr>
      </w:pPr>
    </w:p>
    <w:p w:rsidR="00E56534" w:rsidRPr="00F42C38" w:rsidRDefault="00004202" w:rsidP="00E56534">
      <w:pPr>
        <w:pStyle w:val="NormalWeb"/>
        <w:spacing w:line="360" w:lineRule="auto"/>
        <w:ind w:right="323"/>
        <w:jc w:val="both"/>
        <w:rPr>
          <w:rFonts w:ascii="Arial" w:hAnsi="Arial" w:cs="Arial"/>
          <w:b/>
          <w:bCs/>
          <w:color w:val="auto"/>
        </w:rPr>
      </w:pPr>
      <w:r>
        <w:rPr>
          <w:rFonts w:ascii="Arial" w:hAnsi="Arial" w:cs="Arial"/>
          <w:noProof/>
          <w:color w:val="auto"/>
          <w:lang w:val="es-ES"/>
        </w:rPr>
        <w:drawing>
          <wp:inline distT="0" distB="0" distL="0" distR="0">
            <wp:extent cx="4673600" cy="5549900"/>
            <wp:effectExtent l="1905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54"/>
                    <a:srcRect/>
                    <a:stretch>
                      <a:fillRect/>
                    </a:stretch>
                  </pic:blipFill>
                  <pic:spPr bwMode="auto">
                    <a:xfrm>
                      <a:off x="0" y="0"/>
                      <a:ext cx="4673600" cy="5549900"/>
                    </a:xfrm>
                    <a:prstGeom prst="rect">
                      <a:avLst/>
                    </a:prstGeom>
                    <a:noFill/>
                    <a:ln w="9525">
                      <a:noFill/>
                      <a:miter lim="800000"/>
                      <a:headEnd/>
                      <a:tailEnd/>
                    </a:ln>
                  </pic:spPr>
                </pic:pic>
              </a:graphicData>
            </a:graphic>
          </wp:inline>
        </w:drawing>
      </w:r>
    </w:p>
    <w:p w:rsidR="00E56534" w:rsidRPr="00861E8E" w:rsidRDefault="00E56534" w:rsidP="00E56534">
      <w:pPr>
        <w:rPr>
          <w:rFonts w:ascii="Cambria" w:hAnsi="Cambria"/>
          <w:sz w:val="18"/>
          <w:szCs w:val="18"/>
        </w:rPr>
      </w:pPr>
      <w:bookmarkStart w:id="562" w:name="_Toc211844865"/>
      <w:r w:rsidRPr="00861E8E">
        <w:rPr>
          <w:rFonts w:ascii="Cambria" w:hAnsi="Cambria"/>
          <w:sz w:val="18"/>
          <w:szCs w:val="18"/>
        </w:rPr>
        <w:t xml:space="preserve">Elaborado: </w:t>
      </w:r>
      <w:r w:rsidRPr="00861E8E">
        <w:rPr>
          <w:rFonts w:ascii="Cambria" w:hAnsi="Cambria"/>
          <w:b/>
          <w:sz w:val="18"/>
          <w:szCs w:val="18"/>
        </w:rPr>
        <w:t>Las Autoras</w:t>
      </w:r>
      <w:bookmarkEnd w:id="562"/>
    </w:p>
    <w:p w:rsidR="00E56534" w:rsidRDefault="00E56534" w:rsidP="00E56534">
      <w:pPr>
        <w:pStyle w:val="NormalWeb"/>
        <w:spacing w:line="360" w:lineRule="auto"/>
        <w:ind w:left="708" w:right="323" w:firstLine="708"/>
        <w:jc w:val="both"/>
        <w:rPr>
          <w:rFonts w:ascii="Arial" w:hAnsi="Arial" w:cs="Arial"/>
          <w:color w:val="auto"/>
        </w:rPr>
      </w:pPr>
    </w:p>
    <w:p w:rsidR="00E56534" w:rsidRDefault="00E56534" w:rsidP="00E56534">
      <w:pPr>
        <w:pStyle w:val="NormalWeb"/>
        <w:spacing w:before="0" w:beforeAutospacing="0" w:after="0" w:afterAutospacing="0" w:line="360" w:lineRule="auto"/>
        <w:ind w:left="708" w:right="323" w:firstLine="708"/>
        <w:jc w:val="both"/>
        <w:rPr>
          <w:rFonts w:ascii="Arial" w:hAnsi="Arial" w:cs="Arial"/>
          <w:color w:val="auto"/>
        </w:rPr>
      </w:pPr>
      <w:r w:rsidRPr="00F42C38">
        <w:rPr>
          <w:rFonts w:ascii="Arial" w:hAnsi="Arial" w:cs="Arial"/>
          <w:color w:val="auto"/>
        </w:rPr>
        <w:t>Dentro de los componentes</w:t>
      </w:r>
      <w:r>
        <w:rPr>
          <w:rFonts w:ascii="Arial" w:hAnsi="Arial" w:cs="Arial"/>
          <w:color w:val="auto"/>
        </w:rPr>
        <w:t xml:space="preserve"> Físicos y Químicos en el suelo </w:t>
      </w:r>
    </w:p>
    <w:p w:rsidR="00E56534" w:rsidRPr="00F42C38" w:rsidRDefault="00E56534" w:rsidP="00E56534">
      <w:pPr>
        <w:pStyle w:val="NormalWeb"/>
        <w:spacing w:before="0" w:beforeAutospacing="0" w:after="0" w:afterAutospacing="0" w:line="360" w:lineRule="auto"/>
        <w:ind w:right="323"/>
        <w:jc w:val="both"/>
        <w:rPr>
          <w:rFonts w:ascii="Arial" w:hAnsi="Arial" w:cs="Arial"/>
          <w:color w:val="auto"/>
        </w:rPr>
      </w:pPr>
      <w:r w:rsidRPr="00F42C38">
        <w:rPr>
          <w:rFonts w:ascii="Arial" w:hAnsi="Arial" w:cs="Arial"/>
          <w:color w:val="auto"/>
        </w:rPr>
        <w:t>no se encuentra alteraciones negativas por ninguna maquinaria.</w:t>
      </w:r>
    </w:p>
    <w:p w:rsidR="00E56534" w:rsidRPr="00F42C38" w:rsidRDefault="00E56534" w:rsidP="00E56534">
      <w:pPr>
        <w:pStyle w:val="NormalWeb"/>
        <w:spacing w:line="360" w:lineRule="auto"/>
        <w:ind w:right="323" w:firstLine="708"/>
        <w:jc w:val="both"/>
        <w:rPr>
          <w:rFonts w:ascii="Arial" w:hAnsi="Arial" w:cs="Arial"/>
          <w:color w:val="auto"/>
        </w:rPr>
      </w:pPr>
      <w:r w:rsidRPr="00F42C38">
        <w:rPr>
          <w:rFonts w:ascii="Arial" w:hAnsi="Arial" w:cs="Arial"/>
          <w:color w:val="auto"/>
        </w:rPr>
        <w:lastRenderedPageBreak/>
        <w:t>En las alteraciones positivas causadas en el proyecto se tiene un total de diez, no se eliminara elementos tóxicos en el suelo. Se logrará beneficios en el estilo de vida, manifestado por la conservación del medio ambiente y disminución de la degradación de los recursos naturales, otros factores importantes son la contribución de más empleos a los albañiles de los diferentes sectores de la perimetral norte.</w:t>
      </w:r>
    </w:p>
    <w:p w:rsidR="00E56534" w:rsidRPr="00F42C38" w:rsidRDefault="00E56534" w:rsidP="00E56534">
      <w:pPr>
        <w:pStyle w:val="NormalWeb"/>
        <w:spacing w:line="360" w:lineRule="auto"/>
        <w:ind w:right="323"/>
        <w:jc w:val="both"/>
        <w:rPr>
          <w:rFonts w:ascii="Arial" w:hAnsi="Arial" w:cs="Arial"/>
          <w:color w:val="auto"/>
          <w:highlight w:val="yellow"/>
        </w:rPr>
      </w:pPr>
      <w:r w:rsidRPr="00F42C38">
        <w:rPr>
          <w:rFonts w:ascii="Arial" w:hAnsi="Arial" w:cs="Arial"/>
          <w:color w:val="auto"/>
        </w:rPr>
        <w:t>El proyecto no afecta significativamente de manera negativa  el medio ambiente, por el contrario, afecta en mayor grado de manera positiva al ecosistema protegiendo sus condiciones biológicas, recursos naturales (flora y fauna), en lo que se refiere a la comercialización de madera, para la construcción de casas.</w:t>
      </w:r>
    </w:p>
    <w:p w:rsidR="00E56534" w:rsidRPr="00F42C38" w:rsidRDefault="00E56534" w:rsidP="00E56534">
      <w:pPr>
        <w:spacing w:before="100" w:beforeAutospacing="1" w:after="240" w:line="360" w:lineRule="auto"/>
        <w:jc w:val="both"/>
        <w:rPr>
          <w:rFonts w:ascii="Arial" w:hAnsi="Arial" w:cs="Arial"/>
          <w:b/>
          <w:lang w:val="es-ES_tradnl"/>
        </w:rPr>
      </w:pPr>
    </w:p>
    <w:p w:rsidR="00E56534" w:rsidRPr="00F42C38" w:rsidRDefault="00E56534" w:rsidP="00E56534">
      <w:pPr>
        <w:spacing w:before="100" w:beforeAutospacing="1" w:after="240" w:line="360" w:lineRule="auto"/>
        <w:jc w:val="both"/>
        <w:rPr>
          <w:rFonts w:ascii="Arial" w:hAnsi="Arial" w:cs="Arial"/>
          <w:b/>
          <w:lang w:val="es-ES_tradnl"/>
        </w:rPr>
      </w:pPr>
    </w:p>
    <w:p w:rsidR="00E56534" w:rsidRPr="00F42C38" w:rsidRDefault="00E56534" w:rsidP="00E56534">
      <w:pPr>
        <w:spacing w:before="100" w:beforeAutospacing="1" w:after="240" w:line="360" w:lineRule="auto"/>
        <w:jc w:val="both"/>
        <w:rPr>
          <w:rFonts w:ascii="Arial" w:hAnsi="Arial" w:cs="Arial"/>
          <w:b/>
          <w:lang w:val="es-ES_tradnl"/>
        </w:rPr>
      </w:pPr>
    </w:p>
    <w:p w:rsidR="00E56534" w:rsidRPr="00F42C38" w:rsidRDefault="00E56534" w:rsidP="00E56534">
      <w:pPr>
        <w:spacing w:before="100" w:beforeAutospacing="1" w:after="240" w:line="360" w:lineRule="auto"/>
        <w:jc w:val="both"/>
        <w:rPr>
          <w:rFonts w:ascii="Arial" w:hAnsi="Arial" w:cs="Arial"/>
          <w:b/>
          <w:lang w:val="es-ES_tradnl"/>
        </w:rPr>
      </w:pPr>
    </w:p>
    <w:p w:rsidR="00E56534" w:rsidRPr="00F42C38" w:rsidRDefault="00E56534" w:rsidP="00E56534">
      <w:pPr>
        <w:spacing w:before="100" w:beforeAutospacing="1" w:after="240" w:line="360" w:lineRule="auto"/>
        <w:jc w:val="both"/>
        <w:rPr>
          <w:rFonts w:ascii="Arial" w:hAnsi="Arial" w:cs="Arial"/>
          <w:b/>
          <w:lang w:val="es-ES_tradnl"/>
        </w:rPr>
      </w:pPr>
    </w:p>
    <w:p w:rsidR="00E56534" w:rsidRPr="00F42C38" w:rsidRDefault="00E56534" w:rsidP="00E56534">
      <w:pPr>
        <w:spacing w:before="100" w:beforeAutospacing="1" w:after="240" w:line="360" w:lineRule="auto"/>
        <w:jc w:val="both"/>
        <w:rPr>
          <w:rFonts w:ascii="Arial" w:hAnsi="Arial" w:cs="Arial"/>
          <w:b/>
          <w:lang w:val="es-ES_tradnl"/>
        </w:rPr>
      </w:pPr>
    </w:p>
    <w:p w:rsidR="00E56534" w:rsidRPr="00F42C38" w:rsidRDefault="00E56534" w:rsidP="00E56534">
      <w:pPr>
        <w:spacing w:before="100" w:beforeAutospacing="1" w:after="240" w:line="360" w:lineRule="auto"/>
        <w:jc w:val="both"/>
        <w:rPr>
          <w:rFonts w:ascii="Arial" w:hAnsi="Arial" w:cs="Arial"/>
          <w:b/>
          <w:lang w:val="es-ES_tradnl"/>
        </w:rPr>
      </w:pPr>
    </w:p>
    <w:p w:rsidR="00E56534" w:rsidRPr="00F42C38" w:rsidRDefault="00E56534" w:rsidP="00E56534">
      <w:pPr>
        <w:spacing w:before="100" w:beforeAutospacing="1" w:after="240" w:line="360" w:lineRule="auto"/>
        <w:jc w:val="both"/>
        <w:rPr>
          <w:rFonts w:ascii="Arial" w:hAnsi="Arial" w:cs="Arial"/>
          <w:b/>
          <w:lang w:val="es-ES_tradnl"/>
        </w:rPr>
      </w:pPr>
    </w:p>
    <w:p w:rsidR="00E56534" w:rsidRPr="00F42C38" w:rsidRDefault="00E56534" w:rsidP="00E56534">
      <w:pPr>
        <w:spacing w:before="100" w:beforeAutospacing="1" w:after="240" w:line="360" w:lineRule="auto"/>
        <w:jc w:val="both"/>
        <w:rPr>
          <w:rFonts w:ascii="Arial" w:hAnsi="Arial" w:cs="Arial"/>
          <w:b/>
          <w:lang w:val="es-ES_tradnl"/>
        </w:rPr>
      </w:pPr>
    </w:p>
    <w:p w:rsidR="00E56534" w:rsidRDefault="00E56534" w:rsidP="00E56534">
      <w:pPr>
        <w:spacing w:before="100" w:beforeAutospacing="1" w:after="240" w:line="360" w:lineRule="auto"/>
        <w:jc w:val="both"/>
        <w:rPr>
          <w:rFonts w:ascii="Arial" w:hAnsi="Arial" w:cs="Arial"/>
          <w:b/>
          <w:lang w:val="es-ES_tradnl"/>
        </w:rPr>
      </w:pPr>
    </w:p>
    <w:p w:rsidR="00E56534" w:rsidRDefault="00E56534" w:rsidP="00E56534">
      <w:pPr>
        <w:spacing w:before="100" w:beforeAutospacing="1" w:after="240" w:line="360" w:lineRule="auto"/>
        <w:jc w:val="both"/>
        <w:rPr>
          <w:rFonts w:ascii="Arial" w:hAnsi="Arial" w:cs="Arial"/>
          <w:b/>
          <w:lang w:val="es-ES_tradnl"/>
        </w:rPr>
      </w:pPr>
    </w:p>
    <w:p w:rsidR="00E56534" w:rsidRPr="00AC725F" w:rsidRDefault="00E56534" w:rsidP="00E56534">
      <w:pPr>
        <w:pStyle w:val="Ttulo1"/>
        <w:rPr>
          <w:sz w:val="28"/>
          <w:szCs w:val="28"/>
          <w:lang w:val="es-ES_tradnl"/>
        </w:rPr>
      </w:pPr>
      <w:bookmarkStart w:id="563" w:name="_Toc211844284"/>
      <w:bookmarkStart w:id="564" w:name="_Toc211844765"/>
      <w:bookmarkStart w:id="565" w:name="_Toc230747988"/>
      <w:bookmarkStart w:id="566" w:name="_Toc230754542"/>
      <w:bookmarkStart w:id="567" w:name="_Toc230754762"/>
      <w:r w:rsidRPr="00AC725F">
        <w:rPr>
          <w:sz w:val="28"/>
          <w:szCs w:val="28"/>
          <w:lang w:val="es-ES_tradnl"/>
        </w:rPr>
        <w:lastRenderedPageBreak/>
        <w:t>CONCLUSIONES</w:t>
      </w:r>
      <w:bookmarkEnd w:id="563"/>
      <w:bookmarkEnd w:id="564"/>
      <w:bookmarkEnd w:id="565"/>
      <w:bookmarkEnd w:id="566"/>
      <w:bookmarkEnd w:id="567"/>
    </w:p>
    <w:p w:rsidR="00E56534" w:rsidRDefault="00E56534" w:rsidP="00DE5CC7">
      <w:pPr>
        <w:spacing w:line="360" w:lineRule="auto"/>
        <w:jc w:val="both"/>
        <w:rPr>
          <w:rFonts w:ascii="Arial" w:hAnsi="Arial" w:cs="Arial"/>
          <w:lang w:eastAsia="en-US"/>
        </w:rPr>
      </w:pPr>
    </w:p>
    <w:p w:rsidR="00E56534" w:rsidRPr="00F42C38" w:rsidRDefault="00E56534" w:rsidP="00E56534">
      <w:pPr>
        <w:spacing w:line="360" w:lineRule="auto"/>
        <w:ind w:firstLine="708"/>
        <w:jc w:val="both"/>
        <w:rPr>
          <w:rFonts w:ascii="Arial" w:hAnsi="Arial" w:cs="Arial"/>
          <w:lang w:eastAsia="en-US"/>
        </w:rPr>
      </w:pPr>
      <w:r w:rsidRPr="00F42C38">
        <w:rPr>
          <w:rFonts w:ascii="Arial" w:hAnsi="Arial" w:cs="Arial"/>
          <w:lang w:eastAsia="en-US"/>
        </w:rPr>
        <w:t xml:space="preserve">En este apartado presentamos las principales conclusiones del proyecto realizada sobre los aspectos de economía  de las soluciones habitacionales realizada en los ensayos que integran este proyecto de grado </w:t>
      </w:r>
    </w:p>
    <w:p w:rsidR="00E56534" w:rsidRPr="00F42C38" w:rsidRDefault="00E56534" w:rsidP="00E56534">
      <w:pPr>
        <w:spacing w:line="360" w:lineRule="auto"/>
        <w:jc w:val="both"/>
        <w:rPr>
          <w:rFonts w:ascii="Arial" w:hAnsi="Arial" w:cs="Arial"/>
          <w:lang w:eastAsia="en-US"/>
        </w:rPr>
      </w:pPr>
    </w:p>
    <w:p w:rsidR="00E56534" w:rsidRDefault="00E56534" w:rsidP="00DE5CC7">
      <w:pPr>
        <w:spacing w:line="360" w:lineRule="auto"/>
        <w:ind w:firstLine="708"/>
        <w:jc w:val="both"/>
        <w:rPr>
          <w:rFonts w:ascii="Arial" w:hAnsi="Arial" w:cs="Arial"/>
          <w:lang w:eastAsia="en-US"/>
        </w:rPr>
      </w:pPr>
      <w:r w:rsidRPr="00F42C38">
        <w:rPr>
          <w:rFonts w:ascii="Arial" w:hAnsi="Arial" w:cs="Arial"/>
          <w:lang w:eastAsia="en-US"/>
        </w:rPr>
        <w:t xml:space="preserve">Esta investigación analiza una investigación de mercado, donde describe las características de demanda y oferta que permiten el funcionamiento de este mercado habitacional. </w:t>
      </w:r>
    </w:p>
    <w:p w:rsidR="00DE5CC7" w:rsidRPr="00F42C38" w:rsidRDefault="00DE5CC7" w:rsidP="00DE5CC7">
      <w:pPr>
        <w:spacing w:line="360" w:lineRule="auto"/>
        <w:ind w:firstLine="708"/>
        <w:jc w:val="both"/>
        <w:rPr>
          <w:rFonts w:ascii="Arial" w:hAnsi="Arial" w:cs="Arial"/>
          <w:lang w:eastAsia="en-US"/>
        </w:rPr>
      </w:pPr>
    </w:p>
    <w:p w:rsidR="00E56534" w:rsidRPr="00F42C38" w:rsidRDefault="00E56534" w:rsidP="00E56534">
      <w:pPr>
        <w:spacing w:line="360" w:lineRule="auto"/>
        <w:ind w:firstLine="708"/>
        <w:jc w:val="both"/>
        <w:rPr>
          <w:rFonts w:ascii="Arial" w:hAnsi="Arial" w:cs="Arial"/>
          <w:lang w:eastAsia="en-US"/>
        </w:rPr>
      </w:pPr>
      <w:r w:rsidRPr="00F42C38">
        <w:rPr>
          <w:rFonts w:ascii="Arial" w:hAnsi="Arial" w:cs="Arial"/>
          <w:lang w:eastAsia="en-US"/>
        </w:rPr>
        <w:t xml:space="preserve">Adicionalmente, se plantea una propuesta de micro crédito al mercado de vivienda para personas de escasos recursos bajo el esquema de grupos solidarios de mujeres de la Perimetral Norte, que les facilitara el acceso al consumo de bienes o recursos necesarios para la construcción de una vivienda progresiva  a las familias de bajos ingresos. </w:t>
      </w:r>
    </w:p>
    <w:p w:rsidR="00E56534" w:rsidRPr="00F42C38" w:rsidRDefault="00E56534" w:rsidP="00E56534">
      <w:pPr>
        <w:spacing w:line="360" w:lineRule="auto"/>
        <w:jc w:val="both"/>
        <w:rPr>
          <w:rFonts w:ascii="Arial" w:hAnsi="Arial" w:cs="Arial"/>
          <w:lang w:eastAsia="en-US"/>
        </w:rPr>
      </w:pPr>
    </w:p>
    <w:p w:rsidR="00E56534" w:rsidRPr="00F42C38" w:rsidRDefault="00E56534" w:rsidP="00E56534">
      <w:pPr>
        <w:spacing w:line="360" w:lineRule="auto"/>
        <w:ind w:firstLine="708"/>
        <w:jc w:val="both"/>
        <w:rPr>
          <w:rFonts w:ascii="Arial" w:hAnsi="Arial" w:cs="Arial"/>
          <w:lang w:eastAsia="en-US"/>
        </w:rPr>
      </w:pPr>
      <w:r w:rsidRPr="00F42C38">
        <w:rPr>
          <w:rFonts w:ascii="Arial" w:hAnsi="Arial" w:cs="Arial"/>
          <w:lang w:eastAsia="en-US"/>
        </w:rPr>
        <w:t xml:space="preserve">Los primeros resultados de esta investigación nos indican que este mercado opera en una situación de exceso de demanda, donde se clasifican principalmente dos segmentos que operan de manera simultanea. El primero segmento considera a aquellos agentes que pertenecen al mercado informal, el cual se basa en la adquisición ilegal del suelo y autoconstrucción de viviendas, que tienen un ingreso del hogar mayor de $200, el cual están interesados por resolver las necesidades habitacionales. El segundo segmento, de esta misma población, son familias que ganan menos de $200 y que se quieren endeudar a un mayor valor, que las del primer segmento. </w:t>
      </w:r>
    </w:p>
    <w:p w:rsidR="00E56534" w:rsidRPr="00F42C38" w:rsidRDefault="00E56534" w:rsidP="00E56534">
      <w:pPr>
        <w:spacing w:line="360" w:lineRule="auto"/>
        <w:jc w:val="both"/>
        <w:rPr>
          <w:rFonts w:ascii="Arial" w:hAnsi="Arial" w:cs="Arial"/>
          <w:lang w:eastAsia="en-US"/>
        </w:rPr>
      </w:pPr>
    </w:p>
    <w:p w:rsidR="00E56534" w:rsidRDefault="00E56534" w:rsidP="00E56534">
      <w:pPr>
        <w:spacing w:line="360" w:lineRule="auto"/>
        <w:ind w:firstLine="708"/>
        <w:jc w:val="both"/>
        <w:rPr>
          <w:rFonts w:ascii="Arial" w:hAnsi="Arial" w:cs="Arial"/>
          <w:lang w:eastAsia="en-US"/>
        </w:rPr>
      </w:pPr>
      <w:r w:rsidRPr="00F42C38">
        <w:rPr>
          <w:rFonts w:ascii="Arial" w:hAnsi="Arial" w:cs="Arial"/>
          <w:lang w:eastAsia="en-US"/>
        </w:rPr>
        <w:t xml:space="preserve">La demanda de vivienda se caracteriza por tener una alta sensibilidad al entorno macroeconómico, inflación, así como la presencia de costos de transacción. En Guayaquil, existen ciertas preferencias por habitar viviendas en propiedad, sin embargo dentro de esta investigación se ha identificado la </w:t>
      </w:r>
      <w:r w:rsidRPr="00F42C38">
        <w:rPr>
          <w:rFonts w:ascii="Arial" w:hAnsi="Arial" w:cs="Arial"/>
          <w:lang w:eastAsia="en-US"/>
        </w:rPr>
        <w:lastRenderedPageBreak/>
        <w:t>presencia de costos muy diferentes de los materiales, en diferentes sectores de la ciudad.</w:t>
      </w:r>
    </w:p>
    <w:p w:rsidR="00E56534" w:rsidRPr="00F42C38" w:rsidRDefault="00E56534" w:rsidP="00E56534">
      <w:pPr>
        <w:spacing w:line="360" w:lineRule="auto"/>
        <w:ind w:firstLine="708"/>
        <w:jc w:val="both"/>
        <w:rPr>
          <w:rFonts w:ascii="Arial" w:hAnsi="Arial" w:cs="Arial"/>
          <w:lang w:eastAsia="en-US"/>
        </w:rPr>
      </w:pPr>
    </w:p>
    <w:p w:rsidR="00E56534" w:rsidRPr="00F42C38" w:rsidRDefault="00E56534" w:rsidP="00E56534">
      <w:pPr>
        <w:spacing w:line="360" w:lineRule="auto"/>
        <w:ind w:firstLine="708"/>
        <w:jc w:val="both"/>
        <w:rPr>
          <w:rFonts w:ascii="Arial" w:hAnsi="Arial" w:cs="Arial"/>
          <w:lang w:eastAsia="en-US"/>
        </w:rPr>
      </w:pPr>
      <w:r w:rsidRPr="00F42C38">
        <w:rPr>
          <w:rFonts w:ascii="Arial" w:hAnsi="Arial" w:cs="Arial"/>
          <w:lang w:eastAsia="en-US"/>
        </w:rPr>
        <w:t>La oferta de vivienda en la perimetral norte, tiene varios dirigentes, en comercializar lotes o terrenos invadidos, es decir que no le pertenecen a ninguno de estos vendedores informales y no dan la seguridad ni la legalidad propia del terreno vendido.</w:t>
      </w:r>
    </w:p>
    <w:p w:rsidR="00E56534" w:rsidRPr="00F42C38" w:rsidRDefault="00E56534" w:rsidP="00E56534">
      <w:pPr>
        <w:jc w:val="both"/>
        <w:rPr>
          <w:rFonts w:ascii="Arial" w:hAnsi="Arial" w:cs="Arial"/>
          <w:lang w:eastAsia="en-US"/>
        </w:rPr>
      </w:pPr>
    </w:p>
    <w:p w:rsidR="00E56534" w:rsidRDefault="00E56534" w:rsidP="00E56534">
      <w:pPr>
        <w:spacing w:line="360" w:lineRule="auto"/>
        <w:ind w:firstLine="709"/>
        <w:jc w:val="both"/>
        <w:rPr>
          <w:rFonts w:ascii="Arial" w:hAnsi="Arial" w:cs="Arial"/>
        </w:rPr>
      </w:pPr>
      <w:r w:rsidRPr="00F42C38">
        <w:rPr>
          <w:rFonts w:ascii="Arial" w:hAnsi="Arial" w:cs="Arial"/>
        </w:rPr>
        <w:t>Solucionar el problema de la vivienda precaria para la gente de escasos recursos, requerirá una amplia visión arquitectónica que nos permita satisfacer esta necesidad específica. El problema de la vivienda precaria nos afecta a todos los diseñadores, arquitectos e ingenieros por igual. Ante una necesidad tan compleja y de tantos factores y matices, se encuentra ante la labor de investigar nuevas formas, nuevos materiales, sistemas urbanos, sistemas de energía y de servicios que puedan ser accesibles a las comunidades de escasos recursos, sin que ello signifique un sacrificio en calidad y valor arquitectónico.</w:t>
      </w:r>
    </w:p>
    <w:p w:rsidR="00E56534" w:rsidRDefault="00E56534" w:rsidP="00E56534">
      <w:pPr>
        <w:spacing w:line="360" w:lineRule="auto"/>
        <w:ind w:firstLine="709"/>
        <w:jc w:val="both"/>
        <w:rPr>
          <w:rFonts w:ascii="Arial" w:hAnsi="Arial" w:cs="Arial"/>
        </w:rPr>
      </w:pPr>
      <w:r w:rsidRPr="00F42C38">
        <w:rPr>
          <w:rFonts w:ascii="Arial" w:hAnsi="Arial" w:cs="Arial"/>
        </w:rPr>
        <w:br/>
        <w:t xml:space="preserve">            Dentro de los logros del prototipo podemos mencionar el hecho de que Guayaquil está inspirado precisamente en el interés que existe de cumplir una misión social: darle un espacio a quien carece de él. Todo esto se vuelve posible gracias a los conocimientos tecnológicos, arquitectónicos, climáticos y sociales que dan forma a este proyecto integrador.</w:t>
      </w:r>
    </w:p>
    <w:p w:rsidR="00E56534" w:rsidRPr="00F42C38" w:rsidRDefault="00E56534" w:rsidP="00E56534">
      <w:pPr>
        <w:spacing w:line="360" w:lineRule="auto"/>
        <w:ind w:firstLine="709"/>
        <w:jc w:val="both"/>
        <w:rPr>
          <w:rFonts w:ascii="Arial" w:hAnsi="Arial" w:cs="Arial"/>
        </w:rPr>
      </w:pPr>
    </w:p>
    <w:p w:rsidR="00E56534" w:rsidRPr="00F42C38" w:rsidRDefault="00E56534" w:rsidP="00E56534">
      <w:pPr>
        <w:spacing w:line="360" w:lineRule="auto"/>
        <w:jc w:val="both"/>
        <w:rPr>
          <w:rFonts w:ascii="Arial" w:hAnsi="Arial" w:cs="Arial"/>
        </w:rPr>
      </w:pPr>
      <w:r w:rsidRPr="00F42C38">
        <w:rPr>
          <w:rFonts w:ascii="Arial" w:hAnsi="Arial" w:cs="Arial"/>
        </w:rPr>
        <w:t xml:space="preserve">           Así mismo, se ha tomado en cuenta que organizaciones no gubernamentales y el gobierno apoya continuamente al desarrollo de vivienda con planes que consisten en la creación de nuevas bases para el crecimiento económico moderno, como es el caso del programa del Bono de la vivienda del MIDUVI</w:t>
      </w:r>
      <w:r w:rsidRPr="00F42C38">
        <w:rPr>
          <w:rStyle w:val="Refdenotaalpie"/>
          <w:rFonts w:ascii="Arial" w:hAnsi="Arial" w:cs="Arial"/>
        </w:rPr>
        <w:footnoteReference w:id="8"/>
      </w:r>
      <w:r w:rsidRPr="00F42C38">
        <w:rPr>
          <w:rFonts w:ascii="Arial" w:hAnsi="Arial" w:cs="Arial"/>
        </w:rPr>
        <w:t xml:space="preserve">, en el cual se remarca la dotación de una </w:t>
      </w:r>
      <w:r w:rsidRPr="00F42C38">
        <w:rPr>
          <w:rFonts w:ascii="Arial" w:hAnsi="Arial" w:cs="Arial"/>
        </w:rPr>
        <w:lastRenderedPageBreak/>
        <w:t>infraestructura básica habitacional, con prioridad a proyectos viables de infraestructura intensivos en el uso de mano de obra.</w:t>
      </w:r>
    </w:p>
    <w:p w:rsidR="00E56534" w:rsidRPr="000B6A75" w:rsidRDefault="00E56534" w:rsidP="00E56534">
      <w:pPr>
        <w:spacing w:before="100" w:beforeAutospacing="1" w:after="240" w:line="360" w:lineRule="auto"/>
        <w:jc w:val="both"/>
        <w:rPr>
          <w:rFonts w:ascii="Arial" w:hAnsi="Arial" w:cs="Arial"/>
          <w:b/>
          <w:lang w:val="es-ES_tradnl"/>
        </w:rPr>
      </w:pPr>
    </w:p>
    <w:p w:rsidR="00E56534" w:rsidRPr="000B6A75" w:rsidRDefault="00E56534" w:rsidP="00E56534">
      <w:pPr>
        <w:spacing w:before="100" w:beforeAutospacing="1" w:after="240" w:line="360" w:lineRule="auto"/>
        <w:jc w:val="both"/>
        <w:rPr>
          <w:rFonts w:ascii="Arial" w:hAnsi="Arial" w:cs="Arial"/>
          <w:b/>
          <w:lang w:val="es-ES_tradnl"/>
        </w:rPr>
      </w:pPr>
    </w:p>
    <w:p w:rsidR="00E56534" w:rsidRPr="000B6A75" w:rsidRDefault="00E56534" w:rsidP="00E56534">
      <w:pPr>
        <w:spacing w:before="100" w:beforeAutospacing="1" w:after="240" w:line="360" w:lineRule="auto"/>
        <w:jc w:val="both"/>
        <w:rPr>
          <w:rFonts w:ascii="Arial" w:hAnsi="Arial" w:cs="Arial"/>
          <w:b/>
          <w:lang w:val="es-ES_tradnl"/>
        </w:rPr>
      </w:pPr>
    </w:p>
    <w:p w:rsidR="00E56534" w:rsidRPr="000B6A75" w:rsidRDefault="00E56534" w:rsidP="00AA1C08">
      <w:pPr>
        <w:spacing w:before="100" w:beforeAutospacing="1" w:after="240" w:line="360" w:lineRule="auto"/>
        <w:jc w:val="both"/>
        <w:rPr>
          <w:rFonts w:ascii="Arial" w:hAnsi="Arial" w:cs="Arial"/>
          <w:b/>
          <w:lang w:val="es-ES_tradnl"/>
        </w:rPr>
      </w:pPr>
    </w:p>
    <w:p w:rsidR="00E56534" w:rsidRPr="000B6A75" w:rsidRDefault="00E56534" w:rsidP="00E56534">
      <w:pPr>
        <w:spacing w:before="100" w:beforeAutospacing="1" w:after="240" w:line="360" w:lineRule="auto"/>
        <w:jc w:val="both"/>
        <w:rPr>
          <w:rFonts w:ascii="Arial" w:hAnsi="Arial" w:cs="Arial"/>
          <w:b/>
          <w:lang w:val="es-ES_tradnl"/>
        </w:rPr>
      </w:pPr>
    </w:p>
    <w:p w:rsidR="00E56534" w:rsidRPr="000B6A75" w:rsidRDefault="00E56534" w:rsidP="00E56534">
      <w:pPr>
        <w:spacing w:before="100" w:beforeAutospacing="1" w:after="240" w:line="360" w:lineRule="auto"/>
        <w:jc w:val="both"/>
        <w:rPr>
          <w:rFonts w:ascii="Arial" w:hAnsi="Arial" w:cs="Arial"/>
          <w:b/>
          <w:lang w:val="es-ES_tradnl"/>
        </w:rPr>
      </w:pPr>
    </w:p>
    <w:p w:rsidR="00E56534" w:rsidRPr="000B6A75" w:rsidRDefault="00E56534" w:rsidP="00E56534">
      <w:pPr>
        <w:spacing w:before="100" w:beforeAutospacing="1" w:after="240" w:line="360" w:lineRule="auto"/>
        <w:jc w:val="both"/>
        <w:rPr>
          <w:rFonts w:ascii="Arial" w:hAnsi="Arial" w:cs="Arial"/>
          <w:b/>
          <w:lang w:val="es-ES_tradnl"/>
        </w:rPr>
      </w:pPr>
    </w:p>
    <w:p w:rsidR="00E56534" w:rsidRDefault="00E56534" w:rsidP="00E56534">
      <w:pPr>
        <w:spacing w:before="100" w:beforeAutospacing="1" w:after="240" w:line="360" w:lineRule="auto"/>
        <w:jc w:val="both"/>
        <w:rPr>
          <w:rFonts w:ascii="Arial" w:hAnsi="Arial" w:cs="Arial"/>
          <w:b/>
          <w:lang w:val="es-ES_tradnl"/>
        </w:rPr>
      </w:pPr>
    </w:p>
    <w:p w:rsidR="00DE5CC7" w:rsidRDefault="00DE5CC7" w:rsidP="00E56534">
      <w:pPr>
        <w:spacing w:before="100" w:beforeAutospacing="1" w:after="240" w:line="360" w:lineRule="auto"/>
        <w:jc w:val="both"/>
        <w:rPr>
          <w:rFonts w:ascii="Arial" w:hAnsi="Arial" w:cs="Arial"/>
          <w:b/>
          <w:lang w:val="es-ES_tradnl"/>
        </w:rPr>
      </w:pPr>
    </w:p>
    <w:p w:rsidR="00DE5CC7" w:rsidRDefault="00DE5CC7" w:rsidP="00E56534">
      <w:pPr>
        <w:spacing w:before="100" w:beforeAutospacing="1" w:after="240" w:line="360" w:lineRule="auto"/>
        <w:jc w:val="both"/>
        <w:rPr>
          <w:rFonts w:ascii="Arial" w:hAnsi="Arial" w:cs="Arial"/>
          <w:b/>
          <w:lang w:val="es-ES_tradnl"/>
        </w:rPr>
      </w:pPr>
    </w:p>
    <w:p w:rsidR="00DE5CC7" w:rsidRDefault="00DE5CC7" w:rsidP="00E56534">
      <w:pPr>
        <w:spacing w:before="100" w:beforeAutospacing="1" w:after="240" w:line="360" w:lineRule="auto"/>
        <w:jc w:val="both"/>
        <w:rPr>
          <w:rFonts w:ascii="Arial" w:hAnsi="Arial" w:cs="Arial"/>
          <w:b/>
          <w:lang w:val="es-ES_tradnl"/>
        </w:rPr>
      </w:pPr>
    </w:p>
    <w:p w:rsidR="00DE5CC7" w:rsidRDefault="00DE5CC7" w:rsidP="00E56534">
      <w:pPr>
        <w:spacing w:before="100" w:beforeAutospacing="1" w:after="240" w:line="360" w:lineRule="auto"/>
        <w:jc w:val="both"/>
        <w:rPr>
          <w:rFonts w:ascii="Arial" w:hAnsi="Arial" w:cs="Arial"/>
          <w:b/>
          <w:lang w:val="es-ES_tradnl"/>
        </w:rPr>
      </w:pPr>
    </w:p>
    <w:p w:rsidR="00DE5CC7" w:rsidRDefault="00DE5CC7" w:rsidP="00E56534">
      <w:pPr>
        <w:spacing w:before="100" w:beforeAutospacing="1" w:after="240" w:line="360" w:lineRule="auto"/>
        <w:jc w:val="both"/>
        <w:rPr>
          <w:rFonts w:ascii="Arial" w:hAnsi="Arial" w:cs="Arial"/>
          <w:b/>
          <w:lang w:val="es-ES_tradnl"/>
        </w:rPr>
      </w:pPr>
    </w:p>
    <w:p w:rsidR="00DE5CC7" w:rsidRDefault="00DE5CC7" w:rsidP="00E56534">
      <w:pPr>
        <w:spacing w:before="100" w:beforeAutospacing="1" w:after="240" w:line="360" w:lineRule="auto"/>
        <w:jc w:val="both"/>
        <w:rPr>
          <w:rFonts w:ascii="Arial" w:hAnsi="Arial" w:cs="Arial"/>
          <w:b/>
          <w:lang w:val="es-ES_tradnl"/>
        </w:rPr>
      </w:pPr>
    </w:p>
    <w:p w:rsidR="00DE5CC7" w:rsidRDefault="00DE5CC7" w:rsidP="00E56534">
      <w:pPr>
        <w:spacing w:before="100" w:beforeAutospacing="1" w:after="240" w:line="360" w:lineRule="auto"/>
        <w:jc w:val="both"/>
        <w:rPr>
          <w:rFonts w:ascii="Arial" w:hAnsi="Arial" w:cs="Arial"/>
          <w:b/>
          <w:lang w:val="es-ES_tradnl"/>
        </w:rPr>
      </w:pPr>
    </w:p>
    <w:p w:rsidR="00DE5CC7" w:rsidRDefault="00DE5CC7" w:rsidP="00E56534">
      <w:pPr>
        <w:spacing w:before="100" w:beforeAutospacing="1" w:after="240" w:line="360" w:lineRule="auto"/>
        <w:jc w:val="both"/>
        <w:rPr>
          <w:rFonts w:ascii="Arial" w:hAnsi="Arial" w:cs="Arial"/>
          <w:b/>
          <w:lang w:val="es-ES_tradnl"/>
        </w:rPr>
      </w:pPr>
    </w:p>
    <w:p w:rsidR="00DE5CC7" w:rsidRDefault="00DE5CC7" w:rsidP="00E56534">
      <w:pPr>
        <w:spacing w:before="100" w:beforeAutospacing="1" w:after="240" w:line="360" w:lineRule="auto"/>
        <w:jc w:val="both"/>
        <w:rPr>
          <w:rFonts w:ascii="Arial" w:hAnsi="Arial" w:cs="Arial"/>
          <w:b/>
          <w:lang w:val="es-ES_tradnl"/>
        </w:rPr>
      </w:pPr>
    </w:p>
    <w:p w:rsidR="00DE5CC7" w:rsidRDefault="00DE5CC7" w:rsidP="00E56534">
      <w:pPr>
        <w:spacing w:before="100" w:beforeAutospacing="1" w:after="240" w:line="360" w:lineRule="auto"/>
        <w:jc w:val="both"/>
        <w:rPr>
          <w:rFonts w:ascii="Arial" w:hAnsi="Arial" w:cs="Arial"/>
          <w:b/>
          <w:lang w:val="es-ES_tradnl"/>
        </w:rPr>
      </w:pPr>
    </w:p>
    <w:p w:rsidR="00DE5CC7" w:rsidRDefault="00DE5CC7" w:rsidP="00E56534">
      <w:pPr>
        <w:spacing w:before="100" w:beforeAutospacing="1" w:after="240" w:line="360" w:lineRule="auto"/>
        <w:jc w:val="both"/>
        <w:rPr>
          <w:rFonts w:ascii="Arial" w:hAnsi="Arial" w:cs="Arial"/>
          <w:b/>
          <w:lang w:val="es-ES_tradnl"/>
        </w:rPr>
      </w:pPr>
    </w:p>
    <w:p w:rsidR="00DE5CC7" w:rsidRDefault="00DE5CC7" w:rsidP="00E56534">
      <w:pPr>
        <w:spacing w:before="100" w:beforeAutospacing="1" w:after="240" w:line="360" w:lineRule="auto"/>
        <w:jc w:val="both"/>
        <w:rPr>
          <w:rFonts w:ascii="Arial" w:hAnsi="Arial" w:cs="Arial"/>
          <w:b/>
          <w:lang w:val="es-ES_tradnl"/>
        </w:rPr>
      </w:pPr>
    </w:p>
    <w:p w:rsidR="00DE5CC7" w:rsidRDefault="00DE5CC7" w:rsidP="00E56534">
      <w:pPr>
        <w:spacing w:before="100" w:beforeAutospacing="1" w:after="240" w:line="360" w:lineRule="auto"/>
        <w:jc w:val="both"/>
        <w:rPr>
          <w:rFonts w:ascii="Arial" w:hAnsi="Arial" w:cs="Arial"/>
          <w:b/>
          <w:lang w:val="es-ES_tradnl"/>
        </w:rPr>
      </w:pPr>
    </w:p>
    <w:p w:rsidR="00DE5CC7" w:rsidRDefault="00DE5CC7" w:rsidP="00E56534">
      <w:pPr>
        <w:spacing w:before="100" w:beforeAutospacing="1" w:after="240" w:line="360" w:lineRule="auto"/>
        <w:jc w:val="both"/>
        <w:rPr>
          <w:rFonts w:ascii="Arial" w:hAnsi="Arial" w:cs="Arial"/>
          <w:b/>
          <w:lang w:val="es-ES_tradnl"/>
        </w:rPr>
      </w:pPr>
    </w:p>
    <w:p w:rsidR="00DE5CC7" w:rsidRDefault="00DE5CC7" w:rsidP="00E56534">
      <w:pPr>
        <w:spacing w:before="100" w:beforeAutospacing="1" w:after="240" w:line="360" w:lineRule="auto"/>
        <w:jc w:val="both"/>
        <w:rPr>
          <w:rFonts w:ascii="Arial" w:hAnsi="Arial" w:cs="Arial"/>
          <w:b/>
          <w:lang w:val="es-ES_tradnl"/>
        </w:rPr>
      </w:pPr>
    </w:p>
    <w:p w:rsidR="00DE5CC7" w:rsidRPr="000B6A75" w:rsidRDefault="00DE5CC7" w:rsidP="00E56534">
      <w:pPr>
        <w:spacing w:before="100" w:beforeAutospacing="1" w:after="240" w:line="360" w:lineRule="auto"/>
        <w:jc w:val="both"/>
        <w:rPr>
          <w:rFonts w:ascii="Arial" w:hAnsi="Arial" w:cs="Arial"/>
          <w:b/>
          <w:lang w:val="es-ES_tradnl"/>
        </w:rPr>
      </w:pPr>
    </w:p>
    <w:p w:rsidR="00E56534" w:rsidRDefault="00E56534" w:rsidP="00E56534">
      <w:pPr>
        <w:spacing w:before="100" w:beforeAutospacing="1" w:after="240" w:line="360" w:lineRule="auto"/>
        <w:rPr>
          <w:rFonts w:ascii="Arial" w:hAnsi="Arial" w:cs="Arial"/>
          <w:b/>
          <w:sz w:val="32"/>
          <w:szCs w:val="32"/>
          <w:lang w:val="es-ES_tradnl"/>
        </w:rPr>
      </w:pPr>
    </w:p>
    <w:p w:rsidR="00E56534" w:rsidRPr="00E56534" w:rsidRDefault="00E56534" w:rsidP="005721F6">
      <w:pPr>
        <w:spacing w:before="100" w:beforeAutospacing="1" w:after="240" w:line="360" w:lineRule="auto"/>
        <w:jc w:val="center"/>
        <w:rPr>
          <w:rFonts w:ascii="Arial" w:hAnsi="Arial" w:cs="Arial"/>
          <w:b/>
          <w:sz w:val="40"/>
          <w:szCs w:val="40"/>
          <w:lang w:val="es-ES_tradnl"/>
        </w:rPr>
      </w:pPr>
      <w:r w:rsidRPr="00E56534">
        <w:rPr>
          <w:rFonts w:ascii="Arial" w:hAnsi="Arial" w:cs="Arial"/>
          <w:b/>
          <w:sz w:val="40"/>
          <w:szCs w:val="40"/>
          <w:lang w:val="es-ES_tradnl"/>
        </w:rPr>
        <w:t>ANEXOS</w:t>
      </w:r>
    </w:p>
    <w:p w:rsidR="00E56534" w:rsidRPr="000B6A75" w:rsidRDefault="00E56534" w:rsidP="00E56534">
      <w:pPr>
        <w:spacing w:before="100" w:beforeAutospacing="1" w:after="240" w:line="360" w:lineRule="auto"/>
        <w:jc w:val="both"/>
        <w:rPr>
          <w:rFonts w:ascii="Arial" w:hAnsi="Arial" w:cs="Arial"/>
          <w:b/>
          <w:lang w:val="es-ES_tradnl"/>
        </w:rPr>
      </w:pPr>
    </w:p>
    <w:p w:rsidR="00E56534" w:rsidRPr="000B6A75" w:rsidRDefault="00E56534" w:rsidP="00E56534">
      <w:pPr>
        <w:spacing w:before="100" w:beforeAutospacing="1" w:after="240" w:line="360" w:lineRule="auto"/>
        <w:jc w:val="both"/>
        <w:rPr>
          <w:rFonts w:ascii="Arial" w:hAnsi="Arial" w:cs="Arial"/>
          <w:b/>
          <w:lang w:val="es-ES_tradnl"/>
        </w:rPr>
      </w:pPr>
    </w:p>
    <w:p w:rsidR="00E56534" w:rsidRPr="000B6A75" w:rsidRDefault="00E56534" w:rsidP="00E56534">
      <w:pPr>
        <w:spacing w:before="100" w:beforeAutospacing="1" w:after="240" w:line="360" w:lineRule="auto"/>
        <w:jc w:val="both"/>
        <w:rPr>
          <w:rFonts w:ascii="Arial" w:hAnsi="Arial" w:cs="Arial"/>
          <w:b/>
          <w:lang w:val="es-ES_tradnl"/>
        </w:rPr>
      </w:pPr>
    </w:p>
    <w:p w:rsidR="00E56534" w:rsidRPr="000B6A75" w:rsidRDefault="00E56534" w:rsidP="00E56534">
      <w:pPr>
        <w:spacing w:before="100" w:beforeAutospacing="1" w:after="240" w:line="360" w:lineRule="auto"/>
        <w:jc w:val="both"/>
        <w:rPr>
          <w:rFonts w:ascii="Arial" w:hAnsi="Arial" w:cs="Arial"/>
          <w:b/>
          <w:lang w:val="es-ES_tradnl"/>
        </w:rPr>
      </w:pPr>
    </w:p>
    <w:p w:rsidR="00E56534" w:rsidRPr="000B6A75" w:rsidRDefault="00E56534" w:rsidP="00E56534">
      <w:pPr>
        <w:spacing w:before="100" w:beforeAutospacing="1" w:after="240" w:line="360" w:lineRule="auto"/>
        <w:jc w:val="both"/>
        <w:rPr>
          <w:rFonts w:ascii="Arial" w:hAnsi="Arial" w:cs="Arial"/>
          <w:b/>
          <w:lang w:val="es-ES_tradnl"/>
        </w:rPr>
      </w:pPr>
    </w:p>
    <w:p w:rsidR="00E56534" w:rsidRPr="000B6A75" w:rsidRDefault="00E56534" w:rsidP="00E56534">
      <w:pPr>
        <w:spacing w:before="100" w:beforeAutospacing="1" w:after="240" w:line="360" w:lineRule="auto"/>
        <w:jc w:val="both"/>
        <w:rPr>
          <w:rFonts w:ascii="Arial" w:hAnsi="Arial" w:cs="Arial"/>
          <w:b/>
          <w:lang w:val="es-ES_tradnl"/>
        </w:rPr>
      </w:pPr>
    </w:p>
    <w:p w:rsidR="00E56534" w:rsidRPr="000B6A75" w:rsidRDefault="00E56534" w:rsidP="00E56534">
      <w:pPr>
        <w:spacing w:before="100" w:beforeAutospacing="1" w:after="240" w:line="360" w:lineRule="auto"/>
        <w:jc w:val="both"/>
        <w:rPr>
          <w:rFonts w:ascii="Arial" w:hAnsi="Arial" w:cs="Arial"/>
          <w:b/>
          <w:lang w:val="es-ES_tradnl"/>
        </w:rPr>
      </w:pPr>
    </w:p>
    <w:p w:rsidR="00E56534" w:rsidRDefault="00E56534" w:rsidP="00E56534">
      <w:pPr>
        <w:spacing w:before="100" w:beforeAutospacing="1" w:after="240" w:line="360" w:lineRule="auto"/>
        <w:jc w:val="both"/>
        <w:rPr>
          <w:rFonts w:ascii="Arial" w:hAnsi="Arial" w:cs="Arial"/>
          <w:b/>
          <w:lang w:val="es-ES_tradnl"/>
        </w:rPr>
      </w:pPr>
    </w:p>
    <w:p w:rsidR="00E56534" w:rsidRDefault="00E56534" w:rsidP="00E56534">
      <w:pPr>
        <w:spacing w:before="100" w:beforeAutospacing="1" w:after="240" w:line="360" w:lineRule="auto"/>
        <w:jc w:val="both"/>
        <w:rPr>
          <w:rFonts w:ascii="Arial" w:hAnsi="Arial" w:cs="Arial"/>
          <w:b/>
          <w:lang w:val="es-ES_tradnl"/>
        </w:rPr>
      </w:pPr>
    </w:p>
    <w:p w:rsidR="00E56534" w:rsidRDefault="00E56534" w:rsidP="00E56534">
      <w:pPr>
        <w:pStyle w:val="Textoindependiente3"/>
        <w:rPr>
          <w:rStyle w:val="texto1"/>
        </w:rPr>
      </w:pPr>
    </w:p>
    <w:p w:rsidR="00E56534" w:rsidRPr="001F3CBE" w:rsidRDefault="00E56534" w:rsidP="00E56534">
      <w:pPr>
        <w:pStyle w:val="Textoindependiente"/>
      </w:pPr>
      <w:bookmarkStart w:id="568" w:name="_Toc213326535"/>
      <w:bookmarkStart w:id="569" w:name="_Toc213327031"/>
      <w:r w:rsidRPr="001F3CBE">
        <w:t>ANEXO 3.1 ENCUESTA A LOS DISTRIBUIDORES DE LOS MATERIALES</w:t>
      </w:r>
      <w:bookmarkEnd w:id="568"/>
      <w:bookmarkEnd w:id="569"/>
    </w:p>
    <w:p w:rsidR="00E56534" w:rsidRPr="000B6A75" w:rsidRDefault="00E56534" w:rsidP="00E56534">
      <w:pPr>
        <w:spacing w:before="100" w:beforeAutospacing="1" w:after="240" w:line="360" w:lineRule="auto"/>
        <w:jc w:val="both"/>
        <w:rPr>
          <w:rFonts w:ascii="Arial" w:hAnsi="Arial" w:cs="Arial"/>
          <w:b/>
          <w:lang w:val="es-ES_tradnl"/>
        </w:rPr>
      </w:pPr>
      <w:r w:rsidRPr="00944932">
        <w:rPr>
          <w:rFonts w:ascii="Arial" w:hAnsi="Arial" w:cs="Arial"/>
          <w:noProof/>
          <w:lang w:eastAsia="en-US"/>
        </w:rPr>
        <w:pict>
          <v:shape id="_x0000_s1180" type="#_x0000_t202" style="position:absolute;left:0;text-align:left;margin-left:341.1pt;margin-top:72.05pt;width:32.25pt;height:19.25pt;z-index:251666432;mso-width-relative:margin;mso-height-relative:margin" filled="f" fillcolor="black" strokecolor="white" strokeweight="0">
            <v:textbox>
              <w:txbxContent>
                <w:p w:rsidR="001C2BD6" w:rsidRPr="00102030" w:rsidRDefault="001C2BD6" w:rsidP="00E56534">
                  <w:pPr>
                    <w:rPr>
                      <w:rFonts w:ascii="Arial Black" w:hAnsi="Arial Black"/>
                      <w:sz w:val="18"/>
                      <w:szCs w:val="18"/>
                    </w:rPr>
                  </w:pPr>
                  <w:r w:rsidRPr="00102030">
                    <w:rPr>
                      <w:rFonts w:ascii="Calibri" w:hAnsi="Calibri"/>
                      <w:b/>
                      <w:i/>
                      <w:sz w:val="18"/>
                      <w:szCs w:val="18"/>
                    </w:rPr>
                    <w:t>ran</w:t>
                  </w:r>
                </w:p>
              </w:txbxContent>
            </v:textbox>
          </v:shape>
        </w:pict>
      </w:r>
      <w:r w:rsidRPr="00944932">
        <w:rPr>
          <w:rFonts w:ascii="Arial" w:hAnsi="Arial" w:cs="Arial"/>
          <w:noProof/>
        </w:rPr>
        <w:pict>
          <v:rect id="_x0000_s1179" style="position:absolute;left:0;text-align:left;margin-left:-9pt;margin-top:3.6pt;width:387.6pt;height:351pt;z-index:251665408" filled="f"/>
        </w:pict>
      </w:r>
      <w:r w:rsidR="00004202">
        <w:rPr>
          <w:rFonts w:ascii="Arial" w:hAnsi="Arial" w:cs="Arial"/>
          <w:noProof/>
          <w:lang w:val="es-ES"/>
        </w:rPr>
        <w:drawing>
          <wp:inline distT="0" distB="0" distL="0" distR="0">
            <wp:extent cx="4445000" cy="3822700"/>
            <wp:effectExtent l="1905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55"/>
                    <a:srcRect/>
                    <a:stretch>
                      <a:fillRect/>
                    </a:stretch>
                  </pic:blipFill>
                  <pic:spPr bwMode="auto">
                    <a:xfrm>
                      <a:off x="0" y="0"/>
                      <a:ext cx="4445000" cy="3822700"/>
                    </a:xfrm>
                    <a:prstGeom prst="rect">
                      <a:avLst/>
                    </a:prstGeom>
                    <a:noFill/>
                    <a:ln w="9525">
                      <a:noFill/>
                      <a:miter lim="800000"/>
                      <a:headEnd/>
                      <a:tailEnd/>
                    </a:ln>
                  </pic:spPr>
                </pic:pic>
              </a:graphicData>
            </a:graphic>
          </wp:inline>
        </w:drawing>
      </w:r>
    </w:p>
    <w:p w:rsidR="00E56534" w:rsidRPr="000B6A75" w:rsidRDefault="00E56534" w:rsidP="00E56534">
      <w:pPr>
        <w:spacing w:before="100" w:beforeAutospacing="1" w:after="240" w:line="360" w:lineRule="auto"/>
        <w:jc w:val="both"/>
        <w:rPr>
          <w:rFonts w:ascii="Arial" w:hAnsi="Arial" w:cs="Arial"/>
          <w:b/>
          <w:lang w:val="es-ES_tradnl"/>
        </w:rPr>
      </w:pPr>
    </w:p>
    <w:p w:rsidR="00E56534" w:rsidRPr="00FA0D0F" w:rsidRDefault="00E56534" w:rsidP="00E56534">
      <w:pPr>
        <w:spacing w:before="100" w:beforeAutospacing="1" w:after="240" w:line="360" w:lineRule="auto"/>
        <w:jc w:val="both"/>
        <w:rPr>
          <w:rFonts w:ascii="Cambria" w:hAnsi="Cambria" w:cs="Arial"/>
          <w:b/>
          <w:i/>
          <w:sz w:val="18"/>
          <w:szCs w:val="18"/>
          <w:lang w:val="es-ES_tradnl"/>
        </w:rPr>
      </w:pPr>
      <w:r w:rsidRPr="00FA0D0F">
        <w:rPr>
          <w:rFonts w:ascii="Cambria" w:hAnsi="Cambria" w:cs="Arial"/>
          <w:b/>
          <w:i/>
          <w:sz w:val="18"/>
          <w:szCs w:val="18"/>
          <w:lang w:val="es-ES_tradnl"/>
        </w:rPr>
        <w:t xml:space="preserve">Elaborado: </w:t>
      </w:r>
      <w:r w:rsidRPr="00FA0D0F">
        <w:rPr>
          <w:rFonts w:ascii="Cambria" w:hAnsi="Cambria" w:cs="Arial"/>
          <w:i/>
          <w:sz w:val="18"/>
          <w:szCs w:val="18"/>
          <w:lang w:val="es-ES_tradnl"/>
        </w:rPr>
        <w:t>por las Autoras</w:t>
      </w:r>
    </w:p>
    <w:p w:rsidR="00E56534" w:rsidRPr="000B6A75" w:rsidRDefault="00E56534" w:rsidP="00E56534">
      <w:pPr>
        <w:spacing w:before="100" w:beforeAutospacing="1" w:after="240" w:line="360" w:lineRule="auto"/>
        <w:jc w:val="both"/>
        <w:rPr>
          <w:rFonts w:ascii="Arial" w:hAnsi="Arial" w:cs="Arial"/>
          <w:b/>
          <w:lang w:val="es-ES_tradnl"/>
        </w:rPr>
      </w:pPr>
    </w:p>
    <w:p w:rsidR="00E56534" w:rsidRPr="000B6A75" w:rsidRDefault="00E56534" w:rsidP="00E56534">
      <w:pPr>
        <w:spacing w:before="100" w:beforeAutospacing="1" w:after="240" w:line="360" w:lineRule="auto"/>
        <w:jc w:val="both"/>
        <w:rPr>
          <w:rFonts w:ascii="Arial" w:hAnsi="Arial" w:cs="Arial"/>
          <w:b/>
          <w:lang w:val="es-ES_tradnl"/>
        </w:rPr>
      </w:pPr>
    </w:p>
    <w:p w:rsidR="00E56534" w:rsidRDefault="00E56534" w:rsidP="00E56534">
      <w:pPr>
        <w:spacing w:before="100" w:beforeAutospacing="1" w:after="240" w:line="360" w:lineRule="auto"/>
        <w:jc w:val="both"/>
        <w:rPr>
          <w:rFonts w:ascii="Arial" w:hAnsi="Arial" w:cs="Arial"/>
          <w:b/>
          <w:lang w:val="es-ES_tradnl"/>
        </w:rPr>
      </w:pPr>
    </w:p>
    <w:p w:rsidR="00E56534" w:rsidRDefault="00E56534" w:rsidP="00E56534">
      <w:pPr>
        <w:spacing w:before="100" w:beforeAutospacing="1" w:after="240" w:line="360" w:lineRule="auto"/>
        <w:jc w:val="both"/>
        <w:rPr>
          <w:rFonts w:ascii="Arial" w:hAnsi="Arial" w:cs="Arial"/>
          <w:b/>
          <w:lang w:val="es-ES_tradnl"/>
        </w:rPr>
      </w:pPr>
    </w:p>
    <w:p w:rsidR="00E56534" w:rsidRDefault="00E56534" w:rsidP="00E56534">
      <w:pPr>
        <w:spacing w:before="100" w:beforeAutospacing="1" w:after="240" w:line="360" w:lineRule="auto"/>
        <w:jc w:val="both"/>
        <w:rPr>
          <w:rFonts w:ascii="Arial" w:hAnsi="Arial" w:cs="Arial"/>
          <w:b/>
          <w:lang w:val="es-ES_tradnl"/>
        </w:rPr>
      </w:pPr>
    </w:p>
    <w:p w:rsidR="00E56534" w:rsidRPr="001F3CBE" w:rsidRDefault="00E56534" w:rsidP="00E56534">
      <w:pPr>
        <w:pStyle w:val="Textoindependiente2"/>
      </w:pPr>
    </w:p>
    <w:p w:rsidR="00E56534" w:rsidRPr="001F3CBE" w:rsidRDefault="00E56534" w:rsidP="00E56534">
      <w:pPr>
        <w:pStyle w:val="Textoindependiente"/>
      </w:pPr>
      <w:bookmarkStart w:id="570" w:name="_Toc213327032"/>
      <w:r w:rsidRPr="001F3CBE">
        <w:lastRenderedPageBreak/>
        <w:t>ANEXO 3.2  LISTA DE MATERIALES QUE COMPRENDE EL COMBO</w:t>
      </w:r>
      <w:bookmarkEnd w:id="570"/>
    </w:p>
    <w:p w:rsidR="00E56534" w:rsidRPr="000B6A75" w:rsidRDefault="00E56534" w:rsidP="00E56534">
      <w:pPr>
        <w:spacing w:before="100" w:beforeAutospacing="1" w:after="240" w:line="360" w:lineRule="auto"/>
        <w:jc w:val="both"/>
        <w:rPr>
          <w:rFonts w:ascii="Arial" w:hAnsi="Arial" w:cs="Arial"/>
          <w:b/>
          <w:lang w:val="es-ES_tradnl"/>
        </w:rPr>
      </w:pPr>
      <w:r w:rsidRPr="000B6A75">
        <w:rPr>
          <w:rFonts w:ascii="Arial" w:hAnsi="Arial" w:cs="Arial"/>
          <w:b/>
          <w:lang w:val="es-ES_tradnl"/>
        </w:rPr>
        <w:t>Área:</w:t>
      </w:r>
      <w:r w:rsidRPr="000B6A75">
        <w:rPr>
          <w:rFonts w:ascii="Arial" w:hAnsi="Arial" w:cs="Arial"/>
          <w:lang w:val="es-ES_tradnl"/>
        </w:rPr>
        <w:t xml:space="preserve"> </w:t>
      </w:r>
      <w:smartTag w:uri="urn:schemas-microsoft-com:office:smarttags" w:element="metricconverter">
        <w:smartTagPr>
          <w:attr w:name="ProductID" w:val="4.80 metros"/>
        </w:smartTagPr>
        <w:r w:rsidRPr="000B6A75">
          <w:rPr>
            <w:rFonts w:ascii="Arial" w:hAnsi="Arial" w:cs="Arial"/>
            <w:lang w:val="es-ES_tradnl"/>
          </w:rPr>
          <w:t>4.80 metros</w:t>
        </w:r>
      </w:smartTag>
      <w:r w:rsidRPr="000B6A75">
        <w:rPr>
          <w:rFonts w:ascii="Arial" w:hAnsi="Arial" w:cs="Arial"/>
          <w:lang w:val="es-ES_tradnl"/>
        </w:rPr>
        <w:t xml:space="preserve"> de Largo por </w:t>
      </w:r>
      <w:smartTag w:uri="urn:schemas-microsoft-com:office:smarttags" w:element="metricconverter">
        <w:smartTagPr>
          <w:attr w:name="ProductID" w:val="4.80 metros"/>
        </w:smartTagPr>
        <w:r w:rsidRPr="000B6A75">
          <w:rPr>
            <w:rFonts w:ascii="Arial" w:hAnsi="Arial" w:cs="Arial"/>
            <w:lang w:val="es-ES_tradnl"/>
          </w:rPr>
          <w:t>4.80 metros</w:t>
        </w:r>
      </w:smartTag>
      <w:r w:rsidRPr="000B6A75">
        <w:rPr>
          <w:rFonts w:ascii="Arial" w:hAnsi="Arial" w:cs="Arial"/>
          <w:lang w:val="es-ES_tradnl"/>
        </w:rPr>
        <w:t xml:space="preserve"> de ancho</w:t>
      </w:r>
    </w:p>
    <w:p w:rsidR="00E56534" w:rsidRPr="000B6A75" w:rsidRDefault="00004202" w:rsidP="00E56534">
      <w:pPr>
        <w:spacing w:before="100" w:beforeAutospacing="1" w:after="240" w:line="360" w:lineRule="auto"/>
        <w:jc w:val="both"/>
        <w:rPr>
          <w:rFonts w:ascii="Arial" w:hAnsi="Arial" w:cs="Arial"/>
          <w:b/>
          <w:lang w:val="es-ES_tradnl"/>
        </w:rPr>
      </w:pPr>
      <w:r>
        <w:rPr>
          <w:noProof/>
          <w:lang w:val="es-ES"/>
        </w:rPr>
        <w:drawing>
          <wp:inline distT="0" distB="0" distL="0" distR="0">
            <wp:extent cx="5041900" cy="3568700"/>
            <wp:effectExtent l="19050" t="19050" r="25400" b="1270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56"/>
                    <a:srcRect/>
                    <a:stretch>
                      <a:fillRect/>
                    </a:stretch>
                  </pic:blipFill>
                  <pic:spPr bwMode="auto">
                    <a:xfrm>
                      <a:off x="0" y="0"/>
                      <a:ext cx="5041900" cy="3568700"/>
                    </a:xfrm>
                    <a:prstGeom prst="rect">
                      <a:avLst/>
                    </a:prstGeom>
                    <a:noFill/>
                    <a:ln w="9525" cmpd="sng">
                      <a:solidFill>
                        <a:srgbClr val="000000"/>
                      </a:solidFill>
                      <a:miter lim="800000"/>
                      <a:headEnd/>
                      <a:tailEnd/>
                    </a:ln>
                    <a:effectLst/>
                  </pic:spPr>
                </pic:pic>
              </a:graphicData>
            </a:graphic>
          </wp:inline>
        </w:drawing>
      </w:r>
    </w:p>
    <w:p w:rsidR="00E56534" w:rsidRPr="00AC725F" w:rsidRDefault="00E56534" w:rsidP="00E56534">
      <w:pPr>
        <w:spacing w:before="100" w:beforeAutospacing="1" w:after="240" w:line="360" w:lineRule="auto"/>
        <w:jc w:val="both"/>
        <w:rPr>
          <w:rFonts w:ascii="Cambria" w:hAnsi="Cambria" w:cs="Arial"/>
          <w:i/>
          <w:sz w:val="18"/>
          <w:szCs w:val="18"/>
          <w:lang w:val="es-ES_tradnl"/>
        </w:rPr>
      </w:pPr>
      <w:r w:rsidRPr="00AC725F">
        <w:rPr>
          <w:rFonts w:ascii="Cambria" w:hAnsi="Cambria" w:cs="Arial"/>
          <w:b/>
          <w:i/>
          <w:sz w:val="18"/>
          <w:szCs w:val="18"/>
          <w:lang w:val="es-ES_tradnl"/>
        </w:rPr>
        <w:t xml:space="preserve">Elaborado: </w:t>
      </w:r>
      <w:r w:rsidRPr="00AC725F">
        <w:rPr>
          <w:rFonts w:ascii="Cambria" w:hAnsi="Cambria" w:cs="Arial"/>
          <w:i/>
          <w:sz w:val="18"/>
          <w:szCs w:val="18"/>
          <w:lang w:val="es-ES_tradnl"/>
        </w:rPr>
        <w:t>por las Autoras</w:t>
      </w:r>
    </w:p>
    <w:p w:rsidR="00E56534" w:rsidRPr="000B6A75" w:rsidRDefault="00E56534" w:rsidP="00E56534">
      <w:pPr>
        <w:spacing w:before="100" w:beforeAutospacing="1" w:after="240" w:line="360" w:lineRule="auto"/>
        <w:jc w:val="both"/>
        <w:rPr>
          <w:rFonts w:ascii="Arial" w:hAnsi="Arial" w:cs="Arial"/>
          <w:lang w:val="es-ES_tradnl"/>
        </w:rPr>
      </w:pPr>
    </w:p>
    <w:p w:rsidR="00E56534" w:rsidRPr="000B6A75" w:rsidRDefault="00E56534" w:rsidP="00E56534">
      <w:pPr>
        <w:spacing w:before="100" w:beforeAutospacing="1" w:after="240" w:line="360" w:lineRule="auto"/>
        <w:jc w:val="both"/>
        <w:rPr>
          <w:rFonts w:ascii="Arial" w:hAnsi="Arial" w:cs="Arial"/>
          <w:lang w:val="es-ES_tradnl"/>
        </w:rPr>
      </w:pPr>
    </w:p>
    <w:p w:rsidR="00E56534" w:rsidRDefault="00E56534" w:rsidP="00E56534">
      <w:pPr>
        <w:spacing w:before="100" w:beforeAutospacing="1" w:after="240" w:line="360" w:lineRule="auto"/>
        <w:jc w:val="both"/>
        <w:rPr>
          <w:rFonts w:ascii="Arial" w:hAnsi="Arial" w:cs="Arial"/>
          <w:lang w:val="es-ES_tradnl"/>
        </w:rPr>
      </w:pPr>
    </w:p>
    <w:p w:rsidR="00E56534" w:rsidRDefault="00E56534" w:rsidP="00E56534">
      <w:pPr>
        <w:spacing w:before="100" w:beforeAutospacing="1" w:after="240" w:line="360" w:lineRule="auto"/>
        <w:jc w:val="both"/>
        <w:rPr>
          <w:rFonts w:ascii="Arial" w:hAnsi="Arial" w:cs="Arial"/>
          <w:lang w:val="es-ES_tradnl"/>
        </w:rPr>
      </w:pPr>
    </w:p>
    <w:p w:rsidR="00E56534" w:rsidRDefault="00E56534" w:rsidP="00E56534">
      <w:pPr>
        <w:spacing w:before="100" w:beforeAutospacing="1" w:after="240" w:line="360" w:lineRule="auto"/>
        <w:jc w:val="both"/>
        <w:rPr>
          <w:rFonts w:ascii="Arial" w:hAnsi="Arial" w:cs="Arial"/>
          <w:lang w:val="es-ES_tradnl"/>
        </w:rPr>
      </w:pPr>
    </w:p>
    <w:p w:rsidR="00E56534" w:rsidRDefault="00E56534" w:rsidP="00E56534">
      <w:pPr>
        <w:spacing w:before="100" w:beforeAutospacing="1" w:after="240" w:line="360" w:lineRule="auto"/>
        <w:jc w:val="both"/>
        <w:rPr>
          <w:rFonts w:ascii="Arial" w:hAnsi="Arial" w:cs="Arial"/>
          <w:lang w:val="es-ES_tradnl"/>
        </w:rPr>
      </w:pPr>
    </w:p>
    <w:p w:rsidR="00E56534" w:rsidRDefault="00E56534" w:rsidP="00E56534">
      <w:pPr>
        <w:pStyle w:val="Textoindependiente"/>
      </w:pPr>
      <w:bookmarkStart w:id="571" w:name="_Toc213327033"/>
    </w:p>
    <w:p w:rsidR="00DE5CC7" w:rsidRDefault="00DE5CC7" w:rsidP="00E56534">
      <w:pPr>
        <w:pStyle w:val="Textoindependiente"/>
      </w:pPr>
    </w:p>
    <w:p w:rsidR="00DE5CC7" w:rsidRPr="001F3CBE" w:rsidRDefault="00E56534" w:rsidP="00E56534">
      <w:pPr>
        <w:pStyle w:val="Textoindependiente"/>
      </w:pPr>
      <w:r>
        <w:t>ANEXO 5.1 TABLA DE AMORTIZACIÓN DE UN PRÉ</w:t>
      </w:r>
      <w:r w:rsidRPr="001F3CBE">
        <w:t>STAMO BANCARIO</w:t>
      </w:r>
    </w:p>
    <w:p w:rsidR="00E56534" w:rsidRPr="001F3CBE" w:rsidRDefault="00004202" w:rsidP="00E56534">
      <w:pPr>
        <w:pStyle w:val="Textoindependiente2"/>
      </w:pPr>
      <w:r>
        <w:rPr>
          <w:noProof/>
          <w:lang w:val="es-ES"/>
        </w:rPr>
        <w:drawing>
          <wp:inline distT="0" distB="0" distL="0" distR="0">
            <wp:extent cx="4267200" cy="6883400"/>
            <wp:effectExtent l="19050" t="0" r="0" b="0"/>
            <wp:docPr id="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7"/>
                    <a:srcRect/>
                    <a:stretch>
                      <a:fillRect/>
                    </a:stretch>
                  </pic:blipFill>
                  <pic:spPr bwMode="auto">
                    <a:xfrm>
                      <a:off x="0" y="0"/>
                      <a:ext cx="4267200" cy="6883400"/>
                    </a:xfrm>
                    <a:prstGeom prst="rect">
                      <a:avLst/>
                    </a:prstGeom>
                    <a:noFill/>
                    <a:ln w="9525">
                      <a:noFill/>
                      <a:miter lim="800000"/>
                      <a:headEnd/>
                      <a:tailEnd/>
                    </a:ln>
                  </pic:spPr>
                </pic:pic>
              </a:graphicData>
            </a:graphic>
          </wp:inline>
        </w:drawing>
      </w:r>
    </w:p>
    <w:p w:rsidR="00E56534" w:rsidRDefault="00E56534" w:rsidP="00E56534">
      <w:pPr>
        <w:pStyle w:val="Textoindependiente"/>
      </w:pPr>
    </w:p>
    <w:bookmarkEnd w:id="571"/>
    <w:p w:rsidR="00E56534" w:rsidRDefault="00E56534" w:rsidP="00E56534">
      <w:pPr>
        <w:pStyle w:val="Textoindependiente2"/>
      </w:pPr>
    </w:p>
    <w:p w:rsidR="00E56534" w:rsidRPr="001F3CBE" w:rsidRDefault="00E56534" w:rsidP="00E56534">
      <w:pPr>
        <w:pStyle w:val="Textoindependiente2"/>
        <w:sectPr w:rsidR="00E56534" w:rsidRPr="001F3CBE" w:rsidSect="001C2BD6">
          <w:type w:val="continuous"/>
          <w:pgSz w:w="11907" w:h="16840" w:code="9"/>
          <w:pgMar w:top="1985" w:right="1418" w:bottom="1985" w:left="2268" w:header="709" w:footer="709" w:gutter="0"/>
          <w:pgNumType w:start="117"/>
          <w:cols w:space="708"/>
          <w:titlePg/>
          <w:docGrid w:linePitch="360"/>
        </w:sectPr>
      </w:pPr>
    </w:p>
    <w:p w:rsidR="00E56534" w:rsidRPr="001F3CBE" w:rsidRDefault="00E56534" w:rsidP="00E56534">
      <w:pPr>
        <w:pStyle w:val="Textoindependiente"/>
      </w:pPr>
      <w:bookmarkStart w:id="572" w:name="_Toc213327034"/>
      <w:r w:rsidRPr="001F3CBE">
        <w:lastRenderedPageBreak/>
        <w:t>ANEXO 5.2 GASTOS ADMINISTRATIVOS Y PUBLICIDAD</w:t>
      </w:r>
      <w:bookmarkEnd w:id="572"/>
    </w:p>
    <w:p w:rsidR="00E56534" w:rsidRPr="001F3CBE" w:rsidRDefault="00004202" w:rsidP="00E56534">
      <w:pPr>
        <w:pStyle w:val="Textoindependiente2"/>
        <w:sectPr w:rsidR="00E56534" w:rsidRPr="001F3CBE" w:rsidSect="001C2BD6">
          <w:pgSz w:w="16840" w:h="11907" w:code="9"/>
          <w:pgMar w:top="2268" w:right="1985" w:bottom="1418" w:left="1985" w:header="706" w:footer="706" w:gutter="0"/>
          <w:cols w:space="708"/>
          <w:titlePg/>
          <w:docGrid w:linePitch="360"/>
        </w:sectPr>
      </w:pPr>
      <w:r>
        <w:rPr>
          <w:noProof/>
          <w:lang w:val="es-ES"/>
        </w:rPr>
        <w:drawing>
          <wp:inline distT="0" distB="0" distL="0" distR="0">
            <wp:extent cx="8166100" cy="3708400"/>
            <wp:effectExtent l="19050" t="0" r="635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a:picLocks noChangeAspect="1" noChangeArrowheads="1"/>
                    </pic:cNvPicPr>
                  </pic:nvPicPr>
                  <pic:blipFill>
                    <a:blip r:embed="rId58"/>
                    <a:srcRect/>
                    <a:stretch>
                      <a:fillRect/>
                    </a:stretch>
                  </pic:blipFill>
                  <pic:spPr bwMode="auto">
                    <a:xfrm>
                      <a:off x="0" y="0"/>
                      <a:ext cx="8166100" cy="3708400"/>
                    </a:xfrm>
                    <a:prstGeom prst="rect">
                      <a:avLst/>
                    </a:prstGeom>
                    <a:noFill/>
                    <a:ln w="9525">
                      <a:noFill/>
                      <a:miter lim="800000"/>
                      <a:headEnd/>
                      <a:tailEnd/>
                    </a:ln>
                  </pic:spPr>
                </pic:pic>
              </a:graphicData>
            </a:graphic>
          </wp:inline>
        </w:drawing>
      </w:r>
    </w:p>
    <w:p w:rsidR="00E56534" w:rsidRPr="001F3CBE" w:rsidRDefault="00E56534" w:rsidP="00E56534">
      <w:pPr>
        <w:pStyle w:val="Textoindependiente"/>
      </w:pPr>
      <w:bookmarkStart w:id="573" w:name="_Toc213327035"/>
      <w:r>
        <w:lastRenderedPageBreak/>
        <w:t>ANEXO 5.3 PROYECCIÓ</w:t>
      </w:r>
      <w:r w:rsidRPr="001F3CBE">
        <w:t xml:space="preserve">N DE </w:t>
      </w:r>
      <w:smartTag w:uri="urn:schemas-microsoft-com:office:smarttags" w:element="PersonName">
        <w:smartTagPr>
          <w:attr w:name="ProductID" w:val="LA DEMANDA"/>
        </w:smartTagPr>
        <w:r w:rsidRPr="001F3CBE">
          <w:t>LA DEMANDA</w:t>
        </w:r>
      </w:smartTag>
      <w:bookmarkEnd w:id="573"/>
    </w:p>
    <w:p w:rsidR="00E56534" w:rsidRPr="001F3CBE" w:rsidRDefault="00E56534" w:rsidP="00E56534">
      <w:pPr>
        <w:pStyle w:val="Textoindependiente2"/>
      </w:pPr>
    </w:p>
    <w:p w:rsidR="00E56534" w:rsidRPr="001F3CBE" w:rsidRDefault="00004202" w:rsidP="00E56534">
      <w:pPr>
        <w:pStyle w:val="Textoindependiente2"/>
      </w:pPr>
      <w:r>
        <w:rPr>
          <w:noProof/>
          <w:lang w:val="es-ES"/>
        </w:rPr>
        <w:drawing>
          <wp:inline distT="0" distB="0" distL="0" distR="0">
            <wp:extent cx="4889500" cy="2755900"/>
            <wp:effectExtent l="19050" t="0" r="635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a:picLocks noChangeAspect="1" noChangeArrowheads="1"/>
                    </pic:cNvPicPr>
                  </pic:nvPicPr>
                  <pic:blipFill>
                    <a:blip r:embed="rId59"/>
                    <a:srcRect/>
                    <a:stretch>
                      <a:fillRect/>
                    </a:stretch>
                  </pic:blipFill>
                  <pic:spPr bwMode="auto">
                    <a:xfrm>
                      <a:off x="0" y="0"/>
                      <a:ext cx="4889500" cy="2755900"/>
                    </a:xfrm>
                    <a:prstGeom prst="rect">
                      <a:avLst/>
                    </a:prstGeom>
                    <a:noFill/>
                    <a:ln w="9525">
                      <a:noFill/>
                      <a:miter lim="800000"/>
                      <a:headEnd/>
                      <a:tailEnd/>
                    </a:ln>
                  </pic:spPr>
                </pic:pic>
              </a:graphicData>
            </a:graphic>
          </wp:inline>
        </w:drawing>
      </w:r>
    </w:p>
    <w:p w:rsidR="00E56534" w:rsidRPr="001F3CBE" w:rsidRDefault="00E56534" w:rsidP="00E56534">
      <w:pPr>
        <w:pStyle w:val="Textoindependiente2"/>
      </w:pPr>
    </w:p>
    <w:p w:rsidR="00E56534" w:rsidRPr="001F3CBE" w:rsidRDefault="00E56534" w:rsidP="00E56534">
      <w:pPr>
        <w:pStyle w:val="Textoindependiente2"/>
      </w:pPr>
    </w:p>
    <w:p w:rsidR="00E56534" w:rsidRPr="00930928" w:rsidRDefault="00E56534" w:rsidP="00E56534">
      <w:pPr>
        <w:spacing w:before="100" w:beforeAutospacing="1" w:after="240" w:line="360" w:lineRule="auto"/>
        <w:jc w:val="both"/>
        <w:rPr>
          <w:rFonts w:ascii="Arial" w:hAnsi="Arial" w:cs="Arial"/>
        </w:rPr>
      </w:pPr>
    </w:p>
    <w:p w:rsidR="00E56534" w:rsidRDefault="00E56534" w:rsidP="00E56534">
      <w:pPr>
        <w:spacing w:before="100" w:beforeAutospacing="1" w:after="240" w:line="360" w:lineRule="auto"/>
        <w:jc w:val="both"/>
        <w:rPr>
          <w:rFonts w:ascii="Arial" w:hAnsi="Arial" w:cs="Arial"/>
          <w:lang w:val="es-ES_tradnl"/>
        </w:rPr>
      </w:pPr>
    </w:p>
    <w:p w:rsidR="00E56534" w:rsidRDefault="00E56534" w:rsidP="00E56534">
      <w:pPr>
        <w:spacing w:before="100" w:beforeAutospacing="1" w:after="240" w:line="360" w:lineRule="auto"/>
        <w:jc w:val="both"/>
        <w:rPr>
          <w:rFonts w:ascii="Arial" w:hAnsi="Arial" w:cs="Arial"/>
          <w:lang w:val="es-ES_tradnl"/>
        </w:rPr>
      </w:pPr>
    </w:p>
    <w:p w:rsidR="00E56534" w:rsidRDefault="00E56534" w:rsidP="00E56534">
      <w:pPr>
        <w:spacing w:before="100" w:beforeAutospacing="1" w:after="240" w:line="360" w:lineRule="auto"/>
        <w:jc w:val="both"/>
        <w:rPr>
          <w:rFonts w:ascii="Arial" w:hAnsi="Arial" w:cs="Arial"/>
          <w:lang w:val="es-ES_tradnl"/>
        </w:rPr>
      </w:pPr>
    </w:p>
    <w:p w:rsidR="00E56534" w:rsidRDefault="00E56534" w:rsidP="00E56534">
      <w:pPr>
        <w:spacing w:before="100" w:beforeAutospacing="1" w:after="240" w:line="360" w:lineRule="auto"/>
        <w:jc w:val="both"/>
        <w:rPr>
          <w:rFonts w:ascii="Arial" w:hAnsi="Arial" w:cs="Arial"/>
          <w:lang w:val="es-ES_tradnl"/>
        </w:rPr>
      </w:pPr>
    </w:p>
    <w:p w:rsidR="00E56534" w:rsidRDefault="00E56534" w:rsidP="00E56534">
      <w:pPr>
        <w:spacing w:before="100" w:beforeAutospacing="1" w:after="240" w:line="360" w:lineRule="auto"/>
        <w:jc w:val="both"/>
        <w:rPr>
          <w:rFonts w:ascii="Arial" w:hAnsi="Arial" w:cs="Arial"/>
          <w:lang w:val="es-ES_tradnl"/>
        </w:rPr>
      </w:pPr>
    </w:p>
    <w:p w:rsidR="00E56534" w:rsidRPr="001F3CBE" w:rsidRDefault="00E56534" w:rsidP="00E56534">
      <w:pPr>
        <w:pStyle w:val="Textoindependiente2"/>
        <w:sectPr w:rsidR="00E56534" w:rsidRPr="001F3CBE" w:rsidSect="001C2BD6">
          <w:pgSz w:w="11907" w:h="16840" w:code="9"/>
          <w:pgMar w:top="1985" w:right="1418" w:bottom="1985" w:left="2268" w:header="709" w:footer="709" w:gutter="0"/>
          <w:cols w:space="708"/>
          <w:titlePg/>
          <w:docGrid w:linePitch="360"/>
        </w:sectPr>
      </w:pPr>
    </w:p>
    <w:p w:rsidR="00E56534" w:rsidRPr="001F3CBE" w:rsidRDefault="00E56534" w:rsidP="00E56534">
      <w:pPr>
        <w:pStyle w:val="Textoindependiente"/>
      </w:pPr>
      <w:bookmarkStart w:id="574" w:name="_Toc213327036"/>
      <w:r w:rsidRPr="001F3CBE">
        <w:lastRenderedPageBreak/>
        <w:t>ANEXO 5.4 ESTADO DE PÉRDIDAS Y GANANCIAS</w:t>
      </w:r>
      <w:bookmarkEnd w:id="574"/>
    </w:p>
    <w:p w:rsidR="00E56534" w:rsidRPr="001F3CBE" w:rsidRDefault="00004202" w:rsidP="00E56534">
      <w:pPr>
        <w:pStyle w:val="Textoindependiente2"/>
      </w:pPr>
      <w:r>
        <w:rPr>
          <w:noProof/>
          <w:lang w:val="es-ES"/>
        </w:rPr>
        <w:drawing>
          <wp:inline distT="0" distB="0" distL="0" distR="0">
            <wp:extent cx="8712200" cy="3048000"/>
            <wp:effectExtent l="1905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60"/>
                    <a:srcRect/>
                    <a:stretch>
                      <a:fillRect/>
                    </a:stretch>
                  </pic:blipFill>
                  <pic:spPr bwMode="auto">
                    <a:xfrm>
                      <a:off x="0" y="0"/>
                      <a:ext cx="8712200" cy="3048000"/>
                    </a:xfrm>
                    <a:prstGeom prst="rect">
                      <a:avLst/>
                    </a:prstGeom>
                    <a:noFill/>
                    <a:ln w="9525">
                      <a:noFill/>
                      <a:miter lim="800000"/>
                      <a:headEnd/>
                      <a:tailEnd/>
                    </a:ln>
                  </pic:spPr>
                </pic:pic>
              </a:graphicData>
            </a:graphic>
          </wp:inline>
        </w:drawing>
      </w:r>
    </w:p>
    <w:p w:rsidR="00E56534" w:rsidRDefault="00E56534" w:rsidP="00E56534">
      <w:pPr>
        <w:spacing w:before="100" w:beforeAutospacing="1" w:after="240" w:line="360" w:lineRule="auto"/>
        <w:jc w:val="both"/>
        <w:rPr>
          <w:rFonts w:ascii="Arial" w:hAnsi="Arial" w:cs="Arial"/>
          <w:lang w:val="es-ES_tradnl"/>
        </w:rPr>
        <w:sectPr w:rsidR="00E56534" w:rsidSect="001C2BD6">
          <w:pgSz w:w="16840" w:h="11907" w:code="9"/>
          <w:pgMar w:top="2268" w:right="1985" w:bottom="1418" w:left="1985" w:header="706" w:footer="706" w:gutter="0"/>
          <w:cols w:space="708"/>
          <w:titlePg/>
          <w:docGrid w:linePitch="360"/>
        </w:sectPr>
      </w:pPr>
    </w:p>
    <w:p w:rsidR="00E56534" w:rsidRPr="001F3CBE" w:rsidRDefault="00E56534" w:rsidP="00E56534">
      <w:pPr>
        <w:pStyle w:val="Textoindependiente"/>
      </w:pPr>
      <w:bookmarkStart w:id="575" w:name="_Toc213327037"/>
      <w:r w:rsidRPr="001F3CBE">
        <w:lastRenderedPageBreak/>
        <w:t>ANEXO 5.5 BALANCE GENERAL PROYECTADO</w:t>
      </w:r>
      <w:bookmarkEnd w:id="575"/>
    </w:p>
    <w:p w:rsidR="00E56534" w:rsidRPr="00A254C0" w:rsidRDefault="00004202" w:rsidP="00E56534">
      <w:pPr>
        <w:pStyle w:val="Textoindependiente2"/>
        <w:jc w:val="center"/>
      </w:pPr>
      <w:r>
        <w:rPr>
          <w:noProof/>
          <w:lang w:val="es-ES"/>
        </w:rPr>
        <w:drawing>
          <wp:inline distT="0" distB="0" distL="0" distR="0">
            <wp:extent cx="6070600" cy="4381500"/>
            <wp:effectExtent l="19050" t="0" r="635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a:picLocks noChangeAspect="1" noChangeArrowheads="1"/>
                    </pic:cNvPicPr>
                  </pic:nvPicPr>
                  <pic:blipFill>
                    <a:blip r:embed="rId61"/>
                    <a:srcRect/>
                    <a:stretch>
                      <a:fillRect/>
                    </a:stretch>
                  </pic:blipFill>
                  <pic:spPr bwMode="auto">
                    <a:xfrm>
                      <a:off x="0" y="0"/>
                      <a:ext cx="6070600" cy="4381500"/>
                    </a:xfrm>
                    <a:prstGeom prst="rect">
                      <a:avLst/>
                    </a:prstGeom>
                    <a:noFill/>
                    <a:ln w="9525">
                      <a:noFill/>
                      <a:miter lim="800000"/>
                      <a:headEnd/>
                      <a:tailEnd/>
                    </a:ln>
                  </pic:spPr>
                </pic:pic>
              </a:graphicData>
            </a:graphic>
          </wp:inline>
        </w:drawing>
      </w:r>
    </w:p>
    <w:p w:rsidR="00E56534" w:rsidRPr="001F3CBE" w:rsidRDefault="00E56534" w:rsidP="00E56534">
      <w:pPr>
        <w:pStyle w:val="Textoindependiente2"/>
        <w:sectPr w:rsidR="00E56534" w:rsidRPr="001F3CBE" w:rsidSect="001C2BD6">
          <w:pgSz w:w="16840" w:h="11907" w:code="9"/>
          <w:pgMar w:top="2268" w:right="1985" w:bottom="1418" w:left="1985" w:header="706" w:footer="706" w:gutter="0"/>
          <w:cols w:space="708"/>
          <w:titlePg/>
          <w:docGrid w:linePitch="360"/>
        </w:sectPr>
      </w:pPr>
    </w:p>
    <w:p w:rsidR="00E56534" w:rsidRPr="001F3CBE" w:rsidRDefault="00E56534" w:rsidP="00E56534">
      <w:pPr>
        <w:pStyle w:val="Textoindependiente"/>
      </w:pPr>
      <w:bookmarkStart w:id="576" w:name="_Toc213327038"/>
      <w:r w:rsidRPr="001F3CBE">
        <w:lastRenderedPageBreak/>
        <w:t>ANEXO 5.6 FLUJO DE CAJA</w:t>
      </w:r>
      <w:bookmarkEnd w:id="576"/>
    </w:p>
    <w:p w:rsidR="00E56534" w:rsidRPr="001F3CBE" w:rsidRDefault="00004202" w:rsidP="00E56534">
      <w:pPr>
        <w:pStyle w:val="Textoindependiente2"/>
        <w:jc w:val="center"/>
        <w:sectPr w:rsidR="00E56534" w:rsidRPr="001F3CBE" w:rsidSect="001C2BD6">
          <w:pgSz w:w="16840" w:h="11907" w:code="9"/>
          <w:pgMar w:top="2268" w:right="1985" w:bottom="1418" w:left="1985" w:header="706" w:footer="706" w:gutter="0"/>
          <w:cols w:space="708"/>
          <w:titlePg/>
          <w:docGrid w:linePitch="360"/>
        </w:sectPr>
      </w:pPr>
      <w:r>
        <w:rPr>
          <w:noProof/>
          <w:lang w:val="es-ES"/>
        </w:rPr>
        <w:drawing>
          <wp:inline distT="0" distB="0" distL="0" distR="0">
            <wp:extent cx="6743700" cy="3657600"/>
            <wp:effectExtent l="1905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62"/>
                    <a:srcRect/>
                    <a:stretch>
                      <a:fillRect/>
                    </a:stretch>
                  </pic:blipFill>
                  <pic:spPr bwMode="auto">
                    <a:xfrm>
                      <a:off x="0" y="0"/>
                      <a:ext cx="6743700" cy="3657600"/>
                    </a:xfrm>
                    <a:prstGeom prst="rect">
                      <a:avLst/>
                    </a:prstGeom>
                    <a:noFill/>
                    <a:ln w="9525">
                      <a:noFill/>
                      <a:miter lim="800000"/>
                      <a:headEnd/>
                      <a:tailEnd/>
                    </a:ln>
                  </pic:spPr>
                </pic:pic>
              </a:graphicData>
            </a:graphic>
          </wp:inline>
        </w:drawing>
      </w:r>
    </w:p>
    <w:p w:rsidR="00E56534" w:rsidRPr="00491E3F" w:rsidRDefault="00E56534" w:rsidP="00E56534">
      <w:pPr>
        <w:spacing w:before="100" w:beforeAutospacing="1" w:after="240" w:line="360" w:lineRule="auto"/>
        <w:ind w:left="3345"/>
        <w:jc w:val="both"/>
        <w:rPr>
          <w:rFonts w:ascii="Arial" w:hAnsi="Arial" w:cs="Arial"/>
          <w:b/>
          <w:lang w:val="es-ES_tradnl"/>
        </w:rPr>
      </w:pPr>
      <w:r w:rsidRPr="00491E3F">
        <w:rPr>
          <w:rFonts w:ascii="Arial" w:hAnsi="Arial" w:cs="Arial"/>
          <w:b/>
          <w:lang w:val="es-ES_tradnl"/>
        </w:rPr>
        <w:lastRenderedPageBreak/>
        <w:t>BIBL</w:t>
      </w:r>
      <w:r>
        <w:rPr>
          <w:rFonts w:ascii="Arial" w:hAnsi="Arial" w:cs="Arial"/>
          <w:b/>
          <w:lang w:val="es-ES_tradnl"/>
        </w:rPr>
        <w:t>IOGRAFÍ</w:t>
      </w:r>
      <w:r w:rsidRPr="00491E3F">
        <w:rPr>
          <w:rFonts w:ascii="Arial" w:hAnsi="Arial" w:cs="Arial"/>
          <w:b/>
          <w:lang w:val="es-ES_tradnl"/>
        </w:rPr>
        <w:t>A</w:t>
      </w:r>
    </w:p>
    <w:p w:rsidR="00E56534" w:rsidRPr="00F42C38" w:rsidRDefault="00E56534" w:rsidP="00E56534">
      <w:pPr>
        <w:numPr>
          <w:ilvl w:val="0"/>
          <w:numId w:val="19"/>
        </w:numPr>
        <w:spacing w:line="360" w:lineRule="auto"/>
        <w:jc w:val="both"/>
        <w:rPr>
          <w:rFonts w:ascii="Arial" w:hAnsi="Arial" w:cs="Arial"/>
        </w:rPr>
      </w:pPr>
      <w:r w:rsidRPr="008B2AC6">
        <w:rPr>
          <w:rFonts w:ascii="Arial" w:hAnsi="Arial" w:cs="Arial"/>
        </w:rPr>
        <w:t>Arboleda v., Germán, Proyectos, Formulación, Evaluación y Control. AC</w:t>
      </w:r>
      <w:r w:rsidRPr="00F42C38">
        <w:rPr>
          <w:rFonts w:ascii="Arial" w:hAnsi="Arial" w:cs="Arial"/>
        </w:rPr>
        <w:t>Editores. Cali, 1998</w:t>
      </w:r>
    </w:p>
    <w:p w:rsidR="00E56534" w:rsidRPr="008B2AC6" w:rsidRDefault="00E56534" w:rsidP="00E56534">
      <w:pPr>
        <w:numPr>
          <w:ilvl w:val="0"/>
          <w:numId w:val="19"/>
        </w:numPr>
        <w:spacing w:line="360" w:lineRule="auto"/>
        <w:jc w:val="both"/>
        <w:rPr>
          <w:rFonts w:ascii="Arial" w:hAnsi="Arial" w:cs="Arial"/>
        </w:rPr>
      </w:pPr>
      <w:r w:rsidRPr="008B2AC6">
        <w:rPr>
          <w:rFonts w:ascii="Arial" w:hAnsi="Arial" w:cs="Arial"/>
        </w:rPr>
        <w:t>Banguero, Harold. Gerencia Integral de Proyectos. Universidad del Valle. Cali 2001</w:t>
      </w:r>
    </w:p>
    <w:p w:rsidR="00E56534" w:rsidRDefault="00E56534" w:rsidP="00E56534">
      <w:pPr>
        <w:numPr>
          <w:ilvl w:val="0"/>
          <w:numId w:val="19"/>
        </w:numPr>
        <w:spacing w:line="360" w:lineRule="auto"/>
        <w:jc w:val="both"/>
        <w:rPr>
          <w:rFonts w:ascii="Arial" w:hAnsi="Arial" w:cs="Arial"/>
          <w:lang w:val="en-US"/>
        </w:rPr>
      </w:pPr>
      <w:r w:rsidRPr="008B2AC6">
        <w:rPr>
          <w:rFonts w:ascii="Arial" w:hAnsi="Arial" w:cs="Arial"/>
          <w:lang w:val="en-US"/>
        </w:rPr>
        <w:t>Cabannes, Ives (1997) “From community development to housing finance: from Mutiroes to Casa Melhor in Fortaleza, Brazil” in Environment and Urbanization, Vol. 9 Nº1, London, U.K.</w:t>
      </w:r>
    </w:p>
    <w:p w:rsidR="00E56534" w:rsidRDefault="00E56534" w:rsidP="00E56534">
      <w:pPr>
        <w:numPr>
          <w:ilvl w:val="0"/>
          <w:numId w:val="19"/>
        </w:numPr>
        <w:spacing w:line="360" w:lineRule="auto"/>
        <w:jc w:val="both"/>
        <w:rPr>
          <w:rFonts w:ascii="Arial" w:hAnsi="Arial" w:cs="Arial"/>
        </w:rPr>
      </w:pPr>
      <w:r w:rsidRPr="008B2AC6">
        <w:rPr>
          <w:rFonts w:ascii="Arial" w:hAnsi="Arial" w:cs="Arial"/>
        </w:rPr>
        <w:t>Canek Pinelo</w:t>
      </w:r>
      <w:r>
        <w:rPr>
          <w:rFonts w:ascii="Arial" w:hAnsi="Arial" w:cs="Arial"/>
        </w:rPr>
        <w:t xml:space="preserve">, </w:t>
      </w:r>
      <w:r w:rsidRPr="008B2AC6">
        <w:rPr>
          <w:rFonts w:ascii="Arial" w:hAnsi="Arial" w:cs="Arial"/>
        </w:rPr>
        <w:t>Maritza</w:t>
      </w:r>
      <w:r>
        <w:rPr>
          <w:rFonts w:ascii="Arial" w:hAnsi="Arial" w:cs="Arial"/>
        </w:rPr>
        <w:t>.</w:t>
      </w:r>
      <w:r w:rsidRPr="008B2AC6">
        <w:rPr>
          <w:rFonts w:ascii="Arial" w:hAnsi="Arial" w:cs="Arial"/>
        </w:rPr>
        <w:t>.</w:t>
      </w:r>
      <w:r>
        <w:rPr>
          <w:rFonts w:ascii="Arial" w:hAnsi="Arial" w:cs="Arial"/>
        </w:rPr>
        <w:t xml:space="preserve">El Microcrédito para vivienda y su aporte a la Inclusión Indígena en Guatemala. </w:t>
      </w:r>
      <w:r w:rsidRPr="00037A40">
        <w:rPr>
          <w:rFonts w:ascii="Arial" w:hAnsi="Arial" w:cs="Arial"/>
        </w:rPr>
        <w:t>Investigación Cualitativa. Informe de Resultados. Fundación Pro vivienda, Julio 2000.</w:t>
      </w:r>
    </w:p>
    <w:p w:rsidR="00E56534" w:rsidRPr="00037A40" w:rsidRDefault="00E56534" w:rsidP="00E56534">
      <w:pPr>
        <w:numPr>
          <w:ilvl w:val="0"/>
          <w:numId w:val="19"/>
        </w:numPr>
        <w:spacing w:line="360" w:lineRule="auto"/>
        <w:jc w:val="both"/>
        <w:rPr>
          <w:rFonts w:ascii="Arial" w:hAnsi="Arial" w:cs="Arial"/>
        </w:rPr>
      </w:pPr>
      <w:r w:rsidRPr="00037A40">
        <w:rPr>
          <w:rFonts w:ascii="Arial" w:hAnsi="Arial" w:cs="Arial"/>
        </w:rPr>
        <w:t>Cavacanti, Débora, Marque, Olinda y Costa, Teresa Hilda (2004) “Municipal Programme for the Reform and Extensión of Homes: Casa Melhor/PAAC</w:t>
      </w:r>
      <w:r>
        <w:rPr>
          <w:rFonts w:ascii="Arial" w:hAnsi="Arial" w:cs="Arial"/>
        </w:rPr>
        <w:t>, Cearah Periferia, Brazil”, 2002</w:t>
      </w:r>
    </w:p>
    <w:p w:rsidR="00E56534" w:rsidRPr="008B2AC6" w:rsidRDefault="00E56534" w:rsidP="00E56534">
      <w:pPr>
        <w:numPr>
          <w:ilvl w:val="0"/>
          <w:numId w:val="19"/>
        </w:numPr>
        <w:spacing w:line="360" w:lineRule="auto"/>
        <w:jc w:val="both"/>
        <w:rPr>
          <w:rFonts w:ascii="Arial" w:hAnsi="Arial" w:cs="Arial"/>
        </w:rPr>
      </w:pPr>
      <w:r w:rsidRPr="008B2AC6">
        <w:rPr>
          <w:rFonts w:ascii="Arial" w:hAnsi="Arial" w:cs="Arial"/>
        </w:rPr>
        <w:t>Günther Held (2000) “Políticas de viviendas de interés social orientadas al mercado: experiencias recientes con subsidios a la demanda en Chile, Costa Rica y Colombia” CEPAL, Serie Financiamiento del Desarrollo, Nº 96, Santiago de Chile.</w:t>
      </w:r>
    </w:p>
    <w:p w:rsidR="00E56534" w:rsidRDefault="00E56534" w:rsidP="00E56534">
      <w:pPr>
        <w:numPr>
          <w:ilvl w:val="0"/>
          <w:numId w:val="19"/>
        </w:numPr>
        <w:spacing w:line="360" w:lineRule="auto"/>
        <w:jc w:val="both"/>
        <w:rPr>
          <w:rFonts w:ascii="Arial" w:hAnsi="Arial" w:cs="Arial"/>
        </w:rPr>
      </w:pPr>
      <w:r w:rsidRPr="008B2AC6">
        <w:rPr>
          <w:rFonts w:ascii="Arial" w:hAnsi="Arial" w:cs="Arial"/>
        </w:rPr>
        <w:t>Meléndez, Anelise (2004), Aportes para la Formulación de una Política de Vivienda en Bolivia, Publicación de la Red nacional de Asentamientos Humanos – RENSEG</w:t>
      </w:r>
    </w:p>
    <w:p w:rsidR="00E56534" w:rsidRPr="00037A40" w:rsidRDefault="00E56534" w:rsidP="00E56534">
      <w:pPr>
        <w:pStyle w:val="Prrafodelista"/>
        <w:numPr>
          <w:ilvl w:val="0"/>
          <w:numId w:val="19"/>
        </w:numPr>
        <w:spacing w:line="360" w:lineRule="auto"/>
        <w:jc w:val="both"/>
        <w:rPr>
          <w:rFonts w:ascii="Arial" w:hAnsi="Arial" w:cs="Arial"/>
        </w:rPr>
      </w:pPr>
      <w:r w:rsidRPr="00037A40">
        <w:rPr>
          <w:rFonts w:ascii="Arial" w:hAnsi="Arial" w:cs="Arial"/>
        </w:rPr>
        <w:t>Meléndez Lungren Anelise/ Quezada Siles David. Mejoramiento Habitacional en la Ciudad de El Alto. 2005</w:t>
      </w:r>
    </w:p>
    <w:p w:rsidR="00E56534" w:rsidRPr="008B2AC6" w:rsidRDefault="00E56534" w:rsidP="00E56534">
      <w:pPr>
        <w:numPr>
          <w:ilvl w:val="0"/>
          <w:numId w:val="19"/>
        </w:numPr>
        <w:spacing w:line="360" w:lineRule="auto"/>
        <w:jc w:val="both"/>
        <w:rPr>
          <w:rFonts w:ascii="Arial" w:hAnsi="Arial" w:cs="Arial"/>
        </w:rPr>
      </w:pPr>
      <w:r w:rsidRPr="008B2AC6">
        <w:rPr>
          <w:rFonts w:ascii="Arial" w:hAnsi="Arial" w:cs="Arial"/>
        </w:rPr>
        <w:t>Prudencio, Julio (2004), Seguimiento a la Implementación de la Agencia Hábitat II en Bolivia, Publicación de la Red Nacional de Asentamientos Humanos – RENSEH</w:t>
      </w:r>
    </w:p>
    <w:p w:rsidR="00E56534" w:rsidRPr="002A29BE" w:rsidRDefault="00E56534" w:rsidP="00E56534">
      <w:pPr>
        <w:numPr>
          <w:ilvl w:val="0"/>
          <w:numId w:val="19"/>
        </w:numPr>
        <w:spacing w:line="360" w:lineRule="auto"/>
        <w:jc w:val="both"/>
        <w:rPr>
          <w:rFonts w:ascii="Arial" w:hAnsi="Arial" w:cs="Arial"/>
        </w:rPr>
      </w:pPr>
      <w:r w:rsidRPr="008B2AC6">
        <w:rPr>
          <w:rFonts w:ascii="Arial" w:hAnsi="Arial" w:cs="Arial"/>
        </w:rPr>
        <w:lastRenderedPageBreak/>
        <w:t xml:space="preserve">Szalachman, Raquel (2003) “Promoviendo el ahorro de los grupos de menores ingresos: experiencias latinoamericanas” CEPAL, Serie Financiamiento del Desarrollo, Nº 128, Santiago de Chile. </w:t>
      </w:r>
    </w:p>
    <w:p w:rsidR="00E56534" w:rsidRPr="00037A40" w:rsidRDefault="00E56534" w:rsidP="00E56534">
      <w:pPr>
        <w:spacing w:line="360" w:lineRule="auto"/>
        <w:jc w:val="both"/>
        <w:rPr>
          <w:rFonts w:ascii="Arial" w:hAnsi="Arial" w:cs="Arial"/>
        </w:rPr>
      </w:pPr>
    </w:p>
    <w:p w:rsidR="00E56534" w:rsidRPr="00037A40" w:rsidRDefault="00E56534" w:rsidP="00E56534">
      <w:pPr>
        <w:numPr>
          <w:ilvl w:val="0"/>
          <w:numId w:val="19"/>
        </w:numPr>
        <w:spacing w:line="360" w:lineRule="auto"/>
        <w:jc w:val="both"/>
        <w:rPr>
          <w:rFonts w:ascii="Arial" w:hAnsi="Arial" w:cs="Arial"/>
        </w:rPr>
      </w:pPr>
      <w:r w:rsidRPr="008B2AC6">
        <w:rPr>
          <w:rFonts w:ascii="Arial" w:hAnsi="Arial" w:cs="Arial"/>
        </w:rPr>
        <w:t>Experiencias Emblemáticas Eje Vivienda: Proveer y mejorar viviendas para los sectores de Pobreza. Programa Municipal para el mejoramiento habitacional “Casa Mejor” Programa de apoyo a la autoconstrucción – PAAC, Fortaleza, Brasil.</w:t>
      </w:r>
    </w:p>
    <w:p w:rsidR="00E56534" w:rsidRPr="008B2AC6" w:rsidRDefault="00E56534" w:rsidP="00E56534">
      <w:pPr>
        <w:numPr>
          <w:ilvl w:val="0"/>
          <w:numId w:val="19"/>
        </w:numPr>
        <w:spacing w:line="360" w:lineRule="auto"/>
        <w:jc w:val="both"/>
        <w:rPr>
          <w:rFonts w:ascii="Arial" w:hAnsi="Arial" w:cs="Arial"/>
        </w:rPr>
      </w:pPr>
      <w:r w:rsidRPr="008B2AC6">
        <w:rPr>
          <w:rFonts w:ascii="Arial" w:hAnsi="Arial" w:cs="Arial"/>
        </w:rPr>
        <w:t>Fundación Pro Vivienda (2003), Proyecto de Subsidio para el Mejoramiento de la Vivienda en zonas perlurbanas de la ciudad de El Alto</w:t>
      </w:r>
      <w:r>
        <w:rPr>
          <w:rFonts w:ascii="Arial" w:hAnsi="Arial" w:cs="Arial"/>
        </w:rPr>
        <w:t xml:space="preserve"> </w:t>
      </w:r>
      <w:r w:rsidRPr="008B2AC6">
        <w:rPr>
          <w:rFonts w:ascii="Arial" w:hAnsi="Arial" w:cs="Arial"/>
        </w:rPr>
        <w:t>(Mimeo)</w:t>
      </w:r>
    </w:p>
    <w:p w:rsidR="00E56534" w:rsidRDefault="00E56534" w:rsidP="00E56534">
      <w:pPr>
        <w:numPr>
          <w:ilvl w:val="0"/>
          <w:numId w:val="19"/>
        </w:numPr>
        <w:spacing w:line="360" w:lineRule="auto"/>
        <w:jc w:val="both"/>
        <w:rPr>
          <w:rFonts w:ascii="Arial" w:hAnsi="Arial" w:cs="Arial"/>
        </w:rPr>
      </w:pPr>
      <w:r w:rsidRPr="008B2AC6">
        <w:rPr>
          <w:rFonts w:ascii="Arial" w:hAnsi="Arial" w:cs="Arial"/>
        </w:rPr>
        <w:t>Fundación Pro Vivienda (2003,2002,2001), Evaluación Plan Trienal Programa Habitacional Urbano (PHU) (Mimeo).</w:t>
      </w:r>
    </w:p>
    <w:p w:rsidR="00E56534" w:rsidRPr="00037A40" w:rsidRDefault="00E56534" w:rsidP="00E56534">
      <w:pPr>
        <w:numPr>
          <w:ilvl w:val="0"/>
          <w:numId w:val="19"/>
        </w:numPr>
        <w:spacing w:line="360" w:lineRule="auto"/>
        <w:jc w:val="both"/>
        <w:rPr>
          <w:rFonts w:ascii="Arial" w:hAnsi="Arial" w:cs="Arial"/>
        </w:rPr>
      </w:pPr>
      <w:r w:rsidRPr="008B2AC6">
        <w:rPr>
          <w:rFonts w:ascii="Arial" w:hAnsi="Arial" w:cs="Arial"/>
        </w:rPr>
        <w:t>Fundación Pro Vivienda (2004), Reportes del Sistema Computarizado de Cartera del Programa Habitacional Urbano.</w:t>
      </w:r>
    </w:p>
    <w:p w:rsidR="00E56534" w:rsidRPr="008B2AC6" w:rsidRDefault="00E56534" w:rsidP="00E56534">
      <w:pPr>
        <w:numPr>
          <w:ilvl w:val="0"/>
          <w:numId w:val="19"/>
        </w:numPr>
        <w:spacing w:line="360" w:lineRule="auto"/>
        <w:jc w:val="both"/>
        <w:rPr>
          <w:rFonts w:ascii="Arial" w:hAnsi="Arial" w:cs="Arial"/>
        </w:rPr>
      </w:pPr>
      <w:r w:rsidRPr="008B2AC6">
        <w:rPr>
          <w:rFonts w:ascii="Arial" w:hAnsi="Arial" w:cs="Arial"/>
        </w:rPr>
        <w:t>Instituto Nacional de Vivienda de Interés Social y Reforma Urbana. INURBE. INURBE Hoy.Bogotá, Agosto de 2000.</w:t>
      </w:r>
    </w:p>
    <w:p w:rsidR="00E56534" w:rsidRDefault="00E56534" w:rsidP="00E56534">
      <w:pPr>
        <w:numPr>
          <w:ilvl w:val="0"/>
          <w:numId w:val="19"/>
        </w:numPr>
        <w:spacing w:line="360" w:lineRule="auto"/>
        <w:jc w:val="both"/>
        <w:rPr>
          <w:rFonts w:ascii="Arial" w:hAnsi="Arial" w:cs="Arial"/>
        </w:rPr>
      </w:pPr>
      <w:r w:rsidRPr="008B2AC6">
        <w:rPr>
          <w:rFonts w:ascii="Arial" w:hAnsi="Arial" w:cs="Arial"/>
        </w:rPr>
        <w:t xml:space="preserve">Instituto Nacional de Vivienda de Interés Social y Reforma Urbana. INURBE. PresentaciónPolítica de Vivienda. Cambio para Construír </w:t>
      </w:r>
      <w:smartTag w:uri="urn:schemas-microsoft-com:office:smarttags" w:element="PersonName">
        <w:smartTagPr>
          <w:attr w:name="ProductID" w:val="la Paz"/>
        </w:smartTagPr>
        <w:r w:rsidRPr="008B2AC6">
          <w:rPr>
            <w:rFonts w:ascii="Arial" w:hAnsi="Arial" w:cs="Arial"/>
          </w:rPr>
          <w:t>la Paz</w:t>
        </w:r>
      </w:smartTag>
      <w:r w:rsidRPr="008B2AC6">
        <w:rPr>
          <w:rFonts w:ascii="Arial" w:hAnsi="Arial" w:cs="Arial"/>
        </w:rPr>
        <w:t>, 2000.</w:t>
      </w:r>
    </w:p>
    <w:p w:rsidR="00E56534" w:rsidRPr="008B2AC6" w:rsidRDefault="00E56534" w:rsidP="00E56534">
      <w:pPr>
        <w:numPr>
          <w:ilvl w:val="0"/>
          <w:numId w:val="19"/>
        </w:numPr>
        <w:spacing w:line="360" w:lineRule="auto"/>
        <w:jc w:val="both"/>
        <w:rPr>
          <w:rFonts w:ascii="Arial" w:hAnsi="Arial" w:cs="Arial"/>
        </w:rPr>
      </w:pPr>
      <w:r w:rsidRPr="008B2AC6">
        <w:rPr>
          <w:rFonts w:ascii="Arial" w:hAnsi="Arial" w:cs="Arial"/>
        </w:rPr>
        <w:t xml:space="preserve">Red Habitat (2000), Diagnostico del Distrito 5 de </w:t>
      </w:r>
      <w:smartTag w:uri="urn:schemas-microsoft-com:office:smarttags" w:element="PersonName">
        <w:smartTagPr>
          <w:attr w:name="ProductID" w:val="la Ciudad"/>
        </w:smartTagPr>
        <w:r w:rsidRPr="008B2AC6">
          <w:rPr>
            <w:rFonts w:ascii="Arial" w:hAnsi="Arial" w:cs="Arial"/>
          </w:rPr>
          <w:t>la Ciudad</w:t>
        </w:r>
      </w:smartTag>
      <w:r w:rsidRPr="008B2AC6">
        <w:rPr>
          <w:rFonts w:ascii="Arial" w:hAnsi="Arial" w:cs="Arial"/>
        </w:rPr>
        <w:t xml:space="preserve"> de El Alto ( Mimeo)</w:t>
      </w:r>
    </w:p>
    <w:p w:rsidR="00E56534" w:rsidRPr="008B2AC6" w:rsidRDefault="00E56534" w:rsidP="00E56534">
      <w:pPr>
        <w:numPr>
          <w:ilvl w:val="0"/>
          <w:numId w:val="19"/>
        </w:numPr>
        <w:spacing w:line="360" w:lineRule="auto"/>
        <w:jc w:val="both"/>
        <w:rPr>
          <w:rFonts w:ascii="Arial" w:hAnsi="Arial" w:cs="Arial"/>
        </w:rPr>
      </w:pPr>
      <w:r w:rsidRPr="008B2AC6">
        <w:rPr>
          <w:rFonts w:ascii="Arial" w:hAnsi="Arial" w:cs="Arial"/>
        </w:rPr>
        <w:t>Red Hábitat (2003), Resultados taller de Análisis del Anteproyecto de ley de Subsidio a la Vivienda ( Mimeo)</w:t>
      </w:r>
    </w:p>
    <w:p w:rsidR="00E56534" w:rsidRPr="008B2AC6" w:rsidRDefault="00E56534" w:rsidP="00E56534">
      <w:pPr>
        <w:spacing w:line="360" w:lineRule="auto"/>
        <w:ind w:left="720"/>
        <w:jc w:val="both"/>
        <w:rPr>
          <w:rFonts w:ascii="Arial" w:hAnsi="Arial" w:cs="Arial"/>
        </w:rPr>
      </w:pPr>
    </w:p>
    <w:p w:rsidR="00E56534" w:rsidRDefault="00E56534" w:rsidP="00E56534"/>
    <w:p w:rsidR="006332A2" w:rsidRDefault="006332A2"/>
    <w:p w:rsidR="006332A2" w:rsidRDefault="006332A2"/>
    <w:p w:rsidR="006332A2" w:rsidRDefault="006332A2"/>
    <w:p w:rsidR="006332A2" w:rsidRDefault="006332A2"/>
    <w:sectPr w:rsidR="006332A2" w:rsidSect="004A41A4">
      <w:pgSz w:w="12240" w:h="15840"/>
      <w:pgMar w:top="1985" w:right="1418" w:bottom="1985"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5E2" w:rsidRDefault="001F45E2">
      <w:r>
        <w:separator/>
      </w:r>
    </w:p>
  </w:endnote>
  <w:endnote w:type="continuationSeparator" w:id="1">
    <w:p w:rsidR="001F45E2" w:rsidRDefault="001F45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BD6" w:rsidRDefault="001C2BD6">
    <w:pPr>
      <w:pStyle w:val="Piedepgina"/>
      <w:jc w:val="center"/>
    </w:pPr>
  </w:p>
  <w:p w:rsidR="001C2BD6" w:rsidRDefault="001C2BD6" w:rsidP="005949F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BD6" w:rsidRDefault="001C2BD6">
    <w:pPr>
      <w:pStyle w:val="Piedepgina"/>
      <w:jc w:val="center"/>
    </w:pPr>
  </w:p>
  <w:p w:rsidR="001C2BD6" w:rsidRPr="0044591B" w:rsidRDefault="001C2BD6" w:rsidP="005949F1">
    <w:pPr>
      <w:pStyle w:val="Piedepgina"/>
      <w:ind w:right="360"/>
      <w:jc w:val="center"/>
      <w:rPr>
        <w:color w:val="FFFFFF"/>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BD6" w:rsidRDefault="001C2BD6">
    <w:pPr>
      <w:pStyle w:val="Piedepgina"/>
      <w:jc w:val="center"/>
    </w:pPr>
    <w:fldSimple w:instr=" PAGE   \* MERGEFORMAT ">
      <w:r w:rsidR="006916D8">
        <w:rPr>
          <w:noProof/>
        </w:rPr>
        <w:t>39</w:t>
      </w:r>
    </w:fldSimple>
  </w:p>
  <w:p w:rsidR="001C2BD6" w:rsidRDefault="001C2BD6">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D13" w:rsidRDefault="00AE7D13">
    <w:pPr>
      <w:pStyle w:val="Piedepgina"/>
      <w:jc w:val="center"/>
    </w:pPr>
    <w:fldSimple w:instr=" PAGE   \* MERGEFORMAT ">
      <w:r w:rsidR="006916D8">
        <w:rPr>
          <w:noProof/>
        </w:rPr>
        <w:t>38</w:t>
      </w:r>
    </w:fldSimple>
  </w:p>
  <w:p w:rsidR="001C2BD6" w:rsidRDefault="001C2BD6">
    <w:pPr>
      <w:pStyle w:val="Piedep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BD6" w:rsidRDefault="001C2BD6">
    <w:pPr>
      <w:pStyle w:val="Piedepgin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BD6" w:rsidRPr="006D34B2" w:rsidRDefault="001C2BD6" w:rsidP="00EB7246">
    <w:pPr>
      <w:pStyle w:val="Piedepgina"/>
      <w:jc w:val="center"/>
      <w:rPr>
        <w:lang w:val="es-ES"/>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18D" w:rsidRDefault="0038718D">
    <w:pPr>
      <w:pStyle w:val="Piedepgina"/>
      <w:jc w:val="center"/>
    </w:pPr>
    <w:fldSimple w:instr=" PAGE   \* MERGEFORMAT ">
      <w:r w:rsidR="006916D8">
        <w:rPr>
          <w:noProof/>
        </w:rPr>
        <w:t>130</w:t>
      </w:r>
    </w:fldSimple>
  </w:p>
  <w:p w:rsidR="001C2BD6" w:rsidRDefault="001C2BD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5E2" w:rsidRDefault="001F45E2">
      <w:r>
        <w:separator/>
      </w:r>
    </w:p>
  </w:footnote>
  <w:footnote w:type="continuationSeparator" w:id="1">
    <w:p w:rsidR="001F45E2" w:rsidRDefault="001F45E2">
      <w:r>
        <w:continuationSeparator/>
      </w:r>
    </w:p>
  </w:footnote>
  <w:footnote w:id="2">
    <w:p w:rsidR="001C2BD6" w:rsidRDefault="001C2BD6" w:rsidP="003A21A2">
      <w:pPr>
        <w:pStyle w:val="Textonotapie"/>
        <w:rPr>
          <w:rFonts w:ascii="Arial" w:hAnsi="Arial" w:cs="Arial"/>
          <w:color w:val="000000"/>
          <w:sz w:val="18"/>
          <w:szCs w:val="18"/>
          <w:lang w:val="es-ES_tradnl"/>
        </w:rPr>
      </w:pPr>
      <w:r>
        <w:rPr>
          <w:rStyle w:val="Refdenotaalpie"/>
        </w:rPr>
        <w:footnoteRef/>
      </w:r>
      <w:r>
        <w:t xml:space="preserve"> </w:t>
      </w:r>
      <w:r>
        <w:rPr>
          <w:rFonts w:ascii="Arial" w:hAnsi="Arial" w:cs="Arial"/>
          <w:color w:val="000000"/>
          <w:sz w:val="18"/>
          <w:szCs w:val="18"/>
          <w:lang w:val="es-ES_tradnl"/>
        </w:rPr>
        <w:t>Modelo Szalachman (2003).</w:t>
      </w:r>
    </w:p>
  </w:footnote>
  <w:footnote w:id="3">
    <w:p w:rsidR="001C2BD6" w:rsidRDefault="001C2BD6" w:rsidP="003A21A2">
      <w:pPr>
        <w:pStyle w:val="NormalWeb"/>
        <w:rPr>
          <w:rFonts w:ascii="Arial" w:hAnsi="Arial" w:cs="Arial"/>
          <w:sz w:val="18"/>
          <w:szCs w:val="18"/>
          <w:lang w:val="es-ES_tradnl"/>
        </w:rPr>
      </w:pPr>
      <w:r>
        <w:rPr>
          <w:rFonts w:ascii="Arial" w:hAnsi="Arial" w:cs="Arial"/>
          <w:sz w:val="16"/>
          <w:szCs w:val="16"/>
          <w:lang w:val="es-ES_tradnl"/>
        </w:rPr>
        <w:footnoteRef/>
      </w:r>
      <w:r>
        <w:rPr>
          <w:rFonts w:ascii="Arial" w:hAnsi="Arial" w:cs="Arial"/>
          <w:sz w:val="18"/>
          <w:szCs w:val="18"/>
          <w:lang w:val="es-ES_tradnl"/>
        </w:rPr>
        <w:t xml:space="preserve"> Kris Herbst. “Brindándole </w:t>
      </w:r>
      <w:smartTag w:uri="urn:schemas-microsoft-com:office:smarttags" w:element="PersonName">
        <w:smartTagPr>
          <w:attr w:name="ProductID" w:val="la Posibilidad"/>
        </w:smartTagPr>
        <w:r>
          <w:rPr>
            <w:rFonts w:ascii="Arial" w:hAnsi="Arial" w:cs="Arial"/>
            <w:sz w:val="18"/>
            <w:szCs w:val="18"/>
            <w:lang w:val="es-ES_tradnl"/>
          </w:rPr>
          <w:t>la Posibilidad</w:t>
        </w:r>
      </w:smartTag>
      <w:r>
        <w:rPr>
          <w:rFonts w:ascii="Arial" w:hAnsi="Arial" w:cs="Arial"/>
          <w:sz w:val="18"/>
          <w:szCs w:val="18"/>
          <w:lang w:val="es-ES_tradnl"/>
        </w:rPr>
        <w:t xml:space="preserve"> a los Pobres de Construir su Propia Casa: Ganancias y Desarrollo Social ” Septiembre 2002</w:t>
      </w:r>
    </w:p>
    <w:p w:rsidR="001C2BD6" w:rsidRDefault="001C2BD6" w:rsidP="003A21A2">
      <w:pPr>
        <w:pStyle w:val="Textonotapie"/>
      </w:pPr>
    </w:p>
  </w:footnote>
  <w:footnote w:id="4">
    <w:p w:rsidR="001C2BD6" w:rsidRPr="002A78DB" w:rsidRDefault="001C2BD6" w:rsidP="00A44D90">
      <w:pPr>
        <w:pStyle w:val="Textonotapie"/>
        <w:rPr>
          <w:rFonts w:ascii="Arial" w:hAnsi="Arial" w:cs="Arial"/>
        </w:rPr>
      </w:pPr>
      <w:r w:rsidRPr="002A78DB">
        <w:rPr>
          <w:rStyle w:val="Refdenotaalpie"/>
          <w:rFonts w:ascii="Arial" w:hAnsi="Arial" w:cs="Arial"/>
        </w:rPr>
        <w:footnoteRef/>
      </w:r>
      <w:r w:rsidRPr="002A78DB">
        <w:rPr>
          <w:rFonts w:ascii="Arial" w:hAnsi="Arial" w:cs="Arial"/>
        </w:rPr>
        <w:t xml:space="preserve"> </w:t>
      </w:r>
      <w:r w:rsidRPr="002A78DB">
        <w:rPr>
          <w:rFonts w:ascii="Arial" w:hAnsi="Arial" w:cs="Arial"/>
          <w:sz w:val="18"/>
          <w:szCs w:val="18"/>
        </w:rPr>
        <w:t>Raquel Szalachman (2003).</w:t>
      </w:r>
    </w:p>
  </w:footnote>
  <w:footnote w:id="5">
    <w:p w:rsidR="001C2BD6" w:rsidRPr="003A6730" w:rsidRDefault="001C2BD6" w:rsidP="00A44D90">
      <w:pPr>
        <w:pStyle w:val="Textonotapie"/>
        <w:spacing w:line="360" w:lineRule="auto"/>
        <w:rPr>
          <w:sz w:val="16"/>
          <w:szCs w:val="16"/>
        </w:rPr>
      </w:pPr>
      <w:r w:rsidRPr="003A6730">
        <w:rPr>
          <w:rStyle w:val="Refdenotaalpie"/>
          <w:sz w:val="16"/>
          <w:szCs w:val="16"/>
        </w:rPr>
        <w:footnoteRef/>
      </w:r>
      <w:r w:rsidRPr="003A6730">
        <w:rPr>
          <w:sz w:val="16"/>
          <w:szCs w:val="16"/>
        </w:rPr>
        <w:t xml:space="preserve"> Patrimonio Hoy, pertenece a Cemex (Cementera México).</w:t>
      </w:r>
    </w:p>
  </w:footnote>
  <w:footnote w:id="6">
    <w:p w:rsidR="001C2BD6" w:rsidRDefault="001C2BD6" w:rsidP="00A44D90">
      <w:pPr>
        <w:pStyle w:val="NormalWeb"/>
        <w:rPr>
          <w:sz w:val="16"/>
          <w:szCs w:val="16"/>
        </w:rPr>
      </w:pPr>
      <w:r w:rsidRPr="00F224D3">
        <w:rPr>
          <w:rStyle w:val="Refdenotaalpie"/>
          <w:sz w:val="20"/>
          <w:szCs w:val="20"/>
        </w:rPr>
        <w:footnoteRef/>
      </w:r>
      <w:r w:rsidRPr="003A6730">
        <w:rPr>
          <w:sz w:val="16"/>
          <w:szCs w:val="16"/>
        </w:rPr>
        <w:t xml:space="preserve"> Kris Herbst. “Brindándole </w:t>
      </w:r>
      <w:smartTag w:uri="urn:schemas-microsoft-com:office:smarttags" w:element="PersonName">
        <w:smartTagPr>
          <w:attr w:name="ProductID" w:val="la Posibilidad"/>
        </w:smartTagPr>
        <w:r w:rsidRPr="003A6730">
          <w:rPr>
            <w:sz w:val="16"/>
            <w:szCs w:val="16"/>
          </w:rPr>
          <w:t>la Posibilidad</w:t>
        </w:r>
      </w:smartTag>
      <w:r w:rsidRPr="003A6730">
        <w:rPr>
          <w:sz w:val="16"/>
          <w:szCs w:val="16"/>
        </w:rPr>
        <w:t xml:space="preserve"> a los Pobres de Construir su Propia Casa: Ganancias y Desarrollo Social ” Septiembre 2002</w:t>
      </w:r>
    </w:p>
    <w:p w:rsidR="001C2BD6" w:rsidRPr="003A6730" w:rsidRDefault="001C2BD6" w:rsidP="00A44D90">
      <w:pPr>
        <w:pStyle w:val="NormalWeb"/>
        <w:rPr>
          <w:sz w:val="16"/>
          <w:szCs w:val="16"/>
        </w:rPr>
      </w:pPr>
    </w:p>
    <w:p w:rsidR="001C2BD6" w:rsidRDefault="001C2BD6" w:rsidP="00A44D90">
      <w:pPr>
        <w:pStyle w:val="Textonotapie"/>
      </w:pPr>
    </w:p>
  </w:footnote>
  <w:footnote w:id="7">
    <w:p w:rsidR="001C2BD6" w:rsidRPr="00416F29" w:rsidRDefault="001C2BD6" w:rsidP="007905FE">
      <w:pPr>
        <w:pStyle w:val="Textonotapie"/>
        <w:rPr>
          <w:rFonts w:ascii="Arial" w:hAnsi="Arial" w:cs="Arial"/>
        </w:rPr>
      </w:pPr>
      <w:r w:rsidRPr="00416F29">
        <w:rPr>
          <w:rStyle w:val="Refdenotaalpie"/>
          <w:rFonts w:ascii="Arial" w:hAnsi="Arial" w:cs="Arial"/>
        </w:rPr>
        <w:footnoteRef/>
      </w:r>
      <w:r w:rsidRPr="00416F29">
        <w:rPr>
          <w:rFonts w:ascii="Arial" w:hAnsi="Arial" w:cs="Arial"/>
        </w:rPr>
        <w:t xml:space="preserve"> Mohammad Yunus, Método Grameen, Premio Nóbel de </w:t>
      </w:r>
      <w:smartTag w:uri="urn:schemas-microsoft-com:office:smarttags" w:element="PersonName">
        <w:smartTagPr>
          <w:attr w:name="ProductID" w:val="la Paz"/>
        </w:smartTagPr>
        <w:r w:rsidRPr="00416F29">
          <w:rPr>
            <w:rFonts w:ascii="Arial" w:hAnsi="Arial" w:cs="Arial"/>
          </w:rPr>
          <w:t>la Paz</w:t>
        </w:r>
      </w:smartTag>
      <w:r w:rsidRPr="00416F29">
        <w:rPr>
          <w:rFonts w:ascii="Arial" w:hAnsi="Arial" w:cs="Arial"/>
        </w:rPr>
        <w:t>, Al emplear micro crédito con método de grupos solidarios de mujeres.</w:t>
      </w:r>
    </w:p>
  </w:footnote>
  <w:footnote w:id="8">
    <w:p w:rsidR="001C2BD6" w:rsidRPr="000F6F69" w:rsidRDefault="001C2BD6" w:rsidP="00E56534">
      <w:pPr>
        <w:pStyle w:val="Textonotapie"/>
      </w:pPr>
      <w:r>
        <w:rPr>
          <w:rStyle w:val="Refdenotaalpie"/>
        </w:rPr>
        <w:footnoteRef/>
      </w:r>
      <w:r>
        <w:t xml:space="preserve"> </w:t>
      </w:r>
      <w:r w:rsidRPr="000F6F69">
        <w:t>Ministerio del Desarrollo Urbano y Vivienda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BD6" w:rsidRDefault="001C2BD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BD6" w:rsidRDefault="001C2BD6">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BD6" w:rsidRDefault="001C2BD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C8D9BC"/>
    <w:lvl w:ilvl="0">
      <w:start w:val="1"/>
      <w:numFmt w:val="decimal"/>
      <w:lvlText w:val="%1."/>
      <w:lvlJc w:val="left"/>
      <w:pPr>
        <w:tabs>
          <w:tab w:val="num" w:pos="1800"/>
        </w:tabs>
        <w:ind w:left="1800" w:hanging="360"/>
      </w:pPr>
    </w:lvl>
  </w:abstractNum>
  <w:abstractNum w:abstractNumId="1">
    <w:nsid w:val="FFFFFF7D"/>
    <w:multiLevelType w:val="singleLevel"/>
    <w:tmpl w:val="912026D4"/>
    <w:lvl w:ilvl="0">
      <w:start w:val="1"/>
      <w:numFmt w:val="decimal"/>
      <w:lvlText w:val="%1."/>
      <w:lvlJc w:val="left"/>
      <w:pPr>
        <w:tabs>
          <w:tab w:val="num" w:pos="1440"/>
        </w:tabs>
        <w:ind w:left="1440" w:hanging="360"/>
      </w:pPr>
    </w:lvl>
  </w:abstractNum>
  <w:abstractNum w:abstractNumId="2">
    <w:nsid w:val="FFFFFF7E"/>
    <w:multiLevelType w:val="singleLevel"/>
    <w:tmpl w:val="396E860E"/>
    <w:lvl w:ilvl="0">
      <w:start w:val="1"/>
      <w:numFmt w:val="decimal"/>
      <w:lvlText w:val="%1."/>
      <w:lvlJc w:val="left"/>
      <w:pPr>
        <w:tabs>
          <w:tab w:val="num" w:pos="1080"/>
        </w:tabs>
        <w:ind w:left="1080" w:hanging="360"/>
      </w:pPr>
    </w:lvl>
  </w:abstractNum>
  <w:abstractNum w:abstractNumId="3">
    <w:nsid w:val="FFFFFF7F"/>
    <w:multiLevelType w:val="singleLevel"/>
    <w:tmpl w:val="B84A70E2"/>
    <w:lvl w:ilvl="0">
      <w:start w:val="1"/>
      <w:numFmt w:val="decimal"/>
      <w:lvlText w:val="%1."/>
      <w:lvlJc w:val="left"/>
      <w:pPr>
        <w:tabs>
          <w:tab w:val="num" w:pos="720"/>
        </w:tabs>
        <w:ind w:left="720" w:hanging="360"/>
      </w:pPr>
    </w:lvl>
  </w:abstractNum>
  <w:abstractNum w:abstractNumId="4">
    <w:nsid w:val="FFFFFF80"/>
    <w:multiLevelType w:val="singleLevel"/>
    <w:tmpl w:val="36FA9FE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8A40F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D7812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BA034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3249DB6"/>
    <w:lvl w:ilvl="0">
      <w:start w:val="1"/>
      <w:numFmt w:val="decimal"/>
      <w:lvlText w:val="%1."/>
      <w:lvlJc w:val="left"/>
      <w:pPr>
        <w:tabs>
          <w:tab w:val="num" w:pos="360"/>
        </w:tabs>
        <w:ind w:left="360" w:hanging="360"/>
      </w:pPr>
    </w:lvl>
  </w:abstractNum>
  <w:abstractNum w:abstractNumId="9">
    <w:nsid w:val="FFFFFF89"/>
    <w:multiLevelType w:val="singleLevel"/>
    <w:tmpl w:val="F9A01984"/>
    <w:lvl w:ilvl="0">
      <w:start w:val="1"/>
      <w:numFmt w:val="bullet"/>
      <w:lvlText w:val=""/>
      <w:lvlJc w:val="left"/>
      <w:pPr>
        <w:tabs>
          <w:tab w:val="num" w:pos="360"/>
        </w:tabs>
        <w:ind w:left="360" w:hanging="360"/>
      </w:pPr>
      <w:rPr>
        <w:rFonts w:ascii="Symbol" w:hAnsi="Symbol" w:hint="default"/>
      </w:rPr>
    </w:lvl>
  </w:abstractNum>
  <w:abstractNum w:abstractNumId="10">
    <w:nsid w:val="00950FED"/>
    <w:multiLevelType w:val="hybridMultilevel"/>
    <w:tmpl w:val="3DA06E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03700A65"/>
    <w:multiLevelType w:val="multilevel"/>
    <w:tmpl w:val="EA3231FC"/>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07AD22D3"/>
    <w:multiLevelType w:val="hybridMultilevel"/>
    <w:tmpl w:val="FE3C080C"/>
    <w:lvl w:ilvl="0" w:tplc="0C0A0011">
      <w:start w:val="1"/>
      <w:numFmt w:val="decimal"/>
      <w:lvlText w:val="%1)"/>
      <w:lvlJc w:val="left"/>
      <w:pPr>
        <w:tabs>
          <w:tab w:val="num" w:pos="720"/>
        </w:tabs>
        <w:ind w:left="720" w:hanging="360"/>
      </w:pPr>
    </w:lvl>
    <w:lvl w:ilvl="1" w:tplc="B41AC44A">
      <w:start w:val="1"/>
      <w:numFmt w:val="decimal"/>
      <w:lvlText w:val="%2."/>
      <w:lvlJc w:val="left"/>
      <w:pPr>
        <w:tabs>
          <w:tab w:val="num" w:pos="360"/>
        </w:tabs>
        <w:ind w:left="360" w:hanging="360"/>
      </w:pPr>
      <w:rPr>
        <w:rFonts w:hint="default"/>
      </w:rPr>
    </w:lvl>
    <w:lvl w:ilvl="2" w:tplc="0C0A0001">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0CA71B29"/>
    <w:multiLevelType w:val="hybridMultilevel"/>
    <w:tmpl w:val="4EE87B3A"/>
    <w:lvl w:ilvl="0" w:tplc="9DFC70F0">
      <w:start w:val="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0E144F0E"/>
    <w:multiLevelType w:val="hybridMultilevel"/>
    <w:tmpl w:val="43C09EA4"/>
    <w:lvl w:ilvl="0" w:tplc="8550F1EE">
      <w:start w:val="1"/>
      <w:numFmt w:val="bullet"/>
      <w:lvlText w:val="•"/>
      <w:lvlJc w:val="left"/>
      <w:pPr>
        <w:tabs>
          <w:tab w:val="num" w:pos="720"/>
        </w:tabs>
        <w:ind w:left="720" w:hanging="360"/>
      </w:pPr>
      <w:rPr>
        <w:rFonts w:ascii="Verdana" w:hAnsi="Verdana" w:hint="default"/>
      </w:rPr>
    </w:lvl>
    <w:lvl w:ilvl="1" w:tplc="CE229DC0" w:tentative="1">
      <w:start w:val="1"/>
      <w:numFmt w:val="bullet"/>
      <w:lvlText w:val="•"/>
      <w:lvlJc w:val="left"/>
      <w:pPr>
        <w:tabs>
          <w:tab w:val="num" w:pos="1440"/>
        </w:tabs>
        <w:ind w:left="1440" w:hanging="360"/>
      </w:pPr>
      <w:rPr>
        <w:rFonts w:ascii="Verdana" w:hAnsi="Verdana" w:hint="default"/>
      </w:rPr>
    </w:lvl>
    <w:lvl w:ilvl="2" w:tplc="6CE85A58" w:tentative="1">
      <w:start w:val="1"/>
      <w:numFmt w:val="bullet"/>
      <w:lvlText w:val="•"/>
      <w:lvlJc w:val="left"/>
      <w:pPr>
        <w:tabs>
          <w:tab w:val="num" w:pos="2160"/>
        </w:tabs>
        <w:ind w:left="2160" w:hanging="360"/>
      </w:pPr>
      <w:rPr>
        <w:rFonts w:ascii="Verdana" w:hAnsi="Verdana" w:hint="default"/>
      </w:rPr>
    </w:lvl>
    <w:lvl w:ilvl="3" w:tplc="5CE66AD2" w:tentative="1">
      <w:start w:val="1"/>
      <w:numFmt w:val="bullet"/>
      <w:lvlText w:val="•"/>
      <w:lvlJc w:val="left"/>
      <w:pPr>
        <w:tabs>
          <w:tab w:val="num" w:pos="2880"/>
        </w:tabs>
        <w:ind w:left="2880" w:hanging="360"/>
      </w:pPr>
      <w:rPr>
        <w:rFonts w:ascii="Verdana" w:hAnsi="Verdana" w:hint="default"/>
      </w:rPr>
    </w:lvl>
    <w:lvl w:ilvl="4" w:tplc="8818723C" w:tentative="1">
      <w:start w:val="1"/>
      <w:numFmt w:val="bullet"/>
      <w:lvlText w:val="•"/>
      <w:lvlJc w:val="left"/>
      <w:pPr>
        <w:tabs>
          <w:tab w:val="num" w:pos="3600"/>
        </w:tabs>
        <w:ind w:left="3600" w:hanging="360"/>
      </w:pPr>
      <w:rPr>
        <w:rFonts w:ascii="Verdana" w:hAnsi="Verdana" w:hint="default"/>
      </w:rPr>
    </w:lvl>
    <w:lvl w:ilvl="5" w:tplc="079AEB56" w:tentative="1">
      <w:start w:val="1"/>
      <w:numFmt w:val="bullet"/>
      <w:lvlText w:val="•"/>
      <w:lvlJc w:val="left"/>
      <w:pPr>
        <w:tabs>
          <w:tab w:val="num" w:pos="4320"/>
        </w:tabs>
        <w:ind w:left="4320" w:hanging="360"/>
      </w:pPr>
      <w:rPr>
        <w:rFonts w:ascii="Verdana" w:hAnsi="Verdana" w:hint="default"/>
      </w:rPr>
    </w:lvl>
    <w:lvl w:ilvl="6" w:tplc="D9C0299C" w:tentative="1">
      <w:start w:val="1"/>
      <w:numFmt w:val="bullet"/>
      <w:lvlText w:val="•"/>
      <w:lvlJc w:val="left"/>
      <w:pPr>
        <w:tabs>
          <w:tab w:val="num" w:pos="5040"/>
        </w:tabs>
        <w:ind w:left="5040" w:hanging="360"/>
      </w:pPr>
      <w:rPr>
        <w:rFonts w:ascii="Verdana" w:hAnsi="Verdana" w:hint="default"/>
      </w:rPr>
    </w:lvl>
    <w:lvl w:ilvl="7" w:tplc="A498EA76" w:tentative="1">
      <w:start w:val="1"/>
      <w:numFmt w:val="bullet"/>
      <w:lvlText w:val="•"/>
      <w:lvlJc w:val="left"/>
      <w:pPr>
        <w:tabs>
          <w:tab w:val="num" w:pos="5760"/>
        </w:tabs>
        <w:ind w:left="5760" w:hanging="360"/>
      </w:pPr>
      <w:rPr>
        <w:rFonts w:ascii="Verdana" w:hAnsi="Verdana" w:hint="default"/>
      </w:rPr>
    </w:lvl>
    <w:lvl w:ilvl="8" w:tplc="49522504" w:tentative="1">
      <w:start w:val="1"/>
      <w:numFmt w:val="bullet"/>
      <w:lvlText w:val="•"/>
      <w:lvlJc w:val="left"/>
      <w:pPr>
        <w:tabs>
          <w:tab w:val="num" w:pos="6480"/>
        </w:tabs>
        <w:ind w:left="6480" w:hanging="360"/>
      </w:pPr>
      <w:rPr>
        <w:rFonts w:ascii="Verdana" w:hAnsi="Verdana" w:hint="default"/>
      </w:rPr>
    </w:lvl>
  </w:abstractNum>
  <w:abstractNum w:abstractNumId="15">
    <w:nsid w:val="100D6CA7"/>
    <w:multiLevelType w:val="hybridMultilevel"/>
    <w:tmpl w:val="249485CA"/>
    <w:lvl w:ilvl="0" w:tplc="300A000F">
      <w:start w:val="1"/>
      <w:numFmt w:val="decimal"/>
      <w:lvlText w:val="%1."/>
      <w:lvlJc w:val="left"/>
      <w:pPr>
        <w:ind w:left="4065" w:hanging="360"/>
      </w:pPr>
    </w:lvl>
    <w:lvl w:ilvl="1" w:tplc="300A0019" w:tentative="1">
      <w:start w:val="1"/>
      <w:numFmt w:val="lowerLetter"/>
      <w:lvlText w:val="%2."/>
      <w:lvlJc w:val="left"/>
      <w:pPr>
        <w:ind w:left="4785" w:hanging="360"/>
      </w:pPr>
    </w:lvl>
    <w:lvl w:ilvl="2" w:tplc="300A001B" w:tentative="1">
      <w:start w:val="1"/>
      <w:numFmt w:val="lowerRoman"/>
      <w:lvlText w:val="%3."/>
      <w:lvlJc w:val="right"/>
      <w:pPr>
        <w:ind w:left="5505" w:hanging="180"/>
      </w:pPr>
    </w:lvl>
    <w:lvl w:ilvl="3" w:tplc="300A000F" w:tentative="1">
      <w:start w:val="1"/>
      <w:numFmt w:val="decimal"/>
      <w:lvlText w:val="%4."/>
      <w:lvlJc w:val="left"/>
      <w:pPr>
        <w:ind w:left="6225" w:hanging="360"/>
      </w:pPr>
    </w:lvl>
    <w:lvl w:ilvl="4" w:tplc="300A0019" w:tentative="1">
      <w:start w:val="1"/>
      <w:numFmt w:val="lowerLetter"/>
      <w:lvlText w:val="%5."/>
      <w:lvlJc w:val="left"/>
      <w:pPr>
        <w:ind w:left="6945" w:hanging="360"/>
      </w:pPr>
    </w:lvl>
    <w:lvl w:ilvl="5" w:tplc="300A001B" w:tentative="1">
      <w:start w:val="1"/>
      <w:numFmt w:val="lowerRoman"/>
      <w:lvlText w:val="%6."/>
      <w:lvlJc w:val="right"/>
      <w:pPr>
        <w:ind w:left="7665" w:hanging="180"/>
      </w:pPr>
    </w:lvl>
    <w:lvl w:ilvl="6" w:tplc="300A000F" w:tentative="1">
      <w:start w:val="1"/>
      <w:numFmt w:val="decimal"/>
      <w:lvlText w:val="%7."/>
      <w:lvlJc w:val="left"/>
      <w:pPr>
        <w:ind w:left="8385" w:hanging="360"/>
      </w:pPr>
    </w:lvl>
    <w:lvl w:ilvl="7" w:tplc="300A0019" w:tentative="1">
      <w:start w:val="1"/>
      <w:numFmt w:val="lowerLetter"/>
      <w:lvlText w:val="%8."/>
      <w:lvlJc w:val="left"/>
      <w:pPr>
        <w:ind w:left="9105" w:hanging="360"/>
      </w:pPr>
    </w:lvl>
    <w:lvl w:ilvl="8" w:tplc="300A001B" w:tentative="1">
      <w:start w:val="1"/>
      <w:numFmt w:val="lowerRoman"/>
      <w:lvlText w:val="%9."/>
      <w:lvlJc w:val="right"/>
      <w:pPr>
        <w:ind w:left="9825" w:hanging="180"/>
      </w:pPr>
    </w:lvl>
  </w:abstractNum>
  <w:abstractNum w:abstractNumId="16">
    <w:nsid w:val="14B751CE"/>
    <w:multiLevelType w:val="hybridMultilevel"/>
    <w:tmpl w:val="5FA2611C"/>
    <w:lvl w:ilvl="0" w:tplc="0C0A000F">
      <w:start w:val="1"/>
      <w:numFmt w:val="decimal"/>
      <w:lvlText w:val="%1."/>
      <w:lvlJc w:val="left"/>
      <w:pPr>
        <w:tabs>
          <w:tab w:val="num" w:pos="900"/>
        </w:tabs>
        <w:ind w:left="900" w:hanging="360"/>
      </w:pPr>
      <w:rPr>
        <w:rFonts w:hint="default"/>
      </w:rPr>
    </w:lvl>
    <w:lvl w:ilvl="1" w:tplc="C30EA9C2">
      <w:start w:val="4"/>
      <w:numFmt w:val="bullet"/>
      <w:lvlText w:val="-"/>
      <w:lvlJc w:val="left"/>
      <w:pPr>
        <w:tabs>
          <w:tab w:val="num" w:pos="1440"/>
        </w:tabs>
        <w:ind w:left="1440" w:hanging="360"/>
      </w:pPr>
      <w:rPr>
        <w:rFonts w:ascii="Arial" w:eastAsia="Times New Roman" w:hAnsi="Aria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1EE62502"/>
    <w:multiLevelType w:val="hybridMultilevel"/>
    <w:tmpl w:val="B428FF08"/>
    <w:lvl w:ilvl="0" w:tplc="0C0A0011">
      <w:start w:val="1"/>
      <w:numFmt w:val="decimal"/>
      <w:lvlText w:val="%1)"/>
      <w:lvlJc w:val="left"/>
      <w:pPr>
        <w:tabs>
          <w:tab w:val="num" w:pos="720"/>
        </w:tabs>
        <w:ind w:left="720" w:hanging="360"/>
      </w:pPr>
    </w:lvl>
    <w:lvl w:ilvl="1" w:tplc="750823E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39D6F9E"/>
    <w:multiLevelType w:val="hybridMultilevel"/>
    <w:tmpl w:val="959C132A"/>
    <w:lvl w:ilvl="0" w:tplc="76FE51AC">
      <w:start w:val="1"/>
      <w:numFmt w:val="bullet"/>
      <w:lvlText w:val="•"/>
      <w:lvlJc w:val="left"/>
      <w:pPr>
        <w:tabs>
          <w:tab w:val="num" w:pos="720"/>
        </w:tabs>
        <w:ind w:left="720" w:hanging="360"/>
      </w:pPr>
      <w:rPr>
        <w:rFonts w:ascii="Verdana" w:hAnsi="Verdana" w:hint="default"/>
      </w:rPr>
    </w:lvl>
    <w:lvl w:ilvl="1" w:tplc="8A8A6A04" w:tentative="1">
      <w:start w:val="1"/>
      <w:numFmt w:val="bullet"/>
      <w:lvlText w:val="•"/>
      <w:lvlJc w:val="left"/>
      <w:pPr>
        <w:tabs>
          <w:tab w:val="num" w:pos="1440"/>
        </w:tabs>
        <w:ind w:left="1440" w:hanging="360"/>
      </w:pPr>
      <w:rPr>
        <w:rFonts w:ascii="Verdana" w:hAnsi="Verdana" w:hint="default"/>
      </w:rPr>
    </w:lvl>
    <w:lvl w:ilvl="2" w:tplc="7786C6B8" w:tentative="1">
      <w:start w:val="1"/>
      <w:numFmt w:val="bullet"/>
      <w:lvlText w:val="•"/>
      <w:lvlJc w:val="left"/>
      <w:pPr>
        <w:tabs>
          <w:tab w:val="num" w:pos="2160"/>
        </w:tabs>
        <w:ind w:left="2160" w:hanging="360"/>
      </w:pPr>
      <w:rPr>
        <w:rFonts w:ascii="Verdana" w:hAnsi="Verdana" w:hint="default"/>
      </w:rPr>
    </w:lvl>
    <w:lvl w:ilvl="3" w:tplc="FF0893A6" w:tentative="1">
      <w:start w:val="1"/>
      <w:numFmt w:val="bullet"/>
      <w:lvlText w:val="•"/>
      <w:lvlJc w:val="left"/>
      <w:pPr>
        <w:tabs>
          <w:tab w:val="num" w:pos="2880"/>
        </w:tabs>
        <w:ind w:left="2880" w:hanging="360"/>
      </w:pPr>
      <w:rPr>
        <w:rFonts w:ascii="Verdana" w:hAnsi="Verdana" w:hint="default"/>
      </w:rPr>
    </w:lvl>
    <w:lvl w:ilvl="4" w:tplc="B16602D8" w:tentative="1">
      <w:start w:val="1"/>
      <w:numFmt w:val="bullet"/>
      <w:lvlText w:val="•"/>
      <w:lvlJc w:val="left"/>
      <w:pPr>
        <w:tabs>
          <w:tab w:val="num" w:pos="3600"/>
        </w:tabs>
        <w:ind w:left="3600" w:hanging="360"/>
      </w:pPr>
      <w:rPr>
        <w:rFonts w:ascii="Verdana" w:hAnsi="Verdana" w:hint="default"/>
      </w:rPr>
    </w:lvl>
    <w:lvl w:ilvl="5" w:tplc="6C0213DC" w:tentative="1">
      <w:start w:val="1"/>
      <w:numFmt w:val="bullet"/>
      <w:lvlText w:val="•"/>
      <w:lvlJc w:val="left"/>
      <w:pPr>
        <w:tabs>
          <w:tab w:val="num" w:pos="4320"/>
        </w:tabs>
        <w:ind w:left="4320" w:hanging="360"/>
      </w:pPr>
      <w:rPr>
        <w:rFonts w:ascii="Verdana" w:hAnsi="Verdana" w:hint="default"/>
      </w:rPr>
    </w:lvl>
    <w:lvl w:ilvl="6" w:tplc="33AE2576" w:tentative="1">
      <w:start w:val="1"/>
      <w:numFmt w:val="bullet"/>
      <w:lvlText w:val="•"/>
      <w:lvlJc w:val="left"/>
      <w:pPr>
        <w:tabs>
          <w:tab w:val="num" w:pos="5040"/>
        </w:tabs>
        <w:ind w:left="5040" w:hanging="360"/>
      </w:pPr>
      <w:rPr>
        <w:rFonts w:ascii="Verdana" w:hAnsi="Verdana" w:hint="default"/>
      </w:rPr>
    </w:lvl>
    <w:lvl w:ilvl="7" w:tplc="90CAFEA0" w:tentative="1">
      <w:start w:val="1"/>
      <w:numFmt w:val="bullet"/>
      <w:lvlText w:val="•"/>
      <w:lvlJc w:val="left"/>
      <w:pPr>
        <w:tabs>
          <w:tab w:val="num" w:pos="5760"/>
        </w:tabs>
        <w:ind w:left="5760" w:hanging="360"/>
      </w:pPr>
      <w:rPr>
        <w:rFonts w:ascii="Verdana" w:hAnsi="Verdana" w:hint="default"/>
      </w:rPr>
    </w:lvl>
    <w:lvl w:ilvl="8" w:tplc="C834017A" w:tentative="1">
      <w:start w:val="1"/>
      <w:numFmt w:val="bullet"/>
      <w:lvlText w:val="•"/>
      <w:lvlJc w:val="left"/>
      <w:pPr>
        <w:tabs>
          <w:tab w:val="num" w:pos="6480"/>
        </w:tabs>
        <w:ind w:left="6480" w:hanging="360"/>
      </w:pPr>
      <w:rPr>
        <w:rFonts w:ascii="Verdana" w:hAnsi="Verdana" w:hint="default"/>
      </w:rPr>
    </w:lvl>
  </w:abstractNum>
  <w:abstractNum w:abstractNumId="19">
    <w:nsid w:val="23F24030"/>
    <w:multiLevelType w:val="hybridMultilevel"/>
    <w:tmpl w:val="E62A7700"/>
    <w:lvl w:ilvl="0" w:tplc="18B8C3A0">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36D11E2"/>
    <w:multiLevelType w:val="hybridMultilevel"/>
    <w:tmpl w:val="610A51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59D7434"/>
    <w:multiLevelType w:val="multilevel"/>
    <w:tmpl w:val="920A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F06AB5"/>
    <w:multiLevelType w:val="hybridMultilevel"/>
    <w:tmpl w:val="3788ABF8"/>
    <w:lvl w:ilvl="0" w:tplc="9DFC70F0">
      <w:start w:val="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3F433488"/>
    <w:multiLevelType w:val="hybridMultilevel"/>
    <w:tmpl w:val="018A4412"/>
    <w:lvl w:ilvl="0" w:tplc="DF0E9BA4">
      <w:start w:val="1"/>
      <w:numFmt w:val="bullet"/>
      <w:lvlText w:val="-"/>
      <w:lvlJc w:val="left"/>
      <w:pPr>
        <w:tabs>
          <w:tab w:val="num" w:pos="720"/>
        </w:tabs>
        <w:ind w:left="720" w:hanging="360"/>
      </w:pPr>
      <w:rPr>
        <w:rFonts w:ascii="Tahoma" w:hAnsi="Tahoma" w:hint="default"/>
      </w:rPr>
    </w:lvl>
    <w:lvl w:ilvl="1" w:tplc="5786255C" w:tentative="1">
      <w:start w:val="1"/>
      <w:numFmt w:val="bullet"/>
      <w:lvlText w:val="-"/>
      <w:lvlJc w:val="left"/>
      <w:pPr>
        <w:tabs>
          <w:tab w:val="num" w:pos="1440"/>
        </w:tabs>
        <w:ind w:left="1440" w:hanging="360"/>
      </w:pPr>
      <w:rPr>
        <w:rFonts w:ascii="Tahoma" w:hAnsi="Tahoma" w:hint="default"/>
      </w:rPr>
    </w:lvl>
    <w:lvl w:ilvl="2" w:tplc="BF408232" w:tentative="1">
      <w:start w:val="1"/>
      <w:numFmt w:val="bullet"/>
      <w:lvlText w:val="-"/>
      <w:lvlJc w:val="left"/>
      <w:pPr>
        <w:tabs>
          <w:tab w:val="num" w:pos="2160"/>
        </w:tabs>
        <w:ind w:left="2160" w:hanging="360"/>
      </w:pPr>
      <w:rPr>
        <w:rFonts w:ascii="Tahoma" w:hAnsi="Tahoma" w:hint="default"/>
      </w:rPr>
    </w:lvl>
    <w:lvl w:ilvl="3" w:tplc="5AF60036" w:tentative="1">
      <w:start w:val="1"/>
      <w:numFmt w:val="bullet"/>
      <w:lvlText w:val="-"/>
      <w:lvlJc w:val="left"/>
      <w:pPr>
        <w:tabs>
          <w:tab w:val="num" w:pos="2880"/>
        </w:tabs>
        <w:ind w:left="2880" w:hanging="360"/>
      </w:pPr>
      <w:rPr>
        <w:rFonts w:ascii="Tahoma" w:hAnsi="Tahoma" w:hint="default"/>
      </w:rPr>
    </w:lvl>
    <w:lvl w:ilvl="4" w:tplc="88ACD034" w:tentative="1">
      <w:start w:val="1"/>
      <w:numFmt w:val="bullet"/>
      <w:lvlText w:val="-"/>
      <w:lvlJc w:val="left"/>
      <w:pPr>
        <w:tabs>
          <w:tab w:val="num" w:pos="3600"/>
        </w:tabs>
        <w:ind w:left="3600" w:hanging="360"/>
      </w:pPr>
      <w:rPr>
        <w:rFonts w:ascii="Tahoma" w:hAnsi="Tahoma" w:hint="default"/>
      </w:rPr>
    </w:lvl>
    <w:lvl w:ilvl="5" w:tplc="D0C23A52" w:tentative="1">
      <w:start w:val="1"/>
      <w:numFmt w:val="bullet"/>
      <w:lvlText w:val="-"/>
      <w:lvlJc w:val="left"/>
      <w:pPr>
        <w:tabs>
          <w:tab w:val="num" w:pos="4320"/>
        </w:tabs>
        <w:ind w:left="4320" w:hanging="360"/>
      </w:pPr>
      <w:rPr>
        <w:rFonts w:ascii="Tahoma" w:hAnsi="Tahoma" w:hint="default"/>
      </w:rPr>
    </w:lvl>
    <w:lvl w:ilvl="6" w:tplc="BF2C8100" w:tentative="1">
      <w:start w:val="1"/>
      <w:numFmt w:val="bullet"/>
      <w:lvlText w:val="-"/>
      <w:lvlJc w:val="left"/>
      <w:pPr>
        <w:tabs>
          <w:tab w:val="num" w:pos="5040"/>
        </w:tabs>
        <w:ind w:left="5040" w:hanging="360"/>
      </w:pPr>
      <w:rPr>
        <w:rFonts w:ascii="Tahoma" w:hAnsi="Tahoma" w:hint="default"/>
      </w:rPr>
    </w:lvl>
    <w:lvl w:ilvl="7" w:tplc="820C8BEE" w:tentative="1">
      <w:start w:val="1"/>
      <w:numFmt w:val="bullet"/>
      <w:lvlText w:val="-"/>
      <w:lvlJc w:val="left"/>
      <w:pPr>
        <w:tabs>
          <w:tab w:val="num" w:pos="5760"/>
        </w:tabs>
        <w:ind w:left="5760" w:hanging="360"/>
      </w:pPr>
      <w:rPr>
        <w:rFonts w:ascii="Tahoma" w:hAnsi="Tahoma" w:hint="default"/>
      </w:rPr>
    </w:lvl>
    <w:lvl w:ilvl="8" w:tplc="BCD025C8" w:tentative="1">
      <w:start w:val="1"/>
      <w:numFmt w:val="bullet"/>
      <w:lvlText w:val="-"/>
      <w:lvlJc w:val="left"/>
      <w:pPr>
        <w:tabs>
          <w:tab w:val="num" w:pos="6480"/>
        </w:tabs>
        <w:ind w:left="6480" w:hanging="360"/>
      </w:pPr>
      <w:rPr>
        <w:rFonts w:ascii="Tahoma" w:hAnsi="Tahoma" w:hint="default"/>
      </w:rPr>
    </w:lvl>
  </w:abstractNum>
  <w:abstractNum w:abstractNumId="24">
    <w:nsid w:val="3FAF5281"/>
    <w:multiLevelType w:val="hybridMultilevel"/>
    <w:tmpl w:val="A85C6FA6"/>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1EE16FE"/>
    <w:multiLevelType w:val="hybridMultilevel"/>
    <w:tmpl w:val="7EC4C4A6"/>
    <w:lvl w:ilvl="0" w:tplc="CAB41086">
      <w:start w:val="1"/>
      <w:numFmt w:val="bullet"/>
      <w:lvlText w:val="•"/>
      <w:lvlJc w:val="left"/>
      <w:pPr>
        <w:tabs>
          <w:tab w:val="num" w:pos="720"/>
        </w:tabs>
        <w:ind w:left="720" w:hanging="360"/>
      </w:pPr>
      <w:rPr>
        <w:rFonts w:ascii="Verdana" w:hAnsi="Verdana" w:hint="default"/>
      </w:rPr>
    </w:lvl>
    <w:lvl w:ilvl="1" w:tplc="347E16C6" w:tentative="1">
      <w:start w:val="1"/>
      <w:numFmt w:val="bullet"/>
      <w:lvlText w:val="•"/>
      <w:lvlJc w:val="left"/>
      <w:pPr>
        <w:tabs>
          <w:tab w:val="num" w:pos="1440"/>
        </w:tabs>
        <w:ind w:left="1440" w:hanging="360"/>
      </w:pPr>
      <w:rPr>
        <w:rFonts w:ascii="Verdana" w:hAnsi="Verdana" w:hint="default"/>
      </w:rPr>
    </w:lvl>
    <w:lvl w:ilvl="2" w:tplc="FD58A392" w:tentative="1">
      <w:start w:val="1"/>
      <w:numFmt w:val="bullet"/>
      <w:lvlText w:val="•"/>
      <w:lvlJc w:val="left"/>
      <w:pPr>
        <w:tabs>
          <w:tab w:val="num" w:pos="2160"/>
        </w:tabs>
        <w:ind w:left="2160" w:hanging="360"/>
      </w:pPr>
      <w:rPr>
        <w:rFonts w:ascii="Verdana" w:hAnsi="Verdana" w:hint="default"/>
      </w:rPr>
    </w:lvl>
    <w:lvl w:ilvl="3" w:tplc="A68E05E8" w:tentative="1">
      <w:start w:val="1"/>
      <w:numFmt w:val="bullet"/>
      <w:lvlText w:val="•"/>
      <w:lvlJc w:val="left"/>
      <w:pPr>
        <w:tabs>
          <w:tab w:val="num" w:pos="2880"/>
        </w:tabs>
        <w:ind w:left="2880" w:hanging="360"/>
      </w:pPr>
      <w:rPr>
        <w:rFonts w:ascii="Verdana" w:hAnsi="Verdana" w:hint="default"/>
      </w:rPr>
    </w:lvl>
    <w:lvl w:ilvl="4" w:tplc="DBCE2A4A" w:tentative="1">
      <w:start w:val="1"/>
      <w:numFmt w:val="bullet"/>
      <w:lvlText w:val="•"/>
      <w:lvlJc w:val="left"/>
      <w:pPr>
        <w:tabs>
          <w:tab w:val="num" w:pos="3600"/>
        </w:tabs>
        <w:ind w:left="3600" w:hanging="360"/>
      </w:pPr>
      <w:rPr>
        <w:rFonts w:ascii="Verdana" w:hAnsi="Verdana" w:hint="default"/>
      </w:rPr>
    </w:lvl>
    <w:lvl w:ilvl="5" w:tplc="A5DEE828" w:tentative="1">
      <w:start w:val="1"/>
      <w:numFmt w:val="bullet"/>
      <w:lvlText w:val="•"/>
      <w:lvlJc w:val="left"/>
      <w:pPr>
        <w:tabs>
          <w:tab w:val="num" w:pos="4320"/>
        </w:tabs>
        <w:ind w:left="4320" w:hanging="360"/>
      </w:pPr>
      <w:rPr>
        <w:rFonts w:ascii="Verdana" w:hAnsi="Verdana" w:hint="default"/>
      </w:rPr>
    </w:lvl>
    <w:lvl w:ilvl="6" w:tplc="E6084CBA" w:tentative="1">
      <w:start w:val="1"/>
      <w:numFmt w:val="bullet"/>
      <w:lvlText w:val="•"/>
      <w:lvlJc w:val="left"/>
      <w:pPr>
        <w:tabs>
          <w:tab w:val="num" w:pos="5040"/>
        </w:tabs>
        <w:ind w:left="5040" w:hanging="360"/>
      </w:pPr>
      <w:rPr>
        <w:rFonts w:ascii="Verdana" w:hAnsi="Verdana" w:hint="default"/>
      </w:rPr>
    </w:lvl>
    <w:lvl w:ilvl="7" w:tplc="00D8B7F8" w:tentative="1">
      <w:start w:val="1"/>
      <w:numFmt w:val="bullet"/>
      <w:lvlText w:val="•"/>
      <w:lvlJc w:val="left"/>
      <w:pPr>
        <w:tabs>
          <w:tab w:val="num" w:pos="5760"/>
        </w:tabs>
        <w:ind w:left="5760" w:hanging="360"/>
      </w:pPr>
      <w:rPr>
        <w:rFonts w:ascii="Verdana" w:hAnsi="Verdana" w:hint="default"/>
      </w:rPr>
    </w:lvl>
    <w:lvl w:ilvl="8" w:tplc="4138941C" w:tentative="1">
      <w:start w:val="1"/>
      <w:numFmt w:val="bullet"/>
      <w:lvlText w:val="•"/>
      <w:lvlJc w:val="left"/>
      <w:pPr>
        <w:tabs>
          <w:tab w:val="num" w:pos="6480"/>
        </w:tabs>
        <w:ind w:left="6480" w:hanging="360"/>
      </w:pPr>
      <w:rPr>
        <w:rFonts w:ascii="Verdana" w:hAnsi="Verdana" w:hint="default"/>
      </w:rPr>
    </w:lvl>
  </w:abstractNum>
  <w:abstractNum w:abstractNumId="26">
    <w:nsid w:val="44AF2FBF"/>
    <w:multiLevelType w:val="multilevel"/>
    <w:tmpl w:val="2E1C31D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tabs>
          <w:tab w:val="num" w:pos="1440"/>
        </w:tabs>
        <w:ind w:left="1440" w:hanging="360"/>
      </w:pPr>
      <w:rPr>
        <w:rFonts w:hint="default"/>
      </w:rPr>
    </w:lvl>
    <w:lvl w:ilvl="2">
      <w:start w:val="9"/>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BC42BB"/>
    <w:multiLevelType w:val="hybridMultilevel"/>
    <w:tmpl w:val="C4C44828"/>
    <w:lvl w:ilvl="0" w:tplc="AD726292">
      <w:start w:val="1"/>
      <w:numFmt w:val="decimal"/>
      <w:lvlText w:val="%1."/>
      <w:lvlJc w:val="left"/>
      <w:pPr>
        <w:tabs>
          <w:tab w:val="num" w:pos="750"/>
        </w:tabs>
        <w:ind w:left="750" w:hanging="390"/>
      </w:pPr>
      <w:rPr>
        <w:rFonts w:hint="default"/>
      </w:rPr>
    </w:lvl>
    <w:lvl w:ilvl="1" w:tplc="0914B808">
      <w:numFmt w:val="none"/>
      <w:lvlText w:val=""/>
      <w:lvlJc w:val="left"/>
      <w:pPr>
        <w:tabs>
          <w:tab w:val="num" w:pos="360"/>
        </w:tabs>
      </w:pPr>
    </w:lvl>
    <w:lvl w:ilvl="2" w:tplc="7E2C03C6">
      <w:numFmt w:val="none"/>
      <w:lvlText w:val=""/>
      <w:lvlJc w:val="left"/>
      <w:pPr>
        <w:tabs>
          <w:tab w:val="num" w:pos="360"/>
        </w:tabs>
      </w:pPr>
    </w:lvl>
    <w:lvl w:ilvl="3" w:tplc="1856EA9E">
      <w:numFmt w:val="none"/>
      <w:lvlText w:val=""/>
      <w:lvlJc w:val="left"/>
      <w:pPr>
        <w:tabs>
          <w:tab w:val="num" w:pos="360"/>
        </w:tabs>
      </w:pPr>
    </w:lvl>
    <w:lvl w:ilvl="4" w:tplc="73E2209E">
      <w:numFmt w:val="none"/>
      <w:lvlText w:val=""/>
      <w:lvlJc w:val="left"/>
      <w:pPr>
        <w:tabs>
          <w:tab w:val="num" w:pos="360"/>
        </w:tabs>
      </w:pPr>
    </w:lvl>
    <w:lvl w:ilvl="5" w:tplc="B7780AB4">
      <w:numFmt w:val="none"/>
      <w:lvlText w:val=""/>
      <w:lvlJc w:val="left"/>
      <w:pPr>
        <w:tabs>
          <w:tab w:val="num" w:pos="360"/>
        </w:tabs>
      </w:pPr>
    </w:lvl>
    <w:lvl w:ilvl="6" w:tplc="D57EF53C">
      <w:numFmt w:val="none"/>
      <w:lvlText w:val=""/>
      <w:lvlJc w:val="left"/>
      <w:pPr>
        <w:tabs>
          <w:tab w:val="num" w:pos="360"/>
        </w:tabs>
      </w:pPr>
    </w:lvl>
    <w:lvl w:ilvl="7" w:tplc="B9AA3040">
      <w:numFmt w:val="none"/>
      <w:lvlText w:val=""/>
      <w:lvlJc w:val="left"/>
      <w:pPr>
        <w:tabs>
          <w:tab w:val="num" w:pos="360"/>
        </w:tabs>
      </w:pPr>
    </w:lvl>
    <w:lvl w:ilvl="8" w:tplc="7528028E">
      <w:numFmt w:val="none"/>
      <w:lvlText w:val=""/>
      <w:lvlJc w:val="left"/>
      <w:pPr>
        <w:tabs>
          <w:tab w:val="num" w:pos="360"/>
        </w:tabs>
      </w:pPr>
    </w:lvl>
  </w:abstractNum>
  <w:abstractNum w:abstractNumId="28">
    <w:nsid w:val="57F801D0"/>
    <w:multiLevelType w:val="hybridMultilevel"/>
    <w:tmpl w:val="6E646BCC"/>
    <w:lvl w:ilvl="0" w:tplc="E52EAF9E">
      <w:start w:val="1"/>
      <w:numFmt w:val="bullet"/>
      <w:lvlText w:val="•"/>
      <w:lvlJc w:val="left"/>
      <w:pPr>
        <w:tabs>
          <w:tab w:val="num" w:pos="720"/>
        </w:tabs>
        <w:ind w:left="720" w:hanging="360"/>
      </w:pPr>
      <w:rPr>
        <w:rFonts w:ascii="Verdana" w:hAnsi="Verdana" w:hint="default"/>
      </w:rPr>
    </w:lvl>
    <w:lvl w:ilvl="1" w:tplc="D8245C32" w:tentative="1">
      <w:start w:val="1"/>
      <w:numFmt w:val="bullet"/>
      <w:lvlText w:val="•"/>
      <w:lvlJc w:val="left"/>
      <w:pPr>
        <w:tabs>
          <w:tab w:val="num" w:pos="1440"/>
        </w:tabs>
        <w:ind w:left="1440" w:hanging="360"/>
      </w:pPr>
      <w:rPr>
        <w:rFonts w:ascii="Verdana" w:hAnsi="Verdana" w:hint="default"/>
      </w:rPr>
    </w:lvl>
    <w:lvl w:ilvl="2" w:tplc="4526594C" w:tentative="1">
      <w:start w:val="1"/>
      <w:numFmt w:val="bullet"/>
      <w:lvlText w:val="•"/>
      <w:lvlJc w:val="left"/>
      <w:pPr>
        <w:tabs>
          <w:tab w:val="num" w:pos="2160"/>
        </w:tabs>
        <w:ind w:left="2160" w:hanging="360"/>
      </w:pPr>
      <w:rPr>
        <w:rFonts w:ascii="Verdana" w:hAnsi="Verdana" w:hint="default"/>
      </w:rPr>
    </w:lvl>
    <w:lvl w:ilvl="3" w:tplc="16A63B78" w:tentative="1">
      <w:start w:val="1"/>
      <w:numFmt w:val="bullet"/>
      <w:lvlText w:val="•"/>
      <w:lvlJc w:val="left"/>
      <w:pPr>
        <w:tabs>
          <w:tab w:val="num" w:pos="2880"/>
        </w:tabs>
        <w:ind w:left="2880" w:hanging="360"/>
      </w:pPr>
      <w:rPr>
        <w:rFonts w:ascii="Verdana" w:hAnsi="Verdana" w:hint="default"/>
      </w:rPr>
    </w:lvl>
    <w:lvl w:ilvl="4" w:tplc="D616A49A" w:tentative="1">
      <w:start w:val="1"/>
      <w:numFmt w:val="bullet"/>
      <w:lvlText w:val="•"/>
      <w:lvlJc w:val="left"/>
      <w:pPr>
        <w:tabs>
          <w:tab w:val="num" w:pos="3600"/>
        </w:tabs>
        <w:ind w:left="3600" w:hanging="360"/>
      </w:pPr>
      <w:rPr>
        <w:rFonts w:ascii="Verdana" w:hAnsi="Verdana" w:hint="default"/>
      </w:rPr>
    </w:lvl>
    <w:lvl w:ilvl="5" w:tplc="23142658" w:tentative="1">
      <w:start w:val="1"/>
      <w:numFmt w:val="bullet"/>
      <w:lvlText w:val="•"/>
      <w:lvlJc w:val="left"/>
      <w:pPr>
        <w:tabs>
          <w:tab w:val="num" w:pos="4320"/>
        </w:tabs>
        <w:ind w:left="4320" w:hanging="360"/>
      </w:pPr>
      <w:rPr>
        <w:rFonts w:ascii="Verdana" w:hAnsi="Verdana" w:hint="default"/>
      </w:rPr>
    </w:lvl>
    <w:lvl w:ilvl="6" w:tplc="7A30E3AC" w:tentative="1">
      <w:start w:val="1"/>
      <w:numFmt w:val="bullet"/>
      <w:lvlText w:val="•"/>
      <w:lvlJc w:val="left"/>
      <w:pPr>
        <w:tabs>
          <w:tab w:val="num" w:pos="5040"/>
        </w:tabs>
        <w:ind w:left="5040" w:hanging="360"/>
      </w:pPr>
      <w:rPr>
        <w:rFonts w:ascii="Verdana" w:hAnsi="Verdana" w:hint="default"/>
      </w:rPr>
    </w:lvl>
    <w:lvl w:ilvl="7" w:tplc="C882BBE2" w:tentative="1">
      <w:start w:val="1"/>
      <w:numFmt w:val="bullet"/>
      <w:lvlText w:val="•"/>
      <w:lvlJc w:val="left"/>
      <w:pPr>
        <w:tabs>
          <w:tab w:val="num" w:pos="5760"/>
        </w:tabs>
        <w:ind w:left="5760" w:hanging="360"/>
      </w:pPr>
      <w:rPr>
        <w:rFonts w:ascii="Verdana" w:hAnsi="Verdana" w:hint="default"/>
      </w:rPr>
    </w:lvl>
    <w:lvl w:ilvl="8" w:tplc="42A423F2" w:tentative="1">
      <w:start w:val="1"/>
      <w:numFmt w:val="bullet"/>
      <w:lvlText w:val="•"/>
      <w:lvlJc w:val="left"/>
      <w:pPr>
        <w:tabs>
          <w:tab w:val="num" w:pos="6480"/>
        </w:tabs>
        <w:ind w:left="6480" w:hanging="360"/>
      </w:pPr>
      <w:rPr>
        <w:rFonts w:ascii="Verdana" w:hAnsi="Verdana" w:hint="default"/>
      </w:rPr>
    </w:lvl>
  </w:abstractNum>
  <w:abstractNum w:abstractNumId="29">
    <w:nsid w:val="5D8B7859"/>
    <w:multiLevelType w:val="singleLevel"/>
    <w:tmpl w:val="6864478A"/>
    <w:lvl w:ilvl="0">
      <w:start w:val="8"/>
      <w:numFmt w:val="bullet"/>
      <w:lvlText w:val="-"/>
      <w:lvlJc w:val="left"/>
      <w:pPr>
        <w:tabs>
          <w:tab w:val="num" w:pos="1065"/>
        </w:tabs>
        <w:ind w:left="1065" w:hanging="360"/>
      </w:pPr>
      <w:rPr>
        <w:rFonts w:ascii="Times New Roman" w:hAnsi="Times New Roman" w:hint="default"/>
      </w:rPr>
    </w:lvl>
  </w:abstractNum>
  <w:abstractNum w:abstractNumId="30">
    <w:nsid w:val="5E2508B6"/>
    <w:multiLevelType w:val="hybridMultilevel"/>
    <w:tmpl w:val="8530F8EE"/>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1">
    <w:nsid w:val="5EFA739A"/>
    <w:multiLevelType w:val="hybridMultilevel"/>
    <w:tmpl w:val="74EE5488"/>
    <w:lvl w:ilvl="0" w:tplc="9DFC70F0">
      <w:start w:val="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4404767"/>
    <w:multiLevelType w:val="hybridMultilevel"/>
    <w:tmpl w:val="1410F7B2"/>
    <w:lvl w:ilvl="0" w:tplc="FA9276B4">
      <w:start w:val="1"/>
      <w:numFmt w:val="bullet"/>
      <w:lvlText w:val="•"/>
      <w:lvlJc w:val="left"/>
      <w:pPr>
        <w:tabs>
          <w:tab w:val="num" w:pos="720"/>
        </w:tabs>
        <w:ind w:left="720" w:hanging="360"/>
      </w:pPr>
      <w:rPr>
        <w:rFonts w:ascii="Verdana" w:hAnsi="Verdana" w:hint="default"/>
      </w:rPr>
    </w:lvl>
    <w:lvl w:ilvl="1" w:tplc="69EE2BD0" w:tentative="1">
      <w:start w:val="1"/>
      <w:numFmt w:val="bullet"/>
      <w:lvlText w:val="•"/>
      <w:lvlJc w:val="left"/>
      <w:pPr>
        <w:tabs>
          <w:tab w:val="num" w:pos="1440"/>
        </w:tabs>
        <w:ind w:left="1440" w:hanging="360"/>
      </w:pPr>
      <w:rPr>
        <w:rFonts w:ascii="Verdana" w:hAnsi="Verdana" w:hint="default"/>
      </w:rPr>
    </w:lvl>
    <w:lvl w:ilvl="2" w:tplc="15D28BE6" w:tentative="1">
      <w:start w:val="1"/>
      <w:numFmt w:val="bullet"/>
      <w:lvlText w:val="•"/>
      <w:lvlJc w:val="left"/>
      <w:pPr>
        <w:tabs>
          <w:tab w:val="num" w:pos="2160"/>
        </w:tabs>
        <w:ind w:left="2160" w:hanging="360"/>
      </w:pPr>
      <w:rPr>
        <w:rFonts w:ascii="Verdana" w:hAnsi="Verdana" w:hint="default"/>
      </w:rPr>
    </w:lvl>
    <w:lvl w:ilvl="3" w:tplc="A036BE9E" w:tentative="1">
      <w:start w:val="1"/>
      <w:numFmt w:val="bullet"/>
      <w:lvlText w:val="•"/>
      <w:lvlJc w:val="left"/>
      <w:pPr>
        <w:tabs>
          <w:tab w:val="num" w:pos="2880"/>
        </w:tabs>
        <w:ind w:left="2880" w:hanging="360"/>
      </w:pPr>
      <w:rPr>
        <w:rFonts w:ascii="Verdana" w:hAnsi="Verdana" w:hint="default"/>
      </w:rPr>
    </w:lvl>
    <w:lvl w:ilvl="4" w:tplc="63F4FB3C" w:tentative="1">
      <w:start w:val="1"/>
      <w:numFmt w:val="bullet"/>
      <w:lvlText w:val="•"/>
      <w:lvlJc w:val="left"/>
      <w:pPr>
        <w:tabs>
          <w:tab w:val="num" w:pos="3600"/>
        </w:tabs>
        <w:ind w:left="3600" w:hanging="360"/>
      </w:pPr>
      <w:rPr>
        <w:rFonts w:ascii="Verdana" w:hAnsi="Verdana" w:hint="default"/>
      </w:rPr>
    </w:lvl>
    <w:lvl w:ilvl="5" w:tplc="E786B7D2" w:tentative="1">
      <w:start w:val="1"/>
      <w:numFmt w:val="bullet"/>
      <w:lvlText w:val="•"/>
      <w:lvlJc w:val="left"/>
      <w:pPr>
        <w:tabs>
          <w:tab w:val="num" w:pos="4320"/>
        </w:tabs>
        <w:ind w:left="4320" w:hanging="360"/>
      </w:pPr>
      <w:rPr>
        <w:rFonts w:ascii="Verdana" w:hAnsi="Verdana" w:hint="default"/>
      </w:rPr>
    </w:lvl>
    <w:lvl w:ilvl="6" w:tplc="AB22E0B6" w:tentative="1">
      <w:start w:val="1"/>
      <w:numFmt w:val="bullet"/>
      <w:lvlText w:val="•"/>
      <w:lvlJc w:val="left"/>
      <w:pPr>
        <w:tabs>
          <w:tab w:val="num" w:pos="5040"/>
        </w:tabs>
        <w:ind w:left="5040" w:hanging="360"/>
      </w:pPr>
      <w:rPr>
        <w:rFonts w:ascii="Verdana" w:hAnsi="Verdana" w:hint="default"/>
      </w:rPr>
    </w:lvl>
    <w:lvl w:ilvl="7" w:tplc="227A0280" w:tentative="1">
      <w:start w:val="1"/>
      <w:numFmt w:val="bullet"/>
      <w:lvlText w:val="•"/>
      <w:lvlJc w:val="left"/>
      <w:pPr>
        <w:tabs>
          <w:tab w:val="num" w:pos="5760"/>
        </w:tabs>
        <w:ind w:left="5760" w:hanging="360"/>
      </w:pPr>
      <w:rPr>
        <w:rFonts w:ascii="Verdana" w:hAnsi="Verdana" w:hint="default"/>
      </w:rPr>
    </w:lvl>
    <w:lvl w:ilvl="8" w:tplc="21B818F2" w:tentative="1">
      <w:start w:val="1"/>
      <w:numFmt w:val="bullet"/>
      <w:lvlText w:val="•"/>
      <w:lvlJc w:val="left"/>
      <w:pPr>
        <w:tabs>
          <w:tab w:val="num" w:pos="6480"/>
        </w:tabs>
        <w:ind w:left="6480" w:hanging="360"/>
      </w:pPr>
      <w:rPr>
        <w:rFonts w:ascii="Verdana" w:hAnsi="Verdana" w:hint="default"/>
      </w:rPr>
    </w:lvl>
  </w:abstractNum>
  <w:abstractNum w:abstractNumId="33">
    <w:nsid w:val="66F629AE"/>
    <w:multiLevelType w:val="hybridMultilevel"/>
    <w:tmpl w:val="58E6C5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437202B"/>
    <w:multiLevelType w:val="hybridMultilevel"/>
    <w:tmpl w:val="8AEE6F7A"/>
    <w:lvl w:ilvl="0" w:tplc="1FB6C8E0">
      <w:start w:val="1"/>
      <w:numFmt w:val="bullet"/>
      <w:lvlText w:val="•"/>
      <w:lvlJc w:val="left"/>
      <w:pPr>
        <w:tabs>
          <w:tab w:val="num" w:pos="720"/>
        </w:tabs>
        <w:ind w:left="720" w:hanging="360"/>
      </w:pPr>
      <w:rPr>
        <w:rFonts w:ascii="Verdana" w:hAnsi="Verdana" w:hint="default"/>
      </w:rPr>
    </w:lvl>
    <w:lvl w:ilvl="1" w:tplc="F19EE208" w:tentative="1">
      <w:start w:val="1"/>
      <w:numFmt w:val="bullet"/>
      <w:lvlText w:val="•"/>
      <w:lvlJc w:val="left"/>
      <w:pPr>
        <w:tabs>
          <w:tab w:val="num" w:pos="1440"/>
        </w:tabs>
        <w:ind w:left="1440" w:hanging="360"/>
      </w:pPr>
      <w:rPr>
        <w:rFonts w:ascii="Verdana" w:hAnsi="Verdana" w:hint="default"/>
      </w:rPr>
    </w:lvl>
    <w:lvl w:ilvl="2" w:tplc="03CE4CA8" w:tentative="1">
      <w:start w:val="1"/>
      <w:numFmt w:val="bullet"/>
      <w:lvlText w:val="•"/>
      <w:lvlJc w:val="left"/>
      <w:pPr>
        <w:tabs>
          <w:tab w:val="num" w:pos="2160"/>
        </w:tabs>
        <w:ind w:left="2160" w:hanging="360"/>
      </w:pPr>
      <w:rPr>
        <w:rFonts w:ascii="Verdana" w:hAnsi="Verdana" w:hint="default"/>
      </w:rPr>
    </w:lvl>
    <w:lvl w:ilvl="3" w:tplc="54EC4EA8" w:tentative="1">
      <w:start w:val="1"/>
      <w:numFmt w:val="bullet"/>
      <w:lvlText w:val="•"/>
      <w:lvlJc w:val="left"/>
      <w:pPr>
        <w:tabs>
          <w:tab w:val="num" w:pos="2880"/>
        </w:tabs>
        <w:ind w:left="2880" w:hanging="360"/>
      </w:pPr>
      <w:rPr>
        <w:rFonts w:ascii="Verdana" w:hAnsi="Verdana" w:hint="default"/>
      </w:rPr>
    </w:lvl>
    <w:lvl w:ilvl="4" w:tplc="DAE06662" w:tentative="1">
      <w:start w:val="1"/>
      <w:numFmt w:val="bullet"/>
      <w:lvlText w:val="•"/>
      <w:lvlJc w:val="left"/>
      <w:pPr>
        <w:tabs>
          <w:tab w:val="num" w:pos="3600"/>
        </w:tabs>
        <w:ind w:left="3600" w:hanging="360"/>
      </w:pPr>
      <w:rPr>
        <w:rFonts w:ascii="Verdana" w:hAnsi="Verdana" w:hint="default"/>
      </w:rPr>
    </w:lvl>
    <w:lvl w:ilvl="5" w:tplc="20E68EA2" w:tentative="1">
      <w:start w:val="1"/>
      <w:numFmt w:val="bullet"/>
      <w:lvlText w:val="•"/>
      <w:lvlJc w:val="left"/>
      <w:pPr>
        <w:tabs>
          <w:tab w:val="num" w:pos="4320"/>
        </w:tabs>
        <w:ind w:left="4320" w:hanging="360"/>
      </w:pPr>
      <w:rPr>
        <w:rFonts w:ascii="Verdana" w:hAnsi="Verdana" w:hint="default"/>
      </w:rPr>
    </w:lvl>
    <w:lvl w:ilvl="6" w:tplc="4DE471A0" w:tentative="1">
      <w:start w:val="1"/>
      <w:numFmt w:val="bullet"/>
      <w:lvlText w:val="•"/>
      <w:lvlJc w:val="left"/>
      <w:pPr>
        <w:tabs>
          <w:tab w:val="num" w:pos="5040"/>
        </w:tabs>
        <w:ind w:left="5040" w:hanging="360"/>
      </w:pPr>
      <w:rPr>
        <w:rFonts w:ascii="Verdana" w:hAnsi="Verdana" w:hint="default"/>
      </w:rPr>
    </w:lvl>
    <w:lvl w:ilvl="7" w:tplc="AA3E965E" w:tentative="1">
      <w:start w:val="1"/>
      <w:numFmt w:val="bullet"/>
      <w:lvlText w:val="•"/>
      <w:lvlJc w:val="left"/>
      <w:pPr>
        <w:tabs>
          <w:tab w:val="num" w:pos="5760"/>
        </w:tabs>
        <w:ind w:left="5760" w:hanging="360"/>
      </w:pPr>
      <w:rPr>
        <w:rFonts w:ascii="Verdana" w:hAnsi="Verdana" w:hint="default"/>
      </w:rPr>
    </w:lvl>
    <w:lvl w:ilvl="8" w:tplc="25929A88" w:tentative="1">
      <w:start w:val="1"/>
      <w:numFmt w:val="bullet"/>
      <w:lvlText w:val="•"/>
      <w:lvlJc w:val="left"/>
      <w:pPr>
        <w:tabs>
          <w:tab w:val="num" w:pos="6480"/>
        </w:tabs>
        <w:ind w:left="6480" w:hanging="360"/>
      </w:pPr>
      <w:rPr>
        <w:rFonts w:ascii="Verdana" w:hAnsi="Verdana" w:hint="default"/>
      </w:rPr>
    </w:lvl>
  </w:abstractNum>
  <w:abstractNum w:abstractNumId="35">
    <w:nsid w:val="74606A8C"/>
    <w:multiLevelType w:val="hybridMultilevel"/>
    <w:tmpl w:val="9B127D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7D74FF1"/>
    <w:multiLevelType w:val="hybridMultilevel"/>
    <w:tmpl w:val="4EBE3040"/>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num w:numId="1">
    <w:abstractNumId w:val="19"/>
  </w:num>
  <w:num w:numId="2">
    <w:abstractNumId w:val="22"/>
  </w:num>
  <w:num w:numId="3">
    <w:abstractNumId w:val="31"/>
  </w:num>
  <w:num w:numId="4">
    <w:abstractNumId w:val="30"/>
  </w:num>
  <w:num w:numId="5">
    <w:abstractNumId w:val="12"/>
  </w:num>
  <w:num w:numId="6">
    <w:abstractNumId w:val="24"/>
  </w:num>
  <w:num w:numId="7">
    <w:abstractNumId w:val="17"/>
  </w:num>
  <w:num w:numId="8">
    <w:abstractNumId w:val="25"/>
  </w:num>
  <w:num w:numId="9">
    <w:abstractNumId w:val="18"/>
  </w:num>
  <w:num w:numId="10">
    <w:abstractNumId w:val="14"/>
  </w:num>
  <w:num w:numId="11">
    <w:abstractNumId w:val="28"/>
  </w:num>
  <w:num w:numId="12">
    <w:abstractNumId w:val="32"/>
  </w:num>
  <w:num w:numId="13">
    <w:abstractNumId w:val="34"/>
  </w:num>
  <w:num w:numId="14">
    <w:abstractNumId w:val="23"/>
  </w:num>
  <w:num w:numId="15">
    <w:abstractNumId w:val="10"/>
  </w:num>
  <w:num w:numId="16">
    <w:abstractNumId w:val="27"/>
  </w:num>
  <w:num w:numId="17">
    <w:abstractNumId w:val="35"/>
  </w:num>
  <w:num w:numId="18">
    <w:abstractNumId w:val="16"/>
  </w:num>
  <w:num w:numId="19">
    <w:abstractNumId w:val="26"/>
  </w:num>
  <w:num w:numId="20">
    <w:abstractNumId w:val="21"/>
  </w:num>
  <w:num w:numId="21">
    <w:abstractNumId w:val="13"/>
  </w:num>
  <w:num w:numId="22">
    <w:abstractNumId w:val="29"/>
  </w:num>
  <w:num w:numId="23">
    <w:abstractNumId w:val="11"/>
  </w:num>
  <w:num w:numId="24">
    <w:abstractNumId w:val="20"/>
  </w:num>
  <w:num w:numId="25">
    <w:abstractNumId w:val="33"/>
  </w:num>
  <w:num w:numId="26">
    <w:abstractNumId w:val="36"/>
  </w:num>
  <w:num w:numId="27">
    <w:abstractNumId w:val="8"/>
  </w:num>
  <w:num w:numId="28">
    <w:abstractNumId w:val="3"/>
  </w:num>
  <w:num w:numId="29">
    <w:abstractNumId w:val="2"/>
  </w:num>
  <w:num w:numId="30">
    <w:abstractNumId w:val="1"/>
  </w:num>
  <w:num w:numId="31">
    <w:abstractNumId w:val="0"/>
  </w:num>
  <w:num w:numId="32">
    <w:abstractNumId w:val="9"/>
  </w:num>
  <w:num w:numId="33">
    <w:abstractNumId w:val="7"/>
  </w:num>
  <w:num w:numId="34">
    <w:abstractNumId w:val="6"/>
  </w:num>
  <w:num w:numId="35">
    <w:abstractNumId w:val="5"/>
  </w:num>
  <w:num w:numId="36">
    <w:abstractNumId w:val="4"/>
  </w:num>
  <w:num w:numId="37">
    <w:abstractNumId w:val="15"/>
  </w:num>
  <w:num w:numId="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3328C0"/>
    <w:rsid w:val="00004202"/>
    <w:rsid w:val="000177CE"/>
    <w:rsid w:val="00076341"/>
    <w:rsid w:val="000A2ADD"/>
    <w:rsid w:val="000E153C"/>
    <w:rsid w:val="001C23BC"/>
    <w:rsid w:val="001C2BD6"/>
    <w:rsid w:val="001D557B"/>
    <w:rsid w:val="001F45E2"/>
    <w:rsid w:val="0021732A"/>
    <w:rsid w:val="00261794"/>
    <w:rsid w:val="00292727"/>
    <w:rsid w:val="003328C0"/>
    <w:rsid w:val="0038718D"/>
    <w:rsid w:val="003A21A2"/>
    <w:rsid w:val="003D1F26"/>
    <w:rsid w:val="003F5D50"/>
    <w:rsid w:val="00404E73"/>
    <w:rsid w:val="00446C86"/>
    <w:rsid w:val="00467935"/>
    <w:rsid w:val="004A41A4"/>
    <w:rsid w:val="004A673C"/>
    <w:rsid w:val="004C7FA7"/>
    <w:rsid w:val="00513915"/>
    <w:rsid w:val="00542441"/>
    <w:rsid w:val="00565C54"/>
    <w:rsid w:val="00570A28"/>
    <w:rsid w:val="005721F6"/>
    <w:rsid w:val="005949F1"/>
    <w:rsid w:val="006332A2"/>
    <w:rsid w:val="00650A9B"/>
    <w:rsid w:val="00653C9B"/>
    <w:rsid w:val="00666AB7"/>
    <w:rsid w:val="006916D8"/>
    <w:rsid w:val="006A3AB6"/>
    <w:rsid w:val="006C61B1"/>
    <w:rsid w:val="006D34B2"/>
    <w:rsid w:val="006E2BD1"/>
    <w:rsid w:val="007275CF"/>
    <w:rsid w:val="007905FE"/>
    <w:rsid w:val="007B6B27"/>
    <w:rsid w:val="007F7CAF"/>
    <w:rsid w:val="00821309"/>
    <w:rsid w:val="008451DE"/>
    <w:rsid w:val="0085192E"/>
    <w:rsid w:val="00853366"/>
    <w:rsid w:val="0086525C"/>
    <w:rsid w:val="00897A1D"/>
    <w:rsid w:val="008A33FF"/>
    <w:rsid w:val="008E611A"/>
    <w:rsid w:val="00911AD9"/>
    <w:rsid w:val="009132F5"/>
    <w:rsid w:val="00921D10"/>
    <w:rsid w:val="00996655"/>
    <w:rsid w:val="009F3213"/>
    <w:rsid w:val="009F5AD2"/>
    <w:rsid w:val="00A446A3"/>
    <w:rsid w:val="00A44D90"/>
    <w:rsid w:val="00AA1C08"/>
    <w:rsid w:val="00AE7D13"/>
    <w:rsid w:val="00B018C6"/>
    <w:rsid w:val="00B177D6"/>
    <w:rsid w:val="00B57547"/>
    <w:rsid w:val="00BC6540"/>
    <w:rsid w:val="00CA7A3B"/>
    <w:rsid w:val="00D01003"/>
    <w:rsid w:val="00D4206A"/>
    <w:rsid w:val="00D46209"/>
    <w:rsid w:val="00D554CA"/>
    <w:rsid w:val="00D841ED"/>
    <w:rsid w:val="00DA107F"/>
    <w:rsid w:val="00DE5CC7"/>
    <w:rsid w:val="00E035A7"/>
    <w:rsid w:val="00E053C3"/>
    <w:rsid w:val="00E227A1"/>
    <w:rsid w:val="00E536A7"/>
    <w:rsid w:val="00E56534"/>
    <w:rsid w:val="00E87623"/>
    <w:rsid w:val="00E93EFB"/>
    <w:rsid w:val="00EB7246"/>
    <w:rsid w:val="00FB3AF9"/>
    <w:rsid w:val="00FE70F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rules v:ext="edit">
        <o:r id="V:Rule1" type="connector" idref="#_x0000_s1028"/>
        <o:r id="V:Rule2" type="connector" idref="#_x0000_s1026"/>
        <o:r id="V:Rule3" type="connector" idref="#_x0000_s1027"/>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C0"/>
    <w:rPr>
      <w:rFonts w:ascii="Times New Roman" w:eastAsia="Times New Roman" w:hAnsi="Times New Roman"/>
      <w:sz w:val="24"/>
      <w:szCs w:val="24"/>
      <w:lang w:val="es-EC"/>
    </w:rPr>
  </w:style>
  <w:style w:type="paragraph" w:styleId="Ttulo1">
    <w:name w:val="heading 1"/>
    <w:basedOn w:val="Normal"/>
    <w:next w:val="Normal"/>
    <w:link w:val="Ttulo1Car"/>
    <w:qFormat/>
    <w:rsid w:val="003328C0"/>
    <w:pPr>
      <w:keepNext/>
      <w:spacing w:before="240" w:after="60"/>
      <w:outlineLvl w:val="0"/>
    </w:pPr>
    <w:rPr>
      <w:rFonts w:ascii="Arial" w:hAnsi="Arial" w:cs="Arial"/>
      <w:b/>
      <w:bCs/>
      <w:kern w:val="32"/>
      <w:szCs w:val="32"/>
    </w:rPr>
  </w:style>
  <w:style w:type="paragraph" w:styleId="Ttulo2">
    <w:name w:val="heading 2"/>
    <w:basedOn w:val="Normal"/>
    <w:next w:val="Normal"/>
    <w:link w:val="Ttulo2Car"/>
    <w:qFormat/>
    <w:rsid w:val="003328C0"/>
    <w:pPr>
      <w:keepNext/>
      <w:spacing w:before="240" w:after="60"/>
      <w:outlineLvl w:val="1"/>
    </w:pPr>
    <w:rPr>
      <w:rFonts w:ascii="Arial" w:hAnsi="Arial" w:cs="Arial"/>
      <w:b/>
      <w:bCs/>
      <w:iCs/>
      <w:szCs w:val="28"/>
    </w:rPr>
  </w:style>
  <w:style w:type="paragraph" w:styleId="Ttulo3">
    <w:name w:val="heading 3"/>
    <w:basedOn w:val="Normal"/>
    <w:next w:val="Normal"/>
    <w:link w:val="Ttulo3Car"/>
    <w:qFormat/>
    <w:rsid w:val="003328C0"/>
    <w:pPr>
      <w:keepNext/>
      <w:spacing w:before="240" w:after="60"/>
      <w:outlineLvl w:val="2"/>
    </w:pPr>
    <w:rPr>
      <w:rFonts w:ascii="Arial" w:hAnsi="Arial" w:cs="Arial"/>
      <w:b/>
      <w:bCs/>
      <w:szCs w:val="26"/>
    </w:rPr>
  </w:style>
  <w:style w:type="paragraph" w:styleId="Ttulo9">
    <w:name w:val="heading 9"/>
    <w:basedOn w:val="Normal"/>
    <w:next w:val="Normal"/>
    <w:link w:val="Ttulo9Car"/>
    <w:qFormat/>
    <w:rsid w:val="003328C0"/>
    <w:pPr>
      <w:keepNext/>
      <w:spacing w:line="480" w:lineRule="auto"/>
      <w:jc w:val="both"/>
      <w:outlineLvl w:val="8"/>
    </w:pPr>
    <w:rPr>
      <w:b/>
      <w:bC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28C0"/>
    <w:rPr>
      <w:rFonts w:ascii="Arial" w:eastAsia="Times New Roman" w:hAnsi="Arial" w:cs="Arial"/>
      <w:b/>
      <w:bCs/>
      <w:kern w:val="32"/>
      <w:sz w:val="24"/>
      <w:szCs w:val="32"/>
      <w:lang w:val="es-ES" w:eastAsia="es-ES"/>
    </w:rPr>
  </w:style>
  <w:style w:type="character" w:customStyle="1" w:styleId="Ttulo2Car">
    <w:name w:val="Título 2 Car"/>
    <w:basedOn w:val="Fuentedeprrafopredeter"/>
    <w:link w:val="Ttulo2"/>
    <w:rsid w:val="003328C0"/>
    <w:rPr>
      <w:rFonts w:ascii="Arial" w:eastAsia="Times New Roman" w:hAnsi="Arial" w:cs="Arial"/>
      <w:b/>
      <w:bCs/>
      <w:iCs/>
      <w:sz w:val="24"/>
      <w:szCs w:val="28"/>
      <w:lang w:val="es-ES" w:eastAsia="es-ES"/>
    </w:rPr>
  </w:style>
  <w:style w:type="character" w:customStyle="1" w:styleId="Ttulo3Car">
    <w:name w:val="Título 3 Car"/>
    <w:basedOn w:val="Fuentedeprrafopredeter"/>
    <w:link w:val="Ttulo3"/>
    <w:rsid w:val="003328C0"/>
    <w:rPr>
      <w:rFonts w:ascii="Arial" w:eastAsia="Times New Roman" w:hAnsi="Arial" w:cs="Arial"/>
      <w:b/>
      <w:bCs/>
      <w:sz w:val="24"/>
      <w:szCs w:val="26"/>
      <w:lang w:val="es-ES" w:eastAsia="es-ES"/>
    </w:rPr>
  </w:style>
  <w:style w:type="character" w:customStyle="1" w:styleId="Ttulo9Car">
    <w:name w:val="Título 9 Car"/>
    <w:basedOn w:val="Fuentedeprrafopredeter"/>
    <w:link w:val="Ttulo9"/>
    <w:rsid w:val="003328C0"/>
    <w:rPr>
      <w:rFonts w:ascii="Times New Roman" w:eastAsia="Times New Roman" w:hAnsi="Times New Roman" w:cs="Times New Roman"/>
      <w:b/>
      <w:bCs/>
      <w:sz w:val="24"/>
      <w:szCs w:val="24"/>
      <w:lang w:val="es-ES" w:eastAsia="es-ES"/>
    </w:rPr>
  </w:style>
  <w:style w:type="paragraph" w:styleId="NormalWeb">
    <w:name w:val="Normal (Web)"/>
    <w:basedOn w:val="Normal"/>
    <w:rsid w:val="003328C0"/>
    <w:pPr>
      <w:spacing w:before="100" w:beforeAutospacing="1" w:after="100" w:afterAutospacing="1"/>
    </w:pPr>
    <w:rPr>
      <w:color w:val="000000"/>
    </w:rPr>
  </w:style>
  <w:style w:type="character" w:customStyle="1" w:styleId="PiedepginaCar">
    <w:name w:val="Pie de página Car"/>
    <w:basedOn w:val="Fuentedeprrafopredeter"/>
    <w:link w:val="Piedepgina"/>
    <w:uiPriority w:val="99"/>
    <w:rsid w:val="003328C0"/>
    <w:rPr>
      <w:sz w:val="24"/>
      <w:szCs w:val="24"/>
    </w:rPr>
  </w:style>
  <w:style w:type="paragraph" w:styleId="Piedepgina">
    <w:name w:val="footer"/>
    <w:basedOn w:val="Normal"/>
    <w:link w:val="PiedepginaCar"/>
    <w:uiPriority w:val="99"/>
    <w:rsid w:val="003328C0"/>
    <w:pPr>
      <w:tabs>
        <w:tab w:val="center" w:pos="4252"/>
        <w:tab w:val="right" w:pos="8504"/>
      </w:tabs>
    </w:pPr>
    <w:rPr>
      <w:rFonts w:ascii="Calibri" w:eastAsia="Calibri" w:hAnsi="Calibri"/>
      <w:lang w:eastAsia="en-US"/>
    </w:rPr>
  </w:style>
  <w:style w:type="character" w:customStyle="1" w:styleId="PiedepginaCar1">
    <w:name w:val="Pie de página Car1"/>
    <w:basedOn w:val="Fuentedeprrafopredeter"/>
    <w:link w:val="Piedepgina"/>
    <w:uiPriority w:val="99"/>
    <w:semiHidden/>
    <w:rsid w:val="003328C0"/>
    <w:rPr>
      <w:rFonts w:ascii="Times New Roman" w:eastAsia="Times New Roman" w:hAnsi="Times New Roman" w:cs="Times New Roman"/>
      <w:sz w:val="24"/>
      <w:szCs w:val="24"/>
      <w:lang w:val="es-ES" w:eastAsia="es-ES"/>
    </w:rPr>
  </w:style>
  <w:style w:type="character" w:customStyle="1" w:styleId="texto1">
    <w:name w:val="texto1"/>
    <w:basedOn w:val="Fuentedeprrafopredeter"/>
    <w:rsid w:val="003328C0"/>
    <w:rPr>
      <w:rFonts w:ascii="Arial" w:hAnsi="Arial" w:cs="Arial" w:hint="default"/>
      <w:color w:val="333333"/>
      <w:sz w:val="17"/>
      <w:szCs w:val="17"/>
    </w:rPr>
  </w:style>
  <w:style w:type="paragraph" w:customStyle="1" w:styleId="Grafico">
    <w:name w:val="Grafico"/>
    <w:rsid w:val="003328C0"/>
    <w:pPr>
      <w:autoSpaceDE w:val="0"/>
      <w:autoSpaceDN w:val="0"/>
      <w:adjustRightInd w:val="0"/>
      <w:jc w:val="both"/>
    </w:pPr>
    <w:rPr>
      <w:rFonts w:ascii="Arial" w:eastAsia="Times New Roman" w:hAnsi="Arial" w:cs="TimesNewRoman"/>
      <w:b/>
      <w:sz w:val="24"/>
    </w:rPr>
  </w:style>
  <w:style w:type="character" w:customStyle="1" w:styleId="TextonotapieCar">
    <w:name w:val="Texto nota pie Car"/>
    <w:basedOn w:val="Fuentedeprrafopredeter"/>
    <w:link w:val="Textonotapie"/>
    <w:semiHidden/>
    <w:rsid w:val="003328C0"/>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semiHidden/>
    <w:rsid w:val="003328C0"/>
    <w:rPr>
      <w:sz w:val="20"/>
      <w:szCs w:val="20"/>
    </w:rPr>
  </w:style>
  <w:style w:type="paragraph" w:customStyle="1" w:styleId="Blockquote">
    <w:name w:val="Blockquote"/>
    <w:basedOn w:val="Normal"/>
    <w:rsid w:val="003328C0"/>
    <w:pPr>
      <w:spacing w:before="100" w:after="100"/>
      <w:ind w:left="360" w:right="360"/>
    </w:pPr>
    <w:rPr>
      <w:snapToGrid w:val="0"/>
      <w:szCs w:val="20"/>
    </w:rPr>
  </w:style>
  <w:style w:type="paragraph" w:styleId="Textoindependiente">
    <w:name w:val="Body Text"/>
    <w:basedOn w:val="Normal"/>
    <w:link w:val="TextoindependienteCar"/>
    <w:rsid w:val="003328C0"/>
    <w:pPr>
      <w:suppressAutoHyphens/>
      <w:spacing w:line="360" w:lineRule="auto"/>
    </w:pPr>
    <w:rPr>
      <w:rFonts w:ascii="Arial" w:hAnsi="Arial"/>
      <w:b/>
      <w:szCs w:val="20"/>
    </w:rPr>
  </w:style>
  <w:style w:type="character" w:customStyle="1" w:styleId="TextoindependienteCar">
    <w:name w:val="Texto independiente Car"/>
    <w:basedOn w:val="Fuentedeprrafopredeter"/>
    <w:link w:val="Textoindependiente"/>
    <w:rsid w:val="003328C0"/>
    <w:rPr>
      <w:rFonts w:ascii="Arial" w:eastAsia="Times New Roman" w:hAnsi="Arial" w:cs="Times New Roman"/>
      <w:b/>
      <w:sz w:val="24"/>
      <w:szCs w:val="20"/>
      <w:lang w:val="es-ES" w:eastAsia="es-ES"/>
    </w:rPr>
  </w:style>
  <w:style w:type="paragraph" w:styleId="Encabezado">
    <w:name w:val="header"/>
    <w:basedOn w:val="Normal"/>
    <w:link w:val="EncabezadoCar"/>
    <w:uiPriority w:val="99"/>
    <w:rsid w:val="003328C0"/>
    <w:pPr>
      <w:tabs>
        <w:tab w:val="center" w:pos="4252"/>
        <w:tab w:val="right" w:pos="8504"/>
      </w:tabs>
    </w:pPr>
  </w:style>
  <w:style w:type="character" w:customStyle="1" w:styleId="EncabezadoCar">
    <w:name w:val="Encabezado Car"/>
    <w:basedOn w:val="Fuentedeprrafopredeter"/>
    <w:link w:val="Encabezado"/>
    <w:uiPriority w:val="99"/>
    <w:rsid w:val="003328C0"/>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3328C0"/>
  </w:style>
  <w:style w:type="paragraph" w:styleId="Textoindependiente3">
    <w:name w:val="Body Text 3"/>
    <w:aliases w:val="Anexos"/>
    <w:basedOn w:val="Normal"/>
    <w:link w:val="Textoindependiente3Car"/>
    <w:rsid w:val="003328C0"/>
    <w:pPr>
      <w:spacing w:after="120"/>
    </w:pPr>
    <w:rPr>
      <w:rFonts w:ascii="Arial" w:hAnsi="Arial"/>
      <w:b/>
      <w:szCs w:val="16"/>
    </w:rPr>
  </w:style>
  <w:style w:type="character" w:customStyle="1" w:styleId="Textoindependiente3Car">
    <w:name w:val="Texto independiente 3 Car"/>
    <w:basedOn w:val="Fuentedeprrafopredeter"/>
    <w:link w:val="Textoindependiente3"/>
    <w:rsid w:val="003328C0"/>
    <w:rPr>
      <w:rFonts w:ascii="Arial" w:eastAsia="Times New Roman" w:hAnsi="Arial" w:cs="Times New Roman"/>
      <w:b/>
      <w:sz w:val="24"/>
      <w:szCs w:val="16"/>
      <w:lang w:val="es-ES" w:eastAsia="es-ES"/>
    </w:rPr>
  </w:style>
  <w:style w:type="paragraph" w:styleId="Textoindependiente2">
    <w:name w:val="Body Text 2"/>
    <w:aliases w:val="anexo"/>
    <w:basedOn w:val="Normal"/>
    <w:link w:val="Textoindependiente2Car"/>
    <w:rsid w:val="003328C0"/>
    <w:pPr>
      <w:spacing w:after="120" w:line="480" w:lineRule="auto"/>
      <w:jc w:val="both"/>
    </w:pPr>
    <w:rPr>
      <w:rFonts w:ascii="Arial" w:hAnsi="Arial"/>
      <w:b/>
    </w:rPr>
  </w:style>
  <w:style w:type="character" w:customStyle="1" w:styleId="Textoindependiente2Car">
    <w:name w:val="Texto independiente 2 Car"/>
    <w:aliases w:val="anexo Car"/>
    <w:basedOn w:val="Fuentedeprrafopredeter"/>
    <w:link w:val="Textoindependiente2"/>
    <w:rsid w:val="003328C0"/>
    <w:rPr>
      <w:rFonts w:ascii="Arial" w:eastAsia="Times New Roman" w:hAnsi="Arial" w:cs="Times New Roman"/>
      <w:b/>
      <w:sz w:val="24"/>
      <w:szCs w:val="24"/>
      <w:lang w:val="es-ES" w:eastAsia="es-ES"/>
    </w:rPr>
  </w:style>
  <w:style w:type="paragraph" w:customStyle="1" w:styleId="tabla">
    <w:name w:val="tabla"/>
    <w:basedOn w:val="Textoindependiente"/>
    <w:rsid w:val="003328C0"/>
    <w:pPr>
      <w:suppressLineNumbers/>
      <w:jc w:val="both"/>
    </w:pPr>
    <w:rPr>
      <w:bCs/>
      <w:noProof/>
      <w:szCs w:val="24"/>
      <w:lang w:val="es-ES_tradnl"/>
    </w:rPr>
  </w:style>
  <w:style w:type="paragraph" w:customStyle="1" w:styleId="EstiloTtulo1">
    <w:name w:val="Estilo Título 1"/>
    <w:basedOn w:val="Ttulo1"/>
    <w:rsid w:val="003328C0"/>
    <w:rPr>
      <w:kern w:val="0"/>
    </w:rPr>
  </w:style>
  <w:style w:type="paragraph" w:customStyle="1" w:styleId="EstiloGraficoSinNegrita">
    <w:name w:val="Estilo Grafico + Sin Negrita"/>
    <w:basedOn w:val="Grafico"/>
    <w:rsid w:val="003328C0"/>
  </w:style>
  <w:style w:type="paragraph" w:styleId="TDC1">
    <w:name w:val="toc 1"/>
    <w:basedOn w:val="Normal"/>
    <w:next w:val="Normal"/>
    <w:autoRedefine/>
    <w:uiPriority w:val="39"/>
    <w:qFormat/>
    <w:rsid w:val="003328C0"/>
    <w:pPr>
      <w:tabs>
        <w:tab w:val="right" w:leader="dot" w:pos="8222"/>
      </w:tabs>
    </w:pPr>
    <w:rPr>
      <w:rFonts w:ascii="Arial" w:hAnsi="Arial" w:cs="Arial"/>
      <w:b/>
      <w:noProof/>
    </w:rPr>
  </w:style>
  <w:style w:type="paragraph" w:styleId="TDC2">
    <w:name w:val="toc 2"/>
    <w:basedOn w:val="Normal"/>
    <w:next w:val="Normal"/>
    <w:autoRedefine/>
    <w:uiPriority w:val="39"/>
    <w:qFormat/>
    <w:rsid w:val="003328C0"/>
    <w:pPr>
      <w:ind w:left="240"/>
    </w:pPr>
  </w:style>
  <w:style w:type="paragraph" w:styleId="TDC3">
    <w:name w:val="toc 3"/>
    <w:basedOn w:val="Normal"/>
    <w:next w:val="Normal"/>
    <w:autoRedefine/>
    <w:uiPriority w:val="39"/>
    <w:qFormat/>
    <w:rsid w:val="003328C0"/>
    <w:pPr>
      <w:ind w:left="480"/>
    </w:pPr>
  </w:style>
  <w:style w:type="paragraph" w:styleId="Tabladeilustraciones">
    <w:name w:val="table of figures"/>
    <w:basedOn w:val="Normal"/>
    <w:next w:val="Normal"/>
    <w:uiPriority w:val="99"/>
    <w:rsid w:val="003328C0"/>
    <w:pPr>
      <w:ind w:left="480" w:hanging="480"/>
    </w:pPr>
    <w:rPr>
      <w:b/>
      <w:bCs/>
      <w:sz w:val="20"/>
      <w:szCs w:val="20"/>
    </w:rPr>
  </w:style>
  <w:style w:type="character" w:styleId="Hipervnculo">
    <w:name w:val="Hyperlink"/>
    <w:basedOn w:val="Fuentedeprrafopredeter"/>
    <w:uiPriority w:val="99"/>
    <w:rsid w:val="003328C0"/>
    <w:rPr>
      <w:color w:val="0000FF"/>
      <w:u w:val="single"/>
    </w:rPr>
  </w:style>
  <w:style w:type="paragraph" w:styleId="Ttulo">
    <w:name w:val="Title"/>
    <w:basedOn w:val="Normal"/>
    <w:next w:val="Normal"/>
    <w:link w:val="TtuloCar"/>
    <w:qFormat/>
    <w:rsid w:val="003328C0"/>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3328C0"/>
    <w:rPr>
      <w:rFonts w:ascii="Cambria" w:eastAsia="Times New Roman" w:hAnsi="Cambria" w:cs="Times New Roman"/>
      <w:b/>
      <w:bCs/>
      <w:kern w:val="28"/>
      <w:sz w:val="32"/>
      <w:szCs w:val="32"/>
      <w:lang w:val="es-ES" w:eastAsia="es-ES"/>
    </w:rPr>
  </w:style>
  <w:style w:type="paragraph" w:styleId="Prrafodelista">
    <w:name w:val="List Paragraph"/>
    <w:basedOn w:val="Normal"/>
    <w:uiPriority w:val="34"/>
    <w:qFormat/>
    <w:rsid w:val="003328C0"/>
    <w:pPr>
      <w:ind w:left="708"/>
    </w:pPr>
  </w:style>
  <w:style w:type="paragraph" w:styleId="Textodeglobo">
    <w:name w:val="Balloon Text"/>
    <w:basedOn w:val="Normal"/>
    <w:link w:val="TextodegloboCar"/>
    <w:rsid w:val="003328C0"/>
    <w:rPr>
      <w:rFonts w:ascii="Tahoma" w:hAnsi="Tahoma" w:cs="Tahoma"/>
      <w:sz w:val="16"/>
      <w:szCs w:val="16"/>
    </w:rPr>
  </w:style>
  <w:style w:type="character" w:customStyle="1" w:styleId="TextodegloboCar">
    <w:name w:val="Texto de globo Car"/>
    <w:basedOn w:val="Fuentedeprrafopredeter"/>
    <w:link w:val="Textodeglobo"/>
    <w:rsid w:val="003328C0"/>
    <w:rPr>
      <w:rFonts w:ascii="Tahoma" w:eastAsia="Times New Roman" w:hAnsi="Tahoma" w:cs="Tahoma"/>
      <w:sz w:val="16"/>
      <w:szCs w:val="16"/>
      <w:lang w:val="es-ES" w:eastAsia="es-ES"/>
    </w:rPr>
  </w:style>
  <w:style w:type="character" w:styleId="Nmerodelnea">
    <w:name w:val="line number"/>
    <w:basedOn w:val="Fuentedeprrafopredeter"/>
    <w:rsid w:val="003328C0"/>
  </w:style>
  <w:style w:type="paragraph" w:styleId="Sinespaciado">
    <w:name w:val="No Spacing"/>
    <w:link w:val="SinespaciadoCar"/>
    <w:uiPriority w:val="1"/>
    <w:qFormat/>
    <w:rsid w:val="003328C0"/>
    <w:rPr>
      <w:rFonts w:eastAsia="Times New Roman"/>
      <w:sz w:val="22"/>
      <w:szCs w:val="22"/>
      <w:lang w:eastAsia="en-US"/>
    </w:rPr>
  </w:style>
  <w:style w:type="character" w:customStyle="1" w:styleId="SinespaciadoCar">
    <w:name w:val="Sin espaciado Car"/>
    <w:basedOn w:val="Fuentedeprrafopredeter"/>
    <w:link w:val="Sinespaciado"/>
    <w:uiPriority w:val="1"/>
    <w:rsid w:val="003328C0"/>
    <w:rPr>
      <w:rFonts w:eastAsia="Times New Roman"/>
      <w:sz w:val="22"/>
      <w:szCs w:val="22"/>
      <w:lang w:val="es-ES" w:eastAsia="en-US" w:bidi="ar-SA"/>
    </w:rPr>
  </w:style>
  <w:style w:type="paragraph" w:styleId="TDC4">
    <w:name w:val="toc 4"/>
    <w:basedOn w:val="Normal"/>
    <w:next w:val="Normal"/>
    <w:autoRedefine/>
    <w:uiPriority w:val="39"/>
    <w:unhideWhenUsed/>
    <w:rsid w:val="003328C0"/>
    <w:pPr>
      <w:spacing w:after="100" w:line="276" w:lineRule="auto"/>
      <w:ind w:left="660"/>
    </w:pPr>
    <w:rPr>
      <w:rFonts w:ascii="Calibri" w:hAnsi="Calibri"/>
      <w:sz w:val="22"/>
      <w:szCs w:val="22"/>
      <w:lang w:val="en-US" w:eastAsia="en-US"/>
    </w:rPr>
  </w:style>
  <w:style w:type="paragraph" w:styleId="TDC5">
    <w:name w:val="toc 5"/>
    <w:basedOn w:val="Normal"/>
    <w:next w:val="Normal"/>
    <w:autoRedefine/>
    <w:uiPriority w:val="39"/>
    <w:unhideWhenUsed/>
    <w:rsid w:val="003328C0"/>
    <w:pPr>
      <w:spacing w:after="100" w:line="276" w:lineRule="auto"/>
      <w:ind w:left="880"/>
    </w:pPr>
    <w:rPr>
      <w:rFonts w:ascii="Calibri" w:hAnsi="Calibri"/>
      <w:sz w:val="22"/>
      <w:szCs w:val="22"/>
      <w:lang w:val="en-US" w:eastAsia="en-US"/>
    </w:rPr>
  </w:style>
  <w:style w:type="paragraph" w:styleId="TDC6">
    <w:name w:val="toc 6"/>
    <w:basedOn w:val="Normal"/>
    <w:next w:val="Normal"/>
    <w:autoRedefine/>
    <w:uiPriority w:val="39"/>
    <w:unhideWhenUsed/>
    <w:rsid w:val="003328C0"/>
    <w:pPr>
      <w:spacing w:after="100" w:line="276" w:lineRule="auto"/>
      <w:ind w:left="1100"/>
    </w:pPr>
    <w:rPr>
      <w:rFonts w:ascii="Calibri" w:hAnsi="Calibri"/>
      <w:sz w:val="22"/>
      <w:szCs w:val="22"/>
      <w:lang w:val="en-US" w:eastAsia="en-US"/>
    </w:rPr>
  </w:style>
  <w:style w:type="paragraph" w:styleId="TDC7">
    <w:name w:val="toc 7"/>
    <w:basedOn w:val="Normal"/>
    <w:next w:val="Normal"/>
    <w:autoRedefine/>
    <w:uiPriority w:val="39"/>
    <w:unhideWhenUsed/>
    <w:rsid w:val="003328C0"/>
    <w:pPr>
      <w:spacing w:after="100" w:line="276" w:lineRule="auto"/>
      <w:ind w:left="1320"/>
    </w:pPr>
    <w:rPr>
      <w:rFonts w:ascii="Calibri" w:hAnsi="Calibri"/>
      <w:sz w:val="22"/>
      <w:szCs w:val="22"/>
      <w:lang w:val="en-US" w:eastAsia="en-US"/>
    </w:rPr>
  </w:style>
  <w:style w:type="paragraph" w:styleId="TDC8">
    <w:name w:val="toc 8"/>
    <w:basedOn w:val="Normal"/>
    <w:next w:val="Normal"/>
    <w:autoRedefine/>
    <w:uiPriority w:val="39"/>
    <w:unhideWhenUsed/>
    <w:rsid w:val="003328C0"/>
    <w:pPr>
      <w:spacing w:after="100" w:line="276" w:lineRule="auto"/>
      <w:ind w:left="1540"/>
    </w:pPr>
    <w:rPr>
      <w:rFonts w:ascii="Calibri" w:hAnsi="Calibri"/>
      <w:sz w:val="22"/>
      <w:szCs w:val="22"/>
      <w:lang w:val="en-US" w:eastAsia="en-US"/>
    </w:rPr>
  </w:style>
  <w:style w:type="paragraph" w:styleId="TDC9">
    <w:name w:val="toc 9"/>
    <w:basedOn w:val="Normal"/>
    <w:next w:val="Normal"/>
    <w:autoRedefine/>
    <w:uiPriority w:val="39"/>
    <w:unhideWhenUsed/>
    <w:rsid w:val="003328C0"/>
    <w:pPr>
      <w:spacing w:after="100" w:line="276" w:lineRule="auto"/>
      <w:ind w:left="1760"/>
    </w:pPr>
    <w:rPr>
      <w:rFonts w:ascii="Calibri" w:hAnsi="Calibri"/>
      <w:sz w:val="22"/>
      <w:szCs w:val="22"/>
      <w:lang w:val="en-US" w:eastAsia="en-US"/>
    </w:rPr>
  </w:style>
  <w:style w:type="character" w:styleId="Refdenotaalpie">
    <w:name w:val="footnote reference"/>
    <w:basedOn w:val="Fuentedeprrafopredeter"/>
    <w:semiHidden/>
    <w:unhideWhenUsed/>
    <w:rsid w:val="003A21A2"/>
    <w:rPr>
      <w:vertAlign w:val="superscript"/>
    </w:rPr>
  </w:style>
  <w:style w:type="paragraph" w:styleId="TtulodeTDC">
    <w:name w:val="TOC Heading"/>
    <w:basedOn w:val="Ttulo1"/>
    <w:next w:val="Normal"/>
    <w:uiPriority w:val="39"/>
    <w:semiHidden/>
    <w:unhideWhenUsed/>
    <w:qFormat/>
    <w:rsid w:val="0038718D"/>
    <w:pPr>
      <w:keepLines/>
      <w:spacing w:before="480" w:after="0" w:line="276" w:lineRule="auto"/>
      <w:outlineLvl w:val="9"/>
    </w:pPr>
    <w:rPr>
      <w:rFonts w:ascii="Cambria" w:hAnsi="Cambria" w:cs="Times New Roman"/>
      <w:color w:val="365F91"/>
      <w:kern w:val="0"/>
      <w:sz w:val="28"/>
      <w:szCs w:val="28"/>
      <w:lang w:eastAsia="en-US"/>
    </w:rPr>
  </w:style>
  <w:style w:type="table" w:styleId="Tablaconcuadrcula">
    <w:name w:val="Table Grid"/>
    <w:basedOn w:val="Tablanormal"/>
    <w:uiPriority w:val="59"/>
    <w:rsid w:val="00653C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028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wmf"/><Relationship Id="rId21" Type="http://schemas.openxmlformats.org/officeDocument/2006/relationships/image" Target="media/image10.emf"/><Relationship Id="rId34" Type="http://schemas.openxmlformats.org/officeDocument/2006/relationships/image" Target="media/image23.wmf"/><Relationship Id="rId42" Type="http://schemas.openxmlformats.org/officeDocument/2006/relationships/image" Target="media/image31.wmf"/><Relationship Id="rId47" Type="http://schemas.openxmlformats.org/officeDocument/2006/relationships/hyperlink" Target="http://www.monografias.com/trabajos12/desorgan/desorgan.shtml" TargetMode="External"/><Relationship Id="rId50" Type="http://schemas.openxmlformats.org/officeDocument/2006/relationships/footer" Target="footer5.xml"/><Relationship Id="rId55" Type="http://schemas.openxmlformats.org/officeDocument/2006/relationships/image" Target="media/image36.png"/><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emf"/><Relationship Id="rId29" Type="http://schemas.openxmlformats.org/officeDocument/2006/relationships/image" Target="media/image18.png"/><Relationship Id="rId41" Type="http://schemas.openxmlformats.org/officeDocument/2006/relationships/image" Target="media/image30.wmf"/><Relationship Id="rId54" Type="http://schemas.openxmlformats.org/officeDocument/2006/relationships/image" Target="media/image35.png"/><Relationship Id="rId62" Type="http://schemas.openxmlformats.org/officeDocument/2006/relationships/image" Target="media/image4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e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image" Target="media/image29.wmf"/><Relationship Id="rId45" Type="http://schemas.openxmlformats.org/officeDocument/2006/relationships/image" Target="media/image34.wmf"/><Relationship Id="rId53" Type="http://schemas.openxmlformats.org/officeDocument/2006/relationships/footer" Target="footer7.xml"/><Relationship Id="rId58" Type="http://schemas.openxmlformats.org/officeDocument/2006/relationships/image" Target="media/image39.wmf"/><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wmf"/><Relationship Id="rId49" Type="http://schemas.openxmlformats.org/officeDocument/2006/relationships/header" Target="header2.xml"/><Relationship Id="rId57" Type="http://schemas.openxmlformats.org/officeDocument/2006/relationships/image" Target="media/image38.wmf"/><Relationship Id="rId61" Type="http://schemas.openxmlformats.org/officeDocument/2006/relationships/image" Target="media/image42.wmf"/><Relationship Id="rId10" Type="http://schemas.openxmlformats.org/officeDocument/2006/relationships/footer" Target="footer1.xml"/><Relationship Id="rId19" Type="http://schemas.openxmlformats.org/officeDocument/2006/relationships/image" Target="media/image8.emf"/><Relationship Id="rId31" Type="http://schemas.openxmlformats.org/officeDocument/2006/relationships/image" Target="media/image20.jpeg"/><Relationship Id="rId44" Type="http://schemas.openxmlformats.org/officeDocument/2006/relationships/image" Target="media/image33.wmf"/><Relationship Id="rId52" Type="http://schemas.openxmlformats.org/officeDocument/2006/relationships/header" Target="header3.xml"/><Relationship Id="rId60" Type="http://schemas.openxmlformats.org/officeDocument/2006/relationships/image" Target="media/image41.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wmf"/><Relationship Id="rId22" Type="http://schemas.openxmlformats.org/officeDocument/2006/relationships/image" Target="media/image11.emf"/><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wmf"/><Relationship Id="rId43" Type="http://schemas.openxmlformats.org/officeDocument/2006/relationships/image" Target="media/image32.wmf"/><Relationship Id="rId48" Type="http://schemas.openxmlformats.org/officeDocument/2006/relationships/header" Target="header1.xml"/><Relationship Id="rId56" Type="http://schemas.openxmlformats.org/officeDocument/2006/relationships/image" Target="media/image37.png"/><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6.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wmf"/><Relationship Id="rId46" Type="http://schemas.openxmlformats.org/officeDocument/2006/relationships/hyperlink" Target="http://www.monografias.com/trabajos7/sisinf/sisinf.shtml" TargetMode="External"/><Relationship Id="rId59" Type="http://schemas.openxmlformats.org/officeDocument/2006/relationships/image" Target="media/image40.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F7BB7-4468-4993-8CF2-43C43D0D0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133</Pages>
  <Words>21326</Words>
  <Characters>117299</Characters>
  <Application>Microsoft Office Word</Application>
  <DocSecurity>0</DocSecurity>
  <Lines>977</Lines>
  <Paragraphs>276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138349</CharactersWithSpaces>
  <SharedDoc>false</SharedDoc>
  <HLinks>
    <vt:vector size="276" baseType="variant">
      <vt:variant>
        <vt:i4>1245279</vt:i4>
      </vt:variant>
      <vt:variant>
        <vt:i4>261</vt:i4>
      </vt:variant>
      <vt:variant>
        <vt:i4>0</vt:i4>
      </vt:variant>
      <vt:variant>
        <vt:i4>5</vt:i4>
      </vt:variant>
      <vt:variant>
        <vt:lpwstr>http://www.monografias.com/trabajos12/desorgan/desorgan.shtml</vt:lpwstr>
      </vt:variant>
      <vt:variant>
        <vt:lpwstr/>
      </vt:variant>
      <vt:variant>
        <vt:i4>5898318</vt:i4>
      </vt:variant>
      <vt:variant>
        <vt:i4>258</vt:i4>
      </vt:variant>
      <vt:variant>
        <vt:i4>0</vt:i4>
      </vt:variant>
      <vt:variant>
        <vt:i4>5</vt:i4>
      </vt:variant>
      <vt:variant>
        <vt:lpwstr>http://www.monografias.com/trabajos7/sisinf/sisinf.shtml</vt:lpwstr>
      </vt:variant>
      <vt:variant>
        <vt:lpwstr/>
      </vt:variant>
      <vt:variant>
        <vt:i4>1114163</vt:i4>
      </vt:variant>
      <vt:variant>
        <vt:i4>248</vt:i4>
      </vt:variant>
      <vt:variant>
        <vt:i4>0</vt:i4>
      </vt:variant>
      <vt:variant>
        <vt:i4>5</vt:i4>
      </vt:variant>
      <vt:variant>
        <vt:lpwstr/>
      </vt:variant>
      <vt:variant>
        <vt:lpwstr>_Toc213327038</vt:lpwstr>
      </vt:variant>
      <vt:variant>
        <vt:i4>1114163</vt:i4>
      </vt:variant>
      <vt:variant>
        <vt:i4>242</vt:i4>
      </vt:variant>
      <vt:variant>
        <vt:i4>0</vt:i4>
      </vt:variant>
      <vt:variant>
        <vt:i4>5</vt:i4>
      </vt:variant>
      <vt:variant>
        <vt:lpwstr/>
      </vt:variant>
      <vt:variant>
        <vt:lpwstr>_Toc213327037</vt:lpwstr>
      </vt:variant>
      <vt:variant>
        <vt:i4>1114163</vt:i4>
      </vt:variant>
      <vt:variant>
        <vt:i4>236</vt:i4>
      </vt:variant>
      <vt:variant>
        <vt:i4>0</vt:i4>
      </vt:variant>
      <vt:variant>
        <vt:i4>5</vt:i4>
      </vt:variant>
      <vt:variant>
        <vt:lpwstr/>
      </vt:variant>
      <vt:variant>
        <vt:lpwstr>_Toc213327036</vt:lpwstr>
      </vt:variant>
      <vt:variant>
        <vt:i4>1114163</vt:i4>
      </vt:variant>
      <vt:variant>
        <vt:i4>230</vt:i4>
      </vt:variant>
      <vt:variant>
        <vt:i4>0</vt:i4>
      </vt:variant>
      <vt:variant>
        <vt:i4>5</vt:i4>
      </vt:variant>
      <vt:variant>
        <vt:lpwstr/>
      </vt:variant>
      <vt:variant>
        <vt:lpwstr>_Toc213327035</vt:lpwstr>
      </vt:variant>
      <vt:variant>
        <vt:i4>1114163</vt:i4>
      </vt:variant>
      <vt:variant>
        <vt:i4>224</vt:i4>
      </vt:variant>
      <vt:variant>
        <vt:i4>0</vt:i4>
      </vt:variant>
      <vt:variant>
        <vt:i4>5</vt:i4>
      </vt:variant>
      <vt:variant>
        <vt:lpwstr/>
      </vt:variant>
      <vt:variant>
        <vt:lpwstr>_Toc213327034</vt:lpwstr>
      </vt:variant>
      <vt:variant>
        <vt:i4>1114163</vt:i4>
      </vt:variant>
      <vt:variant>
        <vt:i4>218</vt:i4>
      </vt:variant>
      <vt:variant>
        <vt:i4>0</vt:i4>
      </vt:variant>
      <vt:variant>
        <vt:i4>5</vt:i4>
      </vt:variant>
      <vt:variant>
        <vt:lpwstr/>
      </vt:variant>
      <vt:variant>
        <vt:lpwstr>_Toc213327033</vt:lpwstr>
      </vt:variant>
      <vt:variant>
        <vt:i4>1114163</vt:i4>
      </vt:variant>
      <vt:variant>
        <vt:i4>212</vt:i4>
      </vt:variant>
      <vt:variant>
        <vt:i4>0</vt:i4>
      </vt:variant>
      <vt:variant>
        <vt:i4>5</vt:i4>
      </vt:variant>
      <vt:variant>
        <vt:lpwstr/>
      </vt:variant>
      <vt:variant>
        <vt:lpwstr>_Toc213327032</vt:lpwstr>
      </vt:variant>
      <vt:variant>
        <vt:i4>1114163</vt:i4>
      </vt:variant>
      <vt:variant>
        <vt:i4>206</vt:i4>
      </vt:variant>
      <vt:variant>
        <vt:i4>0</vt:i4>
      </vt:variant>
      <vt:variant>
        <vt:i4>5</vt:i4>
      </vt:variant>
      <vt:variant>
        <vt:lpwstr/>
      </vt:variant>
      <vt:variant>
        <vt:lpwstr>_Toc213327031</vt:lpwstr>
      </vt:variant>
      <vt:variant>
        <vt:i4>1835070</vt:i4>
      </vt:variant>
      <vt:variant>
        <vt:i4>197</vt:i4>
      </vt:variant>
      <vt:variant>
        <vt:i4>0</vt:i4>
      </vt:variant>
      <vt:variant>
        <vt:i4>5</vt:i4>
      </vt:variant>
      <vt:variant>
        <vt:lpwstr/>
      </vt:variant>
      <vt:variant>
        <vt:lpwstr>_Toc211844962</vt:lpwstr>
      </vt:variant>
      <vt:variant>
        <vt:i4>1835070</vt:i4>
      </vt:variant>
      <vt:variant>
        <vt:i4>191</vt:i4>
      </vt:variant>
      <vt:variant>
        <vt:i4>0</vt:i4>
      </vt:variant>
      <vt:variant>
        <vt:i4>5</vt:i4>
      </vt:variant>
      <vt:variant>
        <vt:lpwstr/>
      </vt:variant>
      <vt:variant>
        <vt:lpwstr>_Toc211844961</vt:lpwstr>
      </vt:variant>
      <vt:variant>
        <vt:i4>1835070</vt:i4>
      </vt:variant>
      <vt:variant>
        <vt:i4>185</vt:i4>
      </vt:variant>
      <vt:variant>
        <vt:i4>0</vt:i4>
      </vt:variant>
      <vt:variant>
        <vt:i4>5</vt:i4>
      </vt:variant>
      <vt:variant>
        <vt:lpwstr/>
      </vt:variant>
      <vt:variant>
        <vt:lpwstr>_Toc211844960</vt:lpwstr>
      </vt:variant>
      <vt:variant>
        <vt:i4>2031678</vt:i4>
      </vt:variant>
      <vt:variant>
        <vt:i4>179</vt:i4>
      </vt:variant>
      <vt:variant>
        <vt:i4>0</vt:i4>
      </vt:variant>
      <vt:variant>
        <vt:i4>5</vt:i4>
      </vt:variant>
      <vt:variant>
        <vt:lpwstr/>
      </vt:variant>
      <vt:variant>
        <vt:lpwstr>_Toc211844959</vt:lpwstr>
      </vt:variant>
      <vt:variant>
        <vt:i4>2031678</vt:i4>
      </vt:variant>
      <vt:variant>
        <vt:i4>173</vt:i4>
      </vt:variant>
      <vt:variant>
        <vt:i4>0</vt:i4>
      </vt:variant>
      <vt:variant>
        <vt:i4>5</vt:i4>
      </vt:variant>
      <vt:variant>
        <vt:lpwstr/>
      </vt:variant>
      <vt:variant>
        <vt:lpwstr>_Toc211844958</vt:lpwstr>
      </vt:variant>
      <vt:variant>
        <vt:i4>2031678</vt:i4>
      </vt:variant>
      <vt:variant>
        <vt:i4>167</vt:i4>
      </vt:variant>
      <vt:variant>
        <vt:i4>0</vt:i4>
      </vt:variant>
      <vt:variant>
        <vt:i4>5</vt:i4>
      </vt:variant>
      <vt:variant>
        <vt:lpwstr/>
      </vt:variant>
      <vt:variant>
        <vt:lpwstr>_Toc211844957</vt:lpwstr>
      </vt:variant>
      <vt:variant>
        <vt:i4>2031678</vt:i4>
      </vt:variant>
      <vt:variant>
        <vt:i4>161</vt:i4>
      </vt:variant>
      <vt:variant>
        <vt:i4>0</vt:i4>
      </vt:variant>
      <vt:variant>
        <vt:i4>5</vt:i4>
      </vt:variant>
      <vt:variant>
        <vt:lpwstr/>
      </vt:variant>
      <vt:variant>
        <vt:lpwstr>_Toc211844956</vt:lpwstr>
      </vt:variant>
      <vt:variant>
        <vt:i4>2031678</vt:i4>
      </vt:variant>
      <vt:variant>
        <vt:i4>155</vt:i4>
      </vt:variant>
      <vt:variant>
        <vt:i4>0</vt:i4>
      </vt:variant>
      <vt:variant>
        <vt:i4>5</vt:i4>
      </vt:variant>
      <vt:variant>
        <vt:lpwstr/>
      </vt:variant>
      <vt:variant>
        <vt:lpwstr>_Toc211844955</vt:lpwstr>
      </vt:variant>
      <vt:variant>
        <vt:i4>2031678</vt:i4>
      </vt:variant>
      <vt:variant>
        <vt:i4>149</vt:i4>
      </vt:variant>
      <vt:variant>
        <vt:i4>0</vt:i4>
      </vt:variant>
      <vt:variant>
        <vt:i4>5</vt:i4>
      </vt:variant>
      <vt:variant>
        <vt:lpwstr/>
      </vt:variant>
      <vt:variant>
        <vt:lpwstr>_Toc211844954</vt:lpwstr>
      </vt:variant>
      <vt:variant>
        <vt:i4>2031678</vt:i4>
      </vt:variant>
      <vt:variant>
        <vt:i4>143</vt:i4>
      </vt:variant>
      <vt:variant>
        <vt:i4>0</vt:i4>
      </vt:variant>
      <vt:variant>
        <vt:i4>5</vt:i4>
      </vt:variant>
      <vt:variant>
        <vt:lpwstr/>
      </vt:variant>
      <vt:variant>
        <vt:lpwstr>_Toc211844953</vt:lpwstr>
      </vt:variant>
      <vt:variant>
        <vt:i4>2031678</vt:i4>
      </vt:variant>
      <vt:variant>
        <vt:i4>137</vt:i4>
      </vt:variant>
      <vt:variant>
        <vt:i4>0</vt:i4>
      </vt:variant>
      <vt:variant>
        <vt:i4>5</vt:i4>
      </vt:variant>
      <vt:variant>
        <vt:lpwstr/>
      </vt:variant>
      <vt:variant>
        <vt:lpwstr>_Toc211844952</vt:lpwstr>
      </vt:variant>
      <vt:variant>
        <vt:i4>2031678</vt:i4>
      </vt:variant>
      <vt:variant>
        <vt:i4>131</vt:i4>
      </vt:variant>
      <vt:variant>
        <vt:i4>0</vt:i4>
      </vt:variant>
      <vt:variant>
        <vt:i4>5</vt:i4>
      </vt:variant>
      <vt:variant>
        <vt:lpwstr/>
      </vt:variant>
      <vt:variant>
        <vt:lpwstr>_Toc211844951</vt:lpwstr>
      </vt:variant>
      <vt:variant>
        <vt:i4>2031678</vt:i4>
      </vt:variant>
      <vt:variant>
        <vt:i4>125</vt:i4>
      </vt:variant>
      <vt:variant>
        <vt:i4>0</vt:i4>
      </vt:variant>
      <vt:variant>
        <vt:i4>5</vt:i4>
      </vt:variant>
      <vt:variant>
        <vt:lpwstr/>
      </vt:variant>
      <vt:variant>
        <vt:lpwstr>_Toc211844950</vt:lpwstr>
      </vt:variant>
      <vt:variant>
        <vt:i4>1966142</vt:i4>
      </vt:variant>
      <vt:variant>
        <vt:i4>119</vt:i4>
      </vt:variant>
      <vt:variant>
        <vt:i4>0</vt:i4>
      </vt:variant>
      <vt:variant>
        <vt:i4>5</vt:i4>
      </vt:variant>
      <vt:variant>
        <vt:lpwstr/>
      </vt:variant>
      <vt:variant>
        <vt:lpwstr>_Toc211844949</vt:lpwstr>
      </vt:variant>
      <vt:variant>
        <vt:i4>1966142</vt:i4>
      </vt:variant>
      <vt:variant>
        <vt:i4>113</vt:i4>
      </vt:variant>
      <vt:variant>
        <vt:i4>0</vt:i4>
      </vt:variant>
      <vt:variant>
        <vt:i4>5</vt:i4>
      </vt:variant>
      <vt:variant>
        <vt:lpwstr/>
      </vt:variant>
      <vt:variant>
        <vt:lpwstr>_Toc211844948</vt:lpwstr>
      </vt:variant>
      <vt:variant>
        <vt:i4>1114175</vt:i4>
      </vt:variant>
      <vt:variant>
        <vt:i4>104</vt:i4>
      </vt:variant>
      <vt:variant>
        <vt:i4>0</vt:i4>
      </vt:variant>
      <vt:variant>
        <vt:i4>5</vt:i4>
      </vt:variant>
      <vt:variant>
        <vt:lpwstr/>
      </vt:variant>
      <vt:variant>
        <vt:lpwstr>_Toc230750823</vt:lpwstr>
      </vt:variant>
      <vt:variant>
        <vt:i4>1114175</vt:i4>
      </vt:variant>
      <vt:variant>
        <vt:i4>98</vt:i4>
      </vt:variant>
      <vt:variant>
        <vt:i4>0</vt:i4>
      </vt:variant>
      <vt:variant>
        <vt:i4>5</vt:i4>
      </vt:variant>
      <vt:variant>
        <vt:lpwstr/>
      </vt:variant>
      <vt:variant>
        <vt:lpwstr>_Toc230750822</vt:lpwstr>
      </vt:variant>
      <vt:variant>
        <vt:i4>1114175</vt:i4>
      </vt:variant>
      <vt:variant>
        <vt:i4>92</vt:i4>
      </vt:variant>
      <vt:variant>
        <vt:i4>0</vt:i4>
      </vt:variant>
      <vt:variant>
        <vt:i4>5</vt:i4>
      </vt:variant>
      <vt:variant>
        <vt:lpwstr/>
      </vt:variant>
      <vt:variant>
        <vt:lpwstr>_Toc230750821</vt:lpwstr>
      </vt:variant>
      <vt:variant>
        <vt:i4>1114175</vt:i4>
      </vt:variant>
      <vt:variant>
        <vt:i4>89</vt:i4>
      </vt:variant>
      <vt:variant>
        <vt:i4>0</vt:i4>
      </vt:variant>
      <vt:variant>
        <vt:i4>5</vt:i4>
      </vt:variant>
      <vt:variant>
        <vt:lpwstr/>
      </vt:variant>
      <vt:variant>
        <vt:lpwstr>_Toc230750820</vt:lpwstr>
      </vt:variant>
      <vt:variant>
        <vt:i4>1179711</vt:i4>
      </vt:variant>
      <vt:variant>
        <vt:i4>86</vt:i4>
      </vt:variant>
      <vt:variant>
        <vt:i4>0</vt:i4>
      </vt:variant>
      <vt:variant>
        <vt:i4>5</vt:i4>
      </vt:variant>
      <vt:variant>
        <vt:lpwstr/>
      </vt:variant>
      <vt:variant>
        <vt:lpwstr>_Toc230750819</vt:lpwstr>
      </vt:variant>
      <vt:variant>
        <vt:i4>1179711</vt:i4>
      </vt:variant>
      <vt:variant>
        <vt:i4>80</vt:i4>
      </vt:variant>
      <vt:variant>
        <vt:i4>0</vt:i4>
      </vt:variant>
      <vt:variant>
        <vt:i4>5</vt:i4>
      </vt:variant>
      <vt:variant>
        <vt:lpwstr/>
      </vt:variant>
      <vt:variant>
        <vt:lpwstr>_Toc230750818</vt:lpwstr>
      </vt:variant>
      <vt:variant>
        <vt:i4>1179711</vt:i4>
      </vt:variant>
      <vt:variant>
        <vt:i4>74</vt:i4>
      </vt:variant>
      <vt:variant>
        <vt:i4>0</vt:i4>
      </vt:variant>
      <vt:variant>
        <vt:i4>5</vt:i4>
      </vt:variant>
      <vt:variant>
        <vt:lpwstr/>
      </vt:variant>
      <vt:variant>
        <vt:lpwstr>_Toc230750817</vt:lpwstr>
      </vt:variant>
      <vt:variant>
        <vt:i4>1179711</vt:i4>
      </vt:variant>
      <vt:variant>
        <vt:i4>68</vt:i4>
      </vt:variant>
      <vt:variant>
        <vt:i4>0</vt:i4>
      </vt:variant>
      <vt:variant>
        <vt:i4>5</vt:i4>
      </vt:variant>
      <vt:variant>
        <vt:lpwstr/>
      </vt:variant>
      <vt:variant>
        <vt:lpwstr>_Toc230750816</vt:lpwstr>
      </vt:variant>
      <vt:variant>
        <vt:i4>1179711</vt:i4>
      </vt:variant>
      <vt:variant>
        <vt:i4>62</vt:i4>
      </vt:variant>
      <vt:variant>
        <vt:i4>0</vt:i4>
      </vt:variant>
      <vt:variant>
        <vt:i4>5</vt:i4>
      </vt:variant>
      <vt:variant>
        <vt:lpwstr/>
      </vt:variant>
      <vt:variant>
        <vt:lpwstr>_Toc230750815</vt:lpwstr>
      </vt:variant>
      <vt:variant>
        <vt:i4>1179711</vt:i4>
      </vt:variant>
      <vt:variant>
        <vt:i4>56</vt:i4>
      </vt:variant>
      <vt:variant>
        <vt:i4>0</vt:i4>
      </vt:variant>
      <vt:variant>
        <vt:i4>5</vt:i4>
      </vt:variant>
      <vt:variant>
        <vt:lpwstr/>
      </vt:variant>
      <vt:variant>
        <vt:lpwstr>_Toc230750814</vt:lpwstr>
      </vt:variant>
      <vt:variant>
        <vt:i4>1179711</vt:i4>
      </vt:variant>
      <vt:variant>
        <vt:i4>50</vt:i4>
      </vt:variant>
      <vt:variant>
        <vt:i4>0</vt:i4>
      </vt:variant>
      <vt:variant>
        <vt:i4>5</vt:i4>
      </vt:variant>
      <vt:variant>
        <vt:lpwstr/>
      </vt:variant>
      <vt:variant>
        <vt:lpwstr>_Toc230750813</vt:lpwstr>
      </vt:variant>
      <vt:variant>
        <vt:i4>1179711</vt:i4>
      </vt:variant>
      <vt:variant>
        <vt:i4>44</vt:i4>
      </vt:variant>
      <vt:variant>
        <vt:i4>0</vt:i4>
      </vt:variant>
      <vt:variant>
        <vt:i4>5</vt:i4>
      </vt:variant>
      <vt:variant>
        <vt:lpwstr/>
      </vt:variant>
      <vt:variant>
        <vt:lpwstr>_Toc230750812</vt:lpwstr>
      </vt:variant>
      <vt:variant>
        <vt:i4>1179711</vt:i4>
      </vt:variant>
      <vt:variant>
        <vt:i4>38</vt:i4>
      </vt:variant>
      <vt:variant>
        <vt:i4>0</vt:i4>
      </vt:variant>
      <vt:variant>
        <vt:i4>5</vt:i4>
      </vt:variant>
      <vt:variant>
        <vt:lpwstr/>
      </vt:variant>
      <vt:variant>
        <vt:lpwstr>_Toc230750811</vt:lpwstr>
      </vt:variant>
      <vt:variant>
        <vt:i4>1638455</vt:i4>
      </vt:variant>
      <vt:variant>
        <vt:i4>23</vt:i4>
      </vt:variant>
      <vt:variant>
        <vt:i4>0</vt:i4>
      </vt:variant>
      <vt:variant>
        <vt:i4>5</vt:i4>
      </vt:variant>
      <vt:variant>
        <vt:lpwstr/>
      </vt:variant>
      <vt:variant>
        <vt:lpwstr>_Toc230749132</vt:lpwstr>
      </vt:variant>
      <vt:variant>
        <vt:i4>1638455</vt:i4>
      </vt:variant>
      <vt:variant>
        <vt:i4>20</vt:i4>
      </vt:variant>
      <vt:variant>
        <vt:i4>0</vt:i4>
      </vt:variant>
      <vt:variant>
        <vt:i4>5</vt:i4>
      </vt:variant>
      <vt:variant>
        <vt:lpwstr/>
      </vt:variant>
      <vt:variant>
        <vt:lpwstr>_Toc230749131</vt:lpwstr>
      </vt:variant>
      <vt:variant>
        <vt:i4>1638455</vt:i4>
      </vt:variant>
      <vt:variant>
        <vt:i4>17</vt:i4>
      </vt:variant>
      <vt:variant>
        <vt:i4>0</vt:i4>
      </vt:variant>
      <vt:variant>
        <vt:i4>5</vt:i4>
      </vt:variant>
      <vt:variant>
        <vt:lpwstr/>
      </vt:variant>
      <vt:variant>
        <vt:lpwstr>_Toc230749130</vt:lpwstr>
      </vt:variant>
      <vt:variant>
        <vt:i4>1572919</vt:i4>
      </vt:variant>
      <vt:variant>
        <vt:i4>14</vt:i4>
      </vt:variant>
      <vt:variant>
        <vt:i4>0</vt:i4>
      </vt:variant>
      <vt:variant>
        <vt:i4>5</vt:i4>
      </vt:variant>
      <vt:variant>
        <vt:lpwstr/>
      </vt:variant>
      <vt:variant>
        <vt:lpwstr>_Toc230749129</vt:lpwstr>
      </vt:variant>
      <vt:variant>
        <vt:i4>1572919</vt:i4>
      </vt:variant>
      <vt:variant>
        <vt:i4>11</vt:i4>
      </vt:variant>
      <vt:variant>
        <vt:i4>0</vt:i4>
      </vt:variant>
      <vt:variant>
        <vt:i4>5</vt:i4>
      </vt:variant>
      <vt:variant>
        <vt:lpwstr/>
      </vt:variant>
      <vt:variant>
        <vt:lpwstr>_Toc230749128</vt:lpwstr>
      </vt:variant>
      <vt:variant>
        <vt:i4>1572919</vt:i4>
      </vt:variant>
      <vt:variant>
        <vt:i4>8</vt:i4>
      </vt:variant>
      <vt:variant>
        <vt:i4>0</vt:i4>
      </vt:variant>
      <vt:variant>
        <vt:i4>5</vt:i4>
      </vt:variant>
      <vt:variant>
        <vt:lpwstr/>
      </vt:variant>
      <vt:variant>
        <vt:lpwstr>_Toc230749127</vt:lpwstr>
      </vt:variant>
      <vt:variant>
        <vt:i4>1572919</vt:i4>
      </vt:variant>
      <vt:variant>
        <vt:i4>5</vt:i4>
      </vt:variant>
      <vt:variant>
        <vt:i4>0</vt:i4>
      </vt:variant>
      <vt:variant>
        <vt:i4>5</vt:i4>
      </vt:variant>
      <vt:variant>
        <vt:lpwstr/>
      </vt:variant>
      <vt:variant>
        <vt:lpwstr>_Toc230749126</vt:lpwstr>
      </vt:variant>
      <vt:variant>
        <vt:i4>1572919</vt:i4>
      </vt:variant>
      <vt:variant>
        <vt:i4>2</vt:i4>
      </vt:variant>
      <vt:variant>
        <vt:i4>0</vt:i4>
      </vt:variant>
      <vt:variant>
        <vt:i4>5</vt:i4>
      </vt:variant>
      <vt:variant>
        <vt:lpwstr/>
      </vt:variant>
      <vt:variant>
        <vt:lpwstr>_Toc230749124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LCDA. CARMEN MOSQUERA</dc:creator>
  <cp:keywords/>
  <dc:description/>
  <cp:lastModifiedBy>Carmen Mosquera</cp:lastModifiedBy>
  <cp:revision>2</cp:revision>
  <cp:lastPrinted>2009-09-03T20:24:00Z</cp:lastPrinted>
  <dcterms:created xsi:type="dcterms:W3CDTF">2009-09-03T20:44:00Z</dcterms:created>
  <dcterms:modified xsi:type="dcterms:W3CDTF">2009-09-03T20:44:00Z</dcterms:modified>
</cp:coreProperties>
</file>