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BA5" w:rsidRDefault="009E1CE5" w:rsidP="009A56F0">
      <w:pPr>
        <w:spacing w:line="360" w:lineRule="auto"/>
        <w:jc w:val="center"/>
        <w:rPr>
          <w:rFonts w:ascii="Arial" w:hAnsi="Arial" w:cs="Arial"/>
          <w:b/>
          <w:bCs/>
          <w:sz w:val="32"/>
          <w:szCs w:val="32"/>
        </w:rPr>
      </w:pPr>
      <w:r>
        <w:rPr>
          <w:noProof/>
          <w:lang w:val="es-EC" w:eastAsia="es-EC"/>
        </w:rPr>
        <w:drawing>
          <wp:anchor distT="0" distB="0" distL="114300" distR="114300" simplePos="0" relativeHeight="251660288" behindDoc="0" locked="0" layoutInCell="1" allowOverlap="1">
            <wp:simplePos x="0" y="0"/>
            <wp:positionH relativeFrom="column">
              <wp:posOffset>1779270</wp:posOffset>
            </wp:positionH>
            <wp:positionV relativeFrom="paragraph">
              <wp:posOffset>-859155</wp:posOffset>
            </wp:positionV>
            <wp:extent cx="1275080" cy="1323975"/>
            <wp:effectExtent l="19050" t="0" r="1270" b="0"/>
            <wp:wrapNone/>
            <wp:docPr id="45" name="Imagen 2" descr="esp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pol1"/>
                    <pic:cNvPicPr>
                      <a:picLocks noChangeAspect="1" noChangeArrowheads="1"/>
                    </pic:cNvPicPr>
                  </pic:nvPicPr>
                  <pic:blipFill>
                    <a:blip r:embed="rId8"/>
                    <a:srcRect/>
                    <a:stretch>
                      <a:fillRect/>
                    </a:stretch>
                  </pic:blipFill>
                  <pic:spPr bwMode="auto">
                    <a:xfrm>
                      <a:off x="0" y="0"/>
                      <a:ext cx="1275080" cy="1323975"/>
                    </a:xfrm>
                    <a:prstGeom prst="rect">
                      <a:avLst/>
                    </a:prstGeom>
                    <a:noFill/>
                  </pic:spPr>
                </pic:pic>
              </a:graphicData>
            </a:graphic>
          </wp:anchor>
        </w:drawing>
      </w:r>
    </w:p>
    <w:p w:rsidR="00595BA5" w:rsidRDefault="00595BA5" w:rsidP="009A56F0">
      <w:pPr>
        <w:spacing w:line="360" w:lineRule="auto"/>
        <w:jc w:val="center"/>
        <w:rPr>
          <w:rFonts w:ascii="Arial" w:hAnsi="Arial" w:cs="Arial"/>
          <w:b/>
          <w:bCs/>
          <w:sz w:val="32"/>
          <w:szCs w:val="32"/>
        </w:rPr>
      </w:pPr>
    </w:p>
    <w:p w:rsidR="00595BA5" w:rsidRPr="008A0295" w:rsidRDefault="00595BA5" w:rsidP="009A56F0">
      <w:pPr>
        <w:spacing w:line="360" w:lineRule="auto"/>
        <w:jc w:val="center"/>
        <w:rPr>
          <w:rFonts w:ascii="Arial" w:hAnsi="Arial" w:cs="Arial"/>
          <w:b/>
          <w:bCs/>
          <w:sz w:val="32"/>
          <w:szCs w:val="32"/>
        </w:rPr>
      </w:pPr>
      <w:r w:rsidRPr="008A0295">
        <w:rPr>
          <w:rFonts w:ascii="Arial" w:hAnsi="Arial" w:cs="Arial"/>
          <w:b/>
          <w:bCs/>
          <w:sz w:val="32"/>
          <w:szCs w:val="32"/>
        </w:rPr>
        <w:t xml:space="preserve">ESCUELA SUPERIOR </w:t>
      </w:r>
      <w:r>
        <w:rPr>
          <w:rFonts w:ascii="Arial" w:hAnsi="Arial" w:cs="Arial"/>
          <w:b/>
          <w:bCs/>
          <w:sz w:val="32"/>
          <w:szCs w:val="32"/>
        </w:rPr>
        <w:t>POLITÉ</w:t>
      </w:r>
      <w:r w:rsidRPr="008A0295">
        <w:rPr>
          <w:rFonts w:ascii="Arial" w:hAnsi="Arial" w:cs="Arial"/>
          <w:b/>
          <w:bCs/>
          <w:sz w:val="32"/>
          <w:szCs w:val="32"/>
        </w:rPr>
        <w:t>CNICA DEL LITORAL</w:t>
      </w:r>
    </w:p>
    <w:p w:rsidR="00595BA5" w:rsidRPr="008A0295" w:rsidRDefault="00595BA5" w:rsidP="009A56F0">
      <w:pPr>
        <w:spacing w:line="360" w:lineRule="auto"/>
        <w:jc w:val="center"/>
        <w:rPr>
          <w:rFonts w:ascii="Arial" w:hAnsi="Arial" w:cs="Arial"/>
          <w:b/>
          <w:bCs/>
          <w:sz w:val="36"/>
          <w:szCs w:val="36"/>
        </w:rPr>
      </w:pPr>
    </w:p>
    <w:p w:rsidR="00595BA5" w:rsidRDefault="00595BA5" w:rsidP="009A56F0">
      <w:pPr>
        <w:spacing w:line="360" w:lineRule="auto"/>
        <w:jc w:val="center"/>
        <w:rPr>
          <w:rFonts w:ascii="Arial" w:hAnsi="Arial" w:cs="Arial"/>
          <w:b/>
          <w:bCs/>
          <w:sz w:val="32"/>
          <w:szCs w:val="32"/>
        </w:rPr>
      </w:pPr>
      <w:r w:rsidRPr="008A0295">
        <w:rPr>
          <w:rFonts w:ascii="Arial" w:hAnsi="Arial" w:cs="Arial"/>
          <w:b/>
          <w:bCs/>
          <w:sz w:val="32"/>
          <w:szCs w:val="32"/>
        </w:rPr>
        <w:t>INSTITUTO DE CIENCIAS MATEMÁTICAS</w:t>
      </w:r>
    </w:p>
    <w:p w:rsidR="00595BA5" w:rsidRDefault="00595BA5" w:rsidP="009A56F0">
      <w:pPr>
        <w:spacing w:line="360" w:lineRule="auto"/>
        <w:jc w:val="center"/>
        <w:rPr>
          <w:rFonts w:ascii="Arial" w:hAnsi="Arial" w:cs="Arial"/>
          <w:b/>
          <w:bCs/>
          <w:sz w:val="32"/>
          <w:szCs w:val="32"/>
        </w:rPr>
      </w:pPr>
    </w:p>
    <w:p w:rsidR="00595BA5" w:rsidRPr="000E0E99" w:rsidRDefault="00595BA5" w:rsidP="009A56F0">
      <w:pPr>
        <w:spacing w:line="360" w:lineRule="auto"/>
        <w:jc w:val="center"/>
        <w:rPr>
          <w:rFonts w:ascii="Arial" w:hAnsi="Arial" w:cs="Arial"/>
          <w:b/>
          <w:bCs/>
          <w:sz w:val="28"/>
          <w:szCs w:val="28"/>
        </w:rPr>
      </w:pPr>
      <w:r>
        <w:rPr>
          <w:rFonts w:ascii="Arial" w:hAnsi="Arial" w:cs="Arial"/>
          <w:b/>
          <w:bCs/>
          <w:sz w:val="28"/>
          <w:szCs w:val="28"/>
        </w:rPr>
        <w:t>INGENIERÍA EN AUDITORÍ</w:t>
      </w:r>
      <w:r w:rsidRPr="000E0E99">
        <w:rPr>
          <w:rFonts w:ascii="Arial" w:hAnsi="Arial" w:cs="Arial"/>
          <w:b/>
          <w:bCs/>
          <w:sz w:val="28"/>
          <w:szCs w:val="28"/>
        </w:rPr>
        <w:t>A Y CONTROL DE GESTIÓN</w:t>
      </w:r>
    </w:p>
    <w:p w:rsidR="00595BA5" w:rsidRDefault="00595BA5" w:rsidP="009A56F0">
      <w:pPr>
        <w:spacing w:line="360" w:lineRule="auto"/>
        <w:jc w:val="center"/>
        <w:rPr>
          <w:rFonts w:ascii="Arial" w:hAnsi="Arial" w:cs="Arial"/>
          <w:b/>
          <w:bCs/>
        </w:rPr>
      </w:pPr>
    </w:p>
    <w:p w:rsidR="00595BA5" w:rsidRDefault="00595BA5" w:rsidP="009A56F0">
      <w:pPr>
        <w:spacing w:line="360" w:lineRule="auto"/>
        <w:jc w:val="center"/>
        <w:rPr>
          <w:rFonts w:ascii="Arial" w:hAnsi="Arial" w:cs="Arial"/>
          <w:b/>
          <w:bCs/>
        </w:rPr>
      </w:pPr>
      <w:r w:rsidRPr="000E0E99">
        <w:rPr>
          <w:rFonts w:ascii="Arial" w:hAnsi="Arial" w:cs="Arial"/>
          <w:b/>
          <w:bCs/>
        </w:rPr>
        <w:t>TEMA</w:t>
      </w:r>
      <w:r>
        <w:rPr>
          <w:rFonts w:ascii="Arial" w:hAnsi="Arial" w:cs="Arial"/>
          <w:b/>
          <w:bCs/>
        </w:rPr>
        <w:t>:</w:t>
      </w:r>
    </w:p>
    <w:p w:rsidR="00595BA5" w:rsidRPr="000E0E99" w:rsidRDefault="00595BA5" w:rsidP="009A56F0">
      <w:pPr>
        <w:spacing w:line="360" w:lineRule="auto"/>
        <w:jc w:val="center"/>
        <w:rPr>
          <w:rFonts w:ascii="Arial" w:hAnsi="Arial" w:cs="Arial"/>
          <w:b/>
          <w:bCs/>
        </w:rPr>
      </w:pPr>
    </w:p>
    <w:p w:rsidR="00595BA5" w:rsidRPr="00DD0808" w:rsidRDefault="00595BA5" w:rsidP="000E0E99">
      <w:pPr>
        <w:spacing w:line="360" w:lineRule="auto"/>
        <w:jc w:val="center"/>
        <w:rPr>
          <w:rFonts w:ascii="Arial" w:hAnsi="Arial" w:cs="Arial"/>
          <w:b/>
          <w:bCs/>
        </w:rPr>
      </w:pPr>
      <w:r w:rsidRPr="00DD0808">
        <w:rPr>
          <w:rFonts w:ascii="Arial" w:hAnsi="Arial" w:cs="Arial"/>
          <w:b/>
          <w:bCs/>
        </w:rPr>
        <w:t>ANÁLISIS  DE CUMPLIMIENTO TRIBUTARIO DE UNA EMPRESA DE PRODUCCIÓN DE TUBERÍAS Y ACCESORIOS PLÁSTICOS UBICADA EN EL CANTÓN DURÁN, PERIODO FISCAL 2008</w:t>
      </w:r>
    </w:p>
    <w:p w:rsidR="00595BA5" w:rsidRDefault="00595BA5" w:rsidP="009A56F0">
      <w:pPr>
        <w:spacing w:line="360" w:lineRule="auto"/>
        <w:jc w:val="center"/>
        <w:rPr>
          <w:rFonts w:ascii="Arial" w:hAnsi="Arial" w:cs="Arial"/>
          <w:b/>
          <w:bCs/>
          <w:sz w:val="32"/>
          <w:szCs w:val="32"/>
        </w:rPr>
      </w:pPr>
    </w:p>
    <w:p w:rsidR="00595BA5" w:rsidRPr="00DD0808" w:rsidRDefault="00595BA5" w:rsidP="009A56F0">
      <w:pPr>
        <w:spacing w:line="360" w:lineRule="auto"/>
        <w:jc w:val="center"/>
        <w:rPr>
          <w:rFonts w:ascii="Arial" w:hAnsi="Arial" w:cs="Arial"/>
          <w:b/>
          <w:bCs/>
        </w:rPr>
      </w:pPr>
      <w:r w:rsidRPr="00DD0808">
        <w:rPr>
          <w:rFonts w:ascii="Arial" w:hAnsi="Arial" w:cs="Arial"/>
          <w:b/>
          <w:bCs/>
        </w:rPr>
        <w:t>Tesina previo a la obtención del título:</w:t>
      </w:r>
    </w:p>
    <w:p w:rsidR="00595BA5" w:rsidRPr="008A0295" w:rsidRDefault="00595BA5" w:rsidP="009A56F0">
      <w:pPr>
        <w:spacing w:line="360" w:lineRule="auto"/>
        <w:jc w:val="center"/>
        <w:rPr>
          <w:rFonts w:ascii="Arial" w:hAnsi="Arial" w:cs="Arial"/>
          <w:b/>
          <w:bCs/>
          <w:sz w:val="32"/>
          <w:szCs w:val="32"/>
        </w:rPr>
      </w:pPr>
      <w:r w:rsidRPr="008A0295">
        <w:rPr>
          <w:rFonts w:ascii="Arial" w:hAnsi="Arial" w:cs="Arial"/>
          <w:b/>
          <w:bCs/>
          <w:sz w:val="32"/>
          <w:szCs w:val="32"/>
        </w:rPr>
        <w:t>AUDITOR-C</w:t>
      </w:r>
      <w:r>
        <w:rPr>
          <w:rFonts w:ascii="Arial" w:hAnsi="Arial" w:cs="Arial"/>
          <w:b/>
          <w:bCs/>
          <w:sz w:val="32"/>
          <w:szCs w:val="32"/>
        </w:rPr>
        <w:t xml:space="preserve">ONTADOR </w:t>
      </w:r>
      <w:r w:rsidRPr="008A0295">
        <w:rPr>
          <w:rFonts w:ascii="Arial" w:hAnsi="Arial" w:cs="Arial"/>
          <w:b/>
          <w:bCs/>
          <w:sz w:val="32"/>
          <w:szCs w:val="32"/>
        </w:rPr>
        <w:t>P</w:t>
      </w:r>
      <w:r>
        <w:rPr>
          <w:rFonts w:ascii="Arial" w:hAnsi="Arial" w:cs="Arial"/>
          <w:b/>
          <w:bCs/>
          <w:sz w:val="32"/>
          <w:szCs w:val="32"/>
        </w:rPr>
        <w:t xml:space="preserve">ÚBLICO </w:t>
      </w:r>
      <w:r w:rsidRPr="008A0295">
        <w:rPr>
          <w:rFonts w:ascii="Arial" w:hAnsi="Arial" w:cs="Arial"/>
          <w:b/>
          <w:bCs/>
          <w:sz w:val="32"/>
          <w:szCs w:val="32"/>
        </w:rPr>
        <w:t>A</w:t>
      </w:r>
      <w:r>
        <w:rPr>
          <w:rFonts w:ascii="Arial" w:hAnsi="Arial" w:cs="Arial"/>
          <w:b/>
          <w:bCs/>
          <w:sz w:val="32"/>
          <w:szCs w:val="32"/>
        </w:rPr>
        <w:t>UTORIZADO</w:t>
      </w:r>
    </w:p>
    <w:p w:rsidR="00595BA5" w:rsidRDefault="00595BA5" w:rsidP="009A56F0">
      <w:pPr>
        <w:spacing w:line="360" w:lineRule="auto"/>
        <w:jc w:val="center"/>
        <w:rPr>
          <w:rFonts w:ascii="Arial" w:hAnsi="Arial" w:cs="Arial"/>
          <w:b/>
          <w:bCs/>
        </w:rPr>
      </w:pPr>
    </w:p>
    <w:p w:rsidR="00595BA5" w:rsidRDefault="00595BA5" w:rsidP="009A56F0">
      <w:pPr>
        <w:spacing w:line="360" w:lineRule="auto"/>
        <w:jc w:val="center"/>
        <w:rPr>
          <w:rFonts w:ascii="Arial" w:hAnsi="Arial" w:cs="Arial"/>
          <w:b/>
          <w:bCs/>
        </w:rPr>
      </w:pPr>
    </w:p>
    <w:p w:rsidR="00595BA5" w:rsidRDefault="00595BA5" w:rsidP="009A56F0">
      <w:pPr>
        <w:spacing w:line="360" w:lineRule="auto"/>
        <w:jc w:val="center"/>
        <w:rPr>
          <w:rFonts w:ascii="Arial" w:hAnsi="Arial" w:cs="Arial"/>
          <w:b/>
          <w:bCs/>
        </w:rPr>
      </w:pPr>
      <w:r>
        <w:rPr>
          <w:rFonts w:ascii="Arial" w:hAnsi="Arial" w:cs="Arial"/>
          <w:b/>
          <w:bCs/>
        </w:rPr>
        <w:t>PRESENTADO POR:</w:t>
      </w:r>
    </w:p>
    <w:p w:rsidR="00595BA5" w:rsidRPr="008A0295" w:rsidRDefault="00595BA5" w:rsidP="009A56F0">
      <w:pPr>
        <w:spacing w:line="360" w:lineRule="auto"/>
        <w:jc w:val="center"/>
        <w:rPr>
          <w:rFonts w:ascii="Arial" w:hAnsi="Arial" w:cs="Arial"/>
          <w:b/>
          <w:bCs/>
        </w:rPr>
      </w:pPr>
    </w:p>
    <w:p w:rsidR="00595BA5" w:rsidRPr="008A0295" w:rsidRDefault="00595BA5" w:rsidP="009A56F0">
      <w:pPr>
        <w:spacing w:line="360" w:lineRule="auto"/>
        <w:jc w:val="center"/>
        <w:rPr>
          <w:rFonts w:ascii="Arial" w:hAnsi="Arial" w:cs="Arial"/>
          <w:b/>
          <w:bCs/>
          <w:sz w:val="32"/>
          <w:szCs w:val="32"/>
        </w:rPr>
      </w:pPr>
      <w:r w:rsidRPr="008A0295">
        <w:rPr>
          <w:rFonts w:ascii="Arial" w:hAnsi="Arial" w:cs="Arial"/>
          <w:b/>
          <w:bCs/>
          <w:sz w:val="32"/>
          <w:szCs w:val="32"/>
        </w:rPr>
        <w:t>CASTRO MUÑOZ CELIA MARÍA</w:t>
      </w:r>
    </w:p>
    <w:p w:rsidR="00595BA5" w:rsidRDefault="00595BA5" w:rsidP="009A56F0">
      <w:pPr>
        <w:spacing w:line="360" w:lineRule="auto"/>
        <w:jc w:val="center"/>
        <w:rPr>
          <w:rFonts w:ascii="Arial" w:hAnsi="Arial" w:cs="Arial"/>
          <w:b/>
          <w:bCs/>
          <w:sz w:val="32"/>
          <w:szCs w:val="32"/>
        </w:rPr>
      </w:pPr>
      <w:r w:rsidRPr="008A0295">
        <w:rPr>
          <w:rFonts w:ascii="Arial" w:hAnsi="Arial" w:cs="Arial"/>
          <w:b/>
          <w:bCs/>
          <w:sz w:val="32"/>
          <w:szCs w:val="32"/>
        </w:rPr>
        <w:t>VILLAMAR JIMÉNEZ JULIO ALBERTO</w:t>
      </w:r>
    </w:p>
    <w:p w:rsidR="00595BA5" w:rsidRDefault="00595BA5" w:rsidP="009A56F0">
      <w:pPr>
        <w:spacing w:line="360" w:lineRule="auto"/>
        <w:jc w:val="center"/>
        <w:rPr>
          <w:rFonts w:ascii="Arial" w:hAnsi="Arial" w:cs="Arial"/>
          <w:b/>
          <w:bCs/>
          <w:sz w:val="32"/>
          <w:szCs w:val="32"/>
        </w:rPr>
      </w:pPr>
    </w:p>
    <w:p w:rsidR="00595BA5" w:rsidRPr="008A0295" w:rsidRDefault="00595BA5" w:rsidP="009A56F0">
      <w:pPr>
        <w:spacing w:line="360" w:lineRule="auto"/>
        <w:jc w:val="center"/>
        <w:rPr>
          <w:rFonts w:ascii="Arial" w:hAnsi="Arial" w:cs="Arial"/>
          <w:b/>
          <w:bCs/>
          <w:sz w:val="32"/>
          <w:szCs w:val="32"/>
        </w:rPr>
      </w:pPr>
    </w:p>
    <w:p w:rsidR="00595BA5" w:rsidRPr="008A0295" w:rsidRDefault="00595BA5" w:rsidP="009A56F0">
      <w:pPr>
        <w:spacing w:line="360" w:lineRule="auto"/>
        <w:jc w:val="center"/>
        <w:rPr>
          <w:rFonts w:ascii="Arial" w:hAnsi="Arial" w:cs="Arial"/>
          <w:b/>
          <w:bCs/>
          <w:sz w:val="28"/>
          <w:szCs w:val="28"/>
        </w:rPr>
      </w:pPr>
      <w:r w:rsidRPr="008A0295">
        <w:rPr>
          <w:rFonts w:ascii="Arial" w:hAnsi="Arial" w:cs="Arial"/>
          <w:b/>
          <w:bCs/>
          <w:sz w:val="28"/>
          <w:szCs w:val="28"/>
        </w:rPr>
        <w:t>GUAYAQUIL – ECUADOR</w:t>
      </w:r>
    </w:p>
    <w:p w:rsidR="00595BA5" w:rsidRPr="00D402E7" w:rsidRDefault="00595BA5" w:rsidP="003B3068">
      <w:pPr>
        <w:pStyle w:val="Ttulo"/>
      </w:pPr>
      <w:r w:rsidRPr="005F3807">
        <w:br w:type="page"/>
      </w:r>
      <w:bookmarkStart w:id="0" w:name="_Toc261526958"/>
      <w:r w:rsidRPr="00D402E7">
        <w:lastRenderedPageBreak/>
        <w:t>AGRADECIMIENTO</w:t>
      </w:r>
      <w:bookmarkEnd w:id="0"/>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Default="00595BA5" w:rsidP="00BA0F75">
      <w:pPr>
        <w:spacing w:line="360" w:lineRule="auto"/>
        <w:jc w:val="both"/>
        <w:rPr>
          <w:rFonts w:ascii="Arial" w:hAnsi="Arial" w:cs="Arial"/>
          <w:sz w:val="28"/>
          <w:szCs w:val="28"/>
        </w:rPr>
      </w:pPr>
      <w:r>
        <w:rPr>
          <w:rFonts w:ascii="Arial" w:hAnsi="Arial" w:cs="Arial"/>
          <w:sz w:val="28"/>
          <w:szCs w:val="28"/>
        </w:rPr>
        <w:t>Le agradezco  a Dios, a la Virgen María por protegerme,  a mis Padres y hermano por haber depositado su confianza para seguir  adelante y cumplir mis objetivos y metas.</w:t>
      </w:r>
    </w:p>
    <w:p w:rsidR="00595BA5" w:rsidRDefault="00595BA5" w:rsidP="00BA0F75">
      <w:pPr>
        <w:spacing w:line="360" w:lineRule="auto"/>
        <w:jc w:val="right"/>
        <w:rPr>
          <w:rFonts w:ascii="Arial" w:hAnsi="Arial" w:cs="Arial"/>
          <w:sz w:val="28"/>
          <w:szCs w:val="28"/>
        </w:rPr>
      </w:pPr>
      <w:r>
        <w:rPr>
          <w:rFonts w:ascii="Arial" w:hAnsi="Arial" w:cs="Arial"/>
          <w:sz w:val="28"/>
          <w:szCs w:val="28"/>
        </w:rPr>
        <w:t>Celia Castro</w:t>
      </w:r>
    </w:p>
    <w:p w:rsidR="00595BA5" w:rsidRDefault="00595BA5" w:rsidP="009A56F0">
      <w:pPr>
        <w:spacing w:line="360" w:lineRule="auto"/>
        <w:jc w:val="center"/>
        <w:rPr>
          <w:rFonts w:ascii="Arial" w:hAnsi="Arial" w:cs="Arial"/>
          <w:sz w:val="28"/>
          <w:szCs w:val="28"/>
        </w:rPr>
      </w:pPr>
    </w:p>
    <w:p w:rsidR="00595BA5" w:rsidRDefault="00595BA5" w:rsidP="004975B1">
      <w:pPr>
        <w:spacing w:line="360" w:lineRule="auto"/>
        <w:jc w:val="both"/>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BA0F75">
      <w:pPr>
        <w:spacing w:line="360" w:lineRule="auto"/>
        <w:jc w:val="both"/>
        <w:rPr>
          <w:rFonts w:ascii="Arial" w:hAnsi="Arial" w:cs="Arial"/>
          <w:sz w:val="28"/>
          <w:szCs w:val="28"/>
        </w:rPr>
      </w:pPr>
      <w:r>
        <w:rPr>
          <w:rFonts w:ascii="Arial" w:hAnsi="Arial" w:cs="Arial"/>
          <w:sz w:val="28"/>
          <w:szCs w:val="28"/>
        </w:rPr>
        <w:t>Agradezco a Dios,  a mis Padres y a Sor Adelina, por ser la motivación para realizar este proyecto.</w:t>
      </w:r>
    </w:p>
    <w:p w:rsidR="00595BA5" w:rsidRDefault="00595BA5" w:rsidP="00C84CC8">
      <w:pPr>
        <w:spacing w:line="360" w:lineRule="auto"/>
        <w:jc w:val="right"/>
        <w:rPr>
          <w:rFonts w:ascii="Arial" w:hAnsi="Arial" w:cs="Arial"/>
          <w:sz w:val="28"/>
          <w:szCs w:val="28"/>
        </w:rPr>
      </w:pPr>
      <w:r>
        <w:rPr>
          <w:rFonts w:ascii="Arial" w:hAnsi="Arial" w:cs="Arial"/>
          <w:sz w:val="28"/>
          <w:szCs w:val="28"/>
        </w:rPr>
        <w:t>Julio Villamar</w:t>
      </w:r>
    </w:p>
    <w:p w:rsidR="00595BA5" w:rsidRPr="005F3807" w:rsidRDefault="00595BA5" w:rsidP="00C84CC8">
      <w:pPr>
        <w:spacing w:line="360" w:lineRule="auto"/>
        <w:jc w:val="center"/>
        <w:rPr>
          <w:rFonts w:ascii="Arial" w:hAnsi="Arial" w:cs="Arial"/>
          <w:sz w:val="28"/>
          <w:szCs w:val="28"/>
        </w:rPr>
      </w:pPr>
      <w:r>
        <w:rPr>
          <w:rFonts w:ascii="Arial" w:hAnsi="Arial" w:cs="Arial"/>
          <w:sz w:val="28"/>
          <w:szCs w:val="28"/>
        </w:rPr>
        <w:br w:type="page"/>
      </w:r>
      <w:bookmarkStart w:id="1" w:name="_Toc261526959"/>
      <w:r w:rsidRPr="003B3068">
        <w:rPr>
          <w:rStyle w:val="TtuloCar"/>
        </w:rPr>
        <w:lastRenderedPageBreak/>
        <w:t>DEDICATORIA</w:t>
      </w:r>
      <w:bookmarkEnd w:id="1"/>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BA0F75">
      <w:pPr>
        <w:spacing w:line="360" w:lineRule="auto"/>
        <w:jc w:val="both"/>
        <w:rPr>
          <w:rFonts w:ascii="Arial" w:hAnsi="Arial" w:cs="Arial"/>
          <w:sz w:val="28"/>
          <w:szCs w:val="28"/>
        </w:rPr>
      </w:pPr>
      <w:r>
        <w:rPr>
          <w:rFonts w:ascii="Arial" w:hAnsi="Arial" w:cs="Arial"/>
          <w:sz w:val="28"/>
          <w:szCs w:val="28"/>
        </w:rPr>
        <w:t>A mis Padres y Hermano, por saberme guiar por el buen camino, y brindarme el apoyo necesario.</w:t>
      </w:r>
    </w:p>
    <w:p w:rsidR="00595BA5" w:rsidRDefault="00595BA5" w:rsidP="00BA0F75">
      <w:pPr>
        <w:spacing w:line="360" w:lineRule="auto"/>
        <w:jc w:val="right"/>
        <w:rPr>
          <w:rFonts w:ascii="Arial" w:hAnsi="Arial" w:cs="Arial"/>
          <w:sz w:val="28"/>
          <w:szCs w:val="28"/>
        </w:rPr>
      </w:pPr>
      <w:r>
        <w:rPr>
          <w:rFonts w:ascii="Arial" w:hAnsi="Arial" w:cs="Arial"/>
          <w:sz w:val="28"/>
          <w:szCs w:val="28"/>
        </w:rPr>
        <w:t>Celia Castro</w:t>
      </w: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9A56F0">
      <w:pPr>
        <w:spacing w:line="360" w:lineRule="auto"/>
        <w:jc w:val="center"/>
        <w:rPr>
          <w:rFonts w:ascii="Arial" w:hAnsi="Arial" w:cs="Arial"/>
          <w:sz w:val="28"/>
          <w:szCs w:val="28"/>
        </w:rPr>
      </w:pPr>
    </w:p>
    <w:p w:rsidR="00595BA5" w:rsidRDefault="00595BA5" w:rsidP="00BA0F75">
      <w:pPr>
        <w:spacing w:line="360" w:lineRule="auto"/>
        <w:rPr>
          <w:rFonts w:ascii="Arial" w:hAnsi="Arial" w:cs="Arial"/>
          <w:sz w:val="28"/>
          <w:szCs w:val="28"/>
        </w:rPr>
      </w:pPr>
      <w:r>
        <w:rPr>
          <w:rFonts w:ascii="Arial" w:hAnsi="Arial" w:cs="Arial"/>
          <w:sz w:val="28"/>
          <w:szCs w:val="28"/>
        </w:rPr>
        <w:t>A la Virgen María, a mis Padres, a Sor Adelina, mis amigos y a las personas que   siempre me motivaron y me dieron el ánimo para no caer ante la adversidad y continuar.</w:t>
      </w:r>
    </w:p>
    <w:p w:rsidR="00595BA5" w:rsidRDefault="00595BA5" w:rsidP="00BA0F75">
      <w:pPr>
        <w:tabs>
          <w:tab w:val="left" w:pos="4900"/>
        </w:tabs>
        <w:spacing w:line="360" w:lineRule="auto"/>
        <w:jc w:val="right"/>
        <w:rPr>
          <w:rFonts w:ascii="Arial" w:hAnsi="Arial" w:cs="Arial"/>
          <w:sz w:val="28"/>
          <w:szCs w:val="28"/>
        </w:rPr>
      </w:pPr>
      <w:r>
        <w:rPr>
          <w:rFonts w:ascii="Arial" w:hAnsi="Arial" w:cs="Arial"/>
          <w:sz w:val="28"/>
          <w:szCs w:val="28"/>
        </w:rPr>
        <w:tab/>
        <w:t>Julio Villamar</w:t>
      </w:r>
    </w:p>
    <w:p w:rsidR="00595BA5" w:rsidRPr="005F3807" w:rsidRDefault="00595BA5" w:rsidP="009413DC">
      <w:pPr>
        <w:spacing w:line="360" w:lineRule="auto"/>
        <w:jc w:val="center"/>
        <w:rPr>
          <w:rFonts w:ascii="Arial" w:hAnsi="Arial" w:cs="Arial"/>
          <w:b/>
          <w:bCs/>
          <w:sz w:val="28"/>
          <w:szCs w:val="28"/>
        </w:rPr>
      </w:pPr>
      <w:r w:rsidRPr="00BA0F75">
        <w:rPr>
          <w:rFonts w:ascii="Arial" w:hAnsi="Arial" w:cs="Arial"/>
          <w:sz w:val="28"/>
          <w:szCs w:val="28"/>
        </w:rPr>
        <w:br w:type="page"/>
      </w:r>
      <w:bookmarkStart w:id="2" w:name="_Toc261526960"/>
      <w:r w:rsidRPr="003B3068">
        <w:rPr>
          <w:rStyle w:val="TtuloCar"/>
        </w:rPr>
        <w:lastRenderedPageBreak/>
        <w:t>DECLARACIÓN EXPRESA</w:t>
      </w:r>
      <w:bookmarkEnd w:id="2"/>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jc w:val="center"/>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004203">
      <w:pPr>
        <w:spacing w:line="360" w:lineRule="auto"/>
        <w:jc w:val="both"/>
        <w:rPr>
          <w:rFonts w:ascii="Arial" w:hAnsi="Arial" w:cs="Arial"/>
          <w:sz w:val="28"/>
          <w:szCs w:val="28"/>
        </w:rPr>
      </w:pPr>
      <w:r w:rsidRPr="005F3807">
        <w:rPr>
          <w:rFonts w:ascii="Arial" w:hAnsi="Arial" w:cs="Arial"/>
          <w:sz w:val="28"/>
          <w:szCs w:val="28"/>
        </w:rPr>
        <w:t>“La responsabilidad del contenido de e</w:t>
      </w:r>
      <w:r>
        <w:rPr>
          <w:rFonts w:ascii="Arial" w:hAnsi="Arial" w:cs="Arial"/>
          <w:sz w:val="28"/>
          <w:szCs w:val="28"/>
        </w:rPr>
        <w:t>ste Trabajo de Graduación o titu</w:t>
      </w:r>
      <w:r w:rsidRPr="005F3807">
        <w:rPr>
          <w:rFonts w:ascii="Arial" w:hAnsi="Arial" w:cs="Arial"/>
          <w:sz w:val="28"/>
          <w:szCs w:val="28"/>
        </w:rPr>
        <w:t>lación, nos</w:t>
      </w:r>
      <w:r>
        <w:rPr>
          <w:rFonts w:ascii="Arial" w:hAnsi="Arial" w:cs="Arial"/>
          <w:sz w:val="28"/>
          <w:szCs w:val="28"/>
        </w:rPr>
        <w:t xml:space="preserve"> corresponde exclusivamente; y e</w:t>
      </w:r>
      <w:r w:rsidRPr="005F3807">
        <w:rPr>
          <w:rFonts w:ascii="Arial" w:hAnsi="Arial" w:cs="Arial"/>
          <w:sz w:val="28"/>
          <w:szCs w:val="28"/>
        </w:rPr>
        <w:t>l patrimonio intelectual de la misma a la Escuela Superior Politécnica del Litoral”</w:t>
      </w: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tabs>
          <w:tab w:val="left" w:pos="4740"/>
        </w:tabs>
        <w:spacing w:line="360" w:lineRule="auto"/>
        <w:rPr>
          <w:rFonts w:ascii="Arial" w:hAnsi="Arial" w:cs="Arial"/>
          <w:sz w:val="28"/>
          <w:szCs w:val="28"/>
        </w:rPr>
      </w:pPr>
      <w:r w:rsidRPr="005F3807">
        <w:rPr>
          <w:rFonts w:ascii="Arial" w:hAnsi="Arial" w:cs="Arial"/>
          <w:sz w:val="28"/>
          <w:szCs w:val="28"/>
        </w:rPr>
        <w:t>----------------------------------</w:t>
      </w:r>
      <w:r w:rsidRPr="005F3807">
        <w:rPr>
          <w:rFonts w:ascii="Arial" w:hAnsi="Arial" w:cs="Arial"/>
          <w:sz w:val="28"/>
          <w:szCs w:val="28"/>
        </w:rPr>
        <w:tab/>
        <w:t>-----------------------------------</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Castro Muñoz Celia Ma.                       Villamar Jiménez Julio A.</w:t>
      </w:r>
    </w:p>
    <w:p w:rsidR="00595BA5" w:rsidRPr="005F3807" w:rsidRDefault="00595BA5" w:rsidP="009A56F0">
      <w:pPr>
        <w:spacing w:line="360" w:lineRule="auto"/>
        <w:jc w:val="center"/>
        <w:rPr>
          <w:rFonts w:ascii="Arial" w:hAnsi="Arial" w:cs="Arial"/>
        </w:rPr>
      </w:pPr>
    </w:p>
    <w:p w:rsidR="00595BA5" w:rsidRPr="005F3807" w:rsidRDefault="00595BA5" w:rsidP="003B3068">
      <w:pPr>
        <w:pStyle w:val="Ttulo"/>
      </w:pPr>
      <w:r w:rsidRPr="005F3807">
        <w:br w:type="page"/>
      </w:r>
      <w:bookmarkStart w:id="3" w:name="_Toc261526961"/>
      <w:r w:rsidRPr="005F3807">
        <w:lastRenderedPageBreak/>
        <w:t>TRIBUNAL</w:t>
      </w:r>
      <w:bookmarkEnd w:id="3"/>
    </w:p>
    <w:p w:rsidR="00595BA5" w:rsidRPr="005F3807" w:rsidRDefault="00595BA5" w:rsidP="009A56F0">
      <w:pPr>
        <w:spacing w:line="360" w:lineRule="auto"/>
        <w:rPr>
          <w:rFonts w:ascii="Arial" w:hAnsi="Arial" w:cs="Arial"/>
        </w:rPr>
      </w:pPr>
    </w:p>
    <w:p w:rsidR="00595BA5" w:rsidRPr="005F3807" w:rsidRDefault="00595BA5" w:rsidP="009A56F0">
      <w:pPr>
        <w:spacing w:line="360" w:lineRule="auto"/>
        <w:rPr>
          <w:rFonts w:ascii="Arial" w:hAnsi="Arial" w:cs="Arial"/>
        </w:rPr>
      </w:pPr>
    </w:p>
    <w:p w:rsidR="00595BA5" w:rsidRPr="005F3807" w:rsidRDefault="00595BA5" w:rsidP="009A56F0">
      <w:pPr>
        <w:spacing w:line="360" w:lineRule="auto"/>
        <w:rPr>
          <w:rFonts w:ascii="Arial" w:hAnsi="Arial" w:cs="Arial"/>
        </w:rPr>
      </w:pPr>
    </w:p>
    <w:p w:rsidR="00595BA5" w:rsidRPr="005F3807" w:rsidRDefault="00595BA5" w:rsidP="009A56F0">
      <w:pPr>
        <w:spacing w:line="360" w:lineRule="auto"/>
        <w:rPr>
          <w:rFonts w:ascii="Arial" w:hAnsi="Arial" w:cs="Arial"/>
        </w:rPr>
      </w:pPr>
    </w:p>
    <w:p w:rsidR="00595BA5" w:rsidRDefault="00595BA5" w:rsidP="009A56F0">
      <w:pPr>
        <w:spacing w:line="360" w:lineRule="auto"/>
        <w:rPr>
          <w:rFonts w:ascii="Arial" w:hAnsi="Arial" w:cs="Arial"/>
        </w:rPr>
      </w:pPr>
    </w:p>
    <w:p w:rsidR="009C2D78" w:rsidRDefault="009C2D78" w:rsidP="009A56F0">
      <w:pPr>
        <w:spacing w:line="360" w:lineRule="auto"/>
        <w:rPr>
          <w:rFonts w:ascii="Arial" w:hAnsi="Arial" w:cs="Arial"/>
        </w:rPr>
      </w:pPr>
    </w:p>
    <w:p w:rsidR="009C2D78" w:rsidRDefault="009C2D78" w:rsidP="009A56F0">
      <w:pPr>
        <w:spacing w:line="360" w:lineRule="auto"/>
        <w:rPr>
          <w:rFonts w:ascii="Arial" w:hAnsi="Arial" w:cs="Arial"/>
        </w:rPr>
      </w:pPr>
    </w:p>
    <w:p w:rsidR="009C2D78" w:rsidRDefault="009C2D78" w:rsidP="009A56F0">
      <w:pPr>
        <w:spacing w:line="360" w:lineRule="auto"/>
        <w:rPr>
          <w:rFonts w:ascii="Arial" w:hAnsi="Arial" w:cs="Arial"/>
        </w:rPr>
      </w:pPr>
    </w:p>
    <w:p w:rsidR="009C2D78" w:rsidRDefault="009C2D78" w:rsidP="009A56F0">
      <w:pPr>
        <w:spacing w:line="360" w:lineRule="auto"/>
        <w:rPr>
          <w:rFonts w:ascii="Arial" w:hAnsi="Arial" w:cs="Arial"/>
        </w:rPr>
      </w:pPr>
    </w:p>
    <w:p w:rsidR="009C2D78" w:rsidRDefault="009C2D78" w:rsidP="009A56F0">
      <w:pPr>
        <w:spacing w:line="360" w:lineRule="auto"/>
        <w:rPr>
          <w:rFonts w:ascii="Arial" w:hAnsi="Arial" w:cs="Arial"/>
        </w:rPr>
      </w:pPr>
    </w:p>
    <w:p w:rsidR="009C2D78" w:rsidRPr="005F3807" w:rsidRDefault="009C2D78" w:rsidP="009A56F0">
      <w:pPr>
        <w:spacing w:line="36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4209"/>
      </w:tblGrid>
      <w:tr w:rsidR="009C2D78" w:rsidTr="009C2D78">
        <w:tc>
          <w:tcPr>
            <w:tcW w:w="4208" w:type="dxa"/>
          </w:tcPr>
          <w:p w:rsidR="009C2D78" w:rsidRPr="005F3807" w:rsidRDefault="009C2D78" w:rsidP="009C2D78">
            <w:pPr>
              <w:spacing w:line="360" w:lineRule="auto"/>
              <w:rPr>
                <w:rFonts w:ascii="Arial" w:hAnsi="Arial" w:cs="Arial"/>
              </w:rPr>
            </w:pPr>
            <w:r>
              <w:rPr>
                <w:rFonts w:ascii="Arial" w:hAnsi="Arial" w:cs="Arial"/>
              </w:rPr>
              <w:t xml:space="preserve">      </w:t>
            </w:r>
          </w:p>
          <w:p w:rsidR="009C2D78" w:rsidRDefault="009C2D78" w:rsidP="009C2D78">
            <w:pPr>
              <w:spacing w:line="360" w:lineRule="auto"/>
              <w:jc w:val="center"/>
              <w:rPr>
                <w:rFonts w:ascii="Arial" w:hAnsi="Arial" w:cs="Arial"/>
              </w:rPr>
            </w:pPr>
          </w:p>
          <w:p w:rsidR="009C2D78" w:rsidRDefault="00846070" w:rsidP="009C2D78">
            <w:pPr>
              <w:spacing w:line="360" w:lineRule="auto"/>
              <w:jc w:val="center"/>
              <w:rPr>
                <w:rFonts w:ascii="Arial" w:hAnsi="Arial" w:cs="Arial"/>
              </w:rPr>
            </w:pPr>
            <w:r>
              <w:rPr>
                <w:rFonts w:ascii="Arial" w:hAnsi="Arial" w:cs="Arial"/>
                <w:noProof/>
                <w:lang w:val="es-EC" w:eastAsia="es-EC"/>
              </w:rPr>
              <w:pict>
                <v:shapetype id="_x0000_t32" coordsize="21600,21600" o:spt="32" o:oned="t" path="m,l21600,21600e" filled="f">
                  <v:path arrowok="t" fillok="f" o:connecttype="none"/>
                  <o:lock v:ext="edit" shapetype="t"/>
                </v:shapetype>
                <v:shape id="_x0000_s1093" type="#_x0000_t32" style="position:absolute;left:0;text-align:left;margin-left:8.85pt;margin-top:8.15pt;width:186.15pt;height:0;z-index:251661312" o:connectortype="straight"/>
              </w:pict>
            </w:r>
          </w:p>
          <w:p w:rsidR="006F3C3D" w:rsidRDefault="006F3C3D" w:rsidP="006F3C3D">
            <w:pPr>
              <w:spacing w:line="360" w:lineRule="auto"/>
              <w:jc w:val="center"/>
              <w:rPr>
                <w:rFonts w:ascii="Arial" w:hAnsi="Arial" w:cs="Arial"/>
              </w:rPr>
            </w:pPr>
            <w:r>
              <w:rPr>
                <w:rFonts w:ascii="Arial" w:hAnsi="Arial" w:cs="Arial"/>
              </w:rPr>
              <w:t>C.P.A</w:t>
            </w:r>
            <w:r w:rsidRPr="005F3807">
              <w:rPr>
                <w:rFonts w:ascii="Arial" w:hAnsi="Arial" w:cs="Arial"/>
              </w:rPr>
              <w:t xml:space="preserve">. Azucena </w:t>
            </w:r>
            <w:r>
              <w:rPr>
                <w:rFonts w:ascii="Arial" w:hAnsi="Arial" w:cs="Arial"/>
              </w:rPr>
              <w:t>T</w:t>
            </w:r>
            <w:r w:rsidRPr="005F3807">
              <w:rPr>
                <w:rFonts w:ascii="Arial" w:hAnsi="Arial" w:cs="Arial"/>
              </w:rPr>
              <w:t xml:space="preserve">orres </w:t>
            </w:r>
            <w:r>
              <w:rPr>
                <w:rFonts w:ascii="Arial" w:hAnsi="Arial" w:cs="Arial"/>
              </w:rPr>
              <w:t>Negrete</w:t>
            </w:r>
          </w:p>
          <w:p w:rsidR="009C2D78" w:rsidRDefault="006F3C3D" w:rsidP="009C2D78">
            <w:pPr>
              <w:spacing w:line="360" w:lineRule="auto"/>
              <w:jc w:val="center"/>
              <w:rPr>
                <w:rFonts w:ascii="Arial" w:hAnsi="Arial" w:cs="Arial"/>
              </w:rPr>
            </w:pPr>
            <w:r>
              <w:rPr>
                <w:rFonts w:ascii="Arial" w:hAnsi="Arial" w:cs="Arial"/>
              </w:rPr>
              <w:t>DELEGADO</w:t>
            </w:r>
          </w:p>
        </w:tc>
        <w:tc>
          <w:tcPr>
            <w:tcW w:w="4209" w:type="dxa"/>
          </w:tcPr>
          <w:p w:rsidR="009C2D78" w:rsidRDefault="009C2D78" w:rsidP="009C2D78">
            <w:pPr>
              <w:spacing w:line="360" w:lineRule="auto"/>
              <w:rPr>
                <w:rFonts w:ascii="Arial" w:hAnsi="Arial" w:cs="Arial"/>
              </w:rPr>
            </w:pPr>
            <w:r>
              <w:rPr>
                <w:rFonts w:ascii="Arial" w:hAnsi="Arial" w:cs="Arial"/>
              </w:rPr>
              <w:t xml:space="preserve">     </w:t>
            </w:r>
          </w:p>
          <w:p w:rsidR="009C2D78" w:rsidRPr="005F3807" w:rsidRDefault="009C2D78" w:rsidP="009C2D78">
            <w:pPr>
              <w:spacing w:line="360" w:lineRule="auto"/>
              <w:rPr>
                <w:rFonts w:ascii="Arial" w:hAnsi="Arial" w:cs="Arial"/>
              </w:rPr>
            </w:pPr>
          </w:p>
          <w:p w:rsidR="009C2D78" w:rsidRDefault="00846070" w:rsidP="009C2D78">
            <w:pPr>
              <w:spacing w:line="360" w:lineRule="auto"/>
              <w:jc w:val="center"/>
              <w:rPr>
                <w:rFonts w:ascii="Arial" w:hAnsi="Arial" w:cs="Arial"/>
              </w:rPr>
            </w:pPr>
            <w:r>
              <w:rPr>
                <w:rFonts w:ascii="Arial" w:hAnsi="Arial" w:cs="Arial"/>
                <w:noProof/>
                <w:lang w:val="es-EC" w:eastAsia="es-EC"/>
              </w:rPr>
              <w:pict>
                <v:shape id="_x0000_s1094" type="#_x0000_t32" style="position:absolute;left:0;text-align:left;margin-left:9.25pt;margin-top:8.8pt;width:186.15pt;height:0;z-index:251662336" o:connectortype="straight"/>
              </w:pict>
            </w:r>
          </w:p>
          <w:p w:rsidR="006F3C3D" w:rsidRDefault="006F3C3D" w:rsidP="006F3C3D">
            <w:pPr>
              <w:spacing w:line="360" w:lineRule="auto"/>
              <w:jc w:val="center"/>
              <w:rPr>
                <w:rFonts w:ascii="Arial" w:hAnsi="Arial" w:cs="Arial"/>
              </w:rPr>
            </w:pPr>
            <w:r>
              <w:rPr>
                <w:rFonts w:ascii="Arial" w:hAnsi="Arial" w:cs="Arial"/>
              </w:rPr>
              <w:t>Econ. Caterine Vásquez Castro</w:t>
            </w:r>
          </w:p>
          <w:p w:rsidR="009C2D78" w:rsidRDefault="009C2D78" w:rsidP="009C2D78">
            <w:pPr>
              <w:spacing w:line="360" w:lineRule="auto"/>
              <w:jc w:val="center"/>
              <w:rPr>
                <w:rFonts w:ascii="Arial" w:hAnsi="Arial" w:cs="Arial"/>
              </w:rPr>
            </w:pPr>
            <w:r>
              <w:rPr>
                <w:rFonts w:ascii="Arial" w:hAnsi="Arial" w:cs="Arial"/>
              </w:rPr>
              <w:t xml:space="preserve">              </w:t>
            </w:r>
            <w:r w:rsidRPr="005F3807">
              <w:rPr>
                <w:rFonts w:ascii="Arial" w:hAnsi="Arial" w:cs="Arial"/>
              </w:rPr>
              <w:t xml:space="preserve">DIRECTOR </w:t>
            </w:r>
          </w:p>
        </w:tc>
      </w:tr>
    </w:tbl>
    <w:p w:rsidR="009C0088" w:rsidRDefault="009C0088" w:rsidP="009C0088">
      <w:pPr>
        <w:rPr>
          <w:rFonts w:ascii="Arial" w:hAnsi="Arial" w:cs="Arial"/>
        </w:rPr>
      </w:pPr>
    </w:p>
    <w:p w:rsidR="009C0088" w:rsidRDefault="009C0088">
      <w:pPr>
        <w:rPr>
          <w:rFonts w:ascii="Arial" w:hAnsi="Arial" w:cs="Arial"/>
        </w:rPr>
      </w:pPr>
      <w:r>
        <w:rPr>
          <w:rFonts w:ascii="Arial" w:hAnsi="Arial" w:cs="Arial"/>
        </w:rPr>
        <w:br w:type="page"/>
      </w:r>
    </w:p>
    <w:p w:rsidR="009C2D78" w:rsidRPr="005F3807" w:rsidRDefault="00595BA5" w:rsidP="009C0088">
      <w:pPr>
        <w:rPr>
          <w:rFonts w:ascii="Arial" w:hAnsi="Arial" w:cs="Arial"/>
        </w:rPr>
      </w:pPr>
      <w:r>
        <w:rPr>
          <w:rFonts w:ascii="Arial" w:hAnsi="Arial" w:cs="Arial"/>
        </w:rPr>
        <w:lastRenderedPageBreak/>
        <w:t xml:space="preserve">          </w:t>
      </w:r>
      <w:r w:rsidR="00C2790B">
        <w:rPr>
          <w:rFonts w:ascii="Arial" w:hAnsi="Arial" w:cs="Arial"/>
        </w:rPr>
        <w:t xml:space="preserve">  </w:t>
      </w:r>
      <w:r>
        <w:rPr>
          <w:rFonts w:ascii="Arial" w:hAnsi="Arial" w:cs="Arial"/>
        </w:rPr>
        <w:t xml:space="preserve">   </w:t>
      </w:r>
      <w:r w:rsidRPr="005F3807">
        <w:rPr>
          <w:rFonts w:ascii="Arial" w:hAnsi="Arial" w:cs="Arial"/>
        </w:rPr>
        <w:t xml:space="preserve">          </w:t>
      </w:r>
      <w:r w:rsidR="009C2D78">
        <w:rPr>
          <w:rFonts w:ascii="Arial" w:hAnsi="Arial" w:cs="Arial"/>
        </w:rPr>
        <w:t xml:space="preserve">                     </w:t>
      </w:r>
    </w:p>
    <w:p w:rsidR="00595BA5" w:rsidRDefault="00595BA5" w:rsidP="003B3068">
      <w:pPr>
        <w:pStyle w:val="Ttulo"/>
      </w:pPr>
      <w:bookmarkStart w:id="4" w:name="_Toc261526962"/>
      <w:r w:rsidRPr="005F3807">
        <w:t>RESUMEN</w:t>
      </w:r>
      <w:bookmarkEnd w:id="4"/>
    </w:p>
    <w:p w:rsidR="00595BA5" w:rsidRDefault="00595BA5" w:rsidP="009A56F0">
      <w:pPr>
        <w:spacing w:line="360" w:lineRule="auto"/>
        <w:jc w:val="center"/>
        <w:rPr>
          <w:rFonts w:ascii="Arial" w:hAnsi="Arial" w:cs="Arial"/>
          <w:b/>
          <w:bCs/>
          <w:sz w:val="28"/>
          <w:szCs w:val="28"/>
        </w:rPr>
      </w:pPr>
    </w:p>
    <w:p w:rsidR="00595BA5" w:rsidRPr="005F3807" w:rsidRDefault="00595BA5" w:rsidP="009A56F0">
      <w:pPr>
        <w:spacing w:line="360" w:lineRule="auto"/>
        <w:jc w:val="center"/>
        <w:rPr>
          <w:rFonts w:ascii="Arial" w:hAnsi="Arial" w:cs="Arial"/>
          <w:b/>
          <w:bCs/>
          <w:sz w:val="28"/>
          <w:szCs w:val="28"/>
        </w:rPr>
      </w:pPr>
    </w:p>
    <w:p w:rsidR="00595BA5" w:rsidRPr="00371111" w:rsidRDefault="00595BA5" w:rsidP="009A56F0">
      <w:pPr>
        <w:spacing w:line="360" w:lineRule="auto"/>
        <w:jc w:val="both"/>
        <w:rPr>
          <w:rFonts w:ascii="Arial" w:hAnsi="Arial" w:cs="Arial"/>
        </w:rPr>
      </w:pPr>
      <w:r w:rsidRPr="00371111">
        <w:rPr>
          <w:rFonts w:ascii="Arial" w:hAnsi="Arial" w:cs="Arial"/>
        </w:rPr>
        <w:t xml:space="preserve">El siguiente trabajo tiene como </w:t>
      </w:r>
      <w:r>
        <w:rPr>
          <w:rFonts w:ascii="Arial" w:hAnsi="Arial" w:cs="Arial"/>
        </w:rPr>
        <w:t>fin realizar un análisis de cumplimiento tributario para la empresa PLÁSTICO</w:t>
      </w:r>
      <w:r w:rsidR="00B16A8E">
        <w:rPr>
          <w:rFonts w:ascii="Arial" w:hAnsi="Arial" w:cs="Arial"/>
        </w:rPr>
        <w:t xml:space="preserve">S S.A., en el cual se </w:t>
      </w:r>
      <w:r w:rsidR="00B16A8E">
        <w:rPr>
          <w:rFonts w:ascii="Arial" w:hAnsi="Arial" w:cs="Arial"/>
        </w:rPr>
        <w:tab/>
        <w:t>procede</w:t>
      </w:r>
      <w:r>
        <w:rPr>
          <w:rFonts w:ascii="Arial" w:hAnsi="Arial" w:cs="Arial"/>
        </w:rPr>
        <w:t xml:space="preserve"> a   analizar  en base a las leyes y reglamentos tributarios existentes en el País.</w:t>
      </w:r>
    </w:p>
    <w:p w:rsidR="00595BA5" w:rsidRPr="00371111"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sidRPr="00371111">
        <w:rPr>
          <w:rFonts w:ascii="Arial" w:hAnsi="Arial" w:cs="Arial"/>
        </w:rPr>
        <w:t>E</w:t>
      </w:r>
      <w:r>
        <w:rPr>
          <w:rFonts w:ascii="Arial" w:hAnsi="Arial" w:cs="Arial"/>
        </w:rPr>
        <w:t>n el primer capítulo se presenta el marco teórico, en el cual se especifican conceptos básicos para el análisis de cumplimiento tributario, como especificaciones de artículos de la ley orgánica de régimen tributario interno, con su respectivo reglamento de aplicación, la ley de Comprobantes de ventas entre otros.</w:t>
      </w:r>
    </w:p>
    <w:p w:rsidR="00595BA5"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Pr>
          <w:rFonts w:ascii="Arial" w:hAnsi="Arial" w:cs="Arial"/>
        </w:rPr>
        <w:t>En el segundo capítulo, se presenta el análisis de la empresa sujeta a examen de  auditoría, en el cual se especifica el análisis interno y análisis funcional, así como también análisis estadístico, de acuerdo a las ventas, y posicionamiento en el mercado.</w:t>
      </w:r>
    </w:p>
    <w:p w:rsidR="00595BA5"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Pr>
          <w:rFonts w:ascii="Arial" w:hAnsi="Arial" w:cs="Arial"/>
        </w:rPr>
        <w:t>En el tercer capítulo se presenta</w:t>
      </w:r>
      <w:r w:rsidR="00F661AA">
        <w:rPr>
          <w:rFonts w:ascii="Arial" w:hAnsi="Arial" w:cs="Arial"/>
        </w:rPr>
        <w:t xml:space="preserve"> la planificación de la auditorí</w:t>
      </w:r>
      <w:r>
        <w:rPr>
          <w:rFonts w:ascii="Arial" w:hAnsi="Arial" w:cs="Arial"/>
        </w:rPr>
        <w:t>a, con sus respectivos análisis.</w:t>
      </w:r>
    </w:p>
    <w:p w:rsidR="00595BA5"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Pr>
          <w:rFonts w:ascii="Arial" w:hAnsi="Arial" w:cs="Arial"/>
        </w:rPr>
        <w:t>En el cuarto</w:t>
      </w:r>
      <w:r w:rsidR="00F661AA">
        <w:rPr>
          <w:rFonts w:ascii="Arial" w:hAnsi="Arial" w:cs="Arial"/>
        </w:rPr>
        <w:t xml:space="preserve"> capítulo se ejecuta la auditorí</w:t>
      </w:r>
      <w:r>
        <w:rPr>
          <w:rFonts w:ascii="Arial" w:hAnsi="Arial" w:cs="Arial"/>
        </w:rPr>
        <w:t>a y se comprueban los valores declarados y se detallan las conclusiones de dichas pruebas.</w:t>
      </w:r>
    </w:p>
    <w:p w:rsidR="00595BA5"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Pr>
          <w:rFonts w:ascii="Arial" w:hAnsi="Arial" w:cs="Arial"/>
        </w:rPr>
        <w:t>En el capítulo quinto se presenta el informe de anál</w:t>
      </w:r>
      <w:r w:rsidR="00BC26FA">
        <w:rPr>
          <w:rFonts w:ascii="Arial" w:hAnsi="Arial" w:cs="Arial"/>
        </w:rPr>
        <w:t>isis de cumplimiento tributario.</w:t>
      </w:r>
    </w:p>
    <w:p w:rsidR="00595BA5" w:rsidRDefault="00595BA5" w:rsidP="009A56F0">
      <w:pPr>
        <w:spacing w:line="360" w:lineRule="auto"/>
        <w:jc w:val="both"/>
        <w:rPr>
          <w:rFonts w:ascii="Arial" w:hAnsi="Arial" w:cs="Arial"/>
        </w:rPr>
      </w:pPr>
    </w:p>
    <w:p w:rsidR="00595BA5" w:rsidRDefault="00595BA5" w:rsidP="009A56F0">
      <w:pPr>
        <w:spacing w:line="360" w:lineRule="auto"/>
        <w:jc w:val="both"/>
        <w:rPr>
          <w:rFonts w:ascii="Arial" w:hAnsi="Arial" w:cs="Arial"/>
        </w:rPr>
      </w:pPr>
      <w:r>
        <w:rPr>
          <w:rFonts w:ascii="Arial" w:hAnsi="Arial" w:cs="Arial"/>
        </w:rPr>
        <w:t>En el sexto capítulo se detallan las conclusiones y recomendaciones.</w:t>
      </w:r>
    </w:p>
    <w:p w:rsidR="00595BA5" w:rsidRPr="00371111" w:rsidRDefault="00595BA5" w:rsidP="00357B06">
      <w:pPr>
        <w:pStyle w:val="Ttulo1"/>
        <w:jc w:val="center"/>
      </w:pPr>
      <w:r w:rsidRPr="005F3807">
        <w:br w:type="page"/>
      </w:r>
      <w:bookmarkStart w:id="5" w:name="_Toc261526963"/>
      <w:r>
        <w:lastRenderedPageBreak/>
        <w:t>ÍNDICE</w:t>
      </w:r>
      <w:bookmarkEnd w:id="5"/>
    </w:p>
    <w:p w:rsidR="00595BA5" w:rsidRPr="005F3807" w:rsidRDefault="00595BA5" w:rsidP="009A56F0">
      <w:pPr>
        <w:spacing w:line="360" w:lineRule="auto"/>
        <w:jc w:val="center"/>
        <w:rPr>
          <w:rFonts w:ascii="Arial" w:hAnsi="Arial" w:cs="Arial"/>
          <w:b/>
          <w:bCs/>
          <w:sz w:val="28"/>
          <w:szCs w:val="28"/>
        </w:rPr>
      </w:pPr>
    </w:p>
    <w:p w:rsidR="00595BA5" w:rsidRPr="005F3807" w:rsidRDefault="00595BA5" w:rsidP="009A56F0">
      <w:pPr>
        <w:spacing w:line="360" w:lineRule="auto"/>
        <w:jc w:val="center"/>
        <w:rPr>
          <w:rFonts w:ascii="Arial" w:hAnsi="Arial" w:cs="Arial"/>
          <w:b/>
          <w:bCs/>
          <w:sz w:val="28"/>
          <w:szCs w:val="28"/>
        </w:rPr>
      </w:pP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AGRADECIMIENTO                             I</w:t>
      </w:r>
    </w:p>
    <w:p w:rsidR="00595BA5" w:rsidRDefault="00595BA5" w:rsidP="009A56F0">
      <w:pPr>
        <w:spacing w:line="360" w:lineRule="auto"/>
        <w:rPr>
          <w:rFonts w:ascii="Arial" w:hAnsi="Arial" w:cs="Arial"/>
          <w:sz w:val="28"/>
          <w:szCs w:val="28"/>
        </w:rPr>
      </w:pPr>
      <w:r w:rsidRPr="005F3807">
        <w:rPr>
          <w:rFonts w:ascii="Arial" w:hAnsi="Arial" w:cs="Arial"/>
          <w:sz w:val="28"/>
          <w:szCs w:val="28"/>
        </w:rPr>
        <w:t>DEDICATORIA                                     II</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DECLARA</w:t>
      </w:r>
      <w:r>
        <w:rPr>
          <w:rFonts w:ascii="Arial" w:hAnsi="Arial" w:cs="Arial"/>
          <w:sz w:val="28"/>
          <w:szCs w:val="28"/>
        </w:rPr>
        <w:t>CIÓN EXPRESA                 III</w:t>
      </w:r>
    </w:p>
    <w:p w:rsidR="00595BA5" w:rsidRDefault="00595BA5" w:rsidP="009A56F0">
      <w:pPr>
        <w:spacing w:line="360" w:lineRule="auto"/>
        <w:rPr>
          <w:rFonts w:ascii="Arial" w:hAnsi="Arial" w:cs="Arial"/>
          <w:sz w:val="28"/>
          <w:szCs w:val="28"/>
        </w:rPr>
      </w:pPr>
      <w:r>
        <w:rPr>
          <w:rFonts w:ascii="Arial" w:hAnsi="Arial" w:cs="Arial"/>
          <w:sz w:val="28"/>
          <w:szCs w:val="28"/>
        </w:rPr>
        <w:t>TRIBUNAL DE GRADUACIÓ</w:t>
      </w:r>
      <w:r w:rsidRPr="005F3807">
        <w:rPr>
          <w:rFonts w:ascii="Arial" w:hAnsi="Arial" w:cs="Arial"/>
          <w:sz w:val="28"/>
          <w:szCs w:val="28"/>
        </w:rPr>
        <w:t xml:space="preserve">N            </w:t>
      </w:r>
      <w:r>
        <w:rPr>
          <w:rFonts w:ascii="Arial" w:hAnsi="Arial" w:cs="Arial"/>
          <w:sz w:val="28"/>
          <w:szCs w:val="28"/>
        </w:rPr>
        <w:t>IV</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RESUMEN                                           VI</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ÍNDICE GENERAL                               VII</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ABREVIATURAS                                  VIII</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ÍNDICE DE TABLAS                             IX</w:t>
      </w:r>
    </w:p>
    <w:p w:rsidR="00595BA5" w:rsidRPr="005F3807" w:rsidRDefault="00595BA5" w:rsidP="009A56F0">
      <w:pPr>
        <w:spacing w:line="360" w:lineRule="auto"/>
        <w:rPr>
          <w:rFonts w:ascii="Arial" w:hAnsi="Arial" w:cs="Arial"/>
          <w:sz w:val="28"/>
          <w:szCs w:val="28"/>
        </w:rPr>
      </w:pPr>
      <w:r w:rsidRPr="005F3807">
        <w:rPr>
          <w:rFonts w:ascii="Arial" w:hAnsi="Arial" w:cs="Arial"/>
          <w:sz w:val="28"/>
          <w:szCs w:val="28"/>
        </w:rPr>
        <w:t>ÍNDICE DE GRÁFICOS                         X</w:t>
      </w: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Pr="005F3807" w:rsidRDefault="00595BA5" w:rsidP="009A56F0">
      <w:pPr>
        <w:spacing w:line="360" w:lineRule="auto"/>
        <w:rPr>
          <w:rFonts w:ascii="Arial" w:hAnsi="Arial" w:cs="Arial"/>
          <w:sz w:val="28"/>
          <w:szCs w:val="28"/>
        </w:rPr>
      </w:pPr>
    </w:p>
    <w:p w:rsidR="00595BA5" w:rsidRDefault="00595BA5" w:rsidP="003B3068">
      <w:pPr>
        <w:pStyle w:val="Ttulo"/>
      </w:pPr>
      <w:r>
        <w:br w:type="page"/>
      </w:r>
      <w:bookmarkStart w:id="6" w:name="_Toc261526964"/>
      <w:r>
        <w:lastRenderedPageBreak/>
        <w:t>ÍNDICE GENERAL</w:t>
      </w:r>
      <w:bookmarkEnd w:id="6"/>
    </w:p>
    <w:p w:rsidR="00595BA5" w:rsidRDefault="00595BA5" w:rsidP="003B3068">
      <w:pPr>
        <w:pStyle w:val="Ttulo"/>
      </w:pPr>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r w:rsidRPr="00846070">
        <w:fldChar w:fldCharType="begin"/>
      </w:r>
      <w:r w:rsidR="00595BA5" w:rsidRPr="00EC1356">
        <w:instrText xml:space="preserve"> TOC \o "1-3" \h \z \u </w:instrText>
      </w:r>
      <w:r w:rsidRPr="00846070">
        <w:fldChar w:fldCharType="separate"/>
      </w:r>
      <w:hyperlink w:anchor="_Toc261526958" w:history="1">
        <w:r w:rsidR="00234DE2" w:rsidRPr="00780252">
          <w:rPr>
            <w:rStyle w:val="Hipervnculo"/>
            <w:noProof/>
          </w:rPr>
          <w:t>AGRADECIMIENTO</w:t>
        </w:r>
        <w:r w:rsidR="00234DE2">
          <w:rPr>
            <w:noProof/>
            <w:webHidden/>
          </w:rPr>
          <w:tab/>
        </w:r>
        <w:r>
          <w:rPr>
            <w:noProof/>
            <w:webHidden/>
          </w:rPr>
          <w:fldChar w:fldCharType="begin"/>
        </w:r>
        <w:r w:rsidR="00234DE2">
          <w:rPr>
            <w:noProof/>
            <w:webHidden/>
          </w:rPr>
          <w:instrText xml:space="preserve"> PAGEREF _Toc261526958 \h </w:instrText>
        </w:r>
        <w:r>
          <w:rPr>
            <w:noProof/>
            <w:webHidden/>
          </w:rPr>
        </w:r>
        <w:r>
          <w:rPr>
            <w:noProof/>
            <w:webHidden/>
          </w:rPr>
          <w:fldChar w:fldCharType="separate"/>
        </w:r>
        <w:r w:rsidR="00A65030">
          <w:rPr>
            <w:noProof/>
            <w:webHidden/>
          </w:rPr>
          <w:t>2</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59" w:history="1">
        <w:r w:rsidR="00234DE2" w:rsidRPr="00780252">
          <w:rPr>
            <w:rStyle w:val="Hipervnculo"/>
            <w:noProof/>
          </w:rPr>
          <w:t>DEDICATORIA</w:t>
        </w:r>
        <w:r w:rsidR="00234DE2">
          <w:rPr>
            <w:noProof/>
            <w:webHidden/>
          </w:rPr>
          <w:tab/>
        </w:r>
        <w:r>
          <w:rPr>
            <w:noProof/>
            <w:webHidden/>
          </w:rPr>
          <w:fldChar w:fldCharType="begin"/>
        </w:r>
        <w:r w:rsidR="00234DE2">
          <w:rPr>
            <w:noProof/>
            <w:webHidden/>
          </w:rPr>
          <w:instrText xml:space="preserve"> PAGEREF _Toc261526959 \h </w:instrText>
        </w:r>
        <w:r>
          <w:rPr>
            <w:noProof/>
            <w:webHidden/>
          </w:rPr>
        </w:r>
        <w:r>
          <w:rPr>
            <w:noProof/>
            <w:webHidden/>
          </w:rPr>
          <w:fldChar w:fldCharType="separate"/>
        </w:r>
        <w:r w:rsidR="00A65030">
          <w:rPr>
            <w:noProof/>
            <w:webHidden/>
          </w:rPr>
          <w:t>3</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0" w:history="1">
        <w:r w:rsidR="00234DE2" w:rsidRPr="00780252">
          <w:rPr>
            <w:rStyle w:val="Hipervnculo"/>
            <w:noProof/>
          </w:rPr>
          <w:t>DECLARACIÓN EXPRESA</w:t>
        </w:r>
        <w:r w:rsidR="00234DE2">
          <w:rPr>
            <w:noProof/>
            <w:webHidden/>
          </w:rPr>
          <w:tab/>
        </w:r>
        <w:r>
          <w:rPr>
            <w:noProof/>
            <w:webHidden/>
          </w:rPr>
          <w:fldChar w:fldCharType="begin"/>
        </w:r>
        <w:r w:rsidR="00234DE2">
          <w:rPr>
            <w:noProof/>
            <w:webHidden/>
          </w:rPr>
          <w:instrText xml:space="preserve"> PAGEREF _Toc261526960 \h </w:instrText>
        </w:r>
        <w:r>
          <w:rPr>
            <w:noProof/>
            <w:webHidden/>
          </w:rPr>
        </w:r>
        <w:r>
          <w:rPr>
            <w:noProof/>
            <w:webHidden/>
          </w:rPr>
          <w:fldChar w:fldCharType="separate"/>
        </w:r>
        <w:r w:rsidR="00A65030">
          <w:rPr>
            <w:noProof/>
            <w:webHidden/>
          </w:rPr>
          <w:t>4</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1" w:history="1">
        <w:r w:rsidR="00234DE2" w:rsidRPr="00780252">
          <w:rPr>
            <w:rStyle w:val="Hipervnculo"/>
            <w:noProof/>
          </w:rPr>
          <w:t>TRIBUNAL</w:t>
        </w:r>
        <w:r w:rsidR="00234DE2">
          <w:rPr>
            <w:noProof/>
            <w:webHidden/>
          </w:rPr>
          <w:tab/>
        </w:r>
        <w:r>
          <w:rPr>
            <w:noProof/>
            <w:webHidden/>
          </w:rPr>
          <w:fldChar w:fldCharType="begin"/>
        </w:r>
        <w:r w:rsidR="00234DE2">
          <w:rPr>
            <w:noProof/>
            <w:webHidden/>
          </w:rPr>
          <w:instrText xml:space="preserve"> PAGEREF _Toc261526961 \h </w:instrText>
        </w:r>
        <w:r>
          <w:rPr>
            <w:noProof/>
            <w:webHidden/>
          </w:rPr>
        </w:r>
        <w:r>
          <w:rPr>
            <w:noProof/>
            <w:webHidden/>
          </w:rPr>
          <w:fldChar w:fldCharType="separate"/>
        </w:r>
        <w:r w:rsidR="00A65030">
          <w:rPr>
            <w:noProof/>
            <w:webHidden/>
          </w:rPr>
          <w:t>5</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2" w:history="1">
        <w:r w:rsidR="00234DE2" w:rsidRPr="00780252">
          <w:rPr>
            <w:rStyle w:val="Hipervnculo"/>
            <w:noProof/>
          </w:rPr>
          <w:t>RESUMEN</w:t>
        </w:r>
        <w:r w:rsidR="00234DE2">
          <w:rPr>
            <w:noProof/>
            <w:webHidden/>
          </w:rPr>
          <w:tab/>
        </w:r>
        <w:r>
          <w:rPr>
            <w:noProof/>
            <w:webHidden/>
          </w:rPr>
          <w:fldChar w:fldCharType="begin"/>
        </w:r>
        <w:r w:rsidR="00234DE2">
          <w:rPr>
            <w:noProof/>
            <w:webHidden/>
          </w:rPr>
          <w:instrText xml:space="preserve"> PAGEREF _Toc261526962 \h </w:instrText>
        </w:r>
        <w:r>
          <w:rPr>
            <w:noProof/>
            <w:webHidden/>
          </w:rPr>
        </w:r>
        <w:r>
          <w:rPr>
            <w:noProof/>
            <w:webHidden/>
          </w:rPr>
          <w:fldChar w:fldCharType="separate"/>
        </w:r>
        <w:r w:rsidR="00A65030">
          <w:rPr>
            <w:noProof/>
            <w:webHidden/>
          </w:rPr>
          <w:t>6</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3" w:history="1">
        <w:r w:rsidR="00234DE2" w:rsidRPr="00780252">
          <w:rPr>
            <w:rStyle w:val="Hipervnculo"/>
            <w:noProof/>
          </w:rPr>
          <w:t>ÍNDICE</w:t>
        </w:r>
        <w:r w:rsidR="00234DE2">
          <w:rPr>
            <w:noProof/>
            <w:webHidden/>
          </w:rPr>
          <w:tab/>
        </w:r>
        <w:r>
          <w:rPr>
            <w:noProof/>
            <w:webHidden/>
          </w:rPr>
          <w:fldChar w:fldCharType="begin"/>
        </w:r>
        <w:r w:rsidR="00234DE2">
          <w:rPr>
            <w:noProof/>
            <w:webHidden/>
          </w:rPr>
          <w:instrText xml:space="preserve"> PAGEREF _Toc261526963 \h </w:instrText>
        </w:r>
        <w:r>
          <w:rPr>
            <w:noProof/>
            <w:webHidden/>
          </w:rPr>
        </w:r>
        <w:r>
          <w:rPr>
            <w:noProof/>
            <w:webHidden/>
          </w:rPr>
          <w:fldChar w:fldCharType="separate"/>
        </w:r>
        <w:r w:rsidR="00A65030">
          <w:rPr>
            <w:noProof/>
            <w:webHidden/>
          </w:rPr>
          <w:t>7</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4" w:history="1">
        <w:r w:rsidR="00234DE2" w:rsidRPr="00780252">
          <w:rPr>
            <w:rStyle w:val="Hipervnculo"/>
            <w:noProof/>
          </w:rPr>
          <w:t>ÍNDICE GENERAL</w:t>
        </w:r>
        <w:r w:rsidR="00234DE2">
          <w:rPr>
            <w:noProof/>
            <w:webHidden/>
          </w:rPr>
          <w:tab/>
        </w:r>
        <w:r>
          <w:rPr>
            <w:noProof/>
            <w:webHidden/>
          </w:rPr>
          <w:fldChar w:fldCharType="begin"/>
        </w:r>
        <w:r w:rsidR="00234DE2">
          <w:rPr>
            <w:noProof/>
            <w:webHidden/>
          </w:rPr>
          <w:instrText xml:space="preserve"> PAGEREF _Toc261526964 \h </w:instrText>
        </w:r>
        <w:r>
          <w:rPr>
            <w:noProof/>
            <w:webHidden/>
          </w:rPr>
        </w:r>
        <w:r>
          <w:rPr>
            <w:noProof/>
            <w:webHidden/>
          </w:rPr>
          <w:fldChar w:fldCharType="separate"/>
        </w:r>
        <w:r w:rsidR="00A65030">
          <w:rPr>
            <w:noProof/>
            <w:webHidden/>
          </w:rPr>
          <w:t>8</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5" w:history="1">
        <w:r w:rsidR="00234DE2" w:rsidRPr="00780252">
          <w:rPr>
            <w:rStyle w:val="Hipervnculo"/>
            <w:noProof/>
          </w:rPr>
          <w:t>ABREVIATURAS</w:t>
        </w:r>
        <w:r w:rsidR="00234DE2">
          <w:rPr>
            <w:noProof/>
            <w:webHidden/>
          </w:rPr>
          <w:tab/>
        </w:r>
        <w:r>
          <w:rPr>
            <w:noProof/>
            <w:webHidden/>
          </w:rPr>
          <w:fldChar w:fldCharType="begin"/>
        </w:r>
        <w:r w:rsidR="00234DE2">
          <w:rPr>
            <w:noProof/>
            <w:webHidden/>
          </w:rPr>
          <w:instrText xml:space="preserve"> PAGEREF _Toc261526965 \h </w:instrText>
        </w:r>
        <w:r>
          <w:rPr>
            <w:noProof/>
            <w:webHidden/>
          </w:rPr>
        </w:r>
        <w:r>
          <w:rPr>
            <w:noProof/>
            <w:webHidden/>
          </w:rPr>
          <w:fldChar w:fldCharType="separate"/>
        </w:r>
        <w:r w:rsidR="00A65030">
          <w:rPr>
            <w:noProof/>
            <w:webHidden/>
          </w:rPr>
          <w:t>11</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6" w:history="1">
        <w:r w:rsidR="00234DE2" w:rsidRPr="00780252">
          <w:rPr>
            <w:rStyle w:val="Hipervnculo"/>
            <w:noProof/>
            <w:lang w:val="es-AR"/>
          </w:rPr>
          <w:t>ÍNDICE DE TABLAS</w:t>
        </w:r>
        <w:r w:rsidR="00234DE2">
          <w:rPr>
            <w:noProof/>
            <w:webHidden/>
          </w:rPr>
          <w:tab/>
        </w:r>
        <w:r>
          <w:rPr>
            <w:noProof/>
            <w:webHidden/>
          </w:rPr>
          <w:fldChar w:fldCharType="begin"/>
        </w:r>
        <w:r w:rsidR="00234DE2">
          <w:rPr>
            <w:noProof/>
            <w:webHidden/>
          </w:rPr>
          <w:instrText xml:space="preserve"> PAGEREF _Toc261526966 \h </w:instrText>
        </w:r>
        <w:r>
          <w:rPr>
            <w:noProof/>
            <w:webHidden/>
          </w:rPr>
        </w:r>
        <w:r>
          <w:rPr>
            <w:noProof/>
            <w:webHidden/>
          </w:rPr>
          <w:fldChar w:fldCharType="separate"/>
        </w:r>
        <w:r w:rsidR="00A65030">
          <w:rPr>
            <w:noProof/>
            <w:webHidden/>
          </w:rPr>
          <w:t>12</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7" w:history="1">
        <w:r w:rsidR="00234DE2" w:rsidRPr="00780252">
          <w:rPr>
            <w:rStyle w:val="Hipervnculo"/>
            <w:noProof/>
            <w:lang w:val="es-AR"/>
          </w:rPr>
          <w:t>ÍNDICE DE GRÁFICOS</w:t>
        </w:r>
        <w:r w:rsidR="00234DE2">
          <w:rPr>
            <w:noProof/>
            <w:webHidden/>
          </w:rPr>
          <w:tab/>
        </w:r>
        <w:r>
          <w:rPr>
            <w:noProof/>
            <w:webHidden/>
          </w:rPr>
          <w:fldChar w:fldCharType="begin"/>
        </w:r>
        <w:r w:rsidR="00234DE2">
          <w:rPr>
            <w:noProof/>
            <w:webHidden/>
          </w:rPr>
          <w:instrText xml:space="preserve"> PAGEREF _Toc261526967 \h </w:instrText>
        </w:r>
        <w:r>
          <w:rPr>
            <w:noProof/>
            <w:webHidden/>
          </w:rPr>
        </w:r>
        <w:r>
          <w:rPr>
            <w:noProof/>
            <w:webHidden/>
          </w:rPr>
          <w:fldChar w:fldCharType="separate"/>
        </w:r>
        <w:r w:rsidR="00A65030">
          <w:rPr>
            <w:noProof/>
            <w:webHidden/>
          </w:rPr>
          <w:t>13</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8" w:history="1">
        <w:r w:rsidR="00234DE2" w:rsidRPr="00780252">
          <w:rPr>
            <w:rStyle w:val="Hipervnculo"/>
            <w:noProof/>
            <w:lang w:val="es-AR"/>
          </w:rPr>
          <w:t>INTRODUCCIÓN</w:t>
        </w:r>
        <w:r w:rsidR="00234DE2">
          <w:rPr>
            <w:noProof/>
            <w:webHidden/>
          </w:rPr>
          <w:tab/>
        </w:r>
        <w:r>
          <w:rPr>
            <w:noProof/>
            <w:webHidden/>
          </w:rPr>
          <w:fldChar w:fldCharType="begin"/>
        </w:r>
        <w:r w:rsidR="00234DE2">
          <w:rPr>
            <w:noProof/>
            <w:webHidden/>
          </w:rPr>
          <w:instrText xml:space="preserve"> PAGEREF _Toc261526968 \h </w:instrText>
        </w:r>
        <w:r>
          <w:rPr>
            <w:noProof/>
            <w:webHidden/>
          </w:rPr>
        </w:r>
        <w:r>
          <w:rPr>
            <w:noProof/>
            <w:webHidden/>
          </w:rPr>
          <w:fldChar w:fldCharType="separate"/>
        </w:r>
        <w:r w:rsidR="00A65030">
          <w:rPr>
            <w:noProof/>
            <w:webHidden/>
          </w:rPr>
          <w:t>14</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69" w:history="1">
        <w:r w:rsidR="00234DE2" w:rsidRPr="00780252">
          <w:rPr>
            <w:rStyle w:val="Hipervnculo"/>
            <w:smallCaps/>
            <w:noProof/>
          </w:rPr>
          <w:t>CAPÍTULO I</w:t>
        </w:r>
        <w:r w:rsidR="00234DE2">
          <w:rPr>
            <w:noProof/>
            <w:webHidden/>
          </w:rPr>
          <w:tab/>
        </w:r>
        <w:r>
          <w:rPr>
            <w:noProof/>
            <w:webHidden/>
          </w:rPr>
          <w:fldChar w:fldCharType="begin"/>
        </w:r>
        <w:r w:rsidR="00234DE2">
          <w:rPr>
            <w:noProof/>
            <w:webHidden/>
          </w:rPr>
          <w:instrText xml:space="preserve"> PAGEREF _Toc261526969 \h </w:instrText>
        </w:r>
        <w:r>
          <w:rPr>
            <w:noProof/>
            <w:webHidden/>
          </w:rPr>
        </w:r>
        <w:r>
          <w:rPr>
            <w:noProof/>
            <w:webHidden/>
          </w:rPr>
          <w:fldChar w:fldCharType="separate"/>
        </w:r>
        <w:r w:rsidR="00A65030">
          <w:rPr>
            <w:noProof/>
            <w:webHidden/>
          </w:rPr>
          <w:t>15</w:t>
        </w:r>
        <w:r>
          <w:rPr>
            <w:noProof/>
            <w:webHidden/>
          </w:rPr>
          <w:fldChar w:fldCharType="end"/>
        </w:r>
      </w:hyperlink>
    </w:p>
    <w:p w:rsidR="00234DE2" w:rsidRDefault="00846070">
      <w:pPr>
        <w:pStyle w:val="TDC1"/>
        <w:tabs>
          <w:tab w:val="left" w:pos="480"/>
          <w:tab w:val="right" w:leader="dot" w:pos="8267"/>
        </w:tabs>
        <w:rPr>
          <w:rFonts w:asciiTheme="minorHAnsi" w:eastAsiaTheme="minorEastAsia" w:hAnsiTheme="minorHAnsi" w:cstheme="minorBidi"/>
          <w:noProof/>
          <w:sz w:val="22"/>
          <w:szCs w:val="22"/>
          <w:lang w:val="es-EC" w:eastAsia="es-EC"/>
        </w:rPr>
      </w:pPr>
      <w:hyperlink w:anchor="_Toc261526970" w:history="1">
        <w:r w:rsidR="00234DE2" w:rsidRPr="00780252">
          <w:rPr>
            <w:rStyle w:val="Hipervnculo"/>
            <w:noProof/>
          </w:rPr>
          <w:t>1.</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MARCO TEÓRICO</w:t>
        </w:r>
        <w:r w:rsidR="00234DE2">
          <w:rPr>
            <w:noProof/>
            <w:webHidden/>
          </w:rPr>
          <w:tab/>
        </w:r>
        <w:r>
          <w:rPr>
            <w:noProof/>
            <w:webHidden/>
          </w:rPr>
          <w:fldChar w:fldCharType="begin"/>
        </w:r>
        <w:r w:rsidR="00234DE2">
          <w:rPr>
            <w:noProof/>
            <w:webHidden/>
          </w:rPr>
          <w:instrText xml:space="preserve"> PAGEREF _Toc261526970 \h </w:instrText>
        </w:r>
        <w:r>
          <w:rPr>
            <w:noProof/>
            <w:webHidden/>
          </w:rPr>
        </w:r>
        <w:r>
          <w:rPr>
            <w:noProof/>
            <w:webHidden/>
          </w:rPr>
          <w:fldChar w:fldCharType="separate"/>
        </w:r>
        <w:r w:rsidR="00A65030">
          <w:rPr>
            <w:noProof/>
            <w:webHidden/>
          </w:rPr>
          <w:t>15</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71" w:history="1">
        <w:r w:rsidR="00234DE2" w:rsidRPr="00780252">
          <w:rPr>
            <w:rStyle w:val="Hipervnculo"/>
            <w:noProof/>
          </w:rPr>
          <w:t>1.1   CONCEPTOS BÁSICOS</w:t>
        </w:r>
        <w:r w:rsidR="00234DE2">
          <w:rPr>
            <w:noProof/>
            <w:webHidden/>
          </w:rPr>
          <w:tab/>
        </w:r>
        <w:r>
          <w:rPr>
            <w:noProof/>
            <w:webHidden/>
          </w:rPr>
          <w:fldChar w:fldCharType="begin"/>
        </w:r>
        <w:r w:rsidR="00234DE2">
          <w:rPr>
            <w:noProof/>
            <w:webHidden/>
          </w:rPr>
          <w:instrText xml:space="preserve"> PAGEREF _Toc261526971 \h </w:instrText>
        </w:r>
        <w:r>
          <w:rPr>
            <w:noProof/>
            <w:webHidden/>
          </w:rPr>
        </w:r>
        <w:r>
          <w:rPr>
            <w:noProof/>
            <w:webHidden/>
          </w:rPr>
          <w:fldChar w:fldCharType="separate"/>
        </w:r>
        <w:r w:rsidR="00A65030">
          <w:rPr>
            <w:noProof/>
            <w:webHidden/>
          </w:rPr>
          <w:t>15</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72" w:history="1">
        <w:r w:rsidR="00234DE2" w:rsidRPr="00780252">
          <w:rPr>
            <w:rStyle w:val="Hipervnculo"/>
            <w:noProof/>
          </w:rPr>
          <w:t>1.2   IMPUESTO A LA RENTA</w:t>
        </w:r>
        <w:r w:rsidR="00234DE2">
          <w:rPr>
            <w:noProof/>
            <w:webHidden/>
          </w:rPr>
          <w:tab/>
        </w:r>
        <w:r>
          <w:rPr>
            <w:noProof/>
            <w:webHidden/>
          </w:rPr>
          <w:fldChar w:fldCharType="begin"/>
        </w:r>
        <w:r w:rsidR="00234DE2">
          <w:rPr>
            <w:noProof/>
            <w:webHidden/>
          </w:rPr>
          <w:instrText xml:space="preserve"> PAGEREF _Toc261526972 \h </w:instrText>
        </w:r>
        <w:r>
          <w:rPr>
            <w:noProof/>
            <w:webHidden/>
          </w:rPr>
        </w:r>
        <w:r>
          <w:rPr>
            <w:noProof/>
            <w:webHidden/>
          </w:rPr>
          <w:fldChar w:fldCharType="separate"/>
        </w:r>
        <w:r w:rsidR="00A65030">
          <w:rPr>
            <w:noProof/>
            <w:webHidden/>
          </w:rPr>
          <w:t>19</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73" w:history="1">
        <w:r w:rsidR="00234DE2" w:rsidRPr="00780252">
          <w:rPr>
            <w:rStyle w:val="Hipervnculo"/>
            <w:noProof/>
          </w:rPr>
          <w:t>1.2.1 ANTICIPO DE IMPUESTO A LA RENTA</w:t>
        </w:r>
        <w:r w:rsidR="00234DE2">
          <w:rPr>
            <w:noProof/>
            <w:webHidden/>
          </w:rPr>
          <w:tab/>
        </w:r>
        <w:r>
          <w:rPr>
            <w:noProof/>
            <w:webHidden/>
          </w:rPr>
          <w:fldChar w:fldCharType="begin"/>
        </w:r>
        <w:r w:rsidR="00234DE2">
          <w:rPr>
            <w:noProof/>
            <w:webHidden/>
          </w:rPr>
          <w:instrText xml:space="preserve"> PAGEREF _Toc261526973 \h </w:instrText>
        </w:r>
        <w:r>
          <w:rPr>
            <w:noProof/>
            <w:webHidden/>
          </w:rPr>
        </w:r>
        <w:r>
          <w:rPr>
            <w:noProof/>
            <w:webHidden/>
          </w:rPr>
          <w:fldChar w:fldCharType="separate"/>
        </w:r>
        <w:r w:rsidR="00A65030">
          <w:rPr>
            <w:noProof/>
            <w:webHidden/>
          </w:rPr>
          <w:t>20</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74" w:history="1">
        <w:r w:rsidR="00234DE2" w:rsidRPr="00780252">
          <w:rPr>
            <w:rStyle w:val="Hipervnculo"/>
            <w:noProof/>
          </w:rPr>
          <w:t>1.2.2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DECLARACIÓN DE IMPUESTO A LA RENTA</w:t>
        </w:r>
        <w:r w:rsidR="00234DE2">
          <w:rPr>
            <w:noProof/>
            <w:webHidden/>
          </w:rPr>
          <w:tab/>
        </w:r>
        <w:r>
          <w:rPr>
            <w:noProof/>
            <w:webHidden/>
          </w:rPr>
          <w:fldChar w:fldCharType="begin"/>
        </w:r>
        <w:r w:rsidR="00234DE2">
          <w:rPr>
            <w:noProof/>
            <w:webHidden/>
          </w:rPr>
          <w:instrText xml:space="preserve"> PAGEREF _Toc261526974 \h </w:instrText>
        </w:r>
        <w:r>
          <w:rPr>
            <w:noProof/>
            <w:webHidden/>
          </w:rPr>
        </w:r>
        <w:r>
          <w:rPr>
            <w:noProof/>
            <w:webHidden/>
          </w:rPr>
          <w:fldChar w:fldCharType="separate"/>
        </w:r>
        <w:r w:rsidR="00A65030">
          <w:rPr>
            <w:noProof/>
            <w:webHidden/>
          </w:rPr>
          <w:t>21</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75" w:history="1">
        <w:r w:rsidR="00234DE2" w:rsidRPr="00780252">
          <w:rPr>
            <w:rStyle w:val="Hipervnculo"/>
            <w:noProof/>
          </w:rPr>
          <w:t>1.3     RETENCIÓN EN LA FUENTE DEL IMPUESTO A LA RENTA</w:t>
        </w:r>
        <w:r w:rsidR="00234DE2">
          <w:rPr>
            <w:noProof/>
            <w:webHidden/>
          </w:rPr>
          <w:tab/>
        </w:r>
        <w:r>
          <w:rPr>
            <w:noProof/>
            <w:webHidden/>
          </w:rPr>
          <w:fldChar w:fldCharType="begin"/>
        </w:r>
        <w:r w:rsidR="00234DE2">
          <w:rPr>
            <w:noProof/>
            <w:webHidden/>
          </w:rPr>
          <w:instrText xml:space="preserve"> PAGEREF _Toc261526975 \h </w:instrText>
        </w:r>
        <w:r>
          <w:rPr>
            <w:noProof/>
            <w:webHidden/>
          </w:rPr>
        </w:r>
        <w:r>
          <w:rPr>
            <w:noProof/>
            <w:webHidden/>
          </w:rPr>
          <w:fldChar w:fldCharType="separate"/>
        </w:r>
        <w:r w:rsidR="00A65030">
          <w:rPr>
            <w:noProof/>
            <w:webHidden/>
          </w:rPr>
          <w:t>22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76" w:history="1">
        <w:r w:rsidR="00234DE2" w:rsidRPr="00780252">
          <w:rPr>
            <w:rStyle w:val="Hipervnculo"/>
            <w:noProof/>
          </w:rPr>
          <w:t>1.3.1 RELACIÓN DE DEPENDENCIA</w:t>
        </w:r>
        <w:r w:rsidR="00234DE2">
          <w:rPr>
            <w:noProof/>
            <w:webHidden/>
          </w:rPr>
          <w:tab/>
        </w:r>
        <w:r>
          <w:rPr>
            <w:noProof/>
            <w:webHidden/>
          </w:rPr>
          <w:fldChar w:fldCharType="begin"/>
        </w:r>
        <w:r w:rsidR="00234DE2">
          <w:rPr>
            <w:noProof/>
            <w:webHidden/>
          </w:rPr>
          <w:instrText xml:space="preserve"> PAGEREF _Toc261526976 \h </w:instrText>
        </w:r>
        <w:r>
          <w:rPr>
            <w:noProof/>
            <w:webHidden/>
          </w:rPr>
        </w:r>
        <w:r>
          <w:rPr>
            <w:noProof/>
            <w:webHidden/>
          </w:rPr>
          <w:fldChar w:fldCharType="separate"/>
        </w:r>
        <w:r w:rsidR="00A65030">
          <w:rPr>
            <w:noProof/>
            <w:webHidden/>
          </w:rPr>
          <w:t>22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77" w:history="1">
        <w:r w:rsidR="00234DE2" w:rsidRPr="00780252">
          <w:rPr>
            <w:rStyle w:val="Hipervnculo"/>
            <w:noProof/>
          </w:rPr>
          <w:t>1.3.2 RENDIMIENTO FINANCIERO</w:t>
        </w:r>
        <w:r w:rsidR="00234DE2">
          <w:rPr>
            <w:noProof/>
            <w:webHidden/>
          </w:rPr>
          <w:tab/>
        </w:r>
        <w:r>
          <w:rPr>
            <w:noProof/>
            <w:webHidden/>
          </w:rPr>
          <w:fldChar w:fldCharType="begin"/>
        </w:r>
        <w:r w:rsidR="00234DE2">
          <w:rPr>
            <w:noProof/>
            <w:webHidden/>
          </w:rPr>
          <w:instrText xml:space="preserve"> PAGEREF _Toc261526977 \h </w:instrText>
        </w:r>
        <w:r>
          <w:rPr>
            <w:noProof/>
            <w:webHidden/>
          </w:rPr>
        </w:r>
        <w:r>
          <w:rPr>
            <w:noProof/>
            <w:webHidden/>
          </w:rPr>
          <w:fldChar w:fldCharType="separate"/>
        </w:r>
        <w:r w:rsidR="00A65030">
          <w:rPr>
            <w:noProof/>
            <w:webHidden/>
          </w:rPr>
          <w:t>22</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78" w:history="1">
        <w:r w:rsidR="00234DE2" w:rsidRPr="00780252">
          <w:rPr>
            <w:rStyle w:val="Hipervnculo"/>
            <w:noProof/>
          </w:rPr>
          <w:t>1.3.3</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OTROS PAGOS LOCALES</w:t>
        </w:r>
        <w:r w:rsidR="00234DE2">
          <w:rPr>
            <w:noProof/>
            <w:webHidden/>
          </w:rPr>
          <w:tab/>
        </w:r>
        <w:r>
          <w:rPr>
            <w:noProof/>
            <w:webHidden/>
          </w:rPr>
          <w:fldChar w:fldCharType="begin"/>
        </w:r>
        <w:r w:rsidR="00234DE2">
          <w:rPr>
            <w:noProof/>
            <w:webHidden/>
          </w:rPr>
          <w:instrText xml:space="preserve"> PAGEREF _Toc261526978 \h </w:instrText>
        </w:r>
        <w:r>
          <w:rPr>
            <w:noProof/>
            <w:webHidden/>
          </w:rPr>
        </w:r>
        <w:r>
          <w:rPr>
            <w:noProof/>
            <w:webHidden/>
          </w:rPr>
          <w:fldChar w:fldCharType="separate"/>
        </w:r>
        <w:r w:rsidR="00A65030">
          <w:rPr>
            <w:noProof/>
            <w:webHidden/>
          </w:rPr>
          <w:t>23</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79" w:history="1">
        <w:r w:rsidR="00234DE2" w:rsidRPr="00780252">
          <w:rPr>
            <w:rStyle w:val="Hipervnculo"/>
            <w:noProof/>
          </w:rPr>
          <w:t>1.3.4  PAGOS AL EXTERIOR:</w:t>
        </w:r>
        <w:r w:rsidR="00234DE2">
          <w:rPr>
            <w:noProof/>
            <w:webHidden/>
          </w:rPr>
          <w:tab/>
        </w:r>
        <w:r>
          <w:rPr>
            <w:noProof/>
            <w:webHidden/>
          </w:rPr>
          <w:fldChar w:fldCharType="begin"/>
        </w:r>
        <w:r w:rsidR="00234DE2">
          <w:rPr>
            <w:noProof/>
            <w:webHidden/>
          </w:rPr>
          <w:instrText xml:space="preserve"> PAGEREF _Toc261526979 \h </w:instrText>
        </w:r>
        <w:r>
          <w:rPr>
            <w:noProof/>
            <w:webHidden/>
          </w:rPr>
        </w:r>
        <w:r>
          <w:rPr>
            <w:noProof/>
            <w:webHidden/>
          </w:rPr>
          <w:fldChar w:fldCharType="separate"/>
        </w:r>
        <w:r w:rsidR="00A65030">
          <w:rPr>
            <w:noProof/>
            <w:webHidden/>
          </w:rPr>
          <w:t>23</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80" w:history="1">
        <w:r w:rsidR="00234DE2" w:rsidRPr="00780252">
          <w:rPr>
            <w:rStyle w:val="Hipervnculo"/>
            <w:noProof/>
          </w:rPr>
          <w:t>1.4   IMPUESTO AL VALOR AGREGADO</w:t>
        </w:r>
        <w:r w:rsidR="00234DE2">
          <w:rPr>
            <w:noProof/>
            <w:webHidden/>
          </w:rPr>
          <w:tab/>
        </w:r>
        <w:r>
          <w:rPr>
            <w:noProof/>
            <w:webHidden/>
          </w:rPr>
          <w:fldChar w:fldCharType="begin"/>
        </w:r>
        <w:r w:rsidR="00234DE2">
          <w:rPr>
            <w:noProof/>
            <w:webHidden/>
          </w:rPr>
          <w:instrText xml:space="preserve"> PAGEREF _Toc261526980 \h </w:instrText>
        </w:r>
        <w:r>
          <w:rPr>
            <w:noProof/>
            <w:webHidden/>
          </w:rPr>
        </w:r>
        <w:r>
          <w:rPr>
            <w:noProof/>
            <w:webHidden/>
          </w:rPr>
          <w:fldChar w:fldCharType="separate"/>
        </w:r>
        <w:r w:rsidR="00A65030">
          <w:rPr>
            <w:noProof/>
            <w:webHidden/>
          </w:rPr>
          <w:t>27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81" w:history="1">
        <w:r w:rsidR="00234DE2" w:rsidRPr="00780252">
          <w:rPr>
            <w:rStyle w:val="Hipervnculo"/>
            <w:noProof/>
          </w:rPr>
          <w:t>1.4.1   PORCENTAJES DEL IMPUESTO AL VALOR AGREGADO (IVA)</w:t>
        </w:r>
        <w:r w:rsidR="00234DE2">
          <w:rPr>
            <w:noProof/>
            <w:webHidden/>
          </w:rPr>
          <w:tab/>
        </w:r>
        <w:r>
          <w:rPr>
            <w:noProof/>
            <w:webHidden/>
          </w:rPr>
          <w:fldChar w:fldCharType="begin"/>
        </w:r>
        <w:r w:rsidR="00234DE2">
          <w:rPr>
            <w:noProof/>
            <w:webHidden/>
          </w:rPr>
          <w:instrText xml:space="preserve"> PAGEREF _Toc261526981 \h </w:instrText>
        </w:r>
        <w:r>
          <w:rPr>
            <w:noProof/>
            <w:webHidden/>
          </w:rPr>
        </w:r>
        <w:r>
          <w:rPr>
            <w:noProof/>
            <w:webHidden/>
          </w:rPr>
          <w:fldChar w:fldCharType="separate"/>
        </w:r>
        <w:r w:rsidR="00A65030">
          <w:rPr>
            <w:noProof/>
            <w:webHidden/>
          </w:rPr>
          <w:t>28</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2" w:history="1">
        <w:r w:rsidR="00234DE2" w:rsidRPr="00780252">
          <w:rPr>
            <w:rStyle w:val="Hipervnculo"/>
            <w:noProof/>
          </w:rPr>
          <w:t>1.4.2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ALCANCE DEL IMPUESTO AL VALOR AGREGADO</w:t>
        </w:r>
        <w:r w:rsidR="00234DE2">
          <w:rPr>
            <w:noProof/>
            <w:webHidden/>
          </w:rPr>
          <w:tab/>
        </w:r>
        <w:r>
          <w:rPr>
            <w:noProof/>
            <w:webHidden/>
          </w:rPr>
          <w:fldChar w:fldCharType="begin"/>
        </w:r>
        <w:r w:rsidR="00234DE2">
          <w:rPr>
            <w:noProof/>
            <w:webHidden/>
          </w:rPr>
          <w:instrText xml:space="preserve"> PAGEREF _Toc261526982 \h </w:instrText>
        </w:r>
        <w:r>
          <w:rPr>
            <w:noProof/>
            <w:webHidden/>
          </w:rPr>
        </w:r>
        <w:r>
          <w:rPr>
            <w:noProof/>
            <w:webHidden/>
          </w:rPr>
          <w:fldChar w:fldCharType="separate"/>
        </w:r>
        <w:r w:rsidR="00A65030">
          <w:rPr>
            <w:noProof/>
            <w:webHidden/>
          </w:rPr>
          <w:t>33</w:t>
        </w:r>
        <w:r>
          <w:rPr>
            <w:noProof/>
            <w:webHidden/>
          </w:rPr>
          <w:fldChar w:fldCharType="end"/>
        </w:r>
      </w:hyperlink>
    </w:p>
    <w:p w:rsidR="00234DE2" w:rsidRDefault="00846070">
      <w:pPr>
        <w:pStyle w:val="TDC1"/>
        <w:tabs>
          <w:tab w:val="left" w:pos="660"/>
          <w:tab w:val="right" w:leader="dot" w:pos="8267"/>
        </w:tabs>
        <w:rPr>
          <w:rFonts w:asciiTheme="minorHAnsi" w:eastAsiaTheme="minorEastAsia" w:hAnsiTheme="minorHAnsi" w:cstheme="minorBidi"/>
          <w:noProof/>
          <w:sz w:val="22"/>
          <w:szCs w:val="22"/>
          <w:lang w:val="es-EC" w:eastAsia="es-EC"/>
        </w:rPr>
      </w:pPr>
      <w:hyperlink w:anchor="_Toc261526983" w:history="1">
        <w:r w:rsidR="00234DE2" w:rsidRPr="00780252">
          <w:rPr>
            <w:rStyle w:val="Hipervnculo"/>
            <w:noProof/>
          </w:rPr>
          <w:t>1.5</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Comprobantes de Venta y Retención</w:t>
        </w:r>
        <w:r w:rsidR="00234DE2">
          <w:rPr>
            <w:noProof/>
            <w:webHidden/>
          </w:rPr>
          <w:tab/>
        </w:r>
        <w:r>
          <w:rPr>
            <w:noProof/>
            <w:webHidden/>
          </w:rPr>
          <w:fldChar w:fldCharType="begin"/>
        </w:r>
        <w:r w:rsidR="00234DE2">
          <w:rPr>
            <w:noProof/>
            <w:webHidden/>
          </w:rPr>
          <w:instrText xml:space="preserve"> PAGEREF _Toc261526983 \h </w:instrText>
        </w:r>
        <w:r>
          <w:rPr>
            <w:noProof/>
            <w:webHidden/>
          </w:rPr>
        </w:r>
        <w:r>
          <w:rPr>
            <w:noProof/>
            <w:webHidden/>
          </w:rPr>
          <w:fldChar w:fldCharType="separate"/>
        </w:r>
        <w:r w:rsidR="00A65030">
          <w:rPr>
            <w:noProof/>
            <w:webHidden/>
          </w:rPr>
          <w:t>34</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4" w:history="1">
        <w:r w:rsidR="00234DE2" w:rsidRPr="00780252">
          <w:rPr>
            <w:rStyle w:val="Hipervnculo"/>
            <w:noProof/>
          </w:rPr>
          <w:t>1.5.1</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Régimen de Facturación</w:t>
        </w:r>
        <w:r w:rsidR="00234DE2">
          <w:rPr>
            <w:noProof/>
            <w:webHidden/>
          </w:rPr>
          <w:tab/>
        </w:r>
        <w:r>
          <w:rPr>
            <w:noProof/>
            <w:webHidden/>
          </w:rPr>
          <w:fldChar w:fldCharType="begin"/>
        </w:r>
        <w:r w:rsidR="00234DE2">
          <w:rPr>
            <w:noProof/>
            <w:webHidden/>
          </w:rPr>
          <w:instrText xml:space="preserve"> PAGEREF _Toc261526984 \h </w:instrText>
        </w:r>
        <w:r>
          <w:rPr>
            <w:noProof/>
            <w:webHidden/>
          </w:rPr>
        </w:r>
        <w:r>
          <w:rPr>
            <w:noProof/>
            <w:webHidden/>
          </w:rPr>
          <w:fldChar w:fldCharType="separate"/>
        </w:r>
        <w:r w:rsidR="00A65030">
          <w:rPr>
            <w:noProof/>
            <w:webHidden/>
          </w:rPr>
          <w:t>34</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5" w:history="1">
        <w:r w:rsidR="00234DE2" w:rsidRPr="00780252">
          <w:rPr>
            <w:rStyle w:val="Hipervnculo"/>
            <w:noProof/>
          </w:rPr>
          <w:t>1.5.2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Comprobantes de Venta.</w:t>
        </w:r>
        <w:r w:rsidR="00234DE2">
          <w:rPr>
            <w:noProof/>
            <w:webHidden/>
          </w:rPr>
          <w:tab/>
        </w:r>
        <w:r>
          <w:rPr>
            <w:noProof/>
            <w:webHidden/>
          </w:rPr>
          <w:fldChar w:fldCharType="begin"/>
        </w:r>
        <w:r w:rsidR="00234DE2">
          <w:rPr>
            <w:noProof/>
            <w:webHidden/>
          </w:rPr>
          <w:instrText xml:space="preserve"> PAGEREF _Toc261526985 \h </w:instrText>
        </w:r>
        <w:r>
          <w:rPr>
            <w:noProof/>
            <w:webHidden/>
          </w:rPr>
        </w:r>
        <w:r>
          <w:rPr>
            <w:noProof/>
            <w:webHidden/>
          </w:rPr>
          <w:fldChar w:fldCharType="separate"/>
        </w:r>
        <w:r w:rsidR="00A65030">
          <w:rPr>
            <w:noProof/>
            <w:webHidden/>
          </w:rPr>
          <w:t>34</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6" w:history="1">
        <w:r w:rsidR="00234DE2" w:rsidRPr="00780252">
          <w:rPr>
            <w:rStyle w:val="Hipervnculo"/>
            <w:noProof/>
          </w:rPr>
          <w:t>1.5.3</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Facturas</w:t>
        </w:r>
        <w:r w:rsidR="00234DE2">
          <w:rPr>
            <w:noProof/>
            <w:webHidden/>
          </w:rPr>
          <w:tab/>
        </w:r>
        <w:r>
          <w:rPr>
            <w:noProof/>
            <w:webHidden/>
          </w:rPr>
          <w:fldChar w:fldCharType="begin"/>
        </w:r>
        <w:r w:rsidR="00234DE2">
          <w:rPr>
            <w:noProof/>
            <w:webHidden/>
          </w:rPr>
          <w:instrText xml:space="preserve"> PAGEREF _Toc261526986 \h </w:instrText>
        </w:r>
        <w:r>
          <w:rPr>
            <w:noProof/>
            <w:webHidden/>
          </w:rPr>
        </w:r>
        <w:r>
          <w:rPr>
            <w:noProof/>
            <w:webHidden/>
          </w:rPr>
          <w:fldChar w:fldCharType="separate"/>
        </w:r>
        <w:r w:rsidR="00A65030">
          <w:rPr>
            <w:noProof/>
            <w:webHidden/>
          </w:rPr>
          <w:t>35</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7" w:history="1">
        <w:r w:rsidR="00234DE2" w:rsidRPr="00780252">
          <w:rPr>
            <w:rStyle w:val="Hipervnculo"/>
            <w:noProof/>
          </w:rPr>
          <w:t>1.5.4</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Notas o boletas de venta</w:t>
        </w:r>
        <w:r w:rsidR="00234DE2">
          <w:rPr>
            <w:noProof/>
            <w:webHidden/>
          </w:rPr>
          <w:tab/>
        </w:r>
        <w:r>
          <w:rPr>
            <w:noProof/>
            <w:webHidden/>
          </w:rPr>
          <w:fldChar w:fldCharType="begin"/>
        </w:r>
        <w:r w:rsidR="00234DE2">
          <w:rPr>
            <w:noProof/>
            <w:webHidden/>
          </w:rPr>
          <w:instrText xml:space="preserve"> PAGEREF _Toc261526987 \h </w:instrText>
        </w:r>
        <w:r>
          <w:rPr>
            <w:noProof/>
            <w:webHidden/>
          </w:rPr>
        </w:r>
        <w:r>
          <w:rPr>
            <w:noProof/>
            <w:webHidden/>
          </w:rPr>
          <w:fldChar w:fldCharType="separate"/>
        </w:r>
        <w:r w:rsidR="00A65030">
          <w:rPr>
            <w:noProof/>
            <w:webHidden/>
          </w:rPr>
          <w:t>35</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6988" w:history="1">
        <w:r w:rsidR="00234DE2" w:rsidRPr="00780252">
          <w:rPr>
            <w:rStyle w:val="Hipervnculo"/>
            <w:noProof/>
          </w:rPr>
          <w:t>1.5.5</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Tiquetes emitidos por máquinas registradoras</w:t>
        </w:r>
        <w:r w:rsidR="00234DE2">
          <w:rPr>
            <w:noProof/>
            <w:webHidden/>
          </w:rPr>
          <w:tab/>
        </w:r>
        <w:r>
          <w:rPr>
            <w:noProof/>
            <w:webHidden/>
          </w:rPr>
          <w:fldChar w:fldCharType="begin"/>
        </w:r>
        <w:r w:rsidR="00234DE2">
          <w:rPr>
            <w:noProof/>
            <w:webHidden/>
          </w:rPr>
          <w:instrText xml:space="preserve"> PAGEREF _Toc261526988 \h </w:instrText>
        </w:r>
        <w:r>
          <w:rPr>
            <w:noProof/>
            <w:webHidden/>
          </w:rPr>
        </w:r>
        <w:r>
          <w:rPr>
            <w:noProof/>
            <w:webHidden/>
          </w:rPr>
          <w:fldChar w:fldCharType="separate"/>
        </w:r>
        <w:r w:rsidR="00A65030">
          <w:rPr>
            <w:noProof/>
            <w:webHidden/>
          </w:rPr>
          <w:t>35</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89" w:history="1">
        <w:r w:rsidR="00234DE2" w:rsidRPr="00780252">
          <w:rPr>
            <w:rStyle w:val="Hipervnculo"/>
            <w:noProof/>
          </w:rPr>
          <w:t>1.5.6 Liquidación de compras de bienes y prestación de servicios</w:t>
        </w:r>
        <w:r w:rsidR="00234DE2">
          <w:rPr>
            <w:noProof/>
            <w:webHidden/>
          </w:rPr>
          <w:tab/>
        </w:r>
        <w:r>
          <w:rPr>
            <w:noProof/>
            <w:webHidden/>
          </w:rPr>
          <w:fldChar w:fldCharType="begin"/>
        </w:r>
        <w:r w:rsidR="00234DE2">
          <w:rPr>
            <w:noProof/>
            <w:webHidden/>
          </w:rPr>
          <w:instrText xml:space="preserve"> PAGEREF _Toc261526989 \h </w:instrText>
        </w:r>
        <w:r>
          <w:rPr>
            <w:noProof/>
            <w:webHidden/>
          </w:rPr>
        </w:r>
        <w:r>
          <w:rPr>
            <w:noProof/>
            <w:webHidden/>
          </w:rPr>
          <w:fldChar w:fldCharType="separate"/>
        </w:r>
        <w:r w:rsidR="00A65030">
          <w:rPr>
            <w:noProof/>
            <w:webHidden/>
          </w:rPr>
          <w:t>36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0" w:history="1">
        <w:r w:rsidR="00234DE2" w:rsidRPr="00780252">
          <w:rPr>
            <w:rStyle w:val="Hipervnculo"/>
            <w:noProof/>
            <w:lang w:val="pt-BR"/>
          </w:rPr>
          <w:t>1.5.7 Boletos o entradas a espectáculos públicos</w:t>
        </w:r>
        <w:r w:rsidR="00234DE2">
          <w:rPr>
            <w:noProof/>
            <w:webHidden/>
          </w:rPr>
          <w:tab/>
        </w:r>
        <w:r>
          <w:rPr>
            <w:noProof/>
            <w:webHidden/>
          </w:rPr>
          <w:fldChar w:fldCharType="begin"/>
        </w:r>
        <w:r w:rsidR="00234DE2">
          <w:rPr>
            <w:noProof/>
            <w:webHidden/>
          </w:rPr>
          <w:instrText xml:space="preserve"> PAGEREF _Toc261526990 \h </w:instrText>
        </w:r>
        <w:r>
          <w:rPr>
            <w:noProof/>
            <w:webHidden/>
          </w:rPr>
        </w:r>
        <w:r>
          <w:rPr>
            <w:noProof/>
            <w:webHidden/>
          </w:rPr>
          <w:fldChar w:fldCharType="separate"/>
        </w:r>
        <w:r w:rsidR="00A65030">
          <w:rPr>
            <w:noProof/>
            <w:webHidden/>
          </w:rPr>
          <w:t>36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1" w:history="1">
        <w:r w:rsidR="00234DE2" w:rsidRPr="00780252">
          <w:rPr>
            <w:rStyle w:val="Hipervnculo"/>
            <w:noProof/>
          </w:rPr>
          <w:t>1.5.8 Notas de crédito</w:t>
        </w:r>
        <w:r w:rsidR="00234DE2">
          <w:rPr>
            <w:noProof/>
            <w:webHidden/>
          </w:rPr>
          <w:tab/>
        </w:r>
        <w:r>
          <w:rPr>
            <w:noProof/>
            <w:webHidden/>
          </w:rPr>
          <w:fldChar w:fldCharType="begin"/>
        </w:r>
        <w:r w:rsidR="00234DE2">
          <w:rPr>
            <w:noProof/>
            <w:webHidden/>
          </w:rPr>
          <w:instrText xml:space="preserve"> PAGEREF _Toc261526991 \h </w:instrText>
        </w:r>
        <w:r>
          <w:rPr>
            <w:noProof/>
            <w:webHidden/>
          </w:rPr>
        </w:r>
        <w:r>
          <w:rPr>
            <w:noProof/>
            <w:webHidden/>
          </w:rPr>
          <w:fldChar w:fldCharType="separate"/>
        </w:r>
        <w:r w:rsidR="00A65030">
          <w:rPr>
            <w:noProof/>
            <w:webHidden/>
          </w:rPr>
          <w:t>36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2" w:history="1">
        <w:r w:rsidR="00234DE2" w:rsidRPr="00780252">
          <w:rPr>
            <w:rStyle w:val="Hipervnculo"/>
            <w:noProof/>
          </w:rPr>
          <w:t>1.5.9 Notas de débito</w:t>
        </w:r>
        <w:r w:rsidR="00234DE2">
          <w:rPr>
            <w:noProof/>
            <w:webHidden/>
          </w:rPr>
          <w:tab/>
        </w:r>
        <w:r>
          <w:rPr>
            <w:noProof/>
            <w:webHidden/>
          </w:rPr>
          <w:fldChar w:fldCharType="begin"/>
        </w:r>
        <w:r w:rsidR="00234DE2">
          <w:rPr>
            <w:noProof/>
            <w:webHidden/>
          </w:rPr>
          <w:instrText xml:space="preserve"> PAGEREF _Toc261526992 \h </w:instrText>
        </w:r>
        <w:r>
          <w:rPr>
            <w:noProof/>
            <w:webHidden/>
          </w:rPr>
        </w:r>
        <w:r>
          <w:rPr>
            <w:noProof/>
            <w:webHidden/>
          </w:rPr>
          <w:fldChar w:fldCharType="separate"/>
        </w:r>
        <w:r w:rsidR="00A65030">
          <w:rPr>
            <w:noProof/>
            <w:webHidden/>
          </w:rPr>
          <w:t>36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3" w:history="1">
        <w:r w:rsidR="00234DE2" w:rsidRPr="00780252">
          <w:rPr>
            <w:rStyle w:val="Hipervnculo"/>
            <w:noProof/>
          </w:rPr>
          <w:t>1.5.10 Guías de remisión</w:t>
        </w:r>
        <w:r w:rsidR="00234DE2">
          <w:rPr>
            <w:noProof/>
            <w:webHidden/>
          </w:rPr>
          <w:tab/>
        </w:r>
        <w:r>
          <w:rPr>
            <w:noProof/>
            <w:webHidden/>
          </w:rPr>
          <w:fldChar w:fldCharType="begin"/>
        </w:r>
        <w:r w:rsidR="00234DE2">
          <w:rPr>
            <w:noProof/>
            <w:webHidden/>
          </w:rPr>
          <w:instrText xml:space="preserve"> PAGEREF _Toc261526993 \h </w:instrText>
        </w:r>
        <w:r>
          <w:rPr>
            <w:noProof/>
            <w:webHidden/>
          </w:rPr>
        </w:r>
        <w:r>
          <w:rPr>
            <w:noProof/>
            <w:webHidden/>
          </w:rPr>
          <w:fldChar w:fldCharType="separate"/>
        </w:r>
        <w:r w:rsidR="00A65030">
          <w:rPr>
            <w:noProof/>
            <w:webHidden/>
          </w:rPr>
          <w:t>37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4" w:history="1">
        <w:r w:rsidR="00234DE2" w:rsidRPr="00780252">
          <w:rPr>
            <w:rStyle w:val="Hipervnculo"/>
            <w:noProof/>
          </w:rPr>
          <w:t>1.5.11 Comprobantes de retención</w:t>
        </w:r>
        <w:r w:rsidR="00234DE2">
          <w:rPr>
            <w:noProof/>
            <w:webHidden/>
          </w:rPr>
          <w:tab/>
        </w:r>
        <w:r>
          <w:rPr>
            <w:noProof/>
            <w:webHidden/>
          </w:rPr>
          <w:fldChar w:fldCharType="begin"/>
        </w:r>
        <w:r w:rsidR="00234DE2">
          <w:rPr>
            <w:noProof/>
            <w:webHidden/>
          </w:rPr>
          <w:instrText xml:space="preserve"> PAGEREF _Toc261526994 \h </w:instrText>
        </w:r>
        <w:r>
          <w:rPr>
            <w:noProof/>
            <w:webHidden/>
          </w:rPr>
        </w:r>
        <w:r>
          <w:rPr>
            <w:noProof/>
            <w:webHidden/>
          </w:rPr>
          <w:fldChar w:fldCharType="separate"/>
        </w:r>
        <w:r w:rsidR="00A65030">
          <w:rPr>
            <w:noProof/>
            <w:webHidden/>
          </w:rPr>
          <w:t>37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5" w:history="1">
        <w:r w:rsidR="00234DE2" w:rsidRPr="00780252">
          <w:rPr>
            <w:rStyle w:val="Hipervnculo"/>
            <w:noProof/>
          </w:rPr>
          <w:t>1.5.12 Otros documentos autorizados</w:t>
        </w:r>
        <w:r w:rsidR="00234DE2">
          <w:rPr>
            <w:noProof/>
            <w:webHidden/>
          </w:rPr>
          <w:tab/>
        </w:r>
        <w:r>
          <w:rPr>
            <w:noProof/>
            <w:webHidden/>
          </w:rPr>
          <w:fldChar w:fldCharType="begin"/>
        </w:r>
        <w:r w:rsidR="00234DE2">
          <w:rPr>
            <w:noProof/>
            <w:webHidden/>
          </w:rPr>
          <w:instrText xml:space="preserve"> PAGEREF _Toc261526995 \h </w:instrText>
        </w:r>
        <w:r>
          <w:rPr>
            <w:noProof/>
            <w:webHidden/>
          </w:rPr>
        </w:r>
        <w:r>
          <w:rPr>
            <w:noProof/>
            <w:webHidden/>
          </w:rPr>
          <w:fldChar w:fldCharType="separate"/>
        </w:r>
        <w:r w:rsidR="00A65030">
          <w:rPr>
            <w:noProof/>
            <w:webHidden/>
          </w:rPr>
          <w:t>37</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6996" w:history="1">
        <w:r w:rsidR="00234DE2" w:rsidRPr="00780252">
          <w:rPr>
            <w:rStyle w:val="Hipervnculo"/>
            <w:noProof/>
          </w:rPr>
          <w:t>CAPÍTULO II</w:t>
        </w:r>
        <w:r w:rsidR="00234DE2">
          <w:rPr>
            <w:noProof/>
            <w:webHidden/>
          </w:rPr>
          <w:tab/>
        </w:r>
        <w:r>
          <w:rPr>
            <w:noProof/>
            <w:webHidden/>
          </w:rPr>
          <w:fldChar w:fldCharType="begin"/>
        </w:r>
        <w:r w:rsidR="00234DE2">
          <w:rPr>
            <w:noProof/>
            <w:webHidden/>
          </w:rPr>
          <w:instrText xml:space="preserve"> PAGEREF _Toc261526996 \h </w:instrText>
        </w:r>
        <w:r>
          <w:rPr>
            <w:noProof/>
            <w:webHidden/>
          </w:rPr>
        </w:r>
        <w:r>
          <w:rPr>
            <w:noProof/>
            <w:webHidden/>
          </w:rPr>
          <w:fldChar w:fldCharType="separate"/>
        </w:r>
        <w:r w:rsidR="00A65030">
          <w:rPr>
            <w:noProof/>
            <w:webHidden/>
          </w:rPr>
          <w:t>38</w:t>
        </w:r>
        <w:r>
          <w:rPr>
            <w:noProof/>
            <w:webHidden/>
          </w:rPr>
          <w:fldChar w:fldCharType="end"/>
        </w:r>
      </w:hyperlink>
    </w:p>
    <w:p w:rsidR="00234DE2" w:rsidRDefault="00846070">
      <w:pPr>
        <w:pStyle w:val="TDC1"/>
        <w:tabs>
          <w:tab w:val="left" w:pos="480"/>
          <w:tab w:val="right" w:leader="dot" w:pos="8267"/>
        </w:tabs>
        <w:rPr>
          <w:rFonts w:asciiTheme="minorHAnsi" w:eastAsiaTheme="minorEastAsia" w:hAnsiTheme="minorHAnsi" w:cstheme="minorBidi"/>
          <w:noProof/>
          <w:sz w:val="22"/>
          <w:szCs w:val="22"/>
          <w:lang w:val="es-EC" w:eastAsia="es-EC"/>
        </w:rPr>
      </w:pPr>
      <w:hyperlink w:anchor="_Toc261526997" w:history="1">
        <w:r w:rsidR="00234DE2" w:rsidRPr="00780252">
          <w:rPr>
            <w:rStyle w:val="Hipervnculo"/>
            <w:noProof/>
          </w:rPr>
          <w:t>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CONOCIMIENTO DEL NEGOCIO</w:t>
        </w:r>
        <w:r w:rsidR="00234DE2">
          <w:rPr>
            <w:noProof/>
            <w:webHidden/>
          </w:rPr>
          <w:tab/>
        </w:r>
        <w:r>
          <w:rPr>
            <w:noProof/>
            <w:webHidden/>
          </w:rPr>
          <w:fldChar w:fldCharType="begin"/>
        </w:r>
        <w:r w:rsidR="00234DE2">
          <w:rPr>
            <w:noProof/>
            <w:webHidden/>
          </w:rPr>
          <w:instrText xml:space="preserve"> PAGEREF _Toc261526997 \h </w:instrText>
        </w:r>
        <w:r>
          <w:rPr>
            <w:noProof/>
            <w:webHidden/>
          </w:rPr>
        </w:r>
        <w:r>
          <w:rPr>
            <w:noProof/>
            <w:webHidden/>
          </w:rPr>
          <w:fldChar w:fldCharType="separate"/>
        </w:r>
        <w:r w:rsidR="00A65030">
          <w:rPr>
            <w:noProof/>
            <w:webHidden/>
          </w:rPr>
          <w:t>38</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6998" w:history="1">
        <w:r w:rsidR="00234DE2" w:rsidRPr="00780252">
          <w:rPr>
            <w:rStyle w:val="Hipervnculo"/>
            <w:noProof/>
          </w:rPr>
          <w:t>2.1  DETALLE DE LA CONSTITUCIÓN</w:t>
        </w:r>
        <w:r w:rsidR="00234DE2">
          <w:rPr>
            <w:noProof/>
            <w:webHidden/>
          </w:rPr>
          <w:tab/>
        </w:r>
        <w:r>
          <w:rPr>
            <w:noProof/>
            <w:webHidden/>
          </w:rPr>
          <w:fldChar w:fldCharType="begin"/>
        </w:r>
        <w:r w:rsidR="00234DE2">
          <w:rPr>
            <w:noProof/>
            <w:webHidden/>
          </w:rPr>
          <w:instrText xml:space="preserve"> PAGEREF _Toc261526998 \h </w:instrText>
        </w:r>
        <w:r>
          <w:rPr>
            <w:noProof/>
            <w:webHidden/>
          </w:rPr>
        </w:r>
        <w:r>
          <w:rPr>
            <w:noProof/>
            <w:webHidden/>
          </w:rPr>
          <w:fldChar w:fldCharType="separate"/>
        </w:r>
        <w:r w:rsidR="00A65030">
          <w:rPr>
            <w:noProof/>
            <w:webHidden/>
          </w:rPr>
          <w:t>38</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6999" w:history="1">
        <w:r w:rsidR="00234DE2" w:rsidRPr="00780252">
          <w:rPr>
            <w:rStyle w:val="Hipervnculo"/>
            <w:noProof/>
          </w:rPr>
          <w:t>2.1.1  GIRO ORDINARIO DEL NEGOCIO</w:t>
        </w:r>
        <w:r w:rsidR="00234DE2">
          <w:rPr>
            <w:noProof/>
            <w:webHidden/>
          </w:rPr>
          <w:tab/>
        </w:r>
        <w:r>
          <w:rPr>
            <w:noProof/>
            <w:webHidden/>
          </w:rPr>
          <w:fldChar w:fldCharType="begin"/>
        </w:r>
        <w:r w:rsidR="00234DE2">
          <w:rPr>
            <w:noProof/>
            <w:webHidden/>
          </w:rPr>
          <w:instrText xml:space="preserve"> PAGEREF _Toc261526999 \h </w:instrText>
        </w:r>
        <w:r>
          <w:rPr>
            <w:noProof/>
            <w:webHidden/>
          </w:rPr>
        </w:r>
        <w:r>
          <w:rPr>
            <w:noProof/>
            <w:webHidden/>
          </w:rPr>
          <w:fldChar w:fldCharType="separate"/>
        </w:r>
        <w:r w:rsidR="00A65030">
          <w:rPr>
            <w:noProof/>
            <w:webHidden/>
          </w:rPr>
          <w:t>39</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00" w:history="1">
        <w:r w:rsidR="00234DE2" w:rsidRPr="00780252">
          <w:rPr>
            <w:rStyle w:val="Hipervnculo"/>
            <w:noProof/>
          </w:rPr>
          <w:t>2.1.2  ESTRUCTURA ACCIONARIA /PARTICIPACIÓN</w:t>
        </w:r>
        <w:r w:rsidR="00234DE2">
          <w:rPr>
            <w:noProof/>
            <w:webHidden/>
          </w:rPr>
          <w:tab/>
        </w:r>
        <w:r>
          <w:rPr>
            <w:noProof/>
            <w:webHidden/>
          </w:rPr>
          <w:fldChar w:fldCharType="begin"/>
        </w:r>
        <w:r w:rsidR="00234DE2">
          <w:rPr>
            <w:noProof/>
            <w:webHidden/>
          </w:rPr>
          <w:instrText xml:space="preserve"> PAGEREF _Toc261527000 \h </w:instrText>
        </w:r>
        <w:r>
          <w:rPr>
            <w:noProof/>
            <w:webHidden/>
          </w:rPr>
        </w:r>
        <w:r>
          <w:rPr>
            <w:noProof/>
            <w:webHidden/>
          </w:rPr>
          <w:fldChar w:fldCharType="separate"/>
        </w:r>
        <w:r w:rsidR="00A65030">
          <w:rPr>
            <w:noProof/>
            <w:webHidden/>
          </w:rPr>
          <w:t>40</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01" w:history="1">
        <w:r w:rsidR="00234DE2" w:rsidRPr="00780252">
          <w:rPr>
            <w:rStyle w:val="Hipervnculo"/>
            <w:noProof/>
          </w:rPr>
          <w:t>2.2    ESTRUCTURA CORPORATIVA</w:t>
        </w:r>
        <w:r w:rsidR="00234DE2">
          <w:rPr>
            <w:noProof/>
            <w:webHidden/>
          </w:rPr>
          <w:tab/>
        </w:r>
        <w:r>
          <w:rPr>
            <w:noProof/>
            <w:webHidden/>
          </w:rPr>
          <w:fldChar w:fldCharType="begin"/>
        </w:r>
        <w:r w:rsidR="00234DE2">
          <w:rPr>
            <w:noProof/>
            <w:webHidden/>
          </w:rPr>
          <w:instrText xml:space="preserve"> PAGEREF _Toc261527001 \h </w:instrText>
        </w:r>
        <w:r>
          <w:rPr>
            <w:noProof/>
            <w:webHidden/>
          </w:rPr>
        </w:r>
        <w:r>
          <w:rPr>
            <w:noProof/>
            <w:webHidden/>
          </w:rPr>
          <w:fldChar w:fldCharType="separate"/>
        </w:r>
        <w:r w:rsidR="00A65030">
          <w:rPr>
            <w:noProof/>
            <w:webHidden/>
          </w:rPr>
          <w:t>40</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02" w:history="1">
        <w:r w:rsidR="00234DE2" w:rsidRPr="00780252">
          <w:rPr>
            <w:rStyle w:val="Hipervnculo"/>
            <w:noProof/>
          </w:rPr>
          <w:t>2.2.1 DETALLE DEL PERSONAL ADMINISTRATIVO</w:t>
        </w:r>
        <w:r w:rsidR="00234DE2">
          <w:rPr>
            <w:noProof/>
            <w:webHidden/>
          </w:rPr>
          <w:tab/>
        </w:r>
        <w:r>
          <w:rPr>
            <w:noProof/>
            <w:webHidden/>
          </w:rPr>
          <w:fldChar w:fldCharType="begin"/>
        </w:r>
        <w:r w:rsidR="00234DE2">
          <w:rPr>
            <w:noProof/>
            <w:webHidden/>
          </w:rPr>
          <w:instrText xml:space="preserve"> PAGEREF _Toc261527002 \h </w:instrText>
        </w:r>
        <w:r>
          <w:rPr>
            <w:noProof/>
            <w:webHidden/>
          </w:rPr>
        </w:r>
        <w:r>
          <w:rPr>
            <w:noProof/>
            <w:webHidden/>
          </w:rPr>
          <w:fldChar w:fldCharType="separate"/>
        </w:r>
        <w:r w:rsidR="00A65030">
          <w:rPr>
            <w:noProof/>
            <w:webHidden/>
          </w:rPr>
          <w:t>42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03" w:history="1">
        <w:r w:rsidR="00234DE2" w:rsidRPr="00780252">
          <w:rPr>
            <w:rStyle w:val="Hipervnculo"/>
            <w:noProof/>
          </w:rPr>
          <w:t>2.3  CLIENTES Y PROVEEDORES</w:t>
        </w:r>
        <w:r w:rsidR="00234DE2">
          <w:rPr>
            <w:noProof/>
            <w:webHidden/>
          </w:rPr>
          <w:tab/>
        </w:r>
        <w:r>
          <w:rPr>
            <w:noProof/>
            <w:webHidden/>
          </w:rPr>
          <w:fldChar w:fldCharType="begin"/>
        </w:r>
        <w:r w:rsidR="00234DE2">
          <w:rPr>
            <w:noProof/>
            <w:webHidden/>
          </w:rPr>
          <w:instrText xml:space="preserve"> PAGEREF _Toc261527003 \h </w:instrText>
        </w:r>
        <w:r>
          <w:rPr>
            <w:noProof/>
            <w:webHidden/>
          </w:rPr>
        </w:r>
        <w:r>
          <w:rPr>
            <w:noProof/>
            <w:webHidden/>
          </w:rPr>
          <w:fldChar w:fldCharType="separate"/>
        </w:r>
        <w:r w:rsidR="00A65030">
          <w:rPr>
            <w:noProof/>
            <w:webHidden/>
          </w:rPr>
          <w:t>45</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04" w:history="1">
        <w:r w:rsidR="00234DE2" w:rsidRPr="00780252">
          <w:rPr>
            <w:rStyle w:val="Hipervnculo"/>
            <w:noProof/>
          </w:rPr>
          <w:t>2.3.1 Clientes</w:t>
        </w:r>
        <w:r w:rsidR="00234DE2">
          <w:rPr>
            <w:noProof/>
            <w:webHidden/>
          </w:rPr>
          <w:tab/>
        </w:r>
        <w:r>
          <w:rPr>
            <w:noProof/>
            <w:webHidden/>
          </w:rPr>
          <w:fldChar w:fldCharType="begin"/>
        </w:r>
        <w:r w:rsidR="00234DE2">
          <w:rPr>
            <w:noProof/>
            <w:webHidden/>
          </w:rPr>
          <w:instrText xml:space="preserve"> PAGEREF _Toc261527004 \h </w:instrText>
        </w:r>
        <w:r>
          <w:rPr>
            <w:noProof/>
            <w:webHidden/>
          </w:rPr>
        </w:r>
        <w:r>
          <w:rPr>
            <w:noProof/>
            <w:webHidden/>
          </w:rPr>
          <w:fldChar w:fldCharType="separate"/>
        </w:r>
        <w:r w:rsidR="00A65030">
          <w:rPr>
            <w:noProof/>
            <w:webHidden/>
          </w:rPr>
          <w:t>45</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05" w:history="1">
        <w:r w:rsidR="00234DE2" w:rsidRPr="00780252">
          <w:rPr>
            <w:rStyle w:val="Hipervnculo"/>
            <w:noProof/>
          </w:rPr>
          <w:t>2.3.2  Proveedores</w:t>
        </w:r>
        <w:r w:rsidR="00234DE2">
          <w:rPr>
            <w:noProof/>
            <w:webHidden/>
          </w:rPr>
          <w:tab/>
        </w:r>
        <w:r>
          <w:rPr>
            <w:noProof/>
            <w:webHidden/>
          </w:rPr>
          <w:fldChar w:fldCharType="begin"/>
        </w:r>
        <w:r w:rsidR="00234DE2">
          <w:rPr>
            <w:noProof/>
            <w:webHidden/>
          </w:rPr>
          <w:instrText xml:space="preserve"> PAGEREF _Toc261527005 \h </w:instrText>
        </w:r>
        <w:r>
          <w:rPr>
            <w:noProof/>
            <w:webHidden/>
          </w:rPr>
        </w:r>
        <w:r>
          <w:rPr>
            <w:noProof/>
            <w:webHidden/>
          </w:rPr>
          <w:fldChar w:fldCharType="separate"/>
        </w:r>
        <w:r w:rsidR="00A65030">
          <w:rPr>
            <w:noProof/>
            <w:webHidden/>
          </w:rPr>
          <w:t>47</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06" w:history="1">
        <w:r w:rsidR="00234DE2" w:rsidRPr="00780252">
          <w:rPr>
            <w:rStyle w:val="Hipervnculo"/>
            <w:noProof/>
          </w:rPr>
          <w:t>2.4 HISTORIA TRIBUTARIA</w:t>
        </w:r>
        <w:r w:rsidR="00234DE2">
          <w:rPr>
            <w:noProof/>
            <w:webHidden/>
          </w:rPr>
          <w:tab/>
        </w:r>
        <w:r>
          <w:rPr>
            <w:noProof/>
            <w:webHidden/>
          </w:rPr>
          <w:fldChar w:fldCharType="begin"/>
        </w:r>
        <w:r w:rsidR="00234DE2">
          <w:rPr>
            <w:noProof/>
            <w:webHidden/>
          </w:rPr>
          <w:instrText xml:space="preserve"> PAGEREF _Toc261527006 \h </w:instrText>
        </w:r>
        <w:r>
          <w:rPr>
            <w:noProof/>
            <w:webHidden/>
          </w:rPr>
        </w:r>
        <w:r>
          <w:rPr>
            <w:noProof/>
            <w:webHidden/>
          </w:rPr>
          <w:fldChar w:fldCharType="separate"/>
        </w:r>
        <w:r w:rsidR="00A65030">
          <w:rPr>
            <w:noProof/>
            <w:webHidden/>
          </w:rPr>
          <w:t>48</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07" w:history="1">
        <w:r w:rsidR="00234DE2" w:rsidRPr="00780252">
          <w:rPr>
            <w:rStyle w:val="Hipervnculo"/>
            <w:noProof/>
          </w:rPr>
          <w:t>CAPÍTULO  III</w:t>
        </w:r>
        <w:r w:rsidR="00234DE2">
          <w:rPr>
            <w:noProof/>
            <w:webHidden/>
          </w:rPr>
          <w:tab/>
        </w:r>
        <w:r>
          <w:rPr>
            <w:noProof/>
            <w:webHidden/>
          </w:rPr>
          <w:fldChar w:fldCharType="begin"/>
        </w:r>
        <w:r w:rsidR="00234DE2">
          <w:rPr>
            <w:noProof/>
            <w:webHidden/>
          </w:rPr>
          <w:instrText xml:space="preserve"> PAGEREF _Toc261527007 \h </w:instrText>
        </w:r>
        <w:r>
          <w:rPr>
            <w:noProof/>
            <w:webHidden/>
          </w:rPr>
        </w:r>
        <w:r>
          <w:rPr>
            <w:noProof/>
            <w:webHidden/>
          </w:rPr>
          <w:fldChar w:fldCharType="separate"/>
        </w:r>
        <w:r w:rsidR="00A65030">
          <w:rPr>
            <w:noProof/>
            <w:webHidden/>
          </w:rPr>
          <w:t>57</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08" w:history="1">
        <w:r w:rsidR="00234DE2" w:rsidRPr="00780252">
          <w:rPr>
            <w:rStyle w:val="Hipervnculo"/>
            <w:noProof/>
          </w:rPr>
          <w:t>3.1 PLANIFICACIÓN DE LA AUDITORÍA</w:t>
        </w:r>
        <w:r w:rsidR="00234DE2">
          <w:rPr>
            <w:noProof/>
            <w:webHidden/>
          </w:rPr>
          <w:tab/>
        </w:r>
        <w:r>
          <w:rPr>
            <w:noProof/>
            <w:webHidden/>
          </w:rPr>
          <w:fldChar w:fldCharType="begin"/>
        </w:r>
        <w:r w:rsidR="00234DE2">
          <w:rPr>
            <w:noProof/>
            <w:webHidden/>
          </w:rPr>
          <w:instrText xml:space="preserve"> PAGEREF _Toc261527008 \h </w:instrText>
        </w:r>
        <w:r>
          <w:rPr>
            <w:noProof/>
            <w:webHidden/>
          </w:rPr>
        </w:r>
        <w:r>
          <w:rPr>
            <w:noProof/>
            <w:webHidden/>
          </w:rPr>
          <w:fldChar w:fldCharType="separate"/>
        </w:r>
        <w:r w:rsidR="00A65030">
          <w:rPr>
            <w:noProof/>
            <w:webHidden/>
          </w:rPr>
          <w:t>57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09" w:history="1">
        <w:r w:rsidR="00234DE2" w:rsidRPr="00780252">
          <w:rPr>
            <w:rStyle w:val="Hipervnculo"/>
            <w:noProof/>
          </w:rPr>
          <w:t>3.1.1 NATURALEZA DE LA AUDITORÍA</w:t>
        </w:r>
        <w:r w:rsidR="00234DE2">
          <w:rPr>
            <w:noProof/>
            <w:webHidden/>
          </w:rPr>
          <w:tab/>
        </w:r>
        <w:r>
          <w:rPr>
            <w:noProof/>
            <w:webHidden/>
          </w:rPr>
          <w:fldChar w:fldCharType="begin"/>
        </w:r>
        <w:r w:rsidR="00234DE2">
          <w:rPr>
            <w:noProof/>
            <w:webHidden/>
          </w:rPr>
          <w:instrText xml:space="preserve"> PAGEREF _Toc261527009 \h </w:instrText>
        </w:r>
        <w:r>
          <w:rPr>
            <w:noProof/>
            <w:webHidden/>
          </w:rPr>
        </w:r>
        <w:r>
          <w:rPr>
            <w:noProof/>
            <w:webHidden/>
          </w:rPr>
          <w:fldChar w:fldCharType="separate"/>
        </w:r>
        <w:r w:rsidR="00A65030">
          <w:rPr>
            <w:noProof/>
            <w:webHidden/>
          </w:rPr>
          <w:t>57</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0" w:history="1">
        <w:r w:rsidR="00234DE2" w:rsidRPr="00780252">
          <w:rPr>
            <w:rStyle w:val="Hipervnculo"/>
            <w:noProof/>
          </w:rPr>
          <w:t>3.1.2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ALCANCE</w:t>
        </w:r>
        <w:r w:rsidR="00234DE2">
          <w:rPr>
            <w:noProof/>
            <w:webHidden/>
          </w:rPr>
          <w:tab/>
        </w:r>
        <w:r>
          <w:rPr>
            <w:noProof/>
            <w:webHidden/>
          </w:rPr>
          <w:fldChar w:fldCharType="begin"/>
        </w:r>
        <w:r w:rsidR="00234DE2">
          <w:rPr>
            <w:noProof/>
            <w:webHidden/>
          </w:rPr>
          <w:instrText xml:space="preserve"> PAGEREF _Toc261527010 \h </w:instrText>
        </w:r>
        <w:r>
          <w:rPr>
            <w:noProof/>
            <w:webHidden/>
          </w:rPr>
        </w:r>
        <w:r>
          <w:rPr>
            <w:noProof/>
            <w:webHidden/>
          </w:rPr>
          <w:fldChar w:fldCharType="separate"/>
        </w:r>
        <w:r w:rsidR="00A65030">
          <w:rPr>
            <w:noProof/>
            <w:webHidden/>
          </w:rPr>
          <w:t>57</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1" w:history="1">
        <w:r w:rsidR="00234DE2" w:rsidRPr="00780252">
          <w:rPr>
            <w:rStyle w:val="Hipervnculo"/>
            <w:noProof/>
          </w:rPr>
          <w:t>3.1.3</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ANTECEDENTES</w:t>
        </w:r>
        <w:r w:rsidR="00234DE2">
          <w:rPr>
            <w:noProof/>
            <w:webHidden/>
          </w:rPr>
          <w:tab/>
        </w:r>
        <w:r>
          <w:rPr>
            <w:noProof/>
            <w:webHidden/>
          </w:rPr>
          <w:fldChar w:fldCharType="begin"/>
        </w:r>
        <w:r w:rsidR="00234DE2">
          <w:rPr>
            <w:noProof/>
            <w:webHidden/>
          </w:rPr>
          <w:instrText xml:space="preserve"> PAGEREF _Toc261527011 \h </w:instrText>
        </w:r>
        <w:r>
          <w:rPr>
            <w:noProof/>
            <w:webHidden/>
          </w:rPr>
        </w:r>
        <w:r>
          <w:rPr>
            <w:noProof/>
            <w:webHidden/>
          </w:rPr>
          <w:fldChar w:fldCharType="separate"/>
        </w:r>
        <w:r w:rsidR="00A65030">
          <w:rPr>
            <w:noProof/>
            <w:webHidden/>
          </w:rPr>
          <w:t>58</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2" w:history="1">
        <w:r w:rsidR="00234DE2" w:rsidRPr="00780252">
          <w:rPr>
            <w:rStyle w:val="Hipervnculo"/>
            <w:noProof/>
          </w:rPr>
          <w:t>3.1.4</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OBJETIVOS DE LA AUDITORÍA</w:t>
        </w:r>
        <w:r w:rsidR="00234DE2">
          <w:rPr>
            <w:noProof/>
            <w:webHidden/>
          </w:rPr>
          <w:tab/>
        </w:r>
        <w:r>
          <w:rPr>
            <w:noProof/>
            <w:webHidden/>
          </w:rPr>
          <w:fldChar w:fldCharType="begin"/>
        </w:r>
        <w:r w:rsidR="00234DE2">
          <w:rPr>
            <w:noProof/>
            <w:webHidden/>
          </w:rPr>
          <w:instrText xml:space="preserve"> PAGEREF _Toc261527012 \h </w:instrText>
        </w:r>
        <w:r>
          <w:rPr>
            <w:noProof/>
            <w:webHidden/>
          </w:rPr>
        </w:r>
        <w:r>
          <w:rPr>
            <w:noProof/>
            <w:webHidden/>
          </w:rPr>
          <w:fldChar w:fldCharType="separate"/>
        </w:r>
        <w:r w:rsidR="00A65030">
          <w:rPr>
            <w:noProof/>
            <w:webHidden/>
          </w:rPr>
          <w:t>58</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3" w:history="1">
        <w:r w:rsidR="00234DE2" w:rsidRPr="00780252">
          <w:rPr>
            <w:rStyle w:val="Hipervnculo"/>
            <w:noProof/>
          </w:rPr>
          <w:t>3.1.5</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METODOLOGÍA</w:t>
        </w:r>
        <w:r w:rsidR="00234DE2">
          <w:rPr>
            <w:noProof/>
            <w:webHidden/>
          </w:rPr>
          <w:tab/>
        </w:r>
        <w:r>
          <w:rPr>
            <w:noProof/>
            <w:webHidden/>
          </w:rPr>
          <w:fldChar w:fldCharType="begin"/>
        </w:r>
        <w:r w:rsidR="00234DE2">
          <w:rPr>
            <w:noProof/>
            <w:webHidden/>
          </w:rPr>
          <w:instrText xml:space="preserve"> PAGEREF _Toc261527013 \h </w:instrText>
        </w:r>
        <w:r>
          <w:rPr>
            <w:noProof/>
            <w:webHidden/>
          </w:rPr>
        </w:r>
        <w:r>
          <w:rPr>
            <w:noProof/>
            <w:webHidden/>
          </w:rPr>
          <w:fldChar w:fldCharType="separate"/>
        </w:r>
        <w:r w:rsidR="00A65030">
          <w:rPr>
            <w:noProof/>
            <w:webHidden/>
          </w:rPr>
          <w:t>59</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4" w:history="1">
        <w:r w:rsidR="00234DE2" w:rsidRPr="00780252">
          <w:rPr>
            <w:rStyle w:val="Hipervnculo"/>
            <w:noProof/>
          </w:rPr>
          <w:t>3.1.6</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JUSTIFICACIÓN</w:t>
        </w:r>
        <w:r w:rsidR="00234DE2">
          <w:rPr>
            <w:noProof/>
            <w:webHidden/>
          </w:rPr>
          <w:tab/>
        </w:r>
        <w:r>
          <w:rPr>
            <w:noProof/>
            <w:webHidden/>
          </w:rPr>
          <w:fldChar w:fldCharType="begin"/>
        </w:r>
        <w:r w:rsidR="00234DE2">
          <w:rPr>
            <w:noProof/>
            <w:webHidden/>
          </w:rPr>
          <w:instrText xml:space="preserve"> PAGEREF _Toc261527014 \h </w:instrText>
        </w:r>
        <w:r>
          <w:rPr>
            <w:noProof/>
            <w:webHidden/>
          </w:rPr>
        </w:r>
        <w:r>
          <w:rPr>
            <w:noProof/>
            <w:webHidden/>
          </w:rPr>
          <w:fldChar w:fldCharType="separate"/>
        </w:r>
        <w:r w:rsidR="00A65030">
          <w:rPr>
            <w:noProof/>
            <w:webHidden/>
          </w:rPr>
          <w:t>59</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5" w:history="1">
        <w:r w:rsidR="00234DE2" w:rsidRPr="00780252">
          <w:rPr>
            <w:rStyle w:val="Hipervnculo"/>
            <w:noProof/>
          </w:rPr>
          <w:t>3.1.7</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PRUEBAS DE AUDITORÍA</w:t>
        </w:r>
        <w:r w:rsidR="00234DE2">
          <w:rPr>
            <w:noProof/>
            <w:webHidden/>
          </w:rPr>
          <w:tab/>
        </w:r>
        <w:r>
          <w:rPr>
            <w:noProof/>
            <w:webHidden/>
          </w:rPr>
          <w:fldChar w:fldCharType="begin"/>
        </w:r>
        <w:r w:rsidR="00234DE2">
          <w:rPr>
            <w:noProof/>
            <w:webHidden/>
          </w:rPr>
          <w:instrText xml:space="preserve"> PAGEREF _Toc261527015 \h </w:instrText>
        </w:r>
        <w:r>
          <w:rPr>
            <w:noProof/>
            <w:webHidden/>
          </w:rPr>
        </w:r>
        <w:r>
          <w:rPr>
            <w:noProof/>
            <w:webHidden/>
          </w:rPr>
          <w:fldChar w:fldCharType="separate"/>
        </w:r>
        <w:r w:rsidR="00A65030">
          <w:rPr>
            <w:noProof/>
            <w:webHidden/>
          </w:rPr>
          <w:t>59</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6" w:history="1">
        <w:r w:rsidR="00234DE2" w:rsidRPr="00780252">
          <w:rPr>
            <w:rStyle w:val="Hipervnculo"/>
            <w:noProof/>
          </w:rPr>
          <w:t>3.1.8</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PROGRAMA DE AUDITORÍA</w:t>
        </w:r>
        <w:r w:rsidR="00234DE2">
          <w:rPr>
            <w:noProof/>
            <w:webHidden/>
          </w:rPr>
          <w:tab/>
        </w:r>
        <w:r>
          <w:rPr>
            <w:noProof/>
            <w:webHidden/>
          </w:rPr>
          <w:fldChar w:fldCharType="begin"/>
        </w:r>
        <w:r w:rsidR="00234DE2">
          <w:rPr>
            <w:noProof/>
            <w:webHidden/>
          </w:rPr>
          <w:instrText xml:space="preserve"> PAGEREF _Toc261527016 \h </w:instrText>
        </w:r>
        <w:r>
          <w:rPr>
            <w:noProof/>
            <w:webHidden/>
          </w:rPr>
        </w:r>
        <w:r>
          <w:rPr>
            <w:noProof/>
            <w:webHidden/>
          </w:rPr>
          <w:fldChar w:fldCharType="separate"/>
        </w:r>
        <w:r w:rsidR="00A65030">
          <w:rPr>
            <w:noProof/>
            <w:webHidden/>
          </w:rPr>
          <w:t>61</w:t>
        </w:r>
        <w:r>
          <w:rPr>
            <w:noProof/>
            <w:webHidden/>
          </w:rPr>
          <w:fldChar w:fldCharType="end"/>
        </w:r>
      </w:hyperlink>
    </w:p>
    <w:p w:rsidR="00234DE2" w:rsidRDefault="00846070">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61527017" w:history="1">
        <w:r w:rsidR="00234DE2" w:rsidRPr="00780252">
          <w:rPr>
            <w:rStyle w:val="Hipervnculo"/>
            <w:noProof/>
          </w:rPr>
          <w:t>3.1.9</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PROGRAMA DE AUDITORÍA DETALLADO</w:t>
        </w:r>
        <w:r w:rsidR="00234DE2">
          <w:rPr>
            <w:noProof/>
            <w:webHidden/>
          </w:rPr>
          <w:tab/>
        </w:r>
        <w:r>
          <w:rPr>
            <w:noProof/>
            <w:webHidden/>
          </w:rPr>
          <w:fldChar w:fldCharType="begin"/>
        </w:r>
        <w:r w:rsidR="00234DE2">
          <w:rPr>
            <w:noProof/>
            <w:webHidden/>
          </w:rPr>
          <w:instrText xml:space="preserve"> PAGEREF _Toc261527017 \h </w:instrText>
        </w:r>
        <w:r>
          <w:rPr>
            <w:noProof/>
            <w:webHidden/>
          </w:rPr>
        </w:r>
        <w:r>
          <w:rPr>
            <w:noProof/>
            <w:webHidden/>
          </w:rPr>
          <w:fldChar w:fldCharType="separate"/>
        </w:r>
        <w:r w:rsidR="00A65030">
          <w:rPr>
            <w:noProof/>
            <w:webHidden/>
          </w:rPr>
          <w:t>62</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18" w:history="1">
        <w:r w:rsidR="00234DE2" w:rsidRPr="00780252">
          <w:rPr>
            <w:rStyle w:val="Hipervnculo"/>
            <w:noProof/>
          </w:rPr>
          <w:t>CAPÍTULO IV</w:t>
        </w:r>
        <w:r w:rsidR="00234DE2">
          <w:rPr>
            <w:noProof/>
            <w:webHidden/>
          </w:rPr>
          <w:tab/>
        </w:r>
        <w:r>
          <w:rPr>
            <w:noProof/>
            <w:webHidden/>
          </w:rPr>
          <w:fldChar w:fldCharType="begin"/>
        </w:r>
        <w:r w:rsidR="00234DE2">
          <w:rPr>
            <w:noProof/>
            <w:webHidden/>
          </w:rPr>
          <w:instrText xml:space="preserve"> PAGEREF _Toc261527018 \h </w:instrText>
        </w:r>
        <w:r>
          <w:rPr>
            <w:noProof/>
            <w:webHidden/>
          </w:rPr>
        </w:r>
        <w:r>
          <w:rPr>
            <w:noProof/>
            <w:webHidden/>
          </w:rPr>
          <w:fldChar w:fldCharType="separate"/>
        </w:r>
        <w:r w:rsidR="00A65030">
          <w:rPr>
            <w:noProof/>
            <w:webHidden/>
          </w:rPr>
          <w:t>69</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19" w:history="1">
        <w:r w:rsidR="00234DE2" w:rsidRPr="00780252">
          <w:rPr>
            <w:rStyle w:val="Hipervnculo"/>
            <w:noProof/>
          </w:rPr>
          <w:t>4. EJECUCIÓN DE LA AUDITORÍA</w:t>
        </w:r>
        <w:r w:rsidR="00234DE2">
          <w:rPr>
            <w:noProof/>
            <w:webHidden/>
          </w:rPr>
          <w:tab/>
        </w:r>
        <w:r>
          <w:rPr>
            <w:noProof/>
            <w:webHidden/>
          </w:rPr>
          <w:fldChar w:fldCharType="begin"/>
        </w:r>
        <w:r w:rsidR="00234DE2">
          <w:rPr>
            <w:noProof/>
            <w:webHidden/>
          </w:rPr>
          <w:instrText xml:space="preserve"> PAGEREF _Toc261527019 \h </w:instrText>
        </w:r>
        <w:r>
          <w:rPr>
            <w:noProof/>
            <w:webHidden/>
          </w:rPr>
        </w:r>
        <w:r>
          <w:rPr>
            <w:noProof/>
            <w:webHidden/>
          </w:rPr>
          <w:fldChar w:fldCharType="separate"/>
        </w:r>
        <w:r w:rsidR="00A65030">
          <w:rPr>
            <w:noProof/>
            <w:webHidden/>
          </w:rPr>
          <w:t>69</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20" w:history="1">
        <w:r w:rsidR="00234DE2" w:rsidRPr="00780252">
          <w:rPr>
            <w:rStyle w:val="Hipervnculo"/>
            <w:noProof/>
          </w:rPr>
          <w:t>4.1</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PRUEBAS SUSTANTIVAS</w:t>
        </w:r>
        <w:r w:rsidR="00234DE2">
          <w:rPr>
            <w:noProof/>
            <w:webHidden/>
          </w:rPr>
          <w:tab/>
        </w:r>
        <w:r>
          <w:rPr>
            <w:noProof/>
            <w:webHidden/>
          </w:rPr>
          <w:fldChar w:fldCharType="begin"/>
        </w:r>
        <w:r w:rsidR="00234DE2">
          <w:rPr>
            <w:noProof/>
            <w:webHidden/>
          </w:rPr>
          <w:instrText xml:space="preserve"> PAGEREF _Toc261527020 \h </w:instrText>
        </w:r>
        <w:r>
          <w:rPr>
            <w:noProof/>
            <w:webHidden/>
          </w:rPr>
        </w:r>
        <w:r>
          <w:rPr>
            <w:noProof/>
            <w:webHidden/>
          </w:rPr>
          <w:fldChar w:fldCharType="separate"/>
        </w:r>
        <w:r w:rsidR="00A65030">
          <w:rPr>
            <w:noProof/>
            <w:webHidden/>
          </w:rPr>
          <w:t>69</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21" w:history="1">
        <w:r w:rsidR="00234DE2" w:rsidRPr="00780252">
          <w:rPr>
            <w:rStyle w:val="Hipervnculo"/>
            <w:noProof/>
          </w:rPr>
          <w:t>4.1.1 CHECK LIST DE COMPROBANTES DE VENTAS Y RETENCIONES</w:t>
        </w:r>
        <w:r w:rsidR="00234DE2">
          <w:rPr>
            <w:noProof/>
            <w:webHidden/>
          </w:rPr>
          <w:tab/>
        </w:r>
        <w:r>
          <w:rPr>
            <w:noProof/>
            <w:webHidden/>
          </w:rPr>
          <w:fldChar w:fldCharType="begin"/>
        </w:r>
        <w:r w:rsidR="00234DE2">
          <w:rPr>
            <w:noProof/>
            <w:webHidden/>
          </w:rPr>
          <w:instrText xml:space="preserve"> PAGEREF _Toc261527021 \h </w:instrText>
        </w:r>
        <w:r>
          <w:rPr>
            <w:noProof/>
            <w:webHidden/>
          </w:rPr>
        </w:r>
        <w:r>
          <w:rPr>
            <w:noProof/>
            <w:webHidden/>
          </w:rPr>
          <w:fldChar w:fldCharType="separate"/>
        </w:r>
        <w:r w:rsidR="00A65030">
          <w:rPr>
            <w:noProof/>
            <w:webHidden/>
          </w:rPr>
          <w:t>69</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22" w:history="1">
        <w:r w:rsidR="00234DE2" w:rsidRPr="00780252">
          <w:rPr>
            <w:rStyle w:val="Hipervnculo"/>
            <w:noProof/>
          </w:rPr>
          <w:t>PROCEDIMIENTO</w:t>
        </w:r>
        <w:r w:rsidR="00234DE2">
          <w:rPr>
            <w:noProof/>
            <w:webHidden/>
          </w:rPr>
          <w:tab/>
        </w:r>
        <w:r>
          <w:rPr>
            <w:noProof/>
            <w:webHidden/>
          </w:rPr>
          <w:fldChar w:fldCharType="begin"/>
        </w:r>
        <w:r w:rsidR="00234DE2">
          <w:rPr>
            <w:noProof/>
            <w:webHidden/>
          </w:rPr>
          <w:instrText xml:space="preserve"> PAGEREF _Toc261527022 \h </w:instrText>
        </w:r>
        <w:r>
          <w:rPr>
            <w:noProof/>
            <w:webHidden/>
          </w:rPr>
        </w:r>
        <w:r>
          <w:rPr>
            <w:noProof/>
            <w:webHidden/>
          </w:rPr>
          <w:fldChar w:fldCharType="separate"/>
        </w:r>
        <w:r w:rsidR="00A65030">
          <w:rPr>
            <w:noProof/>
            <w:webHidden/>
          </w:rPr>
          <w:t>69</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23" w:history="1">
        <w:r w:rsidR="00234DE2" w:rsidRPr="00780252">
          <w:rPr>
            <w:rStyle w:val="Hipervnculo"/>
            <w:noProof/>
          </w:rPr>
          <w:t>4.1.2 CHECK LIST PARA REVISAR LAS FACTURAS</w:t>
        </w:r>
        <w:r w:rsidR="00234DE2">
          <w:rPr>
            <w:noProof/>
            <w:webHidden/>
          </w:rPr>
          <w:tab/>
        </w:r>
        <w:r>
          <w:rPr>
            <w:noProof/>
            <w:webHidden/>
          </w:rPr>
          <w:fldChar w:fldCharType="begin"/>
        </w:r>
        <w:r w:rsidR="00234DE2">
          <w:rPr>
            <w:noProof/>
            <w:webHidden/>
          </w:rPr>
          <w:instrText xml:space="preserve"> PAGEREF _Toc261527023 \h </w:instrText>
        </w:r>
        <w:r>
          <w:rPr>
            <w:noProof/>
            <w:webHidden/>
          </w:rPr>
        </w:r>
        <w:r>
          <w:rPr>
            <w:noProof/>
            <w:webHidden/>
          </w:rPr>
          <w:fldChar w:fldCharType="separate"/>
        </w:r>
        <w:r w:rsidR="00A65030">
          <w:rPr>
            <w:noProof/>
            <w:webHidden/>
          </w:rPr>
          <w:t>71</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24" w:history="1">
        <w:r w:rsidR="00234DE2" w:rsidRPr="00780252">
          <w:rPr>
            <w:rStyle w:val="Hipervnculo"/>
            <w:noProof/>
          </w:rPr>
          <w:t>4.1.3 CHECK LIST PARA REVISAR EL LLENADO DE LAS NOTAS CRÉDITO Y DÉBITO</w:t>
        </w:r>
        <w:r w:rsidR="00234DE2">
          <w:rPr>
            <w:noProof/>
            <w:webHidden/>
          </w:rPr>
          <w:tab/>
        </w:r>
        <w:r>
          <w:rPr>
            <w:noProof/>
            <w:webHidden/>
          </w:rPr>
          <w:fldChar w:fldCharType="begin"/>
        </w:r>
        <w:r w:rsidR="00234DE2">
          <w:rPr>
            <w:noProof/>
            <w:webHidden/>
          </w:rPr>
          <w:instrText xml:space="preserve"> PAGEREF _Toc261527024 \h </w:instrText>
        </w:r>
        <w:r>
          <w:rPr>
            <w:noProof/>
            <w:webHidden/>
          </w:rPr>
        </w:r>
        <w:r>
          <w:rPr>
            <w:noProof/>
            <w:webHidden/>
          </w:rPr>
          <w:fldChar w:fldCharType="separate"/>
        </w:r>
        <w:r w:rsidR="00A65030">
          <w:rPr>
            <w:noProof/>
            <w:webHidden/>
          </w:rPr>
          <w:t>72</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25" w:history="1">
        <w:r w:rsidR="00234DE2" w:rsidRPr="00780252">
          <w:rPr>
            <w:rStyle w:val="Hipervnculo"/>
            <w:noProof/>
          </w:rPr>
          <w:t>4.1.4 CHECK LIST PARA REVISAR LA GUÍA DE REMISIÓN</w:t>
        </w:r>
        <w:r w:rsidR="00234DE2">
          <w:rPr>
            <w:noProof/>
            <w:webHidden/>
          </w:rPr>
          <w:tab/>
        </w:r>
        <w:r>
          <w:rPr>
            <w:noProof/>
            <w:webHidden/>
          </w:rPr>
          <w:fldChar w:fldCharType="begin"/>
        </w:r>
        <w:r w:rsidR="00234DE2">
          <w:rPr>
            <w:noProof/>
            <w:webHidden/>
          </w:rPr>
          <w:instrText xml:space="preserve"> PAGEREF _Toc261527025 \h </w:instrText>
        </w:r>
        <w:r>
          <w:rPr>
            <w:noProof/>
            <w:webHidden/>
          </w:rPr>
        </w:r>
        <w:r>
          <w:rPr>
            <w:noProof/>
            <w:webHidden/>
          </w:rPr>
          <w:fldChar w:fldCharType="separate"/>
        </w:r>
        <w:r w:rsidR="00A65030">
          <w:rPr>
            <w:noProof/>
            <w:webHidden/>
          </w:rPr>
          <w:t>72</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26" w:history="1">
        <w:r w:rsidR="00234DE2" w:rsidRPr="00780252">
          <w:rPr>
            <w:rStyle w:val="Hipervnculo"/>
            <w:noProof/>
          </w:rPr>
          <w:t>4.2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CUENTAS POR COBRAR- RETENCIONES DE IMPUESTO A LA RENTA</w:t>
        </w:r>
        <w:r w:rsidR="00234DE2">
          <w:rPr>
            <w:noProof/>
            <w:webHidden/>
          </w:rPr>
          <w:tab/>
        </w:r>
        <w:r>
          <w:rPr>
            <w:noProof/>
            <w:webHidden/>
          </w:rPr>
          <w:fldChar w:fldCharType="begin"/>
        </w:r>
        <w:r w:rsidR="00234DE2">
          <w:rPr>
            <w:noProof/>
            <w:webHidden/>
          </w:rPr>
          <w:instrText xml:space="preserve"> PAGEREF _Toc261527026 \h </w:instrText>
        </w:r>
        <w:r>
          <w:rPr>
            <w:noProof/>
            <w:webHidden/>
          </w:rPr>
        </w:r>
        <w:r>
          <w:rPr>
            <w:noProof/>
            <w:webHidden/>
          </w:rPr>
          <w:fldChar w:fldCharType="separate"/>
        </w:r>
        <w:r w:rsidR="00A65030">
          <w:rPr>
            <w:noProof/>
            <w:webHidden/>
          </w:rPr>
          <w:t>73</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27" w:history="1">
        <w:r w:rsidR="00234DE2" w:rsidRPr="00780252">
          <w:rPr>
            <w:rStyle w:val="Hipervnculo"/>
            <w:noProof/>
          </w:rPr>
          <w:t>4.3</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CUENTAS POR COBRAR – RETENCIONES DE IVA</w:t>
        </w:r>
        <w:r w:rsidR="00234DE2">
          <w:rPr>
            <w:noProof/>
            <w:webHidden/>
          </w:rPr>
          <w:tab/>
        </w:r>
        <w:r>
          <w:rPr>
            <w:noProof/>
            <w:webHidden/>
          </w:rPr>
          <w:fldChar w:fldCharType="begin"/>
        </w:r>
        <w:r w:rsidR="00234DE2">
          <w:rPr>
            <w:noProof/>
            <w:webHidden/>
          </w:rPr>
          <w:instrText xml:space="preserve"> PAGEREF _Toc261527027 \h </w:instrText>
        </w:r>
        <w:r>
          <w:rPr>
            <w:noProof/>
            <w:webHidden/>
          </w:rPr>
        </w:r>
        <w:r>
          <w:rPr>
            <w:noProof/>
            <w:webHidden/>
          </w:rPr>
          <w:fldChar w:fldCharType="separate"/>
        </w:r>
        <w:r w:rsidR="00A65030">
          <w:rPr>
            <w:noProof/>
            <w:webHidden/>
          </w:rPr>
          <w:t>74</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28" w:history="1">
        <w:r w:rsidR="00234DE2" w:rsidRPr="00780252">
          <w:rPr>
            <w:rStyle w:val="Hipervnculo"/>
            <w:noProof/>
          </w:rPr>
          <w:t>4.4  CUENTAS POR PAGAR-RETENCIONES DE IMPUESTO A LA RENTA</w:t>
        </w:r>
        <w:r w:rsidR="00234DE2">
          <w:rPr>
            <w:noProof/>
            <w:webHidden/>
          </w:rPr>
          <w:tab/>
        </w:r>
        <w:r>
          <w:rPr>
            <w:noProof/>
            <w:webHidden/>
          </w:rPr>
          <w:fldChar w:fldCharType="begin"/>
        </w:r>
        <w:r w:rsidR="00234DE2">
          <w:rPr>
            <w:noProof/>
            <w:webHidden/>
          </w:rPr>
          <w:instrText xml:space="preserve"> PAGEREF _Toc261527028 \h </w:instrText>
        </w:r>
        <w:r>
          <w:rPr>
            <w:noProof/>
            <w:webHidden/>
          </w:rPr>
        </w:r>
        <w:r>
          <w:rPr>
            <w:noProof/>
            <w:webHidden/>
          </w:rPr>
          <w:fldChar w:fldCharType="separate"/>
        </w:r>
        <w:r w:rsidR="00A65030">
          <w:rPr>
            <w:noProof/>
            <w:webHidden/>
          </w:rPr>
          <w:t>75</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29" w:history="1">
        <w:r w:rsidR="00234DE2" w:rsidRPr="00780252">
          <w:rPr>
            <w:rStyle w:val="Hipervnculo"/>
            <w:noProof/>
          </w:rPr>
          <w:t>4.4</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CUENTAS POR PAGAR-RETENCIONES DE IVA</w:t>
        </w:r>
        <w:r w:rsidR="00234DE2">
          <w:rPr>
            <w:noProof/>
            <w:webHidden/>
          </w:rPr>
          <w:tab/>
        </w:r>
        <w:r>
          <w:rPr>
            <w:noProof/>
            <w:webHidden/>
          </w:rPr>
          <w:fldChar w:fldCharType="begin"/>
        </w:r>
        <w:r w:rsidR="00234DE2">
          <w:rPr>
            <w:noProof/>
            <w:webHidden/>
          </w:rPr>
          <w:instrText xml:space="preserve"> PAGEREF _Toc261527029 \h </w:instrText>
        </w:r>
        <w:r>
          <w:rPr>
            <w:noProof/>
            <w:webHidden/>
          </w:rPr>
        </w:r>
        <w:r>
          <w:rPr>
            <w:noProof/>
            <w:webHidden/>
          </w:rPr>
          <w:fldChar w:fldCharType="separate"/>
        </w:r>
        <w:r w:rsidR="00A65030">
          <w:rPr>
            <w:noProof/>
            <w:webHidden/>
          </w:rPr>
          <w:t>76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0" w:history="1">
        <w:r w:rsidR="00234DE2" w:rsidRPr="00780252">
          <w:rPr>
            <w:rStyle w:val="Hipervnculo"/>
            <w:noProof/>
          </w:rPr>
          <w:t>4.6 ACTIVOS FIJOS</w:t>
        </w:r>
        <w:r w:rsidR="00234DE2">
          <w:rPr>
            <w:noProof/>
            <w:webHidden/>
          </w:rPr>
          <w:tab/>
        </w:r>
        <w:r>
          <w:rPr>
            <w:noProof/>
            <w:webHidden/>
          </w:rPr>
          <w:fldChar w:fldCharType="begin"/>
        </w:r>
        <w:r w:rsidR="00234DE2">
          <w:rPr>
            <w:noProof/>
            <w:webHidden/>
          </w:rPr>
          <w:instrText xml:space="preserve"> PAGEREF _Toc261527030 \h </w:instrText>
        </w:r>
        <w:r>
          <w:rPr>
            <w:noProof/>
            <w:webHidden/>
          </w:rPr>
        </w:r>
        <w:r>
          <w:rPr>
            <w:noProof/>
            <w:webHidden/>
          </w:rPr>
          <w:fldChar w:fldCharType="separate"/>
        </w:r>
        <w:r w:rsidR="00A65030">
          <w:rPr>
            <w:noProof/>
            <w:webHidden/>
          </w:rPr>
          <w:t>79</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1" w:history="1">
        <w:r w:rsidR="00234DE2" w:rsidRPr="00780252">
          <w:rPr>
            <w:rStyle w:val="Hipervnculo"/>
            <w:noProof/>
          </w:rPr>
          <w:t>4.7 SERVICIOS PÚBLICOS</w:t>
        </w:r>
        <w:r w:rsidR="00234DE2">
          <w:rPr>
            <w:noProof/>
            <w:webHidden/>
          </w:rPr>
          <w:tab/>
        </w:r>
        <w:r>
          <w:rPr>
            <w:noProof/>
            <w:webHidden/>
          </w:rPr>
          <w:fldChar w:fldCharType="begin"/>
        </w:r>
        <w:r w:rsidR="00234DE2">
          <w:rPr>
            <w:noProof/>
            <w:webHidden/>
          </w:rPr>
          <w:instrText xml:space="preserve"> PAGEREF _Toc261527031 \h </w:instrText>
        </w:r>
        <w:r>
          <w:rPr>
            <w:noProof/>
            <w:webHidden/>
          </w:rPr>
        </w:r>
        <w:r>
          <w:rPr>
            <w:noProof/>
            <w:webHidden/>
          </w:rPr>
          <w:fldChar w:fldCharType="separate"/>
        </w:r>
        <w:r w:rsidR="00A65030">
          <w:rPr>
            <w:noProof/>
            <w:webHidden/>
          </w:rPr>
          <w:t>81</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2" w:history="1">
        <w:r w:rsidR="00234DE2" w:rsidRPr="00780252">
          <w:rPr>
            <w:rStyle w:val="Hipervnculo"/>
            <w:noProof/>
          </w:rPr>
          <w:t>4.8 GASTOS DE VIAJE</w:t>
        </w:r>
        <w:r w:rsidR="00234DE2">
          <w:rPr>
            <w:noProof/>
            <w:webHidden/>
          </w:rPr>
          <w:tab/>
        </w:r>
        <w:r>
          <w:rPr>
            <w:noProof/>
            <w:webHidden/>
          </w:rPr>
          <w:fldChar w:fldCharType="begin"/>
        </w:r>
        <w:r w:rsidR="00234DE2">
          <w:rPr>
            <w:noProof/>
            <w:webHidden/>
          </w:rPr>
          <w:instrText xml:space="preserve"> PAGEREF _Toc261527032 \h </w:instrText>
        </w:r>
        <w:r>
          <w:rPr>
            <w:noProof/>
            <w:webHidden/>
          </w:rPr>
        </w:r>
        <w:r>
          <w:rPr>
            <w:noProof/>
            <w:webHidden/>
          </w:rPr>
          <w:fldChar w:fldCharType="separate"/>
        </w:r>
        <w:r w:rsidR="00A65030">
          <w:rPr>
            <w:noProof/>
            <w:webHidden/>
          </w:rPr>
          <w:t>82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3" w:history="1">
        <w:r w:rsidR="00234DE2" w:rsidRPr="00780252">
          <w:rPr>
            <w:rStyle w:val="Hipervnculo"/>
            <w:noProof/>
          </w:rPr>
          <w:t>4.9 SEGUROS Y REASEGUROS</w:t>
        </w:r>
        <w:r w:rsidR="00234DE2">
          <w:rPr>
            <w:noProof/>
            <w:webHidden/>
          </w:rPr>
          <w:tab/>
        </w:r>
        <w:r>
          <w:rPr>
            <w:noProof/>
            <w:webHidden/>
          </w:rPr>
          <w:fldChar w:fldCharType="begin"/>
        </w:r>
        <w:r w:rsidR="00234DE2">
          <w:rPr>
            <w:noProof/>
            <w:webHidden/>
          </w:rPr>
          <w:instrText xml:space="preserve"> PAGEREF _Toc261527033 \h </w:instrText>
        </w:r>
        <w:r>
          <w:rPr>
            <w:noProof/>
            <w:webHidden/>
          </w:rPr>
        </w:r>
        <w:r>
          <w:rPr>
            <w:noProof/>
            <w:webHidden/>
          </w:rPr>
          <w:fldChar w:fldCharType="separate"/>
        </w:r>
        <w:r w:rsidR="00A65030">
          <w:rPr>
            <w:noProof/>
            <w:webHidden/>
          </w:rPr>
          <w:t>84</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4" w:history="1">
        <w:r w:rsidR="00234DE2" w:rsidRPr="00780252">
          <w:rPr>
            <w:rStyle w:val="Hipervnculo"/>
            <w:noProof/>
          </w:rPr>
          <w:t>4.10 GASTOS DE GESTIÓN</w:t>
        </w:r>
        <w:r w:rsidR="00234DE2">
          <w:rPr>
            <w:noProof/>
            <w:webHidden/>
          </w:rPr>
          <w:tab/>
        </w:r>
        <w:r>
          <w:rPr>
            <w:noProof/>
            <w:webHidden/>
          </w:rPr>
          <w:fldChar w:fldCharType="begin"/>
        </w:r>
        <w:r w:rsidR="00234DE2">
          <w:rPr>
            <w:noProof/>
            <w:webHidden/>
          </w:rPr>
          <w:instrText xml:space="preserve"> PAGEREF _Toc261527034 \h </w:instrText>
        </w:r>
        <w:r>
          <w:rPr>
            <w:noProof/>
            <w:webHidden/>
          </w:rPr>
        </w:r>
        <w:r>
          <w:rPr>
            <w:noProof/>
            <w:webHidden/>
          </w:rPr>
          <w:fldChar w:fldCharType="separate"/>
        </w:r>
        <w:r w:rsidR="00A65030">
          <w:rPr>
            <w:noProof/>
            <w:webHidden/>
          </w:rPr>
          <w:t>85</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5" w:history="1">
        <w:r w:rsidR="00234DE2" w:rsidRPr="00780252">
          <w:rPr>
            <w:rStyle w:val="Hipervnculo"/>
            <w:noProof/>
          </w:rPr>
          <w:t>4.11 GASTOS DE TRANSPORTE</w:t>
        </w:r>
        <w:r w:rsidR="00234DE2">
          <w:rPr>
            <w:noProof/>
            <w:webHidden/>
          </w:rPr>
          <w:tab/>
        </w:r>
        <w:r>
          <w:rPr>
            <w:noProof/>
            <w:webHidden/>
          </w:rPr>
          <w:fldChar w:fldCharType="begin"/>
        </w:r>
        <w:r w:rsidR="00234DE2">
          <w:rPr>
            <w:noProof/>
            <w:webHidden/>
          </w:rPr>
          <w:instrText xml:space="preserve"> PAGEREF _Toc261527035 \h </w:instrText>
        </w:r>
        <w:r>
          <w:rPr>
            <w:noProof/>
            <w:webHidden/>
          </w:rPr>
        </w:r>
        <w:r>
          <w:rPr>
            <w:noProof/>
            <w:webHidden/>
          </w:rPr>
          <w:fldChar w:fldCharType="separate"/>
        </w:r>
        <w:r w:rsidR="00A65030">
          <w:rPr>
            <w:noProof/>
            <w:webHidden/>
          </w:rPr>
          <w:t>87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6" w:history="1">
        <w:r w:rsidR="00234DE2" w:rsidRPr="00780252">
          <w:rPr>
            <w:rStyle w:val="Hipervnculo"/>
            <w:noProof/>
          </w:rPr>
          <w:t>4.12 GASTO DE COMBUSTIBLES</w:t>
        </w:r>
        <w:r w:rsidR="00234DE2">
          <w:rPr>
            <w:noProof/>
            <w:webHidden/>
          </w:rPr>
          <w:tab/>
        </w:r>
        <w:r>
          <w:rPr>
            <w:noProof/>
            <w:webHidden/>
          </w:rPr>
          <w:fldChar w:fldCharType="begin"/>
        </w:r>
        <w:r w:rsidR="00234DE2">
          <w:rPr>
            <w:noProof/>
            <w:webHidden/>
          </w:rPr>
          <w:instrText xml:space="preserve"> PAGEREF _Toc261527036 \h </w:instrText>
        </w:r>
        <w:r>
          <w:rPr>
            <w:noProof/>
            <w:webHidden/>
          </w:rPr>
        </w:r>
        <w:r>
          <w:rPr>
            <w:noProof/>
            <w:webHidden/>
          </w:rPr>
          <w:fldChar w:fldCharType="separate"/>
        </w:r>
        <w:r w:rsidR="00A65030">
          <w:rPr>
            <w:noProof/>
            <w:webHidden/>
          </w:rPr>
          <w:t>88</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7" w:history="1">
        <w:r w:rsidR="00234DE2" w:rsidRPr="00780252">
          <w:rPr>
            <w:rStyle w:val="Hipervnculo"/>
            <w:noProof/>
          </w:rPr>
          <w:t>4.13 GASTO POR ARRENDAMIENTO DE INMUEBLES</w:t>
        </w:r>
        <w:r w:rsidR="00234DE2">
          <w:rPr>
            <w:noProof/>
            <w:webHidden/>
          </w:rPr>
          <w:tab/>
        </w:r>
        <w:r>
          <w:rPr>
            <w:noProof/>
            <w:webHidden/>
          </w:rPr>
          <w:fldChar w:fldCharType="begin"/>
        </w:r>
        <w:r w:rsidR="00234DE2">
          <w:rPr>
            <w:noProof/>
            <w:webHidden/>
          </w:rPr>
          <w:instrText xml:space="preserve"> PAGEREF _Toc261527037 \h </w:instrText>
        </w:r>
        <w:r>
          <w:rPr>
            <w:noProof/>
            <w:webHidden/>
          </w:rPr>
        </w:r>
        <w:r>
          <w:rPr>
            <w:noProof/>
            <w:webHidden/>
          </w:rPr>
          <w:fldChar w:fldCharType="separate"/>
        </w:r>
        <w:r w:rsidR="00A65030">
          <w:rPr>
            <w:noProof/>
            <w:webHidden/>
          </w:rPr>
          <w:t>89</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8" w:history="1">
        <w:r w:rsidR="00234DE2" w:rsidRPr="00780252">
          <w:rPr>
            <w:rStyle w:val="Hipervnculo"/>
            <w:noProof/>
          </w:rPr>
          <w:t>4.14 GASTOS POR ARRENDAMIENTO MERCANTIL LOCAL</w:t>
        </w:r>
        <w:r w:rsidR="00234DE2">
          <w:rPr>
            <w:noProof/>
            <w:webHidden/>
          </w:rPr>
          <w:tab/>
        </w:r>
        <w:r>
          <w:rPr>
            <w:noProof/>
            <w:webHidden/>
          </w:rPr>
          <w:fldChar w:fldCharType="begin"/>
        </w:r>
        <w:r w:rsidR="00234DE2">
          <w:rPr>
            <w:noProof/>
            <w:webHidden/>
          </w:rPr>
          <w:instrText xml:space="preserve"> PAGEREF _Toc261527038 \h </w:instrText>
        </w:r>
        <w:r>
          <w:rPr>
            <w:noProof/>
            <w:webHidden/>
          </w:rPr>
        </w:r>
        <w:r>
          <w:rPr>
            <w:noProof/>
            <w:webHidden/>
          </w:rPr>
          <w:fldChar w:fldCharType="separate"/>
        </w:r>
        <w:r w:rsidR="00A65030">
          <w:rPr>
            <w:noProof/>
            <w:webHidden/>
          </w:rPr>
          <w:t>90</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39" w:history="1">
        <w:r w:rsidR="00234DE2" w:rsidRPr="00780252">
          <w:rPr>
            <w:rStyle w:val="Hipervnculo"/>
            <w:noProof/>
          </w:rPr>
          <w:t>4.15 GASTOS POR HONORARIOS PROFESIONALES Y DIETA.</w:t>
        </w:r>
        <w:r w:rsidR="00234DE2">
          <w:rPr>
            <w:noProof/>
            <w:webHidden/>
          </w:rPr>
          <w:tab/>
        </w:r>
        <w:r>
          <w:rPr>
            <w:noProof/>
            <w:webHidden/>
          </w:rPr>
          <w:fldChar w:fldCharType="begin"/>
        </w:r>
        <w:r w:rsidR="00234DE2">
          <w:rPr>
            <w:noProof/>
            <w:webHidden/>
          </w:rPr>
          <w:instrText xml:space="preserve"> PAGEREF _Toc261527039 \h </w:instrText>
        </w:r>
        <w:r>
          <w:rPr>
            <w:noProof/>
            <w:webHidden/>
          </w:rPr>
        </w:r>
        <w:r>
          <w:rPr>
            <w:noProof/>
            <w:webHidden/>
          </w:rPr>
          <w:fldChar w:fldCharType="separate"/>
        </w:r>
        <w:r w:rsidR="00A65030">
          <w:rPr>
            <w:noProof/>
            <w:webHidden/>
          </w:rPr>
          <w:t>91</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0" w:history="1">
        <w:r w:rsidR="00234DE2" w:rsidRPr="00780252">
          <w:rPr>
            <w:rStyle w:val="Hipervnculo"/>
            <w:noProof/>
          </w:rPr>
          <w:t>4.16  GASTOS POR MANTENIMIENTO Y REPARACIONES</w:t>
        </w:r>
        <w:r w:rsidR="00234DE2">
          <w:rPr>
            <w:noProof/>
            <w:webHidden/>
          </w:rPr>
          <w:tab/>
        </w:r>
        <w:r>
          <w:rPr>
            <w:noProof/>
            <w:webHidden/>
          </w:rPr>
          <w:fldChar w:fldCharType="begin"/>
        </w:r>
        <w:r w:rsidR="00234DE2">
          <w:rPr>
            <w:noProof/>
            <w:webHidden/>
          </w:rPr>
          <w:instrText xml:space="preserve"> PAGEREF _Toc261527040 \h </w:instrText>
        </w:r>
        <w:r>
          <w:rPr>
            <w:noProof/>
            <w:webHidden/>
          </w:rPr>
        </w:r>
        <w:r>
          <w:rPr>
            <w:noProof/>
            <w:webHidden/>
          </w:rPr>
          <w:fldChar w:fldCharType="separate"/>
        </w:r>
        <w:r w:rsidR="00A65030">
          <w:rPr>
            <w:noProof/>
            <w:webHidden/>
          </w:rPr>
          <w:t>92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1" w:history="1">
        <w:r w:rsidR="00234DE2" w:rsidRPr="00780252">
          <w:rPr>
            <w:rStyle w:val="Hipervnculo"/>
            <w:noProof/>
          </w:rPr>
          <w:t>4.17 GASTOS PUBLICIDAD Y PROMOCIÓN</w:t>
        </w:r>
        <w:r w:rsidR="00234DE2">
          <w:rPr>
            <w:noProof/>
            <w:webHidden/>
          </w:rPr>
          <w:tab/>
        </w:r>
        <w:r>
          <w:rPr>
            <w:noProof/>
            <w:webHidden/>
          </w:rPr>
          <w:fldChar w:fldCharType="begin"/>
        </w:r>
        <w:r w:rsidR="00234DE2">
          <w:rPr>
            <w:noProof/>
            <w:webHidden/>
          </w:rPr>
          <w:instrText xml:space="preserve"> PAGEREF _Toc261527041 \h </w:instrText>
        </w:r>
        <w:r>
          <w:rPr>
            <w:noProof/>
            <w:webHidden/>
          </w:rPr>
        </w:r>
        <w:r>
          <w:rPr>
            <w:noProof/>
            <w:webHidden/>
          </w:rPr>
          <w:fldChar w:fldCharType="separate"/>
        </w:r>
        <w:r w:rsidR="00A65030">
          <w:rPr>
            <w:noProof/>
            <w:webHidden/>
          </w:rPr>
          <w:t>93</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2" w:history="1">
        <w:r w:rsidR="00234DE2" w:rsidRPr="00780252">
          <w:rPr>
            <w:rStyle w:val="Hipervnculo"/>
            <w:noProof/>
          </w:rPr>
          <w:t>4.18  PROVISIÓN PARA CUENTAS INCOBRABLES</w:t>
        </w:r>
        <w:r w:rsidR="00234DE2">
          <w:rPr>
            <w:noProof/>
            <w:webHidden/>
          </w:rPr>
          <w:tab/>
        </w:r>
        <w:r>
          <w:rPr>
            <w:noProof/>
            <w:webHidden/>
          </w:rPr>
          <w:fldChar w:fldCharType="begin"/>
        </w:r>
        <w:r w:rsidR="00234DE2">
          <w:rPr>
            <w:noProof/>
            <w:webHidden/>
          </w:rPr>
          <w:instrText xml:space="preserve"> PAGEREF _Toc261527042 \h </w:instrText>
        </w:r>
        <w:r>
          <w:rPr>
            <w:noProof/>
            <w:webHidden/>
          </w:rPr>
        </w:r>
        <w:r>
          <w:rPr>
            <w:noProof/>
            <w:webHidden/>
          </w:rPr>
          <w:fldChar w:fldCharType="separate"/>
        </w:r>
        <w:r w:rsidR="00A65030">
          <w:rPr>
            <w:noProof/>
            <w:webHidden/>
          </w:rPr>
          <w:t>94</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43" w:history="1">
        <w:r w:rsidR="00234DE2" w:rsidRPr="00780252">
          <w:rPr>
            <w:rStyle w:val="Hipervnculo"/>
            <w:noProof/>
          </w:rPr>
          <w:t>4.19 APORTE A LA SEGURIDAD SOCIAL</w:t>
        </w:r>
        <w:r w:rsidR="00234DE2">
          <w:rPr>
            <w:noProof/>
            <w:webHidden/>
          </w:rPr>
          <w:tab/>
        </w:r>
        <w:r>
          <w:rPr>
            <w:noProof/>
            <w:webHidden/>
          </w:rPr>
          <w:fldChar w:fldCharType="begin"/>
        </w:r>
        <w:r w:rsidR="00234DE2">
          <w:rPr>
            <w:noProof/>
            <w:webHidden/>
          </w:rPr>
          <w:instrText xml:space="preserve"> PAGEREF _Toc261527043 \h </w:instrText>
        </w:r>
        <w:r>
          <w:rPr>
            <w:noProof/>
            <w:webHidden/>
          </w:rPr>
        </w:r>
        <w:r>
          <w:rPr>
            <w:noProof/>
            <w:webHidden/>
          </w:rPr>
          <w:fldChar w:fldCharType="separate"/>
        </w:r>
        <w:r w:rsidR="00A65030">
          <w:rPr>
            <w:noProof/>
            <w:webHidden/>
          </w:rPr>
          <w:t>95</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4" w:history="1">
        <w:r w:rsidR="00234DE2" w:rsidRPr="00780252">
          <w:rPr>
            <w:rStyle w:val="Hipervnculo"/>
            <w:noProof/>
          </w:rPr>
          <w:t>4.20 SUELDOS, SALARIOS Y DEMÁS REMUNERACIONES QUE CONSTITUYEN MATERIA GRAVADA DEL IESS.</w:t>
        </w:r>
        <w:r w:rsidR="00234DE2">
          <w:rPr>
            <w:noProof/>
            <w:webHidden/>
          </w:rPr>
          <w:tab/>
        </w:r>
        <w:r>
          <w:rPr>
            <w:noProof/>
            <w:webHidden/>
          </w:rPr>
          <w:fldChar w:fldCharType="begin"/>
        </w:r>
        <w:r w:rsidR="00234DE2">
          <w:rPr>
            <w:noProof/>
            <w:webHidden/>
          </w:rPr>
          <w:instrText xml:space="preserve"> PAGEREF _Toc261527044 \h </w:instrText>
        </w:r>
        <w:r>
          <w:rPr>
            <w:noProof/>
            <w:webHidden/>
          </w:rPr>
        </w:r>
        <w:r>
          <w:rPr>
            <w:noProof/>
            <w:webHidden/>
          </w:rPr>
          <w:fldChar w:fldCharType="separate"/>
        </w:r>
        <w:r w:rsidR="00A65030">
          <w:rPr>
            <w:noProof/>
            <w:webHidden/>
          </w:rPr>
          <w:t>96</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5" w:history="1">
        <w:r w:rsidR="00234DE2" w:rsidRPr="00780252">
          <w:rPr>
            <w:rStyle w:val="Hipervnculo"/>
            <w:noProof/>
          </w:rPr>
          <w:t>4.21 BENEFICIOS SOCIALES, INDEMNIZACIONES Y OTRAS REMUNERACIONES QUE NO CONSTITUYEN MATERIA GRAVADA DEL IESS.</w:t>
        </w:r>
        <w:r w:rsidR="00234DE2">
          <w:rPr>
            <w:noProof/>
            <w:webHidden/>
          </w:rPr>
          <w:tab/>
        </w:r>
        <w:r>
          <w:rPr>
            <w:noProof/>
            <w:webHidden/>
          </w:rPr>
          <w:fldChar w:fldCharType="begin"/>
        </w:r>
        <w:r w:rsidR="00234DE2">
          <w:rPr>
            <w:noProof/>
            <w:webHidden/>
          </w:rPr>
          <w:instrText xml:space="preserve"> PAGEREF _Toc261527045 \h </w:instrText>
        </w:r>
        <w:r>
          <w:rPr>
            <w:noProof/>
            <w:webHidden/>
          </w:rPr>
        </w:r>
        <w:r>
          <w:rPr>
            <w:noProof/>
            <w:webHidden/>
          </w:rPr>
          <w:fldChar w:fldCharType="separate"/>
        </w:r>
        <w:r w:rsidR="00A65030">
          <w:rPr>
            <w:noProof/>
            <w:webHidden/>
          </w:rPr>
          <w:t>97</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6" w:history="1">
        <w:r w:rsidR="00234DE2" w:rsidRPr="00780252">
          <w:rPr>
            <w:rStyle w:val="Hipervnculo"/>
            <w:noProof/>
          </w:rPr>
          <w:t>4.22 GASTOS INDIRECTOS ASIGNADOS DESDE EL EXTERIOR POR PARTES RELACIONADAS</w:t>
        </w:r>
        <w:r w:rsidR="00234DE2">
          <w:rPr>
            <w:noProof/>
            <w:webHidden/>
          </w:rPr>
          <w:tab/>
        </w:r>
        <w:r>
          <w:rPr>
            <w:noProof/>
            <w:webHidden/>
          </w:rPr>
          <w:fldChar w:fldCharType="begin"/>
        </w:r>
        <w:r w:rsidR="00234DE2">
          <w:rPr>
            <w:noProof/>
            <w:webHidden/>
          </w:rPr>
          <w:instrText xml:space="preserve"> PAGEREF _Toc261527046 \h </w:instrText>
        </w:r>
        <w:r>
          <w:rPr>
            <w:noProof/>
            <w:webHidden/>
          </w:rPr>
        </w:r>
        <w:r>
          <w:rPr>
            <w:noProof/>
            <w:webHidden/>
          </w:rPr>
          <w:fldChar w:fldCharType="separate"/>
        </w:r>
        <w:r w:rsidR="00A65030">
          <w:rPr>
            <w:noProof/>
            <w:webHidden/>
          </w:rPr>
          <w:t>98</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47" w:history="1">
        <w:r w:rsidR="00234DE2" w:rsidRPr="00780252">
          <w:rPr>
            <w:rStyle w:val="Hipervnculo"/>
            <w:noProof/>
          </w:rPr>
          <w:t>4.23 CÁLCULO DEL ANTICIPO DE IMPUESTO A LA RENTA</w:t>
        </w:r>
        <w:r w:rsidR="00234DE2">
          <w:rPr>
            <w:noProof/>
            <w:webHidden/>
          </w:rPr>
          <w:tab/>
        </w:r>
        <w:r>
          <w:rPr>
            <w:noProof/>
            <w:webHidden/>
          </w:rPr>
          <w:fldChar w:fldCharType="begin"/>
        </w:r>
        <w:r w:rsidR="00234DE2">
          <w:rPr>
            <w:noProof/>
            <w:webHidden/>
          </w:rPr>
          <w:instrText xml:space="preserve"> PAGEREF _Toc261527047 \h </w:instrText>
        </w:r>
        <w:r>
          <w:rPr>
            <w:noProof/>
            <w:webHidden/>
          </w:rPr>
        </w:r>
        <w:r>
          <w:rPr>
            <w:noProof/>
            <w:webHidden/>
          </w:rPr>
          <w:fldChar w:fldCharType="separate"/>
        </w:r>
        <w:r w:rsidR="00A65030">
          <w:rPr>
            <w:noProof/>
            <w:webHidden/>
          </w:rPr>
          <w:t>100</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48" w:history="1">
        <w:r w:rsidR="00234DE2" w:rsidRPr="00780252">
          <w:rPr>
            <w:rStyle w:val="Hipervnculo"/>
            <w:noProof/>
          </w:rPr>
          <w:t>CAPÍTULO  V</w:t>
        </w:r>
        <w:r w:rsidR="00234DE2">
          <w:rPr>
            <w:noProof/>
            <w:webHidden/>
          </w:rPr>
          <w:tab/>
        </w:r>
        <w:r>
          <w:rPr>
            <w:noProof/>
            <w:webHidden/>
          </w:rPr>
          <w:fldChar w:fldCharType="begin"/>
        </w:r>
        <w:r w:rsidR="00234DE2">
          <w:rPr>
            <w:noProof/>
            <w:webHidden/>
          </w:rPr>
          <w:instrText xml:space="preserve"> PAGEREF _Toc261527048 \h </w:instrText>
        </w:r>
        <w:r>
          <w:rPr>
            <w:noProof/>
            <w:webHidden/>
          </w:rPr>
        </w:r>
        <w:r>
          <w:rPr>
            <w:noProof/>
            <w:webHidden/>
          </w:rPr>
          <w:fldChar w:fldCharType="separate"/>
        </w:r>
        <w:r w:rsidR="00A65030">
          <w:rPr>
            <w:noProof/>
            <w:webHidden/>
          </w:rPr>
          <w:t>101</w:t>
        </w:r>
        <w:r>
          <w:rPr>
            <w:noProof/>
            <w:webHidden/>
          </w:rPr>
          <w:fldChar w:fldCharType="end"/>
        </w:r>
      </w:hyperlink>
    </w:p>
    <w:p w:rsidR="00234DE2" w:rsidRDefault="00846070">
      <w:pPr>
        <w:pStyle w:val="TDC1"/>
        <w:tabs>
          <w:tab w:val="left" w:pos="480"/>
          <w:tab w:val="right" w:leader="dot" w:pos="8267"/>
        </w:tabs>
        <w:rPr>
          <w:rFonts w:asciiTheme="minorHAnsi" w:eastAsiaTheme="minorEastAsia" w:hAnsiTheme="minorHAnsi" w:cstheme="minorBidi"/>
          <w:noProof/>
          <w:sz w:val="22"/>
          <w:szCs w:val="22"/>
          <w:lang w:val="es-EC" w:eastAsia="es-EC"/>
        </w:rPr>
      </w:pPr>
      <w:hyperlink w:anchor="_Toc261527049" w:history="1">
        <w:r w:rsidR="00234DE2" w:rsidRPr="00780252">
          <w:rPr>
            <w:rStyle w:val="Hipervnculo"/>
            <w:noProof/>
          </w:rPr>
          <w:t>5.</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INFORME DE CUMPLIMIENTO TRIBUTARIO</w:t>
        </w:r>
        <w:r w:rsidR="00234DE2">
          <w:rPr>
            <w:noProof/>
            <w:webHidden/>
          </w:rPr>
          <w:tab/>
        </w:r>
        <w:r>
          <w:rPr>
            <w:noProof/>
            <w:webHidden/>
          </w:rPr>
          <w:fldChar w:fldCharType="begin"/>
        </w:r>
        <w:r w:rsidR="00234DE2">
          <w:rPr>
            <w:noProof/>
            <w:webHidden/>
          </w:rPr>
          <w:instrText xml:space="preserve"> PAGEREF _Toc261527049 \h </w:instrText>
        </w:r>
        <w:r>
          <w:rPr>
            <w:noProof/>
            <w:webHidden/>
          </w:rPr>
        </w:r>
        <w:r>
          <w:rPr>
            <w:noProof/>
            <w:webHidden/>
          </w:rPr>
          <w:fldChar w:fldCharType="separate"/>
        </w:r>
        <w:r w:rsidR="00A65030">
          <w:rPr>
            <w:noProof/>
            <w:webHidden/>
          </w:rPr>
          <w:t>101</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50" w:history="1">
        <w:r w:rsidR="00234DE2" w:rsidRPr="00780252">
          <w:rPr>
            <w:rStyle w:val="Hipervnculo"/>
            <w:noProof/>
          </w:rPr>
          <w:t>5.1</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Informe de Cumplimiento Tributario para la empresa Plásticos S.A.</w:t>
        </w:r>
        <w:r w:rsidR="00234DE2">
          <w:rPr>
            <w:noProof/>
            <w:webHidden/>
          </w:rPr>
          <w:tab/>
        </w:r>
        <w:r>
          <w:rPr>
            <w:noProof/>
            <w:webHidden/>
          </w:rPr>
          <w:fldChar w:fldCharType="begin"/>
        </w:r>
        <w:r w:rsidR="00234DE2">
          <w:rPr>
            <w:noProof/>
            <w:webHidden/>
          </w:rPr>
          <w:instrText xml:space="preserve"> PAGEREF _Toc261527050 \h </w:instrText>
        </w:r>
        <w:r>
          <w:rPr>
            <w:noProof/>
            <w:webHidden/>
          </w:rPr>
        </w:r>
        <w:r>
          <w:rPr>
            <w:noProof/>
            <w:webHidden/>
          </w:rPr>
          <w:fldChar w:fldCharType="separate"/>
        </w:r>
        <w:r w:rsidR="00A65030">
          <w:rPr>
            <w:noProof/>
            <w:webHidden/>
          </w:rPr>
          <w:t>101</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51" w:history="1">
        <w:r w:rsidR="00234DE2" w:rsidRPr="00780252">
          <w:rPr>
            <w:rStyle w:val="Hipervnculo"/>
            <w:noProof/>
          </w:rPr>
          <w:t>5.1.1  Problema</w:t>
        </w:r>
        <w:r w:rsidR="00234DE2">
          <w:rPr>
            <w:noProof/>
            <w:webHidden/>
          </w:rPr>
          <w:tab/>
        </w:r>
        <w:r>
          <w:rPr>
            <w:noProof/>
            <w:webHidden/>
          </w:rPr>
          <w:fldChar w:fldCharType="begin"/>
        </w:r>
        <w:r w:rsidR="00234DE2">
          <w:rPr>
            <w:noProof/>
            <w:webHidden/>
          </w:rPr>
          <w:instrText xml:space="preserve"> PAGEREF _Toc261527051 \h </w:instrText>
        </w:r>
        <w:r>
          <w:rPr>
            <w:noProof/>
            <w:webHidden/>
          </w:rPr>
        </w:r>
        <w:r>
          <w:rPr>
            <w:noProof/>
            <w:webHidden/>
          </w:rPr>
          <w:fldChar w:fldCharType="separate"/>
        </w:r>
        <w:r w:rsidR="00A65030">
          <w:rPr>
            <w:noProof/>
            <w:webHidden/>
          </w:rPr>
          <w:t>101</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52" w:history="1">
        <w:r w:rsidR="00234DE2" w:rsidRPr="00780252">
          <w:rPr>
            <w:rStyle w:val="Hipervnculo"/>
            <w:noProof/>
          </w:rPr>
          <w:t>5.1.2  Bases legales</w:t>
        </w:r>
        <w:r w:rsidR="00234DE2">
          <w:rPr>
            <w:noProof/>
            <w:webHidden/>
          </w:rPr>
          <w:tab/>
        </w:r>
        <w:r>
          <w:rPr>
            <w:noProof/>
            <w:webHidden/>
          </w:rPr>
          <w:fldChar w:fldCharType="begin"/>
        </w:r>
        <w:r w:rsidR="00234DE2">
          <w:rPr>
            <w:noProof/>
            <w:webHidden/>
          </w:rPr>
          <w:instrText xml:space="preserve"> PAGEREF _Toc261527052 \h </w:instrText>
        </w:r>
        <w:r>
          <w:rPr>
            <w:noProof/>
            <w:webHidden/>
          </w:rPr>
        </w:r>
        <w:r>
          <w:rPr>
            <w:noProof/>
            <w:webHidden/>
          </w:rPr>
          <w:fldChar w:fldCharType="separate"/>
        </w:r>
        <w:r w:rsidR="00A65030">
          <w:rPr>
            <w:noProof/>
            <w:webHidden/>
          </w:rPr>
          <w:t>102</w:t>
        </w:r>
        <w:r>
          <w:rPr>
            <w:noProof/>
            <w:webHidden/>
          </w:rPr>
          <w:fldChar w:fldCharType="end"/>
        </w:r>
      </w:hyperlink>
    </w:p>
    <w:p w:rsidR="00234DE2" w:rsidRDefault="00846070">
      <w:pPr>
        <w:pStyle w:val="TDC3"/>
        <w:tabs>
          <w:tab w:val="right" w:leader="dot" w:pos="8267"/>
        </w:tabs>
        <w:rPr>
          <w:rFonts w:asciiTheme="minorHAnsi" w:eastAsiaTheme="minorEastAsia" w:hAnsiTheme="minorHAnsi" w:cstheme="minorBidi"/>
          <w:noProof/>
          <w:sz w:val="22"/>
          <w:szCs w:val="22"/>
          <w:lang w:val="es-EC" w:eastAsia="es-EC"/>
        </w:rPr>
      </w:pPr>
      <w:hyperlink w:anchor="_Toc261527053" w:history="1">
        <w:r w:rsidR="00234DE2" w:rsidRPr="00780252">
          <w:rPr>
            <w:rStyle w:val="Hipervnculo"/>
            <w:noProof/>
          </w:rPr>
          <w:t>5.1.3  Recomendaciones</w:t>
        </w:r>
        <w:r w:rsidR="00234DE2">
          <w:rPr>
            <w:noProof/>
            <w:webHidden/>
          </w:rPr>
          <w:tab/>
        </w:r>
        <w:r>
          <w:rPr>
            <w:noProof/>
            <w:webHidden/>
          </w:rPr>
          <w:fldChar w:fldCharType="begin"/>
        </w:r>
        <w:r w:rsidR="00234DE2">
          <w:rPr>
            <w:noProof/>
            <w:webHidden/>
          </w:rPr>
          <w:instrText xml:space="preserve"> PAGEREF _Toc261527053 \h </w:instrText>
        </w:r>
        <w:r>
          <w:rPr>
            <w:noProof/>
            <w:webHidden/>
          </w:rPr>
        </w:r>
        <w:r>
          <w:rPr>
            <w:noProof/>
            <w:webHidden/>
          </w:rPr>
          <w:fldChar w:fldCharType="separate"/>
        </w:r>
        <w:r w:rsidR="00A65030">
          <w:rPr>
            <w:noProof/>
            <w:webHidden/>
          </w:rPr>
          <w:t>102</w:t>
        </w:r>
        <w:r>
          <w:rPr>
            <w:noProof/>
            <w:webHidden/>
          </w:rPr>
          <w:fldChar w:fldCharType="end"/>
        </w:r>
      </w:hyperlink>
    </w:p>
    <w:p w:rsidR="00234DE2" w:rsidRDefault="00846070">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61527054" w:history="1">
        <w:r w:rsidR="00234DE2" w:rsidRPr="00780252">
          <w:rPr>
            <w:rStyle w:val="Hipervnculo"/>
            <w:noProof/>
          </w:rPr>
          <w:t>5.2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Análisis FODA</w:t>
        </w:r>
        <w:r w:rsidR="00234DE2">
          <w:rPr>
            <w:noProof/>
            <w:webHidden/>
          </w:rPr>
          <w:tab/>
        </w:r>
        <w:r>
          <w:rPr>
            <w:noProof/>
            <w:webHidden/>
          </w:rPr>
          <w:fldChar w:fldCharType="begin"/>
        </w:r>
        <w:r w:rsidR="00234DE2">
          <w:rPr>
            <w:noProof/>
            <w:webHidden/>
          </w:rPr>
          <w:instrText xml:space="preserve"> PAGEREF _Toc261527054 \h </w:instrText>
        </w:r>
        <w:r>
          <w:rPr>
            <w:noProof/>
            <w:webHidden/>
          </w:rPr>
        </w:r>
        <w:r>
          <w:rPr>
            <w:noProof/>
            <w:webHidden/>
          </w:rPr>
          <w:fldChar w:fldCharType="separate"/>
        </w:r>
        <w:r w:rsidR="00A65030">
          <w:rPr>
            <w:noProof/>
            <w:webHidden/>
          </w:rPr>
          <w:t>103</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55" w:history="1">
        <w:r w:rsidR="00234DE2" w:rsidRPr="00780252">
          <w:rPr>
            <w:rStyle w:val="Hipervnculo"/>
            <w:noProof/>
          </w:rPr>
          <w:t>CAPÍTULO VI</w:t>
        </w:r>
        <w:r w:rsidR="00234DE2">
          <w:rPr>
            <w:noProof/>
            <w:webHidden/>
          </w:rPr>
          <w:tab/>
        </w:r>
        <w:r>
          <w:rPr>
            <w:noProof/>
            <w:webHidden/>
          </w:rPr>
          <w:fldChar w:fldCharType="begin"/>
        </w:r>
        <w:r w:rsidR="00234DE2">
          <w:rPr>
            <w:noProof/>
            <w:webHidden/>
          </w:rPr>
          <w:instrText xml:space="preserve"> PAGEREF _Toc261527055 \h </w:instrText>
        </w:r>
        <w:r>
          <w:rPr>
            <w:noProof/>
            <w:webHidden/>
          </w:rPr>
        </w:r>
        <w:r>
          <w:rPr>
            <w:noProof/>
            <w:webHidden/>
          </w:rPr>
          <w:fldChar w:fldCharType="separate"/>
        </w:r>
        <w:r w:rsidR="00A65030">
          <w:rPr>
            <w:noProof/>
            <w:webHidden/>
          </w:rPr>
          <w:t>105</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56" w:history="1">
        <w:r w:rsidR="00234DE2" w:rsidRPr="00780252">
          <w:rPr>
            <w:rStyle w:val="Hipervnculo"/>
            <w:noProof/>
          </w:rPr>
          <w:t>CONCLUSIONES</w:t>
        </w:r>
        <w:r w:rsidR="00234DE2">
          <w:rPr>
            <w:noProof/>
            <w:webHidden/>
          </w:rPr>
          <w:tab/>
        </w:r>
        <w:r>
          <w:rPr>
            <w:noProof/>
            <w:webHidden/>
          </w:rPr>
          <w:fldChar w:fldCharType="begin"/>
        </w:r>
        <w:r w:rsidR="00234DE2">
          <w:rPr>
            <w:noProof/>
            <w:webHidden/>
          </w:rPr>
          <w:instrText xml:space="preserve"> PAGEREF _Toc261527056 \h </w:instrText>
        </w:r>
        <w:r>
          <w:rPr>
            <w:noProof/>
            <w:webHidden/>
          </w:rPr>
        </w:r>
        <w:r>
          <w:rPr>
            <w:noProof/>
            <w:webHidden/>
          </w:rPr>
          <w:fldChar w:fldCharType="separate"/>
        </w:r>
        <w:r w:rsidR="00A65030">
          <w:rPr>
            <w:noProof/>
            <w:webHidden/>
          </w:rPr>
          <w:t>105</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57" w:history="1">
        <w:r w:rsidR="00234DE2" w:rsidRPr="00780252">
          <w:rPr>
            <w:rStyle w:val="Hipervnculo"/>
            <w:noProof/>
          </w:rPr>
          <w:t>RECOMENDACIONES</w:t>
        </w:r>
        <w:r w:rsidR="00234DE2">
          <w:rPr>
            <w:noProof/>
            <w:webHidden/>
          </w:rPr>
          <w:tab/>
        </w:r>
        <w:r>
          <w:rPr>
            <w:noProof/>
            <w:webHidden/>
          </w:rPr>
          <w:fldChar w:fldCharType="begin"/>
        </w:r>
        <w:r w:rsidR="00234DE2">
          <w:rPr>
            <w:noProof/>
            <w:webHidden/>
          </w:rPr>
          <w:instrText xml:space="preserve"> PAGEREF _Toc261527057 \h </w:instrText>
        </w:r>
        <w:r>
          <w:rPr>
            <w:noProof/>
            <w:webHidden/>
          </w:rPr>
        </w:r>
        <w:r>
          <w:rPr>
            <w:noProof/>
            <w:webHidden/>
          </w:rPr>
          <w:fldChar w:fldCharType="separate"/>
        </w:r>
        <w:r w:rsidR="00A65030">
          <w:rPr>
            <w:noProof/>
            <w:webHidden/>
          </w:rPr>
          <w:t>107</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58" w:history="1">
        <w:r w:rsidR="00234DE2" w:rsidRPr="00780252">
          <w:rPr>
            <w:rStyle w:val="Hipervnculo"/>
            <w:noProof/>
          </w:rPr>
          <w:t>ANEXOS</w:t>
        </w:r>
        <w:r w:rsidR="00234DE2">
          <w:rPr>
            <w:noProof/>
            <w:webHidden/>
          </w:rPr>
          <w:tab/>
        </w:r>
        <w:r>
          <w:rPr>
            <w:noProof/>
            <w:webHidden/>
          </w:rPr>
          <w:fldChar w:fldCharType="begin"/>
        </w:r>
        <w:r w:rsidR="00234DE2">
          <w:rPr>
            <w:noProof/>
            <w:webHidden/>
          </w:rPr>
          <w:instrText xml:space="preserve"> PAGEREF _Toc261527058 \h </w:instrText>
        </w:r>
        <w:r>
          <w:rPr>
            <w:noProof/>
            <w:webHidden/>
          </w:rPr>
        </w:r>
        <w:r>
          <w:rPr>
            <w:noProof/>
            <w:webHidden/>
          </w:rPr>
          <w:fldChar w:fldCharType="separate"/>
        </w:r>
        <w:r w:rsidR="00A65030">
          <w:rPr>
            <w:noProof/>
            <w:webHidden/>
          </w:rPr>
          <w:t>108</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59" w:history="1">
        <w:r w:rsidR="00234DE2" w:rsidRPr="00780252">
          <w:rPr>
            <w:rStyle w:val="Hipervnculo"/>
            <w:noProof/>
          </w:rPr>
          <w:t>1.</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los Gastos de Gestión</w:t>
        </w:r>
        <w:r w:rsidR="00234DE2">
          <w:rPr>
            <w:noProof/>
            <w:webHidden/>
          </w:rPr>
          <w:tab/>
        </w:r>
        <w:r>
          <w:rPr>
            <w:noProof/>
            <w:webHidden/>
          </w:rPr>
          <w:fldChar w:fldCharType="begin"/>
        </w:r>
        <w:r w:rsidR="00234DE2">
          <w:rPr>
            <w:noProof/>
            <w:webHidden/>
          </w:rPr>
          <w:instrText xml:space="preserve"> PAGEREF _Toc261527059 \h </w:instrText>
        </w:r>
        <w:r>
          <w:rPr>
            <w:noProof/>
            <w:webHidden/>
          </w:rPr>
        </w:r>
        <w:r>
          <w:rPr>
            <w:noProof/>
            <w:webHidden/>
          </w:rPr>
          <w:fldChar w:fldCharType="separate"/>
        </w:r>
        <w:r w:rsidR="00A65030">
          <w:rPr>
            <w:noProof/>
            <w:webHidden/>
          </w:rPr>
          <w:t>109</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0" w:history="1">
        <w:r w:rsidR="00234DE2" w:rsidRPr="00780252">
          <w:rPr>
            <w:rStyle w:val="Hipervnculo"/>
            <w:noProof/>
          </w:rPr>
          <w:t>2.</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los Gastos de Seguros</w:t>
        </w:r>
        <w:r w:rsidR="00234DE2">
          <w:rPr>
            <w:noProof/>
            <w:webHidden/>
          </w:rPr>
          <w:tab/>
        </w:r>
        <w:r>
          <w:rPr>
            <w:noProof/>
            <w:webHidden/>
          </w:rPr>
          <w:fldChar w:fldCharType="begin"/>
        </w:r>
        <w:r w:rsidR="00234DE2">
          <w:rPr>
            <w:noProof/>
            <w:webHidden/>
          </w:rPr>
          <w:instrText xml:space="preserve"> PAGEREF _Toc261527060 \h </w:instrText>
        </w:r>
        <w:r>
          <w:rPr>
            <w:noProof/>
            <w:webHidden/>
          </w:rPr>
        </w:r>
        <w:r>
          <w:rPr>
            <w:noProof/>
            <w:webHidden/>
          </w:rPr>
          <w:fldChar w:fldCharType="separate"/>
        </w:r>
        <w:r w:rsidR="00A65030">
          <w:rPr>
            <w:noProof/>
            <w:webHidden/>
          </w:rPr>
          <w:t>112</w:t>
        </w:r>
        <w:r>
          <w:rPr>
            <w:noProof/>
            <w:webHidden/>
          </w:rPr>
          <w:fldChar w:fldCharType="end"/>
        </w:r>
      </w:hyperlink>
    </w:p>
    <w:p w:rsidR="00234DE2" w:rsidRDefault="00846070">
      <w:pPr>
        <w:pStyle w:val="TDC2"/>
        <w:tabs>
          <w:tab w:val="right" w:leader="dot" w:pos="8267"/>
        </w:tabs>
        <w:rPr>
          <w:rFonts w:asciiTheme="minorHAnsi" w:eastAsiaTheme="minorEastAsia" w:hAnsiTheme="minorHAnsi" w:cstheme="minorBidi"/>
          <w:noProof/>
          <w:sz w:val="22"/>
          <w:szCs w:val="22"/>
          <w:lang w:val="es-EC" w:eastAsia="es-EC"/>
        </w:rPr>
      </w:pPr>
      <w:hyperlink w:anchor="_Toc261527061" w:history="1">
        <w:r w:rsidR="00234DE2" w:rsidRPr="00780252">
          <w:rPr>
            <w:rStyle w:val="Hipervnculo"/>
            <w:noProof/>
          </w:rPr>
          <w:t>3.    Muestra de los Gastos de Arrendamiento de Inmuebles</w:t>
        </w:r>
        <w:r w:rsidR="00234DE2">
          <w:rPr>
            <w:noProof/>
            <w:webHidden/>
          </w:rPr>
          <w:tab/>
        </w:r>
        <w:r>
          <w:rPr>
            <w:noProof/>
            <w:webHidden/>
          </w:rPr>
          <w:fldChar w:fldCharType="begin"/>
        </w:r>
        <w:r w:rsidR="00234DE2">
          <w:rPr>
            <w:noProof/>
            <w:webHidden/>
          </w:rPr>
          <w:instrText xml:space="preserve"> PAGEREF _Toc261527061 \h </w:instrText>
        </w:r>
        <w:r>
          <w:rPr>
            <w:noProof/>
            <w:webHidden/>
          </w:rPr>
        </w:r>
        <w:r>
          <w:rPr>
            <w:noProof/>
            <w:webHidden/>
          </w:rPr>
          <w:fldChar w:fldCharType="separate"/>
        </w:r>
        <w:r w:rsidR="00A65030">
          <w:rPr>
            <w:noProof/>
            <w:webHidden/>
          </w:rPr>
          <w:t>116</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2" w:history="1">
        <w:r w:rsidR="00234DE2" w:rsidRPr="00780252">
          <w:rPr>
            <w:rStyle w:val="Hipervnculo"/>
            <w:noProof/>
          </w:rPr>
          <w:t>4.</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Gastos Por Combustibles</w:t>
        </w:r>
        <w:r w:rsidR="00234DE2">
          <w:rPr>
            <w:noProof/>
            <w:webHidden/>
          </w:rPr>
          <w:tab/>
        </w:r>
        <w:r>
          <w:rPr>
            <w:noProof/>
            <w:webHidden/>
          </w:rPr>
          <w:fldChar w:fldCharType="begin"/>
        </w:r>
        <w:r w:rsidR="00234DE2">
          <w:rPr>
            <w:noProof/>
            <w:webHidden/>
          </w:rPr>
          <w:instrText xml:space="preserve"> PAGEREF _Toc261527062 \h </w:instrText>
        </w:r>
        <w:r>
          <w:rPr>
            <w:noProof/>
            <w:webHidden/>
          </w:rPr>
        </w:r>
        <w:r>
          <w:rPr>
            <w:noProof/>
            <w:webHidden/>
          </w:rPr>
          <w:fldChar w:fldCharType="separate"/>
        </w:r>
        <w:r w:rsidR="00A65030">
          <w:rPr>
            <w:noProof/>
            <w:webHidden/>
          </w:rPr>
          <w:t>117</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3" w:history="1">
        <w:r w:rsidR="00234DE2" w:rsidRPr="00780252">
          <w:rPr>
            <w:rStyle w:val="Hipervnculo"/>
            <w:noProof/>
          </w:rPr>
          <w:t>5.</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Gastos por Honorarios Profesionales</w:t>
        </w:r>
        <w:r w:rsidR="00234DE2">
          <w:rPr>
            <w:noProof/>
            <w:webHidden/>
          </w:rPr>
          <w:tab/>
        </w:r>
        <w:r>
          <w:rPr>
            <w:noProof/>
            <w:webHidden/>
          </w:rPr>
          <w:fldChar w:fldCharType="begin"/>
        </w:r>
        <w:r w:rsidR="00234DE2">
          <w:rPr>
            <w:noProof/>
            <w:webHidden/>
          </w:rPr>
          <w:instrText xml:space="preserve"> PAGEREF _Toc261527063 \h </w:instrText>
        </w:r>
        <w:r>
          <w:rPr>
            <w:noProof/>
            <w:webHidden/>
          </w:rPr>
        </w:r>
        <w:r>
          <w:rPr>
            <w:noProof/>
            <w:webHidden/>
          </w:rPr>
          <w:fldChar w:fldCharType="separate"/>
        </w:r>
        <w:r w:rsidR="00A65030">
          <w:rPr>
            <w:noProof/>
            <w:webHidden/>
          </w:rPr>
          <w:t>121</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4" w:history="1">
        <w:r w:rsidR="00234DE2" w:rsidRPr="00780252">
          <w:rPr>
            <w:rStyle w:val="Hipervnculo"/>
            <w:noProof/>
          </w:rPr>
          <w:t>6.</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Gastos Por Transporte</w:t>
        </w:r>
        <w:r w:rsidR="00234DE2">
          <w:rPr>
            <w:noProof/>
            <w:webHidden/>
          </w:rPr>
          <w:tab/>
        </w:r>
        <w:r>
          <w:rPr>
            <w:noProof/>
            <w:webHidden/>
          </w:rPr>
          <w:fldChar w:fldCharType="begin"/>
        </w:r>
        <w:r w:rsidR="00234DE2">
          <w:rPr>
            <w:noProof/>
            <w:webHidden/>
          </w:rPr>
          <w:instrText xml:space="preserve"> PAGEREF _Toc261527064 \h </w:instrText>
        </w:r>
        <w:r>
          <w:rPr>
            <w:noProof/>
            <w:webHidden/>
          </w:rPr>
        </w:r>
        <w:r>
          <w:rPr>
            <w:noProof/>
            <w:webHidden/>
          </w:rPr>
          <w:fldChar w:fldCharType="separate"/>
        </w:r>
        <w:r w:rsidR="00A65030">
          <w:rPr>
            <w:noProof/>
            <w:webHidden/>
          </w:rPr>
          <w:t>122</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5" w:history="1">
        <w:r w:rsidR="00234DE2" w:rsidRPr="00780252">
          <w:rPr>
            <w:rStyle w:val="Hipervnculo"/>
            <w:noProof/>
          </w:rPr>
          <w:t>7.</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de Gastos Por Publicidad Y Promoción</w:t>
        </w:r>
        <w:r w:rsidR="00234DE2">
          <w:rPr>
            <w:noProof/>
            <w:webHidden/>
          </w:rPr>
          <w:tab/>
        </w:r>
        <w:r>
          <w:rPr>
            <w:noProof/>
            <w:webHidden/>
          </w:rPr>
          <w:fldChar w:fldCharType="begin"/>
        </w:r>
        <w:r w:rsidR="00234DE2">
          <w:rPr>
            <w:noProof/>
            <w:webHidden/>
          </w:rPr>
          <w:instrText xml:space="preserve"> PAGEREF _Toc261527065 \h </w:instrText>
        </w:r>
        <w:r>
          <w:rPr>
            <w:noProof/>
            <w:webHidden/>
          </w:rPr>
        </w:r>
        <w:r>
          <w:rPr>
            <w:noProof/>
            <w:webHidden/>
          </w:rPr>
          <w:fldChar w:fldCharType="separate"/>
        </w:r>
        <w:r w:rsidR="00A65030">
          <w:rPr>
            <w:noProof/>
            <w:webHidden/>
          </w:rPr>
          <w:t>126</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6" w:history="1">
        <w:r w:rsidR="00234DE2" w:rsidRPr="00780252">
          <w:rPr>
            <w:rStyle w:val="Hipervnculo"/>
            <w:noProof/>
          </w:rPr>
          <w:t>8.</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Muestra por  Gastos de Mantenimiento</w:t>
        </w:r>
        <w:r w:rsidR="00234DE2">
          <w:rPr>
            <w:noProof/>
            <w:webHidden/>
          </w:rPr>
          <w:tab/>
        </w:r>
        <w:r>
          <w:rPr>
            <w:noProof/>
            <w:webHidden/>
          </w:rPr>
          <w:fldChar w:fldCharType="begin"/>
        </w:r>
        <w:r w:rsidR="00234DE2">
          <w:rPr>
            <w:noProof/>
            <w:webHidden/>
          </w:rPr>
          <w:instrText xml:space="preserve"> PAGEREF _Toc261527066 \h </w:instrText>
        </w:r>
        <w:r>
          <w:rPr>
            <w:noProof/>
            <w:webHidden/>
          </w:rPr>
        </w:r>
        <w:r>
          <w:rPr>
            <w:noProof/>
            <w:webHidden/>
          </w:rPr>
          <w:fldChar w:fldCharType="separate"/>
        </w:r>
        <w:r w:rsidR="00A65030">
          <w:rPr>
            <w:noProof/>
            <w:webHidden/>
          </w:rPr>
          <w:t>129</w:t>
        </w:r>
        <w:r>
          <w:rPr>
            <w:noProof/>
            <w:webHidden/>
          </w:rPr>
          <w:fldChar w:fldCharType="end"/>
        </w:r>
      </w:hyperlink>
    </w:p>
    <w:p w:rsidR="00234DE2" w:rsidRDefault="00846070">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61527067" w:history="1">
        <w:r w:rsidR="00234DE2" w:rsidRPr="00780252">
          <w:rPr>
            <w:rStyle w:val="Hipervnculo"/>
            <w:noProof/>
          </w:rPr>
          <w:t>9.</w:t>
        </w:r>
        <w:r w:rsidR="00234DE2">
          <w:rPr>
            <w:rFonts w:asciiTheme="minorHAnsi" w:eastAsiaTheme="minorEastAsia" w:hAnsiTheme="minorHAnsi" w:cstheme="minorBidi"/>
            <w:noProof/>
            <w:sz w:val="22"/>
            <w:szCs w:val="22"/>
            <w:lang w:val="es-EC" w:eastAsia="es-EC"/>
          </w:rPr>
          <w:tab/>
        </w:r>
        <w:r w:rsidR="00234DE2" w:rsidRPr="00780252">
          <w:rPr>
            <w:rStyle w:val="Hipervnculo"/>
            <w:noProof/>
          </w:rPr>
          <w:t>Comprobantes de Venta y de Retención</w:t>
        </w:r>
        <w:r w:rsidR="00234DE2">
          <w:rPr>
            <w:noProof/>
            <w:webHidden/>
          </w:rPr>
          <w:tab/>
        </w:r>
        <w:r>
          <w:rPr>
            <w:noProof/>
            <w:webHidden/>
          </w:rPr>
          <w:fldChar w:fldCharType="begin"/>
        </w:r>
        <w:r w:rsidR="00234DE2">
          <w:rPr>
            <w:noProof/>
            <w:webHidden/>
          </w:rPr>
          <w:instrText xml:space="preserve"> PAGEREF _Toc261527067 \h </w:instrText>
        </w:r>
        <w:r>
          <w:rPr>
            <w:noProof/>
            <w:webHidden/>
          </w:rPr>
        </w:r>
        <w:r>
          <w:rPr>
            <w:noProof/>
            <w:webHidden/>
          </w:rPr>
          <w:fldChar w:fldCharType="separate"/>
        </w:r>
        <w:r w:rsidR="00A65030">
          <w:rPr>
            <w:noProof/>
            <w:webHidden/>
          </w:rPr>
          <w:t>130</w:t>
        </w:r>
        <w:r>
          <w:rPr>
            <w:noProof/>
            <w:webHidden/>
          </w:rPr>
          <w:fldChar w:fldCharType="end"/>
        </w:r>
      </w:hyperlink>
    </w:p>
    <w:p w:rsidR="00234DE2" w:rsidRDefault="00846070">
      <w:pPr>
        <w:pStyle w:val="TDC1"/>
        <w:tabs>
          <w:tab w:val="right" w:leader="dot" w:pos="8267"/>
        </w:tabs>
        <w:rPr>
          <w:rFonts w:asciiTheme="minorHAnsi" w:eastAsiaTheme="minorEastAsia" w:hAnsiTheme="minorHAnsi" w:cstheme="minorBidi"/>
          <w:noProof/>
          <w:sz w:val="22"/>
          <w:szCs w:val="22"/>
          <w:lang w:val="es-EC" w:eastAsia="es-EC"/>
        </w:rPr>
      </w:pPr>
      <w:hyperlink w:anchor="_Toc261527068" w:history="1">
        <w:r w:rsidR="00234DE2" w:rsidRPr="00780252">
          <w:rPr>
            <w:rStyle w:val="Hipervnculo"/>
            <w:noProof/>
          </w:rPr>
          <w:t>BIBLIOGRAFÍA</w:t>
        </w:r>
        <w:r w:rsidR="00234DE2">
          <w:rPr>
            <w:noProof/>
            <w:webHidden/>
          </w:rPr>
          <w:tab/>
        </w:r>
        <w:r>
          <w:rPr>
            <w:noProof/>
            <w:webHidden/>
          </w:rPr>
          <w:fldChar w:fldCharType="begin"/>
        </w:r>
        <w:r w:rsidR="00234DE2">
          <w:rPr>
            <w:noProof/>
            <w:webHidden/>
          </w:rPr>
          <w:instrText xml:space="preserve"> PAGEREF _Toc261527068 \h </w:instrText>
        </w:r>
        <w:r>
          <w:rPr>
            <w:noProof/>
            <w:webHidden/>
          </w:rPr>
        </w:r>
        <w:r>
          <w:rPr>
            <w:noProof/>
            <w:webHidden/>
          </w:rPr>
          <w:fldChar w:fldCharType="separate"/>
        </w:r>
        <w:r w:rsidR="00A65030">
          <w:rPr>
            <w:noProof/>
            <w:webHidden/>
          </w:rPr>
          <w:t>136</w:t>
        </w:r>
        <w:r>
          <w:rPr>
            <w:noProof/>
            <w:webHidden/>
          </w:rPr>
          <w:fldChar w:fldCharType="end"/>
        </w:r>
      </w:hyperlink>
    </w:p>
    <w:p w:rsidR="00595BA5" w:rsidRDefault="00846070" w:rsidP="009A56F0">
      <w:pPr>
        <w:pStyle w:val="Ttulo"/>
      </w:pPr>
      <w:r w:rsidRPr="00EC1356">
        <w:fldChar w:fldCharType="end"/>
      </w:r>
    </w:p>
    <w:p w:rsidR="00595BA5" w:rsidRPr="00895379" w:rsidRDefault="00595BA5" w:rsidP="00895379"/>
    <w:p w:rsidR="00595BA5" w:rsidRDefault="00595BA5" w:rsidP="00895379">
      <w:pPr>
        <w:sectPr w:rsidR="00595BA5" w:rsidSect="00430517">
          <w:footerReference w:type="default" r:id="rId9"/>
          <w:pgSz w:w="11906" w:h="16838"/>
          <w:pgMar w:top="2268" w:right="1361" w:bottom="1985" w:left="2268" w:header="709" w:footer="709" w:gutter="0"/>
          <w:cols w:space="708"/>
          <w:docGrid w:linePitch="360"/>
        </w:sectPr>
      </w:pPr>
    </w:p>
    <w:p w:rsidR="00595BA5" w:rsidRDefault="00595BA5" w:rsidP="004975B1">
      <w:pPr>
        <w:pStyle w:val="Ttulo"/>
      </w:pPr>
      <w:bookmarkStart w:id="7" w:name="_Toc261526965"/>
      <w:r w:rsidRPr="00EC1356">
        <w:lastRenderedPageBreak/>
        <w:t>ABREVIATURAS</w:t>
      </w:r>
      <w:bookmarkEnd w:id="7"/>
    </w:p>
    <w:p w:rsidR="00595BA5" w:rsidRPr="00EC1356" w:rsidRDefault="00595BA5" w:rsidP="004975B1">
      <w:pPr>
        <w:pStyle w:val="Ttulo"/>
        <w:jc w:val="left"/>
      </w:pPr>
    </w:p>
    <w:p w:rsidR="00595BA5" w:rsidRDefault="00595BA5" w:rsidP="000A04AF">
      <w:pPr>
        <w:spacing w:line="360" w:lineRule="auto"/>
        <w:jc w:val="both"/>
        <w:rPr>
          <w:rFonts w:ascii="Arial" w:hAnsi="Arial" w:cs="Arial"/>
          <w:b/>
          <w:bCs/>
        </w:rPr>
      </w:pPr>
    </w:p>
    <w:p w:rsidR="00DA2104" w:rsidRPr="00EC1356" w:rsidRDefault="00DA2104" w:rsidP="000A04AF">
      <w:pPr>
        <w:spacing w:line="360" w:lineRule="auto"/>
        <w:jc w:val="both"/>
        <w:rPr>
          <w:rFonts w:ascii="Arial" w:hAnsi="Arial" w:cs="Arial"/>
          <w:b/>
          <w:bCs/>
        </w:rPr>
      </w:pPr>
    </w:p>
    <w:tbl>
      <w:tblPr>
        <w:tblW w:w="0" w:type="auto"/>
        <w:tblInd w:w="-106" w:type="dxa"/>
        <w:tblLook w:val="00A0"/>
      </w:tblPr>
      <w:tblGrid>
        <w:gridCol w:w="1668"/>
        <w:gridCol w:w="6749"/>
      </w:tblGrid>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CI</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Cédula de Identidad.</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ICE</w:t>
            </w:r>
            <w:r w:rsidRPr="00EC780B">
              <w:rPr>
                <w:rFonts w:ascii="Arial" w:hAnsi="Arial" w:cs="Arial"/>
              </w:rPr>
              <w:tab/>
            </w:r>
          </w:p>
        </w:tc>
        <w:tc>
          <w:tcPr>
            <w:tcW w:w="6749" w:type="dxa"/>
          </w:tcPr>
          <w:p w:rsidR="00595BA5" w:rsidRPr="00EC780B" w:rsidRDefault="00595BA5" w:rsidP="00EC780B">
            <w:pPr>
              <w:spacing w:line="360" w:lineRule="auto"/>
              <w:jc w:val="both"/>
              <w:rPr>
                <w:rFonts w:ascii="Arial" w:hAnsi="Arial" w:cs="Arial"/>
              </w:rPr>
            </w:pPr>
            <w:r w:rsidRPr="00EC780B">
              <w:rPr>
                <w:rFonts w:ascii="Arial" w:hAnsi="Arial" w:cs="Arial"/>
              </w:rPr>
              <w:t xml:space="preserve">Impuesto a Consumos Especiales. </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ICT</w:t>
            </w:r>
          </w:p>
        </w:tc>
        <w:tc>
          <w:tcPr>
            <w:tcW w:w="6749" w:type="dxa"/>
          </w:tcPr>
          <w:p w:rsidR="00595BA5" w:rsidRPr="00EC780B" w:rsidRDefault="00595BA5" w:rsidP="00EC780B">
            <w:pPr>
              <w:spacing w:line="360" w:lineRule="auto"/>
              <w:jc w:val="both"/>
              <w:rPr>
                <w:rFonts w:ascii="Arial" w:hAnsi="Arial" w:cs="Arial"/>
              </w:rPr>
            </w:pPr>
            <w:r w:rsidRPr="00EC780B">
              <w:rPr>
                <w:rFonts w:ascii="Arial" w:hAnsi="Arial" w:cs="Arial"/>
              </w:rPr>
              <w:t>Informe Cumplimiento Tributario</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IESS</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Instituto Ecuatoriano de Seguridad Social.</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 xml:space="preserve">IVA             </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Impuesto al Valor  Agregado.</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IR:</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Impuesto a la Renta.</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ISO</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International Estándar Organization.</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 xml:space="preserve">L.O.R.T.I    </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Ley Orgánica de Régimen Tributario Interno.</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RCVR</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Reglamento de Comprobantes de Ventas y Retención</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RF</w:t>
            </w:r>
            <w:r w:rsidRPr="00EC780B">
              <w:rPr>
                <w:rFonts w:ascii="Arial" w:hAnsi="Arial" w:cs="Arial"/>
              </w:rPr>
              <w:tab/>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rPr>
              <w:t>Retención en la Fuente</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R.L.O.R.T.I.</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Reglamento de Ley Orgánica de Régimen Tributario Interno.</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RUC</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Registro Único de Contribuyente</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SA</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Sociedad Anónima</w:t>
            </w:r>
          </w:p>
        </w:tc>
      </w:tr>
      <w:tr w:rsidR="00595BA5" w:rsidRPr="00EC780B">
        <w:tc>
          <w:tcPr>
            <w:tcW w:w="1668"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SRI</w:t>
            </w:r>
          </w:p>
        </w:tc>
        <w:tc>
          <w:tcPr>
            <w:tcW w:w="6749" w:type="dxa"/>
          </w:tcPr>
          <w:p w:rsidR="00595BA5" w:rsidRPr="00EC780B" w:rsidRDefault="00595BA5" w:rsidP="00EC780B">
            <w:pPr>
              <w:spacing w:line="360" w:lineRule="auto"/>
              <w:jc w:val="both"/>
              <w:rPr>
                <w:rFonts w:ascii="Arial" w:hAnsi="Arial" w:cs="Arial"/>
                <w:lang w:val="es-AR"/>
              </w:rPr>
            </w:pPr>
            <w:r w:rsidRPr="00EC780B">
              <w:rPr>
                <w:rFonts w:ascii="Arial" w:hAnsi="Arial" w:cs="Arial"/>
                <w:lang w:val="es-AR"/>
              </w:rPr>
              <w:t>Servicio de Rentas Internas.</w:t>
            </w:r>
          </w:p>
        </w:tc>
      </w:tr>
    </w:tbl>
    <w:p w:rsidR="00595BA5" w:rsidRPr="00EC1356" w:rsidRDefault="00595BA5" w:rsidP="000A7412">
      <w:pPr>
        <w:spacing w:line="360" w:lineRule="auto"/>
        <w:jc w:val="both"/>
        <w:rPr>
          <w:rFonts w:ascii="Arial" w:hAnsi="Arial" w:cs="Arial"/>
          <w:lang w:val="es-AR"/>
        </w:rPr>
      </w:pPr>
      <w:r w:rsidRPr="00EC1356">
        <w:rPr>
          <w:rFonts w:ascii="Arial" w:hAnsi="Arial" w:cs="Arial"/>
          <w:lang w:val="es-AR"/>
        </w:rPr>
        <w:tab/>
      </w:r>
      <w:r w:rsidRPr="00EC1356">
        <w:rPr>
          <w:rFonts w:ascii="Arial" w:hAnsi="Arial" w:cs="Arial"/>
          <w:lang w:val="es-AR"/>
        </w:rPr>
        <w:tab/>
        <w:t xml:space="preserve"> </w:t>
      </w:r>
    </w:p>
    <w:p w:rsidR="00595BA5" w:rsidRPr="00EC1356" w:rsidRDefault="00595BA5" w:rsidP="000A04AF">
      <w:pPr>
        <w:spacing w:line="360" w:lineRule="auto"/>
        <w:jc w:val="both"/>
        <w:rPr>
          <w:rFonts w:ascii="Arial" w:hAnsi="Arial" w:cs="Arial"/>
        </w:rPr>
      </w:pP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lang w:val="es-AR"/>
        </w:rPr>
        <w:tab/>
      </w:r>
      <w:r w:rsidRPr="00EC1356">
        <w:rPr>
          <w:rFonts w:ascii="Arial" w:hAnsi="Arial" w:cs="Arial"/>
          <w:lang w:val="es-AR"/>
        </w:rPr>
        <w:tab/>
      </w:r>
      <w:r w:rsidRPr="00EC1356">
        <w:rPr>
          <w:rFonts w:ascii="Arial" w:hAnsi="Arial" w:cs="Arial"/>
        </w:rPr>
        <w:tab/>
      </w:r>
    </w:p>
    <w:p w:rsidR="00595BA5" w:rsidRPr="00EC1356" w:rsidRDefault="00595BA5" w:rsidP="000A04AF">
      <w:pPr>
        <w:spacing w:line="360" w:lineRule="auto"/>
        <w:jc w:val="both"/>
        <w:rPr>
          <w:rFonts w:ascii="Arial" w:hAnsi="Arial" w:cs="Arial"/>
          <w:lang w:val="es-AR"/>
        </w:rPr>
      </w:pPr>
      <w:r w:rsidRPr="00EC1356">
        <w:rPr>
          <w:rFonts w:ascii="Arial" w:hAnsi="Arial" w:cs="Arial"/>
          <w:lang w:val="es-AR"/>
        </w:rPr>
        <w:tab/>
      </w:r>
      <w:r w:rsidRPr="00EC1356">
        <w:rPr>
          <w:rFonts w:ascii="Arial" w:hAnsi="Arial" w:cs="Arial"/>
          <w:lang w:val="es-AR"/>
        </w:rPr>
        <w:tab/>
      </w:r>
    </w:p>
    <w:p w:rsidR="00595BA5" w:rsidRDefault="00595BA5" w:rsidP="00100319">
      <w:pPr>
        <w:pStyle w:val="Ttulo"/>
        <w:jc w:val="left"/>
        <w:rPr>
          <w:lang w:val="es-AR"/>
        </w:rPr>
      </w:pPr>
    </w:p>
    <w:p w:rsidR="00595BA5" w:rsidRDefault="00595BA5" w:rsidP="00162D44">
      <w:pPr>
        <w:pStyle w:val="Ttulo"/>
        <w:jc w:val="left"/>
        <w:rPr>
          <w:lang w:val="es-AR"/>
        </w:rPr>
        <w:sectPr w:rsidR="00595BA5" w:rsidSect="00164DFC">
          <w:footerReference w:type="default" r:id="rId10"/>
          <w:pgSz w:w="11906" w:h="16838"/>
          <w:pgMar w:top="2268" w:right="1361" w:bottom="1985" w:left="2268" w:header="709" w:footer="709" w:gutter="0"/>
          <w:pgNumType w:start="11"/>
          <w:cols w:space="708"/>
          <w:docGrid w:linePitch="360"/>
        </w:sectPr>
      </w:pPr>
    </w:p>
    <w:p w:rsidR="00595BA5" w:rsidRDefault="00595BA5" w:rsidP="004975B1">
      <w:pPr>
        <w:pStyle w:val="Ttulo"/>
        <w:rPr>
          <w:lang w:val="es-AR"/>
        </w:rPr>
      </w:pPr>
      <w:bookmarkStart w:id="8" w:name="_Toc261526966"/>
      <w:r>
        <w:rPr>
          <w:lang w:val="es-AR"/>
        </w:rPr>
        <w:lastRenderedPageBreak/>
        <w:t>ÍNDICE DE TABLAS</w:t>
      </w:r>
      <w:bookmarkEnd w:id="8"/>
    </w:p>
    <w:p w:rsidR="00595BA5" w:rsidRDefault="00595BA5" w:rsidP="00162D44">
      <w:pPr>
        <w:pStyle w:val="Ttulo"/>
        <w:jc w:val="left"/>
        <w:rPr>
          <w:lang w:val="es-AR"/>
        </w:rPr>
      </w:pPr>
    </w:p>
    <w:p w:rsidR="00595BA5" w:rsidRDefault="00846070">
      <w:pPr>
        <w:pStyle w:val="Tabladeilustraciones"/>
        <w:tabs>
          <w:tab w:val="right" w:leader="dot" w:pos="8267"/>
        </w:tabs>
        <w:rPr>
          <w:rFonts w:ascii="Calibri" w:hAnsi="Calibri" w:cs="Calibri"/>
          <w:noProof/>
          <w:sz w:val="22"/>
          <w:szCs w:val="22"/>
        </w:rPr>
      </w:pPr>
      <w:r w:rsidRPr="00846070">
        <w:rPr>
          <w:lang w:val="es-AR"/>
        </w:rPr>
        <w:fldChar w:fldCharType="begin"/>
      </w:r>
      <w:r w:rsidR="00595BA5">
        <w:rPr>
          <w:lang w:val="es-AR"/>
        </w:rPr>
        <w:instrText xml:space="preserve"> TOC \f G \h \z \t "tabla pa tesis" \c "Tabla" </w:instrText>
      </w:r>
      <w:r w:rsidRPr="00846070">
        <w:rPr>
          <w:lang w:val="es-AR"/>
        </w:rPr>
        <w:fldChar w:fldCharType="separate"/>
      </w:r>
      <w:hyperlink w:anchor="_Toc252962332" w:history="1">
        <w:r w:rsidR="00595BA5" w:rsidRPr="0061564F">
          <w:rPr>
            <w:rStyle w:val="Hipervnculo"/>
            <w:noProof/>
          </w:rPr>
          <w:t xml:space="preserve">Tabla 1. </w:t>
        </w:r>
        <w:r w:rsidR="00595BA5" w:rsidRPr="0061564F">
          <w:rPr>
            <w:rStyle w:val="Hipervnculo"/>
            <w:rFonts w:ascii="Arial" w:hAnsi="Arial" w:cs="Arial"/>
            <w:i/>
            <w:iCs/>
            <w:noProof/>
          </w:rPr>
          <w:t>Ventas Con Tarifa 12%</w:t>
        </w:r>
        <w:r w:rsidR="00595BA5">
          <w:rPr>
            <w:noProof/>
            <w:webHidden/>
          </w:rPr>
          <w:tab/>
        </w:r>
        <w:r>
          <w:rPr>
            <w:noProof/>
            <w:webHidden/>
          </w:rPr>
          <w:fldChar w:fldCharType="begin"/>
        </w:r>
        <w:r w:rsidR="00595BA5">
          <w:rPr>
            <w:noProof/>
            <w:webHidden/>
          </w:rPr>
          <w:instrText xml:space="preserve"> PAGEREF _Toc252962332 \h </w:instrText>
        </w:r>
        <w:r>
          <w:rPr>
            <w:noProof/>
            <w:webHidden/>
          </w:rPr>
        </w:r>
        <w:r>
          <w:rPr>
            <w:noProof/>
            <w:webHidden/>
          </w:rPr>
          <w:fldChar w:fldCharType="separate"/>
        </w:r>
        <w:r w:rsidR="00A65030">
          <w:rPr>
            <w:noProof/>
            <w:webHidden/>
          </w:rPr>
          <w:t>48</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3" w:history="1">
        <w:r w:rsidR="00595BA5" w:rsidRPr="0061564F">
          <w:rPr>
            <w:rStyle w:val="Hipervnculo"/>
            <w:noProof/>
          </w:rPr>
          <w:t xml:space="preserve">Tabla 2. </w:t>
        </w:r>
        <w:r w:rsidR="00595BA5" w:rsidRPr="0061564F">
          <w:rPr>
            <w:rStyle w:val="Hipervnculo"/>
            <w:rFonts w:ascii="Arial" w:hAnsi="Arial" w:cs="Arial"/>
            <w:i/>
            <w:iCs/>
            <w:noProof/>
          </w:rPr>
          <w:t>Ventas Grabadas con tarifa Cero</w:t>
        </w:r>
        <w:r w:rsidR="00595BA5">
          <w:rPr>
            <w:noProof/>
            <w:webHidden/>
          </w:rPr>
          <w:tab/>
        </w:r>
        <w:r>
          <w:rPr>
            <w:noProof/>
            <w:webHidden/>
          </w:rPr>
          <w:fldChar w:fldCharType="begin"/>
        </w:r>
        <w:r w:rsidR="00595BA5">
          <w:rPr>
            <w:noProof/>
            <w:webHidden/>
          </w:rPr>
          <w:instrText xml:space="preserve"> PAGEREF _Toc252962333 \h </w:instrText>
        </w:r>
        <w:r>
          <w:rPr>
            <w:noProof/>
            <w:webHidden/>
          </w:rPr>
        </w:r>
        <w:r>
          <w:rPr>
            <w:noProof/>
            <w:webHidden/>
          </w:rPr>
          <w:fldChar w:fldCharType="separate"/>
        </w:r>
        <w:r w:rsidR="00A65030">
          <w:rPr>
            <w:noProof/>
            <w:webHidden/>
          </w:rPr>
          <w:t>50</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4" w:history="1">
        <w:r w:rsidR="00595BA5" w:rsidRPr="0061564F">
          <w:rPr>
            <w:rStyle w:val="Hipervnculo"/>
            <w:noProof/>
          </w:rPr>
          <w:t xml:space="preserve">Tabla 3. </w:t>
        </w:r>
        <w:r w:rsidR="00595BA5" w:rsidRPr="0061564F">
          <w:rPr>
            <w:rStyle w:val="Hipervnculo"/>
            <w:rFonts w:ascii="Arial" w:hAnsi="Arial" w:cs="Arial"/>
            <w:i/>
            <w:iCs/>
            <w:noProof/>
          </w:rPr>
          <w:t>Impuesto a la Renta a pagar</w:t>
        </w:r>
        <w:r w:rsidR="00595BA5">
          <w:rPr>
            <w:noProof/>
            <w:webHidden/>
          </w:rPr>
          <w:tab/>
        </w:r>
        <w:r>
          <w:rPr>
            <w:noProof/>
            <w:webHidden/>
          </w:rPr>
          <w:fldChar w:fldCharType="begin"/>
        </w:r>
        <w:r w:rsidR="00595BA5">
          <w:rPr>
            <w:noProof/>
            <w:webHidden/>
          </w:rPr>
          <w:instrText xml:space="preserve"> PAGEREF _Toc252962334 \h </w:instrText>
        </w:r>
        <w:r>
          <w:rPr>
            <w:noProof/>
            <w:webHidden/>
          </w:rPr>
        </w:r>
        <w:r>
          <w:rPr>
            <w:noProof/>
            <w:webHidden/>
          </w:rPr>
          <w:fldChar w:fldCharType="separate"/>
        </w:r>
        <w:r w:rsidR="00A65030">
          <w:rPr>
            <w:noProof/>
            <w:webHidden/>
          </w:rPr>
          <w:t>51</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5" w:history="1">
        <w:r w:rsidR="00595BA5" w:rsidRPr="0061564F">
          <w:rPr>
            <w:rStyle w:val="Hipervnculo"/>
            <w:noProof/>
          </w:rPr>
          <w:t xml:space="preserve">Tabla 4. </w:t>
        </w:r>
        <w:r w:rsidR="00595BA5" w:rsidRPr="0061564F">
          <w:rPr>
            <w:rStyle w:val="Hipervnculo"/>
            <w:rFonts w:ascii="Arial" w:hAnsi="Arial" w:cs="Arial"/>
            <w:i/>
            <w:iCs/>
            <w:noProof/>
          </w:rPr>
          <w:t>Impuesto A La Renta Como Agente De Percepción y Retención.</w:t>
        </w:r>
        <w:r w:rsidR="00595BA5">
          <w:rPr>
            <w:noProof/>
            <w:webHidden/>
          </w:rPr>
          <w:tab/>
        </w:r>
        <w:r>
          <w:rPr>
            <w:noProof/>
            <w:webHidden/>
          </w:rPr>
          <w:fldChar w:fldCharType="begin"/>
        </w:r>
        <w:r w:rsidR="00595BA5">
          <w:rPr>
            <w:noProof/>
            <w:webHidden/>
          </w:rPr>
          <w:instrText xml:space="preserve"> PAGEREF _Toc252962335 \h </w:instrText>
        </w:r>
        <w:r>
          <w:rPr>
            <w:noProof/>
            <w:webHidden/>
          </w:rPr>
        </w:r>
        <w:r>
          <w:rPr>
            <w:noProof/>
            <w:webHidden/>
          </w:rPr>
          <w:fldChar w:fldCharType="separate"/>
        </w:r>
        <w:r w:rsidR="00A65030">
          <w:rPr>
            <w:noProof/>
            <w:webHidden/>
          </w:rPr>
          <w:t>52</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6" w:history="1">
        <w:r w:rsidR="00595BA5" w:rsidRPr="0061564F">
          <w:rPr>
            <w:rStyle w:val="Hipervnculo"/>
            <w:noProof/>
          </w:rPr>
          <w:t xml:space="preserve">Tabla 5. </w:t>
        </w:r>
        <w:r w:rsidR="00595BA5" w:rsidRPr="0061564F">
          <w:rPr>
            <w:rStyle w:val="Hipervnculo"/>
            <w:rFonts w:ascii="Arial" w:hAnsi="Arial" w:cs="Arial"/>
            <w:i/>
            <w:iCs/>
            <w:noProof/>
          </w:rPr>
          <w:t>Total De IVA Pagado Desde El Año 2006 AL 2008</w:t>
        </w:r>
        <w:r w:rsidR="00595BA5">
          <w:rPr>
            <w:noProof/>
            <w:webHidden/>
          </w:rPr>
          <w:tab/>
        </w:r>
        <w:r>
          <w:rPr>
            <w:noProof/>
            <w:webHidden/>
          </w:rPr>
          <w:fldChar w:fldCharType="begin"/>
        </w:r>
        <w:r w:rsidR="00595BA5">
          <w:rPr>
            <w:noProof/>
            <w:webHidden/>
          </w:rPr>
          <w:instrText xml:space="preserve"> PAGEREF _Toc252962336 \h </w:instrText>
        </w:r>
        <w:r>
          <w:rPr>
            <w:noProof/>
            <w:webHidden/>
          </w:rPr>
        </w:r>
        <w:r>
          <w:rPr>
            <w:noProof/>
            <w:webHidden/>
          </w:rPr>
          <w:fldChar w:fldCharType="separate"/>
        </w:r>
        <w:r w:rsidR="00A65030">
          <w:rPr>
            <w:noProof/>
            <w:webHidden/>
          </w:rPr>
          <w:t>53</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7" w:history="1">
        <w:r w:rsidR="00595BA5" w:rsidRPr="0061564F">
          <w:rPr>
            <w:rStyle w:val="Hipervnculo"/>
            <w:noProof/>
          </w:rPr>
          <w:t xml:space="preserve">Tabla 6. </w:t>
        </w:r>
        <w:r w:rsidR="00595BA5" w:rsidRPr="0061564F">
          <w:rPr>
            <w:rStyle w:val="Hipervnculo"/>
            <w:rFonts w:ascii="Arial" w:hAnsi="Arial" w:cs="Arial"/>
            <w:i/>
            <w:iCs/>
            <w:noProof/>
          </w:rPr>
          <w:t>IVA Pagado Mensualmente En El Periodo Fiscal 2008</w:t>
        </w:r>
        <w:r w:rsidR="00595BA5">
          <w:rPr>
            <w:noProof/>
            <w:webHidden/>
          </w:rPr>
          <w:tab/>
        </w:r>
        <w:r>
          <w:rPr>
            <w:noProof/>
            <w:webHidden/>
          </w:rPr>
          <w:fldChar w:fldCharType="begin"/>
        </w:r>
        <w:r w:rsidR="00595BA5">
          <w:rPr>
            <w:noProof/>
            <w:webHidden/>
          </w:rPr>
          <w:instrText xml:space="preserve"> PAGEREF _Toc252962337 \h </w:instrText>
        </w:r>
        <w:r>
          <w:rPr>
            <w:noProof/>
            <w:webHidden/>
          </w:rPr>
        </w:r>
        <w:r>
          <w:rPr>
            <w:noProof/>
            <w:webHidden/>
          </w:rPr>
          <w:fldChar w:fldCharType="separate"/>
        </w:r>
        <w:r w:rsidR="00A65030">
          <w:rPr>
            <w:noProof/>
            <w:webHidden/>
          </w:rPr>
          <w:t>55</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8" w:history="1">
        <w:r w:rsidR="00595BA5" w:rsidRPr="0061564F">
          <w:rPr>
            <w:rStyle w:val="Hipervnculo"/>
            <w:noProof/>
          </w:rPr>
          <w:t xml:space="preserve">Tabla 7. </w:t>
        </w:r>
        <w:r w:rsidR="00595BA5" w:rsidRPr="0061564F">
          <w:rPr>
            <w:rStyle w:val="Hipervnculo"/>
            <w:rFonts w:ascii="Arial" w:hAnsi="Arial" w:cs="Arial"/>
            <w:i/>
            <w:iCs/>
            <w:noProof/>
          </w:rPr>
          <w:t>IVA Pagado Mensualmente Desde El Año 2006 Al 2008.</w:t>
        </w:r>
        <w:r w:rsidR="00595BA5">
          <w:rPr>
            <w:noProof/>
            <w:webHidden/>
          </w:rPr>
          <w:tab/>
        </w:r>
        <w:r>
          <w:rPr>
            <w:noProof/>
            <w:webHidden/>
          </w:rPr>
          <w:fldChar w:fldCharType="begin"/>
        </w:r>
        <w:r w:rsidR="00595BA5">
          <w:rPr>
            <w:noProof/>
            <w:webHidden/>
          </w:rPr>
          <w:instrText xml:space="preserve"> PAGEREF _Toc252962338 \h </w:instrText>
        </w:r>
        <w:r>
          <w:rPr>
            <w:noProof/>
            <w:webHidden/>
          </w:rPr>
        </w:r>
        <w:r>
          <w:rPr>
            <w:noProof/>
            <w:webHidden/>
          </w:rPr>
          <w:fldChar w:fldCharType="separate"/>
        </w:r>
        <w:r w:rsidR="00A65030">
          <w:rPr>
            <w:noProof/>
            <w:webHidden/>
          </w:rPr>
          <w:t>56</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9" w:history="1">
        <w:r w:rsidR="00595BA5" w:rsidRPr="0061564F">
          <w:rPr>
            <w:rStyle w:val="Hipervnculo"/>
            <w:noProof/>
          </w:rPr>
          <w:t xml:space="preserve">Tabla 8. </w:t>
        </w:r>
        <w:r w:rsidR="00595BA5" w:rsidRPr="0061564F">
          <w:rPr>
            <w:rStyle w:val="Hipervnculo"/>
            <w:rFonts w:ascii="Arial" w:hAnsi="Arial" w:cs="Arial"/>
            <w:i/>
            <w:iCs/>
            <w:noProof/>
          </w:rPr>
          <w:t>Programa de Auditoría</w:t>
        </w:r>
        <w:r w:rsidR="00595BA5">
          <w:rPr>
            <w:noProof/>
            <w:webHidden/>
          </w:rPr>
          <w:tab/>
        </w:r>
        <w:r>
          <w:rPr>
            <w:noProof/>
            <w:webHidden/>
          </w:rPr>
          <w:fldChar w:fldCharType="begin"/>
        </w:r>
        <w:r w:rsidR="00595BA5">
          <w:rPr>
            <w:noProof/>
            <w:webHidden/>
          </w:rPr>
          <w:instrText xml:space="preserve"> PAGEREF _Toc252962339 \h </w:instrText>
        </w:r>
        <w:r>
          <w:rPr>
            <w:noProof/>
            <w:webHidden/>
          </w:rPr>
        </w:r>
        <w:r>
          <w:rPr>
            <w:noProof/>
            <w:webHidden/>
          </w:rPr>
          <w:fldChar w:fldCharType="separate"/>
        </w:r>
        <w:r w:rsidR="00A65030">
          <w:rPr>
            <w:noProof/>
            <w:webHidden/>
          </w:rPr>
          <w:t>61</w:t>
        </w:r>
        <w:r>
          <w:rPr>
            <w:noProof/>
            <w:webHidden/>
          </w:rPr>
          <w:fldChar w:fldCharType="end"/>
        </w:r>
      </w:hyperlink>
    </w:p>
    <w:p w:rsidR="00595BA5" w:rsidRDefault="00846070" w:rsidP="00162D44">
      <w:pPr>
        <w:pStyle w:val="Ttulo"/>
        <w:jc w:val="left"/>
        <w:rPr>
          <w:lang w:val="es-AR"/>
        </w:rPr>
      </w:pPr>
      <w:r>
        <w:rPr>
          <w:lang w:val="es-AR"/>
        </w:rPr>
        <w:fldChar w:fldCharType="end"/>
      </w:r>
    </w:p>
    <w:p w:rsidR="00595BA5" w:rsidRDefault="00595BA5" w:rsidP="00162D44">
      <w:pPr>
        <w:pStyle w:val="Ttulo"/>
        <w:jc w:val="left"/>
        <w:rPr>
          <w:lang w:val="es-AR"/>
        </w:rPr>
      </w:pPr>
    </w:p>
    <w:p w:rsidR="00595BA5" w:rsidRDefault="00595BA5" w:rsidP="00162D44">
      <w:pPr>
        <w:pStyle w:val="Ttulo"/>
        <w:jc w:val="left"/>
        <w:rPr>
          <w:lang w:val="es-AR"/>
        </w:rPr>
      </w:pPr>
    </w:p>
    <w:p w:rsidR="00595BA5" w:rsidRDefault="00595BA5" w:rsidP="00162D44">
      <w:pPr>
        <w:pStyle w:val="Ttulo"/>
        <w:jc w:val="left"/>
        <w:rPr>
          <w:lang w:val="es-AR"/>
        </w:rPr>
        <w:sectPr w:rsidR="00595BA5" w:rsidSect="00430517">
          <w:pgSz w:w="11906" w:h="16838"/>
          <w:pgMar w:top="2268" w:right="1361" w:bottom="1985" w:left="2268" w:header="709" w:footer="709" w:gutter="0"/>
          <w:cols w:space="708"/>
          <w:docGrid w:linePitch="360"/>
        </w:sectPr>
      </w:pPr>
    </w:p>
    <w:p w:rsidR="00595BA5" w:rsidRDefault="00595BA5" w:rsidP="004975B1">
      <w:pPr>
        <w:pStyle w:val="Ttulo"/>
        <w:rPr>
          <w:lang w:val="es-AR"/>
        </w:rPr>
      </w:pPr>
      <w:bookmarkStart w:id="9" w:name="_Toc261526967"/>
      <w:r>
        <w:rPr>
          <w:lang w:val="es-AR"/>
        </w:rPr>
        <w:lastRenderedPageBreak/>
        <w:t>ÍNDICE DE GRÁFICOS</w:t>
      </w:r>
      <w:bookmarkEnd w:id="9"/>
    </w:p>
    <w:p w:rsidR="00595BA5" w:rsidRDefault="00595BA5" w:rsidP="009A56F0">
      <w:pPr>
        <w:pStyle w:val="Ttulo"/>
        <w:rPr>
          <w:lang w:val="es-AR"/>
        </w:rPr>
      </w:pPr>
    </w:p>
    <w:p w:rsidR="00595BA5" w:rsidRDefault="00846070">
      <w:pPr>
        <w:pStyle w:val="Tabladeilustraciones"/>
        <w:tabs>
          <w:tab w:val="right" w:leader="dot" w:pos="8267"/>
        </w:tabs>
        <w:rPr>
          <w:rFonts w:ascii="Calibri" w:hAnsi="Calibri" w:cs="Calibri"/>
          <w:noProof/>
          <w:sz w:val="22"/>
          <w:szCs w:val="22"/>
        </w:rPr>
      </w:pPr>
      <w:r w:rsidRPr="00846070">
        <w:rPr>
          <w:lang w:val="es-AR"/>
        </w:rPr>
        <w:fldChar w:fldCharType="begin"/>
      </w:r>
      <w:r w:rsidR="00595BA5">
        <w:rPr>
          <w:lang w:val="es-AR"/>
        </w:rPr>
        <w:instrText xml:space="preserve"> TOC \h \z \c "Ilustración" </w:instrText>
      </w:r>
      <w:r w:rsidRPr="00846070">
        <w:rPr>
          <w:lang w:val="es-AR"/>
        </w:rPr>
        <w:fldChar w:fldCharType="separate"/>
      </w:r>
      <w:hyperlink w:anchor="_Toc252962321" w:history="1">
        <w:r w:rsidR="00595BA5" w:rsidRPr="00F60887">
          <w:rPr>
            <w:rStyle w:val="Hipervnculo"/>
            <w:noProof/>
          </w:rPr>
          <w:t>Gráfico 1</w:t>
        </w:r>
        <w:r w:rsidR="00595BA5" w:rsidRPr="00F60887">
          <w:rPr>
            <w:rStyle w:val="Hipervnculo"/>
            <w:rFonts w:ascii="Arial" w:hAnsi="Arial" w:cs="Arial"/>
            <w:i/>
            <w:iCs/>
            <w:noProof/>
          </w:rPr>
          <w:t>. Estructura Corporativa</w:t>
        </w:r>
        <w:r w:rsidR="00595BA5">
          <w:rPr>
            <w:noProof/>
            <w:webHidden/>
          </w:rPr>
          <w:tab/>
        </w:r>
        <w:r>
          <w:rPr>
            <w:noProof/>
            <w:webHidden/>
          </w:rPr>
          <w:fldChar w:fldCharType="begin"/>
        </w:r>
        <w:r w:rsidR="00595BA5">
          <w:rPr>
            <w:noProof/>
            <w:webHidden/>
          </w:rPr>
          <w:instrText xml:space="preserve"> PAGEREF _Toc252962321 \h </w:instrText>
        </w:r>
        <w:r>
          <w:rPr>
            <w:noProof/>
            <w:webHidden/>
          </w:rPr>
        </w:r>
        <w:r>
          <w:rPr>
            <w:noProof/>
            <w:webHidden/>
          </w:rPr>
          <w:fldChar w:fldCharType="separate"/>
        </w:r>
        <w:r w:rsidR="00A65030">
          <w:rPr>
            <w:noProof/>
            <w:webHidden/>
          </w:rPr>
          <w:t>41</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2" w:history="1">
        <w:r w:rsidR="00595BA5" w:rsidRPr="00F60887">
          <w:rPr>
            <w:rStyle w:val="Hipervnculo"/>
            <w:noProof/>
          </w:rPr>
          <w:t xml:space="preserve">Gráfico 2. </w:t>
        </w:r>
        <w:r w:rsidR="00595BA5" w:rsidRPr="00F60887">
          <w:rPr>
            <w:rStyle w:val="Hipervnculo"/>
            <w:rFonts w:ascii="Arial" w:hAnsi="Arial" w:cs="Arial"/>
            <w:i/>
            <w:iCs/>
            <w:noProof/>
          </w:rPr>
          <w:t>Estructura Administrativa</w:t>
        </w:r>
        <w:r w:rsidR="00595BA5">
          <w:rPr>
            <w:noProof/>
            <w:webHidden/>
          </w:rPr>
          <w:tab/>
        </w:r>
        <w:r>
          <w:rPr>
            <w:noProof/>
            <w:webHidden/>
          </w:rPr>
          <w:fldChar w:fldCharType="begin"/>
        </w:r>
        <w:r w:rsidR="00595BA5">
          <w:rPr>
            <w:noProof/>
            <w:webHidden/>
          </w:rPr>
          <w:instrText xml:space="preserve"> PAGEREF _Toc252962322 \h </w:instrText>
        </w:r>
        <w:r>
          <w:rPr>
            <w:noProof/>
            <w:webHidden/>
          </w:rPr>
        </w:r>
        <w:r>
          <w:rPr>
            <w:noProof/>
            <w:webHidden/>
          </w:rPr>
          <w:fldChar w:fldCharType="separate"/>
        </w:r>
        <w:r w:rsidR="00A65030">
          <w:rPr>
            <w:noProof/>
            <w:webHidden/>
          </w:rPr>
          <w:t>44</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3" w:history="1">
        <w:r w:rsidR="00595BA5" w:rsidRPr="00F60887">
          <w:rPr>
            <w:rStyle w:val="Hipervnculo"/>
            <w:noProof/>
          </w:rPr>
          <w:t xml:space="preserve">Gráfico 3. </w:t>
        </w:r>
        <w:r w:rsidR="00595BA5" w:rsidRPr="00F60887">
          <w:rPr>
            <w:rStyle w:val="Hipervnculo"/>
            <w:rFonts w:ascii="Arial" w:hAnsi="Arial" w:cs="Arial"/>
            <w:i/>
            <w:iCs/>
            <w:noProof/>
          </w:rPr>
          <w:t>Clientes</w:t>
        </w:r>
        <w:r w:rsidR="00595BA5">
          <w:rPr>
            <w:noProof/>
            <w:webHidden/>
          </w:rPr>
          <w:tab/>
        </w:r>
        <w:r>
          <w:rPr>
            <w:noProof/>
            <w:webHidden/>
          </w:rPr>
          <w:fldChar w:fldCharType="begin"/>
        </w:r>
        <w:r w:rsidR="00595BA5">
          <w:rPr>
            <w:noProof/>
            <w:webHidden/>
          </w:rPr>
          <w:instrText xml:space="preserve"> PAGEREF _Toc252962323 \h </w:instrText>
        </w:r>
        <w:r>
          <w:rPr>
            <w:noProof/>
            <w:webHidden/>
          </w:rPr>
        </w:r>
        <w:r>
          <w:rPr>
            <w:noProof/>
            <w:webHidden/>
          </w:rPr>
          <w:fldChar w:fldCharType="separate"/>
        </w:r>
        <w:r w:rsidR="00A65030">
          <w:rPr>
            <w:noProof/>
            <w:webHidden/>
          </w:rPr>
          <w:t>45</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4" w:history="1">
        <w:r w:rsidR="00595BA5" w:rsidRPr="00F60887">
          <w:rPr>
            <w:rStyle w:val="Hipervnculo"/>
            <w:noProof/>
          </w:rPr>
          <w:t xml:space="preserve">Gráfico 4. </w:t>
        </w:r>
        <w:r w:rsidR="00595BA5" w:rsidRPr="00F60887">
          <w:rPr>
            <w:rStyle w:val="Hipervnculo"/>
            <w:rFonts w:ascii="Arial" w:hAnsi="Arial" w:cs="Arial"/>
            <w:i/>
            <w:iCs/>
            <w:noProof/>
          </w:rPr>
          <w:t>Proveedores</w:t>
        </w:r>
        <w:r w:rsidR="00595BA5">
          <w:rPr>
            <w:noProof/>
            <w:webHidden/>
          </w:rPr>
          <w:tab/>
        </w:r>
        <w:r>
          <w:rPr>
            <w:noProof/>
            <w:webHidden/>
          </w:rPr>
          <w:fldChar w:fldCharType="begin"/>
        </w:r>
        <w:r w:rsidR="00595BA5">
          <w:rPr>
            <w:noProof/>
            <w:webHidden/>
          </w:rPr>
          <w:instrText xml:space="preserve"> PAGEREF _Toc252962324 \h </w:instrText>
        </w:r>
        <w:r>
          <w:rPr>
            <w:noProof/>
            <w:webHidden/>
          </w:rPr>
        </w:r>
        <w:r>
          <w:rPr>
            <w:noProof/>
            <w:webHidden/>
          </w:rPr>
          <w:fldChar w:fldCharType="separate"/>
        </w:r>
        <w:r w:rsidR="00A65030">
          <w:rPr>
            <w:noProof/>
            <w:webHidden/>
          </w:rPr>
          <w:t>47</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5" w:history="1">
        <w:r w:rsidR="00595BA5" w:rsidRPr="00F60887">
          <w:rPr>
            <w:rStyle w:val="Hipervnculo"/>
            <w:noProof/>
          </w:rPr>
          <w:t xml:space="preserve">Gráfico 5. </w:t>
        </w:r>
        <w:r w:rsidR="00595BA5" w:rsidRPr="00F60887">
          <w:rPr>
            <w:rStyle w:val="Hipervnculo"/>
            <w:rFonts w:ascii="Arial" w:hAnsi="Arial" w:cs="Arial"/>
            <w:i/>
            <w:iCs/>
            <w:noProof/>
          </w:rPr>
          <w:t>Ventas con tarifa 12%</w:t>
        </w:r>
        <w:r w:rsidR="00595BA5">
          <w:rPr>
            <w:noProof/>
            <w:webHidden/>
          </w:rPr>
          <w:tab/>
        </w:r>
        <w:r>
          <w:rPr>
            <w:noProof/>
            <w:webHidden/>
          </w:rPr>
          <w:fldChar w:fldCharType="begin"/>
        </w:r>
        <w:r w:rsidR="00595BA5">
          <w:rPr>
            <w:noProof/>
            <w:webHidden/>
          </w:rPr>
          <w:instrText xml:space="preserve"> PAGEREF _Toc252962325 \h </w:instrText>
        </w:r>
        <w:r>
          <w:rPr>
            <w:noProof/>
            <w:webHidden/>
          </w:rPr>
        </w:r>
        <w:r>
          <w:rPr>
            <w:noProof/>
            <w:webHidden/>
          </w:rPr>
          <w:fldChar w:fldCharType="separate"/>
        </w:r>
        <w:r w:rsidR="00A65030">
          <w:rPr>
            <w:noProof/>
            <w:webHidden/>
          </w:rPr>
          <w:t>49</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6" w:history="1">
        <w:r w:rsidR="00595BA5" w:rsidRPr="00F60887">
          <w:rPr>
            <w:rStyle w:val="Hipervnculo"/>
            <w:noProof/>
          </w:rPr>
          <w:t xml:space="preserve">Gráfico 6. </w:t>
        </w:r>
        <w:r w:rsidR="00595BA5" w:rsidRPr="00F60887">
          <w:rPr>
            <w:rStyle w:val="Hipervnculo"/>
            <w:rFonts w:ascii="Arial" w:hAnsi="Arial" w:cs="Arial"/>
            <w:i/>
            <w:iCs/>
            <w:noProof/>
          </w:rPr>
          <w:t>Ventas con Tarifa 0%</w:t>
        </w:r>
        <w:r w:rsidR="00595BA5">
          <w:rPr>
            <w:noProof/>
            <w:webHidden/>
          </w:rPr>
          <w:tab/>
        </w:r>
        <w:r>
          <w:rPr>
            <w:noProof/>
            <w:webHidden/>
          </w:rPr>
          <w:fldChar w:fldCharType="begin"/>
        </w:r>
        <w:r w:rsidR="00595BA5">
          <w:rPr>
            <w:noProof/>
            <w:webHidden/>
          </w:rPr>
          <w:instrText xml:space="preserve"> PAGEREF _Toc252962326 \h </w:instrText>
        </w:r>
        <w:r>
          <w:rPr>
            <w:noProof/>
            <w:webHidden/>
          </w:rPr>
        </w:r>
        <w:r>
          <w:rPr>
            <w:noProof/>
            <w:webHidden/>
          </w:rPr>
          <w:fldChar w:fldCharType="separate"/>
        </w:r>
        <w:r w:rsidR="00A65030">
          <w:rPr>
            <w:noProof/>
            <w:webHidden/>
          </w:rPr>
          <w:t>50</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7" w:history="1">
        <w:r w:rsidR="00595BA5" w:rsidRPr="00F60887">
          <w:rPr>
            <w:rStyle w:val="Hipervnculo"/>
            <w:noProof/>
          </w:rPr>
          <w:t xml:space="preserve">Gráfico 7. </w:t>
        </w:r>
        <w:r w:rsidR="00595BA5" w:rsidRPr="00F60887">
          <w:rPr>
            <w:rStyle w:val="Hipervnculo"/>
            <w:rFonts w:ascii="Arial" w:hAnsi="Arial" w:cs="Arial"/>
            <w:i/>
            <w:iCs/>
            <w:noProof/>
          </w:rPr>
          <w:t>Impuesto A La Renta Pagado</w:t>
        </w:r>
        <w:r w:rsidR="00595BA5">
          <w:rPr>
            <w:noProof/>
            <w:webHidden/>
          </w:rPr>
          <w:tab/>
        </w:r>
        <w:r>
          <w:rPr>
            <w:noProof/>
            <w:webHidden/>
          </w:rPr>
          <w:fldChar w:fldCharType="begin"/>
        </w:r>
        <w:r w:rsidR="00595BA5">
          <w:rPr>
            <w:noProof/>
            <w:webHidden/>
          </w:rPr>
          <w:instrText xml:space="preserve"> PAGEREF _Toc252962327 \h </w:instrText>
        </w:r>
        <w:r>
          <w:rPr>
            <w:noProof/>
            <w:webHidden/>
          </w:rPr>
        </w:r>
        <w:r>
          <w:rPr>
            <w:noProof/>
            <w:webHidden/>
          </w:rPr>
          <w:fldChar w:fldCharType="separate"/>
        </w:r>
        <w:r w:rsidR="00A65030">
          <w:rPr>
            <w:noProof/>
            <w:webHidden/>
          </w:rPr>
          <w:t>51</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8" w:history="1">
        <w:r w:rsidR="00595BA5" w:rsidRPr="00F60887">
          <w:rPr>
            <w:rStyle w:val="Hipervnculo"/>
            <w:noProof/>
          </w:rPr>
          <w:t xml:space="preserve">Gráfico 8. </w:t>
        </w:r>
        <w:r w:rsidR="00595BA5" w:rsidRPr="00F60887">
          <w:rPr>
            <w:rStyle w:val="Hipervnculo"/>
            <w:rFonts w:ascii="Arial" w:hAnsi="Arial" w:cs="Arial"/>
            <w:i/>
            <w:iCs/>
            <w:noProof/>
          </w:rPr>
          <w:t>Impuesto a la Renta Como Agente De Retención y Percepción</w:t>
        </w:r>
        <w:r w:rsidR="00595BA5">
          <w:rPr>
            <w:noProof/>
            <w:webHidden/>
          </w:rPr>
          <w:tab/>
        </w:r>
        <w:r>
          <w:rPr>
            <w:noProof/>
            <w:webHidden/>
          </w:rPr>
          <w:fldChar w:fldCharType="begin"/>
        </w:r>
        <w:r w:rsidR="00595BA5">
          <w:rPr>
            <w:noProof/>
            <w:webHidden/>
          </w:rPr>
          <w:instrText xml:space="preserve"> PAGEREF _Toc252962328 \h </w:instrText>
        </w:r>
        <w:r>
          <w:rPr>
            <w:noProof/>
            <w:webHidden/>
          </w:rPr>
        </w:r>
        <w:r>
          <w:rPr>
            <w:noProof/>
            <w:webHidden/>
          </w:rPr>
          <w:fldChar w:fldCharType="separate"/>
        </w:r>
        <w:r w:rsidR="00A65030">
          <w:rPr>
            <w:noProof/>
            <w:webHidden/>
          </w:rPr>
          <w:t>53</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29" w:history="1">
        <w:r w:rsidR="00595BA5" w:rsidRPr="00F60887">
          <w:rPr>
            <w:rStyle w:val="Hipervnculo"/>
            <w:noProof/>
          </w:rPr>
          <w:t>Gráfico 9.</w:t>
        </w:r>
        <w:r w:rsidR="00595BA5" w:rsidRPr="00F60887">
          <w:rPr>
            <w:rStyle w:val="Hipervnculo"/>
            <w:rFonts w:ascii="Arial" w:hAnsi="Arial" w:cs="Arial"/>
            <w:i/>
            <w:iCs/>
            <w:noProof/>
          </w:rPr>
          <w:t xml:space="preserve"> </w:t>
        </w:r>
        <w:r w:rsidR="00595BA5" w:rsidRPr="00F60887">
          <w:rPr>
            <w:rStyle w:val="Hipervnculo"/>
            <w:rFonts w:ascii="Arial" w:hAnsi="Arial" w:cs="Arial"/>
            <w:i/>
            <w:iCs/>
            <w:noProof/>
            <w:lang w:val="es-EC"/>
          </w:rPr>
          <w:t>Monto De IVA Pagado</w:t>
        </w:r>
        <w:r w:rsidR="00595BA5">
          <w:rPr>
            <w:noProof/>
            <w:webHidden/>
          </w:rPr>
          <w:tab/>
        </w:r>
        <w:r>
          <w:rPr>
            <w:noProof/>
            <w:webHidden/>
          </w:rPr>
          <w:fldChar w:fldCharType="begin"/>
        </w:r>
        <w:r w:rsidR="00595BA5">
          <w:rPr>
            <w:noProof/>
            <w:webHidden/>
          </w:rPr>
          <w:instrText xml:space="preserve"> PAGEREF _Toc252962329 \h </w:instrText>
        </w:r>
        <w:r>
          <w:rPr>
            <w:noProof/>
            <w:webHidden/>
          </w:rPr>
        </w:r>
        <w:r>
          <w:rPr>
            <w:noProof/>
            <w:webHidden/>
          </w:rPr>
          <w:fldChar w:fldCharType="separate"/>
        </w:r>
        <w:r w:rsidR="00A65030">
          <w:rPr>
            <w:noProof/>
            <w:webHidden/>
          </w:rPr>
          <w:t>54</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0" w:history="1">
        <w:r w:rsidR="00595BA5" w:rsidRPr="00F60887">
          <w:rPr>
            <w:rStyle w:val="Hipervnculo"/>
            <w:noProof/>
          </w:rPr>
          <w:t xml:space="preserve">Gráfico 10. </w:t>
        </w:r>
        <w:r w:rsidR="00595BA5" w:rsidRPr="00F60887">
          <w:rPr>
            <w:rStyle w:val="Hipervnculo"/>
            <w:rFonts w:ascii="Arial" w:hAnsi="Arial" w:cs="Arial"/>
            <w:i/>
            <w:iCs/>
            <w:noProof/>
          </w:rPr>
          <w:t>Proporciones  Mensuales De IVA Pagado</w:t>
        </w:r>
        <w:r w:rsidR="00595BA5">
          <w:rPr>
            <w:noProof/>
            <w:webHidden/>
          </w:rPr>
          <w:tab/>
        </w:r>
        <w:r>
          <w:rPr>
            <w:noProof/>
            <w:webHidden/>
          </w:rPr>
          <w:fldChar w:fldCharType="begin"/>
        </w:r>
        <w:r w:rsidR="00595BA5">
          <w:rPr>
            <w:noProof/>
            <w:webHidden/>
          </w:rPr>
          <w:instrText xml:space="preserve"> PAGEREF _Toc252962330 \h </w:instrText>
        </w:r>
        <w:r>
          <w:rPr>
            <w:noProof/>
            <w:webHidden/>
          </w:rPr>
        </w:r>
        <w:r>
          <w:rPr>
            <w:noProof/>
            <w:webHidden/>
          </w:rPr>
          <w:fldChar w:fldCharType="separate"/>
        </w:r>
        <w:r w:rsidR="00A65030">
          <w:rPr>
            <w:noProof/>
            <w:webHidden/>
          </w:rPr>
          <w:t>55</w:t>
        </w:r>
        <w:r>
          <w:rPr>
            <w:noProof/>
            <w:webHidden/>
          </w:rPr>
          <w:fldChar w:fldCharType="end"/>
        </w:r>
      </w:hyperlink>
    </w:p>
    <w:p w:rsidR="00595BA5" w:rsidRDefault="00846070">
      <w:pPr>
        <w:pStyle w:val="Tabladeilustraciones"/>
        <w:tabs>
          <w:tab w:val="right" w:leader="dot" w:pos="8267"/>
        </w:tabs>
        <w:rPr>
          <w:rFonts w:ascii="Calibri" w:hAnsi="Calibri" w:cs="Calibri"/>
          <w:noProof/>
          <w:sz w:val="22"/>
          <w:szCs w:val="22"/>
        </w:rPr>
      </w:pPr>
      <w:hyperlink w:anchor="_Toc252962331" w:history="1">
        <w:r w:rsidR="00595BA5" w:rsidRPr="00F60887">
          <w:rPr>
            <w:rStyle w:val="Hipervnculo"/>
            <w:noProof/>
          </w:rPr>
          <w:t xml:space="preserve">Gráfico 11. </w:t>
        </w:r>
        <w:r w:rsidR="00595BA5" w:rsidRPr="00F60887">
          <w:rPr>
            <w:rStyle w:val="Hipervnculo"/>
            <w:rFonts w:ascii="Arial" w:hAnsi="Arial" w:cs="Arial"/>
            <w:i/>
            <w:iCs/>
            <w:noProof/>
          </w:rPr>
          <w:t>Comparación De Pagos De IVA Mensuales</w:t>
        </w:r>
        <w:r w:rsidR="00595BA5">
          <w:rPr>
            <w:noProof/>
            <w:webHidden/>
          </w:rPr>
          <w:tab/>
        </w:r>
        <w:r>
          <w:rPr>
            <w:noProof/>
            <w:webHidden/>
          </w:rPr>
          <w:fldChar w:fldCharType="begin"/>
        </w:r>
        <w:r w:rsidR="00595BA5">
          <w:rPr>
            <w:noProof/>
            <w:webHidden/>
          </w:rPr>
          <w:instrText xml:space="preserve"> PAGEREF _Toc252962331 \h </w:instrText>
        </w:r>
        <w:r>
          <w:rPr>
            <w:noProof/>
            <w:webHidden/>
          </w:rPr>
        </w:r>
        <w:r>
          <w:rPr>
            <w:noProof/>
            <w:webHidden/>
          </w:rPr>
          <w:fldChar w:fldCharType="separate"/>
        </w:r>
        <w:r w:rsidR="00A65030">
          <w:rPr>
            <w:noProof/>
            <w:webHidden/>
          </w:rPr>
          <w:t>56</w:t>
        </w:r>
        <w:r>
          <w:rPr>
            <w:noProof/>
            <w:webHidden/>
          </w:rPr>
          <w:fldChar w:fldCharType="end"/>
        </w:r>
      </w:hyperlink>
    </w:p>
    <w:p w:rsidR="00595BA5" w:rsidRDefault="00846070" w:rsidP="009A56F0">
      <w:pPr>
        <w:pStyle w:val="Ttulo"/>
        <w:rPr>
          <w:lang w:val="es-AR"/>
        </w:rPr>
      </w:pPr>
      <w:r>
        <w:rPr>
          <w:lang w:val="es-AR"/>
        </w:rPr>
        <w:fldChar w:fldCharType="end"/>
      </w:r>
    </w:p>
    <w:p w:rsidR="00595BA5" w:rsidRPr="00374646" w:rsidRDefault="00595BA5" w:rsidP="009A56F0">
      <w:pPr>
        <w:pStyle w:val="Ttulo"/>
        <w:rPr>
          <w:u w:val="single"/>
          <w:lang w:val="es-AR"/>
        </w:rPr>
      </w:pPr>
      <w:r w:rsidRPr="00EC1356">
        <w:rPr>
          <w:lang w:val="es-AR"/>
        </w:rPr>
        <w:br w:type="page"/>
      </w:r>
      <w:bookmarkStart w:id="10" w:name="_Toc261526968"/>
      <w:r w:rsidRPr="00374646">
        <w:rPr>
          <w:u w:val="single"/>
          <w:lang w:val="es-AR"/>
        </w:rPr>
        <w:lastRenderedPageBreak/>
        <w:t>INTRODUCCIÓN</w:t>
      </w:r>
      <w:bookmarkEnd w:id="10"/>
    </w:p>
    <w:p w:rsidR="00595BA5" w:rsidRPr="00EC1356" w:rsidRDefault="00595BA5" w:rsidP="000A04AF">
      <w:pPr>
        <w:spacing w:line="360" w:lineRule="auto"/>
        <w:jc w:val="both"/>
        <w:rPr>
          <w:rFonts w:ascii="Arial" w:hAnsi="Arial" w:cs="Arial"/>
          <w:b/>
          <w:bCs/>
          <w:lang w:val="es-AR"/>
        </w:rPr>
      </w:pPr>
    </w:p>
    <w:p w:rsidR="00595BA5" w:rsidRPr="00EC1356" w:rsidRDefault="00595BA5" w:rsidP="000A04AF">
      <w:pPr>
        <w:spacing w:line="360" w:lineRule="auto"/>
        <w:jc w:val="both"/>
        <w:rPr>
          <w:rFonts w:ascii="Arial" w:hAnsi="Arial" w:cs="Arial"/>
        </w:rPr>
      </w:pPr>
    </w:p>
    <w:p w:rsidR="00595BA5" w:rsidRDefault="00595BA5" w:rsidP="00DE32AF">
      <w:pPr>
        <w:spacing w:line="360" w:lineRule="auto"/>
        <w:jc w:val="both"/>
        <w:rPr>
          <w:rFonts w:ascii="Arial" w:hAnsi="Arial" w:cs="Arial"/>
        </w:rPr>
      </w:pPr>
      <w:r w:rsidRPr="00F85248">
        <w:rPr>
          <w:rFonts w:ascii="Arial" w:hAnsi="Arial" w:cs="Arial"/>
        </w:rPr>
        <w:t>Una de las mayores responsabilidades que tienen las empresas es la declaración de impuestos en los plazos previstos por las leyes ecuatorianas.</w:t>
      </w:r>
    </w:p>
    <w:p w:rsidR="00595BA5" w:rsidRDefault="00595BA5" w:rsidP="00DE32AF">
      <w:pPr>
        <w:spacing w:line="360" w:lineRule="auto"/>
        <w:jc w:val="both"/>
        <w:rPr>
          <w:rFonts w:ascii="Arial" w:hAnsi="Arial" w:cs="Arial"/>
        </w:rPr>
      </w:pPr>
      <w:r w:rsidRPr="00F85248">
        <w:rPr>
          <w:rFonts w:ascii="Arial" w:hAnsi="Arial" w:cs="Arial"/>
        </w:rPr>
        <w:t xml:space="preserve">La empresa PLÁSTICOS S.A. es considerada por el Servicio de Rentas Internas como un contribuyente especial y es determinada cada año por este organismo.    </w:t>
      </w:r>
    </w:p>
    <w:p w:rsidR="00595BA5" w:rsidRDefault="00595BA5" w:rsidP="00DE32AF">
      <w:pPr>
        <w:spacing w:line="360" w:lineRule="auto"/>
        <w:jc w:val="both"/>
        <w:rPr>
          <w:rFonts w:ascii="Arial" w:hAnsi="Arial" w:cs="Arial"/>
        </w:rPr>
      </w:pPr>
    </w:p>
    <w:p w:rsidR="00595BA5" w:rsidRDefault="00595BA5" w:rsidP="00DE32AF">
      <w:pPr>
        <w:spacing w:line="360" w:lineRule="auto"/>
        <w:jc w:val="both"/>
        <w:rPr>
          <w:rFonts w:ascii="Arial" w:hAnsi="Arial" w:cs="Arial"/>
        </w:rPr>
      </w:pPr>
      <w:r>
        <w:rPr>
          <w:rFonts w:ascii="Arial" w:hAnsi="Arial" w:cs="Arial"/>
        </w:rPr>
        <w:t>El mayor inconveniente es el</w:t>
      </w:r>
      <w:r w:rsidRPr="00F85248">
        <w:rPr>
          <w:rFonts w:ascii="Arial" w:hAnsi="Arial" w:cs="Arial"/>
        </w:rPr>
        <w:t xml:space="preserve"> incumplimiento de esta responsabilidad </w:t>
      </w:r>
      <w:r>
        <w:rPr>
          <w:rFonts w:ascii="Arial" w:hAnsi="Arial" w:cs="Arial"/>
        </w:rPr>
        <w:t xml:space="preserve"> que </w:t>
      </w:r>
      <w:r w:rsidRPr="00F85248">
        <w:rPr>
          <w:rFonts w:ascii="Arial" w:hAnsi="Arial" w:cs="Arial"/>
        </w:rPr>
        <w:t>tiene consecuencias tanto económicas como de imagen y prestigio, es por esta razón que las empresas buscan prevenir, contratando auditores  independientes para que analicen el cumplimiento tributario de las mismas.</w:t>
      </w:r>
      <w:r>
        <w:rPr>
          <w:rFonts w:ascii="Arial" w:hAnsi="Arial" w:cs="Arial"/>
        </w:rPr>
        <w:t xml:space="preserve"> </w:t>
      </w:r>
    </w:p>
    <w:p w:rsidR="00595BA5" w:rsidRDefault="00595BA5" w:rsidP="00DE32AF">
      <w:pPr>
        <w:spacing w:line="360" w:lineRule="auto"/>
        <w:jc w:val="both"/>
        <w:rPr>
          <w:rFonts w:ascii="Arial" w:hAnsi="Arial" w:cs="Arial"/>
        </w:rPr>
      </w:pPr>
    </w:p>
    <w:p w:rsidR="00595BA5" w:rsidRDefault="00595BA5" w:rsidP="00DE32AF">
      <w:pPr>
        <w:spacing w:line="360" w:lineRule="auto"/>
        <w:jc w:val="both"/>
        <w:rPr>
          <w:rFonts w:ascii="Arial" w:hAnsi="Arial" w:cs="Arial"/>
        </w:rPr>
      </w:pPr>
      <w:r>
        <w:rPr>
          <w:rFonts w:ascii="Arial" w:hAnsi="Arial" w:cs="Arial"/>
        </w:rPr>
        <w:t>Para poder determinar a cabalidad lo antes mencionado, el desarrollo para el análisis de cumplimiento tributario se basa en la p</w:t>
      </w:r>
      <w:r w:rsidRPr="00F85248">
        <w:rPr>
          <w:rFonts w:ascii="Arial" w:hAnsi="Arial" w:cs="Arial"/>
        </w:rPr>
        <w:t xml:space="preserve">lanificación, desarrollo de pruebas y comprobación con los valores declarados al Servicio de Rentas </w:t>
      </w:r>
      <w:r>
        <w:rPr>
          <w:rFonts w:ascii="Arial" w:hAnsi="Arial" w:cs="Arial"/>
        </w:rPr>
        <w:t>Internas</w:t>
      </w:r>
      <w:r w:rsidRPr="00F85248">
        <w:rPr>
          <w:rFonts w:ascii="Arial" w:hAnsi="Arial" w:cs="Arial"/>
        </w:rPr>
        <w:t>.</w:t>
      </w:r>
    </w:p>
    <w:p w:rsidR="00595BA5" w:rsidRPr="00F85248" w:rsidRDefault="00595BA5" w:rsidP="00DE32AF">
      <w:pPr>
        <w:spacing w:line="360" w:lineRule="auto"/>
        <w:jc w:val="both"/>
        <w:rPr>
          <w:rFonts w:ascii="Arial" w:hAnsi="Arial" w:cs="Arial"/>
        </w:rPr>
      </w:pPr>
    </w:p>
    <w:p w:rsidR="00595BA5" w:rsidRPr="00F85248" w:rsidRDefault="00595BA5" w:rsidP="00DE32AF">
      <w:pPr>
        <w:spacing w:line="360" w:lineRule="auto"/>
        <w:jc w:val="both"/>
        <w:rPr>
          <w:rFonts w:ascii="Arial" w:hAnsi="Arial" w:cs="Arial"/>
        </w:rPr>
      </w:pPr>
      <w:r>
        <w:rPr>
          <w:rFonts w:ascii="Arial" w:hAnsi="Arial" w:cs="Arial"/>
        </w:rPr>
        <w:t xml:space="preserve">En el </w:t>
      </w:r>
      <w:r w:rsidRPr="00F85248">
        <w:rPr>
          <w:rFonts w:ascii="Arial" w:hAnsi="Arial" w:cs="Arial"/>
        </w:rPr>
        <w:t xml:space="preserve"> presente proyecto</w:t>
      </w:r>
      <w:r>
        <w:rPr>
          <w:rFonts w:ascii="Arial" w:hAnsi="Arial" w:cs="Arial"/>
        </w:rPr>
        <w:t xml:space="preserve">  se presenta como objetivo primordial</w:t>
      </w:r>
      <w:r w:rsidRPr="00F85248">
        <w:rPr>
          <w:rFonts w:ascii="Arial" w:hAnsi="Arial" w:cs="Arial"/>
        </w:rPr>
        <w:t xml:space="preserve"> analizar el cumplimiento tributario de la empresa PLÁSTICOS S.A.</w:t>
      </w:r>
      <w:r>
        <w:rPr>
          <w:rFonts w:ascii="Arial" w:hAnsi="Arial" w:cs="Arial"/>
        </w:rPr>
        <w:t xml:space="preserve"> durante el periodo fiscal 2008,  realizar el informe de Auditoría correspondiente  y el análisis del FODA.</w:t>
      </w:r>
    </w:p>
    <w:p w:rsidR="00595BA5" w:rsidRDefault="00595BA5">
      <w:pPr>
        <w:rPr>
          <w:rStyle w:val="Referenciasutil"/>
          <w:rFonts w:ascii="Arial" w:hAnsi="Arial" w:cs="Arial"/>
          <w:b/>
          <w:bCs/>
          <w:kern w:val="28"/>
          <w:sz w:val="32"/>
          <w:szCs w:val="32"/>
        </w:rPr>
      </w:pPr>
      <w:r>
        <w:rPr>
          <w:rStyle w:val="Referenciasutil"/>
        </w:rPr>
        <w:br w:type="page"/>
      </w:r>
    </w:p>
    <w:p w:rsidR="00595BA5" w:rsidRPr="006F46AD" w:rsidRDefault="00595BA5" w:rsidP="006F46AD">
      <w:pPr>
        <w:pStyle w:val="Ttulo"/>
        <w:spacing w:line="360" w:lineRule="auto"/>
        <w:rPr>
          <w:rStyle w:val="Referenciasutil"/>
        </w:rPr>
      </w:pPr>
      <w:bookmarkStart w:id="11" w:name="_Toc261526969"/>
      <w:r>
        <w:rPr>
          <w:rStyle w:val="Referenciasutil"/>
        </w:rPr>
        <w:lastRenderedPageBreak/>
        <w:t>CAPÍ</w:t>
      </w:r>
      <w:r w:rsidRPr="006F46AD">
        <w:rPr>
          <w:rStyle w:val="Referenciasutil"/>
        </w:rPr>
        <w:t>TULO I</w:t>
      </w:r>
      <w:bookmarkEnd w:id="11"/>
    </w:p>
    <w:p w:rsidR="00595BA5" w:rsidRPr="00EC1356" w:rsidRDefault="00595BA5" w:rsidP="000A04AF">
      <w:pPr>
        <w:spacing w:line="360" w:lineRule="auto"/>
        <w:jc w:val="both"/>
        <w:rPr>
          <w:rFonts w:ascii="Arial" w:hAnsi="Arial" w:cs="Arial"/>
          <w:b/>
          <w:bCs/>
        </w:rPr>
      </w:pPr>
    </w:p>
    <w:p w:rsidR="00595BA5" w:rsidRPr="006F46AD" w:rsidRDefault="00595BA5" w:rsidP="00B23ADA">
      <w:pPr>
        <w:pStyle w:val="Ttulo1"/>
        <w:numPr>
          <w:ilvl w:val="0"/>
          <w:numId w:val="33"/>
        </w:numPr>
      </w:pPr>
      <w:bookmarkStart w:id="12" w:name="_Toc261526970"/>
      <w:r w:rsidRPr="006F46AD">
        <w:t>MARCO TEÓRICO</w:t>
      </w:r>
      <w:bookmarkEnd w:id="12"/>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El marco teórico se basa  en los conceptos  fundamentales que s</w:t>
      </w:r>
      <w:r>
        <w:rPr>
          <w:rFonts w:ascii="Arial" w:hAnsi="Arial" w:cs="Arial"/>
        </w:rPr>
        <w:t xml:space="preserve">e establecen para la realizar el </w:t>
      </w:r>
      <w:r w:rsidRPr="00EC1356">
        <w:rPr>
          <w:rFonts w:ascii="Arial" w:hAnsi="Arial" w:cs="Arial"/>
        </w:rPr>
        <w:t xml:space="preserve"> análisis del cumplimien</w:t>
      </w:r>
      <w:r>
        <w:rPr>
          <w:rFonts w:ascii="Arial" w:hAnsi="Arial" w:cs="Arial"/>
        </w:rPr>
        <w:t>to tributario aplicado</w:t>
      </w:r>
      <w:r w:rsidRPr="00EC1356">
        <w:rPr>
          <w:rFonts w:ascii="Arial" w:hAnsi="Arial" w:cs="Arial"/>
        </w:rPr>
        <w:t xml:space="preserve"> a  una empresa de producción.</w:t>
      </w:r>
    </w:p>
    <w:p w:rsidR="00595BA5" w:rsidRPr="00EC1356" w:rsidRDefault="00595BA5" w:rsidP="000A04AF">
      <w:pPr>
        <w:spacing w:line="360" w:lineRule="auto"/>
        <w:jc w:val="both"/>
        <w:rPr>
          <w:rFonts w:ascii="Arial" w:hAnsi="Arial" w:cs="Arial"/>
        </w:rPr>
      </w:pPr>
    </w:p>
    <w:p w:rsidR="00595BA5" w:rsidRPr="009A56F0" w:rsidRDefault="00595BA5" w:rsidP="009A56F0">
      <w:pPr>
        <w:pStyle w:val="Ttulo2"/>
        <w:numPr>
          <w:ilvl w:val="0"/>
          <w:numId w:val="0"/>
        </w:numPr>
        <w:ind w:left="720"/>
      </w:pPr>
      <w:bookmarkStart w:id="13" w:name="_Toc261526971"/>
      <w:r>
        <w:t>1.1</w:t>
      </w:r>
      <w:r w:rsidRPr="009A56F0">
        <w:t xml:space="preserve">   CONCEPTOS BÁSICOS</w:t>
      </w:r>
      <w:bookmarkEnd w:id="13"/>
    </w:p>
    <w:p w:rsidR="00595BA5" w:rsidRPr="00B5400B" w:rsidRDefault="00595BA5" w:rsidP="00B5400B">
      <w:pPr>
        <w:pStyle w:val="Sinespaciado"/>
        <w:spacing w:line="360" w:lineRule="auto"/>
        <w:jc w:val="both"/>
        <w:rPr>
          <w:rFonts w:ascii="Arial" w:hAnsi="Arial" w:cs="Arial"/>
          <w:b/>
          <w:bCs/>
          <w:color w:val="auto"/>
          <w:sz w:val="24"/>
          <w:szCs w:val="24"/>
        </w:rPr>
      </w:pPr>
    </w:p>
    <w:p w:rsidR="00595BA5" w:rsidRPr="00B5400B" w:rsidRDefault="00595BA5" w:rsidP="00B5400B">
      <w:pPr>
        <w:pStyle w:val="Sinespaciado"/>
        <w:spacing w:line="360" w:lineRule="auto"/>
        <w:jc w:val="both"/>
        <w:rPr>
          <w:rFonts w:ascii="Arial" w:hAnsi="Arial" w:cs="Arial"/>
          <w:b/>
          <w:bCs/>
          <w:color w:val="auto"/>
          <w:sz w:val="24"/>
          <w:szCs w:val="24"/>
        </w:rPr>
      </w:pPr>
      <w:bookmarkStart w:id="14" w:name="_Toc247685726"/>
      <w:r>
        <w:rPr>
          <w:rFonts w:ascii="Arial" w:hAnsi="Arial" w:cs="Arial"/>
          <w:b/>
          <w:bCs/>
          <w:color w:val="auto"/>
          <w:sz w:val="24"/>
          <w:szCs w:val="24"/>
        </w:rPr>
        <w:t>Auditorí</w:t>
      </w:r>
      <w:r w:rsidRPr="00B5400B">
        <w:rPr>
          <w:rFonts w:ascii="Arial" w:hAnsi="Arial" w:cs="Arial"/>
          <w:b/>
          <w:bCs/>
          <w:color w:val="auto"/>
          <w:sz w:val="24"/>
          <w:szCs w:val="24"/>
        </w:rPr>
        <w:t>a Tributaria</w:t>
      </w:r>
      <w:bookmarkEnd w:id="14"/>
    </w:p>
    <w:p w:rsidR="00595BA5" w:rsidRPr="00EC1356" w:rsidRDefault="00595BA5" w:rsidP="000A04AF">
      <w:pPr>
        <w:pStyle w:val="Sinespaciado"/>
        <w:spacing w:line="360" w:lineRule="auto"/>
        <w:jc w:val="both"/>
        <w:rPr>
          <w:rFonts w:ascii="Arial" w:hAnsi="Arial" w:cs="Arial"/>
          <w:color w:val="auto"/>
          <w:sz w:val="24"/>
          <w:szCs w:val="24"/>
        </w:rPr>
      </w:pPr>
      <w:r w:rsidRPr="00EC1356">
        <w:rPr>
          <w:rFonts w:ascii="Arial" w:hAnsi="Arial" w:cs="Arial"/>
          <w:color w:val="auto"/>
          <w:sz w:val="24"/>
          <w:szCs w:val="24"/>
        </w:rPr>
        <w:t>Es el proceso sistemático para obtener y evaluar objetivamente las transacciones y acontecimientos económicos que tienen relación directa con los tributos generados por un ente económicamente activo y comunicar el resultado a las partes relacionadas.</w:t>
      </w:r>
      <w:r>
        <w:rPr>
          <w:rStyle w:val="Refdenotaalpie"/>
          <w:rFonts w:ascii="Arial" w:hAnsi="Arial" w:cs="Arial"/>
          <w:color w:val="auto"/>
          <w:sz w:val="24"/>
          <w:szCs w:val="24"/>
        </w:rPr>
        <w:footnoteReference w:id="2"/>
      </w:r>
    </w:p>
    <w:p w:rsidR="00595BA5" w:rsidRPr="00EC1356" w:rsidRDefault="00595BA5" w:rsidP="000A04AF">
      <w:pPr>
        <w:pStyle w:val="Sinespaciado"/>
        <w:spacing w:line="360" w:lineRule="auto"/>
        <w:jc w:val="both"/>
        <w:rPr>
          <w:rFonts w:ascii="Arial" w:hAnsi="Arial" w:cs="Arial"/>
          <w:b/>
          <w:bCs/>
          <w:color w:val="auto"/>
          <w:sz w:val="24"/>
          <w:szCs w:val="24"/>
        </w:rPr>
      </w:pPr>
    </w:p>
    <w:p w:rsidR="00595BA5" w:rsidRDefault="00595BA5" w:rsidP="000A04AF">
      <w:pPr>
        <w:pStyle w:val="Sinespaciado"/>
        <w:spacing w:line="360" w:lineRule="auto"/>
        <w:jc w:val="both"/>
        <w:rPr>
          <w:rFonts w:ascii="Arial" w:hAnsi="Arial" w:cs="Arial"/>
          <w:b/>
          <w:bCs/>
          <w:color w:val="auto"/>
          <w:sz w:val="24"/>
          <w:szCs w:val="24"/>
        </w:rPr>
      </w:pPr>
      <w:r>
        <w:rPr>
          <w:rFonts w:ascii="Arial" w:hAnsi="Arial" w:cs="Arial"/>
          <w:b/>
          <w:bCs/>
          <w:color w:val="auto"/>
          <w:sz w:val="24"/>
          <w:szCs w:val="24"/>
        </w:rPr>
        <w:t>Contribuyente</w:t>
      </w:r>
    </w:p>
    <w:p w:rsidR="00595BA5" w:rsidRPr="00EC1356" w:rsidRDefault="00595BA5" w:rsidP="000A04AF">
      <w:pPr>
        <w:pStyle w:val="Sinespaciado"/>
        <w:spacing w:line="360" w:lineRule="auto"/>
        <w:jc w:val="both"/>
        <w:rPr>
          <w:rFonts w:ascii="Arial" w:hAnsi="Arial" w:cs="Arial"/>
          <w:color w:val="auto"/>
          <w:sz w:val="24"/>
          <w:szCs w:val="24"/>
        </w:rPr>
      </w:pPr>
      <w:r w:rsidRPr="00EC1356">
        <w:rPr>
          <w:rFonts w:ascii="Arial" w:hAnsi="Arial" w:cs="Arial"/>
          <w:color w:val="auto"/>
          <w:sz w:val="24"/>
          <w:szCs w:val="24"/>
        </w:rPr>
        <w:t>Contribuyente es la persona natural o jurídica a quien la ley impone la prestación tributaria por la verificación del hecho generador. Nunca perderá su condición de contribuyente quien, según la ley, deba soportar la carga tributaria, aunque realice su traslación a otras personas. (Art 25 CT)</w:t>
      </w:r>
    </w:p>
    <w:p w:rsidR="00595BA5" w:rsidRDefault="00595BA5" w:rsidP="000A04AF">
      <w:pPr>
        <w:pStyle w:val="Sinespaciado"/>
        <w:spacing w:line="360" w:lineRule="auto"/>
        <w:jc w:val="both"/>
        <w:rPr>
          <w:rFonts w:ascii="Arial" w:hAnsi="Arial" w:cs="Arial"/>
          <w:b/>
          <w:bCs/>
          <w:color w:val="auto"/>
          <w:sz w:val="24"/>
          <w:szCs w:val="24"/>
        </w:rPr>
      </w:pPr>
    </w:p>
    <w:p w:rsidR="00595BA5" w:rsidRDefault="00595BA5" w:rsidP="000A04AF">
      <w:pPr>
        <w:pStyle w:val="Sinespaciado"/>
        <w:spacing w:line="360" w:lineRule="auto"/>
        <w:jc w:val="both"/>
        <w:rPr>
          <w:rFonts w:ascii="Arial" w:hAnsi="Arial" w:cs="Arial"/>
          <w:b/>
          <w:bCs/>
          <w:color w:val="auto"/>
          <w:sz w:val="24"/>
          <w:szCs w:val="24"/>
        </w:rPr>
      </w:pPr>
      <w:r>
        <w:rPr>
          <w:rFonts w:ascii="Arial" w:hAnsi="Arial" w:cs="Arial"/>
          <w:b/>
          <w:bCs/>
          <w:color w:val="auto"/>
          <w:sz w:val="24"/>
          <w:szCs w:val="24"/>
        </w:rPr>
        <w:t>Estados Financieros</w:t>
      </w:r>
    </w:p>
    <w:p w:rsidR="00595BA5" w:rsidRPr="00EC1356" w:rsidRDefault="00595BA5" w:rsidP="000A04AF">
      <w:pPr>
        <w:pStyle w:val="Sinespaciado"/>
        <w:spacing w:line="360" w:lineRule="auto"/>
        <w:jc w:val="both"/>
        <w:rPr>
          <w:rFonts w:ascii="Arial" w:hAnsi="Arial" w:cs="Arial"/>
          <w:color w:val="auto"/>
          <w:sz w:val="24"/>
          <w:szCs w:val="24"/>
        </w:rPr>
      </w:pPr>
      <w:r w:rsidRPr="00EC1356">
        <w:rPr>
          <w:rFonts w:ascii="Arial" w:hAnsi="Arial" w:cs="Arial"/>
          <w:color w:val="auto"/>
          <w:sz w:val="24"/>
          <w:szCs w:val="24"/>
        </w:rPr>
        <w:t xml:space="preserve">Los estados financieros servirán de base para la presentación de las declaraciones de impuestos, así como también para su presentación a la Superintendencia de Compañías y a la Superintendencia de Bancos y Seguros, según el caso. Las entidades financieras así como las entidades y organismos del sector público que, para cualquier trámite, requieran conocer </w:t>
      </w:r>
      <w:r w:rsidRPr="00EC1356">
        <w:rPr>
          <w:rFonts w:ascii="Arial" w:hAnsi="Arial" w:cs="Arial"/>
          <w:color w:val="auto"/>
          <w:sz w:val="24"/>
          <w:szCs w:val="24"/>
        </w:rPr>
        <w:lastRenderedPageBreak/>
        <w:t>sobre la situación financiera de las empresas, exigirán la presentación de los mismos estados financieros que sirvieron para fines tributarios. (Art. 21 L.O.R.T.I)</w:t>
      </w:r>
    </w:p>
    <w:p w:rsidR="00595BA5" w:rsidRDefault="00595BA5" w:rsidP="000A04AF">
      <w:pPr>
        <w:pStyle w:val="Sinespaciado"/>
        <w:spacing w:line="360" w:lineRule="auto"/>
        <w:jc w:val="both"/>
        <w:rPr>
          <w:rFonts w:ascii="Arial" w:hAnsi="Arial" w:cs="Arial"/>
          <w:b/>
          <w:bCs/>
          <w:color w:val="auto"/>
          <w:sz w:val="24"/>
          <w:szCs w:val="24"/>
        </w:rPr>
      </w:pPr>
    </w:p>
    <w:p w:rsidR="00595BA5" w:rsidRPr="00EC1356" w:rsidRDefault="00595BA5" w:rsidP="000A04AF">
      <w:pPr>
        <w:spacing w:line="360" w:lineRule="auto"/>
        <w:jc w:val="both"/>
        <w:rPr>
          <w:rFonts w:ascii="Arial" w:hAnsi="Arial" w:cs="Arial"/>
        </w:rPr>
      </w:pPr>
      <w:r w:rsidRPr="00EC1356">
        <w:rPr>
          <w:rFonts w:ascii="Arial" w:hAnsi="Arial" w:cs="Arial"/>
        </w:rPr>
        <w:t>Se procederá a realizar el análisis de Cumplimiento Tributario con las siguientes leyes y reglamentos aplicados en el Ecuador:</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Código Tributario</w:t>
      </w:r>
    </w:p>
    <w:p w:rsidR="00595BA5" w:rsidRPr="00EC1356" w:rsidRDefault="00595BA5" w:rsidP="000A04AF">
      <w:pPr>
        <w:spacing w:line="360" w:lineRule="auto"/>
        <w:jc w:val="both"/>
        <w:rPr>
          <w:rFonts w:ascii="Arial" w:hAnsi="Arial" w:cs="Arial"/>
        </w:rPr>
      </w:pPr>
      <w:r w:rsidRPr="00EC1356">
        <w:rPr>
          <w:rFonts w:ascii="Arial" w:hAnsi="Arial" w:cs="Arial"/>
        </w:rPr>
        <w:t>Ley Orgánica de Régimen Tributario Interno</w:t>
      </w:r>
    </w:p>
    <w:p w:rsidR="00595BA5" w:rsidRPr="00EC1356" w:rsidRDefault="00595BA5" w:rsidP="000A04AF">
      <w:pPr>
        <w:spacing w:line="360" w:lineRule="auto"/>
        <w:jc w:val="both"/>
        <w:rPr>
          <w:rFonts w:ascii="Arial" w:hAnsi="Arial" w:cs="Arial"/>
        </w:rPr>
      </w:pPr>
      <w:r w:rsidRPr="00EC1356">
        <w:rPr>
          <w:rFonts w:ascii="Arial" w:hAnsi="Arial" w:cs="Arial"/>
        </w:rPr>
        <w:t>Reglamento de Aplicación a la Ley Orgánica de Régimen Tributario Interno</w:t>
      </w:r>
    </w:p>
    <w:p w:rsidR="00595BA5" w:rsidRPr="00EC1356" w:rsidRDefault="00595BA5" w:rsidP="000A04AF">
      <w:pPr>
        <w:spacing w:line="360" w:lineRule="auto"/>
        <w:jc w:val="both"/>
        <w:rPr>
          <w:rFonts w:ascii="Arial" w:hAnsi="Arial" w:cs="Arial"/>
        </w:rPr>
      </w:pPr>
      <w:r>
        <w:rPr>
          <w:rFonts w:ascii="Arial" w:hAnsi="Arial" w:cs="Arial"/>
        </w:rPr>
        <w:t>Ley de Seguridad Social</w:t>
      </w:r>
    </w:p>
    <w:p w:rsidR="00595BA5" w:rsidRPr="00EC1356" w:rsidRDefault="00595BA5" w:rsidP="000A04AF">
      <w:pPr>
        <w:spacing w:line="360" w:lineRule="auto"/>
        <w:jc w:val="both"/>
        <w:rPr>
          <w:rFonts w:ascii="Arial" w:hAnsi="Arial" w:cs="Arial"/>
        </w:rPr>
      </w:pPr>
      <w:r w:rsidRPr="00EC1356">
        <w:rPr>
          <w:rFonts w:ascii="Arial" w:hAnsi="Arial" w:cs="Arial"/>
        </w:rPr>
        <w:t>Normativa Vigente al sector  económico sujeto de análisis:</w:t>
      </w:r>
    </w:p>
    <w:p w:rsidR="00595BA5" w:rsidRPr="00BA0F75" w:rsidRDefault="00595BA5" w:rsidP="000A04AF">
      <w:pPr>
        <w:spacing w:line="360" w:lineRule="auto"/>
        <w:jc w:val="both"/>
        <w:rPr>
          <w:rFonts w:ascii="Arial" w:hAnsi="Arial" w:cs="Arial"/>
          <w:lang w:val="pt-BR"/>
        </w:rPr>
      </w:pPr>
      <w:r w:rsidRPr="00BA0F75">
        <w:rPr>
          <w:rFonts w:ascii="Arial" w:hAnsi="Arial" w:cs="Arial"/>
          <w:lang w:val="pt-BR"/>
        </w:rPr>
        <w:t>Normas INEN</w:t>
      </w:r>
    </w:p>
    <w:p w:rsidR="00595BA5" w:rsidRPr="00BA0F75" w:rsidRDefault="00595BA5" w:rsidP="000A04AF">
      <w:pPr>
        <w:spacing w:line="360" w:lineRule="auto"/>
        <w:jc w:val="both"/>
        <w:rPr>
          <w:rFonts w:ascii="Arial" w:hAnsi="Arial" w:cs="Arial"/>
          <w:lang w:val="pt-BR"/>
        </w:rPr>
      </w:pPr>
      <w:r w:rsidRPr="00BA0F75">
        <w:rPr>
          <w:rFonts w:ascii="Arial" w:hAnsi="Arial" w:cs="Arial"/>
          <w:lang w:val="pt-BR"/>
        </w:rPr>
        <w:t>ISO 9001</w:t>
      </w:r>
    </w:p>
    <w:p w:rsidR="00595BA5" w:rsidRPr="00BA0F75" w:rsidRDefault="00595BA5" w:rsidP="000A04AF">
      <w:pPr>
        <w:spacing w:line="360" w:lineRule="auto"/>
        <w:jc w:val="both"/>
        <w:rPr>
          <w:rFonts w:ascii="Arial" w:hAnsi="Arial" w:cs="Arial"/>
          <w:lang w:val="pt-BR"/>
        </w:rPr>
      </w:pPr>
      <w:r w:rsidRPr="00BA0F75">
        <w:rPr>
          <w:rFonts w:ascii="Arial" w:hAnsi="Arial" w:cs="Arial"/>
          <w:lang w:val="pt-BR"/>
        </w:rPr>
        <w:t>ISO 14000</w:t>
      </w:r>
    </w:p>
    <w:p w:rsidR="00595BA5" w:rsidRPr="00BA0F75" w:rsidRDefault="00595BA5" w:rsidP="000A04AF">
      <w:pPr>
        <w:spacing w:line="360" w:lineRule="auto"/>
        <w:jc w:val="both"/>
        <w:rPr>
          <w:rFonts w:ascii="Arial" w:hAnsi="Arial" w:cs="Arial"/>
          <w:lang w:val="pt-BR"/>
        </w:rPr>
      </w:pPr>
      <w:r w:rsidRPr="00BA0F75">
        <w:rPr>
          <w:rFonts w:ascii="Arial" w:hAnsi="Arial" w:cs="Arial"/>
          <w:lang w:val="pt-BR"/>
        </w:rPr>
        <w:t>OSHAS 18000</w:t>
      </w:r>
    </w:p>
    <w:p w:rsidR="00595BA5" w:rsidRPr="00BA0F75" w:rsidRDefault="00595BA5" w:rsidP="000A04AF">
      <w:pPr>
        <w:spacing w:line="360" w:lineRule="auto"/>
        <w:jc w:val="both"/>
        <w:rPr>
          <w:rFonts w:ascii="Arial" w:hAnsi="Arial" w:cs="Arial"/>
          <w:lang w:val="pt-BR"/>
        </w:rPr>
      </w:pPr>
    </w:p>
    <w:p w:rsidR="00595BA5" w:rsidRPr="00EC1356" w:rsidRDefault="00595BA5" w:rsidP="000A04AF">
      <w:pPr>
        <w:spacing w:line="360" w:lineRule="auto"/>
        <w:jc w:val="both"/>
        <w:rPr>
          <w:rFonts w:ascii="Arial" w:hAnsi="Arial" w:cs="Arial"/>
        </w:rPr>
      </w:pPr>
      <w:r w:rsidRPr="00EC1356">
        <w:rPr>
          <w:rFonts w:ascii="Arial" w:hAnsi="Arial" w:cs="Arial"/>
        </w:rPr>
        <w:t>La Compañía tiene las responsabilidades como sujeto “Contribuyente y Responsable”</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Dentro de estas responsabilidades tiene que cumplir con lo indicado en la Ley de Régimen Tributario Interno (L.O.R.T.I.), su aplicación su reglamento de aplicación y resoluciones emitidos por el Servicio de Rentas Internas (SRI) entre las cuales están:</w:t>
      </w:r>
    </w:p>
    <w:p w:rsidR="00595BA5" w:rsidRPr="00EC1356" w:rsidRDefault="00595BA5" w:rsidP="000A04AF">
      <w:pPr>
        <w:spacing w:line="360" w:lineRule="auto"/>
        <w:jc w:val="both"/>
        <w:rPr>
          <w:rFonts w:ascii="Arial" w:hAnsi="Arial" w:cs="Arial"/>
        </w:rPr>
      </w:pPr>
    </w:p>
    <w:p w:rsidR="00595BA5" w:rsidRPr="00EC1356" w:rsidRDefault="00595BA5" w:rsidP="000A04AF">
      <w:pPr>
        <w:numPr>
          <w:ilvl w:val="0"/>
          <w:numId w:val="1"/>
        </w:numPr>
        <w:spacing w:line="360" w:lineRule="auto"/>
        <w:jc w:val="both"/>
        <w:rPr>
          <w:rFonts w:ascii="Arial" w:hAnsi="Arial" w:cs="Arial"/>
        </w:rPr>
      </w:pPr>
      <w:r w:rsidRPr="00EC1356">
        <w:rPr>
          <w:rFonts w:ascii="Arial" w:hAnsi="Arial" w:cs="Arial"/>
        </w:rPr>
        <w:t>Impuesto a la Renta</w:t>
      </w:r>
    </w:p>
    <w:p w:rsidR="00595BA5" w:rsidRPr="00EC1356" w:rsidRDefault="00595BA5" w:rsidP="000A04AF">
      <w:pPr>
        <w:numPr>
          <w:ilvl w:val="0"/>
          <w:numId w:val="1"/>
        </w:numPr>
        <w:spacing w:line="360" w:lineRule="auto"/>
        <w:jc w:val="both"/>
        <w:rPr>
          <w:rFonts w:ascii="Arial" w:hAnsi="Arial" w:cs="Arial"/>
        </w:rPr>
      </w:pPr>
      <w:r w:rsidRPr="00EC1356">
        <w:rPr>
          <w:rFonts w:ascii="Arial" w:hAnsi="Arial" w:cs="Arial"/>
        </w:rPr>
        <w:t>Retenciones  en la Fuente de Impuesto a la Renta</w:t>
      </w:r>
    </w:p>
    <w:p w:rsidR="00595BA5" w:rsidRPr="00EC1356" w:rsidRDefault="00595BA5" w:rsidP="000A04AF">
      <w:pPr>
        <w:numPr>
          <w:ilvl w:val="0"/>
          <w:numId w:val="1"/>
        </w:numPr>
        <w:spacing w:line="360" w:lineRule="auto"/>
        <w:jc w:val="both"/>
        <w:rPr>
          <w:rFonts w:ascii="Arial" w:hAnsi="Arial" w:cs="Arial"/>
        </w:rPr>
      </w:pPr>
      <w:r w:rsidRPr="00EC1356">
        <w:rPr>
          <w:rFonts w:ascii="Arial" w:hAnsi="Arial" w:cs="Arial"/>
        </w:rPr>
        <w:t>Impuesto al Valor Agregado – IVA (Agente de percepción y retención)</w:t>
      </w:r>
    </w:p>
    <w:p w:rsidR="00595BA5" w:rsidRPr="00EC1356" w:rsidRDefault="00595BA5" w:rsidP="000A04AF">
      <w:pPr>
        <w:numPr>
          <w:ilvl w:val="0"/>
          <w:numId w:val="1"/>
        </w:numPr>
        <w:spacing w:line="360" w:lineRule="auto"/>
        <w:jc w:val="both"/>
        <w:rPr>
          <w:rFonts w:ascii="Arial" w:hAnsi="Arial" w:cs="Arial"/>
        </w:rPr>
      </w:pPr>
      <w:r>
        <w:rPr>
          <w:rFonts w:ascii="Arial" w:hAnsi="Arial" w:cs="Arial"/>
        </w:rPr>
        <w:t>Comprobantes de Venta</w:t>
      </w:r>
    </w:p>
    <w:p w:rsidR="00595BA5" w:rsidRPr="00EC1356" w:rsidRDefault="00595BA5" w:rsidP="000A04AF">
      <w:pPr>
        <w:spacing w:line="360" w:lineRule="auto"/>
        <w:jc w:val="both"/>
        <w:rPr>
          <w:rFonts w:ascii="Arial" w:hAnsi="Arial" w:cs="Arial"/>
        </w:rPr>
      </w:pPr>
      <w:r w:rsidRPr="00EC1356">
        <w:rPr>
          <w:rFonts w:ascii="Arial" w:hAnsi="Arial" w:cs="Arial"/>
        </w:rPr>
        <w:lastRenderedPageBreak/>
        <w:t>La Compañía tiene las responsabilidades como Contribuyente de su Impuesto a la Renta y como responsable, como agente de retención y percepción de impuestos, de igual manera tiene la obligación de cumplir con los deberes formales indicados en el artículo 96 del Código tributario el cual indica deberes formales:</w:t>
      </w:r>
    </w:p>
    <w:p w:rsidR="00595BA5" w:rsidRPr="00EC1356" w:rsidRDefault="00595BA5" w:rsidP="000A04AF">
      <w:pPr>
        <w:spacing w:line="360" w:lineRule="auto"/>
        <w:jc w:val="both"/>
        <w:rPr>
          <w:rFonts w:ascii="Arial" w:hAnsi="Arial" w:cs="Arial"/>
        </w:rPr>
      </w:pPr>
    </w:p>
    <w:p w:rsidR="00595BA5" w:rsidRPr="00EC1356" w:rsidRDefault="00595BA5" w:rsidP="005D5E99">
      <w:pPr>
        <w:spacing w:line="360" w:lineRule="auto"/>
        <w:ind w:left="360"/>
        <w:jc w:val="both"/>
        <w:rPr>
          <w:rFonts w:ascii="Arial" w:hAnsi="Arial" w:cs="Arial"/>
          <w:i/>
          <w:iCs/>
        </w:rPr>
      </w:pPr>
      <w:r w:rsidRPr="00EC1356">
        <w:rPr>
          <w:rFonts w:ascii="Arial" w:hAnsi="Arial" w:cs="Arial"/>
          <w:i/>
          <w:iCs/>
        </w:rPr>
        <w:t>1.- Cuando lo exijan la leyes, ordenanzas, reglamentos o las disposiciones de la respectiva autoridad de la administración tributaria:</w:t>
      </w:r>
    </w:p>
    <w:p w:rsidR="00595BA5" w:rsidRPr="00EC1356" w:rsidRDefault="00595BA5" w:rsidP="005D5E99">
      <w:pPr>
        <w:spacing w:line="360" w:lineRule="auto"/>
        <w:ind w:left="360"/>
        <w:jc w:val="both"/>
        <w:rPr>
          <w:rFonts w:ascii="Arial" w:hAnsi="Arial" w:cs="Arial"/>
          <w:i/>
          <w:iCs/>
        </w:rPr>
      </w:pPr>
    </w:p>
    <w:p w:rsidR="00595BA5" w:rsidRPr="00EC1356" w:rsidRDefault="00595BA5" w:rsidP="005D5E99">
      <w:pPr>
        <w:numPr>
          <w:ilvl w:val="0"/>
          <w:numId w:val="2"/>
        </w:numPr>
        <w:tabs>
          <w:tab w:val="clear" w:pos="720"/>
          <w:tab w:val="num" w:pos="1080"/>
        </w:tabs>
        <w:spacing w:line="360" w:lineRule="auto"/>
        <w:ind w:left="1080"/>
        <w:jc w:val="both"/>
        <w:rPr>
          <w:rFonts w:ascii="Arial" w:hAnsi="Arial" w:cs="Arial"/>
          <w:i/>
          <w:iCs/>
        </w:rPr>
      </w:pPr>
      <w:r w:rsidRPr="00EC1356">
        <w:rPr>
          <w:rFonts w:ascii="Arial" w:hAnsi="Arial" w:cs="Arial"/>
          <w:i/>
          <w:iCs/>
        </w:rPr>
        <w:t>Inscribirse en los registros pertinentes, proporcionando los datos necesarios relativos a su actividad; y comunicar oportunamente los cambios que se operen;</w:t>
      </w:r>
    </w:p>
    <w:p w:rsidR="00595BA5" w:rsidRPr="00EC1356" w:rsidRDefault="00595BA5" w:rsidP="005D5E99">
      <w:pPr>
        <w:numPr>
          <w:ilvl w:val="0"/>
          <w:numId w:val="2"/>
        </w:numPr>
        <w:tabs>
          <w:tab w:val="clear" w:pos="720"/>
          <w:tab w:val="num" w:pos="1080"/>
        </w:tabs>
        <w:spacing w:line="360" w:lineRule="auto"/>
        <w:ind w:left="1080"/>
        <w:jc w:val="both"/>
        <w:rPr>
          <w:rFonts w:ascii="Arial" w:hAnsi="Arial" w:cs="Arial"/>
          <w:i/>
          <w:iCs/>
        </w:rPr>
      </w:pPr>
      <w:r w:rsidRPr="00EC1356">
        <w:rPr>
          <w:rFonts w:ascii="Arial" w:hAnsi="Arial" w:cs="Arial"/>
          <w:i/>
          <w:iCs/>
        </w:rPr>
        <w:t>Solicitar los permisos previos que fueren necesarios;</w:t>
      </w:r>
    </w:p>
    <w:p w:rsidR="00595BA5" w:rsidRPr="00EC1356" w:rsidRDefault="00595BA5" w:rsidP="005D5E99">
      <w:pPr>
        <w:numPr>
          <w:ilvl w:val="0"/>
          <w:numId w:val="2"/>
        </w:numPr>
        <w:tabs>
          <w:tab w:val="clear" w:pos="720"/>
          <w:tab w:val="num" w:pos="1080"/>
        </w:tabs>
        <w:spacing w:line="360" w:lineRule="auto"/>
        <w:ind w:left="1080"/>
        <w:jc w:val="both"/>
        <w:rPr>
          <w:rFonts w:ascii="Arial" w:hAnsi="Arial" w:cs="Arial"/>
          <w:i/>
          <w:iCs/>
        </w:rPr>
      </w:pPr>
      <w:r w:rsidRPr="00EC1356">
        <w:rPr>
          <w:rFonts w:ascii="Arial" w:hAnsi="Arial" w:cs="Arial"/>
          <w:i/>
          <w:iCs/>
        </w:rPr>
        <w:t>Llevar los libros y registros contables relacionados con la correspondiente actividad económica, en idioma castellano; anotar, en moneda de curso legal, sus operaciones o transacciones y conservar tales libros y registros, mientras la obligación tributaria no esté prescrita;</w:t>
      </w:r>
    </w:p>
    <w:p w:rsidR="00595BA5" w:rsidRPr="00EC1356" w:rsidRDefault="00595BA5" w:rsidP="005D5E99">
      <w:pPr>
        <w:numPr>
          <w:ilvl w:val="0"/>
          <w:numId w:val="2"/>
        </w:numPr>
        <w:tabs>
          <w:tab w:val="clear" w:pos="720"/>
          <w:tab w:val="num" w:pos="1080"/>
        </w:tabs>
        <w:spacing w:line="360" w:lineRule="auto"/>
        <w:ind w:left="1080"/>
        <w:jc w:val="both"/>
        <w:rPr>
          <w:rFonts w:ascii="Arial" w:hAnsi="Arial" w:cs="Arial"/>
          <w:i/>
          <w:iCs/>
        </w:rPr>
      </w:pPr>
      <w:r w:rsidRPr="00EC1356">
        <w:rPr>
          <w:rFonts w:ascii="Arial" w:hAnsi="Arial" w:cs="Arial"/>
          <w:i/>
          <w:iCs/>
        </w:rPr>
        <w:t>Presentar las declaraciones que correspondan; y.</w:t>
      </w:r>
    </w:p>
    <w:p w:rsidR="00595BA5" w:rsidRPr="00EC1356" w:rsidRDefault="00595BA5" w:rsidP="005D5E99">
      <w:pPr>
        <w:numPr>
          <w:ilvl w:val="0"/>
          <w:numId w:val="2"/>
        </w:numPr>
        <w:tabs>
          <w:tab w:val="clear" w:pos="720"/>
          <w:tab w:val="num" w:pos="1080"/>
        </w:tabs>
        <w:spacing w:line="360" w:lineRule="auto"/>
        <w:ind w:left="1080"/>
        <w:jc w:val="both"/>
        <w:rPr>
          <w:rFonts w:ascii="Arial" w:hAnsi="Arial" w:cs="Arial"/>
          <w:i/>
          <w:iCs/>
        </w:rPr>
      </w:pPr>
      <w:r w:rsidRPr="00EC1356">
        <w:rPr>
          <w:rFonts w:ascii="Arial" w:hAnsi="Arial" w:cs="Arial"/>
          <w:i/>
          <w:iCs/>
        </w:rPr>
        <w:t>Cumplir  con los deberes específicos que la respectiva ley tributaria establezca.</w:t>
      </w:r>
    </w:p>
    <w:p w:rsidR="00595BA5" w:rsidRPr="00EC1356" w:rsidRDefault="00595BA5" w:rsidP="005D5E99">
      <w:pPr>
        <w:spacing w:line="360" w:lineRule="auto"/>
        <w:ind w:left="360"/>
        <w:jc w:val="both"/>
        <w:rPr>
          <w:rFonts w:ascii="Arial" w:hAnsi="Arial" w:cs="Arial"/>
          <w:i/>
          <w:iCs/>
        </w:rPr>
      </w:pPr>
    </w:p>
    <w:p w:rsidR="00595BA5" w:rsidRPr="00EC1356" w:rsidRDefault="00595BA5" w:rsidP="005D5E99">
      <w:pPr>
        <w:spacing w:line="360" w:lineRule="auto"/>
        <w:ind w:left="360"/>
        <w:jc w:val="both"/>
        <w:rPr>
          <w:rFonts w:ascii="Arial" w:hAnsi="Arial" w:cs="Arial"/>
          <w:i/>
          <w:iCs/>
        </w:rPr>
      </w:pPr>
      <w:r w:rsidRPr="00EC1356">
        <w:rPr>
          <w:rFonts w:ascii="Arial" w:hAnsi="Arial" w:cs="Arial"/>
          <w:i/>
          <w:iCs/>
        </w:rPr>
        <w:t>2.- Facilitar a los funcionarios autorizados las inspecciones o verificaciones, tendientes al control o a la determinación del tributo.</w:t>
      </w:r>
    </w:p>
    <w:p w:rsidR="00595BA5" w:rsidRPr="00EC1356" w:rsidRDefault="00595BA5" w:rsidP="005D5E99">
      <w:pPr>
        <w:spacing w:line="360" w:lineRule="auto"/>
        <w:ind w:left="360"/>
        <w:jc w:val="both"/>
        <w:rPr>
          <w:rFonts w:ascii="Arial" w:hAnsi="Arial" w:cs="Arial"/>
          <w:i/>
          <w:iCs/>
        </w:rPr>
      </w:pPr>
    </w:p>
    <w:p w:rsidR="00595BA5" w:rsidRPr="00EC1356" w:rsidRDefault="00595BA5" w:rsidP="005D5E99">
      <w:pPr>
        <w:spacing w:line="360" w:lineRule="auto"/>
        <w:ind w:left="360"/>
        <w:jc w:val="both"/>
        <w:rPr>
          <w:rFonts w:ascii="Arial" w:hAnsi="Arial" w:cs="Arial"/>
          <w:i/>
          <w:iCs/>
        </w:rPr>
      </w:pPr>
      <w:r w:rsidRPr="00EC1356">
        <w:rPr>
          <w:rFonts w:ascii="Arial" w:hAnsi="Arial" w:cs="Arial"/>
          <w:i/>
          <w:iCs/>
        </w:rPr>
        <w:t>3.- Exhibir a los funcionarios respectivos las declaraciones, informes, libros y documentos de obligaciones tributarias y formular las aclaraciones tributarias que les fueren solicitadas.</w:t>
      </w:r>
    </w:p>
    <w:p w:rsidR="00595BA5" w:rsidRPr="00EC1356" w:rsidRDefault="00595BA5" w:rsidP="000A04AF">
      <w:pPr>
        <w:spacing w:line="360" w:lineRule="auto"/>
        <w:jc w:val="both"/>
        <w:rPr>
          <w:rFonts w:ascii="Arial" w:hAnsi="Arial" w:cs="Arial"/>
          <w:i/>
          <w:iCs/>
        </w:rPr>
      </w:pPr>
    </w:p>
    <w:p w:rsidR="00595BA5" w:rsidRPr="00EC1356" w:rsidRDefault="00595BA5" w:rsidP="005D5E99">
      <w:pPr>
        <w:spacing w:line="360" w:lineRule="auto"/>
        <w:ind w:left="360"/>
        <w:jc w:val="both"/>
        <w:rPr>
          <w:rFonts w:ascii="Arial" w:hAnsi="Arial" w:cs="Arial"/>
          <w:i/>
          <w:iCs/>
        </w:rPr>
      </w:pPr>
      <w:r w:rsidRPr="00EC1356">
        <w:rPr>
          <w:rFonts w:ascii="Arial" w:hAnsi="Arial" w:cs="Arial"/>
          <w:i/>
          <w:iCs/>
        </w:rPr>
        <w:lastRenderedPageBreak/>
        <w:t>4.- Concurrir a las oficinas de la administración  tributaria, cuando su presencia sea requerida por autoridad competente</w:t>
      </w:r>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b/>
          <w:bCs/>
        </w:rPr>
      </w:pPr>
      <w:r w:rsidRPr="00EC1356">
        <w:rPr>
          <w:rFonts w:ascii="Arial" w:hAnsi="Arial" w:cs="Arial"/>
          <w:b/>
          <w:bCs/>
        </w:rPr>
        <w:t>Sujeto Activo y Pasivo</w:t>
      </w:r>
    </w:p>
    <w:p w:rsidR="00595BA5" w:rsidRPr="00EC1356" w:rsidRDefault="00595BA5" w:rsidP="000A04AF">
      <w:pPr>
        <w:spacing w:line="360" w:lineRule="auto"/>
        <w:jc w:val="both"/>
        <w:rPr>
          <w:rFonts w:ascii="Arial" w:hAnsi="Arial" w:cs="Arial"/>
        </w:rPr>
      </w:pPr>
      <w:r w:rsidRPr="00EC1356">
        <w:rPr>
          <w:rFonts w:ascii="Arial" w:hAnsi="Arial" w:cs="Arial"/>
        </w:rPr>
        <w:t>Para efectos de esta ley, se definen dos sujetos diferentes, que son el sujeto activo y el sujeto pasivo cuyas definiciones las encontramos en la L.R.T.I.:</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Sujeto Activo.-</w:t>
      </w:r>
      <w:r w:rsidRPr="00EC1356">
        <w:rPr>
          <w:rFonts w:ascii="Arial" w:hAnsi="Arial" w:cs="Arial"/>
          <w:i/>
          <w:iCs/>
        </w:rPr>
        <w:t xml:space="preserve"> </w:t>
      </w:r>
    </w:p>
    <w:p w:rsidR="00595BA5" w:rsidRPr="00EC1356" w:rsidRDefault="00595BA5" w:rsidP="000A04AF">
      <w:pPr>
        <w:spacing w:line="360" w:lineRule="auto"/>
        <w:jc w:val="both"/>
        <w:rPr>
          <w:rFonts w:ascii="Arial" w:hAnsi="Arial" w:cs="Arial"/>
          <w:i/>
          <w:iCs/>
        </w:rPr>
      </w:pPr>
      <w:r w:rsidRPr="00EC1356">
        <w:rPr>
          <w:rFonts w:ascii="Arial" w:hAnsi="Arial" w:cs="Arial"/>
          <w:i/>
          <w:iCs/>
        </w:rPr>
        <w:t>El sujeto activo de este impuesto es el Estado. Lo administrará a través del Servicio de Rentas Internas.</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b/>
          <w:bCs/>
          <w:i/>
          <w:iCs/>
        </w:rPr>
      </w:pPr>
      <w:r w:rsidRPr="00EC1356">
        <w:rPr>
          <w:rFonts w:ascii="Arial" w:hAnsi="Arial" w:cs="Arial"/>
          <w:b/>
          <w:bCs/>
          <w:i/>
          <w:iCs/>
        </w:rPr>
        <w:t>Sujetos Pasivos.-</w:t>
      </w:r>
    </w:p>
    <w:p w:rsidR="00595BA5" w:rsidRPr="00EC1356" w:rsidRDefault="00595BA5" w:rsidP="000A04AF">
      <w:pPr>
        <w:spacing w:line="360" w:lineRule="auto"/>
        <w:jc w:val="both"/>
        <w:rPr>
          <w:rFonts w:ascii="Arial" w:hAnsi="Arial" w:cs="Arial"/>
          <w:i/>
          <w:iCs/>
        </w:rPr>
      </w:pPr>
      <w:r w:rsidRPr="00EC1356">
        <w:rPr>
          <w:rFonts w:ascii="Arial" w:hAnsi="Arial" w:cs="Arial"/>
          <w:i/>
          <w:iCs/>
        </w:rPr>
        <w:t>Son sujetos pasivos del impuesto a la renta las personas naturales, las sucesiones indivisas y las sociedades, nacionales o extranjeras, domiciliadas o no en el país, que obtengan ingresos gravados de conformidad con las disposiciones de esta Ley.</w:t>
      </w:r>
    </w:p>
    <w:p w:rsidR="00595BA5" w:rsidRPr="00EC1356" w:rsidRDefault="00595BA5" w:rsidP="000A04AF">
      <w:pPr>
        <w:spacing w:line="360" w:lineRule="auto"/>
        <w:jc w:val="both"/>
        <w:rPr>
          <w:rFonts w:ascii="Arial" w:hAnsi="Arial" w:cs="Arial"/>
          <w:i/>
          <w:iCs/>
        </w:rPr>
      </w:pPr>
      <w:r w:rsidRPr="00EC1356">
        <w:rPr>
          <w:rFonts w:ascii="Arial" w:hAnsi="Arial" w:cs="Arial"/>
          <w:i/>
          <w:iCs/>
        </w:rPr>
        <w:t>Los sujetos pasivos obligados a llevar contabilidad, pagarán el impuesto a la renta en base de los resultados que arroje la misma.”</w:t>
      </w:r>
    </w:p>
    <w:p w:rsidR="00595BA5" w:rsidRPr="00EC1356" w:rsidRDefault="00595BA5" w:rsidP="000A04AF">
      <w:pPr>
        <w:spacing w:line="360" w:lineRule="auto"/>
        <w:jc w:val="both"/>
        <w:rPr>
          <w:rFonts w:ascii="Arial" w:hAnsi="Arial" w:cs="Arial"/>
        </w:rPr>
      </w:pPr>
      <w:r w:rsidRPr="00EC1356">
        <w:rPr>
          <w:rFonts w:ascii="Arial" w:hAnsi="Arial" w:cs="Arial"/>
        </w:rPr>
        <w:t>(L.O.R.T.I., Art. 1 y 2)</w:t>
      </w:r>
    </w:p>
    <w:p w:rsidR="00595BA5" w:rsidRPr="00EC1356" w:rsidRDefault="00595BA5" w:rsidP="000A04AF">
      <w:pPr>
        <w:spacing w:line="360" w:lineRule="auto"/>
        <w:jc w:val="both"/>
        <w:rPr>
          <w:rFonts w:ascii="Arial" w:hAnsi="Arial" w:cs="Arial"/>
        </w:rPr>
      </w:pPr>
    </w:p>
    <w:p w:rsidR="00595BA5" w:rsidRPr="00EC1356" w:rsidRDefault="00595BA5" w:rsidP="009A56F0">
      <w:pPr>
        <w:pStyle w:val="Ttulo1"/>
      </w:pPr>
      <w:r w:rsidRPr="00EC1356">
        <w:br w:type="page"/>
      </w:r>
      <w:bookmarkStart w:id="15" w:name="_Toc261526972"/>
      <w:r w:rsidRPr="00EC1356">
        <w:lastRenderedPageBreak/>
        <w:t>1.2   IMPUESTO A LA RENTA</w:t>
      </w:r>
      <w:bookmarkEnd w:id="15"/>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rPr>
      </w:pPr>
      <w:r w:rsidRPr="00EC1356">
        <w:rPr>
          <w:rFonts w:ascii="Arial" w:hAnsi="Arial" w:cs="Arial"/>
        </w:rPr>
        <w:t>En la L.O.R.T.I. encontramos la definición de Renta a la que se encuentran sujetas las personas naturales y jurídicas en el territorio nacional.</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w:t>
      </w:r>
      <w:r w:rsidRPr="00EC1356">
        <w:rPr>
          <w:rFonts w:ascii="Arial" w:hAnsi="Arial" w:cs="Arial"/>
          <w:b/>
          <w:bCs/>
          <w:i/>
          <w:iCs/>
        </w:rPr>
        <w:t>Concepto de Renta”</w:t>
      </w:r>
      <w:r w:rsidRPr="00EC1356">
        <w:rPr>
          <w:rFonts w:ascii="Arial" w:hAnsi="Arial" w:cs="Arial"/>
          <w:i/>
          <w:iCs/>
        </w:rPr>
        <w:t>.- Para efectos de este impuesto se considera renta:</w:t>
      </w:r>
    </w:p>
    <w:p w:rsidR="00595BA5" w:rsidRPr="00EC1356" w:rsidRDefault="00595BA5" w:rsidP="005D5E99">
      <w:pPr>
        <w:spacing w:line="360" w:lineRule="auto"/>
        <w:ind w:left="709"/>
        <w:jc w:val="both"/>
        <w:rPr>
          <w:rFonts w:ascii="Arial" w:hAnsi="Arial" w:cs="Arial"/>
          <w:i/>
          <w:iCs/>
        </w:rPr>
      </w:pPr>
    </w:p>
    <w:p w:rsidR="00595BA5" w:rsidRPr="00EC1356" w:rsidRDefault="00595BA5" w:rsidP="005D5E99">
      <w:pPr>
        <w:spacing w:line="360" w:lineRule="auto"/>
        <w:ind w:left="709"/>
        <w:jc w:val="both"/>
        <w:rPr>
          <w:rFonts w:ascii="Arial" w:hAnsi="Arial" w:cs="Arial"/>
          <w:i/>
          <w:iCs/>
        </w:rPr>
      </w:pPr>
      <w:r w:rsidRPr="00EC1356">
        <w:rPr>
          <w:rFonts w:ascii="Arial" w:hAnsi="Arial" w:cs="Arial"/>
          <w:i/>
          <w:iCs/>
        </w:rPr>
        <w:t>1.- Los ingresos de fuente ecuatoriana obtenidos a título gratuito o a título oneroso provenientes del trabajo, del capital o de ambas fuentes, consistentes en dinero, especies o servicios; y,</w:t>
      </w:r>
    </w:p>
    <w:p w:rsidR="00595BA5" w:rsidRPr="00EC1356" w:rsidRDefault="00595BA5" w:rsidP="005D5E99">
      <w:pPr>
        <w:spacing w:line="360" w:lineRule="auto"/>
        <w:ind w:left="709"/>
        <w:jc w:val="both"/>
        <w:rPr>
          <w:rFonts w:ascii="Arial" w:hAnsi="Arial" w:cs="Arial"/>
          <w:i/>
          <w:iCs/>
        </w:rPr>
      </w:pPr>
    </w:p>
    <w:p w:rsidR="00595BA5" w:rsidRPr="00EC1356" w:rsidRDefault="00595BA5" w:rsidP="005D5E99">
      <w:pPr>
        <w:spacing w:line="360" w:lineRule="auto"/>
        <w:ind w:left="709"/>
        <w:jc w:val="both"/>
        <w:rPr>
          <w:rFonts w:ascii="Arial" w:hAnsi="Arial" w:cs="Arial"/>
          <w:i/>
          <w:iCs/>
        </w:rPr>
      </w:pPr>
      <w:r w:rsidRPr="00EC1356">
        <w:rPr>
          <w:rFonts w:ascii="Arial" w:hAnsi="Arial" w:cs="Arial"/>
          <w:i/>
          <w:iCs/>
        </w:rPr>
        <w:t>2.- Los ingresos obtenidos en el exterior por personas naturales domiciliadas en el país o por sociedades nacionales, de conformidad con lo dispuesto en el artículo 94 de esta Ley.”</w:t>
      </w:r>
    </w:p>
    <w:p w:rsidR="00595BA5" w:rsidRPr="00EC1356" w:rsidRDefault="00595BA5" w:rsidP="005D5E99">
      <w:pPr>
        <w:spacing w:line="360" w:lineRule="auto"/>
        <w:ind w:left="709"/>
        <w:jc w:val="both"/>
        <w:rPr>
          <w:rFonts w:ascii="Arial" w:hAnsi="Arial" w:cs="Arial"/>
        </w:rPr>
      </w:pPr>
      <w:r w:rsidRPr="00EC1356">
        <w:rPr>
          <w:rFonts w:ascii="Arial" w:hAnsi="Arial" w:cs="Arial"/>
          <w:i/>
          <w:iCs/>
        </w:rPr>
        <w:t>L.O.R.T.I., Art. 2</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 xml:space="preserve">Las leyes ecuatorianas establecen la obligación que la empresa tiene en declarar sus ingresos y aportar al estado ecuatoriano con el debido impuesto, literalmente menciona que: </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b/>
          <w:bCs/>
          <w:i/>
          <w:iCs/>
        </w:rPr>
      </w:pPr>
      <w:r w:rsidRPr="00EC1356">
        <w:rPr>
          <w:rFonts w:ascii="Arial" w:hAnsi="Arial" w:cs="Arial"/>
          <w:b/>
          <w:bCs/>
          <w:i/>
          <w:iCs/>
        </w:rPr>
        <w:t>“Tarifa del Impuesto a la Renta para sociedades”.-</w:t>
      </w:r>
      <w:r w:rsidRPr="00EC1356">
        <w:rPr>
          <w:rFonts w:ascii="Arial" w:hAnsi="Arial" w:cs="Arial"/>
          <w:i/>
          <w:iCs/>
        </w:rPr>
        <w:t xml:space="preserve"> Las sociedades constituidas en el Ecuador así como las sucursales de sociedades extranjeras domiciliadas en el país y los establecimientos permanentes de sociedades extranjeras no domiciliadas en el país que obtengan ingresos gravables, estarán sujetas a la tarifa impositiva del veinte y cinco(25%) sobre su base imponible.</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 xml:space="preserve">Las sociedades que reinviertan sus utilidades en el país podrán obtener una reducción de 10 puntos porcentuales de la tarifa del Impuesto a la Renta sobre el monto reinvertido siempre y cuando lo destinen a la adquisición  de </w:t>
      </w:r>
      <w:r w:rsidRPr="00EC1356">
        <w:rPr>
          <w:rFonts w:ascii="Arial" w:hAnsi="Arial" w:cs="Arial"/>
          <w:i/>
          <w:iCs/>
        </w:rPr>
        <w:lastRenderedPageBreak/>
        <w:t>maquinarias nuevas o equipos nuevos que se utilice para su actividad productiva y efectúen el correspondiente aumento de capital el mismo que se perfeccionara con la inscripción en el respectivo Registro Mercantil hasta el 31 de diciembre del ejercicio impositivo posterior a aquel en que se generaron las utilidades materia de la reinversión.”</w:t>
      </w:r>
    </w:p>
    <w:p w:rsidR="00595BA5" w:rsidRPr="00EC1356" w:rsidRDefault="00595BA5" w:rsidP="000A04AF">
      <w:pPr>
        <w:spacing w:line="360" w:lineRule="auto"/>
        <w:jc w:val="both"/>
        <w:rPr>
          <w:rFonts w:ascii="Arial" w:hAnsi="Arial" w:cs="Arial"/>
          <w:i/>
          <w:iCs/>
        </w:rPr>
      </w:pPr>
      <w:r w:rsidRPr="00EC1356">
        <w:rPr>
          <w:rFonts w:ascii="Arial" w:hAnsi="Arial" w:cs="Arial"/>
          <w:i/>
          <w:iCs/>
        </w:rPr>
        <w:t>L.O.R.T.I., Art. 37.</w:t>
      </w:r>
    </w:p>
    <w:p w:rsidR="00595BA5" w:rsidRPr="00EC1356" w:rsidRDefault="00595BA5" w:rsidP="000A04AF">
      <w:pPr>
        <w:spacing w:line="360" w:lineRule="auto"/>
        <w:jc w:val="both"/>
        <w:rPr>
          <w:rFonts w:ascii="Arial" w:hAnsi="Arial" w:cs="Arial"/>
        </w:rPr>
      </w:pPr>
    </w:p>
    <w:p w:rsidR="00595BA5" w:rsidRPr="00EC1356" w:rsidRDefault="00595BA5" w:rsidP="009A56F0">
      <w:pPr>
        <w:pStyle w:val="Ttulo2"/>
        <w:numPr>
          <w:ilvl w:val="0"/>
          <w:numId w:val="0"/>
        </w:numPr>
        <w:ind w:left="720"/>
      </w:pPr>
      <w:bookmarkStart w:id="16" w:name="_Toc261526973"/>
      <w:r>
        <w:t>1.2.1</w:t>
      </w:r>
      <w:r w:rsidRPr="00EC1356">
        <w:t xml:space="preserve"> ANTICIPO DE IMPUESTO A LA RENTA</w:t>
      </w:r>
      <w:bookmarkEnd w:id="16"/>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La empresa PLÁSTICOS S.A. debe entregar el anticipo a del I.R. en los periodos establecidos como menciona  el R.L.R.T.I. en su artículo 63:</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“Cuotas y Plazos Para el Pago del Anticipo.-</w:t>
      </w:r>
      <w:r w:rsidRPr="00EC1356">
        <w:rPr>
          <w:rFonts w:ascii="Arial" w:hAnsi="Arial" w:cs="Arial"/>
        </w:rPr>
        <w:t xml:space="preserve"> </w:t>
      </w:r>
      <w:r w:rsidRPr="00EC1356">
        <w:rPr>
          <w:rFonts w:ascii="Arial" w:hAnsi="Arial" w:cs="Arial"/>
          <w:i/>
          <w:iCs/>
        </w:rPr>
        <w:t>El anticipo determinado por los sujetos pasivos en su declaración del impuesto a la renta, deberá ser pagado en dos cuotas iguales, las cuales se satisfarán hasta las siguientes fechas, según, el noveno dígito del número del Registro Único de Contribuyentes RUC, o de la cédula de identidad, según corresponda: Primera cuota (50% del anticipo)</w:t>
      </w:r>
    </w:p>
    <w:p w:rsidR="00595BA5" w:rsidRPr="00EC1356" w:rsidRDefault="00595BA5" w:rsidP="000A04AF">
      <w:pPr>
        <w:spacing w:line="360" w:lineRule="auto"/>
        <w:jc w:val="both"/>
        <w:rPr>
          <w:rFonts w:ascii="Arial" w:hAnsi="Arial" w:cs="Arial"/>
        </w:rPr>
      </w:pPr>
    </w:p>
    <w:p w:rsidR="00595BA5" w:rsidRDefault="00595BA5" w:rsidP="00AD681D">
      <w:pPr>
        <w:spacing w:line="360" w:lineRule="auto"/>
        <w:jc w:val="center"/>
        <w:rPr>
          <w:rFonts w:ascii="Arial" w:hAnsi="Arial" w:cs="Arial"/>
        </w:rPr>
      </w:pPr>
      <w:r w:rsidRPr="00EC1356">
        <w:rPr>
          <w:rFonts w:ascii="Arial" w:hAnsi="Arial" w:cs="Arial"/>
        </w:rPr>
        <w:t>Si el noveno dígito es</w:t>
      </w:r>
      <w:r w:rsidRPr="00EC1356">
        <w:rPr>
          <w:rFonts w:ascii="Arial" w:hAnsi="Arial" w:cs="Arial"/>
        </w:rPr>
        <w:tab/>
        <w:t xml:space="preserve"> Fecha de vencimiento (hasta el día)</w:t>
      </w:r>
      <w:r w:rsidRPr="00EC1356">
        <w:rPr>
          <w:rFonts w:ascii="Arial" w:hAnsi="Arial" w:cs="Arial"/>
        </w:rPr>
        <w:tab/>
      </w:r>
      <w:r w:rsidRPr="00EC1356">
        <w:rPr>
          <w:rFonts w:ascii="Arial" w:hAnsi="Arial" w:cs="Arial"/>
        </w:rPr>
        <w:tab/>
      </w:r>
      <w:r w:rsidRPr="00EC1356">
        <w:rPr>
          <w:rFonts w:ascii="Arial" w:hAnsi="Arial" w:cs="Arial"/>
        </w:rPr>
        <w:tab/>
        <w:t xml:space="preserve"> 1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10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12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3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14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4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16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5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18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6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20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7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22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8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24 de julio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highlight w:val="yellow"/>
          <w:bdr w:val="single" w:sz="4" w:space="0" w:color="auto"/>
        </w:rPr>
        <w:t xml:space="preserve">9 </w:t>
      </w:r>
      <w:r w:rsidRPr="00EC1356">
        <w:rPr>
          <w:rFonts w:ascii="Arial" w:hAnsi="Arial" w:cs="Arial"/>
          <w:highlight w:val="yellow"/>
          <w:bdr w:val="single" w:sz="4" w:space="0" w:color="auto"/>
        </w:rPr>
        <w:tab/>
      </w:r>
      <w:r w:rsidRPr="00EC1356">
        <w:rPr>
          <w:rFonts w:ascii="Arial" w:hAnsi="Arial" w:cs="Arial"/>
          <w:highlight w:val="yellow"/>
          <w:bdr w:val="single" w:sz="4" w:space="0" w:color="auto"/>
        </w:rPr>
        <w:tab/>
      </w:r>
      <w:r w:rsidRPr="00EC1356">
        <w:rPr>
          <w:rFonts w:ascii="Arial" w:hAnsi="Arial" w:cs="Arial"/>
          <w:highlight w:val="yellow"/>
          <w:bdr w:val="single" w:sz="4" w:space="0" w:color="auto"/>
        </w:rPr>
        <w:tab/>
      </w:r>
      <w:r w:rsidRPr="00EC1356">
        <w:rPr>
          <w:rFonts w:ascii="Arial" w:hAnsi="Arial" w:cs="Arial"/>
          <w:highlight w:val="yellow"/>
          <w:bdr w:val="single" w:sz="4" w:space="0" w:color="auto"/>
        </w:rPr>
        <w:tab/>
        <w:t>26 de julio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95BA5" w:rsidRPr="00EC1356" w:rsidRDefault="00595BA5" w:rsidP="00AD681D">
      <w:pPr>
        <w:tabs>
          <w:tab w:val="left" w:pos="993"/>
          <w:tab w:val="left" w:pos="1418"/>
        </w:tabs>
        <w:spacing w:line="360" w:lineRule="auto"/>
        <w:rPr>
          <w:rFonts w:ascii="Arial" w:hAnsi="Arial" w:cs="Arial"/>
        </w:rPr>
      </w:pPr>
      <w:r>
        <w:rPr>
          <w:rFonts w:ascii="Arial" w:hAnsi="Arial" w:cs="Arial"/>
        </w:rPr>
        <w:t xml:space="preserve">              </w:t>
      </w:r>
      <w:r w:rsidRPr="00EC1356">
        <w:rPr>
          <w:rFonts w:ascii="Arial" w:hAnsi="Arial" w:cs="Arial"/>
        </w:rPr>
        <w:t xml:space="preserve">0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Pr>
          <w:rFonts w:ascii="Arial" w:hAnsi="Arial" w:cs="Arial"/>
        </w:rPr>
        <w:t xml:space="preserve">    </w:t>
      </w:r>
      <w:r w:rsidRPr="00EC1356">
        <w:rPr>
          <w:rFonts w:ascii="Arial" w:hAnsi="Arial" w:cs="Arial"/>
        </w:rPr>
        <w:t>28 de julio</w:t>
      </w:r>
    </w:p>
    <w:p w:rsidR="00595BA5" w:rsidRPr="00EC1356" w:rsidRDefault="00595BA5" w:rsidP="000A04AF">
      <w:pPr>
        <w:spacing w:line="360" w:lineRule="auto"/>
        <w:jc w:val="both"/>
        <w:rPr>
          <w:rFonts w:ascii="Arial" w:hAnsi="Arial" w:cs="Arial"/>
          <w:i/>
          <w:iCs/>
        </w:rPr>
      </w:pPr>
      <w:r w:rsidRPr="00EC1356">
        <w:rPr>
          <w:rFonts w:ascii="Arial" w:hAnsi="Arial" w:cs="Arial"/>
          <w:i/>
          <w:iCs/>
        </w:rPr>
        <w:lastRenderedPageBreak/>
        <w:t>La segunda cuota correspondería pagar en el 26 de septiembre.  Cuando una fecha de vencimiento coincida con días de descanso obligatorio o feriados, aquella se trasladará al siguiente día hábil.”</w:t>
      </w:r>
    </w:p>
    <w:p w:rsidR="00595BA5" w:rsidRPr="00EC1356" w:rsidRDefault="00595BA5" w:rsidP="000A04AF">
      <w:pPr>
        <w:spacing w:line="360" w:lineRule="auto"/>
        <w:jc w:val="both"/>
        <w:rPr>
          <w:rFonts w:ascii="Arial" w:hAnsi="Arial" w:cs="Arial"/>
          <w:i/>
          <w:iCs/>
        </w:rPr>
      </w:pPr>
      <w:r w:rsidRPr="00EC1356">
        <w:rPr>
          <w:rFonts w:ascii="Arial" w:hAnsi="Arial" w:cs="Arial"/>
          <w:i/>
          <w:iCs/>
        </w:rPr>
        <w:t>R.L.O.R.T.I, Art. 73</w:t>
      </w:r>
    </w:p>
    <w:p w:rsidR="00595BA5" w:rsidRPr="00EC1356" w:rsidRDefault="00595BA5" w:rsidP="000A04AF">
      <w:pPr>
        <w:spacing w:line="360" w:lineRule="auto"/>
        <w:jc w:val="both"/>
        <w:rPr>
          <w:rFonts w:ascii="Arial" w:hAnsi="Arial" w:cs="Arial"/>
          <w:i/>
          <w:iCs/>
        </w:rPr>
      </w:pPr>
    </w:p>
    <w:p w:rsidR="00595BA5" w:rsidRPr="00EC1356" w:rsidRDefault="00595BA5" w:rsidP="000F2C23">
      <w:pPr>
        <w:pStyle w:val="Ttulo2"/>
        <w:numPr>
          <w:ilvl w:val="2"/>
          <w:numId w:val="25"/>
        </w:numPr>
      </w:pPr>
      <w:bookmarkStart w:id="17" w:name="_Toc261526974"/>
      <w:r w:rsidRPr="00EC1356">
        <w:t>DECLARACIÓN DE IMPUESTO A LA RENTA</w:t>
      </w:r>
      <w:bookmarkEnd w:id="17"/>
    </w:p>
    <w:p w:rsidR="00595BA5" w:rsidRPr="00EC1356" w:rsidRDefault="00595BA5" w:rsidP="000A04AF">
      <w:pPr>
        <w:spacing w:line="360" w:lineRule="auto"/>
        <w:ind w:left="1080"/>
        <w:jc w:val="both"/>
        <w:rPr>
          <w:rFonts w:ascii="Arial" w:hAnsi="Arial" w:cs="Arial"/>
          <w:b/>
          <w:b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Las sociedades establecidas en el territorio ecuatoriano deben declarar anualmente su impuesto a la renta en los periodos establecidos por el R.L.O.R.T.I.:</w:t>
      </w:r>
    </w:p>
    <w:p w:rsidR="00595BA5" w:rsidRPr="00EC1356" w:rsidRDefault="00595BA5" w:rsidP="000A04AF">
      <w:pPr>
        <w:spacing w:line="360" w:lineRule="auto"/>
        <w:jc w:val="both"/>
        <w:rPr>
          <w:rFonts w:ascii="Arial" w:hAnsi="Arial" w:cs="Arial"/>
          <w:i/>
          <w:iCs/>
        </w:rPr>
      </w:pPr>
      <w:r w:rsidRPr="00EC1356">
        <w:rPr>
          <w:rFonts w:ascii="Arial" w:hAnsi="Arial" w:cs="Arial"/>
          <w:i/>
          <w:iCs/>
        </w:rPr>
        <w:t>“Plazos Para Declarar y Pagar.- Para las sociedades, el plazo se inicia el 1 de febrero del año siguiente al que corresponda la declaración y vence en las siguientes fechas, según el noveno dígito del número del Registro Único de Contribuyentes (RUC) de la sociedad.</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ind w:firstLine="708"/>
        <w:jc w:val="both"/>
        <w:rPr>
          <w:rFonts w:ascii="Arial" w:hAnsi="Arial" w:cs="Arial"/>
        </w:rPr>
      </w:pPr>
      <w:r w:rsidRPr="00EC1356">
        <w:rPr>
          <w:rFonts w:ascii="Arial" w:hAnsi="Arial" w:cs="Arial"/>
        </w:rPr>
        <w:t xml:space="preserve">Si el noveno dígito es </w:t>
      </w:r>
      <w:r w:rsidRPr="00EC1356">
        <w:rPr>
          <w:rFonts w:ascii="Arial" w:hAnsi="Arial" w:cs="Arial"/>
        </w:rPr>
        <w:tab/>
        <w:t xml:space="preserve">Fecha de vencimiento (hasta el día) </w:t>
      </w:r>
      <w:r w:rsidRPr="00EC1356">
        <w:rPr>
          <w:rFonts w:ascii="Arial" w:hAnsi="Arial" w:cs="Arial"/>
        </w:rPr>
        <w:tab/>
      </w:r>
      <w:r w:rsidRPr="00EC1356">
        <w:rPr>
          <w:rFonts w:ascii="Arial" w:hAnsi="Arial" w:cs="Arial"/>
        </w:rPr>
        <w:tab/>
      </w:r>
      <w:r w:rsidRPr="00EC1356">
        <w:rPr>
          <w:rFonts w:ascii="Arial" w:hAnsi="Arial" w:cs="Arial"/>
        </w:rPr>
        <w:tab/>
        <w:t xml:space="preserve">1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10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12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3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14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4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16 de abril</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5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18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6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20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7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22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8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24 de abril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bdr w:val="single" w:sz="4" w:space="0" w:color="auto"/>
          <w:shd w:val="clear" w:color="auto" w:fill="FFFF99"/>
        </w:rPr>
        <w:t xml:space="preserve">9 </w:t>
      </w:r>
      <w:r w:rsidRPr="00EC1356">
        <w:rPr>
          <w:rFonts w:ascii="Arial" w:hAnsi="Arial" w:cs="Arial"/>
          <w:bdr w:val="single" w:sz="4" w:space="0" w:color="auto"/>
          <w:shd w:val="clear" w:color="auto" w:fill="FFFF99"/>
        </w:rPr>
        <w:tab/>
      </w:r>
      <w:r w:rsidRPr="00EC1356">
        <w:rPr>
          <w:rFonts w:ascii="Arial" w:hAnsi="Arial" w:cs="Arial"/>
          <w:bdr w:val="single" w:sz="4" w:space="0" w:color="auto"/>
          <w:shd w:val="clear" w:color="auto" w:fill="FFFF99"/>
        </w:rPr>
        <w:tab/>
      </w:r>
      <w:r w:rsidRPr="00EC1356">
        <w:rPr>
          <w:rFonts w:ascii="Arial" w:hAnsi="Arial" w:cs="Arial"/>
          <w:bdr w:val="single" w:sz="4" w:space="0" w:color="auto"/>
          <w:shd w:val="clear" w:color="auto" w:fill="FFFF99"/>
        </w:rPr>
        <w:tab/>
      </w:r>
      <w:r w:rsidRPr="00EC1356">
        <w:rPr>
          <w:rFonts w:ascii="Arial" w:hAnsi="Arial" w:cs="Arial"/>
          <w:bdr w:val="single" w:sz="4" w:space="0" w:color="auto"/>
          <w:shd w:val="clear" w:color="auto" w:fill="FFFF99"/>
        </w:rPr>
        <w:tab/>
        <w:t>26 de abril</w:t>
      </w:r>
      <w:r w:rsidRPr="00EC1356">
        <w:rPr>
          <w:rFonts w:ascii="Arial" w:hAnsi="Arial" w:cs="Arial"/>
        </w:rPr>
        <w:t xml:space="preserve">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 xml:space="preserve">0 </w:t>
      </w:r>
      <w:r w:rsidRPr="00EC1356">
        <w:rPr>
          <w:rFonts w:ascii="Arial" w:hAnsi="Arial" w:cs="Arial"/>
        </w:rPr>
        <w:tab/>
      </w:r>
      <w:r w:rsidRPr="00EC1356">
        <w:rPr>
          <w:rFonts w:ascii="Arial" w:hAnsi="Arial" w:cs="Arial"/>
        </w:rPr>
        <w:tab/>
      </w:r>
      <w:r w:rsidRPr="00EC1356">
        <w:rPr>
          <w:rFonts w:ascii="Arial" w:hAnsi="Arial" w:cs="Arial"/>
        </w:rPr>
        <w:tab/>
      </w:r>
      <w:r w:rsidRPr="00EC1356">
        <w:rPr>
          <w:rFonts w:ascii="Arial" w:hAnsi="Arial" w:cs="Arial"/>
        </w:rPr>
        <w:tab/>
        <w:t>28 de abril</w:t>
      </w:r>
    </w:p>
    <w:p w:rsidR="00595BA5" w:rsidRPr="00EC1356" w:rsidRDefault="00595BA5" w:rsidP="000A04AF">
      <w:pPr>
        <w:spacing w:line="360" w:lineRule="auto"/>
        <w:ind w:firstLine="708"/>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Cuando una fecha de vencimiento coincida con días de descanso obligatorio o feriados, aquella se trasladará al siguiente día hábil.”</w:t>
      </w:r>
    </w:p>
    <w:p w:rsidR="00595BA5" w:rsidRPr="00EC1356" w:rsidRDefault="00595BA5" w:rsidP="000A04AF">
      <w:pPr>
        <w:spacing w:line="360" w:lineRule="auto"/>
        <w:jc w:val="both"/>
        <w:rPr>
          <w:rFonts w:ascii="Arial" w:hAnsi="Arial" w:cs="Arial"/>
          <w:lang w:val="en-US"/>
        </w:rPr>
      </w:pPr>
      <w:r w:rsidRPr="00EC1356">
        <w:rPr>
          <w:rFonts w:ascii="Arial" w:hAnsi="Arial" w:cs="Arial"/>
          <w:i/>
          <w:iCs/>
          <w:lang w:val="en-US"/>
        </w:rPr>
        <w:t>R.L.O.R.T.I., Art. 58, Num. 1</w:t>
      </w:r>
    </w:p>
    <w:p w:rsidR="00595BA5" w:rsidRPr="00EC1356" w:rsidRDefault="00595BA5" w:rsidP="009A56F0">
      <w:pPr>
        <w:pStyle w:val="Ttulo1"/>
      </w:pPr>
      <w:bookmarkStart w:id="18" w:name="_Toc261526975"/>
      <w:r w:rsidRPr="00EC1356">
        <w:lastRenderedPageBreak/>
        <w:t>1.3     RETENCIÓN EN LA FUENTE DEL IMPUESTO A LA RENTA</w:t>
      </w:r>
      <w:bookmarkEnd w:id="18"/>
    </w:p>
    <w:p w:rsidR="00595BA5" w:rsidRPr="00EC1356" w:rsidRDefault="00595BA5" w:rsidP="009A56F0">
      <w:pPr>
        <w:pStyle w:val="Ttulo1"/>
      </w:pPr>
    </w:p>
    <w:p w:rsidR="00595BA5" w:rsidRPr="00EC1356" w:rsidRDefault="00595BA5" w:rsidP="000A04AF">
      <w:pPr>
        <w:spacing w:line="360" w:lineRule="auto"/>
        <w:jc w:val="both"/>
        <w:rPr>
          <w:rFonts w:ascii="Arial" w:hAnsi="Arial" w:cs="Arial"/>
        </w:rPr>
      </w:pPr>
      <w:r w:rsidRPr="00EC1356">
        <w:rPr>
          <w:rFonts w:ascii="Arial" w:hAnsi="Arial" w:cs="Arial"/>
        </w:rPr>
        <w:t>En  el R.L.O.R.T.I. encontramos las definiciones para las retenciones en diferentes situaciones que se puede presentar:</w:t>
      </w:r>
    </w:p>
    <w:p w:rsidR="00595BA5" w:rsidRPr="00EC1356" w:rsidRDefault="00595BA5" w:rsidP="000A04AF">
      <w:pPr>
        <w:spacing w:line="360" w:lineRule="auto"/>
        <w:jc w:val="both"/>
        <w:rPr>
          <w:rFonts w:ascii="Arial" w:hAnsi="Arial" w:cs="Arial"/>
        </w:rPr>
      </w:pPr>
    </w:p>
    <w:p w:rsidR="00595BA5" w:rsidRPr="00EC1356" w:rsidRDefault="00595BA5" w:rsidP="009A56F0">
      <w:pPr>
        <w:pStyle w:val="Ttulo2"/>
        <w:numPr>
          <w:ilvl w:val="0"/>
          <w:numId w:val="0"/>
        </w:numPr>
        <w:ind w:left="720"/>
      </w:pPr>
      <w:bookmarkStart w:id="19" w:name="_Toc261526976"/>
      <w:r>
        <w:t>1.3.1</w:t>
      </w:r>
      <w:r w:rsidRPr="00EC1356">
        <w:t xml:space="preserve"> </w:t>
      </w:r>
      <w:r>
        <w:t>RELACIÓN DE DEPENDENCIA</w:t>
      </w:r>
      <w:bookmarkEnd w:id="19"/>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b/>
          <w:bCs/>
        </w:rPr>
        <w:t>“Retenciones en la Fuente de ingresos del trabajo con relación de dependencia.-</w:t>
      </w:r>
      <w:r w:rsidRPr="00EC1356">
        <w:rPr>
          <w:rFonts w:ascii="Arial" w:hAnsi="Arial" w:cs="Arial"/>
        </w:rPr>
        <w:t xml:space="preserve"> Los pagos que hagan los empleadores personas naturales o sociedades, a los contribuyentes que trabajan con relación de dependencia, originados en dicha relación, se sujetan a retención en la fuente con base en la tarifas establecidas en el artículo 36 de la ley, de conformidad con el procedimiento que se indique en el Reglamento.”</w:t>
      </w:r>
    </w:p>
    <w:p w:rsidR="00595BA5" w:rsidRPr="00EC1356" w:rsidRDefault="00595BA5" w:rsidP="000A04AF">
      <w:pPr>
        <w:spacing w:line="360" w:lineRule="auto"/>
        <w:jc w:val="both"/>
        <w:rPr>
          <w:rFonts w:ascii="Arial" w:hAnsi="Arial" w:cs="Arial"/>
          <w:b/>
          <w:bCs/>
        </w:rPr>
      </w:pPr>
      <w:r w:rsidRPr="00EC1356">
        <w:rPr>
          <w:rFonts w:ascii="Arial" w:hAnsi="Arial" w:cs="Arial"/>
          <w:b/>
          <w:bCs/>
        </w:rPr>
        <w:t>L.R.T.I., Art. 43</w:t>
      </w:r>
    </w:p>
    <w:p w:rsidR="00595BA5" w:rsidRPr="00EC1356" w:rsidRDefault="00595BA5" w:rsidP="000A04AF">
      <w:pPr>
        <w:spacing w:line="360" w:lineRule="auto"/>
        <w:jc w:val="both"/>
        <w:rPr>
          <w:rFonts w:ascii="Arial" w:hAnsi="Arial" w:cs="Arial"/>
        </w:rPr>
      </w:pPr>
    </w:p>
    <w:p w:rsidR="00595BA5" w:rsidRPr="00EC1356" w:rsidRDefault="00595BA5" w:rsidP="009A56F0">
      <w:pPr>
        <w:pStyle w:val="Ttulo2"/>
        <w:numPr>
          <w:ilvl w:val="0"/>
          <w:numId w:val="0"/>
        </w:numPr>
        <w:ind w:left="720"/>
      </w:pPr>
      <w:bookmarkStart w:id="20" w:name="_Toc261526977"/>
      <w:r>
        <w:t>1.3.2</w:t>
      </w:r>
      <w:r w:rsidRPr="00EC1356">
        <w:t xml:space="preserve"> RENDIMIENTO FINANCIERO</w:t>
      </w:r>
      <w:bookmarkEnd w:id="20"/>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“Retenciones en la fuente sobre rendimientos financieros.-</w:t>
      </w:r>
      <w:r w:rsidRPr="00EC1356">
        <w:rPr>
          <w:rFonts w:ascii="Arial" w:hAnsi="Arial" w:cs="Arial"/>
          <w:i/>
          <w:iCs/>
        </w:rPr>
        <w:t xml:space="preserve"> Las instituciones, entidades bancarias, financieras, de intermediación financiera y en general las sociedades que paguen o acrediten en cuentas intereses o cualquier tipo de rendimientos financieros, actuaran como agentes de retención el Impuesto  a la Renta sobre los mismos.</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 xml:space="preserve">Cuando se trate de intereses de cualquier tipo de rendimiento financieros, generados por operaciones de mutuo y, en general toda clase de colocaciones de dinero, realizadas por personas que no sean bancos, compañías financieras u otros intermediarios financieros sujetos al control de </w:t>
      </w:r>
      <w:r w:rsidRPr="00EC1356">
        <w:rPr>
          <w:rFonts w:ascii="Arial" w:hAnsi="Arial" w:cs="Arial"/>
          <w:i/>
          <w:iCs/>
        </w:rPr>
        <w:lastRenderedPageBreak/>
        <w:t>la Superintendencia de bancos y Seguros, la entidad pagadora efectuara la retención sobre el valor pagado o acreditado en cuenta.”</w:t>
      </w:r>
    </w:p>
    <w:p w:rsidR="00595BA5" w:rsidRPr="00EC1356" w:rsidRDefault="00595BA5" w:rsidP="000A04AF">
      <w:pPr>
        <w:spacing w:line="360" w:lineRule="auto"/>
        <w:jc w:val="both"/>
        <w:rPr>
          <w:rFonts w:ascii="Arial" w:hAnsi="Arial" w:cs="Arial"/>
          <w:b/>
          <w:bCs/>
        </w:rPr>
      </w:pPr>
      <w:r w:rsidRPr="00EC1356">
        <w:rPr>
          <w:rFonts w:ascii="Arial" w:hAnsi="Arial" w:cs="Arial"/>
          <w:b/>
          <w:bCs/>
        </w:rPr>
        <w:t>L.R.T.I., Art. 44</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 xml:space="preserve">“Retención por rendimiento financiero.- </w:t>
      </w:r>
      <w:r w:rsidRPr="00EC1356">
        <w:rPr>
          <w:rFonts w:ascii="Arial" w:hAnsi="Arial" w:cs="Arial"/>
          <w:i/>
          <w:iCs/>
        </w:rPr>
        <w:t>Toda sociedad que pague o acredite en cuenta cualquier tipo de rendimiento financiero, deberá efectuar la retención en la fuente por el porcentaje que fije el director General del Servicio de Rentas Internas.”</w:t>
      </w:r>
    </w:p>
    <w:p w:rsidR="00595BA5" w:rsidRPr="00EC1356" w:rsidRDefault="00595BA5" w:rsidP="000A04AF">
      <w:pPr>
        <w:spacing w:line="360" w:lineRule="auto"/>
        <w:jc w:val="both"/>
        <w:rPr>
          <w:rFonts w:ascii="Arial" w:hAnsi="Arial" w:cs="Arial"/>
        </w:rPr>
      </w:pPr>
      <w:r w:rsidRPr="00EC1356">
        <w:rPr>
          <w:rFonts w:ascii="Arial" w:hAnsi="Arial" w:cs="Arial"/>
          <w:b/>
          <w:bCs/>
        </w:rPr>
        <w:t>R. L.T.I., Art. 102</w:t>
      </w:r>
    </w:p>
    <w:p w:rsidR="00595BA5" w:rsidRPr="00EC1356" w:rsidRDefault="00595BA5" w:rsidP="000A04AF">
      <w:pPr>
        <w:spacing w:line="360" w:lineRule="auto"/>
        <w:jc w:val="both"/>
        <w:rPr>
          <w:rFonts w:ascii="Arial" w:hAnsi="Arial" w:cs="Arial"/>
        </w:rPr>
      </w:pPr>
    </w:p>
    <w:p w:rsidR="00595BA5" w:rsidRPr="00EC1356" w:rsidRDefault="00595BA5" w:rsidP="000F2C23">
      <w:pPr>
        <w:pStyle w:val="Ttulo2"/>
        <w:numPr>
          <w:ilvl w:val="2"/>
          <w:numId w:val="26"/>
        </w:numPr>
      </w:pPr>
      <w:bookmarkStart w:id="21" w:name="_Toc261526978"/>
      <w:r>
        <w:t>OTROS PAGOS LOCALES</w:t>
      </w:r>
      <w:bookmarkEnd w:id="21"/>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“Otras retenciones en la fuente.-</w:t>
      </w:r>
      <w:r w:rsidRPr="00EC1356">
        <w:rPr>
          <w:rFonts w:ascii="Arial" w:hAnsi="Arial" w:cs="Arial"/>
          <w:i/>
          <w:iCs/>
        </w:rPr>
        <w:t xml:space="preserve"> Toda persona jurídica, pública o privada, las sociedades y las egresas o personas naturales obligadas a llevar contabilidad que paguen o acrediten en cuenta cualquier otro tipo de ingresos que constituyan rentas gravadas para quien los reciba, actuara como agente de retención del Impuesto a la Renta.”</w:t>
      </w:r>
    </w:p>
    <w:p w:rsidR="00595BA5" w:rsidRPr="00EC1356" w:rsidRDefault="00595BA5" w:rsidP="000A04AF">
      <w:pPr>
        <w:spacing w:line="360" w:lineRule="auto"/>
        <w:jc w:val="both"/>
        <w:rPr>
          <w:rFonts w:ascii="Arial" w:hAnsi="Arial" w:cs="Arial"/>
        </w:rPr>
      </w:pPr>
      <w:r w:rsidRPr="00EC1356">
        <w:rPr>
          <w:rFonts w:ascii="Arial" w:hAnsi="Arial" w:cs="Arial"/>
          <w:b/>
          <w:bCs/>
        </w:rPr>
        <w:t>L.R.T.I., Art. 45</w:t>
      </w:r>
    </w:p>
    <w:p w:rsidR="00595BA5" w:rsidRPr="00EC1356" w:rsidRDefault="00595BA5" w:rsidP="000A04AF">
      <w:pPr>
        <w:spacing w:line="360" w:lineRule="auto"/>
        <w:jc w:val="both"/>
        <w:rPr>
          <w:rFonts w:ascii="Arial" w:hAnsi="Arial" w:cs="Arial"/>
        </w:rPr>
      </w:pPr>
    </w:p>
    <w:p w:rsidR="00595BA5" w:rsidRPr="00EC1356" w:rsidRDefault="00595BA5" w:rsidP="009A56F0">
      <w:pPr>
        <w:pStyle w:val="Ttulo2"/>
        <w:numPr>
          <w:ilvl w:val="0"/>
          <w:numId w:val="0"/>
        </w:numPr>
        <w:ind w:left="720"/>
      </w:pPr>
      <w:bookmarkStart w:id="22" w:name="_Toc261526979"/>
      <w:r>
        <w:t>1.3.4</w:t>
      </w:r>
      <w:r w:rsidRPr="00EC1356">
        <w:t xml:space="preserve">  PAGOS AL EXTERIOR:</w:t>
      </w:r>
      <w:bookmarkEnd w:id="22"/>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“Pagos al exterior.-</w:t>
      </w:r>
      <w:r w:rsidRPr="00EC1356">
        <w:rPr>
          <w:rFonts w:ascii="Arial" w:hAnsi="Arial" w:cs="Arial"/>
          <w:i/>
          <w:iCs/>
        </w:rPr>
        <w:t xml:space="preserve">  Son deducibles los gastos efectuados en el exterior que se</w:t>
      </w:r>
      <w:r>
        <w:rPr>
          <w:rFonts w:ascii="Arial" w:hAnsi="Arial" w:cs="Arial"/>
          <w:i/>
          <w:iCs/>
        </w:rPr>
        <w:t>a</w:t>
      </w:r>
      <w:r w:rsidRPr="00EC1356">
        <w:rPr>
          <w:rFonts w:ascii="Arial" w:hAnsi="Arial" w:cs="Arial"/>
          <w:i/>
          <w:iCs/>
        </w:rPr>
        <w:t>n necesarios y se destinen a la obtención de rentas, siempre y cua</w:t>
      </w:r>
      <w:r>
        <w:rPr>
          <w:rFonts w:ascii="Arial" w:hAnsi="Arial" w:cs="Arial"/>
          <w:i/>
          <w:iCs/>
        </w:rPr>
        <w:t>n</w:t>
      </w:r>
      <w:r w:rsidRPr="00EC1356">
        <w:rPr>
          <w:rFonts w:ascii="Arial" w:hAnsi="Arial" w:cs="Arial"/>
          <w:i/>
          <w:iCs/>
        </w:rPr>
        <w:t>do se haya efectuado la retención en la fuente, si lo pagado constituye para el beneficiario un ingreso gravable en el Ecuador.</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Serán deducibles, y no estarán sujetos al impuesto a la Renta en el Ecuador ni se someten a retención en la fuente los siguientes pagos en el exterior:</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lastRenderedPageBreak/>
        <w:t>Los pagos por concepto de importaciones;</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t>El 60% de los intereses por créditos externos y líneas de crédito abiertas por instituciones financieras del exterior a favor de instituciones financieras nacionales, registrados en el Banco Central del Ecuador, exclusivamente pagados por instituciones financieras nacionales a instituciones financieras del exterior legalmente establecidas como tales y que no se encuentren domiciliadas en paraísos, siempre que no excedan de las tasas de interés máximos referenciales fijadas por el Directorio del banco Central del Ecuador a la Fecha de reg</w:t>
      </w:r>
      <w:r>
        <w:rPr>
          <w:rFonts w:ascii="Arial" w:hAnsi="Arial" w:cs="Arial"/>
          <w:i/>
          <w:iCs/>
        </w:rPr>
        <w:t>istro de crédito.</w:t>
      </w:r>
    </w:p>
    <w:p w:rsidR="00595BA5" w:rsidRPr="00EC1356" w:rsidRDefault="00595BA5" w:rsidP="000A04AF">
      <w:pPr>
        <w:pStyle w:val="Prrafodelista"/>
        <w:spacing w:line="360" w:lineRule="auto"/>
        <w:jc w:val="both"/>
        <w:rPr>
          <w:rFonts w:ascii="Arial" w:hAnsi="Arial" w:cs="Arial"/>
          <w:i/>
          <w:iCs/>
        </w:rPr>
      </w:pP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t>Los intereses de créditos externos exclusivamente pagados por créditos de gobierno a gobierno o concedidos por organizaciones multilaterales tales como el Banco Mundial, La Corporación Andina de Fomento,  el banco Interamericano de Desarrollo, registrados en el Banco Central del Ecuador, siempre que no excedan las tasas de interés máximas referenciales fijadas por el directorio del Banco Central del Ecuador.</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t>Las comisiones por exportaciones que consten en el respectivo contrato y las pagadas para la promoción del turismo receptivo, sin que  excedan del dos por ciento del valor de las exportaciones.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t>Los gastos que necesariamente deban ser realizados en el exterior por la empresas de transporte marítimo o aéreo, sea por necesidad de la actividad desarrollada en el Ecuador, sea por su extensión en el extranjero.</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lastRenderedPageBreak/>
        <w:t xml:space="preserve">El 90% del valor de los contratos de fletamento de naves para empresas de transporte aéreo o marítimo internacional; y </w:t>
      </w:r>
    </w:p>
    <w:p w:rsidR="00595BA5" w:rsidRPr="00EC1356" w:rsidRDefault="00595BA5" w:rsidP="000A04AF">
      <w:pPr>
        <w:pStyle w:val="Prrafodelista"/>
        <w:spacing w:line="360" w:lineRule="auto"/>
        <w:jc w:val="both"/>
        <w:rPr>
          <w:rFonts w:ascii="Arial" w:hAnsi="Arial" w:cs="Arial"/>
          <w:i/>
          <w:iCs/>
        </w:rPr>
      </w:pP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3"/>
        </w:numPr>
        <w:spacing w:line="360" w:lineRule="auto"/>
        <w:jc w:val="both"/>
        <w:rPr>
          <w:rFonts w:ascii="Arial" w:hAnsi="Arial" w:cs="Arial"/>
          <w:i/>
          <w:iCs/>
        </w:rPr>
      </w:pPr>
      <w:r w:rsidRPr="00EC1356">
        <w:rPr>
          <w:rFonts w:ascii="Arial" w:hAnsi="Arial" w:cs="Arial"/>
          <w:i/>
          <w:iCs/>
        </w:rPr>
        <w:t>Los pagos por concepto de arrendamiento mercantil internacional de bienes de capital, siempre y cuando correspondan a bienes  adquiridos a precios de mercado  y su financiamiento  no contemple tasa superiores a la tasa  LIBOR  vigente a la fecha de reg</w:t>
      </w:r>
      <w:r>
        <w:rPr>
          <w:rFonts w:ascii="Arial" w:hAnsi="Arial" w:cs="Arial"/>
          <w:i/>
          <w:iCs/>
        </w:rPr>
        <w:t>istro del crédito</w:t>
      </w:r>
      <w:r w:rsidRPr="00EC1356">
        <w:rPr>
          <w:rFonts w:ascii="Arial" w:hAnsi="Arial" w:cs="Arial"/>
          <w:i/>
          <w:iCs/>
        </w:rPr>
        <w:t>. No serán deducibles las cuotas o cánones por contratos de arrendamiento mercantil internacional o leasing en cualquiera de los siguientes casos: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1"/>
          <w:numId w:val="3"/>
        </w:numPr>
        <w:spacing w:line="360" w:lineRule="auto"/>
        <w:jc w:val="both"/>
        <w:rPr>
          <w:rFonts w:ascii="Arial" w:hAnsi="Arial" w:cs="Arial"/>
          <w:i/>
          <w:iCs/>
        </w:rPr>
      </w:pPr>
      <w:r w:rsidRPr="00EC1356">
        <w:rPr>
          <w:rFonts w:ascii="Arial" w:hAnsi="Arial" w:cs="Arial"/>
          <w:i/>
          <w:iCs/>
        </w:rPr>
        <w:t>Cuando la transacción tenga lugar sobre bienes que hayan sido de propiedad del mismo sujeto pasivo, de partes relacionadas con el o de su cónyuge o parientes dentro del curto grado de consanguinidad o segundo de afinidad.</w:t>
      </w:r>
    </w:p>
    <w:p w:rsidR="00595BA5" w:rsidRPr="00EC1356" w:rsidRDefault="00595BA5" w:rsidP="000F2C23">
      <w:pPr>
        <w:numPr>
          <w:ilvl w:val="1"/>
          <w:numId w:val="3"/>
        </w:numPr>
        <w:spacing w:line="360" w:lineRule="auto"/>
        <w:jc w:val="both"/>
        <w:rPr>
          <w:rFonts w:ascii="Arial" w:hAnsi="Arial" w:cs="Arial"/>
          <w:i/>
          <w:iCs/>
        </w:rPr>
      </w:pPr>
      <w:r w:rsidRPr="00EC1356">
        <w:rPr>
          <w:rFonts w:ascii="Arial" w:hAnsi="Arial" w:cs="Arial"/>
          <w:i/>
          <w:iCs/>
        </w:rPr>
        <w:t>Cuando el plazo del contrato sea inferior al plazo de vida útil estimada del bien, conforme su naturaleza salvo en el caso de que siendo inferior, el precio de la opción de recompra no sea igual al saldo del precio equivalente al de la vida útil restante.</w:t>
      </w:r>
    </w:p>
    <w:p w:rsidR="00595BA5" w:rsidRPr="00EC1356" w:rsidRDefault="00595BA5" w:rsidP="000F2C23">
      <w:pPr>
        <w:numPr>
          <w:ilvl w:val="1"/>
          <w:numId w:val="3"/>
        </w:numPr>
        <w:spacing w:line="360" w:lineRule="auto"/>
        <w:jc w:val="both"/>
        <w:rPr>
          <w:rFonts w:ascii="Arial" w:hAnsi="Arial" w:cs="Arial"/>
          <w:i/>
          <w:iCs/>
        </w:rPr>
      </w:pPr>
      <w:r w:rsidRPr="00EC1356">
        <w:rPr>
          <w:rFonts w:ascii="Arial" w:hAnsi="Arial" w:cs="Arial"/>
          <w:i/>
          <w:iCs/>
        </w:rPr>
        <w:t>Si es que el pago de las cuotas o cánones se hace a personas naturales o sociedades, residentes en paraísos fiscales; y</w:t>
      </w:r>
    </w:p>
    <w:p w:rsidR="00595BA5" w:rsidRPr="00EC1356" w:rsidRDefault="00595BA5" w:rsidP="000F2C23">
      <w:pPr>
        <w:numPr>
          <w:ilvl w:val="1"/>
          <w:numId w:val="3"/>
        </w:numPr>
        <w:spacing w:line="360" w:lineRule="auto"/>
        <w:jc w:val="both"/>
        <w:rPr>
          <w:rFonts w:ascii="Arial" w:hAnsi="Arial" w:cs="Arial"/>
          <w:i/>
          <w:iCs/>
        </w:rPr>
      </w:pPr>
      <w:r w:rsidRPr="00EC1356">
        <w:rPr>
          <w:rFonts w:ascii="Arial" w:hAnsi="Arial" w:cs="Arial"/>
          <w:i/>
          <w:iCs/>
        </w:rPr>
        <w:t>Cuando las cuotas de arrendamiento no sean iguales entre si.”</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L.O.R.T.I., Art. 13</w:t>
      </w:r>
    </w:p>
    <w:p w:rsidR="00595BA5" w:rsidRPr="00EC1356" w:rsidRDefault="00595BA5" w:rsidP="000A04AF">
      <w:pPr>
        <w:spacing w:line="360" w:lineRule="auto"/>
        <w:jc w:val="both"/>
        <w:rPr>
          <w:rFonts w:ascii="Arial" w:hAnsi="Arial" w:cs="Arial"/>
          <w:b/>
          <w:bCs/>
          <w:i/>
          <w:iCs/>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“Retenciones en la Fuente sobre Pagos al exterior.-</w:t>
      </w:r>
      <w:r w:rsidRPr="00EC1356">
        <w:rPr>
          <w:rFonts w:ascii="Arial" w:hAnsi="Arial" w:cs="Arial"/>
          <w:i/>
          <w:iCs/>
        </w:rPr>
        <w:t xml:space="preserve">  Quienes realicen pagos o créditos en cuenta al exterior, que constituyan rentas grabadas por esta ley directamente, mediante compensaciones o con le mediación de </w:t>
      </w:r>
      <w:r w:rsidRPr="00EC1356">
        <w:rPr>
          <w:rFonts w:ascii="Arial" w:hAnsi="Arial" w:cs="Arial"/>
          <w:i/>
          <w:iCs/>
        </w:rPr>
        <w:lastRenderedPageBreak/>
        <w:t>entidades financieras u otros intermediarios, actuaran como agentes de retención en la fuente del impuesto establecidos en la ley.</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Si el pago o crédito en cuenta realizado no constituye un ingreso gravado en el Ecuador, el gasto deberá encontrarse  certificado por informes expedidos por auditores independientes que tengan sucursales, filiales o representación en el país. La certificación se referirá a la pertinencia del gasto para el desarrollo de la respectiva actividad y a su cuantía y adicionalmente deberá explicarse claramente por que el pago no constituirá un ingreso gravado en el Ecuador.</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La certificación también se exigida a las compañías auditoras a efectos de que justifiquen los gastos realizados por las mismas en el exterior. Estas certificaciones se legalizaran ante el cónsul ecuatoriano más cercano al lugar de emisión.</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Así también los reembolsos de honorarios, comisiones y regalías serán objeto de retención en la fuente de Impuesto a la Renta”</w:t>
      </w:r>
    </w:p>
    <w:p w:rsidR="00595BA5" w:rsidRPr="00EC1356" w:rsidRDefault="00595BA5" w:rsidP="000A04AF">
      <w:pPr>
        <w:spacing w:line="360" w:lineRule="auto"/>
        <w:jc w:val="both"/>
        <w:rPr>
          <w:rFonts w:ascii="Arial" w:hAnsi="Arial" w:cs="Arial"/>
        </w:rPr>
      </w:pPr>
      <w:r w:rsidRPr="00EC1356">
        <w:rPr>
          <w:rFonts w:ascii="Arial" w:hAnsi="Arial" w:cs="Arial"/>
        </w:rPr>
        <w:t>L.O.R.T.I., Art. 48</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p>
    <w:p w:rsidR="00595BA5" w:rsidRPr="00EC1356" w:rsidRDefault="00595BA5" w:rsidP="00071C88">
      <w:pPr>
        <w:pStyle w:val="Ttulo1"/>
        <w:spacing w:line="360" w:lineRule="auto"/>
      </w:pPr>
      <w:r w:rsidRPr="00EC1356">
        <w:br w:type="page"/>
      </w:r>
      <w:bookmarkStart w:id="23" w:name="_Toc261526980"/>
      <w:r w:rsidRPr="00EC1356">
        <w:lastRenderedPageBreak/>
        <w:t>1.4   IMPUESTO AL VALOR AGREGADO</w:t>
      </w:r>
      <w:bookmarkEnd w:id="23"/>
      <w:r w:rsidRPr="00EC1356">
        <w:t xml:space="preserve"> </w:t>
      </w:r>
    </w:p>
    <w:p w:rsidR="00595BA5" w:rsidRPr="00EC1356" w:rsidRDefault="00595BA5" w:rsidP="00071C88">
      <w:pPr>
        <w:spacing w:line="360" w:lineRule="auto"/>
        <w:ind w:left="885"/>
        <w:jc w:val="both"/>
        <w:rPr>
          <w:rFonts w:ascii="Arial" w:hAnsi="Arial" w:cs="Arial"/>
          <w:b/>
          <w:bCs/>
        </w:rPr>
      </w:pPr>
    </w:p>
    <w:p w:rsidR="00595BA5" w:rsidRPr="00EC1356" w:rsidRDefault="00595BA5" w:rsidP="00071C88">
      <w:pPr>
        <w:spacing w:line="360" w:lineRule="auto"/>
        <w:jc w:val="both"/>
        <w:rPr>
          <w:rFonts w:ascii="Arial" w:hAnsi="Arial" w:cs="Arial"/>
        </w:rPr>
      </w:pPr>
      <w:r>
        <w:rPr>
          <w:rFonts w:ascii="Arial" w:hAnsi="Arial" w:cs="Arial"/>
        </w:rPr>
        <w:t>El impuesto que grav</w:t>
      </w:r>
      <w:r w:rsidRPr="00EC1356">
        <w:rPr>
          <w:rFonts w:ascii="Arial" w:hAnsi="Arial" w:cs="Arial"/>
        </w:rPr>
        <w:t xml:space="preserve">a a los bienes y servicios en el territorio ecuatoriano está definido en la L.O.R.T.I. </w:t>
      </w:r>
    </w:p>
    <w:p w:rsidR="00595BA5" w:rsidRPr="00EC1356" w:rsidRDefault="00595BA5" w:rsidP="000A04AF">
      <w:pPr>
        <w:spacing w:line="360" w:lineRule="auto"/>
        <w:jc w:val="both"/>
        <w:rPr>
          <w:rFonts w:ascii="Arial" w:hAnsi="Arial" w:cs="Arial"/>
          <w:b/>
          <w:bCs/>
          <w:u w:val="single"/>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“Objeto del impuesto</w:t>
      </w:r>
      <w:r>
        <w:rPr>
          <w:rFonts w:ascii="Arial" w:hAnsi="Arial" w:cs="Arial"/>
          <w:i/>
          <w:iCs/>
        </w:rPr>
        <w:t>.- Establé</w:t>
      </w:r>
      <w:r w:rsidRPr="00EC1356">
        <w:rPr>
          <w:rFonts w:ascii="Arial" w:hAnsi="Arial" w:cs="Arial"/>
          <w:i/>
          <w:iCs/>
        </w:rPr>
        <w:t>cese  al Impuesto al Valor Agregado (IVA), que grava  al valor de la transferencia de dominio o la importación de bienes muebles de naturaleza corporal, en todas sus etapas de comercialización, y al valor de los servicios prestados, en la forma y en las condiciones que prevé  la ley.”</w:t>
      </w:r>
    </w:p>
    <w:p w:rsidR="00595BA5" w:rsidRPr="00EC1356" w:rsidRDefault="00595BA5" w:rsidP="000A04AF">
      <w:pPr>
        <w:spacing w:line="360" w:lineRule="auto"/>
        <w:jc w:val="both"/>
        <w:rPr>
          <w:rFonts w:ascii="Arial" w:hAnsi="Arial" w:cs="Arial"/>
        </w:rPr>
      </w:pPr>
      <w:r w:rsidRPr="00EC1356">
        <w:rPr>
          <w:rFonts w:ascii="Arial" w:hAnsi="Arial" w:cs="Arial"/>
        </w:rPr>
        <w:t>L.O.R.T.I., Art. 52</w:t>
      </w:r>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rPr>
      </w:pPr>
      <w:r w:rsidRPr="00EC1356">
        <w:rPr>
          <w:rFonts w:ascii="Arial" w:hAnsi="Arial" w:cs="Arial"/>
        </w:rPr>
        <w:t>Para efectos de esta ley la palabra transferencia se define:</w:t>
      </w: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“Transferencia”.-</w:t>
      </w:r>
      <w:r w:rsidRPr="00EC1356">
        <w:rPr>
          <w:rFonts w:ascii="Arial" w:hAnsi="Arial" w:cs="Arial"/>
          <w:i/>
          <w:iCs/>
        </w:rPr>
        <w:t xml:space="preserve"> Para efectos de este impuesto, se considera transferencia.</w:t>
      </w:r>
    </w:p>
    <w:p w:rsidR="00595BA5" w:rsidRPr="00EC1356" w:rsidRDefault="00595BA5" w:rsidP="000F2C23">
      <w:pPr>
        <w:numPr>
          <w:ilvl w:val="0"/>
          <w:numId w:val="4"/>
        </w:numPr>
        <w:spacing w:line="360" w:lineRule="auto"/>
        <w:jc w:val="both"/>
        <w:rPr>
          <w:rFonts w:ascii="Arial" w:hAnsi="Arial" w:cs="Arial"/>
          <w:i/>
          <w:iCs/>
        </w:rPr>
      </w:pPr>
      <w:r w:rsidRPr="00EC1356">
        <w:rPr>
          <w:rFonts w:ascii="Arial" w:hAnsi="Arial" w:cs="Arial"/>
          <w:i/>
          <w:iCs/>
        </w:rPr>
        <w:t>Todo acto o contrato realizado por personas naturales o sociedades que tenga por objeto transferir el dominio de bienes muebles de naturaleza corporal , aun cuando la transferencia se efectué a título gratuito, independientemente de su designación o de las condiciones que pacten las partes;</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4"/>
        </w:numPr>
        <w:spacing w:line="360" w:lineRule="auto"/>
        <w:jc w:val="both"/>
        <w:rPr>
          <w:rFonts w:ascii="Arial" w:hAnsi="Arial" w:cs="Arial"/>
          <w:b/>
          <w:bCs/>
          <w:i/>
          <w:iCs/>
          <w:u w:val="single"/>
        </w:rPr>
      </w:pPr>
      <w:r>
        <w:rPr>
          <w:rFonts w:ascii="Arial" w:hAnsi="Arial" w:cs="Arial"/>
          <w:i/>
          <w:iCs/>
        </w:rPr>
        <w:t xml:space="preserve"> L</w:t>
      </w:r>
      <w:r w:rsidRPr="00EC1356">
        <w:rPr>
          <w:rFonts w:ascii="Arial" w:hAnsi="Arial" w:cs="Arial"/>
          <w:i/>
          <w:iCs/>
        </w:rPr>
        <w:t>a venta de  bienes muebles de naturaleza corporal que hayan sido recibidos e consignación y el arrendamiento de estos con opción de compraventa, incluido el arrendamiento de estos con opción de compraventa, incluido el arrendamiento mercantil.</w:t>
      </w:r>
    </w:p>
    <w:p w:rsidR="00595BA5" w:rsidRPr="00EC1356" w:rsidRDefault="00595BA5" w:rsidP="000A04AF">
      <w:pPr>
        <w:spacing w:line="360" w:lineRule="auto"/>
        <w:jc w:val="both"/>
        <w:rPr>
          <w:rFonts w:ascii="Arial" w:hAnsi="Arial" w:cs="Arial"/>
          <w:b/>
          <w:bCs/>
          <w:i/>
          <w:iCs/>
          <w:u w:val="single"/>
        </w:rPr>
      </w:pPr>
    </w:p>
    <w:p w:rsidR="00595BA5" w:rsidRPr="00EC1356" w:rsidRDefault="00595BA5" w:rsidP="000F2C23">
      <w:pPr>
        <w:numPr>
          <w:ilvl w:val="0"/>
          <w:numId w:val="4"/>
        </w:numPr>
        <w:spacing w:line="360" w:lineRule="auto"/>
        <w:jc w:val="both"/>
        <w:rPr>
          <w:rFonts w:ascii="Arial" w:hAnsi="Arial" w:cs="Arial"/>
          <w:b/>
          <w:bCs/>
          <w:i/>
          <w:iCs/>
          <w:u w:val="single"/>
        </w:rPr>
      </w:pPr>
      <w:r w:rsidRPr="00EC1356">
        <w:rPr>
          <w:rFonts w:ascii="Arial" w:hAnsi="Arial" w:cs="Arial"/>
          <w:i/>
          <w:iCs/>
        </w:rPr>
        <w:t>El uso o consumo personal, por parte del  sujeto pasivo del impuesto, de los bienes mu</w:t>
      </w:r>
      <w:r>
        <w:rPr>
          <w:rFonts w:ascii="Arial" w:hAnsi="Arial" w:cs="Arial"/>
          <w:i/>
          <w:iCs/>
        </w:rPr>
        <w:t>e</w:t>
      </w:r>
      <w:r w:rsidRPr="00EC1356">
        <w:rPr>
          <w:rFonts w:ascii="Arial" w:hAnsi="Arial" w:cs="Arial"/>
          <w:i/>
          <w:iCs/>
        </w:rPr>
        <w:t>bles de naturaleza corporal que sean objeto de su producción o venta.”</w:t>
      </w:r>
    </w:p>
    <w:p w:rsidR="00595BA5" w:rsidRPr="00EC1356" w:rsidRDefault="00595BA5" w:rsidP="000A04AF">
      <w:pPr>
        <w:spacing w:line="360" w:lineRule="auto"/>
        <w:ind w:left="720"/>
        <w:jc w:val="both"/>
        <w:rPr>
          <w:rFonts w:ascii="Arial" w:hAnsi="Arial" w:cs="Arial"/>
          <w:b/>
          <w:bCs/>
          <w:i/>
          <w:iCs/>
          <w:u w:val="single"/>
        </w:rPr>
      </w:pPr>
      <w:r w:rsidRPr="00EC1356">
        <w:rPr>
          <w:rFonts w:ascii="Arial" w:hAnsi="Arial" w:cs="Arial"/>
        </w:rPr>
        <w:lastRenderedPageBreak/>
        <w:t>L.O.R.T.I., Art. 53</w:t>
      </w:r>
    </w:p>
    <w:p w:rsidR="00595BA5" w:rsidRPr="00EC1356" w:rsidRDefault="00595BA5" w:rsidP="00071C88">
      <w:pPr>
        <w:pStyle w:val="Ttulo2"/>
        <w:numPr>
          <w:ilvl w:val="0"/>
          <w:numId w:val="0"/>
        </w:numPr>
        <w:spacing w:line="360" w:lineRule="auto"/>
        <w:ind w:left="720"/>
      </w:pPr>
      <w:bookmarkStart w:id="24" w:name="_Toc261526981"/>
      <w:r>
        <w:t>1.4.1</w:t>
      </w:r>
      <w:r w:rsidRPr="00EC1356">
        <w:t xml:space="preserve">   PORCENTAJES DEL IMPUESTO AL VALOR AGREGADO (IVA)</w:t>
      </w:r>
      <w:bookmarkEnd w:id="24"/>
    </w:p>
    <w:p w:rsidR="00595BA5" w:rsidRPr="00EC1356" w:rsidRDefault="00595BA5" w:rsidP="00071C88">
      <w:pPr>
        <w:spacing w:line="360" w:lineRule="auto"/>
        <w:ind w:left="360"/>
        <w:jc w:val="both"/>
        <w:rPr>
          <w:rFonts w:ascii="Arial" w:hAnsi="Arial" w:cs="Arial"/>
          <w:b/>
          <w:bCs/>
        </w:rPr>
      </w:pPr>
    </w:p>
    <w:p w:rsidR="00595BA5" w:rsidRPr="00EC1356" w:rsidRDefault="00595BA5" w:rsidP="00071C88">
      <w:pPr>
        <w:spacing w:line="360" w:lineRule="auto"/>
        <w:jc w:val="both"/>
        <w:rPr>
          <w:rFonts w:ascii="Arial" w:hAnsi="Arial" w:cs="Arial"/>
        </w:rPr>
      </w:pPr>
      <w:r w:rsidRPr="00EC1356">
        <w:rPr>
          <w:rFonts w:ascii="Arial" w:hAnsi="Arial" w:cs="Arial"/>
        </w:rPr>
        <w:t>El I.V.A. es un impuesto que  tiene tarifa 12% y tarifa 0%, la L.</w:t>
      </w:r>
      <w:r>
        <w:rPr>
          <w:rFonts w:ascii="Arial" w:hAnsi="Arial" w:cs="Arial"/>
        </w:rPr>
        <w:t>O.</w:t>
      </w:r>
      <w:r w:rsidRPr="00EC1356">
        <w:rPr>
          <w:rFonts w:ascii="Arial" w:hAnsi="Arial" w:cs="Arial"/>
        </w:rPr>
        <w:t>R.T.I. establece cuales son las transferencias que no son objeto de impuesto, las transferencias que tienen tarifa 0% y los servicios que tienen tarifa 0%.</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“Transferencias que no son objeto del impuesto.</w:t>
      </w:r>
      <w:r w:rsidRPr="00EC1356">
        <w:rPr>
          <w:rFonts w:ascii="Arial" w:hAnsi="Arial" w:cs="Arial"/>
          <w:i/>
          <w:iCs/>
        </w:rPr>
        <w:t>- No se causara IVA  en los siguientes casos:</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Aportes en especies a sociedades</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 xml:space="preserve">Adjudicaciones por herencia o por liquidación  de sociedades; </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ventas  de negocios en las que se transfiera el activo y el pasivo;</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Fusiones, escisiones y transformaciones de sociedades</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Donaciones a entidades del Sector Publico y a instituciones y asociaciones de carácter privado de beneficencia, cultura, educación, investigación, salud o deportivas, legales constituidas:</w:t>
      </w:r>
    </w:p>
    <w:p w:rsidR="00595BA5" w:rsidRPr="00EC1356" w:rsidRDefault="00595BA5" w:rsidP="000F2C23">
      <w:pPr>
        <w:numPr>
          <w:ilvl w:val="0"/>
          <w:numId w:val="5"/>
        </w:numPr>
        <w:spacing w:line="360" w:lineRule="auto"/>
        <w:jc w:val="both"/>
        <w:rPr>
          <w:rFonts w:ascii="Arial" w:hAnsi="Arial" w:cs="Arial"/>
          <w:i/>
          <w:iCs/>
        </w:rPr>
      </w:pPr>
      <w:r w:rsidRPr="00EC1356">
        <w:rPr>
          <w:rFonts w:ascii="Arial" w:hAnsi="Arial" w:cs="Arial"/>
          <w:i/>
          <w:iCs/>
        </w:rPr>
        <w:t>Cesión de acciones, participaciones sociales y demás títulos valores”</w:t>
      </w:r>
    </w:p>
    <w:p w:rsidR="00595BA5" w:rsidRPr="00EC1356" w:rsidRDefault="00595BA5" w:rsidP="000A04AF">
      <w:pPr>
        <w:spacing w:line="360" w:lineRule="auto"/>
        <w:jc w:val="both"/>
        <w:rPr>
          <w:rFonts w:ascii="Arial" w:hAnsi="Arial" w:cs="Arial"/>
        </w:rPr>
      </w:pPr>
      <w:r w:rsidRPr="00EC1356">
        <w:rPr>
          <w:rFonts w:ascii="Arial" w:hAnsi="Arial" w:cs="Arial"/>
        </w:rPr>
        <w:t>L.O.R.T.I., Art. 54.</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“Transferencias e importaciones con tarifa cero</w:t>
      </w:r>
      <w:r w:rsidRPr="00EC1356">
        <w:rPr>
          <w:rFonts w:ascii="Arial" w:hAnsi="Arial" w:cs="Arial"/>
          <w:i/>
          <w:iCs/>
        </w:rPr>
        <w:t>.- Tendrán tarifa cero las transferencias e importaciones de los siguientes bienes:</w:t>
      </w:r>
    </w:p>
    <w:p w:rsidR="00595BA5" w:rsidRPr="00EC1356" w:rsidRDefault="00595BA5" w:rsidP="000A04AF">
      <w:pPr>
        <w:spacing w:line="360" w:lineRule="auto"/>
        <w:jc w:val="both"/>
        <w:rPr>
          <w:rFonts w:ascii="Arial" w:hAnsi="Arial" w:cs="Arial"/>
          <w:i/>
          <w:iCs/>
        </w:rPr>
      </w:pPr>
    </w:p>
    <w:p w:rsidR="00595BA5" w:rsidRPr="00EC1356" w:rsidRDefault="00595BA5" w:rsidP="00430517">
      <w:pPr>
        <w:numPr>
          <w:ilvl w:val="0"/>
          <w:numId w:val="6"/>
        </w:numPr>
        <w:spacing w:line="360" w:lineRule="auto"/>
        <w:ind w:left="714" w:hanging="357"/>
        <w:jc w:val="both"/>
        <w:rPr>
          <w:rFonts w:ascii="Arial" w:hAnsi="Arial" w:cs="Arial"/>
          <w:i/>
          <w:iCs/>
        </w:rPr>
      </w:pPr>
      <w:r w:rsidRPr="00EC1356">
        <w:rPr>
          <w:rFonts w:ascii="Arial" w:hAnsi="Arial" w:cs="Arial"/>
          <w:i/>
          <w:iCs/>
        </w:rPr>
        <w:t>Productos alimenticios de origen agrícola, avícola, pecuario, apícola, cunícola, bioacuáticos, forestales, carnes en estado natural y embutidos, y de la pesca que se mantengan en estado natural,</w:t>
      </w:r>
    </w:p>
    <w:p w:rsidR="00595BA5" w:rsidRPr="00EC1356" w:rsidRDefault="00595BA5" w:rsidP="000A04AF">
      <w:pPr>
        <w:spacing w:line="360" w:lineRule="auto"/>
        <w:ind w:left="720"/>
        <w:jc w:val="both"/>
        <w:rPr>
          <w:rFonts w:ascii="Arial" w:hAnsi="Arial" w:cs="Arial"/>
          <w:i/>
          <w:iCs/>
        </w:rPr>
      </w:pPr>
    </w:p>
    <w:p w:rsidR="00595BA5" w:rsidRDefault="00595BA5" w:rsidP="000F2C23">
      <w:pPr>
        <w:numPr>
          <w:ilvl w:val="0"/>
          <w:numId w:val="6"/>
        </w:numPr>
        <w:spacing w:line="360" w:lineRule="auto"/>
        <w:jc w:val="both"/>
        <w:rPr>
          <w:rFonts w:ascii="Arial" w:hAnsi="Arial" w:cs="Arial"/>
          <w:i/>
          <w:iCs/>
        </w:rPr>
      </w:pPr>
      <w:r w:rsidRPr="00EC1356">
        <w:rPr>
          <w:rFonts w:ascii="Arial" w:hAnsi="Arial" w:cs="Arial"/>
          <w:i/>
          <w:iCs/>
        </w:rPr>
        <w:lastRenderedPageBreak/>
        <w:t>Leches es estado natural, pasteurizadas, homogeneizada o en polvo de producción nacional, quesos u yogures. Leches maternizadas, proteicos infantiles;</w:t>
      </w:r>
    </w:p>
    <w:p w:rsidR="00071C88" w:rsidRPr="00EC1356" w:rsidRDefault="00071C88" w:rsidP="00071C88">
      <w:pPr>
        <w:spacing w:line="360" w:lineRule="auto"/>
        <w:ind w:left="720"/>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Pan, azúcar, panela, sal, manteca, margarina, avena, maicena, fideos, harinas de consumo humano, enlatados nacionales de atún, macarela, sardina y trucha, aceites comestibles, excepto el de oliva;</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Semillas certificadas, bulbos, plantas, esquejes y raíces vivas. Harina de pescado y alimentos balanceados, preparados forrajeros con adición de melaza o azúcar, y otros  preparados que se utilizan como comida de animales que se críen  para la alimentación humana. Fertilizantes, insecticidas, pesticidas, fungicidas, herbicidas, aceite agrícola utilizado contra la sigatoca negra, antiparasitarios y productos veterinarios así como la materia prima e insumos importados o adquiriros en el mercado interno.</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Tractores de llantas de hasta 200 hp incluyendo los tipo canguro y los que se utiliza en el cultivo del arroz; arados rastras surcadores y vertedores; cosechadoras, sembradoras, cortadoras   de pasto, bombas de fumigación portables aspersores y rociadores para equipos de riego y demás elementos de uso agrícola.</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Medicamentos y drogas de uso humano;</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Papel Bond, papel periódico, periódicos, revistas libros y material complementario que se comercializa conjuntamente con los libros;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Los que se exporten;</w:t>
      </w:r>
    </w:p>
    <w:p w:rsidR="00595BA5" w:rsidRPr="00EC1356" w:rsidRDefault="00595BA5" w:rsidP="000A04AF">
      <w:pPr>
        <w:spacing w:line="360" w:lineRule="auto"/>
        <w:jc w:val="both"/>
        <w:rPr>
          <w:rFonts w:ascii="Arial" w:hAnsi="Arial" w:cs="Arial"/>
          <w:i/>
          <w:iCs/>
        </w:rPr>
      </w:pPr>
    </w:p>
    <w:p w:rsidR="00595BA5" w:rsidRDefault="00595BA5" w:rsidP="000F2C23">
      <w:pPr>
        <w:numPr>
          <w:ilvl w:val="0"/>
          <w:numId w:val="6"/>
        </w:numPr>
        <w:spacing w:line="360" w:lineRule="auto"/>
        <w:jc w:val="both"/>
        <w:rPr>
          <w:rFonts w:ascii="Arial" w:hAnsi="Arial" w:cs="Arial"/>
          <w:i/>
          <w:iCs/>
        </w:rPr>
      </w:pPr>
      <w:r w:rsidRPr="00EC1356">
        <w:rPr>
          <w:rFonts w:ascii="Arial" w:hAnsi="Arial" w:cs="Arial"/>
          <w:i/>
          <w:iCs/>
        </w:rPr>
        <w:lastRenderedPageBreak/>
        <w:t>Los que se introduzcan al país;</w:t>
      </w:r>
    </w:p>
    <w:p w:rsidR="00071C88" w:rsidRPr="00EC1356" w:rsidRDefault="00071C88" w:rsidP="00071C88">
      <w:pPr>
        <w:spacing w:line="360" w:lineRule="auto"/>
        <w:ind w:left="720"/>
        <w:jc w:val="both"/>
        <w:rPr>
          <w:rFonts w:ascii="Arial" w:hAnsi="Arial" w:cs="Arial"/>
          <w:i/>
          <w:iCs/>
        </w:rPr>
      </w:pPr>
    </w:p>
    <w:p w:rsidR="00595BA5" w:rsidRDefault="00595BA5" w:rsidP="000F2C23">
      <w:pPr>
        <w:numPr>
          <w:ilvl w:val="0"/>
          <w:numId w:val="6"/>
        </w:numPr>
        <w:spacing w:line="360" w:lineRule="auto"/>
        <w:jc w:val="both"/>
        <w:rPr>
          <w:rFonts w:ascii="Arial" w:hAnsi="Arial" w:cs="Arial"/>
          <w:i/>
          <w:iCs/>
        </w:rPr>
      </w:pPr>
      <w:r w:rsidRPr="00EC1356">
        <w:rPr>
          <w:rFonts w:ascii="Arial" w:hAnsi="Arial" w:cs="Arial"/>
          <w:i/>
          <w:iCs/>
        </w:rPr>
        <w:t>Los que adquieran las instituciones del Estado y empresas públicas que perciban ingresos exentos del impuesto a la Renta;</w:t>
      </w:r>
    </w:p>
    <w:p w:rsidR="00071C88" w:rsidRDefault="00071C88" w:rsidP="00071C88">
      <w:pPr>
        <w:pStyle w:val="Prrafodelista"/>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Energía Eléctrica;</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Lámparas fluorescentes;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Aviones, avionetas y helicópteros destinados al transporte comercial de  pasajeros, carga y servicios; y</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6"/>
        </w:numPr>
        <w:spacing w:line="360" w:lineRule="auto"/>
        <w:jc w:val="both"/>
        <w:rPr>
          <w:rFonts w:ascii="Arial" w:hAnsi="Arial" w:cs="Arial"/>
          <w:i/>
          <w:iCs/>
        </w:rPr>
      </w:pPr>
      <w:r w:rsidRPr="00EC1356">
        <w:rPr>
          <w:rFonts w:ascii="Arial" w:hAnsi="Arial" w:cs="Arial"/>
          <w:i/>
          <w:iCs/>
        </w:rPr>
        <w:t>Vehículos Híbridos”</w:t>
      </w:r>
    </w:p>
    <w:p w:rsidR="00595BA5" w:rsidRPr="00EC1356" w:rsidRDefault="00595BA5" w:rsidP="000A04AF">
      <w:pPr>
        <w:spacing w:line="360" w:lineRule="auto"/>
        <w:jc w:val="both"/>
        <w:rPr>
          <w:rFonts w:ascii="Arial" w:hAnsi="Arial" w:cs="Arial"/>
        </w:rPr>
      </w:pPr>
      <w:r w:rsidRPr="00EC1356">
        <w:rPr>
          <w:rFonts w:ascii="Arial" w:hAnsi="Arial" w:cs="Arial"/>
        </w:rPr>
        <w:t>L.O.R.T.I., Art. 55.</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 xml:space="preserve">“Impuesto al Valor Agregado sobre los Servicios.- </w:t>
      </w:r>
      <w:r w:rsidRPr="00EC1356">
        <w:rPr>
          <w:rFonts w:ascii="Arial" w:hAnsi="Arial" w:cs="Arial"/>
          <w:i/>
          <w:iCs/>
        </w:rPr>
        <w:t>El IVA, grava a todos los servicios, entendiéndose como tales  a los prestados por el estado, entes públicos, sociedades, o personas naturales sin relación laboral, a favor de intercero sin importar que en la misma predomine el factor material o intelectual, a cambio de una tasa, un precio pagadero en dinero, especie, otros servicios o cualquier otra contraprestación.</w:t>
      </w:r>
    </w:p>
    <w:p w:rsidR="00595BA5" w:rsidRPr="00EC1356" w:rsidRDefault="00595BA5" w:rsidP="000A04AF">
      <w:pPr>
        <w:spacing w:line="360" w:lineRule="auto"/>
        <w:jc w:val="both"/>
        <w:rPr>
          <w:rFonts w:ascii="Arial" w:hAnsi="Arial" w:cs="Arial"/>
          <w:i/>
          <w:iCs/>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Se encuentran gravados con tarifa cero los siguientes servicios:</w:t>
      </w: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transporte nacional terrestre y acuático de pasajeros y carga, así como los de transporte internacional de carga y el transporte de carga desde y hacia la provincia de Galápagos.</w:t>
      </w:r>
    </w:p>
    <w:p w:rsidR="00595BA5" w:rsidRPr="00EC1356" w:rsidRDefault="00595BA5" w:rsidP="000A04AF">
      <w:pPr>
        <w:spacing w:line="360" w:lineRule="auto"/>
        <w:ind w:left="360"/>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salud,</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alquiler o arrendamiento de inmuebles destinados exclusivamente para vivienda;</w:t>
      </w: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lastRenderedPageBreak/>
        <w:t>Los servicios públicos de energía eléctrica, agua potable, alcantarillado y los de recolección de basura;</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educación en todos los niveles;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guarderías infantiles y de hogares de ancianos;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religiosos;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impresión de libros;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funerarios;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administrativo prestados por el estado  y las entidades del Sector Público por lo que se deba pagar un precio o una tasa tales como los servicios que presta el registro Civil, otorgamiento de licencias, registros, permisos y otros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espectáculos públicos.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financieros y bursátiles prestados por las entidades legalmente autorizadas para prestas los mismos;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La transferencia de títulos valores;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que se exporten;</w:t>
      </w:r>
    </w:p>
    <w:p w:rsidR="00595BA5" w:rsidRPr="00EC1356" w:rsidRDefault="00595BA5" w:rsidP="000A04AF">
      <w:pPr>
        <w:spacing w:line="360" w:lineRule="auto"/>
        <w:jc w:val="both"/>
        <w:rPr>
          <w:rFonts w:ascii="Arial" w:hAnsi="Arial" w:cs="Arial"/>
          <w:i/>
          <w:iCs/>
        </w:rPr>
      </w:pPr>
    </w:p>
    <w:p w:rsidR="00595BA5" w:rsidRDefault="00595BA5" w:rsidP="000F2C23">
      <w:pPr>
        <w:numPr>
          <w:ilvl w:val="0"/>
          <w:numId w:val="7"/>
        </w:numPr>
        <w:spacing w:line="360" w:lineRule="auto"/>
        <w:jc w:val="both"/>
        <w:rPr>
          <w:rFonts w:ascii="Arial" w:hAnsi="Arial" w:cs="Arial"/>
          <w:i/>
          <w:iCs/>
        </w:rPr>
      </w:pPr>
      <w:r w:rsidRPr="00EC1356">
        <w:rPr>
          <w:rFonts w:ascii="Arial" w:hAnsi="Arial" w:cs="Arial"/>
          <w:i/>
          <w:iCs/>
        </w:rPr>
        <w:t xml:space="preserve"> (Derogado)</w:t>
      </w:r>
    </w:p>
    <w:p w:rsidR="00071C88" w:rsidRDefault="00071C88" w:rsidP="00071C88">
      <w:pPr>
        <w:pStyle w:val="Prrafodelista"/>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El peaje y pontazgo que se cobra por la utilización de las carreteras y puentes;</w:t>
      </w:r>
    </w:p>
    <w:p w:rsidR="00595BA5" w:rsidRDefault="00595BA5" w:rsidP="000F2C23">
      <w:pPr>
        <w:numPr>
          <w:ilvl w:val="0"/>
          <w:numId w:val="7"/>
        </w:numPr>
        <w:spacing w:line="360" w:lineRule="auto"/>
        <w:jc w:val="both"/>
        <w:rPr>
          <w:rFonts w:ascii="Arial" w:hAnsi="Arial" w:cs="Arial"/>
          <w:i/>
          <w:iCs/>
        </w:rPr>
      </w:pPr>
      <w:r w:rsidRPr="00EC1356">
        <w:rPr>
          <w:rFonts w:ascii="Arial" w:hAnsi="Arial" w:cs="Arial"/>
          <w:i/>
          <w:iCs/>
        </w:rPr>
        <w:lastRenderedPageBreak/>
        <w:t>Los sistemas de loterías de la junta de Beneficencia de Guayaquil y Fe y Alegría.</w:t>
      </w:r>
    </w:p>
    <w:p w:rsidR="00071C88" w:rsidRPr="00EC1356" w:rsidRDefault="00071C88" w:rsidP="00071C88">
      <w:pPr>
        <w:spacing w:line="360" w:lineRule="auto"/>
        <w:ind w:left="720"/>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Aerofumigación;</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prestados personalmente por los artesanos;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de refrigeración, enfriamiento y congelamiento para conservar los bienes alimenticios mencionados en el numeral 1 de artículo 55  de la ley, y en general todos los productos perecibles, que se exporten así como los de faenamiento, cortado, pilado, trituración y la extracción por medios mecánicos o químicos para elaborar aceites comestibles;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prestados a las institu</w:t>
      </w:r>
      <w:r>
        <w:rPr>
          <w:rFonts w:ascii="Arial" w:hAnsi="Arial" w:cs="Arial"/>
          <w:i/>
          <w:iCs/>
        </w:rPr>
        <w:t>ciones  del Estado y empresas pú</w:t>
      </w:r>
      <w:r w:rsidRPr="00EC1356">
        <w:rPr>
          <w:rFonts w:ascii="Arial" w:hAnsi="Arial" w:cs="Arial"/>
          <w:i/>
          <w:iCs/>
        </w:rPr>
        <w:t>blicas que perciben ingresos exentos del Impuesto a la Renta.</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seguros y reaseguros de salud y vida  individuales, en grupo, asistencia médica y accidentes personales, así como los obligatorios por accidente de tránsito terrestres;</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7"/>
        </w:numPr>
        <w:spacing w:line="360" w:lineRule="auto"/>
        <w:jc w:val="both"/>
        <w:rPr>
          <w:rFonts w:ascii="Arial" w:hAnsi="Arial" w:cs="Arial"/>
          <w:i/>
          <w:iCs/>
        </w:rPr>
      </w:pPr>
      <w:r w:rsidRPr="00EC1356">
        <w:rPr>
          <w:rFonts w:ascii="Arial" w:hAnsi="Arial" w:cs="Arial"/>
          <w:i/>
          <w:iCs/>
        </w:rPr>
        <w:t>Los prestados  por clubes sociales, gremios profesionales cámaras de la producción, sindicatos y similares, que cobren a sus miembros cánones, alícuotas o cuotas que no excedan de 1500 dólares en el año. Los servicios que se presten a cambio de cánones, alícuotas, cuotas o similares superiores a 1500 dólares en el año estarán gravados con IVA 12%.”</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L.O.R.T.I., Art. 56.</w:t>
      </w:r>
    </w:p>
    <w:p w:rsidR="00595BA5" w:rsidRPr="00EC1356" w:rsidRDefault="00595BA5" w:rsidP="000A04AF">
      <w:pPr>
        <w:spacing w:line="360" w:lineRule="auto"/>
        <w:ind w:left="360"/>
        <w:jc w:val="both"/>
        <w:rPr>
          <w:rFonts w:ascii="Arial" w:hAnsi="Arial" w:cs="Arial"/>
          <w:b/>
          <w:bCs/>
        </w:rPr>
      </w:pPr>
    </w:p>
    <w:p w:rsidR="00595BA5" w:rsidRPr="00EC1356" w:rsidRDefault="00595BA5" w:rsidP="000F2C23">
      <w:pPr>
        <w:pStyle w:val="Ttulo2"/>
        <w:numPr>
          <w:ilvl w:val="2"/>
          <w:numId w:val="27"/>
        </w:numPr>
      </w:pPr>
      <w:r w:rsidRPr="00EC1356">
        <w:lastRenderedPageBreak/>
        <w:t xml:space="preserve"> </w:t>
      </w:r>
      <w:bookmarkStart w:id="25" w:name="_Toc261526982"/>
      <w:r w:rsidRPr="00EC1356">
        <w:t>ALCANCE DEL IMPUESTO AL VALOR AGREGADO</w:t>
      </w:r>
      <w:bookmarkEnd w:id="25"/>
    </w:p>
    <w:p w:rsidR="00071C88" w:rsidRDefault="00071C88"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La L.O.R.T.I. establece  las situaciones que deben ocurrir para que se genere el cobro del IVA, a estas situaciones se las conocen como HECHO GENERADOR.</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i/>
          <w:iCs/>
        </w:rPr>
      </w:pPr>
      <w:r w:rsidRPr="00EC1356">
        <w:rPr>
          <w:rFonts w:ascii="Arial" w:hAnsi="Arial" w:cs="Arial"/>
          <w:i/>
          <w:iCs/>
        </w:rPr>
        <w:t>“</w:t>
      </w:r>
      <w:r w:rsidRPr="00EC1356">
        <w:rPr>
          <w:rFonts w:ascii="Arial" w:hAnsi="Arial" w:cs="Arial"/>
          <w:b/>
          <w:bCs/>
          <w:i/>
          <w:iCs/>
        </w:rPr>
        <w:t>Hecho generador”.-</w:t>
      </w:r>
      <w:r w:rsidRPr="00EC1356">
        <w:rPr>
          <w:rFonts w:ascii="Arial" w:hAnsi="Arial" w:cs="Arial"/>
          <w:i/>
          <w:iCs/>
        </w:rPr>
        <w:t xml:space="preserve"> El IVA se causa en el momento en que se realiza el acto o se celebra el contrato que tenga por objeto transferir el dominio de los bienes o la prestación de los servicios, hecho por el cual se debe emitir obligatoriamente la respectiva factura, nota o boleta de venta.”</w:t>
      </w:r>
    </w:p>
    <w:p w:rsidR="00595BA5" w:rsidRPr="00EC1356" w:rsidRDefault="00595BA5" w:rsidP="000A04AF">
      <w:pPr>
        <w:spacing w:line="360" w:lineRule="auto"/>
        <w:jc w:val="both"/>
        <w:rPr>
          <w:rFonts w:ascii="Arial" w:hAnsi="Arial" w:cs="Arial"/>
        </w:rPr>
      </w:pPr>
      <w:r w:rsidRPr="00EC1356">
        <w:rPr>
          <w:rFonts w:ascii="Arial" w:hAnsi="Arial" w:cs="Arial"/>
        </w:rPr>
        <w:t>L.O.R.T.I., Art. 61.</w:t>
      </w:r>
    </w:p>
    <w:p w:rsidR="00595BA5" w:rsidRPr="00EC1356" w:rsidRDefault="00595BA5" w:rsidP="000A04AF">
      <w:pPr>
        <w:spacing w:line="360" w:lineRule="auto"/>
        <w:jc w:val="both"/>
        <w:rPr>
          <w:rFonts w:ascii="Arial" w:hAnsi="Arial" w:cs="Arial"/>
        </w:rPr>
      </w:pPr>
    </w:p>
    <w:p w:rsidR="00595BA5" w:rsidRPr="00EC1356" w:rsidRDefault="00595BA5" w:rsidP="000A04AF">
      <w:pPr>
        <w:spacing w:line="360" w:lineRule="auto"/>
        <w:jc w:val="both"/>
        <w:rPr>
          <w:rFonts w:ascii="Arial" w:hAnsi="Arial" w:cs="Arial"/>
        </w:rPr>
      </w:pPr>
      <w:r w:rsidRPr="00EC1356">
        <w:rPr>
          <w:rFonts w:ascii="Arial" w:hAnsi="Arial" w:cs="Arial"/>
        </w:rPr>
        <w:t>Para disipar cualquier mal interpretación con respecto al hecho generador del IVA se define el alcance de este impuesto.</w:t>
      </w:r>
    </w:p>
    <w:p w:rsidR="00595BA5" w:rsidRPr="00EC1356" w:rsidRDefault="00595BA5" w:rsidP="000A04AF">
      <w:pPr>
        <w:spacing w:line="360" w:lineRule="auto"/>
        <w:jc w:val="both"/>
        <w:rPr>
          <w:rFonts w:ascii="Arial" w:hAnsi="Arial" w:cs="Arial"/>
          <w:b/>
          <w:bCs/>
        </w:rPr>
      </w:pPr>
    </w:p>
    <w:p w:rsidR="00595BA5" w:rsidRPr="00EC1356" w:rsidRDefault="00595BA5" w:rsidP="000A04AF">
      <w:pPr>
        <w:spacing w:line="360" w:lineRule="auto"/>
        <w:jc w:val="both"/>
        <w:rPr>
          <w:rFonts w:ascii="Arial" w:hAnsi="Arial" w:cs="Arial"/>
          <w:i/>
          <w:iCs/>
        </w:rPr>
      </w:pPr>
      <w:r w:rsidRPr="00EC1356">
        <w:rPr>
          <w:rFonts w:ascii="Arial" w:hAnsi="Arial" w:cs="Arial"/>
          <w:b/>
          <w:bCs/>
          <w:i/>
          <w:iCs/>
        </w:rPr>
        <w:t xml:space="preserve">“Alcance del  Impuesto”.- </w:t>
      </w:r>
      <w:r w:rsidRPr="00EC1356">
        <w:rPr>
          <w:rFonts w:ascii="Arial" w:hAnsi="Arial" w:cs="Arial"/>
          <w:i/>
          <w:iCs/>
        </w:rPr>
        <w:t>El alcance general establecido en la ley, en cuanto al hecho generador del IVA se deberá considerar:</w:t>
      </w:r>
    </w:p>
    <w:p w:rsidR="00595BA5" w:rsidRPr="00EC1356" w:rsidRDefault="00595BA5" w:rsidP="000A04AF">
      <w:pPr>
        <w:spacing w:line="360" w:lineRule="auto"/>
        <w:jc w:val="both"/>
        <w:rPr>
          <w:rFonts w:ascii="Arial" w:hAnsi="Arial" w:cs="Arial"/>
          <w:i/>
          <w:iCs/>
        </w:rPr>
      </w:pPr>
    </w:p>
    <w:p w:rsidR="00595BA5" w:rsidRPr="00EC1356" w:rsidRDefault="00595BA5" w:rsidP="000F2C23">
      <w:pPr>
        <w:numPr>
          <w:ilvl w:val="0"/>
          <w:numId w:val="8"/>
        </w:numPr>
        <w:spacing w:line="360" w:lineRule="auto"/>
        <w:jc w:val="both"/>
        <w:rPr>
          <w:rFonts w:ascii="Arial" w:hAnsi="Arial" w:cs="Arial"/>
          <w:i/>
          <w:iCs/>
        </w:rPr>
      </w:pPr>
      <w:r w:rsidRPr="00EC1356">
        <w:rPr>
          <w:rFonts w:ascii="Arial" w:hAnsi="Arial" w:cs="Arial"/>
          <w:i/>
          <w:iCs/>
        </w:rPr>
        <w:t>El IVA grava a los servicios prestados en el Ecuador por personas naturales nacionales o extranjeras, sociedades, sucursales de compañías extranjeras u otros establecimientos  permanentes de sociedades extranjeras a sociedades o sucursales de compañías extranjeras u otros establecimientos permanentes de sociedades extranjeras establecidas en el Ecuador y a personas naturales.</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8"/>
        </w:numPr>
        <w:spacing w:line="360" w:lineRule="auto"/>
        <w:jc w:val="both"/>
        <w:rPr>
          <w:rFonts w:ascii="Arial" w:hAnsi="Arial" w:cs="Arial"/>
          <w:i/>
          <w:iCs/>
        </w:rPr>
      </w:pPr>
      <w:r w:rsidRPr="00EC1356">
        <w:rPr>
          <w:rFonts w:ascii="Arial" w:hAnsi="Arial" w:cs="Arial"/>
          <w:i/>
          <w:iCs/>
        </w:rPr>
        <w:t>El IVA deberá ser pagado también en todas las importaciones y adquisiciones locales de bienes y servicios que realicen las empresas públicas cuyos ingresos no estén exentos del pago de impuesto a la Renta en los términos establecidos en la L.O.R.T.I.</w:t>
      </w:r>
    </w:p>
    <w:p w:rsidR="00595BA5" w:rsidRPr="00EC1356" w:rsidRDefault="00595BA5" w:rsidP="000A04AF">
      <w:pPr>
        <w:pStyle w:val="Prrafodelista"/>
        <w:spacing w:line="360" w:lineRule="auto"/>
        <w:jc w:val="both"/>
        <w:rPr>
          <w:rFonts w:ascii="Arial" w:hAnsi="Arial" w:cs="Arial"/>
          <w:i/>
          <w:iCs/>
        </w:rPr>
      </w:pPr>
    </w:p>
    <w:p w:rsidR="00595BA5" w:rsidRPr="00EC1356" w:rsidRDefault="00595BA5" w:rsidP="000F2C23">
      <w:pPr>
        <w:numPr>
          <w:ilvl w:val="0"/>
          <w:numId w:val="8"/>
        </w:numPr>
        <w:spacing w:line="360" w:lineRule="auto"/>
        <w:jc w:val="both"/>
        <w:rPr>
          <w:rFonts w:ascii="Arial" w:hAnsi="Arial" w:cs="Arial"/>
          <w:i/>
          <w:iCs/>
        </w:rPr>
      </w:pPr>
      <w:r w:rsidRPr="00EC1356">
        <w:rPr>
          <w:rFonts w:ascii="Arial" w:hAnsi="Arial" w:cs="Arial"/>
          <w:i/>
          <w:iCs/>
        </w:rPr>
        <w:lastRenderedPageBreak/>
        <w:t>Se consideran también como transferencias  los retiros de bienes corporales  muebles efectuados por un vendedor o por el dueño, socios, accionistas, directores, funcionarios o empleados de la sociedad, para uso o consumo personal ya se</w:t>
      </w:r>
      <w:r>
        <w:rPr>
          <w:rFonts w:ascii="Arial" w:hAnsi="Arial" w:cs="Arial"/>
          <w:i/>
          <w:iCs/>
        </w:rPr>
        <w:t>a</w:t>
      </w:r>
      <w:r w:rsidRPr="00EC1356">
        <w:rPr>
          <w:rFonts w:ascii="Arial" w:hAnsi="Arial" w:cs="Arial"/>
          <w:i/>
          <w:iCs/>
        </w:rPr>
        <w:t>n de su propia producción o comprados para la reventa o para la prestación  de servicios, cualquiera que sea la naturaleza de la sociedad jurídica.</w:t>
      </w:r>
    </w:p>
    <w:p w:rsidR="00595BA5" w:rsidRPr="00EC1356" w:rsidRDefault="00595BA5" w:rsidP="000A04AF">
      <w:pPr>
        <w:spacing w:line="360" w:lineRule="auto"/>
        <w:ind w:left="720"/>
        <w:jc w:val="both"/>
        <w:rPr>
          <w:rFonts w:ascii="Arial" w:hAnsi="Arial" w:cs="Arial"/>
          <w:i/>
          <w:iCs/>
        </w:rPr>
      </w:pPr>
    </w:p>
    <w:p w:rsidR="00595BA5" w:rsidRPr="00EC1356" w:rsidRDefault="00595BA5" w:rsidP="000F2C23">
      <w:pPr>
        <w:numPr>
          <w:ilvl w:val="0"/>
          <w:numId w:val="8"/>
        </w:numPr>
        <w:spacing w:line="360" w:lineRule="auto"/>
        <w:jc w:val="both"/>
        <w:rPr>
          <w:rFonts w:ascii="Arial" w:hAnsi="Arial" w:cs="Arial"/>
          <w:i/>
          <w:iCs/>
        </w:rPr>
      </w:pPr>
      <w:r w:rsidRPr="00EC1356">
        <w:rPr>
          <w:rFonts w:ascii="Arial" w:hAnsi="Arial" w:cs="Arial"/>
          <w:i/>
          <w:iCs/>
        </w:rPr>
        <w:t>El impuesto comprende el arrendamiento, subarrendamiento, usufructo o cualquier otra forma de cesión del uso o goce temporal de bienes corporales mu</w:t>
      </w:r>
      <w:r>
        <w:rPr>
          <w:rFonts w:ascii="Arial" w:hAnsi="Arial" w:cs="Arial"/>
          <w:i/>
          <w:iCs/>
        </w:rPr>
        <w:t>e</w:t>
      </w:r>
      <w:r w:rsidRPr="00EC1356">
        <w:rPr>
          <w:rFonts w:ascii="Arial" w:hAnsi="Arial" w:cs="Arial"/>
          <w:i/>
          <w:iCs/>
        </w:rPr>
        <w:t>bles, inmuebles, moblados, inmuebles con instalaciones o maquinarias que permitan el ejercicio de alguna actividad comercial o industrial y de todo tipo de establecimientos de comercio”</w:t>
      </w:r>
    </w:p>
    <w:p w:rsidR="00595BA5" w:rsidRPr="00EC1356" w:rsidRDefault="00595BA5" w:rsidP="000A04AF">
      <w:pPr>
        <w:spacing w:line="360" w:lineRule="auto"/>
        <w:jc w:val="both"/>
        <w:rPr>
          <w:rFonts w:ascii="Arial" w:hAnsi="Arial" w:cs="Arial"/>
        </w:rPr>
      </w:pPr>
      <w:r w:rsidRPr="00EC1356">
        <w:rPr>
          <w:rFonts w:ascii="Arial" w:hAnsi="Arial" w:cs="Arial"/>
        </w:rPr>
        <w:t>R. L.O.R.T.I., Art. 131.</w:t>
      </w:r>
    </w:p>
    <w:p w:rsidR="00595BA5" w:rsidRPr="00EC1356" w:rsidRDefault="00595BA5" w:rsidP="000A04AF">
      <w:pPr>
        <w:spacing w:after="200" w:line="360" w:lineRule="auto"/>
        <w:jc w:val="both"/>
        <w:rPr>
          <w:rFonts w:ascii="Arial" w:hAnsi="Arial" w:cs="Arial"/>
        </w:rPr>
      </w:pPr>
    </w:p>
    <w:p w:rsidR="00595BA5" w:rsidRPr="00285FB7" w:rsidRDefault="00595BA5" w:rsidP="000F2C23">
      <w:pPr>
        <w:pStyle w:val="Ttulo1"/>
        <w:numPr>
          <w:ilvl w:val="1"/>
          <w:numId w:val="27"/>
        </w:numPr>
        <w:rPr>
          <w:sz w:val="28"/>
          <w:szCs w:val="28"/>
        </w:rPr>
      </w:pPr>
      <w:bookmarkStart w:id="26" w:name="_Toc237930397"/>
      <w:bookmarkStart w:id="27" w:name="_Toc261526983"/>
      <w:r w:rsidRPr="00285FB7">
        <w:rPr>
          <w:sz w:val="28"/>
          <w:szCs w:val="28"/>
        </w:rPr>
        <w:t>Comprobantes de Venta y Retención</w:t>
      </w:r>
      <w:bookmarkEnd w:id="26"/>
      <w:bookmarkEnd w:id="27"/>
    </w:p>
    <w:p w:rsidR="00595BA5" w:rsidRPr="009A56F0" w:rsidRDefault="00595BA5" w:rsidP="009A56F0">
      <w:pPr>
        <w:ind w:left="1080"/>
      </w:pPr>
    </w:p>
    <w:p w:rsidR="00595BA5" w:rsidRDefault="00595BA5" w:rsidP="000F2C23">
      <w:pPr>
        <w:pStyle w:val="Ttulo2"/>
        <w:numPr>
          <w:ilvl w:val="2"/>
          <w:numId w:val="28"/>
        </w:numPr>
      </w:pPr>
      <w:bookmarkStart w:id="28" w:name="_Toc231063160"/>
      <w:bookmarkStart w:id="29" w:name="_Toc231064654"/>
      <w:bookmarkStart w:id="30" w:name="_Toc231064733"/>
      <w:bookmarkStart w:id="31" w:name="_Toc231065373"/>
      <w:bookmarkStart w:id="32" w:name="_Toc231073952"/>
      <w:bookmarkStart w:id="33" w:name="_Toc231074553"/>
      <w:bookmarkStart w:id="34" w:name="_Toc237930398"/>
      <w:r w:rsidRPr="009A56F0">
        <w:t xml:space="preserve"> </w:t>
      </w:r>
      <w:bookmarkStart w:id="35" w:name="_Toc261526984"/>
      <w:r w:rsidRPr="009A56F0">
        <w:t>Régimen de Facturación</w:t>
      </w:r>
      <w:bookmarkEnd w:id="28"/>
      <w:bookmarkEnd w:id="29"/>
      <w:bookmarkEnd w:id="30"/>
      <w:bookmarkEnd w:id="31"/>
      <w:bookmarkEnd w:id="32"/>
      <w:bookmarkEnd w:id="33"/>
      <w:bookmarkEnd w:id="34"/>
      <w:bookmarkEnd w:id="35"/>
    </w:p>
    <w:p w:rsidR="00595BA5" w:rsidRPr="00A76B00" w:rsidRDefault="00595BA5" w:rsidP="00A76B00"/>
    <w:p w:rsidR="00595BA5" w:rsidRPr="00EC1356" w:rsidRDefault="00595BA5" w:rsidP="000A04AF">
      <w:pPr>
        <w:spacing w:line="360" w:lineRule="auto"/>
        <w:jc w:val="both"/>
        <w:rPr>
          <w:rFonts w:ascii="Arial" w:hAnsi="Arial" w:cs="Arial"/>
        </w:rPr>
      </w:pPr>
      <w:r w:rsidRPr="00EC1356">
        <w:rPr>
          <w:rFonts w:ascii="Arial" w:hAnsi="Arial" w:cs="Arial"/>
        </w:rPr>
        <w:t>El Régimen de Facturación es el proceso a través del cual el SRI autoriza la emisión de documentos que acreditan la transferencia de bienes o la prestación de servicios de cualquier naturaleza.</w:t>
      </w:r>
    </w:p>
    <w:p w:rsidR="00595BA5" w:rsidRDefault="00595BA5" w:rsidP="000F2C23">
      <w:pPr>
        <w:pStyle w:val="Ttulo2"/>
        <w:numPr>
          <w:ilvl w:val="2"/>
          <w:numId w:val="28"/>
        </w:numPr>
      </w:pPr>
      <w:bookmarkStart w:id="36" w:name="_Toc231063161"/>
      <w:bookmarkStart w:id="37" w:name="_Toc231064655"/>
      <w:bookmarkStart w:id="38" w:name="_Toc231064734"/>
      <w:bookmarkStart w:id="39" w:name="_Toc231065374"/>
      <w:bookmarkStart w:id="40" w:name="_Toc231073953"/>
      <w:bookmarkStart w:id="41" w:name="_Toc231074554"/>
      <w:bookmarkStart w:id="42" w:name="_Toc237930399"/>
      <w:bookmarkStart w:id="43" w:name="_Toc261526985"/>
      <w:r w:rsidRPr="00C14FEE">
        <w:t>Comprobantes de Venta.</w:t>
      </w:r>
      <w:bookmarkEnd w:id="36"/>
      <w:bookmarkEnd w:id="37"/>
      <w:bookmarkEnd w:id="38"/>
      <w:bookmarkEnd w:id="39"/>
      <w:bookmarkEnd w:id="40"/>
      <w:bookmarkEnd w:id="41"/>
      <w:bookmarkEnd w:id="42"/>
      <w:bookmarkEnd w:id="43"/>
    </w:p>
    <w:p w:rsidR="00595BA5" w:rsidRPr="00A76B00" w:rsidRDefault="00595BA5" w:rsidP="00A76B00"/>
    <w:p w:rsidR="00595BA5" w:rsidRDefault="00595BA5" w:rsidP="000A04AF">
      <w:pPr>
        <w:spacing w:line="360" w:lineRule="auto"/>
        <w:jc w:val="both"/>
        <w:rPr>
          <w:rFonts w:ascii="Arial" w:hAnsi="Arial" w:cs="Arial"/>
        </w:rPr>
      </w:pPr>
      <w:r w:rsidRPr="00EC1356">
        <w:rPr>
          <w:rFonts w:ascii="Arial" w:hAnsi="Arial" w:cs="Arial"/>
        </w:rPr>
        <w:t>Son los documentos que deben entregarse cuando se transfiere un bien o la prestación de  un servicio.</w:t>
      </w:r>
    </w:p>
    <w:p w:rsidR="00595BA5" w:rsidRPr="00EC1356" w:rsidRDefault="00595BA5" w:rsidP="000A04AF">
      <w:pPr>
        <w:spacing w:line="360" w:lineRule="auto"/>
        <w:jc w:val="both"/>
        <w:rPr>
          <w:rFonts w:ascii="Arial" w:hAnsi="Arial" w:cs="Arial"/>
        </w:rPr>
      </w:pPr>
    </w:p>
    <w:p w:rsidR="00595BA5" w:rsidRPr="00EC1356" w:rsidRDefault="00595BA5" w:rsidP="000A04AF">
      <w:pPr>
        <w:pStyle w:val="Sinespaciado"/>
        <w:spacing w:line="360" w:lineRule="auto"/>
        <w:jc w:val="both"/>
        <w:rPr>
          <w:rFonts w:ascii="Arial" w:hAnsi="Arial" w:cs="Arial"/>
          <w:color w:val="auto"/>
          <w:sz w:val="24"/>
          <w:szCs w:val="24"/>
          <w:lang w:eastAsia="es-ES"/>
        </w:rPr>
      </w:pPr>
      <w:r w:rsidRPr="00EC1356">
        <w:rPr>
          <w:rFonts w:ascii="Arial" w:hAnsi="Arial" w:cs="Arial"/>
          <w:color w:val="auto"/>
          <w:sz w:val="24"/>
          <w:szCs w:val="24"/>
          <w:lang w:eastAsia="es-ES"/>
        </w:rPr>
        <w:t>Los comprobantes de venta autorizados son los siguientes:</w:t>
      </w:r>
    </w:p>
    <w:p w:rsidR="00595BA5" w:rsidRPr="00EC1356" w:rsidRDefault="00595BA5" w:rsidP="000F2C23">
      <w:pPr>
        <w:pStyle w:val="Sinespaciado"/>
        <w:numPr>
          <w:ilvl w:val="0"/>
          <w:numId w:val="19"/>
        </w:numPr>
        <w:spacing w:line="360" w:lineRule="auto"/>
        <w:jc w:val="both"/>
        <w:rPr>
          <w:rFonts w:ascii="Arial" w:hAnsi="Arial" w:cs="Arial"/>
          <w:color w:val="auto"/>
          <w:sz w:val="24"/>
          <w:szCs w:val="24"/>
        </w:rPr>
      </w:pPr>
      <w:r w:rsidRPr="00EC1356">
        <w:rPr>
          <w:rFonts w:ascii="Arial" w:hAnsi="Arial" w:cs="Arial"/>
          <w:color w:val="auto"/>
          <w:sz w:val="24"/>
          <w:szCs w:val="24"/>
        </w:rPr>
        <w:t>Facturas.</w:t>
      </w:r>
    </w:p>
    <w:p w:rsidR="00595BA5" w:rsidRPr="00EC1356" w:rsidRDefault="00595BA5" w:rsidP="000F2C23">
      <w:pPr>
        <w:pStyle w:val="Sinespaciado"/>
        <w:numPr>
          <w:ilvl w:val="0"/>
          <w:numId w:val="19"/>
        </w:numPr>
        <w:spacing w:line="360" w:lineRule="auto"/>
        <w:jc w:val="both"/>
        <w:rPr>
          <w:rFonts w:ascii="Arial" w:hAnsi="Arial" w:cs="Arial"/>
          <w:color w:val="auto"/>
          <w:sz w:val="24"/>
          <w:szCs w:val="24"/>
        </w:rPr>
      </w:pPr>
      <w:r w:rsidRPr="00EC1356">
        <w:rPr>
          <w:rFonts w:ascii="Arial" w:hAnsi="Arial" w:cs="Arial"/>
          <w:color w:val="auto"/>
          <w:sz w:val="24"/>
          <w:szCs w:val="24"/>
        </w:rPr>
        <w:t>Notas o boletas de venta.</w:t>
      </w:r>
    </w:p>
    <w:p w:rsidR="00595BA5" w:rsidRPr="00EC1356" w:rsidRDefault="00595BA5" w:rsidP="000F2C23">
      <w:pPr>
        <w:pStyle w:val="Sinespaciado"/>
        <w:numPr>
          <w:ilvl w:val="0"/>
          <w:numId w:val="19"/>
        </w:numPr>
        <w:spacing w:line="360" w:lineRule="auto"/>
        <w:jc w:val="both"/>
        <w:rPr>
          <w:rFonts w:ascii="Arial" w:hAnsi="Arial" w:cs="Arial"/>
          <w:color w:val="auto"/>
          <w:sz w:val="24"/>
          <w:szCs w:val="24"/>
        </w:rPr>
      </w:pPr>
      <w:r w:rsidRPr="00EC1356">
        <w:rPr>
          <w:rFonts w:ascii="Arial" w:hAnsi="Arial" w:cs="Arial"/>
          <w:color w:val="auto"/>
          <w:sz w:val="24"/>
          <w:szCs w:val="24"/>
        </w:rPr>
        <w:lastRenderedPageBreak/>
        <w:t>Liquidaciones de compra de bienes y prestación de servicios.</w:t>
      </w:r>
    </w:p>
    <w:p w:rsidR="00595BA5" w:rsidRPr="00EC1356" w:rsidRDefault="00595BA5" w:rsidP="000F2C23">
      <w:pPr>
        <w:pStyle w:val="Sinespaciado"/>
        <w:numPr>
          <w:ilvl w:val="0"/>
          <w:numId w:val="19"/>
        </w:numPr>
        <w:spacing w:line="360" w:lineRule="auto"/>
        <w:jc w:val="both"/>
        <w:rPr>
          <w:rFonts w:ascii="Arial" w:hAnsi="Arial" w:cs="Arial"/>
          <w:color w:val="auto"/>
          <w:sz w:val="24"/>
          <w:szCs w:val="24"/>
        </w:rPr>
      </w:pPr>
      <w:r w:rsidRPr="00EC1356">
        <w:rPr>
          <w:rFonts w:ascii="Arial" w:hAnsi="Arial" w:cs="Arial"/>
          <w:color w:val="auto"/>
          <w:sz w:val="24"/>
          <w:szCs w:val="24"/>
        </w:rPr>
        <w:t>Tiquetes emitidos por máquinas registradoras.</w:t>
      </w:r>
    </w:p>
    <w:p w:rsidR="00595BA5" w:rsidRDefault="00595BA5" w:rsidP="000F2C23">
      <w:pPr>
        <w:pStyle w:val="Sinespaciado"/>
        <w:numPr>
          <w:ilvl w:val="0"/>
          <w:numId w:val="19"/>
        </w:numPr>
        <w:spacing w:line="360" w:lineRule="auto"/>
        <w:jc w:val="both"/>
        <w:rPr>
          <w:rFonts w:ascii="Arial" w:hAnsi="Arial" w:cs="Arial"/>
          <w:color w:val="auto"/>
          <w:sz w:val="24"/>
          <w:szCs w:val="24"/>
          <w:lang w:val="pt-BR"/>
        </w:rPr>
      </w:pPr>
      <w:r w:rsidRPr="00EC1356">
        <w:rPr>
          <w:rFonts w:ascii="Arial" w:hAnsi="Arial" w:cs="Arial"/>
          <w:color w:val="auto"/>
          <w:sz w:val="24"/>
          <w:szCs w:val="24"/>
          <w:lang w:val="pt-BR"/>
        </w:rPr>
        <w:t>Boletos o entradas a espetáculos públicos.</w:t>
      </w:r>
    </w:p>
    <w:p w:rsidR="00595BA5" w:rsidRPr="00BA0F75" w:rsidRDefault="00595BA5" w:rsidP="000A04AF">
      <w:pPr>
        <w:spacing w:line="360" w:lineRule="auto"/>
        <w:jc w:val="both"/>
        <w:rPr>
          <w:rFonts w:ascii="Arial" w:hAnsi="Arial" w:cs="Arial"/>
          <w:lang w:val="pt-BR"/>
        </w:rPr>
      </w:pPr>
    </w:p>
    <w:p w:rsidR="00595BA5" w:rsidRPr="00EC1356" w:rsidRDefault="00595BA5" w:rsidP="000A04AF">
      <w:pPr>
        <w:spacing w:line="360" w:lineRule="auto"/>
        <w:jc w:val="both"/>
        <w:rPr>
          <w:rFonts w:ascii="Arial" w:hAnsi="Arial" w:cs="Arial"/>
        </w:rPr>
      </w:pPr>
      <w:r w:rsidRPr="00EC1356">
        <w:rPr>
          <w:rFonts w:ascii="Arial" w:hAnsi="Arial" w:cs="Arial"/>
        </w:rPr>
        <w:t>Otros documentos autorizados como los emitidos por Instituciones Financieras, Documentos de importación y exportación, tickets aéreos, entre otros.</w:t>
      </w:r>
    </w:p>
    <w:p w:rsidR="00595BA5" w:rsidRDefault="00595BA5" w:rsidP="000F2C23">
      <w:pPr>
        <w:pStyle w:val="Ttulo2"/>
        <w:numPr>
          <w:ilvl w:val="2"/>
          <w:numId w:val="28"/>
        </w:numPr>
      </w:pPr>
      <w:r w:rsidRPr="00C14FEE">
        <w:t xml:space="preserve"> </w:t>
      </w:r>
      <w:bookmarkStart w:id="44" w:name="_Toc261526986"/>
      <w:r w:rsidRPr="00C14FEE">
        <w:t>Facturas</w:t>
      </w:r>
      <w:bookmarkEnd w:id="44"/>
    </w:p>
    <w:p w:rsidR="00595BA5" w:rsidRPr="00A76B00" w:rsidRDefault="00595BA5" w:rsidP="00A76B00"/>
    <w:p w:rsidR="00595BA5" w:rsidRPr="00EC1356" w:rsidRDefault="00595BA5" w:rsidP="000A04AF">
      <w:pPr>
        <w:spacing w:line="360" w:lineRule="auto"/>
        <w:jc w:val="both"/>
        <w:rPr>
          <w:rFonts w:ascii="Arial" w:hAnsi="Arial" w:cs="Arial"/>
        </w:rPr>
      </w:pPr>
      <w:r w:rsidRPr="00EC1356">
        <w:rPr>
          <w:rFonts w:ascii="Arial" w:hAnsi="Arial" w:cs="Arial"/>
        </w:rPr>
        <w:t>Las facturas son comprobantes de venta que sustentan la transferencia de un bien o la prestación de un servicio.  Son utilizadas cuando la transacción se realiza con personas jurídicas o con personas naturales que necesiten sustentar crédito tributario del IVA, y en operaciones de exportación. Son emitidas por el proveedor del bien o por quien presta un servicio</w:t>
      </w:r>
    </w:p>
    <w:p w:rsidR="00595BA5" w:rsidRPr="00EC1356" w:rsidRDefault="00595BA5" w:rsidP="000A04AF">
      <w:pPr>
        <w:spacing w:line="360" w:lineRule="auto"/>
        <w:jc w:val="both"/>
        <w:rPr>
          <w:rFonts w:ascii="Arial" w:hAnsi="Arial" w:cs="Arial"/>
          <w:b/>
          <w:bCs/>
        </w:rPr>
      </w:pPr>
    </w:p>
    <w:p w:rsidR="00595BA5" w:rsidRDefault="00595BA5" w:rsidP="00A76B00">
      <w:pPr>
        <w:pStyle w:val="Ttulo2"/>
        <w:numPr>
          <w:ilvl w:val="2"/>
          <w:numId w:val="28"/>
        </w:numPr>
      </w:pPr>
      <w:bookmarkStart w:id="45" w:name="_Toc231063163"/>
      <w:bookmarkStart w:id="46" w:name="_Toc231064657"/>
      <w:bookmarkStart w:id="47" w:name="_Toc231064736"/>
      <w:bookmarkStart w:id="48" w:name="_Toc231065376"/>
      <w:bookmarkStart w:id="49" w:name="_Toc231073955"/>
      <w:bookmarkStart w:id="50" w:name="_Toc231074556"/>
      <w:bookmarkStart w:id="51" w:name="_Toc237930401"/>
      <w:bookmarkStart w:id="52" w:name="_Toc261526987"/>
      <w:r w:rsidRPr="00EC1356">
        <w:t>Notas o boletas de venta</w:t>
      </w:r>
      <w:bookmarkEnd w:id="45"/>
      <w:bookmarkEnd w:id="46"/>
      <w:bookmarkEnd w:id="47"/>
      <w:bookmarkEnd w:id="48"/>
      <w:bookmarkEnd w:id="49"/>
      <w:bookmarkEnd w:id="50"/>
      <w:bookmarkEnd w:id="51"/>
      <w:bookmarkEnd w:id="52"/>
    </w:p>
    <w:p w:rsidR="00595BA5" w:rsidRDefault="00595BA5" w:rsidP="000A04AF">
      <w:pPr>
        <w:pStyle w:val="Sinespaciado"/>
        <w:spacing w:line="360" w:lineRule="auto"/>
        <w:jc w:val="both"/>
        <w:rPr>
          <w:rFonts w:ascii="Arial" w:hAnsi="Arial" w:cs="Arial"/>
          <w:color w:val="auto"/>
          <w:sz w:val="24"/>
          <w:szCs w:val="24"/>
        </w:rPr>
      </w:pPr>
    </w:p>
    <w:p w:rsidR="00595BA5" w:rsidRDefault="00595BA5" w:rsidP="000A04AF">
      <w:pPr>
        <w:pStyle w:val="Sinespaciado"/>
        <w:spacing w:line="360" w:lineRule="auto"/>
        <w:jc w:val="both"/>
        <w:rPr>
          <w:rFonts w:ascii="Arial" w:hAnsi="Arial" w:cs="Arial"/>
          <w:color w:val="auto"/>
          <w:sz w:val="24"/>
          <w:szCs w:val="24"/>
        </w:rPr>
      </w:pPr>
      <w:r w:rsidRPr="00EC1356">
        <w:rPr>
          <w:rFonts w:ascii="Arial" w:hAnsi="Arial" w:cs="Arial"/>
          <w:color w:val="auto"/>
          <w:sz w:val="24"/>
          <w:szCs w:val="24"/>
        </w:rPr>
        <w:t>Las notas o boletas de venta son comprobantes de venta utilizados en transacciones con consumidores o usuarios finales.  No sustentan crédito tributario de IVA. Son emitidas por el proveedor del bien o por quien presta un servicio, en transacciones con consumidores finales.</w:t>
      </w:r>
    </w:p>
    <w:p w:rsidR="00595BA5" w:rsidRDefault="00595BA5" w:rsidP="000A04AF">
      <w:pPr>
        <w:pStyle w:val="Sinespaciado"/>
        <w:spacing w:line="360" w:lineRule="auto"/>
        <w:jc w:val="both"/>
        <w:rPr>
          <w:rFonts w:ascii="Arial" w:hAnsi="Arial" w:cs="Arial"/>
          <w:color w:val="auto"/>
          <w:sz w:val="24"/>
          <w:szCs w:val="24"/>
        </w:rPr>
      </w:pPr>
    </w:p>
    <w:p w:rsidR="00595BA5" w:rsidRDefault="00595BA5" w:rsidP="00A76B00">
      <w:pPr>
        <w:pStyle w:val="Ttulo2"/>
        <w:numPr>
          <w:ilvl w:val="2"/>
          <w:numId w:val="28"/>
        </w:numPr>
      </w:pPr>
      <w:bookmarkStart w:id="53" w:name="_Toc261526988"/>
      <w:r w:rsidRPr="00A95A3D">
        <w:t>Tiquetes emitidos por máquinas registradoras</w:t>
      </w:r>
      <w:bookmarkEnd w:id="53"/>
    </w:p>
    <w:p w:rsidR="00595BA5" w:rsidRDefault="00595BA5" w:rsidP="000A04AF">
      <w:pPr>
        <w:spacing w:line="360" w:lineRule="auto"/>
        <w:jc w:val="both"/>
        <w:rPr>
          <w:rFonts w:ascii="Arial" w:hAnsi="Arial" w:cs="Arial"/>
        </w:rPr>
      </w:pPr>
    </w:p>
    <w:p w:rsidR="00595BA5" w:rsidRDefault="00595BA5" w:rsidP="000A04AF">
      <w:pPr>
        <w:spacing w:line="360" w:lineRule="auto"/>
        <w:jc w:val="both"/>
        <w:rPr>
          <w:rFonts w:ascii="Arial" w:hAnsi="Arial" w:cs="Arial"/>
        </w:rPr>
      </w:pPr>
      <w:r w:rsidRPr="00A95A3D">
        <w:rPr>
          <w:rFonts w:ascii="Arial" w:hAnsi="Arial" w:cs="Arial"/>
        </w:rPr>
        <w:t>Los tiquetes emitidos por máquinas registradoras se entregan únicamente en transacciones con consumidores o usuarios finales, puesto que no permiten la identificación del comprador</w:t>
      </w:r>
      <w:r>
        <w:rPr>
          <w:rFonts w:ascii="Arial" w:hAnsi="Arial" w:cs="Arial"/>
        </w:rPr>
        <w:t>.</w:t>
      </w:r>
      <w:r w:rsidRPr="00EC1356">
        <w:rPr>
          <w:rFonts w:ascii="Arial" w:hAnsi="Arial" w:cs="Arial"/>
        </w:rPr>
        <w:t xml:space="preserve"> </w:t>
      </w:r>
      <w:r>
        <w:rPr>
          <w:rFonts w:ascii="Arial" w:hAnsi="Arial" w:cs="Arial"/>
        </w:rPr>
        <w:t>Son emitidas por el proveedor del bien o por quien presta el servicio, en for</w:t>
      </w:r>
      <w:r w:rsidR="00734B6D">
        <w:rPr>
          <w:rFonts w:ascii="Arial" w:hAnsi="Arial" w:cs="Arial"/>
        </w:rPr>
        <w:t>ma automática a través de las má</w:t>
      </w:r>
      <w:r>
        <w:rPr>
          <w:rFonts w:ascii="Arial" w:hAnsi="Arial" w:cs="Arial"/>
        </w:rPr>
        <w:t>quinas registradoras calificadas y autorizadas por el SRI.</w:t>
      </w:r>
    </w:p>
    <w:p w:rsidR="00595BA5" w:rsidRPr="00A95A3D" w:rsidRDefault="00595BA5" w:rsidP="00C14FEE">
      <w:pPr>
        <w:pStyle w:val="Ttulo2"/>
        <w:numPr>
          <w:ilvl w:val="0"/>
          <w:numId w:val="0"/>
        </w:numPr>
        <w:ind w:left="360"/>
      </w:pPr>
      <w:bookmarkStart w:id="54" w:name="_Toc261526989"/>
      <w:r>
        <w:lastRenderedPageBreak/>
        <w:t>1.5</w:t>
      </w:r>
      <w:r w:rsidRPr="00A95A3D">
        <w:t>.6 Liquidación de compras de bienes y prestación de servicios</w:t>
      </w:r>
      <w:bookmarkEnd w:id="54"/>
    </w:p>
    <w:p w:rsidR="00595BA5" w:rsidRDefault="00595BA5" w:rsidP="000A04AF">
      <w:pPr>
        <w:spacing w:line="360" w:lineRule="auto"/>
        <w:jc w:val="both"/>
        <w:rPr>
          <w:rFonts w:ascii="Arial" w:hAnsi="Arial" w:cs="Arial"/>
        </w:rPr>
      </w:pPr>
    </w:p>
    <w:p w:rsidR="00595BA5" w:rsidRDefault="00595BA5" w:rsidP="000A04AF">
      <w:pPr>
        <w:spacing w:line="360" w:lineRule="auto"/>
        <w:jc w:val="both"/>
        <w:rPr>
          <w:rFonts w:ascii="Arial" w:hAnsi="Arial" w:cs="Arial"/>
        </w:rPr>
      </w:pPr>
      <w:r w:rsidRPr="00A95A3D">
        <w:rPr>
          <w:rFonts w:ascii="Arial" w:hAnsi="Arial" w:cs="Arial"/>
        </w:rPr>
        <w:t xml:space="preserve">Las liquidaciones de compras de bienes o prestación de servicios sustentan la adquisición puesto que </w:t>
      </w:r>
      <w:r>
        <w:rPr>
          <w:rFonts w:ascii="Arial" w:hAnsi="Arial" w:cs="Arial"/>
        </w:rPr>
        <w:t>son emitidas por el adquirente. Sól</w:t>
      </w:r>
      <w:r w:rsidRPr="00A95A3D">
        <w:rPr>
          <w:rFonts w:ascii="Arial" w:hAnsi="Arial" w:cs="Arial"/>
        </w:rPr>
        <w:t>o pueden ser emitidas por las sociedades y personas naturales obligadas a llevar contabilidad para sustentar crédito tributario de IVA</w:t>
      </w:r>
      <w:r>
        <w:rPr>
          <w:rFonts w:ascii="Arial" w:hAnsi="Arial" w:cs="Arial"/>
        </w:rPr>
        <w:t>.</w:t>
      </w:r>
    </w:p>
    <w:p w:rsidR="00595BA5" w:rsidRPr="00BA0F75" w:rsidRDefault="00595BA5" w:rsidP="00C14FEE">
      <w:pPr>
        <w:pStyle w:val="Ttulo2"/>
        <w:numPr>
          <w:ilvl w:val="0"/>
          <w:numId w:val="0"/>
        </w:numPr>
        <w:rPr>
          <w:lang w:val="pt-BR"/>
        </w:rPr>
      </w:pPr>
      <w:bookmarkStart w:id="55" w:name="_Toc231063166"/>
      <w:bookmarkStart w:id="56" w:name="_Toc231064660"/>
      <w:bookmarkStart w:id="57" w:name="_Toc231064739"/>
      <w:bookmarkStart w:id="58" w:name="_Toc231065379"/>
      <w:bookmarkStart w:id="59" w:name="_Toc231073958"/>
      <w:bookmarkStart w:id="60" w:name="_Toc231074559"/>
      <w:bookmarkStart w:id="61" w:name="_Toc237930404"/>
      <w:r>
        <w:t xml:space="preserve">    </w:t>
      </w:r>
      <w:bookmarkStart w:id="62" w:name="_Toc261526990"/>
      <w:r w:rsidRPr="00BA0F75">
        <w:rPr>
          <w:lang w:val="pt-BR"/>
        </w:rPr>
        <w:t xml:space="preserve">1.5.7 Boletos o entradas a </w:t>
      </w:r>
      <w:r w:rsidRPr="00071C88">
        <w:t>espectáculos</w:t>
      </w:r>
      <w:r w:rsidRPr="00BA0F75">
        <w:rPr>
          <w:lang w:val="pt-BR"/>
        </w:rPr>
        <w:t xml:space="preserve"> públicos</w:t>
      </w:r>
      <w:bookmarkEnd w:id="55"/>
      <w:bookmarkEnd w:id="56"/>
      <w:bookmarkEnd w:id="57"/>
      <w:bookmarkEnd w:id="58"/>
      <w:bookmarkEnd w:id="59"/>
      <w:bookmarkEnd w:id="60"/>
      <w:bookmarkEnd w:id="61"/>
      <w:bookmarkEnd w:id="62"/>
    </w:p>
    <w:p w:rsidR="00595BA5" w:rsidRPr="00BA0F75" w:rsidRDefault="00595BA5" w:rsidP="000A04AF">
      <w:pPr>
        <w:spacing w:line="360" w:lineRule="auto"/>
        <w:jc w:val="both"/>
        <w:rPr>
          <w:rFonts w:ascii="Arial" w:hAnsi="Arial" w:cs="Arial"/>
          <w:lang w:val="pt-BR"/>
        </w:rPr>
      </w:pPr>
    </w:p>
    <w:p w:rsidR="00595BA5" w:rsidRDefault="00595BA5" w:rsidP="000A04AF">
      <w:pPr>
        <w:spacing w:line="360" w:lineRule="auto"/>
        <w:jc w:val="both"/>
        <w:rPr>
          <w:rFonts w:ascii="Arial" w:hAnsi="Arial" w:cs="Arial"/>
        </w:rPr>
      </w:pPr>
      <w:r w:rsidRPr="001F0672">
        <w:rPr>
          <w:rFonts w:ascii="Arial" w:hAnsi="Arial" w:cs="Arial"/>
        </w:rPr>
        <w:t xml:space="preserve">Los boletos o entradas a espectáculos públicos son comprobantes de venta  entregados a los consumidores finales por asistencia a eventos como: conciertos, partidos de fútbol, funciones de teatro, etc. </w:t>
      </w:r>
      <w:r w:rsidRPr="00A95A3D">
        <w:rPr>
          <w:rFonts w:ascii="Arial" w:hAnsi="Arial" w:cs="Arial"/>
        </w:rPr>
        <w:t>Son emitidos por el organizador del espectáculo público</w:t>
      </w:r>
      <w:r>
        <w:rPr>
          <w:rFonts w:ascii="Arial" w:hAnsi="Arial" w:cs="Arial"/>
        </w:rPr>
        <w:t>.</w:t>
      </w:r>
    </w:p>
    <w:p w:rsidR="00595BA5" w:rsidRDefault="00595BA5" w:rsidP="000A04AF">
      <w:pPr>
        <w:spacing w:line="360" w:lineRule="auto"/>
        <w:jc w:val="both"/>
        <w:rPr>
          <w:rFonts w:ascii="Arial" w:hAnsi="Arial" w:cs="Arial"/>
        </w:rPr>
      </w:pPr>
    </w:p>
    <w:p w:rsidR="00595BA5" w:rsidRDefault="00595BA5" w:rsidP="00C14FEE">
      <w:pPr>
        <w:pStyle w:val="Ttulo2"/>
        <w:numPr>
          <w:ilvl w:val="0"/>
          <w:numId w:val="0"/>
        </w:numPr>
        <w:ind w:left="720" w:hanging="360"/>
      </w:pPr>
      <w:bookmarkStart w:id="63" w:name="_Toc261526991"/>
      <w:r>
        <w:t>1.5</w:t>
      </w:r>
      <w:r w:rsidRPr="00A95A3D">
        <w:t>.8 Notas de crédito</w:t>
      </w:r>
      <w:bookmarkEnd w:id="63"/>
    </w:p>
    <w:p w:rsidR="00595BA5" w:rsidRPr="00446F61" w:rsidRDefault="00595BA5" w:rsidP="00446F61"/>
    <w:p w:rsidR="00595BA5" w:rsidRDefault="00595BA5" w:rsidP="000A04AF">
      <w:pPr>
        <w:spacing w:line="360" w:lineRule="auto"/>
        <w:jc w:val="both"/>
        <w:rPr>
          <w:rFonts w:ascii="Arial" w:hAnsi="Arial" w:cs="Arial"/>
        </w:rPr>
      </w:pPr>
      <w:r w:rsidRPr="00A95A3D">
        <w:rPr>
          <w:rFonts w:ascii="Arial" w:hAnsi="Arial" w:cs="Arial"/>
        </w:rPr>
        <w:t>Las notas de crédito son documentos que se emiten para anular operaciones, aceptar devoluciones y conceder descuentos o bonificaciones. El mismo contribuyente que emitió la factura u otro comprobante de venta</w:t>
      </w:r>
      <w:r>
        <w:rPr>
          <w:rFonts w:ascii="Arial" w:hAnsi="Arial" w:cs="Arial"/>
        </w:rPr>
        <w:t xml:space="preserve"> original.</w:t>
      </w:r>
    </w:p>
    <w:p w:rsidR="00595BA5" w:rsidRDefault="00595BA5" w:rsidP="000A04AF">
      <w:pPr>
        <w:spacing w:line="360" w:lineRule="auto"/>
        <w:jc w:val="both"/>
        <w:rPr>
          <w:rFonts w:ascii="Arial" w:hAnsi="Arial" w:cs="Arial"/>
        </w:rPr>
      </w:pPr>
    </w:p>
    <w:p w:rsidR="00595BA5" w:rsidRDefault="00595BA5" w:rsidP="00C14FEE">
      <w:pPr>
        <w:pStyle w:val="Ttulo2"/>
        <w:numPr>
          <w:ilvl w:val="0"/>
          <w:numId w:val="0"/>
        </w:numPr>
        <w:ind w:left="720" w:hanging="360"/>
      </w:pPr>
      <w:bookmarkStart w:id="64" w:name="_Toc231063168"/>
      <w:bookmarkStart w:id="65" w:name="_Toc231064662"/>
      <w:bookmarkStart w:id="66" w:name="_Toc231064741"/>
      <w:bookmarkStart w:id="67" w:name="_Toc231065381"/>
      <w:bookmarkStart w:id="68" w:name="_Toc231073960"/>
      <w:bookmarkStart w:id="69" w:name="_Toc231074561"/>
      <w:bookmarkStart w:id="70" w:name="_Toc237930406"/>
      <w:bookmarkStart w:id="71" w:name="_Toc261526992"/>
      <w:r>
        <w:t>1.5</w:t>
      </w:r>
      <w:r w:rsidRPr="00A95A3D">
        <w:t>.9 Notas de débito</w:t>
      </w:r>
      <w:bookmarkEnd w:id="64"/>
      <w:bookmarkEnd w:id="65"/>
      <w:bookmarkEnd w:id="66"/>
      <w:bookmarkEnd w:id="67"/>
      <w:bookmarkEnd w:id="68"/>
      <w:bookmarkEnd w:id="69"/>
      <w:bookmarkEnd w:id="70"/>
      <w:bookmarkEnd w:id="71"/>
    </w:p>
    <w:p w:rsidR="00595BA5" w:rsidRPr="00446F61" w:rsidRDefault="00595BA5" w:rsidP="00446F61"/>
    <w:p w:rsidR="00595BA5" w:rsidRPr="00A95A3D" w:rsidRDefault="00595BA5" w:rsidP="000A04AF">
      <w:pPr>
        <w:pStyle w:val="Sinespaciado"/>
        <w:spacing w:line="360" w:lineRule="auto"/>
        <w:jc w:val="both"/>
        <w:rPr>
          <w:rFonts w:ascii="Arial" w:hAnsi="Arial" w:cs="Arial"/>
          <w:color w:val="auto"/>
          <w:sz w:val="24"/>
          <w:szCs w:val="24"/>
        </w:rPr>
      </w:pPr>
      <w:r w:rsidRPr="00A95A3D">
        <w:rPr>
          <w:rFonts w:ascii="Arial" w:hAnsi="Arial" w:cs="Arial"/>
          <w:color w:val="auto"/>
          <w:sz w:val="24"/>
          <w:szCs w:val="24"/>
        </w:rPr>
        <w:t>Las notas de débito son documentos que se emiten para cobrar intereses de mora y recuperar costos y gastos realizados por el vendedor luego de la emisión del comprobante de venta. El mismo contribuyente que emitió la factura u otro comprobante de venta original.</w:t>
      </w:r>
    </w:p>
    <w:p w:rsidR="00595BA5" w:rsidRPr="00A95A3D" w:rsidRDefault="00595BA5" w:rsidP="000A04AF">
      <w:pPr>
        <w:pStyle w:val="Sinespaciado"/>
        <w:spacing w:line="360" w:lineRule="auto"/>
        <w:jc w:val="both"/>
        <w:rPr>
          <w:rFonts w:ascii="Arial" w:hAnsi="Arial" w:cs="Arial"/>
          <w:color w:val="auto"/>
          <w:sz w:val="24"/>
          <w:szCs w:val="24"/>
        </w:rPr>
      </w:pPr>
    </w:p>
    <w:p w:rsidR="00595BA5" w:rsidRDefault="00595BA5" w:rsidP="00C14FEE">
      <w:pPr>
        <w:pStyle w:val="Ttulo2"/>
        <w:numPr>
          <w:ilvl w:val="0"/>
          <w:numId w:val="0"/>
        </w:numPr>
        <w:ind w:left="720" w:hanging="360"/>
      </w:pPr>
      <w:bookmarkStart w:id="72" w:name="_Toc231063169"/>
      <w:bookmarkStart w:id="73" w:name="_Toc231064663"/>
      <w:bookmarkStart w:id="74" w:name="_Toc231064742"/>
      <w:bookmarkStart w:id="75" w:name="_Toc231065382"/>
      <w:bookmarkStart w:id="76" w:name="_Toc231073961"/>
      <w:bookmarkStart w:id="77" w:name="_Toc231074562"/>
      <w:bookmarkStart w:id="78" w:name="_Toc237930407"/>
      <w:bookmarkStart w:id="79" w:name="_Toc261526993"/>
      <w:r>
        <w:lastRenderedPageBreak/>
        <w:t>1.5</w:t>
      </w:r>
      <w:r w:rsidRPr="00A95A3D">
        <w:t>.10 Guías de remisión</w:t>
      </w:r>
      <w:bookmarkEnd w:id="72"/>
      <w:bookmarkEnd w:id="73"/>
      <w:bookmarkEnd w:id="74"/>
      <w:bookmarkEnd w:id="75"/>
      <w:bookmarkEnd w:id="76"/>
      <w:bookmarkEnd w:id="77"/>
      <w:bookmarkEnd w:id="78"/>
      <w:bookmarkEnd w:id="79"/>
    </w:p>
    <w:p w:rsidR="00595BA5" w:rsidRPr="00446F61" w:rsidRDefault="00595BA5" w:rsidP="00446F61"/>
    <w:p w:rsidR="00595BA5" w:rsidRDefault="00595BA5" w:rsidP="000A04AF">
      <w:pPr>
        <w:pStyle w:val="Sinespaciado"/>
        <w:spacing w:line="360" w:lineRule="auto"/>
        <w:jc w:val="both"/>
        <w:rPr>
          <w:rFonts w:ascii="Arial" w:hAnsi="Arial" w:cs="Arial"/>
          <w:color w:val="auto"/>
          <w:sz w:val="24"/>
          <w:szCs w:val="24"/>
        </w:rPr>
      </w:pPr>
      <w:r w:rsidRPr="00A95A3D">
        <w:rPr>
          <w:rFonts w:ascii="Arial" w:hAnsi="Arial" w:cs="Arial"/>
          <w:color w:val="auto"/>
          <w:sz w:val="24"/>
          <w:szCs w:val="24"/>
        </w:rPr>
        <w:t xml:space="preserve">La guía de remisión es el documento que sustenta el traslado de mercaderías dentro del territorio nacional por cualquier motivo y su origen lícito. </w:t>
      </w:r>
    </w:p>
    <w:p w:rsidR="00595BA5" w:rsidRDefault="00595BA5" w:rsidP="00C14FEE">
      <w:pPr>
        <w:pStyle w:val="Ttulo2"/>
        <w:numPr>
          <w:ilvl w:val="0"/>
          <w:numId w:val="0"/>
        </w:numPr>
        <w:ind w:left="720" w:hanging="360"/>
      </w:pPr>
      <w:bookmarkStart w:id="80" w:name="_Toc261526994"/>
      <w:r>
        <w:t>1.5.</w:t>
      </w:r>
      <w:r w:rsidRPr="00A95A3D">
        <w:t>11 Comprobantes de retención</w:t>
      </w:r>
      <w:bookmarkEnd w:id="80"/>
    </w:p>
    <w:p w:rsidR="00595BA5" w:rsidRPr="00446F61" w:rsidRDefault="00595BA5" w:rsidP="00446F61"/>
    <w:p w:rsidR="00595BA5" w:rsidRDefault="00595BA5" w:rsidP="000A04AF">
      <w:pPr>
        <w:pStyle w:val="Sinespaciado"/>
        <w:spacing w:line="360" w:lineRule="auto"/>
        <w:jc w:val="both"/>
        <w:rPr>
          <w:rFonts w:ascii="Arial" w:hAnsi="Arial" w:cs="Arial"/>
          <w:color w:val="auto"/>
          <w:sz w:val="24"/>
          <w:szCs w:val="24"/>
        </w:rPr>
      </w:pPr>
      <w:r w:rsidRPr="00A95A3D">
        <w:rPr>
          <w:rFonts w:ascii="Arial" w:hAnsi="Arial" w:cs="Arial"/>
          <w:color w:val="auto"/>
          <w:sz w:val="24"/>
          <w:szCs w:val="24"/>
        </w:rPr>
        <w:t>Son documentos que acreditan las retenciones de impuestos realizadas por los compradores de bienes o servicios a los proveedores de los mismos.  Lo emiten los agentes de retención, esto es los compradores que sean sociedades o personas naturales obligadas a llevar contabilidad.</w:t>
      </w:r>
    </w:p>
    <w:p w:rsidR="00595BA5" w:rsidRDefault="00595BA5" w:rsidP="000A04AF">
      <w:pPr>
        <w:pStyle w:val="Sinespaciado"/>
        <w:spacing w:line="360" w:lineRule="auto"/>
        <w:jc w:val="both"/>
        <w:rPr>
          <w:rFonts w:ascii="Arial" w:hAnsi="Arial" w:cs="Arial"/>
          <w:color w:val="auto"/>
          <w:sz w:val="24"/>
          <w:szCs w:val="24"/>
        </w:rPr>
      </w:pPr>
    </w:p>
    <w:p w:rsidR="00595BA5" w:rsidRDefault="00595BA5" w:rsidP="00C14FEE">
      <w:pPr>
        <w:pStyle w:val="Ttulo2"/>
        <w:numPr>
          <w:ilvl w:val="0"/>
          <w:numId w:val="0"/>
        </w:numPr>
        <w:ind w:left="360"/>
      </w:pPr>
      <w:bookmarkStart w:id="81" w:name="_Toc261526995"/>
      <w:r w:rsidRPr="00CE7C97">
        <w:t>1.5.12 Otros documentos autorizados</w:t>
      </w:r>
      <w:bookmarkEnd w:id="81"/>
    </w:p>
    <w:p w:rsidR="00595BA5" w:rsidRPr="00446F61" w:rsidRDefault="00595BA5" w:rsidP="00446F61"/>
    <w:p w:rsidR="00595BA5" w:rsidRDefault="00595BA5" w:rsidP="000A04AF">
      <w:pPr>
        <w:pStyle w:val="Sinespaciado"/>
        <w:spacing w:line="360" w:lineRule="auto"/>
        <w:jc w:val="both"/>
        <w:rPr>
          <w:rFonts w:ascii="Arial" w:hAnsi="Arial" w:cs="Arial"/>
          <w:color w:val="auto"/>
          <w:sz w:val="24"/>
          <w:szCs w:val="24"/>
        </w:rPr>
      </w:pPr>
      <w:r>
        <w:rPr>
          <w:rFonts w:ascii="Arial" w:hAnsi="Arial" w:cs="Arial"/>
          <w:color w:val="auto"/>
          <w:sz w:val="24"/>
          <w:szCs w:val="24"/>
        </w:rPr>
        <w:t xml:space="preserve">También son documentos autorizados aquellos emitidos por las instituciones financieras </w:t>
      </w:r>
      <w:r w:rsidRPr="00A95A3D">
        <w:rPr>
          <w:rFonts w:ascii="Arial" w:hAnsi="Arial" w:cs="Arial"/>
          <w:color w:val="auto"/>
          <w:sz w:val="24"/>
          <w:szCs w:val="24"/>
        </w:rPr>
        <w:t>el Documento Único de Aduanas y los boletos aéreos, siempre que cuenten con el RUC o Cédula de Identidad</w:t>
      </w:r>
      <w:r>
        <w:rPr>
          <w:rFonts w:ascii="Arial" w:hAnsi="Arial" w:cs="Arial"/>
          <w:color w:val="auto"/>
          <w:sz w:val="24"/>
          <w:szCs w:val="24"/>
        </w:rPr>
        <w:t>, razón social o nombre del comprador y el desglose del IVA.</w:t>
      </w:r>
      <w:r>
        <w:rPr>
          <w:rStyle w:val="Refdenotaalpie"/>
          <w:rFonts w:ascii="Arial" w:hAnsi="Arial" w:cs="Arial"/>
          <w:color w:val="auto"/>
          <w:sz w:val="24"/>
          <w:szCs w:val="24"/>
        </w:rPr>
        <w:footnoteReference w:id="3"/>
      </w:r>
    </w:p>
    <w:p w:rsidR="00595BA5" w:rsidRPr="00CE7C97" w:rsidRDefault="00595BA5" w:rsidP="000A04AF">
      <w:pPr>
        <w:pStyle w:val="Sinespaciado"/>
        <w:spacing w:line="360" w:lineRule="auto"/>
        <w:jc w:val="both"/>
        <w:rPr>
          <w:rFonts w:ascii="Arial" w:hAnsi="Arial" w:cs="Arial"/>
          <w:color w:val="auto"/>
          <w:sz w:val="24"/>
          <w:szCs w:val="24"/>
        </w:rPr>
      </w:pPr>
    </w:p>
    <w:p w:rsidR="00595BA5" w:rsidRPr="00D301F6" w:rsidRDefault="00595BA5" w:rsidP="00C14FEE">
      <w:pPr>
        <w:pStyle w:val="Ttulo"/>
        <w:rPr>
          <w:u w:val="single"/>
        </w:rPr>
      </w:pPr>
      <w:r>
        <w:br w:type="page"/>
      </w:r>
      <w:bookmarkStart w:id="82" w:name="_Toc261526996"/>
      <w:r w:rsidRPr="00D301F6">
        <w:rPr>
          <w:u w:val="single"/>
        </w:rPr>
        <w:lastRenderedPageBreak/>
        <w:t>CAPÍTULO II</w:t>
      </w:r>
      <w:bookmarkEnd w:id="82"/>
    </w:p>
    <w:p w:rsidR="00595BA5" w:rsidRPr="005F3807" w:rsidRDefault="00595BA5" w:rsidP="001C6E2D">
      <w:pPr>
        <w:spacing w:line="360" w:lineRule="auto"/>
        <w:jc w:val="center"/>
        <w:rPr>
          <w:rFonts w:ascii="Arial" w:hAnsi="Arial" w:cs="Arial"/>
          <w:b/>
          <w:bCs/>
        </w:rPr>
      </w:pPr>
    </w:p>
    <w:p w:rsidR="00595BA5" w:rsidRPr="005F3807" w:rsidRDefault="00595BA5" w:rsidP="00B23ADA">
      <w:pPr>
        <w:pStyle w:val="Ttulo1"/>
        <w:numPr>
          <w:ilvl w:val="0"/>
          <w:numId w:val="30"/>
        </w:numPr>
      </w:pPr>
      <w:bookmarkStart w:id="83" w:name="_Toc261526997"/>
      <w:r w:rsidRPr="005F3807">
        <w:t>CONOCIMIENTO DEL NEGOCIO</w:t>
      </w:r>
      <w:bookmarkEnd w:id="83"/>
    </w:p>
    <w:p w:rsidR="00595BA5" w:rsidRPr="005F3807" w:rsidRDefault="00595BA5" w:rsidP="001C6E2D">
      <w:pPr>
        <w:spacing w:line="360" w:lineRule="auto"/>
        <w:rPr>
          <w:rFonts w:ascii="Arial" w:hAnsi="Arial" w:cs="Arial"/>
          <w:b/>
          <w:bCs/>
        </w:rPr>
      </w:pPr>
    </w:p>
    <w:p w:rsidR="00595BA5" w:rsidRPr="005F3807" w:rsidRDefault="00595BA5" w:rsidP="00AF3A44">
      <w:pPr>
        <w:pStyle w:val="Ttulo2"/>
        <w:numPr>
          <w:ilvl w:val="0"/>
          <w:numId w:val="0"/>
        </w:numPr>
        <w:ind w:left="720" w:hanging="360"/>
      </w:pPr>
      <w:bookmarkStart w:id="84" w:name="_Toc261526998"/>
      <w:r>
        <w:t>2.1</w:t>
      </w:r>
      <w:r w:rsidRPr="005F3807">
        <w:t xml:space="preserve">  </w:t>
      </w:r>
      <w:r>
        <w:t>DETALLE DE LA CONSTITUCIÓ</w:t>
      </w:r>
      <w:r w:rsidRPr="005F3807">
        <w:t>N</w:t>
      </w:r>
      <w:bookmarkEnd w:id="84"/>
    </w:p>
    <w:p w:rsidR="00595BA5" w:rsidRPr="005F3807" w:rsidRDefault="00595BA5" w:rsidP="001C6E2D">
      <w:pPr>
        <w:spacing w:line="360" w:lineRule="auto"/>
        <w:rPr>
          <w:rFonts w:ascii="Arial" w:hAnsi="Arial" w:cs="Arial"/>
          <w:b/>
          <w:bCs/>
        </w:rPr>
      </w:pPr>
    </w:p>
    <w:p w:rsidR="00595BA5" w:rsidRPr="005F3807" w:rsidRDefault="00734B6D" w:rsidP="001C6E2D">
      <w:pPr>
        <w:spacing w:line="360" w:lineRule="auto"/>
        <w:rPr>
          <w:rFonts w:ascii="Arial" w:hAnsi="Arial" w:cs="Arial"/>
        </w:rPr>
      </w:pPr>
      <w:r>
        <w:rPr>
          <w:rFonts w:ascii="Arial" w:hAnsi="Arial" w:cs="Arial"/>
        </w:rPr>
        <w:t>La empresa PLÁSTICOS S.A. está</w:t>
      </w:r>
      <w:r w:rsidR="00595BA5" w:rsidRPr="005F3807">
        <w:rPr>
          <w:rFonts w:ascii="Arial" w:hAnsi="Arial" w:cs="Arial"/>
        </w:rPr>
        <w:t xml:space="preserve"> constituida como Sociedad Anónima.</w:t>
      </w:r>
    </w:p>
    <w:p w:rsidR="00595BA5" w:rsidRPr="005F3807" w:rsidRDefault="00595BA5" w:rsidP="001C6E2D">
      <w:pPr>
        <w:spacing w:line="360" w:lineRule="auto"/>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PLÁSTICOS S.A. se estableció en Guayaquil, Ecuador, el 12 de marzo de 1958, con el nombre de “PRODUCTOS LATINOAMERICANOS S.A.” con la finalidad de atender la demanda de película de polietileno, utilizada para cubrir los racimos de banano de exportación en</w:t>
      </w:r>
      <w:r>
        <w:rPr>
          <w:rFonts w:ascii="Arial" w:hAnsi="Arial" w:cs="Arial"/>
        </w:rPr>
        <w:t xml:space="preserve"> una planta en la ciudad de  G</w:t>
      </w:r>
      <w:r w:rsidRPr="005F3807">
        <w:rPr>
          <w:rFonts w:ascii="Arial" w:hAnsi="Arial" w:cs="Arial"/>
        </w:rPr>
        <w:t>uayaquil.</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En 1971 su producción se diversifico iniciando la producción de tuberías plásticas y luego con la producción de envases soplados, fibras de polipropileno y etiquetas adhesivas.</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En 1972, la marca “PLÁSTICOS S.A.” es registrada para distinguir todos sus productos y se introduce el lema comercial “Vive el Futuro”</w:t>
      </w:r>
    </w:p>
    <w:p w:rsidR="00595BA5" w:rsidRPr="005F3807" w:rsidRDefault="00595BA5" w:rsidP="001C6E2D">
      <w:pPr>
        <w:spacing w:line="360" w:lineRule="auto"/>
        <w:jc w:val="both"/>
        <w:rPr>
          <w:rFonts w:ascii="Arial" w:hAnsi="Arial" w:cs="Arial"/>
        </w:rPr>
      </w:pPr>
    </w:p>
    <w:p w:rsidR="00595BA5" w:rsidRDefault="00595BA5" w:rsidP="001C6E2D">
      <w:pPr>
        <w:spacing w:line="360" w:lineRule="auto"/>
        <w:jc w:val="both"/>
        <w:rPr>
          <w:rFonts w:ascii="Arial" w:hAnsi="Arial" w:cs="Arial"/>
        </w:rPr>
      </w:pPr>
      <w:r w:rsidRPr="005F3807">
        <w:rPr>
          <w:rFonts w:ascii="Arial" w:hAnsi="Arial" w:cs="Arial"/>
        </w:rPr>
        <w:t>En 1981 la empresa ya tenía tres líneas de producción:</w:t>
      </w:r>
    </w:p>
    <w:p w:rsidR="00595BA5" w:rsidRPr="005F3807" w:rsidRDefault="00595BA5" w:rsidP="001C6E2D">
      <w:pPr>
        <w:spacing w:line="360" w:lineRule="auto"/>
        <w:jc w:val="both"/>
        <w:rPr>
          <w:rFonts w:ascii="Arial" w:hAnsi="Arial" w:cs="Arial"/>
        </w:rPr>
      </w:pPr>
    </w:p>
    <w:p w:rsidR="00595BA5" w:rsidRPr="005F3807" w:rsidRDefault="00595BA5" w:rsidP="000F2C23">
      <w:pPr>
        <w:numPr>
          <w:ilvl w:val="0"/>
          <w:numId w:val="20"/>
        </w:numPr>
        <w:spacing w:line="360" w:lineRule="auto"/>
        <w:jc w:val="both"/>
        <w:rPr>
          <w:rFonts w:ascii="Arial" w:hAnsi="Arial" w:cs="Arial"/>
        </w:rPr>
      </w:pPr>
      <w:r w:rsidRPr="005F3807">
        <w:rPr>
          <w:rFonts w:ascii="Arial" w:hAnsi="Arial" w:cs="Arial"/>
        </w:rPr>
        <w:t>Tuberías</w:t>
      </w:r>
    </w:p>
    <w:p w:rsidR="00595BA5" w:rsidRPr="005F3807" w:rsidRDefault="00595BA5" w:rsidP="000F2C23">
      <w:pPr>
        <w:numPr>
          <w:ilvl w:val="0"/>
          <w:numId w:val="20"/>
        </w:numPr>
        <w:spacing w:line="360" w:lineRule="auto"/>
        <w:jc w:val="both"/>
        <w:rPr>
          <w:rFonts w:ascii="Arial" w:hAnsi="Arial" w:cs="Arial"/>
        </w:rPr>
      </w:pPr>
      <w:r w:rsidRPr="005F3807">
        <w:rPr>
          <w:rFonts w:ascii="Arial" w:hAnsi="Arial" w:cs="Arial"/>
        </w:rPr>
        <w:t>Empaques</w:t>
      </w:r>
    </w:p>
    <w:p w:rsidR="00595BA5" w:rsidRPr="005F3807" w:rsidRDefault="00595BA5" w:rsidP="000F2C23">
      <w:pPr>
        <w:numPr>
          <w:ilvl w:val="0"/>
          <w:numId w:val="20"/>
        </w:numPr>
        <w:spacing w:line="360" w:lineRule="auto"/>
        <w:jc w:val="both"/>
        <w:rPr>
          <w:rFonts w:ascii="Arial" w:hAnsi="Arial" w:cs="Arial"/>
        </w:rPr>
      </w:pPr>
      <w:r w:rsidRPr="005F3807">
        <w:rPr>
          <w:rFonts w:ascii="Arial" w:hAnsi="Arial" w:cs="Arial"/>
        </w:rPr>
        <w:t>Fibras</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lastRenderedPageBreak/>
        <w:t>A comienzos de los años noventa las líneas de empaques y fibras pasaron a formar parte de una nueva compañía, quedando solo la producción de tuberías, accesorios y tanques.</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A finales de los años noventa la empresa ya fabricaba tubería de PVC de grandes diámetros ingresando en el mercado a través de sus sistemas innovadores de tuberías.</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En el año 2007 un grupo empresarial extranjero compra las acciones de la empresa PLÁSTICOS, con el fin de darle fortaleza financiera a la empresa manteniendo sus principios y sus valores.</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PLÁSTICOS con RUC 0923568694</w:t>
      </w:r>
      <w:r>
        <w:rPr>
          <w:rFonts w:ascii="Arial" w:hAnsi="Arial" w:cs="Arial"/>
        </w:rPr>
        <w:t xml:space="preserve"> 001 está domiciliado en la Avenida</w:t>
      </w:r>
      <w:r w:rsidRPr="005F3807">
        <w:rPr>
          <w:rFonts w:ascii="Arial" w:hAnsi="Arial" w:cs="Arial"/>
        </w:rPr>
        <w:t xml:space="preserve"> Juan Tanca Marengo Km. 4.5.  Tiene como representante legal al Sr. Ing. Tomas Castro.</w:t>
      </w:r>
    </w:p>
    <w:p w:rsidR="00595BA5" w:rsidRPr="005F3807" w:rsidRDefault="00595BA5" w:rsidP="001C6E2D">
      <w:pPr>
        <w:spacing w:line="360" w:lineRule="auto"/>
        <w:jc w:val="both"/>
        <w:rPr>
          <w:rFonts w:ascii="Arial" w:hAnsi="Arial" w:cs="Arial"/>
        </w:rPr>
      </w:pPr>
    </w:p>
    <w:p w:rsidR="00595BA5" w:rsidRPr="005F3807" w:rsidRDefault="00595BA5" w:rsidP="001C6E2D">
      <w:pPr>
        <w:spacing w:line="360" w:lineRule="auto"/>
        <w:jc w:val="both"/>
        <w:rPr>
          <w:rFonts w:ascii="Arial" w:hAnsi="Arial" w:cs="Arial"/>
        </w:rPr>
      </w:pPr>
      <w:r w:rsidRPr="005F3807">
        <w:rPr>
          <w:rFonts w:ascii="Arial" w:hAnsi="Arial" w:cs="Arial"/>
        </w:rPr>
        <w:t>PLÁSTICOS S.A., ha alcanzado el reconocimiento en la calidad de sus productos, fabricado bajo normas nacionales, mediante la obtención de certificaciones de calidad otorgados por el Instituto Ecuatoriano de Normalización. Así  también la certificación por “Great Place to Work Institute”, como la mejor empresa para trabajar en Ecuador. </w:t>
      </w:r>
    </w:p>
    <w:p w:rsidR="00595BA5" w:rsidRDefault="00595BA5" w:rsidP="001C6E2D">
      <w:pPr>
        <w:spacing w:line="360" w:lineRule="auto"/>
        <w:rPr>
          <w:rFonts w:ascii="Arial" w:hAnsi="Arial" w:cs="Arial"/>
        </w:rPr>
      </w:pPr>
    </w:p>
    <w:p w:rsidR="00595BA5" w:rsidRPr="005F3807" w:rsidRDefault="00595BA5" w:rsidP="001C6E2D">
      <w:pPr>
        <w:spacing w:line="360" w:lineRule="auto"/>
        <w:rPr>
          <w:rFonts w:ascii="Arial" w:hAnsi="Arial" w:cs="Arial"/>
        </w:rPr>
      </w:pPr>
    </w:p>
    <w:p w:rsidR="00595BA5" w:rsidRPr="00C14FEE" w:rsidRDefault="00595BA5" w:rsidP="00C14FEE">
      <w:pPr>
        <w:pStyle w:val="Ttulo3"/>
      </w:pPr>
      <w:bookmarkStart w:id="85" w:name="_Toc261526999"/>
      <w:r>
        <w:t>2</w:t>
      </w:r>
      <w:r w:rsidRPr="00C14FEE">
        <w:t>.1.1  GIRO ORDINARIO DEL NEGOCIO</w:t>
      </w:r>
      <w:bookmarkEnd w:id="85"/>
    </w:p>
    <w:p w:rsidR="00595BA5" w:rsidRPr="005F3807" w:rsidRDefault="00595BA5" w:rsidP="001C6E2D">
      <w:pPr>
        <w:spacing w:line="360" w:lineRule="auto"/>
        <w:rPr>
          <w:rFonts w:ascii="Arial" w:hAnsi="Arial" w:cs="Arial"/>
          <w:b/>
          <w:bCs/>
        </w:rPr>
      </w:pPr>
    </w:p>
    <w:p w:rsidR="00595BA5" w:rsidRPr="005F3807" w:rsidRDefault="00595BA5" w:rsidP="001C6E2D">
      <w:pPr>
        <w:spacing w:line="360" w:lineRule="auto"/>
        <w:jc w:val="both"/>
        <w:rPr>
          <w:rFonts w:ascii="Arial" w:hAnsi="Arial" w:cs="Arial"/>
        </w:rPr>
      </w:pPr>
      <w:r w:rsidRPr="005F3807">
        <w:rPr>
          <w:rFonts w:ascii="Arial" w:hAnsi="Arial" w:cs="Arial"/>
        </w:rPr>
        <w:t>El objeto social de la empresa PLÁSTICOS S.A. es la producción y comercialización de materiales para fluido líquido y sistemas de conducción liviano  con cloruro de polivinilo y propileno.</w:t>
      </w:r>
    </w:p>
    <w:p w:rsidR="00595BA5" w:rsidRPr="005F3807" w:rsidRDefault="00595BA5" w:rsidP="00A11BA0">
      <w:pPr>
        <w:spacing w:line="360" w:lineRule="auto"/>
        <w:jc w:val="both"/>
        <w:rPr>
          <w:rFonts w:ascii="Arial" w:hAnsi="Arial" w:cs="Arial"/>
          <w:b/>
          <w:bCs/>
        </w:rPr>
      </w:pPr>
      <w:r>
        <w:rPr>
          <w:rFonts w:ascii="Arial" w:hAnsi="Arial" w:cs="Arial"/>
        </w:rPr>
        <w:br w:type="page"/>
      </w:r>
    </w:p>
    <w:p w:rsidR="00595BA5" w:rsidRPr="005F3807" w:rsidRDefault="00595BA5" w:rsidP="00A11BA0">
      <w:pPr>
        <w:pStyle w:val="Ttulo3"/>
        <w:jc w:val="both"/>
      </w:pPr>
      <w:bookmarkStart w:id="86" w:name="_Toc261527000"/>
      <w:r>
        <w:lastRenderedPageBreak/>
        <w:t xml:space="preserve">2.1.2  </w:t>
      </w:r>
      <w:r w:rsidRPr="005F3807">
        <w:t>ESTRUCTURA ACCIONARIA /PARTICIPACIÓN</w:t>
      </w:r>
      <w:bookmarkEnd w:id="86"/>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El capital de la empresa PLÁSTICOS S.A. esta constituido de la siguiente manera:</w:t>
      </w:r>
    </w:p>
    <w:p w:rsidR="00595BA5" w:rsidRPr="005F3807" w:rsidRDefault="00595BA5" w:rsidP="000F2C23">
      <w:pPr>
        <w:numPr>
          <w:ilvl w:val="0"/>
          <w:numId w:val="9"/>
        </w:numPr>
        <w:spacing w:line="360" w:lineRule="auto"/>
        <w:jc w:val="both"/>
        <w:rPr>
          <w:rFonts w:ascii="Arial" w:hAnsi="Arial" w:cs="Arial"/>
        </w:rPr>
      </w:pPr>
      <w:r w:rsidRPr="005F3807">
        <w:rPr>
          <w:rFonts w:ascii="Arial" w:hAnsi="Arial" w:cs="Arial"/>
        </w:rPr>
        <w:t>Sociedad Anónima Ecuatoriana   (5%)</w:t>
      </w:r>
    </w:p>
    <w:p w:rsidR="00595BA5" w:rsidRPr="005F3807" w:rsidRDefault="00595BA5" w:rsidP="000F2C23">
      <w:pPr>
        <w:numPr>
          <w:ilvl w:val="0"/>
          <w:numId w:val="9"/>
        </w:numPr>
        <w:spacing w:line="360" w:lineRule="auto"/>
        <w:jc w:val="both"/>
        <w:rPr>
          <w:rFonts w:ascii="Arial" w:hAnsi="Arial" w:cs="Arial"/>
        </w:rPr>
      </w:pPr>
      <w:r w:rsidRPr="005F3807">
        <w:rPr>
          <w:rFonts w:ascii="Arial" w:hAnsi="Arial" w:cs="Arial"/>
        </w:rPr>
        <w:t>Empresa Extranjera ( 95% )</w:t>
      </w:r>
    </w:p>
    <w:p w:rsidR="00595BA5" w:rsidRPr="005F3807" w:rsidRDefault="00595BA5" w:rsidP="00A11BA0">
      <w:pPr>
        <w:spacing w:line="360" w:lineRule="auto"/>
        <w:jc w:val="both"/>
        <w:rPr>
          <w:rFonts w:ascii="Arial" w:hAnsi="Arial" w:cs="Arial"/>
          <w:b/>
          <w:bCs/>
        </w:rPr>
      </w:pPr>
    </w:p>
    <w:p w:rsidR="00595BA5" w:rsidRPr="005F3807" w:rsidRDefault="00595BA5" w:rsidP="00A11BA0">
      <w:pPr>
        <w:pStyle w:val="Ttulo2"/>
        <w:numPr>
          <w:ilvl w:val="0"/>
          <w:numId w:val="0"/>
        </w:numPr>
        <w:ind w:left="360"/>
        <w:jc w:val="both"/>
      </w:pPr>
      <w:bookmarkStart w:id="87" w:name="_Toc261527001"/>
      <w:r>
        <w:t>2.2</w:t>
      </w:r>
      <w:r w:rsidRPr="005F3807">
        <w:t xml:space="preserve">    ESTRUCTURA CORPORATIVA</w:t>
      </w:r>
      <w:bookmarkEnd w:id="87"/>
    </w:p>
    <w:p w:rsidR="00595BA5" w:rsidRPr="005F3807" w:rsidRDefault="00595BA5" w:rsidP="00A11BA0">
      <w:pPr>
        <w:spacing w:line="360" w:lineRule="auto"/>
        <w:ind w:left="360"/>
        <w:jc w:val="both"/>
        <w:rPr>
          <w:rFonts w:ascii="Arial" w:hAnsi="Arial" w:cs="Arial"/>
          <w:b/>
          <w:bCs/>
        </w:rPr>
      </w:pPr>
    </w:p>
    <w:p w:rsidR="00595BA5" w:rsidRPr="005F3807" w:rsidRDefault="00595BA5" w:rsidP="00A11BA0">
      <w:pPr>
        <w:spacing w:line="360" w:lineRule="auto"/>
        <w:jc w:val="both"/>
        <w:rPr>
          <w:rFonts w:ascii="Arial" w:hAnsi="Arial" w:cs="Arial"/>
        </w:rPr>
      </w:pPr>
      <w:r w:rsidRPr="005F3807">
        <w:rPr>
          <w:rFonts w:ascii="Arial" w:hAnsi="Arial" w:cs="Arial"/>
        </w:rPr>
        <w:t>La empresa está conformada a nivel internacional por varios países latinoamericanos, entre los cuales se encuentran:</w:t>
      </w:r>
    </w:p>
    <w:p w:rsidR="00595BA5" w:rsidRPr="005F3807" w:rsidRDefault="00595BA5" w:rsidP="000F2C23">
      <w:pPr>
        <w:numPr>
          <w:ilvl w:val="0"/>
          <w:numId w:val="10"/>
        </w:numPr>
        <w:spacing w:line="360" w:lineRule="auto"/>
        <w:jc w:val="both"/>
        <w:rPr>
          <w:rFonts w:ascii="Arial" w:hAnsi="Arial" w:cs="Arial"/>
        </w:rPr>
      </w:pPr>
      <w:r w:rsidRPr="005F3807">
        <w:rPr>
          <w:rFonts w:ascii="Arial" w:hAnsi="Arial" w:cs="Arial"/>
        </w:rPr>
        <w:t>Perú</w:t>
      </w:r>
    </w:p>
    <w:p w:rsidR="00595BA5" w:rsidRPr="005F3807" w:rsidRDefault="00595BA5" w:rsidP="000F2C23">
      <w:pPr>
        <w:numPr>
          <w:ilvl w:val="0"/>
          <w:numId w:val="10"/>
        </w:numPr>
        <w:spacing w:line="360" w:lineRule="auto"/>
        <w:jc w:val="both"/>
        <w:rPr>
          <w:rFonts w:ascii="Arial" w:hAnsi="Arial" w:cs="Arial"/>
        </w:rPr>
      </w:pPr>
      <w:r w:rsidRPr="005F3807">
        <w:rPr>
          <w:rFonts w:ascii="Arial" w:hAnsi="Arial" w:cs="Arial"/>
        </w:rPr>
        <w:t>Argentina</w:t>
      </w:r>
    </w:p>
    <w:p w:rsidR="00595BA5" w:rsidRPr="005F3807" w:rsidRDefault="00595BA5" w:rsidP="000F2C23">
      <w:pPr>
        <w:numPr>
          <w:ilvl w:val="0"/>
          <w:numId w:val="10"/>
        </w:numPr>
        <w:spacing w:line="360" w:lineRule="auto"/>
        <w:jc w:val="both"/>
        <w:rPr>
          <w:rFonts w:ascii="Arial" w:hAnsi="Arial" w:cs="Arial"/>
        </w:rPr>
      </w:pPr>
      <w:r w:rsidRPr="005F3807">
        <w:rPr>
          <w:rFonts w:ascii="Arial" w:hAnsi="Arial" w:cs="Arial"/>
        </w:rPr>
        <w:t>Brasil</w:t>
      </w:r>
    </w:p>
    <w:p w:rsidR="00595BA5" w:rsidRPr="005F3807" w:rsidRDefault="00595BA5" w:rsidP="000F2C23">
      <w:pPr>
        <w:numPr>
          <w:ilvl w:val="0"/>
          <w:numId w:val="10"/>
        </w:numPr>
        <w:spacing w:line="360" w:lineRule="auto"/>
        <w:jc w:val="both"/>
        <w:rPr>
          <w:rFonts w:ascii="Arial" w:hAnsi="Arial" w:cs="Arial"/>
        </w:rPr>
      </w:pPr>
      <w:r w:rsidRPr="005F3807">
        <w:rPr>
          <w:rFonts w:ascii="Arial" w:hAnsi="Arial" w:cs="Arial"/>
        </w:rPr>
        <w:t>Ecuador</w:t>
      </w:r>
    </w:p>
    <w:p w:rsidR="00595BA5" w:rsidRPr="005F3807" w:rsidRDefault="00595BA5" w:rsidP="000F2C23">
      <w:pPr>
        <w:numPr>
          <w:ilvl w:val="0"/>
          <w:numId w:val="10"/>
        </w:numPr>
        <w:spacing w:line="360" w:lineRule="auto"/>
        <w:jc w:val="both"/>
        <w:rPr>
          <w:rFonts w:ascii="Arial" w:hAnsi="Arial" w:cs="Arial"/>
        </w:rPr>
      </w:pPr>
      <w:r w:rsidRPr="005F3807">
        <w:rPr>
          <w:rFonts w:ascii="Arial" w:hAnsi="Arial" w:cs="Arial"/>
        </w:rPr>
        <w:t>Colombia</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A nivel corporativo la estructura está conformada por:</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Director de la Región Andina</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Gerente de País</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Contralor de País</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Gerente de Producción</w:t>
      </w:r>
    </w:p>
    <w:p w:rsidR="00595BA5" w:rsidRPr="005F3807" w:rsidRDefault="00595BA5" w:rsidP="000F2C23">
      <w:pPr>
        <w:numPr>
          <w:ilvl w:val="0"/>
          <w:numId w:val="11"/>
        </w:numPr>
        <w:spacing w:line="360" w:lineRule="auto"/>
        <w:jc w:val="both"/>
        <w:rPr>
          <w:rFonts w:ascii="Arial" w:hAnsi="Arial" w:cs="Arial"/>
        </w:rPr>
      </w:pPr>
      <w:r>
        <w:rPr>
          <w:rFonts w:ascii="Arial" w:hAnsi="Arial" w:cs="Arial"/>
        </w:rPr>
        <w:t>G</w:t>
      </w:r>
      <w:r w:rsidRPr="005F3807">
        <w:rPr>
          <w:rFonts w:ascii="Arial" w:hAnsi="Arial" w:cs="Arial"/>
        </w:rPr>
        <w:t>erente de Logística</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Gerente de Gestión Humana</w:t>
      </w:r>
    </w:p>
    <w:p w:rsidR="00595BA5" w:rsidRPr="005F3807" w:rsidRDefault="00595BA5" w:rsidP="000F2C23">
      <w:pPr>
        <w:numPr>
          <w:ilvl w:val="0"/>
          <w:numId w:val="11"/>
        </w:numPr>
        <w:spacing w:line="360" w:lineRule="auto"/>
        <w:jc w:val="both"/>
        <w:rPr>
          <w:rFonts w:ascii="Arial" w:hAnsi="Arial" w:cs="Arial"/>
        </w:rPr>
      </w:pPr>
      <w:r w:rsidRPr="005F3807">
        <w:rPr>
          <w:rFonts w:ascii="Arial" w:hAnsi="Arial" w:cs="Arial"/>
        </w:rPr>
        <w:t>Gerente Comercial</w:t>
      </w:r>
    </w:p>
    <w:p w:rsidR="00595BA5" w:rsidRDefault="00595BA5" w:rsidP="00A11BA0">
      <w:pPr>
        <w:spacing w:line="360" w:lineRule="auto"/>
        <w:jc w:val="both"/>
        <w:rPr>
          <w:rFonts w:ascii="Arial" w:hAnsi="Arial" w:cs="Arial"/>
        </w:rPr>
        <w:sectPr w:rsidR="00595BA5" w:rsidSect="00BC26FA">
          <w:pgSz w:w="11906" w:h="16838"/>
          <w:pgMar w:top="2268" w:right="1361" w:bottom="1985" w:left="2268" w:header="709" w:footer="709" w:gutter="0"/>
          <w:cols w:space="708"/>
          <w:docGrid w:linePitch="360"/>
        </w:sectPr>
      </w:pPr>
    </w:p>
    <w:p w:rsidR="00595BA5" w:rsidRPr="005F3807" w:rsidRDefault="00595BA5" w:rsidP="00A11BA0">
      <w:pPr>
        <w:spacing w:line="360" w:lineRule="auto"/>
        <w:jc w:val="both"/>
        <w:rPr>
          <w:rFonts w:ascii="Arial" w:hAnsi="Arial" w:cs="Arial"/>
          <w:i/>
          <w:iCs/>
          <w:sz w:val="22"/>
          <w:szCs w:val="22"/>
        </w:rPr>
      </w:pPr>
    </w:p>
    <w:p w:rsidR="00595BA5" w:rsidRPr="00D301F6" w:rsidRDefault="00595BA5" w:rsidP="00D146A7">
      <w:pPr>
        <w:pStyle w:val="Epgrafe"/>
        <w:rPr>
          <w:rFonts w:ascii="Arial" w:hAnsi="Arial" w:cs="Arial"/>
          <w:b w:val="0"/>
          <w:bCs w:val="0"/>
          <w:i/>
          <w:iCs/>
          <w:sz w:val="22"/>
          <w:szCs w:val="22"/>
        </w:rPr>
      </w:pPr>
      <w:bookmarkStart w:id="88" w:name="_Toc252962321"/>
      <w:r>
        <w:t xml:space="preserve">Gráfico </w:t>
      </w:r>
      <w:fldSimple w:instr=" SEQ Ilustración \* ARABIC ">
        <w:r w:rsidR="00A65030">
          <w:rPr>
            <w:noProof/>
          </w:rPr>
          <w:t>1</w:t>
        </w:r>
      </w:fldSimple>
      <w:r w:rsidRPr="00D301F6">
        <w:rPr>
          <w:rFonts w:ascii="Arial" w:hAnsi="Arial" w:cs="Arial"/>
          <w:b w:val="0"/>
          <w:bCs w:val="0"/>
          <w:i/>
          <w:iCs/>
          <w:sz w:val="22"/>
          <w:szCs w:val="22"/>
        </w:rPr>
        <w:t xml:space="preserve">. </w:t>
      </w:r>
      <w:r w:rsidRPr="00564A9A">
        <w:rPr>
          <w:rFonts w:ascii="Arial" w:hAnsi="Arial" w:cs="Arial"/>
          <w:i/>
          <w:iCs/>
          <w:sz w:val="22"/>
          <w:szCs w:val="22"/>
        </w:rPr>
        <w:t>Estructura Corporativa</w:t>
      </w:r>
      <w:bookmarkEnd w:id="88"/>
    </w:p>
    <w:p w:rsidR="00595BA5" w:rsidRPr="005F3807" w:rsidRDefault="00846070" w:rsidP="00A11BA0">
      <w:pPr>
        <w:spacing w:line="360" w:lineRule="auto"/>
        <w:jc w:val="both"/>
        <w:rPr>
          <w:rFonts w:ascii="Arial" w:hAnsi="Arial" w:cs="Arial"/>
          <w:i/>
          <w:iCs/>
          <w:sz w:val="22"/>
          <w:szCs w:val="22"/>
        </w:rPr>
      </w:pPr>
      <w:r w:rsidRPr="00846070">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65pt;margin-top:7.05pt;width:639.5pt;height:351pt;z-index:251657216" fillcolor="#bbe0e3">
            <v:imagedata r:id="rId11" o:title="" croptop="12365f"/>
          </v:shape>
          <o:OLEObject Type="Embed" ProgID="Msxml2.SAXXMLReader.5.0" ShapeID="_x0000_s1027" DrawAspect="Content" ObjectID="_1338633699" r:id="rId12"/>
        </w:pict>
      </w:r>
    </w:p>
    <w:p w:rsidR="00595BA5" w:rsidRPr="005F3807" w:rsidRDefault="00595BA5" w:rsidP="00A93389">
      <w:pPr>
        <w:spacing w:line="360" w:lineRule="auto"/>
        <w:jc w:val="center"/>
        <w:rPr>
          <w:rFonts w:ascii="Arial" w:hAnsi="Arial" w:cs="Arial"/>
        </w:rPr>
      </w:pPr>
    </w:p>
    <w:p w:rsidR="00595BA5" w:rsidRDefault="00595BA5" w:rsidP="00A11BA0">
      <w:pPr>
        <w:tabs>
          <w:tab w:val="left" w:pos="3165"/>
        </w:tabs>
        <w:spacing w:line="360" w:lineRule="auto"/>
        <w:jc w:val="both"/>
        <w:rPr>
          <w:rFonts w:ascii="Arial" w:hAnsi="Arial" w:cs="Arial"/>
        </w:rPr>
        <w:sectPr w:rsidR="00595BA5" w:rsidSect="00430517">
          <w:pgSz w:w="16838" w:h="11906" w:orient="landscape"/>
          <w:pgMar w:top="2268" w:right="1361" w:bottom="1985" w:left="2268" w:header="709" w:footer="709" w:gutter="0"/>
          <w:cols w:space="708"/>
          <w:docGrid w:linePitch="360"/>
        </w:sectPr>
      </w:pPr>
    </w:p>
    <w:p w:rsidR="00595BA5" w:rsidRPr="005F3807" w:rsidRDefault="00595BA5" w:rsidP="00A11BA0">
      <w:pPr>
        <w:pStyle w:val="Ttulo3"/>
        <w:jc w:val="both"/>
      </w:pPr>
      <w:bookmarkStart w:id="89" w:name="_Toc261527002"/>
      <w:r>
        <w:lastRenderedPageBreak/>
        <w:t xml:space="preserve">2.2.1 </w:t>
      </w:r>
      <w:r w:rsidRPr="005F3807">
        <w:t>DETALLE DEL PERSONAL ADMINISTRATIVO</w:t>
      </w:r>
      <w:bookmarkEnd w:id="89"/>
    </w:p>
    <w:p w:rsidR="00595BA5" w:rsidRPr="005F3807" w:rsidRDefault="00595BA5" w:rsidP="00A11BA0">
      <w:pPr>
        <w:spacing w:line="360" w:lineRule="auto"/>
        <w:jc w:val="both"/>
        <w:rPr>
          <w:rFonts w:ascii="Arial" w:hAnsi="Arial" w:cs="Arial"/>
          <w:b/>
          <w:bCs/>
        </w:rPr>
      </w:pPr>
    </w:p>
    <w:p w:rsidR="00595BA5" w:rsidRPr="005F3807" w:rsidRDefault="00595BA5" w:rsidP="00A11BA0">
      <w:pPr>
        <w:spacing w:line="360" w:lineRule="auto"/>
        <w:jc w:val="both"/>
        <w:rPr>
          <w:rFonts w:ascii="Arial" w:hAnsi="Arial" w:cs="Arial"/>
        </w:rPr>
      </w:pPr>
      <w:r w:rsidRPr="005F3807">
        <w:rPr>
          <w:rFonts w:ascii="Arial" w:hAnsi="Arial" w:cs="Arial"/>
        </w:rPr>
        <w:t>PLÁSTICOS S.A.  Cuenta con el siguiente personal administrativo</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Gerente País</w:t>
      </w:r>
    </w:p>
    <w:p w:rsidR="00595BA5" w:rsidRPr="005F3807" w:rsidRDefault="00595BA5" w:rsidP="000F2C23">
      <w:pPr>
        <w:numPr>
          <w:ilvl w:val="0"/>
          <w:numId w:val="12"/>
        </w:numPr>
        <w:spacing w:line="360" w:lineRule="auto"/>
        <w:ind w:left="714" w:hanging="357"/>
        <w:jc w:val="both"/>
        <w:rPr>
          <w:rFonts w:ascii="Arial" w:hAnsi="Arial" w:cs="Arial"/>
        </w:rPr>
      </w:pPr>
      <w:r w:rsidRPr="005F3807">
        <w:rPr>
          <w:rFonts w:ascii="Arial" w:hAnsi="Arial" w:cs="Arial"/>
        </w:rPr>
        <w:t>Asistente de Gerente País</w:t>
      </w:r>
    </w:p>
    <w:p w:rsidR="00595BA5" w:rsidRPr="005F3807" w:rsidRDefault="00595BA5" w:rsidP="000F2C23">
      <w:pPr>
        <w:numPr>
          <w:ilvl w:val="0"/>
          <w:numId w:val="12"/>
        </w:numPr>
        <w:spacing w:line="360" w:lineRule="auto"/>
        <w:ind w:left="714" w:hanging="357"/>
        <w:jc w:val="both"/>
        <w:rPr>
          <w:rFonts w:ascii="Arial" w:hAnsi="Arial" w:cs="Arial"/>
        </w:rPr>
      </w:pPr>
      <w:r w:rsidRPr="005F3807">
        <w:rPr>
          <w:rFonts w:ascii="Arial" w:hAnsi="Arial" w:cs="Arial"/>
        </w:rPr>
        <w:t>Gerente Comercial División Agrícola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Asistente de Gerencia de División Agrícola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Superintendente de Ventas División Agrícola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Supervisor Comercial División Agrícola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Supervisor Técnico División Agrícola zona sur</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Supervisor Técnico División Agrícola zona norte</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Supervisor Comercial División Agrícola zona norte</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Gerente Comercial División Infraestructura y Asistencia Técnica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Consultor en Normativa y obras Civiles</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Servicio de Mantenimiento</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Asistente Comercial Infraestructura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Supervisor  Comercial División Inferior</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 xml:space="preserve">Asistente departamento  de Asistencia Técnica e infraestructura </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Superintendente de Ventas</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rPr>
        <w:t>Superintendentes de ventas</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Superintendente de asistencia técnica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Supervisor comercial</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Supervisor de Generación de Demanda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Coordinador de Comercio</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Asesor técnico</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Instaladores</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lang w:val="es-ES_tradnl"/>
        </w:rPr>
        <w:t>Asesor Técnico Post-venta</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Gerente Comercial División Construcción</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Promotor</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Supervisor de de perfiles de PVC</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lastRenderedPageBreak/>
        <w:t>Administrador de Web Site</w:t>
      </w:r>
    </w:p>
    <w:p w:rsidR="00595BA5" w:rsidRPr="005F3807" w:rsidRDefault="00595BA5" w:rsidP="000F2C23">
      <w:pPr>
        <w:numPr>
          <w:ilvl w:val="0"/>
          <w:numId w:val="12"/>
        </w:numPr>
        <w:spacing w:line="360" w:lineRule="auto"/>
        <w:jc w:val="both"/>
        <w:rPr>
          <w:rFonts w:ascii="Arial" w:hAnsi="Arial" w:cs="Arial"/>
        </w:rPr>
      </w:pPr>
      <w:r w:rsidRPr="005F3807">
        <w:rPr>
          <w:rFonts w:ascii="Arial" w:hAnsi="Arial" w:cs="Arial"/>
          <w:color w:val="000000"/>
          <w:spacing w:val="-1"/>
          <w:lang w:val="es-ES_tradnl"/>
        </w:rPr>
        <w:t>Superintendente de Ventas de Construcción</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lang w:val="es-ES_tradnl"/>
        </w:rPr>
        <w:t>Asistente Comercial División Construcción</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Administración de Crédito</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Supervisor Comercial División Construcción</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Promotores</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Coordinadora de Mercadeo</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Asistente Merchandising</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Asistente de Mercadeo</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Diseñador Gráfico</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Asistente de Mercadeo Para Proyectos</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Superintendente de Servicio al Cliente</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Representante de ventas</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Asistente de ventas</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Asistente de satisfacción al cliente</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lang w:val="es-ES_tradnl"/>
        </w:rPr>
        <w:t>Auxiliar de servicio al cliente</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Mensajero externo recaudador</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1"/>
          <w:lang w:val="es-ES_tradnl"/>
        </w:rPr>
        <w:t>Personal de aseo</w:t>
      </w:r>
    </w:p>
    <w:p w:rsidR="00595BA5" w:rsidRPr="005F3807" w:rsidRDefault="00595BA5" w:rsidP="000F2C23">
      <w:pPr>
        <w:numPr>
          <w:ilvl w:val="0"/>
          <w:numId w:val="12"/>
        </w:numPr>
        <w:shd w:val="clear" w:color="auto" w:fill="FFFFFF"/>
        <w:tabs>
          <w:tab w:val="left" w:pos="1003"/>
        </w:tabs>
        <w:spacing w:line="360" w:lineRule="auto"/>
        <w:jc w:val="both"/>
        <w:rPr>
          <w:rFonts w:ascii="Arial" w:hAnsi="Arial" w:cs="Arial"/>
        </w:rPr>
      </w:pPr>
      <w:r w:rsidRPr="005F3807">
        <w:rPr>
          <w:rFonts w:ascii="Arial" w:hAnsi="Arial" w:cs="Arial"/>
          <w:color w:val="000000"/>
          <w:spacing w:val="-3"/>
          <w:lang w:val="es-ES_tradnl"/>
        </w:rPr>
        <w:t>Obreros</w:t>
      </w:r>
    </w:p>
    <w:p w:rsidR="00595BA5" w:rsidRPr="005F3807"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sectPr w:rsidR="00595BA5" w:rsidSect="00430517">
          <w:pgSz w:w="11906" w:h="16838"/>
          <w:pgMar w:top="2268" w:right="1361" w:bottom="1985" w:left="2268" w:header="709" w:footer="709" w:gutter="0"/>
          <w:cols w:space="708"/>
          <w:docGrid w:linePitch="360"/>
        </w:sectPr>
      </w:pPr>
    </w:p>
    <w:p w:rsidR="00595BA5" w:rsidRDefault="00595BA5" w:rsidP="00D146A7">
      <w:pPr>
        <w:pStyle w:val="Epgrafe"/>
        <w:rPr>
          <w:rFonts w:ascii="Arial" w:hAnsi="Arial" w:cs="Arial"/>
        </w:rPr>
      </w:pPr>
      <w:bookmarkStart w:id="90" w:name="_Toc252962322"/>
      <w:r>
        <w:lastRenderedPageBreak/>
        <w:t xml:space="preserve">Gráfico </w:t>
      </w:r>
      <w:fldSimple w:instr=" SEQ Ilustración \* ARABIC ">
        <w:r w:rsidR="00A65030">
          <w:rPr>
            <w:noProof/>
          </w:rPr>
          <w:t>2</w:t>
        </w:r>
      </w:fldSimple>
      <w:r w:rsidR="009E1CE5">
        <w:rPr>
          <w:noProof/>
          <w:lang w:val="es-EC" w:eastAsia="es-EC"/>
        </w:rPr>
        <w:drawing>
          <wp:anchor distT="0" distB="0" distL="114300" distR="114300" simplePos="0" relativeHeight="251656192" behindDoc="0" locked="0" layoutInCell="1" allowOverlap="1">
            <wp:simplePos x="0" y="0"/>
            <wp:positionH relativeFrom="column">
              <wp:posOffset>-44450</wp:posOffset>
            </wp:positionH>
            <wp:positionV relativeFrom="paragraph">
              <wp:posOffset>101600</wp:posOffset>
            </wp:positionV>
            <wp:extent cx="8341995" cy="5125085"/>
            <wp:effectExtent l="19050" t="0" r="1905" b="0"/>
            <wp:wrapNone/>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341995" cy="5125085"/>
                    </a:xfrm>
                    <a:prstGeom prst="rect">
                      <a:avLst/>
                    </a:prstGeom>
                    <a:noFill/>
                  </pic:spPr>
                </pic:pic>
              </a:graphicData>
            </a:graphic>
          </wp:anchor>
        </w:drawing>
      </w:r>
      <w:r>
        <w:t xml:space="preserve">. </w:t>
      </w:r>
      <w:r w:rsidRPr="00564A9A">
        <w:rPr>
          <w:rFonts w:ascii="Arial" w:hAnsi="Arial" w:cs="Arial"/>
          <w:i/>
          <w:iCs/>
          <w:sz w:val="22"/>
          <w:szCs w:val="22"/>
        </w:rPr>
        <w:t>Estructura Administrativa</w:t>
      </w:r>
      <w:bookmarkEnd w:id="90"/>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sectPr w:rsidR="00595BA5" w:rsidSect="00430517">
          <w:pgSz w:w="16838" w:h="11906" w:orient="landscape"/>
          <w:pgMar w:top="2268" w:right="1361" w:bottom="1985" w:left="2268" w:header="709" w:footer="709" w:gutter="0"/>
          <w:cols w:space="708"/>
          <w:docGrid w:linePitch="360"/>
        </w:sectPr>
      </w:pPr>
    </w:p>
    <w:p w:rsidR="00595BA5" w:rsidRPr="005F3807" w:rsidRDefault="00595BA5" w:rsidP="00A11BA0">
      <w:pPr>
        <w:pStyle w:val="Ttulo2"/>
        <w:numPr>
          <w:ilvl w:val="0"/>
          <w:numId w:val="0"/>
        </w:numPr>
        <w:ind w:left="720"/>
        <w:jc w:val="both"/>
      </w:pPr>
      <w:bookmarkStart w:id="91" w:name="_Toc261527003"/>
      <w:r>
        <w:lastRenderedPageBreak/>
        <w:t xml:space="preserve">2.3  </w:t>
      </w:r>
      <w:r w:rsidRPr="005F3807">
        <w:t>CLIENTES Y PROVEEDORES</w:t>
      </w:r>
      <w:bookmarkEnd w:id="91"/>
    </w:p>
    <w:p w:rsidR="00595BA5" w:rsidRPr="005F3807" w:rsidRDefault="00595BA5" w:rsidP="00A11BA0">
      <w:pPr>
        <w:pStyle w:val="Ttulo3"/>
        <w:jc w:val="both"/>
      </w:pPr>
      <w:bookmarkStart w:id="92" w:name="_Toc261527004"/>
      <w:r>
        <w:t xml:space="preserve">2.3.1 </w:t>
      </w:r>
      <w:r w:rsidRPr="005F3807">
        <w:t>Clientes</w:t>
      </w:r>
      <w:bookmarkEnd w:id="92"/>
    </w:p>
    <w:p w:rsidR="00595BA5" w:rsidRPr="005F3807" w:rsidRDefault="00595BA5" w:rsidP="00A11BA0">
      <w:pPr>
        <w:spacing w:line="360" w:lineRule="auto"/>
        <w:jc w:val="both"/>
        <w:rPr>
          <w:rFonts w:ascii="Arial" w:hAnsi="Arial" w:cs="Arial"/>
        </w:rPr>
      </w:pPr>
      <w:r w:rsidRPr="005F3807">
        <w:rPr>
          <w:rFonts w:ascii="Arial" w:hAnsi="Arial" w:cs="Arial"/>
        </w:rPr>
        <w:t>Los clientes se encuentran tres grandes  mercados:</w:t>
      </w:r>
    </w:p>
    <w:p w:rsidR="00595BA5" w:rsidRPr="005F3807" w:rsidRDefault="00595BA5" w:rsidP="000F2C23">
      <w:pPr>
        <w:numPr>
          <w:ilvl w:val="0"/>
          <w:numId w:val="13"/>
        </w:numPr>
        <w:spacing w:line="360" w:lineRule="auto"/>
        <w:jc w:val="both"/>
        <w:rPr>
          <w:rFonts w:ascii="Arial" w:hAnsi="Arial" w:cs="Arial"/>
        </w:rPr>
      </w:pPr>
      <w:r w:rsidRPr="005F3807">
        <w:rPr>
          <w:rFonts w:ascii="Arial" w:hAnsi="Arial" w:cs="Arial"/>
        </w:rPr>
        <w:t>Mercado agrícola</w:t>
      </w:r>
    </w:p>
    <w:p w:rsidR="00595BA5" w:rsidRPr="005F3807" w:rsidRDefault="00595BA5" w:rsidP="000F2C23">
      <w:pPr>
        <w:numPr>
          <w:ilvl w:val="0"/>
          <w:numId w:val="13"/>
        </w:numPr>
        <w:spacing w:line="360" w:lineRule="auto"/>
        <w:jc w:val="both"/>
        <w:rPr>
          <w:rFonts w:ascii="Arial" w:hAnsi="Arial" w:cs="Arial"/>
        </w:rPr>
      </w:pPr>
      <w:r w:rsidRPr="005F3807">
        <w:rPr>
          <w:rFonts w:ascii="Arial" w:hAnsi="Arial" w:cs="Arial"/>
        </w:rPr>
        <w:t>Mercado de construcción</w:t>
      </w:r>
    </w:p>
    <w:p w:rsidR="00595BA5" w:rsidRPr="005F3807" w:rsidRDefault="00595BA5" w:rsidP="000F2C23">
      <w:pPr>
        <w:numPr>
          <w:ilvl w:val="0"/>
          <w:numId w:val="13"/>
        </w:numPr>
        <w:spacing w:line="360" w:lineRule="auto"/>
        <w:jc w:val="both"/>
        <w:rPr>
          <w:rFonts w:ascii="Arial" w:hAnsi="Arial" w:cs="Arial"/>
        </w:rPr>
      </w:pPr>
      <w:r w:rsidRPr="005F3807">
        <w:rPr>
          <w:rFonts w:ascii="Arial" w:hAnsi="Arial" w:cs="Arial"/>
        </w:rPr>
        <w:t>Mercado de infraestructura</w:t>
      </w:r>
    </w:p>
    <w:p w:rsidR="00595BA5" w:rsidRPr="005F3807"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5F3807">
        <w:rPr>
          <w:rFonts w:ascii="Arial" w:hAnsi="Arial" w:cs="Arial"/>
        </w:rPr>
        <w:t xml:space="preserve">Los clientes son muy variados: constructoras, compañías de acueducto y alcantarillado; negocios agrícolas; proyectos de infraestructuras privados y gubernamentales, operadores privados de proyectos hídricos, municipalidades, propietarios de ferreterías, instaladores sanitarios y constructores privados. </w:t>
      </w:r>
    </w:p>
    <w:p w:rsidR="00595BA5" w:rsidRPr="005F3807" w:rsidRDefault="00595BA5" w:rsidP="00A11BA0">
      <w:pPr>
        <w:spacing w:line="360" w:lineRule="auto"/>
        <w:jc w:val="both"/>
        <w:rPr>
          <w:rFonts w:ascii="Arial" w:hAnsi="Arial" w:cs="Arial"/>
        </w:rPr>
      </w:pPr>
    </w:p>
    <w:p w:rsidR="00595BA5" w:rsidRDefault="00595BA5" w:rsidP="00D146A7">
      <w:pPr>
        <w:pStyle w:val="Epgrafe"/>
        <w:jc w:val="center"/>
        <w:rPr>
          <w:rFonts w:ascii="Arial" w:hAnsi="Arial" w:cs="Arial"/>
          <w:i/>
          <w:iCs/>
          <w:sz w:val="24"/>
          <w:szCs w:val="24"/>
        </w:rPr>
      </w:pPr>
      <w:bookmarkStart w:id="93" w:name="_Toc252962323"/>
      <w:r>
        <w:t xml:space="preserve">Gráfico </w:t>
      </w:r>
      <w:fldSimple w:instr=" SEQ Ilustración \* ARABIC ">
        <w:r w:rsidR="00A65030">
          <w:rPr>
            <w:noProof/>
          </w:rPr>
          <w:t>3</w:t>
        </w:r>
      </w:fldSimple>
      <w:r>
        <w:t>.</w:t>
      </w:r>
      <w:r w:rsidRPr="00564A9A">
        <w:rPr>
          <w:sz w:val="22"/>
          <w:szCs w:val="22"/>
        </w:rPr>
        <w:t xml:space="preserve"> </w:t>
      </w:r>
      <w:r w:rsidRPr="00564A9A">
        <w:rPr>
          <w:rFonts w:ascii="Arial" w:hAnsi="Arial" w:cs="Arial"/>
          <w:i/>
          <w:iCs/>
          <w:sz w:val="22"/>
          <w:szCs w:val="22"/>
        </w:rPr>
        <w:t>Clientes</w:t>
      </w:r>
      <w:bookmarkEnd w:id="93"/>
    </w:p>
    <w:p w:rsidR="00595BA5" w:rsidRPr="00D146A7" w:rsidRDefault="00595BA5" w:rsidP="00D146A7"/>
    <w:p w:rsidR="00595BA5" w:rsidRPr="005F3807" w:rsidRDefault="00846070" w:rsidP="00425079">
      <w:pPr>
        <w:spacing w:line="360" w:lineRule="auto"/>
        <w:jc w:val="center"/>
        <w:rPr>
          <w:rFonts w:ascii="Arial" w:hAnsi="Arial" w:cs="Arial"/>
        </w:rPr>
      </w:pPr>
      <w:r w:rsidRPr="00846070">
        <w:rPr>
          <w:noProof/>
          <w:lang w:val="en-US" w:eastAsia="en-US"/>
        </w:rPr>
        <w:pict>
          <v:shapetype id="_x0000_t202" coordsize="21600,21600" o:spt="202" path="m,l,21600r21600,l21600,xe">
            <v:stroke joinstyle="miter"/>
            <v:path gradientshapeok="t" o:connecttype="rect"/>
          </v:shapetype>
          <v:shape id="_x0000_s1029" type="#_x0000_t202" style="position:absolute;left:0;text-align:left;margin-left:1in;margin-top:13pt;width:282pt;height:54pt;z-index:251658240" stroked="f">
            <v:textbox style="mso-next-textbox:#_x0000_s1029">
              <w:txbxContent>
                <w:p w:rsidR="00DA2104" w:rsidRPr="008D7EDB" w:rsidRDefault="00DA2104">
                  <w:pPr>
                    <w:rPr>
                      <w:rFonts w:ascii="Albertus MT" w:hAnsi="Albertus MT" w:cs="Albertus MT"/>
                      <w:b/>
                      <w:bCs/>
                      <w:sz w:val="32"/>
                      <w:szCs w:val="32"/>
                    </w:rPr>
                  </w:pPr>
                  <w:r w:rsidRPr="008D7EDB">
                    <w:rPr>
                      <w:rFonts w:ascii="Albertus MT" w:hAnsi="Albertus MT" w:cs="Albertus MT"/>
                      <w:b/>
                      <w:bCs/>
                      <w:sz w:val="32"/>
                      <w:szCs w:val="32"/>
                    </w:rPr>
                    <w:t>Clientes Distribuidos por Segmentos de Productos</w:t>
                  </w:r>
                </w:p>
              </w:txbxContent>
            </v:textbox>
          </v:shape>
        </w:pict>
      </w:r>
      <w:r w:rsidR="009E1CE5">
        <w:rPr>
          <w:rFonts w:ascii="Arial" w:hAnsi="Arial" w:cs="Arial"/>
          <w:noProof/>
          <w:lang w:val="es-EC" w:eastAsia="es-EC"/>
        </w:rPr>
        <w:drawing>
          <wp:inline distT="0" distB="0" distL="0" distR="0">
            <wp:extent cx="4592955" cy="2753995"/>
            <wp:effectExtent l="19050" t="0" r="0" b="0"/>
            <wp:docPr id="2"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4"/>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595BA5" w:rsidRPr="00D146A7" w:rsidRDefault="00595BA5" w:rsidP="00D146A7">
      <w:pPr>
        <w:jc w:val="center"/>
        <w:rPr>
          <w:rFonts w:ascii="Arial" w:hAnsi="Arial" w:cs="Arial"/>
          <w:i/>
          <w:iCs/>
          <w:sz w:val="20"/>
          <w:szCs w:val="20"/>
        </w:rPr>
      </w:pPr>
      <w:r w:rsidRPr="00D146A7">
        <w:rPr>
          <w:rFonts w:ascii="Arial" w:hAnsi="Arial" w:cs="Arial"/>
          <w:i/>
          <w:iCs/>
          <w:sz w:val="20"/>
          <w:szCs w:val="20"/>
        </w:rPr>
        <w:t>Fuente: PLÁSTICOS S.A.</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Podemos observar que los principales clientes en el mercado corresponden al segmento predial, entre los cuales se encuentran los siguientes productos:</w:t>
      </w:r>
    </w:p>
    <w:p w:rsidR="00595BA5" w:rsidRPr="005F3807" w:rsidRDefault="00595BA5" w:rsidP="00A11BA0">
      <w:pPr>
        <w:spacing w:line="360" w:lineRule="auto"/>
        <w:jc w:val="both"/>
        <w:rPr>
          <w:rFonts w:ascii="Arial" w:hAnsi="Arial" w:cs="Arial"/>
        </w:rPr>
      </w:pP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lastRenderedPageBreak/>
        <w:t>Tuberías para agua fría y caliente</w:t>
      </w: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t>Depósitos y tanques para agua.</w:t>
      </w: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t>Drenaje sanitario</w:t>
      </w: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t>Drenaje para aguas lluvias</w:t>
      </w: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t>Sistemas sépticos</w:t>
      </w:r>
    </w:p>
    <w:p w:rsidR="00595BA5" w:rsidRPr="005F3807" w:rsidRDefault="00595BA5" w:rsidP="000F2C23">
      <w:pPr>
        <w:numPr>
          <w:ilvl w:val="0"/>
          <w:numId w:val="14"/>
        </w:numPr>
        <w:spacing w:line="360" w:lineRule="auto"/>
        <w:jc w:val="both"/>
        <w:rPr>
          <w:rFonts w:ascii="Arial" w:hAnsi="Arial" w:cs="Arial"/>
        </w:rPr>
      </w:pPr>
      <w:r w:rsidRPr="005F3807">
        <w:rPr>
          <w:rFonts w:ascii="Arial" w:hAnsi="Arial" w:cs="Arial"/>
        </w:rPr>
        <w:t>Canales y bajantes pluviales</w:t>
      </w:r>
    </w:p>
    <w:p w:rsidR="00595BA5" w:rsidRPr="005F3807" w:rsidRDefault="00595BA5" w:rsidP="00A11BA0">
      <w:pPr>
        <w:spacing w:line="360" w:lineRule="auto"/>
        <w:jc w:val="both"/>
        <w:rPr>
          <w:rFonts w:ascii="Arial" w:hAnsi="Arial" w:cs="Arial"/>
        </w:rPr>
      </w:pPr>
      <w:r w:rsidRPr="005F3807">
        <w:rPr>
          <w:rFonts w:ascii="Arial" w:hAnsi="Arial" w:cs="Arial"/>
        </w:rPr>
        <w:t xml:space="preserve"> </w:t>
      </w:r>
    </w:p>
    <w:p w:rsidR="00595BA5" w:rsidRPr="005F3807" w:rsidRDefault="00595BA5" w:rsidP="00A11BA0">
      <w:pPr>
        <w:spacing w:line="360" w:lineRule="auto"/>
        <w:jc w:val="both"/>
        <w:rPr>
          <w:rFonts w:ascii="Arial" w:hAnsi="Arial" w:cs="Arial"/>
        </w:rPr>
      </w:pPr>
      <w:r w:rsidRPr="005F3807">
        <w:rPr>
          <w:rFonts w:ascii="Arial" w:hAnsi="Arial" w:cs="Arial"/>
        </w:rPr>
        <w:t>El 26 % de los productos vendidos son relacionados con el segmento de infraestructura, entre los cuales encontramos los siguientes productos:</w:t>
      </w:r>
    </w:p>
    <w:p w:rsidR="00595BA5" w:rsidRPr="005F3807" w:rsidRDefault="00595BA5" w:rsidP="00A11BA0">
      <w:pPr>
        <w:spacing w:line="360" w:lineRule="auto"/>
        <w:jc w:val="both"/>
        <w:rPr>
          <w:rFonts w:ascii="Arial" w:hAnsi="Arial" w:cs="Arial"/>
        </w:rPr>
      </w:pPr>
    </w:p>
    <w:p w:rsidR="00595BA5" w:rsidRPr="005F3807" w:rsidRDefault="00595BA5" w:rsidP="000F2C23">
      <w:pPr>
        <w:numPr>
          <w:ilvl w:val="0"/>
          <w:numId w:val="15"/>
        </w:numPr>
        <w:spacing w:line="360" w:lineRule="auto"/>
        <w:jc w:val="both"/>
        <w:rPr>
          <w:rFonts w:ascii="Arial" w:hAnsi="Arial" w:cs="Arial"/>
        </w:rPr>
      </w:pPr>
      <w:r w:rsidRPr="005F3807">
        <w:rPr>
          <w:rFonts w:ascii="Arial" w:hAnsi="Arial" w:cs="Arial"/>
        </w:rPr>
        <w:t>Acueductos</w:t>
      </w:r>
    </w:p>
    <w:p w:rsidR="00595BA5" w:rsidRPr="005F3807" w:rsidRDefault="00595BA5" w:rsidP="000F2C23">
      <w:pPr>
        <w:numPr>
          <w:ilvl w:val="0"/>
          <w:numId w:val="15"/>
        </w:numPr>
        <w:spacing w:line="360" w:lineRule="auto"/>
        <w:jc w:val="both"/>
        <w:rPr>
          <w:rFonts w:ascii="Arial" w:hAnsi="Arial" w:cs="Arial"/>
        </w:rPr>
      </w:pPr>
      <w:r w:rsidRPr="005F3807">
        <w:rPr>
          <w:rFonts w:ascii="Arial" w:hAnsi="Arial" w:cs="Arial"/>
        </w:rPr>
        <w:t>Alcantarillado sanitario</w:t>
      </w:r>
    </w:p>
    <w:p w:rsidR="00595BA5" w:rsidRPr="005F3807" w:rsidRDefault="00595BA5" w:rsidP="000F2C23">
      <w:pPr>
        <w:numPr>
          <w:ilvl w:val="0"/>
          <w:numId w:val="15"/>
        </w:numPr>
        <w:spacing w:line="360" w:lineRule="auto"/>
        <w:jc w:val="both"/>
        <w:rPr>
          <w:rFonts w:ascii="Arial" w:hAnsi="Arial" w:cs="Arial"/>
        </w:rPr>
      </w:pPr>
      <w:r w:rsidRPr="005F3807">
        <w:rPr>
          <w:rFonts w:ascii="Arial" w:hAnsi="Arial" w:cs="Arial"/>
        </w:rPr>
        <w:t xml:space="preserve">Alcantarillado pluvial </w:t>
      </w:r>
    </w:p>
    <w:p w:rsidR="00595BA5" w:rsidRPr="005F3807" w:rsidRDefault="00595BA5" w:rsidP="000F2C23">
      <w:pPr>
        <w:numPr>
          <w:ilvl w:val="0"/>
          <w:numId w:val="15"/>
        </w:numPr>
        <w:spacing w:line="360" w:lineRule="auto"/>
        <w:jc w:val="both"/>
        <w:rPr>
          <w:rFonts w:ascii="Arial" w:hAnsi="Arial" w:cs="Arial"/>
        </w:rPr>
      </w:pPr>
      <w:r w:rsidRPr="005F3807">
        <w:rPr>
          <w:rFonts w:ascii="Arial" w:hAnsi="Arial" w:cs="Arial"/>
        </w:rPr>
        <w:t>Registros y cámaras de inspección</w:t>
      </w:r>
    </w:p>
    <w:p w:rsidR="00595BA5" w:rsidRPr="005F3807" w:rsidRDefault="00595BA5" w:rsidP="000F2C23">
      <w:pPr>
        <w:numPr>
          <w:ilvl w:val="0"/>
          <w:numId w:val="15"/>
        </w:numPr>
        <w:spacing w:line="360" w:lineRule="auto"/>
        <w:jc w:val="both"/>
        <w:rPr>
          <w:rFonts w:ascii="Arial" w:hAnsi="Arial" w:cs="Arial"/>
          <w:sz w:val="20"/>
          <w:szCs w:val="20"/>
        </w:rPr>
      </w:pPr>
      <w:r w:rsidRPr="005F3807">
        <w:rPr>
          <w:rFonts w:ascii="Arial" w:hAnsi="Arial" w:cs="Arial"/>
        </w:rPr>
        <w:t>Ductos telefónicos</w:t>
      </w:r>
      <w:r w:rsidRPr="005F3807">
        <w:rPr>
          <w:rFonts w:ascii="Arial" w:hAnsi="Arial" w:cs="Arial"/>
          <w:sz w:val="20"/>
          <w:szCs w:val="20"/>
        </w:rPr>
        <w:t xml:space="preserve"> </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El segmento agrícola presento el 14% de todos los productos vendidos, comprendiéndose como productos del sector agrícola a las tuberías diseñadas específicamente para el riego agrícola.</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Productos como textiles sintéticos para la aplicación en ingeniería, tuberías para ventilación sanitaria, tuberías para conducción de gas natural y tuberías especiales para la minería son el  2% de los productos totales.</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pStyle w:val="Ttulo3"/>
        <w:jc w:val="both"/>
      </w:pPr>
      <w:r w:rsidRPr="005F3807">
        <w:br w:type="page"/>
      </w:r>
      <w:bookmarkStart w:id="94" w:name="_Toc261527005"/>
      <w:r>
        <w:lastRenderedPageBreak/>
        <w:t xml:space="preserve">2.3.2  </w:t>
      </w:r>
      <w:r w:rsidRPr="005F3807">
        <w:t>Proveedores</w:t>
      </w:r>
      <w:bookmarkEnd w:id="94"/>
    </w:p>
    <w:p w:rsidR="00595BA5" w:rsidRPr="005F3807" w:rsidRDefault="00595BA5" w:rsidP="00A11BA0">
      <w:pPr>
        <w:spacing w:line="360" w:lineRule="auto"/>
        <w:ind w:left="1080"/>
        <w:jc w:val="both"/>
        <w:rPr>
          <w:rFonts w:ascii="Arial" w:hAnsi="Arial" w:cs="Arial"/>
          <w:b/>
          <w:bCs/>
        </w:rPr>
      </w:pPr>
    </w:p>
    <w:p w:rsidR="00595BA5" w:rsidRPr="005F3807" w:rsidRDefault="00595BA5" w:rsidP="00A11BA0">
      <w:pPr>
        <w:spacing w:line="360" w:lineRule="auto"/>
        <w:jc w:val="both"/>
        <w:rPr>
          <w:rFonts w:ascii="Arial" w:hAnsi="Arial" w:cs="Arial"/>
        </w:rPr>
      </w:pPr>
      <w:r w:rsidRPr="005F3807">
        <w:rPr>
          <w:rFonts w:ascii="Arial" w:hAnsi="Arial" w:cs="Arial"/>
        </w:rPr>
        <w:t>Existen proveedores nacionales y también internacionales, la materia prima proviene en su gran mayoría del exterior, los demás insumos son de procedencia nacional.</w:t>
      </w:r>
    </w:p>
    <w:p w:rsidR="00595BA5" w:rsidRDefault="00595BA5" w:rsidP="00D146A7">
      <w:pPr>
        <w:pStyle w:val="Epgrafe"/>
        <w:jc w:val="center"/>
        <w:rPr>
          <w:rFonts w:ascii="Arial" w:hAnsi="Arial" w:cs="Arial"/>
          <w:i/>
          <w:iCs/>
          <w:sz w:val="24"/>
          <w:szCs w:val="24"/>
        </w:rPr>
      </w:pPr>
      <w:bookmarkStart w:id="95" w:name="_Toc252962324"/>
      <w:r>
        <w:t xml:space="preserve">Gráfico </w:t>
      </w:r>
      <w:fldSimple w:instr=" SEQ Ilustración \* ARABIC ">
        <w:r w:rsidR="00A65030">
          <w:rPr>
            <w:noProof/>
          </w:rPr>
          <w:t>4</w:t>
        </w:r>
      </w:fldSimple>
      <w:r>
        <w:t xml:space="preserve">. </w:t>
      </w:r>
      <w:r w:rsidRPr="00564A9A">
        <w:rPr>
          <w:rFonts w:ascii="Arial" w:hAnsi="Arial" w:cs="Arial"/>
          <w:i/>
          <w:iCs/>
          <w:sz w:val="22"/>
          <w:szCs w:val="22"/>
        </w:rPr>
        <w:t>Proveedores</w:t>
      </w:r>
      <w:bookmarkEnd w:id="95"/>
    </w:p>
    <w:p w:rsidR="00595BA5" w:rsidRPr="00D146A7" w:rsidRDefault="00595BA5" w:rsidP="00D146A7"/>
    <w:p w:rsidR="00595BA5" w:rsidRPr="005F3807" w:rsidRDefault="009E1CE5" w:rsidP="00C3441F">
      <w:pPr>
        <w:spacing w:line="360" w:lineRule="auto"/>
        <w:jc w:val="center"/>
        <w:rPr>
          <w:rFonts w:ascii="Arial" w:hAnsi="Arial" w:cs="Arial"/>
        </w:rPr>
      </w:pPr>
      <w:r>
        <w:rPr>
          <w:rFonts w:ascii="Arial" w:hAnsi="Arial" w:cs="Arial"/>
          <w:noProof/>
          <w:lang w:val="es-EC" w:eastAsia="es-EC"/>
        </w:rPr>
        <w:drawing>
          <wp:inline distT="0" distB="0" distL="0" distR="0">
            <wp:extent cx="4592955" cy="2753995"/>
            <wp:effectExtent l="19050" t="0" r="0" b="0"/>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595BA5" w:rsidRPr="00D146A7" w:rsidRDefault="00595BA5" w:rsidP="00D146A7">
      <w:pPr>
        <w:jc w:val="center"/>
        <w:rPr>
          <w:rFonts w:ascii="Arial" w:hAnsi="Arial" w:cs="Arial"/>
          <w:i/>
          <w:iCs/>
          <w:sz w:val="20"/>
          <w:szCs w:val="20"/>
        </w:rPr>
      </w:pPr>
      <w:r w:rsidRPr="00D146A7">
        <w:rPr>
          <w:rFonts w:ascii="Arial" w:hAnsi="Arial" w:cs="Arial"/>
          <w:i/>
          <w:iCs/>
          <w:sz w:val="20"/>
          <w:szCs w:val="20"/>
        </w:rPr>
        <w:t>Fuente: PLÁSTICOS S.A.</w:t>
      </w:r>
    </w:p>
    <w:p w:rsidR="00595BA5"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Podemos observar, que el mayor porcentaje de proveedores son ecuatorianos seguidos de Colombia y Estados Unidos dependiendo de la materia prima.</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A11BA0">
      <w:pPr>
        <w:pStyle w:val="Ttulo1"/>
        <w:jc w:val="both"/>
      </w:pPr>
      <w:r w:rsidRPr="005F3807">
        <w:br w:type="page"/>
      </w:r>
      <w:bookmarkStart w:id="96" w:name="_Toc261527006"/>
      <w:r>
        <w:lastRenderedPageBreak/>
        <w:t>2.4</w:t>
      </w:r>
      <w:r w:rsidRPr="005F3807">
        <w:t xml:space="preserve"> HISTORIA TRIBUTARIA</w:t>
      </w:r>
      <w:bookmarkEnd w:id="96"/>
    </w:p>
    <w:p w:rsidR="00595BA5" w:rsidRPr="005F3807" w:rsidRDefault="00595BA5" w:rsidP="00A11BA0">
      <w:pPr>
        <w:spacing w:line="360" w:lineRule="auto"/>
        <w:jc w:val="both"/>
        <w:rPr>
          <w:rFonts w:ascii="Arial" w:hAnsi="Arial" w:cs="Arial"/>
          <w:b/>
          <w:bCs/>
        </w:rPr>
      </w:pPr>
      <w:r w:rsidRPr="005F3807">
        <w:rPr>
          <w:rFonts w:ascii="Arial" w:hAnsi="Arial" w:cs="Arial"/>
          <w:b/>
          <w:bCs/>
        </w:rPr>
        <w:t xml:space="preserve"> </w:t>
      </w:r>
    </w:p>
    <w:p w:rsidR="00595BA5" w:rsidRPr="005F3807" w:rsidRDefault="00595BA5" w:rsidP="00A11BA0">
      <w:pPr>
        <w:spacing w:line="360" w:lineRule="auto"/>
        <w:jc w:val="both"/>
        <w:rPr>
          <w:rFonts w:ascii="Arial" w:hAnsi="Arial" w:cs="Arial"/>
        </w:rPr>
      </w:pPr>
      <w:r w:rsidRPr="005F3807">
        <w:rPr>
          <w:rFonts w:ascii="Arial" w:hAnsi="Arial" w:cs="Arial"/>
        </w:rPr>
        <w:t>PLÁSTICOS S.A.</w:t>
      </w:r>
      <w:r>
        <w:rPr>
          <w:rFonts w:ascii="Arial" w:hAnsi="Arial" w:cs="Arial"/>
        </w:rPr>
        <w:t>,</w:t>
      </w:r>
      <w:r w:rsidRPr="005F3807">
        <w:rPr>
          <w:rFonts w:ascii="Arial" w:hAnsi="Arial" w:cs="Arial"/>
        </w:rPr>
        <w:t xml:space="preserve">   con RUC 0923568694 001 está domiciliado en la Av. Juan Tanca Marengo Km. 4.5.  Tiene como representante legal al Sr. Ing. Tomas Castro.</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Durante el periodo comprendido entre los años 2006 al 2008, la empresa PLÁSTICOS S.A. se ha ido consolidando como el líder en el mercado de  tuberías.  Su compromiso con el medio ambiente y su participación social la convierte en una de las mejores empresas del país en los últimos años.</w:t>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5F3807">
        <w:rPr>
          <w:rFonts w:ascii="Arial" w:hAnsi="Arial" w:cs="Arial"/>
        </w:rPr>
        <w:t>El volumen de ventas</w:t>
      </w:r>
      <w:r>
        <w:rPr>
          <w:rFonts w:ascii="Arial" w:hAnsi="Arial" w:cs="Arial"/>
        </w:rPr>
        <w:t xml:space="preserve"> con tarifa 12%</w:t>
      </w:r>
      <w:r w:rsidRPr="005F3807">
        <w:rPr>
          <w:rFonts w:ascii="Arial" w:hAnsi="Arial" w:cs="Arial"/>
        </w:rPr>
        <w:t xml:space="preserve"> que la empresa PLÁSTICOS S.A. ha facturado se muestra en el siguiente </w:t>
      </w:r>
      <w:r>
        <w:rPr>
          <w:rFonts w:ascii="Arial" w:hAnsi="Arial" w:cs="Arial"/>
        </w:rPr>
        <w:t>Gráfico</w:t>
      </w:r>
      <w:r w:rsidRPr="005F3807">
        <w:rPr>
          <w:rFonts w:ascii="Arial" w:hAnsi="Arial" w:cs="Arial"/>
        </w:rPr>
        <w:t>.</w:t>
      </w:r>
    </w:p>
    <w:p w:rsidR="00595BA5" w:rsidRDefault="00595BA5" w:rsidP="00A11BA0">
      <w:pPr>
        <w:spacing w:line="360" w:lineRule="auto"/>
        <w:jc w:val="both"/>
        <w:rPr>
          <w:rFonts w:ascii="Arial" w:hAnsi="Arial" w:cs="Arial"/>
        </w:rPr>
      </w:pPr>
    </w:p>
    <w:p w:rsidR="00595BA5" w:rsidRPr="00D146A7" w:rsidRDefault="00595BA5" w:rsidP="00D146A7">
      <w:pPr>
        <w:pStyle w:val="Epgrafe"/>
        <w:jc w:val="center"/>
        <w:rPr>
          <w:rFonts w:ascii="Arial" w:hAnsi="Arial" w:cs="Arial"/>
          <w:i/>
          <w:iCs/>
          <w:sz w:val="22"/>
          <w:szCs w:val="22"/>
        </w:rPr>
      </w:pPr>
      <w:bookmarkStart w:id="97" w:name="_Toc251689594"/>
      <w:bookmarkStart w:id="98" w:name="_Toc252962332"/>
      <w:r>
        <w:t xml:space="preserve">Tabla </w:t>
      </w:r>
      <w:fldSimple w:instr=" SEQ Tabla \* ARABIC ">
        <w:r w:rsidR="00A65030">
          <w:rPr>
            <w:noProof/>
          </w:rPr>
          <w:t>1</w:t>
        </w:r>
      </w:fldSimple>
      <w:r>
        <w:t xml:space="preserve">. </w:t>
      </w:r>
      <w:r w:rsidRPr="00D146A7">
        <w:rPr>
          <w:rFonts w:ascii="Arial" w:hAnsi="Arial" w:cs="Arial"/>
          <w:i/>
          <w:iCs/>
          <w:sz w:val="22"/>
          <w:szCs w:val="22"/>
        </w:rPr>
        <w:t>Ventas Con Tarifa 12%</w:t>
      </w:r>
      <w:bookmarkEnd w:id="97"/>
      <w:bookmarkEnd w:id="98"/>
    </w:p>
    <w:tbl>
      <w:tblPr>
        <w:tblW w:w="3755" w:type="dxa"/>
        <w:jc w:val="center"/>
        <w:tblCellMar>
          <w:left w:w="70" w:type="dxa"/>
          <w:right w:w="70" w:type="dxa"/>
        </w:tblCellMar>
        <w:tblLook w:val="0000"/>
      </w:tblPr>
      <w:tblGrid>
        <w:gridCol w:w="1787"/>
        <w:gridCol w:w="1968"/>
      </w:tblGrid>
      <w:tr w:rsidR="00595BA5">
        <w:trPr>
          <w:trHeight w:val="652"/>
          <w:jc w:val="center"/>
        </w:trPr>
        <w:tc>
          <w:tcPr>
            <w:tcW w:w="1787"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D146A7" w:rsidRDefault="00595BA5">
            <w:pPr>
              <w:jc w:val="center"/>
              <w:rPr>
                <w:rFonts w:ascii="Arial" w:hAnsi="Arial" w:cs="Arial"/>
                <w:b/>
                <w:bCs/>
                <w:color w:val="4A442A"/>
              </w:rPr>
            </w:pPr>
            <w:r w:rsidRPr="00D146A7">
              <w:rPr>
                <w:rFonts w:ascii="Arial" w:hAnsi="Arial" w:cs="Arial"/>
                <w:b/>
                <w:bCs/>
                <w:color w:val="4A442A"/>
              </w:rPr>
              <w:t>Periodo</w:t>
            </w:r>
            <w:r w:rsidRPr="00D146A7">
              <w:rPr>
                <w:rFonts w:ascii="Arial" w:hAnsi="Arial" w:cs="Arial"/>
                <w:b/>
                <w:bCs/>
                <w:color w:val="4A442A"/>
              </w:rPr>
              <w:br/>
              <w:t>Fiscal</w:t>
            </w:r>
          </w:p>
        </w:tc>
        <w:tc>
          <w:tcPr>
            <w:tcW w:w="1968" w:type="dxa"/>
            <w:tcBorders>
              <w:top w:val="single" w:sz="8" w:space="0" w:color="auto"/>
              <w:left w:val="nil"/>
              <w:bottom w:val="single" w:sz="8" w:space="0" w:color="auto"/>
              <w:right w:val="single" w:sz="8" w:space="0" w:color="auto"/>
            </w:tcBorders>
            <w:shd w:val="clear" w:color="auto" w:fill="F9F7A7"/>
            <w:vAlign w:val="center"/>
          </w:tcPr>
          <w:p w:rsidR="00595BA5" w:rsidRPr="00D146A7" w:rsidRDefault="00595BA5">
            <w:pPr>
              <w:jc w:val="center"/>
              <w:rPr>
                <w:rFonts w:ascii="Arial" w:hAnsi="Arial" w:cs="Arial"/>
                <w:b/>
                <w:bCs/>
                <w:color w:val="4A442A"/>
              </w:rPr>
            </w:pPr>
            <w:r w:rsidRPr="00D146A7">
              <w:rPr>
                <w:rFonts w:ascii="Arial" w:hAnsi="Arial" w:cs="Arial"/>
                <w:b/>
                <w:bCs/>
                <w:color w:val="4A442A"/>
              </w:rPr>
              <w:t xml:space="preserve">Millones De </w:t>
            </w:r>
            <w:r w:rsidRPr="00D146A7">
              <w:rPr>
                <w:rFonts w:ascii="Arial" w:hAnsi="Arial" w:cs="Arial"/>
                <w:b/>
                <w:bCs/>
                <w:color w:val="4A442A"/>
              </w:rPr>
              <w:br/>
              <w:t>Dólares</w:t>
            </w:r>
          </w:p>
        </w:tc>
      </w:tr>
      <w:tr w:rsidR="00595BA5">
        <w:trPr>
          <w:trHeight w:val="318"/>
          <w:jc w:val="center"/>
        </w:trPr>
        <w:tc>
          <w:tcPr>
            <w:tcW w:w="1787" w:type="dxa"/>
            <w:tcBorders>
              <w:top w:val="nil"/>
              <w:left w:val="single" w:sz="8" w:space="0" w:color="auto"/>
              <w:bottom w:val="nil"/>
              <w:right w:val="single" w:sz="8" w:space="0" w:color="auto"/>
            </w:tcBorders>
            <w:noWrap/>
            <w:vAlign w:val="bottom"/>
          </w:tcPr>
          <w:p w:rsidR="00595BA5" w:rsidRDefault="00595BA5">
            <w:pPr>
              <w:rPr>
                <w:rFonts w:ascii="Arial" w:hAnsi="Arial" w:cs="Arial"/>
              </w:rPr>
            </w:pPr>
            <w:r>
              <w:rPr>
                <w:rFonts w:ascii="Arial" w:hAnsi="Arial" w:cs="Arial"/>
              </w:rPr>
              <w:t>Año 2006</w:t>
            </w:r>
          </w:p>
        </w:tc>
        <w:tc>
          <w:tcPr>
            <w:tcW w:w="1968" w:type="dxa"/>
            <w:tcBorders>
              <w:top w:val="nil"/>
              <w:left w:val="nil"/>
              <w:bottom w:val="nil"/>
              <w:right w:val="single" w:sz="8" w:space="0" w:color="auto"/>
            </w:tcBorders>
            <w:noWrap/>
            <w:vAlign w:val="bottom"/>
          </w:tcPr>
          <w:p w:rsidR="00595BA5" w:rsidRDefault="00595BA5">
            <w:pPr>
              <w:jc w:val="right"/>
              <w:rPr>
                <w:rFonts w:ascii="Arial" w:hAnsi="Arial" w:cs="Arial"/>
              </w:rPr>
            </w:pPr>
            <w:r>
              <w:rPr>
                <w:rFonts w:ascii="Arial" w:hAnsi="Arial" w:cs="Arial"/>
              </w:rPr>
              <w:t>$ 58,30</w:t>
            </w:r>
          </w:p>
        </w:tc>
      </w:tr>
      <w:tr w:rsidR="00595BA5">
        <w:trPr>
          <w:trHeight w:val="318"/>
          <w:jc w:val="center"/>
        </w:trPr>
        <w:tc>
          <w:tcPr>
            <w:tcW w:w="1787" w:type="dxa"/>
            <w:tcBorders>
              <w:top w:val="nil"/>
              <w:left w:val="single" w:sz="8" w:space="0" w:color="auto"/>
              <w:bottom w:val="nil"/>
              <w:right w:val="single" w:sz="8" w:space="0" w:color="auto"/>
            </w:tcBorders>
            <w:noWrap/>
            <w:vAlign w:val="bottom"/>
          </w:tcPr>
          <w:p w:rsidR="00595BA5" w:rsidRDefault="00595BA5">
            <w:pPr>
              <w:rPr>
                <w:rFonts w:ascii="Arial" w:hAnsi="Arial" w:cs="Arial"/>
              </w:rPr>
            </w:pPr>
            <w:r>
              <w:rPr>
                <w:rFonts w:ascii="Arial" w:hAnsi="Arial" w:cs="Arial"/>
              </w:rPr>
              <w:t>Año 2007</w:t>
            </w:r>
          </w:p>
        </w:tc>
        <w:tc>
          <w:tcPr>
            <w:tcW w:w="1968" w:type="dxa"/>
            <w:tcBorders>
              <w:top w:val="nil"/>
              <w:left w:val="nil"/>
              <w:bottom w:val="nil"/>
              <w:right w:val="single" w:sz="8" w:space="0" w:color="auto"/>
            </w:tcBorders>
            <w:noWrap/>
            <w:vAlign w:val="bottom"/>
          </w:tcPr>
          <w:p w:rsidR="00595BA5" w:rsidRDefault="00595BA5">
            <w:pPr>
              <w:jc w:val="right"/>
              <w:rPr>
                <w:rFonts w:ascii="Arial" w:hAnsi="Arial" w:cs="Arial"/>
              </w:rPr>
            </w:pPr>
            <w:r>
              <w:rPr>
                <w:rFonts w:ascii="Arial" w:hAnsi="Arial" w:cs="Arial"/>
              </w:rPr>
              <w:t>$ 65,48</w:t>
            </w:r>
          </w:p>
        </w:tc>
      </w:tr>
      <w:tr w:rsidR="00595BA5">
        <w:trPr>
          <w:trHeight w:val="334"/>
          <w:jc w:val="center"/>
        </w:trPr>
        <w:tc>
          <w:tcPr>
            <w:tcW w:w="178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rPr>
            </w:pPr>
            <w:r>
              <w:rPr>
                <w:rFonts w:ascii="Arial" w:hAnsi="Arial" w:cs="Arial"/>
              </w:rPr>
              <w:t>Año 2008</w:t>
            </w:r>
          </w:p>
        </w:tc>
        <w:tc>
          <w:tcPr>
            <w:tcW w:w="1968" w:type="dxa"/>
            <w:tcBorders>
              <w:top w:val="nil"/>
              <w:left w:val="nil"/>
              <w:bottom w:val="single" w:sz="8" w:space="0" w:color="auto"/>
              <w:right w:val="single" w:sz="8" w:space="0" w:color="auto"/>
            </w:tcBorders>
            <w:noWrap/>
            <w:vAlign w:val="bottom"/>
          </w:tcPr>
          <w:p w:rsidR="00595BA5" w:rsidRDefault="00595BA5">
            <w:pPr>
              <w:jc w:val="right"/>
              <w:rPr>
                <w:rFonts w:ascii="Arial" w:hAnsi="Arial" w:cs="Arial"/>
              </w:rPr>
            </w:pPr>
            <w:r>
              <w:rPr>
                <w:rFonts w:ascii="Arial" w:hAnsi="Arial" w:cs="Arial"/>
              </w:rPr>
              <w:t>$ 83,48</w:t>
            </w:r>
          </w:p>
        </w:tc>
      </w:tr>
    </w:tbl>
    <w:p w:rsidR="00595BA5" w:rsidRPr="00D146A7" w:rsidRDefault="00595BA5" w:rsidP="00D146A7">
      <w:pPr>
        <w:jc w:val="center"/>
        <w:rPr>
          <w:rFonts w:ascii="Arial" w:hAnsi="Arial" w:cs="Arial"/>
          <w:i/>
          <w:iCs/>
          <w:sz w:val="20"/>
          <w:szCs w:val="20"/>
        </w:rPr>
      </w:pPr>
      <w:r w:rsidRPr="00D146A7">
        <w:rPr>
          <w:rFonts w:ascii="Arial" w:hAnsi="Arial" w:cs="Arial"/>
          <w:i/>
          <w:iCs/>
          <w:sz w:val="20"/>
          <w:szCs w:val="20"/>
        </w:rPr>
        <w:t>Fuente: PLÁSTICOS S.A.</w:t>
      </w:r>
    </w:p>
    <w:p w:rsidR="00595BA5" w:rsidRDefault="00595BA5">
      <w:pPr>
        <w:rPr>
          <w:rFonts w:ascii="Arial" w:hAnsi="Arial" w:cs="Arial"/>
        </w:rPr>
      </w:pPr>
      <w:r>
        <w:rPr>
          <w:rFonts w:ascii="Arial" w:hAnsi="Arial" w:cs="Arial"/>
        </w:rPr>
        <w:br w:type="page"/>
      </w:r>
    </w:p>
    <w:p w:rsidR="00595BA5" w:rsidRDefault="00595BA5" w:rsidP="00564A9A">
      <w:pPr>
        <w:spacing w:line="360" w:lineRule="auto"/>
        <w:jc w:val="center"/>
        <w:rPr>
          <w:rFonts w:ascii="Arial" w:hAnsi="Arial" w:cs="Arial"/>
        </w:rPr>
      </w:pPr>
    </w:p>
    <w:p w:rsidR="00595BA5" w:rsidRPr="005F3807" w:rsidRDefault="00595BA5" w:rsidP="00564A9A">
      <w:pPr>
        <w:pStyle w:val="Epgrafe"/>
        <w:jc w:val="center"/>
        <w:rPr>
          <w:rFonts w:ascii="Arial" w:hAnsi="Arial" w:cs="Arial"/>
        </w:rPr>
      </w:pPr>
      <w:bookmarkStart w:id="99" w:name="_Toc252962325"/>
      <w:r>
        <w:t xml:space="preserve">Gráfico </w:t>
      </w:r>
      <w:fldSimple w:instr=" SEQ Ilustración \* ARABIC ">
        <w:r w:rsidR="00A65030">
          <w:rPr>
            <w:noProof/>
          </w:rPr>
          <w:t>5</w:t>
        </w:r>
      </w:fldSimple>
      <w:r>
        <w:t xml:space="preserve">. </w:t>
      </w:r>
      <w:r w:rsidRPr="00564A9A">
        <w:rPr>
          <w:rFonts w:ascii="Arial" w:hAnsi="Arial" w:cs="Arial"/>
          <w:i/>
          <w:iCs/>
          <w:sz w:val="22"/>
          <w:szCs w:val="22"/>
        </w:rPr>
        <w:t>Ventas con tarifa 12%</w:t>
      </w:r>
      <w:bookmarkEnd w:id="99"/>
    </w:p>
    <w:p w:rsidR="00595BA5" w:rsidRDefault="009E1CE5" w:rsidP="00892C0F">
      <w:pPr>
        <w:tabs>
          <w:tab w:val="left" w:pos="7590"/>
        </w:tabs>
        <w:spacing w:line="360" w:lineRule="auto"/>
        <w:jc w:val="center"/>
        <w:rPr>
          <w:rFonts w:ascii="Arial" w:hAnsi="Arial" w:cs="Arial"/>
          <w:i/>
          <w:iCs/>
          <w:sz w:val="22"/>
          <w:szCs w:val="22"/>
        </w:rPr>
      </w:pPr>
      <w:r>
        <w:rPr>
          <w:rFonts w:ascii="Arial" w:hAnsi="Arial" w:cs="Arial"/>
          <w:i/>
          <w:iCs/>
          <w:noProof/>
          <w:sz w:val="22"/>
          <w:szCs w:val="22"/>
          <w:lang w:val="es-EC" w:eastAsia="es-EC"/>
        </w:rPr>
        <w:drawing>
          <wp:inline distT="0" distB="0" distL="0" distR="0">
            <wp:extent cx="4699635" cy="3168650"/>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srcRect/>
                    <a:stretch>
                      <a:fillRect/>
                    </a:stretch>
                  </pic:blipFill>
                  <pic:spPr bwMode="auto">
                    <a:xfrm>
                      <a:off x="0" y="0"/>
                      <a:ext cx="4699635" cy="3168650"/>
                    </a:xfrm>
                    <a:prstGeom prst="rect">
                      <a:avLst/>
                    </a:prstGeom>
                    <a:noFill/>
                    <a:ln w="9525">
                      <a:noFill/>
                      <a:miter lim="800000"/>
                      <a:headEnd/>
                      <a:tailEnd/>
                    </a:ln>
                  </pic:spPr>
                </pic:pic>
              </a:graphicData>
            </a:graphic>
          </wp:inline>
        </w:drawing>
      </w:r>
    </w:p>
    <w:p w:rsidR="00595BA5" w:rsidRPr="00564A9A" w:rsidRDefault="00595BA5" w:rsidP="00564A9A">
      <w:pPr>
        <w:jc w:val="center"/>
        <w:rPr>
          <w:rFonts w:ascii="Arial" w:hAnsi="Arial" w:cs="Arial"/>
          <w:i/>
          <w:iCs/>
          <w:sz w:val="20"/>
          <w:szCs w:val="20"/>
        </w:rPr>
      </w:pPr>
      <w:r w:rsidRPr="00564A9A">
        <w:rPr>
          <w:rFonts w:ascii="Arial" w:hAnsi="Arial" w:cs="Arial"/>
          <w:i/>
          <w:iCs/>
          <w:sz w:val="20"/>
          <w:szCs w:val="20"/>
        </w:rPr>
        <w:t>Fuente: PLÁSTICOS S.A.</w:t>
      </w:r>
    </w:p>
    <w:p w:rsidR="00595BA5" w:rsidRPr="005F3807" w:rsidRDefault="00595BA5" w:rsidP="00892C0F">
      <w:pPr>
        <w:tabs>
          <w:tab w:val="left" w:pos="7590"/>
        </w:tabs>
        <w:spacing w:line="360" w:lineRule="auto"/>
        <w:jc w:val="center"/>
        <w:rPr>
          <w:rFonts w:ascii="Arial" w:hAnsi="Arial" w:cs="Arial"/>
        </w:rPr>
      </w:pPr>
    </w:p>
    <w:p w:rsidR="00595BA5" w:rsidRPr="005F3807"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5F3807">
        <w:rPr>
          <w:rFonts w:ascii="Arial" w:hAnsi="Arial" w:cs="Arial"/>
        </w:rPr>
        <w:t>Durante el periodo comprendido entre el año 2006 al 2008 vemos que las ventas con tarifa 12 % han ido aumentando, llegando a facturar casi 90 millones de dólares en el año 2008.</w:t>
      </w:r>
    </w:p>
    <w:p w:rsidR="00595BA5"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5F3807">
        <w:rPr>
          <w:rFonts w:ascii="Arial" w:hAnsi="Arial" w:cs="Arial"/>
        </w:rPr>
        <w:t>Es importante recordar que en año 2007 la empresa PLÁSTICOS S.A. fue adquirida en su totalidad por un consorcio extranjero con el fin de consolidarse en el mercado latinoamericano, con el fin de conseguir esa meta, invierte en nuestro país y en año 2008 se convierte en el líder del mercado de tubosistemas.</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El volumen de ventas</w:t>
      </w:r>
      <w:r>
        <w:rPr>
          <w:rFonts w:ascii="Arial" w:hAnsi="Arial" w:cs="Arial"/>
        </w:rPr>
        <w:t xml:space="preserve"> con tarifa 0%</w:t>
      </w:r>
      <w:r w:rsidRPr="005F3807">
        <w:rPr>
          <w:rFonts w:ascii="Arial" w:hAnsi="Arial" w:cs="Arial"/>
        </w:rPr>
        <w:t xml:space="preserve"> que la empresa PLÁSTICOS S.A. ha facturado se muestra en el siguiente </w:t>
      </w:r>
      <w:r>
        <w:rPr>
          <w:rFonts w:ascii="Arial" w:hAnsi="Arial" w:cs="Arial"/>
        </w:rPr>
        <w:t>Gráfico</w:t>
      </w:r>
      <w:r w:rsidRPr="005F3807">
        <w:rPr>
          <w:rFonts w:ascii="Arial" w:hAnsi="Arial" w:cs="Arial"/>
        </w:rPr>
        <w:t>.</w:t>
      </w:r>
    </w:p>
    <w:p w:rsidR="00595BA5" w:rsidRDefault="00595BA5" w:rsidP="00A11BA0">
      <w:pPr>
        <w:tabs>
          <w:tab w:val="left" w:pos="7590"/>
        </w:tabs>
        <w:spacing w:line="360" w:lineRule="auto"/>
        <w:jc w:val="both"/>
        <w:rPr>
          <w:rFonts w:ascii="Arial" w:hAnsi="Arial" w:cs="Arial"/>
        </w:rPr>
      </w:pPr>
    </w:p>
    <w:p w:rsidR="00595BA5" w:rsidRDefault="00595BA5" w:rsidP="00A11BA0">
      <w:pPr>
        <w:tabs>
          <w:tab w:val="left" w:pos="7590"/>
        </w:tabs>
        <w:spacing w:line="360" w:lineRule="auto"/>
        <w:jc w:val="both"/>
        <w:rPr>
          <w:rFonts w:ascii="Arial" w:hAnsi="Arial" w:cs="Arial"/>
        </w:rPr>
      </w:pPr>
    </w:p>
    <w:p w:rsidR="00595BA5" w:rsidRDefault="00595BA5" w:rsidP="00564A9A">
      <w:pPr>
        <w:pStyle w:val="Epgrafe"/>
        <w:jc w:val="center"/>
        <w:rPr>
          <w:rFonts w:ascii="Arial" w:hAnsi="Arial" w:cs="Arial"/>
          <w:i/>
          <w:iCs/>
          <w:sz w:val="22"/>
          <w:szCs w:val="22"/>
        </w:rPr>
      </w:pPr>
      <w:bookmarkStart w:id="100" w:name="_Toc252962333"/>
      <w:r>
        <w:t xml:space="preserve">Tabla </w:t>
      </w:r>
      <w:fldSimple w:instr=" SEQ Tabla \* ARABIC ">
        <w:r w:rsidR="00A65030">
          <w:rPr>
            <w:noProof/>
          </w:rPr>
          <w:t>2</w:t>
        </w:r>
      </w:fldSimple>
      <w:r>
        <w:t xml:space="preserve">. </w:t>
      </w:r>
      <w:r w:rsidRPr="00564A9A">
        <w:rPr>
          <w:rFonts w:ascii="Arial" w:hAnsi="Arial" w:cs="Arial"/>
          <w:i/>
          <w:iCs/>
          <w:sz w:val="22"/>
          <w:szCs w:val="22"/>
        </w:rPr>
        <w:t>Ventas Grabadas con tarifa Cero</w:t>
      </w:r>
      <w:bookmarkEnd w:id="100"/>
      <w:r w:rsidRPr="00564A9A">
        <w:rPr>
          <w:rFonts w:ascii="Arial" w:hAnsi="Arial" w:cs="Arial"/>
          <w:i/>
          <w:iCs/>
          <w:sz w:val="22"/>
          <w:szCs w:val="22"/>
        </w:rPr>
        <w:t xml:space="preserve"> </w:t>
      </w:r>
    </w:p>
    <w:p w:rsidR="00595BA5" w:rsidRPr="00564A9A" w:rsidRDefault="00595BA5" w:rsidP="00564A9A">
      <w:pPr>
        <w:pStyle w:val="Epgrafe"/>
        <w:jc w:val="center"/>
        <w:rPr>
          <w:rFonts w:ascii="Arial" w:hAnsi="Arial" w:cs="Arial"/>
          <w:i/>
          <w:iCs/>
          <w:sz w:val="22"/>
          <w:szCs w:val="22"/>
        </w:rPr>
      </w:pPr>
      <w:r w:rsidRPr="00564A9A">
        <w:rPr>
          <w:rFonts w:ascii="Arial" w:hAnsi="Arial" w:cs="Arial"/>
          <w:i/>
          <w:iCs/>
          <w:sz w:val="22"/>
          <w:szCs w:val="22"/>
        </w:rPr>
        <w:t>Durante</w:t>
      </w:r>
      <w:r>
        <w:rPr>
          <w:rFonts w:ascii="Arial" w:hAnsi="Arial" w:cs="Arial"/>
          <w:i/>
          <w:iCs/>
          <w:sz w:val="22"/>
          <w:szCs w:val="22"/>
        </w:rPr>
        <w:t xml:space="preserve"> </w:t>
      </w:r>
      <w:r w:rsidRPr="00564A9A">
        <w:rPr>
          <w:rFonts w:ascii="Arial" w:hAnsi="Arial" w:cs="Arial"/>
          <w:i/>
          <w:iCs/>
          <w:sz w:val="22"/>
          <w:szCs w:val="22"/>
        </w:rPr>
        <w:t>el Periodo 2006-2008</w:t>
      </w:r>
    </w:p>
    <w:tbl>
      <w:tblPr>
        <w:tblW w:w="3124" w:type="dxa"/>
        <w:jc w:val="center"/>
        <w:tblCellMar>
          <w:left w:w="70" w:type="dxa"/>
          <w:right w:w="70" w:type="dxa"/>
        </w:tblCellMar>
        <w:tblLook w:val="0000"/>
      </w:tblPr>
      <w:tblGrid>
        <w:gridCol w:w="1456"/>
        <w:gridCol w:w="1668"/>
      </w:tblGrid>
      <w:tr w:rsidR="00595BA5">
        <w:trPr>
          <w:trHeight w:val="674"/>
          <w:jc w:val="center"/>
        </w:trPr>
        <w:tc>
          <w:tcPr>
            <w:tcW w:w="1456"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564A9A" w:rsidRDefault="00595BA5">
            <w:pPr>
              <w:jc w:val="center"/>
              <w:rPr>
                <w:rFonts w:ascii="Arial" w:hAnsi="Arial" w:cs="Arial"/>
                <w:b/>
                <w:bCs/>
                <w:color w:val="4A442A"/>
              </w:rPr>
            </w:pPr>
            <w:r w:rsidRPr="00564A9A">
              <w:rPr>
                <w:rFonts w:ascii="Arial" w:hAnsi="Arial" w:cs="Arial"/>
                <w:b/>
                <w:bCs/>
                <w:color w:val="4A442A"/>
              </w:rPr>
              <w:t>Periodo</w:t>
            </w:r>
            <w:r w:rsidRPr="00564A9A">
              <w:rPr>
                <w:rFonts w:ascii="Arial" w:hAnsi="Arial" w:cs="Arial"/>
                <w:b/>
                <w:bCs/>
                <w:color w:val="4A442A"/>
              </w:rPr>
              <w:br/>
              <w:t>Fiscal</w:t>
            </w:r>
          </w:p>
        </w:tc>
        <w:tc>
          <w:tcPr>
            <w:tcW w:w="1668" w:type="dxa"/>
            <w:tcBorders>
              <w:top w:val="single" w:sz="8" w:space="0" w:color="auto"/>
              <w:left w:val="nil"/>
              <w:bottom w:val="single" w:sz="8" w:space="0" w:color="auto"/>
              <w:right w:val="single" w:sz="8" w:space="0" w:color="auto"/>
            </w:tcBorders>
            <w:shd w:val="clear" w:color="auto" w:fill="F9F7A7"/>
            <w:vAlign w:val="center"/>
          </w:tcPr>
          <w:p w:rsidR="00595BA5" w:rsidRPr="007B797F" w:rsidRDefault="00595BA5">
            <w:pPr>
              <w:jc w:val="center"/>
              <w:rPr>
                <w:rFonts w:ascii="Arial" w:hAnsi="Arial" w:cs="Arial"/>
                <w:b/>
                <w:bCs/>
              </w:rPr>
            </w:pPr>
            <w:r w:rsidRPr="00564A9A">
              <w:rPr>
                <w:rFonts w:ascii="Arial" w:hAnsi="Arial" w:cs="Arial"/>
                <w:b/>
                <w:bCs/>
                <w:color w:val="4A442A"/>
              </w:rPr>
              <w:t>Miles</w:t>
            </w:r>
            <w:r w:rsidRPr="007B797F">
              <w:rPr>
                <w:rFonts w:ascii="Arial" w:hAnsi="Arial" w:cs="Arial"/>
                <w:b/>
                <w:bCs/>
              </w:rPr>
              <w:t xml:space="preserve"> </w:t>
            </w:r>
            <w:r w:rsidRPr="00564A9A">
              <w:rPr>
                <w:rFonts w:ascii="Arial" w:hAnsi="Arial" w:cs="Arial"/>
                <w:b/>
                <w:bCs/>
                <w:color w:val="4A442A"/>
                <w:shd w:val="clear" w:color="auto" w:fill="F9F7A7"/>
              </w:rPr>
              <w:t>De</w:t>
            </w:r>
            <w:r w:rsidRPr="007B797F">
              <w:rPr>
                <w:rFonts w:ascii="Arial" w:hAnsi="Arial" w:cs="Arial"/>
                <w:b/>
                <w:bCs/>
              </w:rPr>
              <w:t xml:space="preserve"> </w:t>
            </w:r>
            <w:r w:rsidRPr="007B797F">
              <w:rPr>
                <w:rFonts w:ascii="Arial" w:hAnsi="Arial" w:cs="Arial"/>
                <w:b/>
                <w:bCs/>
              </w:rPr>
              <w:br/>
            </w:r>
            <w:r w:rsidRPr="00564A9A">
              <w:rPr>
                <w:rFonts w:ascii="Arial" w:hAnsi="Arial" w:cs="Arial"/>
                <w:b/>
                <w:bCs/>
                <w:color w:val="4A442A"/>
              </w:rPr>
              <w:t>Dólares</w:t>
            </w:r>
          </w:p>
        </w:tc>
      </w:tr>
      <w:tr w:rsidR="00595BA5">
        <w:trPr>
          <w:trHeight w:val="329"/>
          <w:jc w:val="center"/>
        </w:trPr>
        <w:tc>
          <w:tcPr>
            <w:tcW w:w="1456"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Año 2006</w:t>
            </w:r>
          </w:p>
        </w:tc>
        <w:tc>
          <w:tcPr>
            <w:tcW w:w="1668"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$ 446,23</w:t>
            </w:r>
          </w:p>
        </w:tc>
      </w:tr>
      <w:tr w:rsidR="00595BA5">
        <w:trPr>
          <w:trHeight w:val="329"/>
          <w:jc w:val="center"/>
        </w:trPr>
        <w:tc>
          <w:tcPr>
            <w:tcW w:w="1456"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Año 2007</w:t>
            </w:r>
          </w:p>
        </w:tc>
        <w:tc>
          <w:tcPr>
            <w:tcW w:w="1668"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$ 391,59</w:t>
            </w:r>
          </w:p>
        </w:tc>
      </w:tr>
      <w:tr w:rsidR="00595BA5">
        <w:trPr>
          <w:trHeight w:val="345"/>
          <w:jc w:val="center"/>
        </w:trPr>
        <w:tc>
          <w:tcPr>
            <w:tcW w:w="1456" w:type="dxa"/>
            <w:tcBorders>
              <w:top w:val="nil"/>
              <w:left w:val="single" w:sz="8" w:space="0" w:color="auto"/>
              <w:bottom w:val="single" w:sz="8" w:space="0" w:color="auto"/>
              <w:right w:val="nil"/>
            </w:tcBorders>
            <w:noWrap/>
            <w:vAlign w:val="bottom"/>
          </w:tcPr>
          <w:p w:rsidR="00595BA5" w:rsidRDefault="00595BA5">
            <w:pPr>
              <w:rPr>
                <w:rFonts w:ascii="Arial" w:hAnsi="Arial" w:cs="Arial"/>
              </w:rPr>
            </w:pPr>
            <w:r>
              <w:rPr>
                <w:rFonts w:ascii="Arial" w:hAnsi="Arial" w:cs="Arial"/>
              </w:rPr>
              <w:t>Año 2008</w:t>
            </w:r>
          </w:p>
        </w:tc>
        <w:tc>
          <w:tcPr>
            <w:tcW w:w="1668" w:type="dxa"/>
            <w:tcBorders>
              <w:top w:val="nil"/>
              <w:left w:val="single" w:sz="8" w:space="0" w:color="auto"/>
              <w:bottom w:val="single" w:sz="8" w:space="0" w:color="auto"/>
              <w:right w:val="single" w:sz="8" w:space="0" w:color="auto"/>
            </w:tcBorders>
            <w:noWrap/>
            <w:vAlign w:val="bottom"/>
          </w:tcPr>
          <w:p w:rsidR="00595BA5" w:rsidRDefault="00595BA5">
            <w:pPr>
              <w:jc w:val="right"/>
              <w:rPr>
                <w:rFonts w:ascii="Arial" w:hAnsi="Arial" w:cs="Arial"/>
              </w:rPr>
            </w:pPr>
            <w:r>
              <w:rPr>
                <w:rFonts w:ascii="Arial" w:hAnsi="Arial" w:cs="Arial"/>
              </w:rPr>
              <w:t>$ 536,37</w:t>
            </w:r>
          </w:p>
        </w:tc>
      </w:tr>
    </w:tbl>
    <w:p w:rsidR="00595BA5" w:rsidRPr="00564A9A" w:rsidRDefault="00595BA5" w:rsidP="00564A9A">
      <w:pPr>
        <w:jc w:val="center"/>
        <w:rPr>
          <w:rFonts w:ascii="Arial" w:hAnsi="Arial" w:cs="Arial"/>
          <w:i/>
          <w:iCs/>
          <w:sz w:val="20"/>
          <w:szCs w:val="20"/>
        </w:rPr>
      </w:pPr>
      <w:r w:rsidRPr="00564A9A">
        <w:rPr>
          <w:rFonts w:ascii="Arial" w:hAnsi="Arial" w:cs="Arial"/>
          <w:i/>
          <w:iCs/>
          <w:sz w:val="20"/>
          <w:szCs w:val="20"/>
        </w:rPr>
        <w:t>Fuente: PLÁSTICOS S.A.</w:t>
      </w:r>
    </w:p>
    <w:p w:rsidR="00595BA5" w:rsidRDefault="00595BA5" w:rsidP="005671C2">
      <w:pPr>
        <w:tabs>
          <w:tab w:val="left" w:pos="7590"/>
        </w:tabs>
        <w:spacing w:line="360" w:lineRule="auto"/>
        <w:jc w:val="center"/>
        <w:rPr>
          <w:rFonts w:ascii="Arial" w:hAnsi="Arial" w:cs="Arial"/>
        </w:rPr>
      </w:pPr>
    </w:p>
    <w:p w:rsidR="00595BA5" w:rsidRDefault="00595BA5" w:rsidP="00564A9A">
      <w:pPr>
        <w:tabs>
          <w:tab w:val="left" w:pos="1372"/>
        </w:tabs>
        <w:rPr>
          <w:rFonts w:ascii="Arial" w:hAnsi="Arial" w:cs="Arial"/>
        </w:rPr>
      </w:pPr>
    </w:p>
    <w:p w:rsidR="00595BA5" w:rsidRPr="00564A9A" w:rsidRDefault="00595BA5" w:rsidP="00564A9A">
      <w:pPr>
        <w:pStyle w:val="Epgrafe"/>
        <w:jc w:val="center"/>
        <w:rPr>
          <w:rFonts w:ascii="Arial" w:hAnsi="Arial" w:cs="Arial"/>
        </w:rPr>
      </w:pPr>
      <w:bookmarkStart w:id="101" w:name="_Toc252962326"/>
      <w:r>
        <w:t xml:space="preserve">Gráfico </w:t>
      </w:r>
      <w:fldSimple w:instr=" SEQ Ilustración \* ARABIC ">
        <w:r w:rsidR="00A65030">
          <w:rPr>
            <w:noProof/>
          </w:rPr>
          <w:t>6</w:t>
        </w:r>
      </w:fldSimple>
      <w:r>
        <w:t xml:space="preserve">. </w:t>
      </w:r>
      <w:r w:rsidRPr="00564A9A">
        <w:rPr>
          <w:rFonts w:ascii="Arial" w:hAnsi="Arial" w:cs="Arial"/>
          <w:i/>
          <w:iCs/>
          <w:sz w:val="22"/>
          <w:szCs w:val="22"/>
        </w:rPr>
        <w:t>Ventas con Tarifa 0%</w:t>
      </w:r>
      <w:bookmarkEnd w:id="101"/>
    </w:p>
    <w:p w:rsidR="00595BA5" w:rsidRPr="005F3807" w:rsidRDefault="009E1CE5" w:rsidP="00564A9A">
      <w:pPr>
        <w:spacing w:line="360" w:lineRule="auto"/>
        <w:jc w:val="center"/>
        <w:rPr>
          <w:rFonts w:ascii="Arial" w:hAnsi="Arial" w:cs="Arial"/>
          <w:sz w:val="22"/>
          <w:szCs w:val="22"/>
        </w:rPr>
      </w:pPr>
      <w:r>
        <w:rPr>
          <w:rFonts w:ascii="Arial" w:hAnsi="Arial" w:cs="Arial"/>
          <w:i/>
          <w:iCs/>
          <w:noProof/>
          <w:sz w:val="22"/>
          <w:szCs w:val="22"/>
          <w:lang w:val="es-EC" w:eastAsia="es-EC"/>
        </w:rPr>
        <w:drawing>
          <wp:inline distT="0" distB="0" distL="0" distR="0">
            <wp:extent cx="5401310" cy="250952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srcRect/>
                    <a:stretch>
                      <a:fillRect/>
                    </a:stretch>
                  </pic:blipFill>
                  <pic:spPr bwMode="auto">
                    <a:xfrm>
                      <a:off x="0" y="0"/>
                      <a:ext cx="5401310" cy="2509520"/>
                    </a:xfrm>
                    <a:prstGeom prst="rect">
                      <a:avLst/>
                    </a:prstGeom>
                    <a:noFill/>
                    <a:ln w="9525">
                      <a:noFill/>
                      <a:miter lim="800000"/>
                      <a:headEnd/>
                      <a:tailEnd/>
                    </a:ln>
                  </pic:spPr>
                </pic:pic>
              </a:graphicData>
            </a:graphic>
          </wp:inline>
        </w:drawing>
      </w:r>
    </w:p>
    <w:p w:rsidR="00595BA5" w:rsidRPr="00564A9A" w:rsidRDefault="00595BA5" w:rsidP="00564A9A">
      <w:pPr>
        <w:jc w:val="center"/>
        <w:rPr>
          <w:rFonts w:ascii="Arial" w:hAnsi="Arial" w:cs="Arial"/>
          <w:i/>
          <w:iCs/>
          <w:sz w:val="20"/>
          <w:szCs w:val="20"/>
        </w:rPr>
      </w:pPr>
      <w:r w:rsidRPr="00564A9A">
        <w:rPr>
          <w:rFonts w:ascii="Arial" w:hAnsi="Arial" w:cs="Arial"/>
          <w:i/>
          <w:iCs/>
          <w:sz w:val="20"/>
          <w:szCs w:val="20"/>
        </w:rPr>
        <w:t>Fuente: PLÁSTICOS S.A.</w:t>
      </w:r>
    </w:p>
    <w:p w:rsidR="00595BA5" w:rsidRPr="005F3807" w:rsidRDefault="00595BA5" w:rsidP="00A11BA0">
      <w:pPr>
        <w:spacing w:line="360" w:lineRule="auto"/>
        <w:jc w:val="both"/>
        <w:rPr>
          <w:rFonts w:ascii="Arial" w:hAnsi="Arial" w:cs="Arial"/>
          <w:sz w:val="22"/>
          <w:szCs w:val="22"/>
        </w:rPr>
      </w:pPr>
    </w:p>
    <w:p w:rsidR="00595BA5" w:rsidRDefault="00595BA5" w:rsidP="00A11BA0">
      <w:pPr>
        <w:spacing w:line="360" w:lineRule="auto"/>
        <w:jc w:val="both"/>
        <w:rPr>
          <w:rFonts w:ascii="Arial" w:hAnsi="Arial" w:cs="Arial"/>
        </w:rPr>
      </w:pPr>
      <w:r w:rsidRPr="005F3807">
        <w:rPr>
          <w:rFonts w:ascii="Arial" w:hAnsi="Arial" w:cs="Arial"/>
        </w:rPr>
        <w:t>En el periodo fiscal 2008 las ventas con tarifa 0% llegaron a aproximadamente los 500000 dólares, año en el que PLÁ</w:t>
      </w:r>
      <w:r>
        <w:rPr>
          <w:rFonts w:ascii="Arial" w:hAnsi="Arial" w:cs="Arial"/>
        </w:rPr>
        <w:t>S</w:t>
      </w:r>
      <w:r w:rsidRPr="005F3807">
        <w:rPr>
          <w:rFonts w:ascii="Arial" w:hAnsi="Arial" w:cs="Arial"/>
        </w:rPr>
        <w:t>TICOS S.A. se consolida en el mercado.</w:t>
      </w:r>
    </w:p>
    <w:p w:rsidR="00595BA5" w:rsidRDefault="00595BA5">
      <w:pPr>
        <w:rPr>
          <w:rFonts w:ascii="Arial" w:hAnsi="Arial" w:cs="Arial"/>
        </w:rPr>
      </w:pPr>
      <w:r>
        <w:rPr>
          <w:rFonts w:ascii="Arial" w:hAnsi="Arial" w:cs="Arial"/>
        </w:rPr>
        <w:br w:type="page"/>
      </w:r>
    </w:p>
    <w:p w:rsidR="00595BA5" w:rsidRDefault="00595BA5" w:rsidP="00A11BA0">
      <w:pPr>
        <w:spacing w:line="360" w:lineRule="auto"/>
        <w:jc w:val="both"/>
        <w:rPr>
          <w:rFonts w:ascii="Arial" w:hAnsi="Arial" w:cs="Arial"/>
        </w:rPr>
      </w:pPr>
      <w:r w:rsidRPr="005F3807">
        <w:rPr>
          <w:rFonts w:ascii="Arial" w:hAnsi="Arial" w:cs="Arial"/>
        </w:rPr>
        <w:lastRenderedPageBreak/>
        <w:t>La compañía PLÁSTICOS S.A., realiza sus respectivas declaraciones de Impuesto a la Re</w:t>
      </w:r>
      <w:r>
        <w:rPr>
          <w:rFonts w:ascii="Arial" w:hAnsi="Arial" w:cs="Arial"/>
        </w:rPr>
        <w:t>nta  el 26 de Abril de cada año es así que d</w:t>
      </w:r>
      <w:r w:rsidRPr="005F3807">
        <w:rPr>
          <w:rFonts w:ascii="Arial" w:hAnsi="Arial" w:cs="Arial"/>
        </w:rPr>
        <w:t>urante los últimos  tres años  la Compañía PLÁSTICOS S.A. ha pagado como Impuesto a la Renta  los siguientes valores:</w:t>
      </w:r>
    </w:p>
    <w:p w:rsidR="00595BA5"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64A9A" w:rsidRDefault="00595BA5" w:rsidP="00564A9A">
      <w:pPr>
        <w:pStyle w:val="Epgrafe"/>
        <w:jc w:val="center"/>
        <w:rPr>
          <w:rFonts w:ascii="Arial" w:hAnsi="Arial" w:cs="Arial"/>
          <w:i/>
          <w:iCs/>
          <w:sz w:val="22"/>
          <w:szCs w:val="22"/>
        </w:rPr>
      </w:pPr>
      <w:bookmarkStart w:id="102" w:name="_Toc252962334"/>
      <w:r>
        <w:t xml:space="preserve">Tabla </w:t>
      </w:r>
      <w:fldSimple w:instr=" SEQ Tabla \* ARABIC ">
        <w:r w:rsidR="00A65030">
          <w:rPr>
            <w:noProof/>
          </w:rPr>
          <w:t>3</w:t>
        </w:r>
      </w:fldSimple>
      <w:r>
        <w:t xml:space="preserve">. </w:t>
      </w:r>
      <w:r w:rsidRPr="00564A9A">
        <w:rPr>
          <w:rFonts w:ascii="Arial" w:hAnsi="Arial" w:cs="Arial"/>
          <w:i/>
          <w:iCs/>
          <w:sz w:val="22"/>
          <w:szCs w:val="22"/>
        </w:rPr>
        <w:t>Impuesto a la Renta a pagar</w:t>
      </w:r>
      <w:bookmarkEnd w:id="102"/>
    </w:p>
    <w:tbl>
      <w:tblPr>
        <w:tblW w:w="3353" w:type="dxa"/>
        <w:jc w:val="center"/>
        <w:tblCellMar>
          <w:left w:w="70" w:type="dxa"/>
          <w:right w:w="70" w:type="dxa"/>
        </w:tblCellMar>
        <w:tblLook w:val="0000"/>
      </w:tblPr>
      <w:tblGrid>
        <w:gridCol w:w="1721"/>
        <w:gridCol w:w="1632"/>
      </w:tblGrid>
      <w:tr w:rsidR="00595BA5">
        <w:trPr>
          <w:trHeight w:val="652"/>
          <w:jc w:val="center"/>
        </w:trPr>
        <w:tc>
          <w:tcPr>
            <w:tcW w:w="1721"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564A9A" w:rsidRDefault="00595BA5">
            <w:pPr>
              <w:jc w:val="center"/>
              <w:rPr>
                <w:rFonts w:ascii="Arial" w:hAnsi="Arial" w:cs="Arial"/>
                <w:b/>
                <w:bCs/>
                <w:color w:val="4A442A"/>
              </w:rPr>
            </w:pPr>
            <w:r w:rsidRPr="00564A9A">
              <w:rPr>
                <w:rFonts w:ascii="Arial" w:hAnsi="Arial" w:cs="Arial"/>
                <w:b/>
                <w:bCs/>
                <w:color w:val="4A442A"/>
              </w:rPr>
              <w:t>Periodo</w:t>
            </w:r>
            <w:r w:rsidRPr="00564A9A">
              <w:rPr>
                <w:rFonts w:ascii="Arial" w:hAnsi="Arial" w:cs="Arial"/>
                <w:b/>
                <w:bCs/>
                <w:color w:val="4A442A"/>
              </w:rPr>
              <w:br/>
              <w:t>Fiscal</w:t>
            </w:r>
          </w:p>
        </w:tc>
        <w:tc>
          <w:tcPr>
            <w:tcW w:w="1632" w:type="dxa"/>
            <w:tcBorders>
              <w:top w:val="single" w:sz="8" w:space="0" w:color="auto"/>
              <w:left w:val="nil"/>
              <w:bottom w:val="single" w:sz="8" w:space="0" w:color="auto"/>
              <w:right w:val="single" w:sz="8" w:space="0" w:color="auto"/>
            </w:tcBorders>
            <w:shd w:val="clear" w:color="auto" w:fill="F9F7A7"/>
            <w:vAlign w:val="center"/>
          </w:tcPr>
          <w:p w:rsidR="00595BA5" w:rsidRPr="00564A9A" w:rsidRDefault="00595BA5">
            <w:pPr>
              <w:jc w:val="center"/>
              <w:rPr>
                <w:rFonts w:ascii="Arial" w:hAnsi="Arial" w:cs="Arial"/>
                <w:b/>
                <w:bCs/>
                <w:color w:val="4A442A"/>
              </w:rPr>
            </w:pPr>
            <w:r w:rsidRPr="00564A9A">
              <w:rPr>
                <w:rFonts w:ascii="Arial" w:hAnsi="Arial" w:cs="Arial"/>
                <w:b/>
                <w:bCs/>
                <w:color w:val="4A442A"/>
              </w:rPr>
              <w:t xml:space="preserve">Miles De </w:t>
            </w:r>
            <w:r w:rsidRPr="00564A9A">
              <w:rPr>
                <w:rFonts w:ascii="Arial" w:hAnsi="Arial" w:cs="Arial"/>
                <w:b/>
                <w:bCs/>
                <w:color w:val="4A442A"/>
              </w:rPr>
              <w:br/>
              <w:t>Dólares</w:t>
            </w:r>
          </w:p>
        </w:tc>
      </w:tr>
      <w:tr w:rsidR="00595BA5">
        <w:trPr>
          <w:trHeight w:val="318"/>
          <w:jc w:val="center"/>
        </w:trPr>
        <w:tc>
          <w:tcPr>
            <w:tcW w:w="1721"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Año 2006</w:t>
            </w:r>
          </w:p>
        </w:tc>
        <w:tc>
          <w:tcPr>
            <w:tcW w:w="1632"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$ 2,10</w:t>
            </w:r>
          </w:p>
        </w:tc>
      </w:tr>
      <w:tr w:rsidR="00595BA5">
        <w:trPr>
          <w:trHeight w:val="318"/>
          <w:jc w:val="center"/>
        </w:trPr>
        <w:tc>
          <w:tcPr>
            <w:tcW w:w="1721"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Año 2007</w:t>
            </w:r>
          </w:p>
        </w:tc>
        <w:tc>
          <w:tcPr>
            <w:tcW w:w="1632"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$ 1,06</w:t>
            </w:r>
          </w:p>
        </w:tc>
      </w:tr>
      <w:tr w:rsidR="00595BA5">
        <w:trPr>
          <w:trHeight w:val="334"/>
          <w:jc w:val="center"/>
        </w:trPr>
        <w:tc>
          <w:tcPr>
            <w:tcW w:w="1721" w:type="dxa"/>
            <w:tcBorders>
              <w:top w:val="nil"/>
              <w:left w:val="single" w:sz="8" w:space="0" w:color="auto"/>
              <w:bottom w:val="single" w:sz="8" w:space="0" w:color="auto"/>
              <w:right w:val="nil"/>
            </w:tcBorders>
            <w:noWrap/>
            <w:vAlign w:val="bottom"/>
          </w:tcPr>
          <w:p w:rsidR="00595BA5" w:rsidRDefault="00595BA5">
            <w:pPr>
              <w:rPr>
                <w:rFonts w:ascii="Arial" w:hAnsi="Arial" w:cs="Arial"/>
              </w:rPr>
            </w:pPr>
            <w:r>
              <w:rPr>
                <w:rFonts w:ascii="Arial" w:hAnsi="Arial" w:cs="Arial"/>
              </w:rPr>
              <w:t>Año 2008</w:t>
            </w:r>
          </w:p>
        </w:tc>
        <w:tc>
          <w:tcPr>
            <w:tcW w:w="1632" w:type="dxa"/>
            <w:tcBorders>
              <w:top w:val="nil"/>
              <w:left w:val="single" w:sz="8" w:space="0" w:color="auto"/>
              <w:bottom w:val="single" w:sz="8" w:space="0" w:color="auto"/>
              <w:right w:val="single" w:sz="8" w:space="0" w:color="auto"/>
            </w:tcBorders>
            <w:noWrap/>
            <w:vAlign w:val="bottom"/>
          </w:tcPr>
          <w:p w:rsidR="00595BA5" w:rsidRDefault="00595BA5">
            <w:pPr>
              <w:jc w:val="right"/>
              <w:rPr>
                <w:rFonts w:ascii="Arial" w:hAnsi="Arial" w:cs="Arial"/>
              </w:rPr>
            </w:pPr>
            <w:r>
              <w:rPr>
                <w:rFonts w:ascii="Arial" w:hAnsi="Arial" w:cs="Arial"/>
              </w:rPr>
              <w:t>$ 1,71</w:t>
            </w:r>
          </w:p>
        </w:tc>
      </w:tr>
    </w:tbl>
    <w:p w:rsidR="00595BA5" w:rsidRPr="007266ED" w:rsidRDefault="00595BA5" w:rsidP="00564A9A">
      <w:pPr>
        <w:jc w:val="center"/>
        <w:rPr>
          <w:i/>
          <w:iCs/>
        </w:rPr>
      </w:pPr>
      <w:r w:rsidRPr="00564A9A">
        <w:rPr>
          <w:rFonts w:ascii="Arial" w:hAnsi="Arial" w:cs="Arial"/>
          <w:i/>
          <w:iCs/>
          <w:sz w:val="20"/>
          <w:szCs w:val="20"/>
        </w:rPr>
        <w:t>Fuente: PLÁSTICOS S.A</w:t>
      </w:r>
      <w:r w:rsidRPr="007266ED">
        <w:rPr>
          <w:i/>
          <w:iCs/>
        </w:rPr>
        <w:t>.</w:t>
      </w:r>
    </w:p>
    <w:p w:rsidR="00595BA5"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p>
    <w:p w:rsidR="00595BA5" w:rsidRPr="005F3807" w:rsidRDefault="00595BA5" w:rsidP="0051666F">
      <w:pPr>
        <w:pStyle w:val="Epgrafe"/>
        <w:jc w:val="center"/>
        <w:rPr>
          <w:rFonts w:ascii="Arial" w:hAnsi="Arial" w:cs="Arial"/>
        </w:rPr>
      </w:pPr>
      <w:bookmarkStart w:id="103" w:name="_Toc252962327"/>
      <w:r>
        <w:t xml:space="preserve">Gráfico </w:t>
      </w:r>
      <w:fldSimple w:instr=" SEQ Ilustración \* ARABIC ">
        <w:r w:rsidR="00A65030">
          <w:rPr>
            <w:noProof/>
          </w:rPr>
          <w:t>7</w:t>
        </w:r>
      </w:fldSimple>
      <w:r>
        <w:t xml:space="preserve">. </w:t>
      </w:r>
      <w:r w:rsidRPr="00564A9A">
        <w:rPr>
          <w:rFonts w:ascii="Arial" w:hAnsi="Arial" w:cs="Arial"/>
          <w:i/>
          <w:iCs/>
          <w:sz w:val="22"/>
          <w:szCs w:val="22"/>
        </w:rPr>
        <w:t>Impuesto A La Renta Pagado</w:t>
      </w:r>
      <w:bookmarkEnd w:id="103"/>
    </w:p>
    <w:p w:rsidR="00595BA5" w:rsidRPr="005F3807" w:rsidRDefault="009E1CE5" w:rsidP="00564A9A">
      <w:pPr>
        <w:tabs>
          <w:tab w:val="left" w:pos="7590"/>
        </w:tabs>
        <w:spacing w:line="360" w:lineRule="auto"/>
        <w:jc w:val="center"/>
        <w:rPr>
          <w:rFonts w:ascii="Arial" w:hAnsi="Arial" w:cs="Arial"/>
        </w:rPr>
      </w:pPr>
      <w:r>
        <w:rPr>
          <w:rFonts w:ascii="Arial" w:hAnsi="Arial" w:cs="Arial"/>
          <w:noProof/>
          <w:lang w:val="es-EC" w:eastAsia="es-EC"/>
        </w:rPr>
        <w:drawing>
          <wp:inline distT="0" distB="0" distL="0" distR="0">
            <wp:extent cx="4603750" cy="320040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srcRect/>
                    <a:stretch>
                      <a:fillRect/>
                    </a:stretch>
                  </pic:blipFill>
                  <pic:spPr bwMode="auto">
                    <a:xfrm>
                      <a:off x="0" y="0"/>
                      <a:ext cx="4603750" cy="3200400"/>
                    </a:xfrm>
                    <a:prstGeom prst="rect">
                      <a:avLst/>
                    </a:prstGeom>
                    <a:noFill/>
                    <a:ln w="9525">
                      <a:noFill/>
                      <a:miter lim="800000"/>
                      <a:headEnd/>
                      <a:tailEnd/>
                    </a:ln>
                  </pic:spPr>
                </pic:pic>
              </a:graphicData>
            </a:graphic>
          </wp:inline>
        </w:drawing>
      </w:r>
    </w:p>
    <w:p w:rsidR="00595BA5" w:rsidRPr="00564A9A" w:rsidRDefault="00595BA5" w:rsidP="00564A9A">
      <w:pPr>
        <w:jc w:val="center"/>
        <w:rPr>
          <w:rFonts w:ascii="Arial" w:hAnsi="Arial" w:cs="Arial"/>
          <w:i/>
          <w:iCs/>
          <w:sz w:val="20"/>
          <w:szCs w:val="20"/>
        </w:rPr>
      </w:pPr>
      <w:r w:rsidRPr="00564A9A">
        <w:rPr>
          <w:rFonts w:ascii="Arial" w:hAnsi="Arial" w:cs="Arial"/>
          <w:i/>
          <w:iCs/>
          <w:sz w:val="20"/>
          <w:szCs w:val="20"/>
        </w:rPr>
        <w:t>Fuente: PLÁSTICOS S.A.</w:t>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lastRenderedPageBreak/>
        <w:t>Podemos observar que durante el año 2006 hubo un mayor pago de Impuesto a la renta,  debido a la poca competencia que existía en el mercado por lo cual se pagaron más de dos millones de dólares.</w:t>
      </w:r>
    </w:p>
    <w:p w:rsidR="00595BA5" w:rsidRPr="005F3807" w:rsidRDefault="00595BA5" w:rsidP="00A11BA0">
      <w:pPr>
        <w:spacing w:line="360" w:lineRule="auto"/>
        <w:jc w:val="both"/>
        <w:rPr>
          <w:rFonts w:ascii="Arial" w:hAnsi="Arial" w:cs="Arial"/>
        </w:rPr>
      </w:pPr>
    </w:p>
    <w:p w:rsidR="00595BA5" w:rsidRPr="005F3807" w:rsidRDefault="00595BA5" w:rsidP="00A11BA0">
      <w:pPr>
        <w:spacing w:line="360" w:lineRule="auto"/>
        <w:jc w:val="both"/>
        <w:rPr>
          <w:rFonts w:ascii="Arial" w:hAnsi="Arial" w:cs="Arial"/>
        </w:rPr>
      </w:pPr>
      <w:r w:rsidRPr="005F3807">
        <w:rPr>
          <w:rFonts w:ascii="Arial" w:hAnsi="Arial" w:cs="Arial"/>
        </w:rPr>
        <w:t>En año 2007</w:t>
      </w:r>
      <w:r>
        <w:rPr>
          <w:rFonts w:ascii="Arial" w:hAnsi="Arial" w:cs="Arial"/>
        </w:rPr>
        <w:t xml:space="preserve"> </w:t>
      </w:r>
      <w:r w:rsidRPr="005F3807">
        <w:rPr>
          <w:rFonts w:ascii="Arial" w:hAnsi="Arial" w:cs="Arial"/>
        </w:rPr>
        <w:t>un  consorcio extranjero adquiere el to</w:t>
      </w:r>
      <w:r>
        <w:rPr>
          <w:rFonts w:ascii="Arial" w:hAnsi="Arial" w:cs="Arial"/>
        </w:rPr>
        <w:t xml:space="preserve">tal de las  acciones de PLÁSTICOS </w:t>
      </w:r>
      <w:r w:rsidRPr="005F3807">
        <w:rPr>
          <w:rFonts w:ascii="Arial" w:hAnsi="Arial" w:cs="Arial"/>
        </w:rPr>
        <w:t xml:space="preserve"> S.A. fortaleciendo las inversiones en el área de activos fijos para la producción y los activos diferidos.  Esta estrategia tiene como resultado una disminución en el Impuesto a la Renta del presente año fiscal. </w:t>
      </w:r>
    </w:p>
    <w:p w:rsidR="00595BA5" w:rsidRPr="005F3807" w:rsidRDefault="00595BA5" w:rsidP="00A11BA0">
      <w:pPr>
        <w:spacing w:line="360" w:lineRule="auto"/>
        <w:jc w:val="both"/>
        <w:rPr>
          <w:rFonts w:ascii="Arial" w:hAnsi="Arial" w:cs="Arial"/>
        </w:rPr>
      </w:pPr>
      <w:r w:rsidRPr="005F3807">
        <w:rPr>
          <w:rFonts w:ascii="Arial" w:hAnsi="Arial" w:cs="Arial"/>
        </w:rPr>
        <w:t>En el año 2008, la empresa se consolida como líder en la producción de tubosistemas, incrementando sus ganancias y aumentado su pago de Impuesto a la Renta a mas de 1,500.000 dólares.</w:t>
      </w:r>
    </w:p>
    <w:p w:rsidR="00595BA5" w:rsidRPr="005F3807" w:rsidRDefault="00595BA5" w:rsidP="00A11BA0">
      <w:pPr>
        <w:spacing w:line="360" w:lineRule="auto"/>
        <w:jc w:val="both"/>
        <w:rPr>
          <w:rFonts w:ascii="Arial" w:hAnsi="Arial" w:cs="Arial"/>
          <w:i/>
          <w:iCs/>
          <w:sz w:val="22"/>
          <w:szCs w:val="22"/>
        </w:rPr>
      </w:pPr>
    </w:p>
    <w:p w:rsidR="00595BA5" w:rsidRDefault="00595BA5" w:rsidP="00A11BA0">
      <w:pPr>
        <w:tabs>
          <w:tab w:val="left" w:pos="7590"/>
        </w:tabs>
        <w:spacing w:line="360" w:lineRule="auto"/>
        <w:jc w:val="both"/>
        <w:rPr>
          <w:rFonts w:ascii="Arial" w:hAnsi="Arial" w:cs="Arial"/>
        </w:rPr>
      </w:pPr>
      <w:r w:rsidRPr="005F3807">
        <w:rPr>
          <w:rFonts w:ascii="Arial" w:hAnsi="Arial" w:cs="Arial"/>
        </w:rPr>
        <w:t>PLÁSTICOS S.A. como agente de retención durante al año 2008 ha  retenido un valor superior a los tres millones de dólares y como agente de percepción tiene una cantidad cercana a un millón setecientos mil dólares.  Debido al volumen de ventas que la empresa maneja mensualmente, esta es determinada todos los años por el Servicio de Rentas Internas.</w:t>
      </w:r>
    </w:p>
    <w:p w:rsidR="00B72024" w:rsidRDefault="00B72024" w:rsidP="00A11BA0">
      <w:pPr>
        <w:tabs>
          <w:tab w:val="left" w:pos="7590"/>
        </w:tabs>
        <w:spacing w:line="360" w:lineRule="auto"/>
        <w:jc w:val="both"/>
        <w:rPr>
          <w:rFonts w:ascii="Arial" w:hAnsi="Arial" w:cs="Arial"/>
        </w:rPr>
      </w:pPr>
    </w:p>
    <w:p w:rsidR="00595BA5" w:rsidRDefault="00595BA5" w:rsidP="00A11BA0">
      <w:pPr>
        <w:tabs>
          <w:tab w:val="left" w:pos="7590"/>
        </w:tabs>
        <w:spacing w:line="360" w:lineRule="auto"/>
        <w:jc w:val="both"/>
        <w:rPr>
          <w:rFonts w:ascii="Arial" w:hAnsi="Arial" w:cs="Arial"/>
        </w:rPr>
      </w:pPr>
    </w:p>
    <w:p w:rsidR="00595BA5" w:rsidRPr="0051666F" w:rsidRDefault="00595BA5" w:rsidP="00444B31">
      <w:pPr>
        <w:pStyle w:val="Epgrafe"/>
        <w:jc w:val="center"/>
        <w:rPr>
          <w:rFonts w:ascii="Arial" w:hAnsi="Arial" w:cs="Arial"/>
          <w:i/>
          <w:iCs/>
          <w:sz w:val="22"/>
          <w:szCs w:val="22"/>
        </w:rPr>
      </w:pPr>
      <w:bookmarkStart w:id="104" w:name="_Toc252962335"/>
      <w:r>
        <w:t xml:space="preserve">Tabla </w:t>
      </w:r>
      <w:fldSimple w:instr=" SEQ Tabla \* ARABIC ">
        <w:r w:rsidR="00A65030">
          <w:rPr>
            <w:noProof/>
          </w:rPr>
          <w:t>4</w:t>
        </w:r>
      </w:fldSimple>
      <w:r>
        <w:t xml:space="preserve">. </w:t>
      </w:r>
      <w:r w:rsidRPr="0051666F">
        <w:rPr>
          <w:rFonts w:ascii="Arial" w:hAnsi="Arial" w:cs="Arial"/>
          <w:i/>
          <w:iCs/>
          <w:sz w:val="22"/>
          <w:szCs w:val="22"/>
        </w:rPr>
        <w:t>Impuesto A La Renta Como Agente De Percepción y</w:t>
      </w:r>
      <w:r>
        <w:rPr>
          <w:rFonts w:ascii="Arial" w:hAnsi="Arial" w:cs="Arial"/>
          <w:i/>
          <w:iCs/>
          <w:sz w:val="22"/>
          <w:szCs w:val="22"/>
        </w:rPr>
        <w:t xml:space="preserve"> </w:t>
      </w:r>
      <w:r w:rsidRPr="0051666F">
        <w:rPr>
          <w:rFonts w:ascii="Arial" w:hAnsi="Arial" w:cs="Arial"/>
          <w:i/>
          <w:iCs/>
          <w:sz w:val="22"/>
          <w:szCs w:val="22"/>
        </w:rPr>
        <w:t>Retención</w:t>
      </w:r>
      <w:r>
        <w:rPr>
          <w:rFonts w:ascii="Arial" w:hAnsi="Arial" w:cs="Arial"/>
          <w:i/>
          <w:iCs/>
          <w:sz w:val="22"/>
          <w:szCs w:val="22"/>
        </w:rPr>
        <w:t>.</w:t>
      </w:r>
      <w:bookmarkEnd w:id="104"/>
    </w:p>
    <w:tbl>
      <w:tblPr>
        <w:tblW w:w="5260" w:type="dxa"/>
        <w:jc w:val="center"/>
        <w:tblCellMar>
          <w:left w:w="70" w:type="dxa"/>
          <w:right w:w="70" w:type="dxa"/>
        </w:tblCellMar>
        <w:tblLook w:val="0000"/>
      </w:tblPr>
      <w:tblGrid>
        <w:gridCol w:w="3454"/>
        <w:gridCol w:w="1806"/>
      </w:tblGrid>
      <w:tr w:rsidR="00595BA5">
        <w:trPr>
          <w:trHeight w:val="720"/>
          <w:jc w:val="center"/>
        </w:trPr>
        <w:tc>
          <w:tcPr>
            <w:tcW w:w="3454" w:type="dxa"/>
            <w:tcBorders>
              <w:top w:val="single" w:sz="8" w:space="0" w:color="auto"/>
              <w:left w:val="single" w:sz="8" w:space="0" w:color="auto"/>
              <w:bottom w:val="single" w:sz="8" w:space="0" w:color="auto"/>
              <w:right w:val="nil"/>
            </w:tcBorders>
            <w:shd w:val="clear" w:color="auto" w:fill="F9F7A7"/>
            <w:noWrap/>
            <w:vAlign w:val="center"/>
          </w:tcPr>
          <w:p w:rsidR="00595BA5" w:rsidRPr="0051666F" w:rsidRDefault="00595BA5">
            <w:pPr>
              <w:jc w:val="center"/>
              <w:rPr>
                <w:rFonts w:ascii="Arial" w:hAnsi="Arial" w:cs="Arial"/>
                <w:b/>
                <w:bCs/>
                <w:color w:val="4A442A"/>
              </w:rPr>
            </w:pPr>
            <w:r w:rsidRPr="0051666F">
              <w:rPr>
                <w:rFonts w:ascii="Arial" w:hAnsi="Arial" w:cs="Arial"/>
                <w:b/>
                <w:bCs/>
                <w:color w:val="4A442A"/>
              </w:rPr>
              <w:t>Retención de I.R.</w:t>
            </w:r>
          </w:p>
        </w:tc>
        <w:tc>
          <w:tcPr>
            <w:tcW w:w="1806"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51666F" w:rsidRDefault="00595BA5">
            <w:pPr>
              <w:jc w:val="center"/>
              <w:rPr>
                <w:rFonts w:ascii="Arial" w:hAnsi="Arial" w:cs="Arial"/>
                <w:b/>
                <w:bCs/>
                <w:color w:val="4A442A"/>
              </w:rPr>
            </w:pPr>
            <w:r w:rsidRPr="0051666F">
              <w:rPr>
                <w:rFonts w:ascii="Arial" w:hAnsi="Arial" w:cs="Arial"/>
                <w:b/>
                <w:bCs/>
                <w:color w:val="4A442A"/>
              </w:rPr>
              <w:t xml:space="preserve">Millones De </w:t>
            </w:r>
            <w:r w:rsidRPr="0051666F">
              <w:rPr>
                <w:rFonts w:ascii="Arial" w:hAnsi="Arial" w:cs="Arial"/>
                <w:b/>
                <w:bCs/>
                <w:color w:val="4A442A"/>
              </w:rPr>
              <w:br/>
              <w:t>Dólares</w:t>
            </w:r>
          </w:p>
        </w:tc>
      </w:tr>
      <w:tr w:rsidR="00595BA5">
        <w:trPr>
          <w:trHeight w:val="351"/>
          <w:jc w:val="center"/>
        </w:trPr>
        <w:tc>
          <w:tcPr>
            <w:tcW w:w="3454"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Retención de I.R por Pagar</w:t>
            </w:r>
          </w:p>
        </w:tc>
        <w:tc>
          <w:tcPr>
            <w:tcW w:w="1806"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$ 3,32</w:t>
            </w:r>
          </w:p>
        </w:tc>
      </w:tr>
      <w:tr w:rsidR="00595BA5">
        <w:trPr>
          <w:trHeight w:val="369"/>
          <w:jc w:val="center"/>
        </w:trPr>
        <w:tc>
          <w:tcPr>
            <w:tcW w:w="3454" w:type="dxa"/>
            <w:tcBorders>
              <w:top w:val="nil"/>
              <w:left w:val="single" w:sz="8" w:space="0" w:color="auto"/>
              <w:bottom w:val="single" w:sz="8" w:space="0" w:color="auto"/>
              <w:right w:val="nil"/>
            </w:tcBorders>
            <w:noWrap/>
            <w:vAlign w:val="bottom"/>
          </w:tcPr>
          <w:p w:rsidR="00595BA5" w:rsidRDefault="00595BA5">
            <w:pPr>
              <w:rPr>
                <w:rFonts w:ascii="Arial" w:hAnsi="Arial" w:cs="Arial"/>
              </w:rPr>
            </w:pPr>
            <w:r>
              <w:rPr>
                <w:rFonts w:ascii="Arial" w:hAnsi="Arial" w:cs="Arial"/>
              </w:rPr>
              <w:t>Retención de I.R. por Cobrar</w:t>
            </w:r>
          </w:p>
        </w:tc>
        <w:tc>
          <w:tcPr>
            <w:tcW w:w="1806" w:type="dxa"/>
            <w:tcBorders>
              <w:top w:val="nil"/>
              <w:left w:val="single" w:sz="8" w:space="0" w:color="auto"/>
              <w:bottom w:val="single" w:sz="8" w:space="0" w:color="auto"/>
              <w:right w:val="single" w:sz="8" w:space="0" w:color="auto"/>
            </w:tcBorders>
            <w:noWrap/>
            <w:vAlign w:val="bottom"/>
          </w:tcPr>
          <w:p w:rsidR="00595BA5" w:rsidRDefault="00595BA5">
            <w:pPr>
              <w:jc w:val="right"/>
              <w:rPr>
                <w:rFonts w:ascii="Arial" w:hAnsi="Arial" w:cs="Arial"/>
              </w:rPr>
            </w:pPr>
            <w:r>
              <w:rPr>
                <w:rFonts w:ascii="Arial" w:hAnsi="Arial" w:cs="Arial"/>
              </w:rPr>
              <w:t>$ 1,79</w:t>
            </w:r>
          </w:p>
        </w:tc>
      </w:tr>
    </w:tbl>
    <w:p w:rsidR="00595BA5" w:rsidRPr="0051666F" w:rsidRDefault="00595BA5" w:rsidP="0051666F">
      <w:pPr>
        <w:jc w:val="center"/>
        <w:rPr>
          <w:rFonts w:ascii="Arial" w:hAnsi="Arial" w:cs="Arial"/>
          <w:i/>
          <w:iCs/>
          <w:sz w:val="20"/>
          <w:szCs w:val="20"/>
        </w:rPr>
      </w:pPr>
      <w:r w:rsidRPr="0051666F">
        <w:rPr>
          <w:rFonts w:ascii="Arial" w:hAnsi="Arial" w:cs="Arial"/>
          <w:i/>
          <w:iCs/>
          <w:sz w:val="20"/>
          <w:szCs w:val="20"/>
        </w:rPr>
        <w:t>Fuente: PLÁSTICOS S.A.</w:t>
      </w:r>
    </w:p>
    <w:p w:rsidR="00595BA5" w:rsidRPr="007266ED" w:rsidRDefault="00595BA5" w:rsidP="007266ED">
      <w:pPr>
        <w:rPr>
          <w:i/>
          <w:iCs/>
        </w:rPr>
      </w:pPr>
    </w:p>
    <w:p w:rsidR="00595BA5" w:rsidRDefault="00595BA5">
      <w:pPr>
        <w:rPr>
          <w:rFonts w:ascii="Arial" w:hAnsi="Arial" w:cs="Arial"/>
        </w:rPr>
      </w:pPr>
      <w:r>
        <w:rPr>
          <w:rFonts w:ascii="Arial" w:hAnsi="Arial" w:cs="Arial"/>
        </w:rPr>
        <w:br w:type="page"/>
      </w:r>
    </w:p>
    <w:p w:rsidR="00595BA5" w:rsidRDefault="00595BA5" w:rsidP="00892C0F">
      <w:pPr>
        <w:tabs>
          <w:tab w:val="left" w:pos="7590"/>
        </w:tabs>
        <w:spacing w:line="360" w:lineRule="auto"/>
        <w:jc w:val="center"/>
        <w:rPr>
          <w:rFonts w:ascii="Arial" w:hAnsi="Arial" w:cs="Arial"/>
        </w:rPr>
      </w:pPr>
    </w:p>
    <w:p w:rsidR="00595BA5" w:rsidRDefault="00595BA5" w:rsidP="0051666F">
      <w:pPr>
        <w:pStyle w:val="Epgrafe"/>
        <w:jc w:val="center"/>
        <w:rPr>
          <w:rFonts w:ascii="Arial" w:hAnsi="Arial" w:cs="Arial"/>
        </w:rPr>
      </w:pPr>
      <w:bookmarkStart w:id="105" w:name="_Toc252962328"/>
      <w:r>
        <w:t xml:space="preserve">Gráfico </w:t>
      </w:r>
      <w:fldSimple w:instr=" SEQ Ilustración \* ARABIC ">
        <w:r w:rsidR="00A65030">
          <w:rPr>
            <w:noProof/>
          </w:rPr>
          <w:t>8</w:t>
        </w:r>
      </w:fldSimple>
      <w:r>
        <w:t xml:space="preserve">. </w:t>
      </w:r>
      <w:r w:rsidRPr="0051666F">
        <w:rPr>
          <w:rFonts w:ascii="Arial" w:hAnsi="Arial" w:cs="Arial"/>
          <w:i/>
          <w:iCs/>
          <w:sz w:val="22"/>
          <w:szCs w:val="22"/>
        </w:rPr>
        <w:t>Impuesto a la Renta Como Agente De Retención y Percepción</w:t>
      </w:r>
      <w:bookmarkEnd w:id="105"/>
    </w:p>
    <w:p w:rsidR="00595BA5" w:rsidRDefault="00846070" w:rsidP="00892C0F">
      <w:pPr>
        <w:tabs>
          <w:tab w:val="left" w:pos="7590"/>
        </w:tabs>
        <w:spacing w:line="360" w:lineRule="auto"/>
        <w:jc w:val="center"/>
        <w:rPr>
          <w:rFonts w:ascii="Arial" w:hAnsi="Arial" w:cs="Arial"/>
        </w:rPr>
      </w:pPr>
      <w:r w:rsidRPr="00846070">
        <w:rPr>
          <w:rFonts w:ascii="Arial" w:hAnsi="Arial" w:cs="Arial"/>
        </w:rPr>
      </w:r>
      <w:r>
        <w:rPr>
          <w:rFonts w:ascii="Arial" w:hAnsi="Arial" w:cs="Arial"/>
        </w:rPr>
        <w:pict>
          <v:group id="_x0000_s1033" editas="canvas" style="width:410.25pt;height:175.9pt;mso-position-horizontal-relative:char;mso-position-vertical-relative:line" coordsize="8205,3518">
            <o:lock v:ext="edit" aspectratio="t"/>
            <v:shape id="_x0000_s1032" type="#_x0000_t75" style="position:absolute;width:8205;height:3518" o:preferrelative="f">
              <v:fill o:detectmouseclick="t"/>
              <v:path o:extrusionok="t" o:connecttype="none"/>
              <o:lock v:ext="edit" text="t"/>
            </v:shape>
            <v:rect id="_x0000_s1034" style="position:absolute;left:65;top:65;width:8062;height:3388" strokeweight="36e-5mm"/>
            <v:shape id="_x0000_s1035" style="position:absolute;left:2113;top:2459;width:5244;height:183" coordsize="5244,183" path="m,183l379,,5244,,4866,183,,183xe" fillcolor="gray" stroked="f">
              <v:path arrowok="t"/>
            </v:shape>
            <v:shape id="_x0000_s1036" style="position:absolute;left:2113;top:994;width:379;height:1648" coordsize="379,1648" path="m,1648l,183,379,r,1465l,1648xe" fillcolor="silver" stroked="f">
              <v:path arrowok="t"/>
            </v:shape>
            <v:rect id="_x0000_s1037" style="position:absolute;left:2492;top:994;width:4865;height:1465" fillcolor="silver" stroked="f"/>
            <v:shape id="_x0000_s1038" style="position:absolute;left:2113;top:2459;width:5244;height:183" coordsize="402,14" path="m,14l29,,402,e" filled="f" strokeweight="0">
              <v:path arrowok="t"/>
            </v:shape>
            <v:shape id="_x0000_s1039" style="position:absolute;left:2113;top:2093;width:5244;height:183" coordsize="402,14" path="m,14l29,,402,e" filled="f" strokeweight="0">
              <v:path arrowok="t"/>
            </v:shape>
            <v:shape id="_x0000_s1040" style="position:absolute;left:2113;top:1726;width:5244;height:183" coordsize="402,14" path="m,14l29,,402,e" filled="f" strokeweight="0">
              <v:path arrowok="t"/>
            </v:shape>
            <v:shape id="_x0000_s1041" style="position:absolute;left:2113;top:1360;width:5244;height:183" coordsize="402,14" path="m,14l29,,402,e" filled="f" strokeweight="0">
              <v:path arrowok="t"/>
            </v:shape>
            <v:shape id="_x0000_s1042" style="position:absolute;left:2113;top:994;width:5244;height:183" coordsize="402,14" path="m,14l29,,402,e" filled="f" strokeweight="0">
              <v:path arrowok="t"/>
            </v:shape>
            <v:shape id="_x0000_s1043" style="position:absolute;left:2113;top:2459;width:5244;height:183" coordsize="5244,183" path="m5244,l4866,183,,183,379,,5244,xe" filled="f" strokeweight="0">
              <v:path arrowok="t"/>
            </v:shape>
            <v:shape id="_x0000_s1044" style="position:absolute;left:2113;top:994;width:379;height:1648" coordsize="379,1648" path="m,1648l,183,379,r,1465l,1648xe" filled="f" strokecolor="gray" strokeweight="36e-5mm">
              <v:path arrowok="t"/>
            </v:shape>
            <v:rect id="_x0000_s1045" style="position:absolute;left:2492;top:994;width:4865;height:1465" filled="f" strokecolor="gray" strokeweight="36e-5mm"/>
            <v:shape id="_x0000_s1046" style="position:absolute;left:3926;top:1295;width:157;height:1295" coordsize="157,1295" path="m,1295l,78,157,r,1216l,1295xe" fillcolor="#404080" strokeweight="36e-5mm">
              <v:path arrowok="t"/>
            </v:shape>
            <v:rect id="_x0000_s1047" style="position:absolute;left:2961;top:1373;width:965;height:1217" fillcolor="#8080ff" strokeweight="36e-5mm"/>
            <v:shape id="_x0000_s1048" style="position:absolute;left:2961;top:1295;width:1122;height:78" coordsize="1122,78" path="m965,78l1122,,144,,,78r965,xe" fillcolor="#6060bf" strokeweight="36e-5mm">
              <v:path arrowok="t"/>
            </v:shape>
            <v:shape id="_x0000_s1049" style="position:absolute;left:6366;top:1857;width:143;height:733" coordsize="143,733" path="m,733l,79,143,r,654l,733xe" fillcolor="#404080" strokeweight="36e-5mm">
              <v:path arrowok="t"/>
            </v:shape>
            <v:rect id="_x0000_s1050" style="position:absolute;left:5387;top:1936;width:979;height:654" fillcolor="#8080ff" strokeweight="36e-5mm"/>
            <v:shape id="_x0000_s1051" style="position:absolute;left:5387;top:1857;width:1122;height:79" coordsize="1122,79" path="m979,79l1122,,157,,,79r979,xe" fillcolor="#6060bf" strokeweight="36e-5mm">
              <v:path arrowok="t"/>
            </v:shape>
            <v:line id="_x0000_s1052" style="position:absolute;flip:y" from="2113,1177" to="2114,2642" strokeweight="0"/>
            <v:line id="_x0000_s1053" style="position:absolute;flip:x" from="2074,2642" to="2113,2643" strokeweight="0"/>
            <v:line id="_x0000_s1054" style="position:absolute;flip:x" from="2074,2276" to="2113,2277" strokeweight="0"/>
            <v:line id="_x0000_s1055" style="position:absolute;flip:x" from="2074,1909" to="2113,1910" strokeweight="0"/>
            <v:line id="_x0000_s1056" style="position:absolute;flip:x" from="2074,1543" to="2113,1544" strokeweight="0"/>
            <v:line id="_x0000_s1057" style="position:absolute;flip:x" from="2074,1177" to="2113,1178" strokeweight="0"/>
            <v:rect id="_x0000_s1058" style="position:absolute;left:1957;top:2537;width:101;height:207;mso-wrap-style:none" filled="f" stroked="f">
              <v:textbox style="mso-fit-shape-to-text:t" inset="0,0,0,0">
                <w:txbxContent>
                  <w:p w:rsidR="00DA2104" w:rsidRDefault="00DA2104">
                    <w:r>
                      <w:rPr>
                        <w:rFonts w:ascii="Arial" w:hAnsi="Arial" w:cs="Arial"/>
                        <w:color w:val="000000"/>
                        <w:sz w:val="18"/>
                        <w:szCs w:val="18"/>
                        <w:lang w:val="en-US"/>
                      </w:rPr>
                      <w:t>0</w:t>
                    </w:r>
                  </w:p>
                </w:txbxContent>
              </v:textbox>
            </v:rect>
            <v:rect id="_x0000_s1059" style="position:absolute;left:1409;top:2171;width:701;height:207;mso-wrap-style:none" filled="f" stroked="f">
              <v:textbox style="mso-fit-shape-to-text:t" inset="0,0,0,0">
                <w:txbxContent>
                  <w:p w:rsidR="00DA2104" w:rsidRDefault="00DA2104">
                    <w:r>
                      <w:rPr>
                        <w:rFonts w:ascii="Arial" w:hAnsi="Arial" w:cs="Arial"/>
                        <w:color w:val="000000"/>
                        <w:sz w:val="18"/>
                        <w:szCs w:val="18"/>
                        <w:lang w:val="en-US"/>
                      </w:rPr>
                      <w:t>1000000</w:t>
                    </w:r>
                  </w:p>
                </w:txbxContent>
              </v:textbox>
            </v:rect>
            <v:rect id="_x0000_s1060" style="position:absolute;left:1409;top:1805;width:701;height:207;mso-wrap-style:none" filled="f" stroked="f">
              <v:textbox style="mso-fit-shape-to-text:t" inset="0,0,0,0">
                <w:txbxContent>
                  <w:p w:rsidR="00DA2104" w:rsidRDefault="00DA2104">
                    <w:r>
                      <w:rPr>
                        <w:rFonts w:ascii="Arial" w:hAnsi="Arial" w:cs="Arial"/>
                        <w:color w:val="000000"/>
                        <w:sz w:val="18"/>
                        <w:szCs w:val="18"/>
                        <w:lang w:val="en-US"/>
                      </w:rPr>
                      <w:t>2000000</w:t>
                    </w:r>
                  </w:p>
                </w:txbxContent>
              </v:textbox>
            </v:rect>
            <v:rect id="_x0000_s1061" style="position:absolute;left:1409;top:1439;width:701;height:207;mso-wrap-style:none" filled="f" stroked="f">
              <v:textbox style="mso-fit-shape-to-text:t" inset="0,0,0,0">
                <w:txbxContent>
                  <w:p w:rsidR="00DA2104" w:rsidRDefault="00DA2104">
                    <w:r>
                      <w:rPr>
                        <w:rFonts w:ascii="Arial" w:hAnsi="Arial" w:cs="Arial"/>
                        <w:color w:val="000000"/>
                        <w:sz w:val="18"/>
                        <w:szCs w:val="18"/>
                        <w:lang w:val="en-US"/>
                      </w:rPr>
                      <w:t>3000000</w:t>
                    </w:r>
                  </w:p>
                </w:txbxContent>
              </v:textbox>
            </v:rect>
            <v:rect id="_x0000_s1062" style="position:absolute;left:1409;top:1072;width:701;height:207;mso-wrap-style:none" filled="f" stroked="f">
              <v:textbox style="mso-fit-shape-to-text:t" inset="0,0,0,0">
                <w:txbxContent>
                  <w:p w:rsidR="00DA2104" w:rsidRDefault="00DA2104">
                    <w:r>
                      <w:rPr>
                        <w:rFonts w:ascii="Arial" w:hAnsi="Arial" w:cs="Arial"/>
                        <w:color w:val="000000"/>
                        <w:sz w:val="18"/>
                        <w:szCs w:val="18"/>
                        <w:lang w:val="en-US"/>
                      </w:rPr>
                      <w:t>4000000</w:t>
                    </w:r>
                  </w:p>
                </w:txbxContent>
              </v:textbox>
            </v:rect>
            <v:rect id="_x0000_s1063" style="position:absolute;left:430;top:1112;width:100;height:138;mso-wrap-style:none" filled="f" stroked="f">
              <v:textbox style="mso-fit-shape-to-text:t" inset="0,0,0,0">
                <w:txbxContent>
                  <w:p w:rsidR="00DA2104" w:rsidRDefault="00DA2104">
                    <w:r>
                      <w:rPr>
                        <w:rFonts w:ascii="Small Fonts" w:hAnsi="Small Fonts" w:cs="Small Fonts"/>
                        <w:b/>
                        <w:bCs/>
                        <w:color w:val="000000"/>
                        <w:sz w:val="12"/>
                        <w:szCs w:val="12"/>
                        <w:lang w:val="en-US"/>
                      </w:rPr>
                      <w:t>M</w:t>
                    </w:r>
                  </w:p>
                </w:txbxContent>
              </v:textbox>
            </v:rect>
            <v:rect id="_x0000_s1064" style="position:absolute;left:483;top:1269;width:34;height:138;mso-wrap-style:none" filled="f" stroked="f">
              <v:textbox style="mso-fit-shape-to-text:t" inset="0,0,0,0">
                <w:txbxContent>
                  <w:p w:rsidR="00DA2104" w:rsidRDefault="00DA2104">
                    <w:r>
                      <w:rPr>
                        <w:rFonts w:ascii="Small Fonts" w:hAnsi="Small Fonts" w:cs="Small Fonts"/>
                        <w:b/>
                        <w:bCs/>
                        <w:color w:val="000000"/>
                        <w:sz w:val="12"/>
                        <w:szCs w:val="12"/>
                        <w:lang w:val="en-US"/>
                      </w:rPr>
                      <w:t>I</w:t>
                    </w:r>
                  </w:p>
                </w:txbxContent>
              </v:textbox>
            </v:rect>
            <v:rect id="_x0000_s1065" style="position:absolute;left:457;top:1426;width:74;height:138;mso-wrap-style:none" filled="f" stroked="f">
              <v:textbox style="mso-fit-shape-to-text:t" inset="0,0,0,0">
                <w:txbxContent>
                  <w:p w:rsidR="00DA2104" w:rsidRDefault="00DA2104">
                    <w:r>
                      <w:rPr>
                        <w:rFonts w:ascii="Small Fonts" w:hAnsi="Small Fonts" w:cs="Small Fonts"/>
                        <w:b/>
                        <w:bCs/>
                        <w:color w:val="000000"/>
                        <w:sz w:val="12"/>
                        <w:szCs w:val="12"/>
                        <w:lang w:val="en-US"/>
                      </w:rPr>
                      <w:t>L</w:t>
                    </w:r>
                  </w:p>
                </w:txbxContent>
              </v:textbox>
            </v:rect>
            <v:rect id="_x0000_s1066" style="position:absolute;left:457;top:1582;width:74;height:138;mso-wrap-style:none" filled="f" stroked="f">
              <v:textbox style="mso-fit-shape-to-text:t" inset="0,0,0,0">
                <w:txbxContent>
                  <w:p w:rsidR="00DA2104" w:rsidRDefault="00DA2104">
                    <w:r>
                      <w:rPr>
                        <w:rFonts w:ascii="Small Fonts" w:hAnsi="Small Fonts" w:cs="Small Fonts"/>
                        <w:b/>
                        <w:bCs/>
                        <w:color w:val="000000"/>
                        <w:sz w:val="12"/>
                        <w:szCs w:val="12"/>
                        <w:lang w:val="en-US"/>
                      </w:rPr>
                      <w:t>L</w:t>
                    </w:r>
                  </w:p>
                </w:txbxContent>
              </v:textbox>
            </v:rect>
            <v:rect id="_x0000_s1067" style="position:absolute;left:444;top:1739;width:94;height:138;mso-wrap-style:none" filled="f" stroked="f">
              <v:textbox style="mso-fit-shape-to-text:t" inset="0,0,0,0">
                <w:txbxContent>
                  <w:p w:rsidR="00DA2104" w:rsidRDefault="00DA2104">
                    <w:r>
                      <w:rPr>
                        <w:rFonts w:ascii="Small Fonts" w:hAnsi="Small Fonts" w:cs="Small Fonts"/>
                        <w:b/>
                        <w:bCs/>
                        <w:color w:val="000000"/>
                        <w:sz w:val="12"/>
                        <w:szCs w:val="12"/>
                        <w:lang w:val="en-US"/>
                      </w:rPr>
                      <w:t>O</w:t>
                    </w:r>
                  </w:p>
                </w:txbxContent>
              </v:textbox>
            </v:rect>
            <v:rect id="_x0000_s1068" style="position:absolute;left:444;top:1896;width:87;height:138;mso-wrap-style:none" filled="f" stroked="f">
              <v:textbox style="mso-fit-shape-to-text:t" inset="0,0,0,0">
                <w:txbxContent>
                  <w:p w:rsidR="00DA2104" w:rsidRDefault="00DA2104">
                    <w:r>
                      <w:rPr>
                        <w:rFonts w:ascii="Small Fonts" w:hAnsi="Small Fonts" w:cs="Small Fonts"/>
                        <w:b/>
                        <w:bCs/>
                        <w:color w:val="000000"/>
                        <w:sz w:val="12"/>
                        <w:szCs w:val="12"/>
                        <w:lang w:val="en-US"/>
                      </w:rPr>
                      <w:t>N</w:t>
                    </w:r>
                  </w:p>
                </w:txbxContent>
              </v:textbox>
            </v:rect>
            <v:rect id="_x0000_s1069" style="position:absolute;left:457;top:2053;width:81;height:138;mso-wrap-style:none" filled="f" stroked="f">
              <v:textbox style="mso-fit-shape-to-text:t" inset="0,0,0,0">
                <w:txbxContent>
                  <w:p w:rsidR="00DA2104" w:rsidRDefault="00DA2104">
                    <w:r>
                      <w:rPr>
                        <w:rFonts w:ascii="Small Fonts" w:hAnsi="Small Fonts" w:cs="Small Fonts"/>
                        <w:b/>
                        <w:bCs/>
                        <w:color w:val="000000"/>
                        <w:sz w:val="12"/>
                        <w:szCs w:val="12"/>
                        <w:lang w:val="en-US"/>
                      </w:rPr>
                      <w:t>E</w:t>
                    </w:r>
                  </w:p>
                </w:txbxContent>
              </v:textbox>
            </v:rect>
            <v:rect id="_x0000_s1070" style="position:absolute;left:457;top:2210;width:81;height:138;mso-wrap-style:none" filled="f" stroked="f">
              <v:textbox style="mso-fit-shape-to-text:t" inset="0,0,0,0">
                <w:txbxContent>
                  <w:p w:rsidR="00DA2104" w:rsidRDefault="00DA2104">
                    <w:r>
                      <w:rPr>
                        <w:rFonts w:ascii="Small Fonts" w:hAnsi="Small Fonts" w:cs="Small Fonts"/>
                        <w:b/>
                        <w:bCs/>
                        <w:color w:val="000000"/>
                        <w:sz w:val="12"/>
                        <w:szCs w:val="12"/>
                        <w:lang w:val="en-US"/>
                      </w:rPr>
                      <w:t>S</w:t>
                    </w:r>
                  </w:p>
                </w:txbxContent>
              </v:textbox>
            </v:rect>
            <v:rect id="_x0000_s1071" style="position:absolute;left:483;top:2367;width:34;height:276;mso-wrap-style:none" filled="f" stroked="f">
              <v:textbox style="mso-fit-shape-to-text:t" inset="0,0,0,0">
                <w:txbxContent>
                  <w:p w:rsidR="00DA2104" w:rsidRDefault="00DA2104">
                    <w:r>
                      <w:rPr>
                        <w:rFonts w:ascii="Small Fonts" w:hAnsi="Small Fonts" w:cs="Small Fonts"/>
                        <w:b/>
                        <w:bCs/>
                        <w:color w:val="000000"/>
                        <w:sz w:val="12"/>
                        <w:szCs w:val="12"/>
                        <w:lang w:val="en-US"/>
                      </w:rPr>
                      <w:t xml:space="preserve"> </w:t>
                    </w:r>
                  </w:p>
                </w:txbxContent>
              </v:textbox>
            </v:rect>
            <v:rect id="_x0000_s1072" style="position:absolute;left:600;top:1582;width:87;height:138;mso-wrap-style:none" filled="f" stroked="f">
              <v:textbox style="mso-fit-shape-to-text:t" inset="0,0,0,0">
                <w:txbxContent>
                  <w:p w:rsidR="00DA2104" w:rsidRDefault="00DA2104">
                    <w:r>
                      <w:rPr>
                        <w:rFonts w:ascii="Small Fonts" w:hAnsi="Small Fonts" w:cs="Small Fonts"/>
                        <w:b/>
                        <w:bCs/>
                        <w:color w:val="000000"/>
                        <w:sz w:val="12"/>
                        <w:szCs w:val="12"/>
                        <w:lang w:val="en-US"/>
                      </w:rPr>
                      <w:t>D</w:t>
                    </w:r>
                  </w:p>
                </w:txbxContent>
              </v:textbox>
            </v:rect>
            <v:rect id="_x0000_s1073" style="position:absolute;left:613;top:1739;width:81;height:138;mso-wrap-style:none" filled="f" stroked="f">
              <v:textbox style="mso-fit-shape-to-text:t" inset="0,0,0,0">
                <w:txbxContent>
                  <w:p w:rsidR="00DA2104" w:rsidRDefault="00DA2104">
                    <w:r>
                      <w:rPr>
                        <w:rFonts w:ascii="Small Fonts" w:hAnsi="Small Fonts" w:cs="Small Fonts"/>
                        <w:b/>
                        <w:bCs/>
                        <w:color w:val="000000"/>
                        <w:sz w:val="12"/>
                        <w:szCs w:val="12"/>
                        <w:lang w:val="en-US"/>
                      </w:rPr>
                      <w:t>E</w:t>
                    </w:r>
                  </w:p>
                </w:txbxContent>
              </v:textbox>
            </v:rect>
            <v:rect id="_x0000_s1074" style="position:absolute;left:639;top:1896;width:34;height:276;mso-wrap-style:none" filled="f" stroked="f">
              <v:textbox style="mso-fit-shape-to-text:t" inset="0,0,0,0">
                <w:txbxContent>
                  <w:p w:rsidR="00DA2104" w:rsidRDefault="00DA2104">
                    <w:r>
                      <w:rPr>
                        <w:rFonts w:ascii="Small Fonts" w:hAnsi="Small Fonts" w:cs="Small Fonts"/>
                        <w:b/>
                        <w:bCs/>
                        <w:color w:val="000000"/>
                        <w:sz w:val="12"/>
                        <w:szCs w:val="12"/>
                        <w:lang w:val="en-US"/>
                      </w:rPr>
                      <w:t xml:space="preserve"> </w:t>
                    </w:r>
                  </w:p>
                </w:txbxContent>
              </v:textbox>
            </v:rect>
            <v:rect id="_x0000_s1075" style="position:absolute;left:757;top:1190;width:87;height:138;mso-wrap-style:none" filled="f" stroked="f">
              <v:textbox style="mso-fit-shape-to-text:t" inset="0,0,0,0">
                <w:txbxContent>
                  <w:p w:rsidR="00DA2104" w:rsidRDefault="00DA2104">
                    <w:r>
                      <w:rPr>
                        <w:rFonts w:ascii="Small Fonts" w:hAnsi="Small Fonts" w:cs="Small Fonts"/>
                        <w:b/>
                        <w:bCs/>
                        <w:color w:val="000000"/>
                        <w:sz w:val="12"/>
                        <w:szCs w:val="12"/>
                        <w:lang w:val="en-US"/>
                      </w:rPr>
                      <w:t>D</w:t>
                    </w:r>
                  </w:p>
                </w:txbxContent>
              </v:textbox>
            </v:rect>
            <v:rect id="_x0000_s1076" style="position:absolute;left:757;top:1347;width:94;height:138;mso-wrap-style:none" filled="f" stroked="f">
              <v:textbox style="mso-fit-shape-to-text:t" inset="0,0,0,0">
                <w:txbxContent>
                  <w:p w:rsidR="00DA2104" w:rsidRDefault="00DA2104">
                    <w:r>
                      <w:rPr>
                        <w:rFonts w:ascii="Small Fonts" w:hAnsi="Small Fonts" w:cs="Small Fonts"/>
                        <w:b/>
                        <w:bCs/>
                        <w:color w:val="000000"/>
                        <w:sz w:val="12"/>
                        <w:szCs w:val="12"/>
                        <w:lang w:val="en-US"/>
                      </w:rPr>
                      <w:t>O</w:t>
                    </w:r>
                  </w:p>
                </w:txbxContent>
              </v:textbox>
            </v:rect>
            <v:rect id="_x0000_s1077" style="position:absolute;left:770;top:1504;width:74;height:138;mso-wrap-style:none" filled="f" stroked="f">
              <v:textbox style="mso-fit-shape-to-text:t" inset="0,0,0,0">
                <w:txbxContent>
                  <w:p w:rsidR="00DA2104" w:rsidRDefault="00DA2104">
                    <w:r>
                      <w:rPr>
                        <w:rFonts w:ascii="Small Fonts" w:hAnsi="Small Fonts" w:cs="Small Fonts"/>
                        <w:b/>
                        <w:bCs/>
                        <w:color w:val="000000"/>
                        <w:sz w:val="12"/>
                        <w:szCs w:val="12"/>
                        <w:lang w:val="en-US"/>
                      </w:rPr>
                      <w:t>L</w:t>
                    </w:r>
                  </w:p>
                </w:txbxContent>
              </v:textbox>
            </v:rect>
            <v:rect id="_x0000_s1078" style="position:absolute;left:757;top:1661;width:87;height:138;mso-wrap-style:none" filled="f" stroked="f">
              <v:textbox style="mso-fit-shape-to-text:t" inset="0,0,0,0">
                <w:txbxContent>
                  <w:p w:rsidR="00DA2104" w:rsidRDefault="00DA2104">
                    <w:r>
                      <w:rPr>
                        <w:rFonts w:ascii="Small Fonts" w:hAnsi="Small Fonts" w:cs="Small Fonts"/>
                        <w:b/>
                        <w:bCs/>
                        <w:color w:val="000000"/>
                        <w:sz w:val="12"/>
                        <w:szCs w:val="12"/>
                        <w:lang w:val="en-US"/>
                      </w:rPr>
                      <w:t>A</w:t>
                    </w:r>
                  </w:p>
                </w:txbxContent>
              </v:textbox>
            </v:rect>
            <v:rect id="_x0000_s1079" style="position:absolute;left:757;top:1818;width:87;height:138;mso-wrap-style:none" filled="f" stroked="f">
              <v:textbox style="mso-fit-shape-to-text:t" inset="0,0,0,0">
                <w:txbxContent>
                  <w:p w:rsidR="00DA2104" w:rsidRDefault="00DA2104">
                    <w:r>
                      <w:rPr>
                        <w:rFonts w:ascii="Small Fonts" w:hAnsi="Small Fonts" w:cs="Small Fonts"/>
                        <w:b/>
                        <w:bCs/>
                        <w:color w:val="000000"/>
                        <w:sz w:val="12"/>
                        <w:szCs w:val="12"/>
                        <w:lang w:val="en-US"/>
                      </w:rPr>
                      <w:t>R</w:t>
                    </w:r>
                  </w:p>
                </w:txbxContent>
              </v:textbox>
            </v:rect>
            <v:rect id="_x0000_s1080" style="position:absolute;left:770;top:1975;width:81;height:138;mso-wrap-style:none" filled="f" stroked="f">
              <v:textbox style="mso-fit-shape-to-text:t" inset="0,0,0,0">
                <w:txbxContent>
                  <w:p w:rsidR="00DA2104" w:rsidRDefault="00DA2104">
                    <w:r>
                      <w:rPr>
                        <w:rFonts w:ascii="Small Fonts" w:hAnsi="Small Fonts" w:cs="Small Fonts"/>
                        <w:b/>
                        <w:bCs/>
                        <w:color w:val="000000"/>
                        <w:sz w:val="12"/>
                        <w:szCs w:val="12"/>
                        <w:lang w:val="en-US"/>
                      </w:rPr>
                      <w:t>E</w:t>
                    </w:r>
                  </w:p>
                </w:txbxContent>
              </v:textbox>
            </v:rect>
            <v:rect id="_x0000_s1081" style="position:absolute;left:770;top:2132;width:81;height:138;mso-wrap-style:none" filled="f" stroked="f">
              <v:textbox style="mso-fit-shape-to-text:t" inset="0,0,0,0">
                <w:txbxContent>
                  <w:p w:rsidR="00DA2104" w:rsidRDefault="00DA2104">
                    <w:r>
                      <w:rPr>
                        <w:rFonts w:ascii="Small Fonts" w:hAnsi="Small Fonts" w:cs="Small Fonts"/>
                        <w:b/>
                        <w:bCs/>
                        <w:color w:val="000000"/>
                        <w:sz w:val="12"/>
                        <w:szCs w:val="12"/>
                        <w:lang w:val="en-US"/>
                      </w:rPr>
                      <w:t>S</w:t>
                    </w:r>
                  </w:p>
                </w:txbxContent>
              </v:textbox>
            </v:rect>
            <v:line id="_x0000_s1082" style="position:absolute" from="2113,2642" to="6979,2643" strokeweight="0"/>
            <v:line id="_x0000_s1083" style="position:absolute" from="2113,2642" to="2114,2681" strokeweight="0"/>
            <v:line id="_x0000_s1084" style="position:absolute" from="4540,2642" to="4541,2681" strokeweight="0"/>
            <v:line id="_x0000_s1085" style="position:absolute" from="6979,2642" to="6980,2681" strokeweight="0"/>
            <v:rect id="_x0000_s1086" style="position:absolute;left:2309;top:2720;width:2182;height:207;mso-wrap-style:none" filled="f" stroked="f">
              <v:textbox style="mso-fit-shape-to-text:t" inset="0,0,0,0">
                <w:txbxContent>
                  <w:p w:rsidR="00DA2104" w:rsidRDefault="00DA2104">
                    <w:r w:rsidRPr="00D47769">
                      <w:rPr>
                        <w:rFonts w:ascii="Arial" w:hAnsi="Arial" w:cs="Arial"/>
                        <w:color w:val="000000"/>
                        <w:sz w:val="18"/>
                        <w:szCs w:val="18"/>
                      </w:rPr>
                      <w:t>Retención</w:t>
                    </w:r>
                    <w:r w:rsidRPr="00C42788">
                      <w:rPr>
                        <w:rFonts w:ascii="Arial" w:hAnsi="Arial" w:cs="Arial"/>
                        <w:color w:val="000000"/>
                        <w:sz w:val="18"/>
                        <w:szCs w:val="18"/>
                        <w:lang w:val="es-EC"/>
                      </w:rPr>
                      <w:t xml:space="preserve"> de I.R por Pagar</w:t>
                    </w:r>
                  </w:p>
                </w:txbxContent>
              </v:textbox>
            </v:rect>
            <v:rect id="_x0000_s1087" style="position:absolute;left:4722;top:2720;width:2302;height:207;mso-wrap-style:none" filled="f" stroked="f">
              <v:textbox style="mso-fit-shape-to-text:t" inset="0,0,0,0">
                <w:txbxContent>
                  <w:p w:rsidR="00DA2104" w:rsidRDefault="00DA2104">
                    <w:r w:rsidRPr="00C42788">
                      <w:rPr>
                        <w:rFonts w:ascii="Arial" w:hAnsi="Arial" w:cs="Arial"/>
                        <w:color w:val="000000"/>
                        <w:sz w:val="18"/>
                        <w:szCs w:val="18"/>
                        <w:lang w:val="es-EC"/>
                      </w:rPr>
                      <w:t>Retención de I.R.</w:t>
                    </w:r>
                    <w:r w:rsidR="00734B6D">
                      <w:rPr>
                        <w:rFonts w:ascii="Arial" w:hAnsi="Arial" w:cs="Arial"/>
                        <w:color w:val="000000"/>
                        <w:sz w:val="18"/>
                        <w:szCs w:val="18"/>
                        <w:lang w:val="es-EC"/>
                      </w:rPr>
                      <w:t xml:space="preserve"> </w:t>
                    </w:r>
                    <w:r w:rsidRPr="00C42788">
                      <w:rPr>
                        <w:rFonts w:ascii="Arial" w:hAnsi="Arial" w:cs="Arial"/>
                        <w:color w:val="000000"/>
                        <w:sz w:val="18"/>
                        <w:szCs w:val="18"/>
                        <w:lang w:val="es-EC"/>
                      </w:rPr>
                      <w:t>por Cobrar</w:t>
                    </w:r>
                  </w:p>
                </w:txbxContent>
              </v:textbox>
            </v:rect>
            <v:rect id="_x0000_s1088" style="position:absolute;left:4213;top:3021;width:711;height:207;mso-wrap-style:none" filled="f" stroked="f">
              <v:textbox style="mso-fit-shape-to-text:t" inset="0,0,0,0">
                <w:txbxContent>
                  <w:p w:rsidR="00DA2104" w:rsidRDefault="00DA2104">
                    <w:r>
                      <w:rPr>
                        <w:rFonts w:ascii="Arial" w:hAnsi="Arial" w:cs="Arial"/>
                        <w:b/>
                        <w:bCs/>
                        <w:color w:val="000000"/>
                        <w:sz w:val="18"/>
                        <w:szCs w:val="18"/>
                        <w:lang w:val="en-US"/>
                      </w:rPr>
                      <w:t>Cuentas</w:t>
                    </w:r>
                  </w:p>
                </w:txbxContent>
              </v:textbox>
            </v:rect>
            <v:rect id="_x0000_s1089" style="position:absolute;left:1239;top:131;width:5634;height:230;mso-wrap-style:none" filled="f" stroked="f">
              <v:textbox style="mso-fit-shape-to-text:t" inset="0,0,0,0">
                <w:txbxContent>
                  <w:p w:rsidR="00DA2104" w:rsidRDefault="00DA2104">
                    <w:r w:rsidRPr="00D47769">
                      <w:rPr>
                        <w:rFonts w:ascii="Arial" w:hAnsi="Arial" w:cs="Arial"/>
                        <w:b/>
                        <w:bCs/>
                        <w:color w:val="000000"/>
                        <w:sz w:val="20"/>
                        <w:szCs w:val="20"/>
                      </w:rPr>
                      <w:t>IMPUESTO</w:t>
                    </w:r>
                    <w:r w:rsidRPr="00C42788">
                      <w:rPr>
                        <w:rFonts w:ascii="Arial" w:hAnsi="Arial" w:cs="Arial"/>
                        <w:b/>
                        <w:bCs/>
                        <w:color w:val="000000"/>
                        <w:sz w:val="20"/>
                        <w:szCs w:val="20"/>
                        <w:lang w:val="es-EC"/>
                      </w:rPr>
                      <w:t xml:space="preserve"> A LA </w:t>
                    </w:r>
                    <w:r w:rsidRPr="00D47769">
                      <w:rPr>
                        <w:rFonts w:ascii="Arial" w:hAnsi="Arial" w:cs="Arial"/>
                        <w:b/>
                        <w:bCs/>
                        <w:color w:val="000000"/>
                        <w:sz w:val="20"/>
                        <w:szCs w:val="20"/>
                      </w:rPr>
                      <w:t>RENTA</w:t>
                    </w:r>
                    <w:r w:rsidRPr="00C42788">
                      <w:rPr>
                        <w:rFonts w:ascii="Arial" w:hAnsi="Arial" w:cs="Arial"/>
                        <w:b/>
                        <w:bCs/>
                        <w:color w:val="000000"/>
                        <w:sz w:val="20"/>
                        <w:szCs w:val="20"/>
                        <w:lang w:val="es-EC"/>
                      </w:rPr>
                      <w:t xml:space="preserve"> COMO </w:t>
                    </w:r>
                    <w:r w:rsidRPr="00D47769">
                      <w:rPr>
                        <w:rFonts w:ascii="Arial" w:hAnsi="Arial" w:cs="Arial"/>
                        <w:b/>
                        <w:bCs/>
                        <w:color w:val="000000"/>
                        <w:sz w:val="20"/>
                        <w:szCs w:val="20"/>
                      </w:rPr>
                      <w:t>AGENTE</w:t>
                    </w:r>
                    <w:r w:rsidRPr="00C42788">
                      <w:rPr>
                        <w:rFonts w:ascii="Arial" w:hAnsi="Arial" w:cs="Arial"/>
                        <w:b/>
                        <w:bCs/>
                        <w:color w:val="000000"/>
                        <w:sz w:val="20"/>
                        <w:szCs w:val="20"/>
                        <w:lang w:val="es-EC"/>
                      </w:rPr>
                      <w:t xml:space="preserve"> DE RETENCIÓN Y </w:t>
                    </w:r>
                  </w:p>
                </w:txbxContent>
              </v:textbox>
            </v:rect>
            <v:rect id="_x0000_s1090" style="position:absolute;left:3470;top:405;width:1323;height:230;mso-wrap-style:none" filled="f" stroked="f">
              <v:textbox style="mso-fit-shape-to-text:t" inset="0,0,0,0">
                <w:txbxContent>
                  <w:p w:rsidR="00DA2104" w:rsidRDefault="00DA2104">
                    <w:r>
                      <w:rPr>
                        <w:rFonts w:ascii="Arial" w:hAnsi="Arial" w:cs="Arial"/>
                        <w:b/>
                        <w:bCs/>
                        <w:color w:val="000000"/>
                        <w:sz w:val="20"/>
                        <w:szCs w:val="20"/>
                        <w:lang w:val="en-US"/>
                      </w:rPr>
                      <w:t xml:space="preserve">PERCEPCIÓN </w:t>
                    </w:r>
                  </w:p>
                </w:txbxContent>
              </v:textbox>
            </v:rect>
            <v:rect id="_x0000_s1091" style="position:absolute;left:65;top:65;width:8062;height:3388" filled="f" strokeweight="36e-5mm"/>
            <w10:wrap type="none"/>
            <w10:anchorlock/>
          </v:group>
        </w:pict>
      </w:r>
    </w:p>
    <w:p w:rsidR="00595BA5" w:rsidRPr="0051666F" w:rsidRDefault="00595BA5" w:rsidP="0051666F">
      <w:pPr>
        <w:jc w:val="center"/>
        <w:rPr>
          <w:rFonts w:ascii="Arial" w:hAnsi="Arial" w:cs="Arial"/>
          <w:i/>
          <w:iCs/>
          <w:sz w:val="20"/>
          <w:szCs w:val="20"/>
        </w:rPr>
      </w:pPr>
      <w:r w:rsidRPr="0051666F">
        <w:rPr>
          <w:rFonts w:ascii="Arial" w:hAnsi="Arial" w:cs="Arial"/>
          <w:i/>
          <w:iCs/>
          <w:sz w:val="20"/>
          <w:szCs w:val="20"/>
        </w:rPr>
        <w:t>Fuente: PLÁSTICOS S.A.</w:t>
      </w:r>
    </w:p>
    <w:p w:rsidR="00595BA5" w:rsidRPr="005F3807" w:rsidRDefault="00595BA5" w:rsidP="00892C0F">
      <w:pPr>
        <w:tabs>
          <w:tab w:val="left" w:pos="7590"/>
        </w:tabs>
        <w:spacing w:line="360" w:lineRule="auto"/>
        <w:jc w:val="center"/>
        <w:rPr>
          <w:rFonts w:ascii="Arial" w:hAnsi="Arial" w:cs="Arial"/>
        </w:rPr>
      </w:pPr>
    </w:p>
    <w:p w:rsidR="00595BA5" w:rsidRDefault="00595BA5" w:rsidP="0051666F">
      <w:pPr>
        <w:tabs>
          <w:tab w:val="left" w:pos="7590"/>
        </w:tabs>
        <w:spacing w:line="360" w:lineRule="auto"/>
        <w:jc w:val="both"/>
        <w:rPr>
          <w:rFonts w:ascii="Arial" w:hAnsi="Arial" w:cs="Arial"/>
        </w:rPr>
      </w:pPr>
      <w:r w:rsidRPr="005F3807">
        <w:rPr>
          <w:rFonts w:ascii="Arial" w:hAnsi="Arial" w:cs="Arial"/>
        </w:rPr>
        <w:t>Observamos que  como agente de retención el monto total es superior a las retenciones de Impuesto a la Renta de las que ha sido objeto.  Esto es el resultado de las compras que realiza a la  gran cantidad de proveedores que tiene la empresa.</w:t>
      </w:r>
    </w:p>
    <w:p w:rsidR="00595BA5" w:rsidRDefault="00595BA5" w:rsidP="0051666F">
      <w:pPr>
        <w:tabs>
          <w:tab w:val="left" w:pos="7590"/>
        </w:tabs>
        <w:spacing w:line="360" w:lineRule="auto"/>
        <w:jc w:val="both"/>
        <w:rPr>
          <w:rFonts w:ascii="Arial" w:hAnsi="Arial" w:cs="Arial"/>
        </w:rPr>
      </w:pPr>
      <w:r w:rsidRPr="005F3807">
        <w:rPr>
          <w:rFonts w:ascii="Arial" w:hAnsi="Arial" w:cs="Arial"/>
        </w:rPr>
        <w:t>Durante los últimos  tres años  la Compañía PLÁSTICOS S.A. ha pagado como Impuesto al Valor Agregado los siguientes valores:</w:t>
      </w:r>
    </w:p>
    <w:p w:rsidR="00595BA5" w:rsidRDefault="00595BA5" w:rsidP="0051666F">
      <w:pPr>
        <w:tabs>
          <w:tab w:val="left" w:pos="7590"/>
        </w:tabs>
        <w:spacing w:line="360" w:lineRule="auto"/>
        <w:jc w:val="both"/>
        <w:rPr>
          <w:rFonts w:ascii="Arial" w:hAnsi="Arial" w:cs="Arial"/>
        </w:rPr>
      </w:pPr>
    </w:p>
    <w:p w:rsidR="00595BA5" w:rsidRDefault="00595BA5" w:rsidP="0051666F">
      <w:pPr>
        <w:pStyle w:val="Epgrafe"/>
        <w:jc w:val="center"/>
      </w:pPr>
      <w:bookmarkStart w:id="106" w:name="_Toc252962336"/>
      <w:r>
        <w:t xml:space="preserve">Tabla </w:t>
      </w:r>
      <w:fldSimple w:instr=" SEQ Tabla \* ARABIC ">
        <w:r w:rsidR="00A65030">
          <w:rPr>
            <w:noProof/>
          </w:rPr>
          <w:t>5</w:t>
        </w:r>
      </w:fldSimple>
      <w:r>
        <w:t xml:space="preserve">. </w:t>
      </w:r>
      <w:r w:rsidRPr="0051666F">
        <w:rPr>
          <w:rFonts w:ascii="Arial" w:hAnsi="Arial" w:cs="Arial"/>
          <w:i/>
          <w:iCs/>
          <w:sz w:val="22"/>
          <w:szCs w:val="22"/>
        </w:rPr>
        <w:t>Total De IVA Pagado Desde El Año 2006 AL 2008</w:t>
      </w:r>
      <w:bookmarkEnd w:id="106"/>
    </w:p>
    <w:tbl>
      <w:tblPr>
        <w:tblW w:w="3951" w:type="dxa"/>
        <w:jc w:val="center"/>
        <w:tblCellMar>
          <w:left w:w="70" w:type="dxa"/>
          <w:right w:w="70" w:type="dxa"/>
        </w:tblCellMar>
        <w:tblLook w:val="0000"/>
      </w:tblPr>
      <w:tblGrid>
        <w:gridCol w:w="2183"/>
        <w:gridCol w:w="1768"/>
      </w:tblGrid>
      <w:tr w:rsidR="00595BA5">
        <w:trPr>
          <w:trHeight w:val="806"/>
          <w:jc w:val="center"/>
        </w:trPr>
        <w:tc>
          <w:tcPr>
            <w:tcW w:w="2183"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51666F" w:rsidRDefault="00595BA5">
            <w:pPr>
              <w:jc w:val="center"/>
              <w:rPr>
                <w:rFonts w:ascii="Arial" w:hAnsi="Arial" w:cs="Arial"/>
                <w:b/>
                <w:bCs/>
                <w:color w:val="4A442A"/>
              </w:rPr>
            </w:pPr>
            <w:r w:rsidRPr="0051666F">
              <w:rPr>
                <w:rFonts w:ascii="Arial" w:hAnsi="Arial" w:cs="Arial"/>
                <w:b/>
                <w:bCs/>
                <w:color w:val="4A442A"/>
              </w:rPr>
              <w:t xml:space="preserve">Periodo </w:t>
            </w:r>
            <w:r w:rsidRPr="0051666F">
              <w:rPr>
                <w:rFonts w:ascii="Arial" w:hAnsi="Arial" w:cs="Arial"/>
                <w:b/>
                <w:bCs/>
                <w:color w:val="4A442A"/>
              </w:rPr>
              <w:br/>
              <w:t>Fiscal</w:t>
            </w:r>
          </w:p>
        </w:tc>
        <w:tc>
          <w:tcPr>
            <w:tcW w:w="1768" w:type="dxa"/>
            <w:tcBorders>
              <w:top w:val="single" w:sz="8" w:space="0" w:color="auto"/>
              <w:left w:val="nil"/>
              <w:bottom w:val="nil"/>
              <w:right w:val="single" w:sz="8" w:space="0" w:color="auto"/>
            </w:tcBorders>
            <w:shd w:val="clear" w:color="auto" w:fill="F9F7A7"/>
            <w:vAlign w:val="center"/>
          </w:tcPr>
          <w:p w:rsidR="00595BA5" w:rsidRPr="0051666F" w:rsidRDefault="00595BA5">
            <w:pPr>
              <w:jc w:val="center"/>
              <w:rPr>
                <w:rFonts w:ascii="Arial" w:hAnsi="Arial" w:cs="Arial"/>
                <w:b/>
                <w:bCs/>
                <w:color w:val="4A442A"/>
              </w:rPr>
            </w:pPr>
            <w:r w:rsidRPr="0051666F">
              <w:rPr>
                <w:rFonts w:ascii="Arial" w:hAnsi="Arial" w:cs="Arial"/>
                <w:b/>
                <w:bCs/>
                <w:color w:val="4A442A"/>
              </w:rPr>
              <w:t>Millones De</w:t>
            </w:r>
            <w:r w:rsidRPr="0051666F">
              <w:rPr>
                <w:rFonts w:ascii="Arial" w:hAnsi="Arial" w:cs="Arial"/>
                <w:b/>
                <w:bCs/>
                <w:color w:val="4A442A"/>
              </w:rPr>
              <w:br/>
              <w:t>Dólares</w:t>
            </w:r>
          </w:p>
        </w:tc>
      </w:tr>
      <w:tr w:rsidR="00595BA5">
        <w:trPr>
          <w:trHeight w:val="341"/>
          <w:jc w:val="center"/>
        </w:trPr>
        <w:tc>
          <w:tcPr>
            <w:tcW w:w="2183"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Periodo 2006</w:t>
            </w:r>
          </w:p>
        </w:tc>
        <w:tc>
          <w:tcPr>
            <w:tcW w:w="1768" w:type="dxa"/>
            <w:tcBorders>
              <w:top w:val="single" w:sz="8" w:space="0" w:color="auto"/>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$ 2,98</w:t>
            </w:r>
          </w:p>
        </w:tc>
      </w:tr>
      <w:tr w:rsidR="00595BA5">
        <w:trPr>
          <w:trHeight w:val="341"/>
          <w:jc w:val="center"/>
        </w:trPr>
        <w:tc>
          <w:tcPr>
            <w:tcW w:w="2183"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Periodo 2007</w:t>
            </w:r>
          </w:p>
        </w:tc>
        <w:tc>
          <w:tcPr>
            <w:tcW w:w="1768" w:type="dxa"/>
            <w:tcBorders>
              <w:top w:val="nil"/>
              <w:left w:val="single" w:sz="8" w:space="0" w:color="auto"/>
              <w:bottom w:val="nil"/>
              <w:right w:val="single" w:sz="8" w:space="0" w:color="auto"/>
            </w:tcBorders>
            <w:noWrap/>
            <w:vAlign w:val="bottom"/>
          </w:tcPr>
          <w:p w:rsidR="00595BA5" w:rsidRDefault="00595BA5">
            <w:pPr>
              <w:jc w:val="right"/>
              <w:rPr>
                <w:rFonts w:ascii="Arial" w:hAnsi="Arial" w:cs="Arial"/>
              </w:rPr>
            </w:pPr>
            <w:r>
              <w:rPr>
                <w:rFonts w:ascii="Arial" w:hAnsi="Arial" w:cs="Arial"/>
              </w:rPr>
              <w:t>$ 3,85</w:t>
            </w:r>
          </w:p>
        </w:tc>
      </w:tr>
      <w:tr w:rsidR="00595BA5">
        <w:trPr>
          <w:trHeight w:val="359"/>
          <w:jc w:val="center"/>
        </w:trPr>
        <w:tc>
          <w:tcPr>
            <w:tcW w:w="2183" w:type="dxa"/>
            <w:tcBorders>
              <w:top w:val="nil"/>
              <w:left w:val="single" w:sz="8" w:space="0" w:color="auto"/>
              <w:bottom w:val="single" w:sz="8" w:space="0" w:color="auto"/>
              <w:right w:val="nil"/>
            </w:tcBorders>
            <w:noWrap/>
            <w:vAlign w:val="bottom"/>
          </w:tcPr>
          <w:p w:rsidR="00595BA5" w:rsidRDefault="00595BA5">
            <w:pPr>
              <w:rPr>
                <w:rFonts w:ascii="Arial" w:hAnsi="Arial" w:cs="Arial"/>
              </w:rPr>
            </w:pPr>
            <w:r>
              <w:rPr>
                <w:rFonts w:ascii="Arial" w:hAnsi="Arial" w:cs="Arial"/>
              </w:rPr>
              <w:t>Periodo 2008</w:t>
            </w:r>
          </w:p>
        </w:tc>
        <w:tc>
          <w:tcPr>
            <w:tcW w:w="1768" w:type="dxa"/>
            <w:tcBorders>
              <w:top w:val="nil"/>
              <w:left w:val="single" w:sz="8" w:space="0" w:color="auto"/>
              <w:bottom w:val="single" w:sz="8" w:space="0" w:color="auto"/>
              <w:right w:val="single" w:sz="8" w:space="0" w:color="auto"/>
            </w:tcBorders>
            <w:noWrap/>
            <w:vAlign w:val="bottom"/>
          </w:tcPr>
          <w:p w:rsidR="00595BA5" w:rsidRDefault="00595BA5">
            <w:pPr>
              <w:jc w:val="right"/>
              <w:rPr>
                <w:rFonts w:ascii="Arial" w:hAnsi="Arial" w:cs="Arial"/>
              </w:rPr>
            </w:pPr>
            <w:r>
              <w:rPr>
                <w:rFonts w:ascii="Arial" w:hAnsi="Arial" w:cs="Arial"/>
              </w:rPr>
              <w:t>$ 3,05</w:t>
            </w:r>
          </w:p>
        </w:tc>
      </w:tr>
    </w:tbl>
    <w:p w:rsidR="00595BA5" w:rsidRPr="0051666F" w:rsidRDefault="00595BA5" w:rsidP="0051666F">
      <w:pPr>
        <w:spacing w:line="360" w:lineRule="auto"/>
        <w:jc w:val="center"/>
        <w:rPr>
          <w:rFonts w:ascii="Arial" w:hAnsi="Arial" w:cs="Arial"/>
          <w:sz w:val="20"/>
          <w:szCs w:val="20"/>
        </w:rPr>
      </w:pPr>
      <w:r w:rsidRPr="0051666F">
        <w:rPr>
          <w:rFonts w:ascii="Arial" w:hAnsi="Arial" w:cs="Arial"/>
          <w:i/>
          <w:iCs/>
          <w:sz w:val="20"/>
          <w:szCs w:val="20"/>
          <w:lang w:val="es-EC"/>
        </w:rPr>
        <w:t>Fuente: PLÁSTICOS S.A</w:t>
      </w:r>
      <w:r w:rsidRPr="0051666F">
        <w:rPr>
          <w:rFonts w:ascii="Arial" w:hAnsi="Arial" w:cs="Arial"/>
          <w:sz w:val="20"/>
          <w:szCs w:val="20"/>
        </w:rPr>
        <w:t>.</w:t>
      </w:r>
    </w:p>
    <w:p w:rsidR="00595BA5" w:rsidRPr="005F3807" w:rsidRDefault="00595BA5" w:rsidP="00A11BA0">
      <w:pPr>
        <w:spacing w:line="360" w:lineRule="auto"/>
        <w:jc w:val="both"/>
        <w:rPr>
          <w:rFonts w:ascii="Arial" w:hAnsi="Arial" w:cs="Arial"/>
          <w:i/>
          <w:iCs/>
          <w:sz w:val="22"/>
          <w:szCs w:val="22"/>
        </w:rPr>
      </w:pPr>
    </w:p>
    <w:p w:rsidR="00595BA5" w:rsidRPr="005F3807" w:rsidRDefault="00595BA5" w:rsidP="00A11BA0">
      <w:pPr>
        <w:spacing w:line="360" w:lineRule="auto"/>
        <w:jc w:val="both"/>
        <w:rPr>
          <w:rFonts w:ascii="Arial" w:hAnsi="Arial" w:cs="Arial"/>
          <w:i/>
          <w:iCs/>
          <w:sz w:val="22"/>
          <w:szCs w:val="22"/>
        </w:rPr>
      </w:pPr>
    </w:p>
    <w:p w:rsidR="00595BA5" w:rsidRDefault="00595BA5">
      <w:pPr>
        <w:rPr>
          <w:b/>
          <w:bCs/>
          <w:sz w:val="20"/>
          <w:szCs w:val="20"/>
        </w:rPr>
      </w:pPr>
      <w:bookmarkStart w:id="107" w:name="_Toc252962329"/>
      <w:r>
        <w:br w:type="page"/>
      </w:r>
    </w:p>
    <w:p w:rsidR="00595BA5" w:rsidRDefault="00595BA5" w:rsidP="0051666F">
      <w:pPr>
        <w:pStyle w:val="Epgrafe"/>
        <w:jc w:val="center"/>
      </w:pPr>
    </w:p>
    <w:p w:rsidR="00595BA5" w:rsidRDefault="00595BA5" w:rsidP="0051666F">
      <w:pPr>
        <w:pStyle w:val="Epgrafe"/>
        <w:jc w:val="center"/>
      </w:pPr>
    </w:p>
    <w:p w:rsidR="00595BA5" w:rsidRPr="00D23633" w:rsidRDefault="00595BA5" w:rsidP="0051666F">
      <w:pPr>
        <w:pStyle w:val="Epgrafe"/>
        <w:jc w:val="center"/>
        <w:rPr>
          <w:rFonts w:ascii="Arial" w:hAnsi="Arial" w:cs="Arial"/>
          <w:sz w:val="22"/>
          <w:szCs w:val="22"/>
          <w:lang w:val="es-EC"/>
        </w:rPr>
      </w:pPr>
      <w:r w:rsidRPr="00D23633">
        <w:rPr>
          <w:rFonts w:ascii="Arial" w:hAnsi="Arial" w:cs="Arial"/>
          <w:sz w:val="22"/>
          <w:szCs w:val="22"/>
        </w:rPr>
        <w:t xml:space="preserve">Gráfico </w:t>
      </w:r>
      <w:r w:rsidR="00846070" w:rsidRPr="00D23633">
        <w:rPr>
          <w:rFonts w:ascii="Arial" w:hAnsi="Arial" w:cs="Arial"/>
          <w:sz w:val="22"/>
          <w:szCs w:val="22"/>
        </w:rPr>
        <w:fldChar w:fldCharType="begin"/>
      </w:r>
      <w:r w:rsidRPr="00D23633">
        <w:rPr>
          <w:rFonts w:ascii="Arial" w:hAnsi="Arial" w:cs="Arial"/>
          <w:sz w:val="22"/>
          <w:szCs w:val="22"/>
        </w:rPr>
        <w:instrText xml:space="preserve"> SEQ Ilustración \* ARABIC </w:instrText>
      </w:r>
      <w:r w:rsidR="00846070" w:rsidRPr="00D23633">
        <w:rPr>
          <w:rFonts w:ascii="Arial" w:hAnsi="Arial" w:cs="Arial"/>
          <w:sz w:val="22"/>
          <w:szCs w:val="22"/>
        </w:rPr>
        <w:fldChar w:fldCharType="separate"/>
      </w:r>
      <w:r w:rsidR="00A65030">
        <w:rPr>
          <w:rFonts w:ascii="Arial" w:hAnsi="Arial" w:cs="Arial"/>
          <w:noProof/>
          <w:sz w:val="22"/>
          <w:szCs w:val="22"/>
        </w:rPr>
        <w:t>9</w:t>
      </w:r>
      <w:r w:rsidR="00846070" w:rsidRPr="00D23633">
        <w:rPr>
          <w:rFonts w:ascii="Arial" w:hAnsi="Arial" w:cs="Arial"/>
          <w:sz w:val="22"/>
          <w:szCs w:val="22"/>
        </w:rPr>
        <w:fldChar w:fldCharType="end"/>
      </w:r>
      <w:r w:rsidRPr="00D23633">
        <w:rPr>
          <w:rFonts w:ascii="Arial" w:hAnsi="Arial" w:cs="Arial"/>
          <w:sz w:val="22"/>
          <w:szCs w:val="22"/>
        </w:rPr>
        <w:t>.</w:t>
      </w:r>
      <w:r w:rsidRPr="00D23633">
        <w:rPr>
          <w:rFonts w:ascii="Arial" w:hAnsi="Arial" w:cs="Arial"/>
          <w:i/>
          <w:iCs/>
          <w:sz w:val="22"/>
          <w:szCs w:val="22"/>
        </w:rPr>
        <w:t xml:space="preserve"> </w:t>
      </w:r>
      <w:r w:rsidRPr="00D23633">
        <w:rPr>
          <w:rFonts w:ascii="Arial" w:hAnsi="Arial" w:cs="Arial"/>
          <w:i/>
          <w:iCs/>
          <w:sz w:val="22"/>
          <w:szCs w:val="22"/>
          <w:lang w:val="es-EC"/>
        </w:rPr>
        <w:t>Monto De IVA Pagado</w:t>
      </w:r>
      <w:bookmarkEnd w:id="107"/>
    </w:p>
    <w:p w:rsidR="00595BA5" w:rsidRPr="000D1037" w:rsidRDefault="009E1CE5" w:rsidP="00892C0F">
      <w:pPr>
        <w:spacing w:line="360" w:lineRule="auto"/>
        <w:jc w:val="center"/>
        <w:rPr>
          <w:rFonts w:ascii="Arial" w:hAnsi="Arial" w:cs="Arial"/>
        </w:rPr>
      </w:pPr>
      <w:r>
        <w:rPr>
          <w:noProof/>
          <w:lang w:val="es-EC" w:eastAsia="es-EC"/>
        </w:rPr>
        <w:drawing>
          <wp:inline distT="0" distB="0" distL="0" distR="0">
            <wp:extent cx="5347970" cy="3731895"/>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srcRect/>
                    <a:stretch>
                      <a:fillRect/>
                    </a:stretch>
                  </pic:blipFill>
                  <pic:spPr bwMode="auto">
                    <a:xfrm>
                      <a:off x="0" y="0"/>
                      <a:ext cx="5347970" cy="3731895"/>
                    </a:xfrm>
                    <a:prstGeom prst="rect">
                      <a:avLst/>
                    </a:prstGeom>
                    <a:noFill/>
                    <a:ln w="9525">
                      <a:noFill/>
                      <a:miter lim="800000"/>
                      <a:headEnd/>
                      <a:tailEnd/>
                    </a:ln>
                  </pic:spPr>
                </pic:pic>
              </a:graphicData>
            </a:graphic>
          </wp:inline>
        </w:drawing>
      </w:r>
    </w:p>
    <w:p w:rsidR="00595BA5" w:rsidRPr="0051666F" w:rsidRDefault="00595BA5" w:rsidP="0051666F">
      <w:pPr>
        <w:jc w:val="center"/>
        <w:rPr>
          <w:rFonts w:ascii="Arial" w:hAnsi="Arial" w:cs="Arial"/>
          <w:i/>
          <w:iCs/>
          <w:sz w:val="20"/>
          <w:szCs w:val="20"/>
        </w:rPr>
      </w:pPr>
      <w:r w:rsidRPr="00D23633">
        <w:rPr>
          <w:rFonts w:ascii="Arial" w:hAnsi="Arial" w:cs="Arial"/>
          <w:i/>
          <w:iCs/>
          <w:sz w:val="20"/>
          <w:szCs w:val="20"/>
        </w:rPr>
        <w:t>Fuente: PLÁSTICOS S.A.</w:t>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5A4760" w:rsidRDefault="00595BA5" w:rsidP="00A11BA0">
      <w:pPr>
        <w:spacing w:line="360" w:lineRule="auto"/>
        <w:jc w:val="both"/>
        <w:rPr>
          <w:rFonts w:ascii="Arial" w:hAnsi="Arial" w:cs="Arial"/>
          <w:b/>
          <w:bCs/>
        </w:rPr>
      </w:pPr>
      <w:r w:rsidRPr="005A4760">
        <w:rPr>
          <w:rFonts w:ascii="Arial" w:hAnsi="Arial" w:cs="Arial"/>
        </w:rPr>
        <w:t>Podemos observar que durante los tres años, en el 2007 se ha producido un mayor pago de IVA, debido a que  se han incrementado las compras es decir han realizado mayores adquisiciones,  mientras que en el año 2006 y 2008 se mantienen casi iguales montos a pagar.</w:t>
      </w:r>
    </w:p>
    <w:p w:rsidR="00595BA5" w:rsidRPr="005F3807"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5F3807">
        <w:rPr>
          <w:rFonts w:ascii="Arial" w:hAnsi="Arial" w:cs="Arial"/>
        </w:rPr>
        <w:br w:type="page"/>
      </w:r>
      <w:r w:rsidRPr="005F3807">
        <w:rPr>
          <w:rFonts w:ascii="Arial" w:hAnsi="Arial" w:cs="Arial"/>
        </w:rPr>
        <w:lastRenderedPageBreak/>
        <w:t xml:space="preserve">En el siguiente </w:t>
      </w:r>
      <w:r>
        <w:rPr>
          <w:rFonts w:ascii="Arial" w:hAnsi="Arial" w:cs="Arial"/>
        </w:rPr>
        <w:t>Gráfico</w:t>
      </w:r>
      <w:r w:rsidRPr="005F3807">
        <w:rPr>
          <w:rFonts w:ascii="Arial" w:hAnsi="Arial" w:cs="Arial"/>
        </w:rPr>
        <w:t xml:space="preserve"> detallamos los pagos mensuales del IVA,  correspondientes al periodo Fiscal 2008:</w:t>
      </w:r>
    </w:p>
    <w:p w:rsidR="00595BA5" w:rsidRDefault="00595BA5" w:rsidP="00A11BA0">
      <w:pPr>
        <w:spacing w:line="360" w:lineRule="auto"/>
        <w:jc w:val="both"/>
        <w:rPr>
          <w:rFonts w:ascii="Arial" w:hAnsi="Arial" w:cs="Arial"/>
        </w:rPr>
      </w:pPr>
    </w:p>
    <w:p w:rsidR="00595BA5" w:rsidRPr="00444B31" w:rsidRDefault="00595BA5" w:rsidP="00444B31">
      <w:pPr>
        <w:pStyle w:val="Epgrafe"/>
        <w:jc w:val="center"/>
        <w:rPr>
          <w:rFonts w:ascii="Arial" w:hAnsi="Arial" w:cs="Arial"/>
          <w:i/>
          <w:iCs/>
          <w:sz w:val="22"/>
          <w:szCs w:val="22"/>
        </w:rPr>
      </w:pPr>
      <w:bookmarkStart w:id="108" w:name="_Toc252962337"/>
      <w:r>
        <w:t xml:space="preserve">Tabla </w:t>
      </w:r>
      <w:fldSimple w:instr=" SEQ Tabla \* ARABIC ">
        <w:r w:rsidR="00A65030">
          <w:rPr>
            <w:noProof/>
          </w:rPr>
          <w:t>6</w:t>
        </w:r>
      </w:fldSimple>
      <w:r>
        <w:t xml:space="preserve">. </w:t>
      </w:r>
      <w:r w:rsidRPr="0051666F">
        <w:rPr>
          <w:rFonts w:ascii="Arial" w:hAnsi="Arial" w:cs="Arial"/>
          <w:i/>
          <w:iCs/>
          <w:sz w:val="22"/>
          <w:szCs w:val="22"/>
        </w:rPr>
        <w:t>IVA Pagado Mensualmente En E</w:t>
      </w:r>
      <w:r>
        <w:rPr>
          <w:rFonts w:ascii="Arial" w:hAnsi="Arial" w:cs="Arial"/>
          <w:i/>
          <w:iCs/>
          <w:sz w:val="22"/>
          <w:szCs w:val="22"/>
        </w:rPr>
        <w:t>l Periodo Fiscal 2008</w:t>
      </w:r>
      <w:bookmarkEnd w:id="108"/>
    </w:p>
    <w:tbl>
      <w:tblPr>
        <w:tblW w:w="3554" w:type="dxa"/>
        <w:jc w:val="center"/>
        <w:tblCellMar>
          <w:left w:w="70" w:type="dxa"/>
          <w:right w:w="70" w:type="dxa"/>
        </w:tblCellMar>
        <w:tblLook w:val="0000"/>
      </w:tblPr>
      <w:tblGrid>
        <w:gridCol w:w="1609"/>
        <w:gridCol w:w="1945"/>
      </w:tblGrid>
      <w:tr w:rsidR="00595BA5" w:rsidRPr="007B797F">
        <w:trPr>
          <w:trHeight w:val="268"/>
          <w:jc w:val="center"/>
        </w:trPr>
        <w:tc>
          <w:tcPr>
            <w:tcW w:w="1609" w:type="dxa"/>
            <w:tcBorders>
              <w:top w:val="single" w:sz="8" w:space="0" w:color="auto"/>
              <w:left w:val="single" w:sz="8" w:space="0" w:color="auto"/>
              <w:bottom w:val="single" w:sz="8" w:space="0" w:color="auto"/>
              <w:right w:val="nil"/>
            </w:tcBorders>
            <w:shd w:val="clear" w:color="auto" w:fill="F9F7A7"/>
            <w:noWrap/>
            <w:vAlign w:val="bottom"/>
          </w:tcPr>
          <w:p w:rsidR="00595BA5" w:rsidRPr="0051666F" w:rsidRDefault="00595BA5" w:rsidP="0051666F">
            <w:pPr>
              <w:jc w:val="center"/>
              <w:rPr>
                <w:rFonts w:ascii="Arial" w:hAnsi="Arial" w:cs="Arial"/>
                <w:b/>
                <w:bCs/>
                <w:color w:val="4A442A"/>
              </w:rPr>
            </w:pPr>
            <w:r w:rsidRPr="0051666F">
              <w:rPr>
                <w:rFonts w:ascii="Arial" w:hAnsi="Arial" w:cs="Arial"/>
                <w:b/>
                <w:bCs/>
                <w:color w:val="4A442A"/>
              </w:rPr>
              <w:t>Meses</w:t>
            </w:r>
          </w:p>
        </w:tc>
        <w:tc>
          <w:tcPr>
            <w:tcW w:w="1945" w:type="dxa"/>
            <w:tcBorders>
              <w:top w:val="single" w:sz="8" w:space="0" w:color="auto"/>
              <w:left w:val="single" w:sz="8" w:space="0" w:color="auto"/>
              <w:bottom w:val="single" w:sz="8" w:space="0" w:color="auto"/>
              <w:right w:val="single" w:sz="8" w:space="0" w:color="auto"/>
            </w:tcBorders>
            <w:shd w:val="clear" w:color="auto" w:fill="F9F7A7"/>
            <w:noWrap/>
            <w:vAlign w:val="bottom"/>
          </w:tcPr>
          <w:p w:rsidR="00595BA5" w:rsidRPr="0051666F" w:rsidRDefault="00595BA5" w:rsidP="0051666F">
            <w:pPr>
              <w:jc w:val="center"/>
              <w:rPr>
                <w:rFonts w:ascii="Arial" w:hAnsi="Arial" w:cs="Arial"/>
                <w:b/>
                <w:bCs/>
                <w:color w:val="4A442A"/>
              </w:rPr>
            </w:pPr>
            <w:r w:rsidRPr="0051666F">
              <w:rPr>
                <w:rFonts w:ascii="Arial" w:hAnsi="Arial" w:cs="Arial"/>
                <w:b/>
                <w:bCs/>
                <w:color w:val="4A442A"/>
              </w:rPr>
              <w:t>Dólares</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Enero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$ 18.786,69</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Febrero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$ 21.062,44</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Marzo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$ 112.090,93</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Abril</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$ 338.955,17</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Mayo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$ 285.111,62</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Junio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$ 294.825,09</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Julio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$ 178.792,96</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Agosto</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$ 718.255,28</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Septiembre</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$ 614.482,24</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Octubre</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$ 63.051,23</w:t>
            </w:r>
          </w:p>
        </w:tc>
      </w:tr>
      <w:tr w:rsidR="00595BA5" w:rsidRPr="007B797F">
        <w:trPr>
          <w:trHeight w:val="253"/>
          <w:jc w:val="center"/>
        </w:trPr>
        <w:tc>
          <w:tcPr>
            <w:tcW w:w="1609" w:type="dxa"/>
            <w:tcBorders>
              <w:top w:val="nil"/>
              <w:left w:val="single" w:sz="8" w:space="0" w:color="auto"/>
              <w:bottom w:val="nil"/>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Noviembre</w:t>
            </w:r>
          </w:p>
        </w:tc>
        <w:tc>
          <w:tcPr>
            <w:tcW w:w="1945" w:type="dxa"/>
            <w:tcBorders>
              <w:top w:val="nil"/>
              <w:left w:val="single" w:sz="8" w:space="0" w:color="auto"/>
              <w:bottom w:val="nil"/>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$ 241.397,08</w:t>
            </w:r>
          </w:p>
        </w:tc>
      </w:tr>
      <w:tr w:rsidR="00595BA5" w:rsidRPr="007B797F">
        <w:trPr>
          <w:trHeight w:val="268"/>
          <w:jc w:val="center"/>
        </w:trPr>
        <w:tc>
          <w:tcPr>
            <w:tcW w:w="1609" w:type="dxa"/>
            <w:tcBorders>
              <w:top w:val="nil"/>
              <w:left w:val="single" w:sz="8" w:space="0" w:color="auto"/>
              <w:bottom w:val="single" w:sz="8" w:space="0" w:color="auto"/>
              <w:right w:val="nil"/>
            </w:tcBorders>
            <w:noWrap/>
            <w:vAlign w:val="bottom"/>
          </w:tcPr>
          <w:p w:rsidR="00595BA5" w:rsidRPr="007B797F" w:rsidRDefault="00595BA5" w:rsidP="0051666F">
            <w:pPr>
              <w:jc w:val="center"/>
              <w:rPr>
                <w:rFonts w:ascii="Arial" w:hAnsi="Arial" w:cs="Arial"/>
              </w:rPr>
            </w:pPr>
            <w:r w:rsidRPr="007B797F">
              <w:rPr>
                <w:rFonts w:ascii="Arial" w:hAnsi="Arial" w:cs="Arial"/>
              </w:rPr>
              <w:t>Diciembre</w:t>
            </w:r>
          </w:p>
        </w:tc>
        <w:tc>
          <w:tcPr>
            <w:tcW w:w="1945" w:type="dxa"/>
            <w:tcBorders>
              <w:top w:val="nil"/>
              <w:left w:val="single" w:sz="8" w:space="0" w:color="auto"/>
              <w:bottom w:val="single" w:sz="8" w:space="0" w:color="auto"/>
              <w:right w:val="single" w:sz="8" w:space="0" w:color="auto"/>
            </w:tcBorders>
            <w:noWrap/>
            <w:vAlign w:val="bottom"/>
          </w:tcPr>
          <w:p w:rsidR="00595BA5" w:rsidRPr="007B797F" w:rsidRDefault="00595BA5" w:rsidP="0051666F">
            <w:pPr>
              <w:jc w:val="right"/>
              <w:rPr>
                <w:rFonts w:ascii="Arial" w:hAnsi="Arial" w:cs="Arial"/>
              </w:rPr>
            </w:pPr>
            <w:r w:rsidRPr="007B797F">
              <w:rPr>
                <w:rFonts w:ascii="Arial" w:hAnsi="Arial" w:cs="Arial"/>
              </w:rPr>
              <w:t>$ 163.993,05</w:t>
            </w:r>
          </w:p>
        </w:tc>
      </w:tr>
    </w:tbl>
    <w:p w:rsidR="00595BA5" w:rsidRPr="0051666F" w:rsidRDefault="00595BA5" w:rsidP="006F46AD">
      <w:pPr>
        <w:jc w:val="center"/>
        <w:rPr>
          <w:rFonts w:ascii="Arial" w:hAnsi="Arial" w:cs="Arial"/>
          <w:i/>
          <w:iCs/>
          <w:sz w:val="20"/>
          <w:szCs w:val="20"/>
        </w:rPr>
      </w:pPr>
      <w:r w:rsidRPr="0051666F">
        <w:rPr>
          <w:rFonts w:ascii="Arial" w:hAnsi="Arial" w:cs="Arial"/>
          <w:i/>
          <w:iCs/>
          <w:sz w:val="20"/>
          <w:szCs w:val="20"/>
        </w:rPr>
        <w:t>Fuente: PLÁSTICOS S.A.</w:t>
      </w:r>
    </w:p>
    <w:p w:rsidR="00595BA5" w:rsidRDefault="00595BA5" w:rsidP="00A11BA0">
      <w:pPr>
        <w:spacing w:line="360" w:lineRule="auto"/>
        <w:jc w:val="both"/>
        <w:rPr>
          <w:rFonts w:ascii="Arial" w:hAnsi="Arial" w:cs="Arial"/>
        </w:rPr>
      </w:pPr>
    </w:p>
    <w:p w:rsidR="00595BA5" w:rsidRPr="0051666F" w:rsidRDefault="00595BA5" w:rsidP="008A5524">
      <w:pPr>
        <w:pStyle w:val="Epgrafe"/>
        <w:jc w:val="center"/>
        <w:rPr>
          <w:rFonts w:ascii="Arial" w:hAnsi="Arial" w:cs="Arial"/>
          <w:i/>
          <w:iCs/>
          <w:sz w:val="22"/>
          <w:szCs w:val="22"/>
        </w:rPr>
      </w:pPr>
      <w:bookmarkStart w:id="109" w:name="_Toc252962330"/>
      <w:r>
        <w:t xml:space="preserve">Gráfico </w:t>
      </w:r>
      <w:fldSimple w:instr=" SEQ Ilustración \* ARABIC ">
        <w:r w:rsidR="00A65030">
          <w:rPr>
            <w:noProof/>
          </w:rPr>
          <w:t>10</w:t>
        </w:r>
      </w:fldSimple>
      <w:r>
        <w:t xml:space="preserve">. </w:t>
      </w:r>
      <w:r w:rsidRPr="0051666F">
        <w:rPr>
          <w:rFonts w:ascii="Arial" w:hAnsi="Arial" w:cs="Arial"/>
          <w:i/>
          <w:iCs/>
          <w:sz w:val="22"/>
          <w:szCs w:val="22"/>
        </w:rPr>
        <w:t>Proporciones  Mensuales De IVA Pagado</w:t>
      </w:r>
      <w:bookmarkEnd w:id="109"/>
    </w:p>
    <w:p w:rsidR="00595BA5" w:rsidRDefault="009E1CE5" w:rsidP="0077277B">
      <w:pPr>
        <w:spacing w:line="360" w:lineRule="auto"/>
        <w:jc w:val="center"/>
        <w:rPr>
          <w:rFonts w:ascii="Arial" w:hAnsi="Arial" w:cs="Arial"/>
        </w:rPr>
      </w:pPr>
      <w:r>
        <w:rPr>
          <w:rFonts w:ascii="Arial" w:hAnsi="Arial" w:cs="Arial"/>
          <w:noProof/>
          <w:lang w:val="es-EC" w:eastAsia="es-EC"/>
        </w:rPr>
        <w:drawing>
          <wp:inline distT="0" distB="0" distL="0" distR="0">
            <wp:extent cx="4667885" cy="251968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srcRect/>
                    <a:stretch>
                      <a:fillRect/>
                    </a:stretch>
                  </pic:blipFill>
                  <pic:spPr bwMode="auto">
                    <a:xfrm>
                      <a:off x="0" y="0"/>
                      <a:ext cx="4667885" cy="2519680"/>
                    </a:xfrm>
                    <a:prstGeom prst="rect">
                      <a:avLst/>
                    </a:prstGeom>
                    <a:noFill/>
                    <a:ln w="9525">
                      <a:noFill/>
                      <a:miter lim="800000"/>
                      <a:headEnd/>
                      <a:tailEnd/>
                    </a:ln>
                  </pic:spPr>
                </pic:pic>
              </a:graphicData>
            </a:graphic>
          </wp:inline>
        </w:drawing>
      </w:r>
    </w:p>
    <w:p w:rsidR="00595BA5" w:rsidRPr="008A5524" w:rsidRDefault="00595BA5" w:rsidP="006F46AD">
      <w:pPr>
        <w:jc w:val="center"/>
        <w:rPr>
          <w:rFonts w:ascii="Arial" w:hAnsi="Arial" w:cs="Arial"/>
          <w:i/>
          <w:iCs/>
          <w:sz w:val="20"/>
          <w:szCs w:val="20"/>
        </w:rPr>
      </w:pPr>
      <w:r w:rsidRPr="008A5524">
        <w:rPr>
          <w:rFonts w:ascii="Arial" w:hAnsi="Arial" w:cs="Arial"/>
          <w:i/>
          <w:iCs/>
          <w:sz w:val="20"/>
          <w:szCs w:val="20"/>
        </w:rPr>
        <w:t>Fuente: PLÁSTICOS S.A.</w:t>
      </w:r>
    </w:p>
    <w:p w:rsidR="00595BA5" w:rsidRPr="005F3807" w:rsidRDefault="00595BA5" w:rsidP="0077277B">
      <w:pPr>
        <w:spacing w:line="360" w:lineRule="auto"/>
        <w:jc w:val="center"/>
        <w:rPr>
          <w:rFonts w:ascii="Arial" w:hAnsi="Arial" w:cs="Arial"/>
        </w:rPr>
      </w:pPr>
    </w:p>
    <w:p w:rsidR="00100319" w:rsidRDefault="00595BA5" w:rsidP="00A11BA0">
      <w:pPr>
        <w:spacing w:line="360" w:lineRule="auto"/>
        <w:jc w:val="both"/>
        <w:rPr>
          <w:rFonts w:ascii="Arial" w:hAnsi="Arial" w:cs="Arial"/>
        </w:rPr>
      </w:pPr>
      <w:r w:rsidRPr="005A4760">
        <w:rPr>
          <w:rFonts w:ascii="Arial" w:hAnsi="Arial" w:cs="Arial"/>
        </w:rPr>
        <w:t>Observamos que durante los meses  de agosto y septiembre se ha pagado un mayor porcentaje del IVA. Para el mes de agosto se pago más de 70000 dólares y para el mes de septiembre un aproximado de 60000 dólares.</w:t>
      </w:r>
    </w:p>
    <w:p w:rsidR="00100319" w:rsidRDefault="00100319">
      <w:pPr>
        <w:rPr>
          <w:rFonts w:ascii="Arial" w:hAnsi="Arial" w:cs="Arial"/>
        </w:rPr>
      </w:pPr>
      <w:r>
        <w:rPr>
          <w:rFonts w:ascii="Arial" w:hAnsi="Arial" w:cs="Arial"/>
        </w:rPr>
        <w:br w:type="page"/>
      </w:r>
    </w:p>
    <w:p w:rsidR="00595BA5" w:rsidRPr="008A5524" w:rsidRDefault="00595BA5" w:rsidP="008A5524">
      <w:pPr>
        <w:pStyle w:val="Epgrafe"/>
        <w:jc w:val="center"/>
        <w:rPr>
          <w:rFonts w:ascii="Arial" w:hAnsi="Arial" w:cs="Arial"/>
          <w:i/>
          <w:iCs/>
          <w:sz w:val="22"/>
          <w:szCs w:val="22"/>
        </w:rPr>
      </w:pPr>
      <w:bookmarkStart w:id="110" w:name="_Toc252962338"/>
      <w:r>
        <w:lastRenderedPageBreak/>
        <w:t xml:space="preserve">Tabla </w:t>
      </w:r>
      <w:fldSimple w:instr=" SEQ Tabla \* ARABIC ">
        <w:r w:rsidR="00A65030">
          <w:rPr>
            <w:noProof/>
          </w:rPr>
          <w:t>7</w:t>
        </w:r>
      </w:fldSimple>
      <w:r>
        <w:t xml:space="preserve">. </w:t>
      </w:r>
      <w:r w:rsidRPr="008A5524">
        <w:rPr>
          <w:rFonts w:ascii="Arial" w:hAnsi="Arial" w:cs="Arial"/>
          <w:i/>
          <w:iCs/>
          <w:sz w:val="22"/>
          <w:szCs w:val="22"/>
        </w:rPr>
        <w:t>IVA Pagado Mensualmente Desde El Año 2006 Al 2008.</w:t>
      </w:r>
      <w:bookmarkEnd w:id="110"/>
    </w:p>
    <w:tbl>
      <w:tblPr>
        <w:tblW w:w="6390" w:type="dxa"/>
        <w:jc w:val="center"/>
        <w:tblCellMar>
          <w:left w:w="70" w:type="dxa"/>
          <w:right w:w="70" w:type="dxa"/>
        </w:tblCellMar>
        <w:tblLook w:val="0000"/>
      </w:tblPr>
      <w:tblGrid>
        <w:gridCol w:w="1368"/>
        <w:gridCol w:w="1691"/>
        <w:gridCol w:w="1691"/>
        <w:gridCol w:w="1691"/>
      </w:tblGrid>
      <w:tr w:rsidR="00595BA5" w:rsidRPr="008A5524">
        <w:trPr>
          <w:trHeight w:val="907"/>
          <w:jc w:val="center"/>
        </w:trPr>
        <w:tc>
          <w:tcPr>
            <w:tcW w:w="1317" w:type="dxa"/>
            <w:tcBorders>
              <w:top w:val="single" w:sz="8" w:space="0" w:color="auto"/>
              <w:left w:val="single" w:sz="8" w:space="0" w:color="auto"/>
              <w:bottom w:val="single" w:sz="8" w:space="0" w:color="auto"/>
              <w:right w:val="nil"/>
            </w:tcBorders>
            <w:shd w:val="clear" w:color="auto" w:fill="F9F7A7"/>
            <w:noWrap/>
            <w:vAlign w:val="center"/>
          </w:tcPr>
          <w:p w:rsidR="00595BA5" w:rsidRPr="008A5524" w:rsidRDefault="00595BA5">
            <w:pPr>
              <w:jc w:val="center"/>
              <w:rPr>
                <w:rFonts w:ascii="Arial" w:hAnsi="Arial" w:cs="Arial"/>
                <w:b/>
                <w:bCs/>
                <w:color w:val="4A442A"/>
              </w:rPr>
            </w:pPr>
            <w:r w:rsidRPr="008A5524">
              <w:rPr>
                <w:rFonts w:ascii="Arial" w:hAnsi="Arial" w:cs="Arial"/>
                <w:b/>
                <w:bCs/>
                <w:color w:val="4A442A"/>
              </w:rPr>
              <w:t>Meses</w:t>
            </w:r>
          </w:p>
        </w:tc>
        <w:tc>
          <w:tcPr>
            <w:tcW w:w="1691"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8A5524" w:rsidRDefault="00595BA5">
            <w:pPr>
              <w:jc w:val="center"/>
              <w:rPr>
                <w:rFonts w:ascii="Arial" w:hAnsi="Arial" w:cs="Arial"/>
                <w:b/>
                <w:bCs/>
                <w:color w:val="4A442A"/>
              </w:rPr>
            </w:pPr>
            <w:r w:rsidRPr="008A5524">
              <w:rPr>
                <w:rFonts w:ascii="Arial" w:hAnsi="Arial" w:cs="Arial"/>
                <w:b/>
                <w:bCs/>
                <w:color w:val="4A442A"/>
              </w:rPr>
              <w:t xml:space="preserve">Periodo Fiscal </w:t>
            </w:r>
            <w:r w:rsidRPr="008A5524">
              <w:rPr>
                <w:rFonts w:ascii="Arial" w:hAnsi="Arial" w:cs="Arial"/>
                <w:b/>
                <w:bCs/>
                <w:color w:val="4A442A"/>
              </w:rPr>
              <w:br/>
              <w:t>2006</w:t>
            </w:r>
          </w:p>
        </w:tc>
        <w:tc>
          <w:tcPr>
            <w:tcW w:w="1691" w:type="dxa"/>
            <w:tcBorders>
              <w:top w:val="single" w:sz="8" w:space="0" w:color="auto"/>
              <w:left w:val="nil"/>
              <w:bottom w:val="single" w:sz="8" w:space="0" w:color="auto"/>
              <w:right w:val="nil"/>
            </w:tcBorders>
            <w:shd w:val="clear" w:color="auto" w:fill="F9F7A7"/>
            <w:vAlign w:val="center"/>
          </w:tcPr>
          <w:p w:rsidR="00595BA5" w:rsidRPr="008A5524" w:rsidRDefault="00595BA5">
            <w:pPr>
              <w:jc w:val="center"/>
              <w:rPr>
                <w:rFonts w:ascii="Arial" w:hAnsi="Arial" w:cs="Arial"/>
                <w:b/>
                <w:bCs/>
                <w:color w:val="4A442A"/>
              </w:rPr>
            </w:pPr>
            <w:r w:rsidRPr="008A5524">
              <w:rPr>
                <w:rFonts w:ascii="Arial" w:hAnsi="Arial" w:cs="Arial"/>
                <w:b/>
                <w:bCs/>
                <w:color w:val="4A442A"/>
              </w:rPr>
              <w:t xml:space="preserve">Periodo Fiscal </w:t>
            </w:r>
            <w:r w:rsidRPr="008A5524">
              <w:rPr>
                <w:rFonts w:ascii="Arial" w:hAnsi="Arial" w:cs="Arial"/>
                <w:b/>
                <w:bCs/>
                <w:color w:val="4A442A"/>
              </w:rPr>
              <w:br/>
              <w:t>2007</w:t>
            </w:r>
          </w:p>
        </w:tc>
        <w:tc>
          <w:tcPr>
            <w:tcW w:w="1691" w:type="dxa"/>
            <w:tcBorders>
              <w:top w:val="single" w:sz="8" w:space="0" w:color="auto"/>
              <w:left w:val="single" w:sz="8" w:space="0" w:color="auto"/>
              <w:bottom w:val="single" w:sz="8" w:space="0" w:color="auto"/>
              <w:right w:val="single" w:sz="8" w:space="0" w:color="auto"/>
            </w:tcBorders>
            <w:shd w:val="clear" w:color="auto" w:fill="F9F7A7"/>
            <w:vAlign w:val="center"/>
          </w:tcPr>
          <w:p w:rsidR="00595BA5" w:rsidRPr="008A5524" w:rsidRDefault="00595BA5">
            <w:pPr>
              <w:jc w:val="center"/>
              <w:rPr>
                <w:rFonts w:ascii="Arial" w:hAnsi="Arial" w:cs="Arial"/>
                <w:b/>
                <w:bCs/>
                <w:color w:val="4A442A"/>
              </w:rPr>
            </w:pPr>
            <w:r w:rsidRPr="008A5524">
              <w:rPr>
                <w:rFonts w:ascii="Arial" w:hAnsi="Arial" w:cs="Arial"/>
                <w:b/>
                <w:bCs/>
                <w:color w:val="4A442A"/>
              </w:rPr>
              <w:t xml:space="preserve">Periodo Fiscal </w:t>
            </w:r>
            <w:r w:rsidRPr="008A5524">
              <w:rPr>
                <w:rFonts w:ascii="Arial" w:hAnsi="Arial" w:cs="Arial"/>
                <w:b/>
                <w:bCs/>
                <w:color w:val="4A442A"/>
              </w:rPr>
              <w:br/>
              <w:t>2008</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Enero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$ 20.705,42</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$ 273.070,31</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$ 18.786,69</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Febrero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$ 163.280,73</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$ 273.168,34</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$ 21.062,44</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Marzo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$ 144.003,32</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$ 272.134,86</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$ 112.090,93</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Abril</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$ 294.643,07</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$ 272.996,19</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$ 338.955,17</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Mayo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$ 222.908,16</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$ 272.739,27</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$ 285.111,62</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Junio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$ 434.882,42</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$ 273.127,61</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$ 294.825,09</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Julio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$ 349.225,09</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$ 273.137,52</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$ 178.792,96</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Agosto</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$ 270.360,09</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$ 539.976,75</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$ 718.255,28</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Septiembre</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$ 253.785,36</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$ 510.531,97</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$ 614.482,24</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Octubre</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$ 273.160,42</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$ 510.680,06</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$ 63.051,23</w:t>
            </w:r>
          </w:p>
        </w:tc>
      </w:tr>
      <w:tr w:rsidR="00595BA5">
        <w:trPr>
          <w:trHeight w:val="283"/>
          <w:jc w:val="center"/>
        </w:trPr>
        <w:tc>
          <w:tcPr>
            <w:tcW w:w="1317" w:type="dxa"/>
            <w:tcBorders>
              <w:top w:val="nil"/>
              <w:left w:val="single" w:sz="8" w:space="0" w:color="auto"/>
              <w:bottom w:val="nil"/>
              <w:right w:val="nil"/>
            </w:tcBorders>
            <w:noWrap/>
            <w:vAlign w:val="bottom"/>
          </w:tcPr>
          <w:p w:rsidR="00595BA5" w:rsidRDefault="00595BA5">
            <w:pPr>
              <w:rPr>
                <w:rFonts w:ascii="Arial" w:hAnsi="Arial" w:cs="Arial"/>
              </w:rPr>
            </w:pPr>
            <w:r>
              <w:rPr>
                <w:rFonts w:ascii="Arial" w:hAnsi="Arial" w:cs="Arial"/>
              </w:rPr>
              <w:t>Noviembre</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$ 273.793,82</w:t>
            </w:r>
          </w:p>
        </w:tc>
        <w:tc>
          <w:tcPr>
            <w:tcW w:w="1691" w:type="dxa"/>
            <w:tcBorders>
              <w:top w:val="nil"/>
              <w:left w:val="nil"/>
              <w:bottom w:val="nil"/>
              <w:right w:val="nil"/>
            </w:tcBorders>
            <w:noWrap/>
            <w:vAlign w:val="bottom"/>
          </w:tcPr>
          <w:p w:rsidR="00595BA5" w:rsidRDefault="00595BA5" w:rsidP="008A5524">
            <w:pPr>
              <w:jc w:val="right"/>
              <w:rPr>
                <w:rFonts w:ascii="Arial" w:hAnsi="Arial" w:cs="Arial"/>
              </w:rPr>
            </w:pPr>
            <w:r>
              <w:rPr>
                <w:rFonts w:ascii="Arial" w:hAnsi="Arial" w:cs="Arial"/>
              </w:rPr>
              <w:t>$ 333.997,97</w:t>
            </w:r>
          </w:p>
        </w:tc>
        <w:tc>
          <w:tcPr>
            <w:tcW w:w="1691" w:type="dxa"/>
            <w:tcBorders>
              <w:top w:val="nil"/>
              <w:left w:val="single" w:sz="8" w:space="0" w:color="auto"/>
              <w:bottom w:val="nil"/>
              <w:right w:val="single" w:sz="8" w:space="0" w:color="auto"/>
            </w:tcBorders>
            <w:noWrap/>
            <w:vAlign w:val="bottom"/>
          </w:tcPr>
          <w:p w:rsidR="00595BA5" w:rsidRDefault="00595BA5" w:rsidP="008A5524">
            <w:pPr>
              <w:jc w:val="right"/>
              <w:rPr>
                <w:rFonts w:ascii="Arial" w:hAnsi="Arial" w:cs="Arial"/>
              </w:rPr>
            </w:pPr>
            <w:r>
              <w:rPr>
                <w:rFonts w:ascii="Arial" w:hAnsi="Arial" w:cs="Arial"/>
              </w:rPr>
              <w:t>$ 241.397,08</w:t>
            </w:r>
          </w:p>
        </w:tc>
      </w:tr>
      <w:tr w:rsidR="00595BA5">
        <w:trPr>
          <w:trHeight w:val="298"/>
          <w:jc w:val="center"/>
        </w:trPr>
        <w:tc>
          <w:tcPr>
            <w:tcW w:w="1317" w:type="dxa"/>
            <w:tcBorders>
              <w:top w:val="nil"/>
              <w:left w:val="single" w:sz="8" w:space="0" w:color="auto"/>
              <w:bottom w:val="single" w:sz="8" w:space="0" w:color="auto"/>
              <w:right w:val="nil"/>
            </w:tcBorders>
            <w:noWrap/>
            <w:vAlign w:val="bottom"/>
          </w:tcPr>
          <w:p w:rsidR="00595BA5" w:rsidRDefault="00595BA5">
            <w:pPr>
              <w:rPr>
                <w:rFonts w:ascii="Arial" w:hAnsi="Arial" w:cs="Arial"/>
              </w:rPr>
            </w:pPr>
            <w:r>
              <w:rPr>
                <w:rFonts w:ascii="Arial" w:hAnsi="Arial" w:cs="Arial"/>
              </w:rPr>
              <w:t>Diciembre</w:t>
            </w:r>
          </w:p>
        </w:tc>
        <w:tc>
          <w:tcPr>
            <w:tcW w:w="1691" w:type="dxa"/>
            <w:tcBorders>
              <w:top w:val="nil"/>
              <w:left w:val="single" w:sz="8" w:space="0" w:color="auto"/>
              <w:bottom w:val="single" w:sz="8" w:space="0" w:color="auto"/>
              <w:right w:val="single" w:sz="8" w:space="0" w:color="auto"/>
            </w:tcBorders>
            <w:noWrap/>
            <w:vAlign w:val="bottom"/>
          </w:tcPr>
          <w:p w:rsidR="00595BA5" w:rsidRDefault="00595BA5" w:rsidP="008A5524">
            <w:pPr>
              <w:jc w:val="right"/>
              <w:rPr>
                <w:rFonts w:ascii="Arial" w:hAnsi="Arial" w:cs="Arial"/>
              </w:rPr>
            </w:pPr>
            <w:r>
              <w:rPr>
                <w:rFonts w:ascii="Arial" w:hAnsi="Arial" w:cs="Arial"/>
              </w:rPr>
              <w:t>$ 273.172,54</w:t>
            </w:r>
          </w:p>
        </w:tc>
        <w:tc>
          <w:tcPr>
            <w:tcW w:w="1691" w:type="dxa"/>
            <w:tcBorders>
              <w:top w:val="nil"/>
              <w:left w:val="nil"/>
              <w:bottom w:val="single" w:sz="8" w:space="0" w:color="auto"/>
              <w:right w:val="nil"/>
            </w:tcBorders>
            <w:noWrap/>
            <w:vAlign w:val="bottom"/>
          </w:tcPr>
          <w:p w:rsidR="00595BA5" w:rsidRDefault="00595BA5" w:rsidP="008A5524">
            <w:pPr>
              <w:jc w:val="right"/>
              <w:rPr>
                <w:rFonts w:ascii="Arial" w:hAnsi="Arial" w:cs="Arial"/>
              </w:rPr>
            </w:pPr>
            <w:r>
              <w:rPr>
                <w:rFonts w:ascii="Arial" w:hAnsi="Arial" w:cs="Arial"/>
              </w:rPr>
              <w:t>$ 40.893,66</w:t>
            </w:r>
          </w:p>
        </w:tc>
        <w:tc>
          <w:tcPr>
            <w:tcW w:w="1691" w:type="dxa"/>
            <w:tcBorders>
              <w:top w:val="nil"/>
              <w:left w:val="single" w:sz="8" w:space="0" w:color="auto"/>
              <w:bottom w:val="single" w:sz="8" w:space="0" w:color="auto"/>
              <w:right w:val="single" w:sz="8" w:space="0" w:color="auto"/>
            </w:tcBorders>
            <w:noWrap/>
            <w:vAlign w:val="bottom"/>
          </w:tcPr>
          <w:p w:rsidR="00595BA5" w:rsidRDefault="00595BA5" w:rsidP="008A5524">
            <w:pPr>
              <w:jc w:val="right"/>
              <w:rPr>
                <w:rFonts w:ascii="Arial" w:hAnsi="Arial" w:cs="Arial"/>
              </w:rPr>
            </w:pPr>
            <w:r>
              <w:rPr>
                <w:rFonts w:ascii="Arial" w:hAnsi="Arial" w:cs="Arial"/>
              </w:rPr>
              <w:t>$ 163.993,05</w:t>
            </w:r>
          </w:p>
        </w:tc>
      </w:tr>
    </w:tbl>
    <w:p w:rsidR="00595BA5" w:rsidRPr="008A5524" w:rsidRDefault="00595BA5" w:rsidP="008A5524">
      <w:pPr>
        <w:jc w:val="center"/>
        <w:rPr>
          <w:rFonts w:ascii="Arial" w:hAnsi="Arial" w:cs="Arial"/>
          <w:i/>
          <w:iCs/>
          <w:sz w:val="20"/>
          <w:szCs w:val="20"/>
        </w:rPr>
      </w:pPr>
      <w:r w:rsidRPr="008A5524">
        <w:rPr>
          <w:rFonts w:ascii="Arial" w:hAnsi="Arial" w:cs="Arial"/>
          <w:i/>
          <w:iCs/>
          <w:sz w:val="20"/>
          <w:szCs w:val="20"/>
        </w:rPr>
        <w:t>Fuente: PLÁSTICOS S.A.</w:t>
      </w:r>
    </w:p>
    <w:p w:rsidR="00595BA5" w:rsidRDefault="00595BA5" w:rsidP="00A11BA0">
      <w:pPr>
        <w:spacing w:line="360" w:lineRule="auto"/>
        <w:jc w:val="both"/>
        <w:rPr>
          <w:rFonts w:ascii="Arial" w:hAnsi="Arial" w:cs="Arial"/>
        </w:rPr>
      </w:pPr>
    </w:p>
    <w:p w:rsidR="00595BA5" w:rsidRDefault="00595BA5" w:rsidP="008A5524">
      <w:pPr>
        <w:pStyle w:val="Epgrafe"/>
        <w:jc w:val="center"/>
        <w:rPr>
          <w:rFonts w:ascii="Arial" w:hAnsi="Arial" w:cs="Arial"/>
        </w:rPr>
      </w:pPr>
      <w:bookmarkStart w:id="111" w:name="_Toc252962331"/>
      <w:r>
        <w:t xml:space="preserve">Gráfico </w:t>
      </w:r>
      <w:fldSimple w:instr=" SEQ Ilustración \* ARABIC ">
        <w:r w:rsidR="00A65030">
          <w:rPr>
            <w:noProof/>
          </w:rPr>
          <w:t>11</w:t>
        </w:r>
      </w:fldSimple>
      <w:r>
        <w:t xml:space="preserve">. </w:t>
      </w:r>
      <w:r w:rsidRPr="008A5524">
        <w:rPr>
          <w:rFonts w:ascii="Arial" w:hAnsi="Arial" w:cs="Arial"/>
          <w:i/>
          <w:iCs/>
          <w:sz w:val="22"/>
          <w:szCs w:val="22"/>
        </w:rPr>
        <w:t>Comparación De Pagos De IVA Mensuales</w:t>
      </w:r>
      <w:bookmarkEnd w:id="111"/>
    </w:p>
    <w:p w:rsidR="00595BA5" w:rsidRPr="008A5524" w:rsidRDefault="009E1CE5" w:rsidP="008A5524">
      <w:pPr>
        <w:spacing w:line="360" w:lineRule="auto"/>
        <w:jc w:val="both"/>
        <w:rPr>
          <w:rFonts w:ascii="Arial" w:hAnsi="Arial" w:cs="Arial"/>
        </w:rPr>
      </w:pPr>
      <w:r>
        <w:rPr>
          <w:noProof/>
          <w:lang w:val="es-EC" w:eastAsia="es-EC"/>
        </w:rPr>
        <w:drawing>
          <wp:inline distT="0" distB="0" distL="0" distR="0">
            <wp:extent cx="4912360" cy="3529965"/>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srcRect/>
                    <a:stretch>
                      <a:fillRect/>
                    </a:stretch>
                  </pic:blipFill>
                  <pic:spPr bwMode="auto">
                    <a:xfrm>
                      <a:off x="0" y="0"/>
                      <a:ext cx="4912360" cy="3529965"/>
                    </a:xfrm>
                    <a:prstGeom prst="rect">
                      <a:avLst/>
                    </a:prstGeom>
                    <a:noFill/>
                    <a:ln w="9525">
                      <a:noFill/>
                      <a:miter lim="800000"/>
                      <a:headEnd/>
                      <a:tailEnd/>
                    </a:ln>
                  </pic:spPr>
                </pic:pic>
              </a:graphicData>
            </a:graphic>
          </wp:inline>
        </w:drawing>
      </w:r>
    </w:p>
    <w:p w:rsidR="00595BA5" w:rsidRPr="00B32072" w:rsidRDefault="00595BA5" w:rsidP="008A5524">
      <w:pPr>
        <w:jc w:val="center"/>
        <w:rPr>
          <w:i/>
          <w:iCs/>
        </w:rPr>
      </w:pPr>
      <w:r w:rsidRPr="008A5524">
        <w:rPr>
          <w:rFonts w:ascii="Arial" w:hAnsi="Arial" w:cs="Arial"/>
          <w:i/>
          <w:iCs/>
          <w:sz w:val="20"/>
          <w:szCs w:val="20"/>
        </w:rPr>
        <w:t>Fuente: PLÁSTICOS S.A.</w:t>
      </w:r>
    </w:p>
    <w:p w:rsidR="00595BA5" w:rsidRDefault="00595BA5" w:rsidP="00A11BA0">
      <w:pPr>
        <w:spacing w:line="360" w:lineRule="auto"/>
        <w:jc w:val="both"/>
        <w:rPr>
          <w:rFonts w:ascii="Arial" w:hAnsi="Arial" w:cs="Arial"/>
        </w:rPr>
      </w:pPr>
      <w:r w:rsidRPr="005F3807">
        <w:rPr>
          <w:rFonts w:ascii="Arial" w:hAnsi="Arial" w:cs="Arial"/>
        </w:rPr>
        <w:t>Podemos observar que durante los mese de agosto y septiembre de los últimos tres años fiscales, los meses con mas valor de IVA  a pagar son los meses de agosto y septiembre.</w:t>
      </w:r>
    </w:p>
    <w:p w:rsidR="00595BA5" w:rsidRPr="008A5524" w:rsidRDefault="00595BA5" w:rsidP="008A5524">
      <w:pPr>
        <w:pStyle w:val="Ttulo"/>
        <w:rPr>
          <w:u w:val="single"/>
        </w:rPr>
      </w:pPr>
      <w:bookmarkStart w:id="112" w:name="_Toc261527007"/>
      <w:r w:rsidRPr="008A5524">
        <w:rPr>
          <w:u w:val="single"/>
        </w:rPr>
        <w:lastRenderedPageBreak/>
        <w:t>CAPÍTULO  III</w:t>
      </w:r>
      <w:bookmarkEnd w:id="112"/>
    </w:p>
    <w:p w:rsidR="00595BA5" w:rsidRPr="003F3EBB" w:rsidRDefault="00595BA5" w:rsidP="00A11BA0">
      <w:pPr>
        <w:spacing w:line="360" w:lineRule="auto"/>
        <w:jc w:val="both"/>
        <w:rPr>
          <w:rFonts w:ascii="Arial" w:hAnsi="Arial" w:cs="Arial"/>
          <w:b/>
          <w:bCs/>
        </w:rPr>
      </w:pPr>
    </w:p>
    <w:p w:rsidR="00595BA5" w:rsidRPr="003F3EBB" w:rsidRDefault="00595BA5" w:rsidP="00A11BA0">
      <w:pPr>
        <w:pStyle w:val="Ttulo1"/>
        <w:jc w:val="both"/>
      </w:pPr>
      <w:bookmarkStart w:id="113" w:name="_Toc261527008"/>
      <w:r w:rsidRPr="003F3EBB">
        <w:t xml:space="preserve">3.1 PLANIFICACIÓN DE </w:t>
      </w:r>
      <w:r>
        <w:t>LA AUDITORÍ</w:t>
      </w:r>
      <w:r w:rsidRPr="003F3EBB">
        <w:t>A</w:t>
      </w:r>
      <w:bookmarkEnd w:id="113"/>
    </w:p>
    <w:p w:rsidR="00595BA5" w:rsidRPr="003F3EBB" w:rsidRDefault="00595BA5" w:rsidP="00A11BA0">
      <w:pPr>
        <w:spacing w:line="360" w:lineRule="auto"/>
        <w:jc w:val="both"/>
        <w:rPr>
          <w:rFonts w:ascii="Arial" w:hAnsi="Arial" w:cs="Arial"/>
          <w:b/>
          <w:bCs/>
        </w:rPr>
      </w:pPr>
    </w:p>
    <w:p w:rsidR="00595BA5" w:rsidRDefault="00595BA5" w:rsidP="00A11BA0">
      <w:pPr>
        <w:spacing w:line="360" w:lineRule="auto"/>
        <w:jc w:val="both"/>
        <w:rPr>
          <w:rFonts w:ascii="Arial" w:hAnsi="Arial" w:cs="Arial"/>
        </w:rPr>
      </w:pPr>
      <w:r>
        <w:rPr>
          <w:rFonts w:ascii="Arial" w:hAnsi="Arial" w:cs="Arial"/>
        </w:rPr>
        <w:t>En el presente capí</w:t>
      </w:r>
      <w:r w:rsidRPr="003F3EBB">
        <w:rPr>
          <w:rFonts w:ascii="Arial" w:hAnsi="Arial" w:cs="Arial"/>
        </w:rPr>
        <w:t xml:space="preserve">tulo se describe el plan de auditoría y las pruebas que se realizaran a la compañía </w:t>
      </w:r>
      <w:r w:rsidR="001622BC">
        <w:rPr>
          <w:rFonts w:ascii="Arial" w:hAnsi="Arial" w:cs="Arial"/>
        </w:rPr>
        <w:t>PLÁ</w:t>
      </w:r>
      <w:r w:rsidR="001622BC" w:rsidRPr="003F3EBB">
        <w:rPr>
          <w:rFonts w:ascii="Arial" w:hAnsi="Arial" w:cs="Arial"/>
        </w:rPr>
        <w:t>STICOS</w:t>
      </w:r>
      <w:r w:rsidRPr="003F3EBB">
        <w:rPr>
          <w:rFonts w:ascii="Arial" w:hAnsi="Arial" w:cs="Arial"/>
        </w:rPr>
        <w:t xml:space="preserve"> S.A.</w:t>
      </w:r>
    </w:p>
    <w:p w:rsidR="00AB0EA4" w:rsidRPr="003F3EBB" w:rsidRDefault="00AB0EA4" w:rsidP="00A11BA0">
      <w:pPr>
        <w:spacing w:line="360" w:lineRule="auto"/>
        <w:jc w:val="both"/>
        <w:rPr>
          <w:rFonts w:ascii="Arial" w:hAnsi="Arial" w:cs="Arial"/>
        </w:rPr>
      </w:pPr>
    </w:p>
    <w:p w:rsidR="00595BA5" w:rsidRDefault="00595BA5" w:rsidP="00A11BA0">
      <w:pPr>
        <w:pStyle w:val="Ttulo2"/>
        <w:numPr>
          <w:ilvl w:val="0"/>
          <w:numId w:val="0"/>
        </w:numPr>
        <w:ind w:left="720"/>
        <w:jc w:val="both"/>
      </w:pPr>
      <w:bookmarkStart w:id="114" w:name="_Toc261527009"/>
      <w:r>
        <w:t>3.1.1 NATURALEZA DE LA AUDITORÍ</w:t>
      </w:r>
      <w:r w:rsidRPr="003F3EBB">
        <w:t>A</w:t>
      </w:r>
      <w:bookmarkEnd w:id="114"/>
    </w:p>
    <w:p w:rsidR="00595BA5" w:rsidRPr="003F3EBB" w:rsidRDefault="00595BA5" w:rsidP="00A11BA0">
      <w:pPr>
        <w:spacing w:line="360" w:lineRule="auto"/>
        <w:ind w:left="1080"/>
        <w:jc w:val="both"/>
        <w:rPr>
          <w:rFonts w:ascii="Arial" w:hAnsi="Arial" w:cs="Arial"/>
          <w:b/>
          <w:bCs/>
        </w:rPr>
      </w:pPr>
    </w:p>
    <w:p w:rsidR="00595BA5" w:rsidRPr="003F3EBB" w:rsidRDefault="00595BA5" w:rsidP="00A11BA0">
      <w:pPr>
        <w:spacing w:line="360" w:lineRule="auto"/>
        <w:jc w:val="both"/>
        <w:rPr>
          <w:rFonts w:ascii="Arial" w:hAnsi="Arial" w:cs="Arial"/>
        </w:rPr>
      </w:pPr>
      <w:r w:rsidRPr="003F3EBB">
        <w:rPr>
          <w:rFonts w:ascii="Arial" w:hAnsi="Arial" w:cs="Arial"/>
        </w:rPr>
        <w:t xml:space="preserve">El propósito es realizar un análisis de cumplimiento tributario a la compañía PLÁSTICOS S.A. en base a la normativa vigente en el periodo fiscal 2008.   </w:t>
      </w:r>
      <w:r>
        <w:rPr>
          <w:rFonts w:ascii="Arial" w:hAnsi="Arial" w:cs="Arial"/>
        </w:rPr>
        <w:t xml:space="preserve">Al </w:t>
      </w:r>
      <w:r w:rsidRPr="003F3EBB">
        <w:rPr>
          <w:rFonts w:ascii="Arial" w:hAnsi="Arial" w:cs="Arial"/>
        </w:rPr>
        <w:t>finalizar el mencionado análisis se obtendrán conclusiones y se darán las recomendaciones del caso si es que existiesen.</w:t>
      </w:r>
    </w:p>
    <w:p w:rsidR="00595BA5" w:rsidRPr="003F3EBB" w:rsidRDefault="00595BA5" w:rsidP="00A11BA0">
      <w:pPr>
        <w:spacing w:line="360" w:lineRule="auto"/>
        <w:jc w:val="both"/>
        <w:rPr>
          <w:rFonts w:ascii="Arial" w:hAnsi="Arial" w:cs="Arial"/>
        </w:rPr>
      </w:pPr>
    </w:p>
    <w:p w:rsidR="00595BA5" w:rsidRDefault="00595BA5" w:rsidP="00B23ADA">
      <w:pPr>
        <w:pStyle w:val="Ttulo2"/>
        <w:numPr>
          <w:ilvl w:val="2"/>
          <w:numId w:val="29"/>
        </w:numPr>
        <w:jc w:val="both"/>
      </w:pPr>
      <w:bookmarkStart w:id="115" w:name="_Toc261527010"/>
      <w:r w:rsidRPr="003F3EBB">
        <w:t>ALCANCE</w:t>
      </w:r>
      <w:bookmarkEnd w:id="115"/>
    </w:p>
    <w:p w:rsidR="00595BA5" w:rsidRPr="003F3EBB" w:rsidRDefault="00595BA5" w:rsidP="00A11BA0">
      <w:pPr>
        <w:spacing w:line="360" w:lineRule="auto"/>
        <w:ind w:left="1080"/>
        <w:jc w:val="both"/>
        <w:rPr>
          <w:rFonts w:ascii="Arial" w:hAnsi="Arial" w:cs="Arial"/>
          <w:b/>
          <w:bCs/>
        </w:rPr>
      </w:pPr>
    </w:p>
    <w:p w:rsidR="00595BA5" w:rsidRPr="003F3EBB" w:rsidRDefault="00595BA5" w:rsidP="00A11BA0">
      <w:pPr>
        <w:spacing w:line="360" w:lineRule="auto"/>
        <w:jc w:val="both"/>
        <w:rPr>
          <w:rFonts w:ascii="Arial" w:hAnsi="Arial" w:cs="Arial"/>
        </w:rPr>
      </w:pPr>
      <w:r w:rsidRPr="003F3EBB">
        <w:rPr>
          <w:rFonts w:ascii="Arial" w:hAnsi="Arial" w:cs="Arial"/>
        </w:rPr>
        <w:t>Para el Análisis de Cumplimi</w:t>
      </w:r>
      <w:r>
        <w:rPr>
          <w:rFonts w:ascii="Arial" w:hAnsi="Arial" w:cs="Arial"/>
        </w:rPr>
        <w:t xml:space="preserve">ento Tributario se realizara para </w:t>
      </w:r>
      <w:r w:rsidRPr="003F3EBB">
        <w:rPr>
          <w:rFonts w:ascii="Arial" w:hAnsi="Arial" w:cs="Arial"/>
        </w:rPr>
        <w:t xml:space="preserve"> el periodo fiscal 2008.</w:t>
      </w:r>
    </w:p>
    <w:p w:rsidR="00595BA5" w:rsidRPr="003F3EBB" w:rsidRDefault="00595BA5" w:rsidP="00A11BA0">
      <w:pPr>
        <w:spacing w:line="360" w:lineRule="auto"/>
        <w:jc w:val="both"/>
        <w:rPr>
          <w:rFonts w:ascii="Arial" w:hAnsi="Arial" w:cs="Arial"/>
        </w:rPr>
      </w:pPr>
    </w:p>
    <w:p w:rsidR="00595BA5" w:rsidRPr="003F3EBB" w:rsidRDefault="00595BA5" w:rsidP="00A11BA0">
      <w:pPr>
        <w:spacing w:line="360" w:lineRule="auto"/>
        <w:jc w:val="both"/>
        <w:rPr>
          <w:rFonts w:ascii="Arial" w:hAnsi="Arial" w:cs="Arial"/>
        </w:rPr>
      </w:pPr>
      <w:r w:rsidRPr="003F3EBB">
        <w:rPr>
          <w:rFonts w:ascii="Arial" w:hAnsi="Arial" w:cs="Arial"/>
        </w:rPr>
        <w:t>Para el mencionado análisis se requiere el mayor de las cuentas:</w:t>
      </w:r>
    </w:p>
    <w:p w:rsidR="00595BA5" w:rsidRPr="003F3EBB" w:rsidRDefault="00595BA5" w:rsidP="000F2C23">
      <w:pPr>
        <w:numPr>
          <w:ilvl w:val="0"/>
          <w:numId w:val="21"/>
        </w:numPr>
        <w:spacing w:line="360" w:lineRule="auto"/>
        <w:jc w:val="both"/>
        <w:rPr>
          <w:rFonts w:ascii="Arial" w:hAnsi="Arial" w:cs="Arial"/>
        </w:rPr>
      </w:pPr>
      <w:r w:rsidRPr="003F3EBB">
        <w:rPr>
          <w:rFonts w:ascii="Arial" w:hAnsi="Arial" w:cs="Arial"/>
        </w:rPr>
        <w:t>Costos de Ventas</w:t>
      </w:r>
    </w:p>
    <w:p w:rsidR="00595BA5" w:rsidRPr="003F3EBB" w:rsidRDefault="00734B6D" w:rsidP="000F2C23">
      <w:pPr>
        <w:numPr>
          <w:ilvl w:val="0"/>
          <w:numId w:val="21"/>
        </w:numPr>
        <w:spacing w:line="360" w:lineRule="auto"/>
        <w:jc w:val="both"/>
        <w:rPr>
          <w:rFonts w:ascii="Arial" w:hAnsi="Arial" w:cs="Arial"/>
        </w:rPr>
      </w:pPr>
      <w:r>
        <w:rPr>
          <w:rFonts w:ascii="Arial" w:hAnsi="Arial" w:cs="Arial"/>
        </w:rPr>
        <w:t>Gastos de Nó</w:t>
      </w:r>
      <w:r w:rsidR="00595BA5" w:rsidRPr="003F3EBB">
        <w:rPr>
          <w:rFonts w:ascii="Arial" w:hAnsi="Arial" w:cs="Arial"/>
        </w:rPr>
        <w:t>mina</w:t>
      </w:r>
    </w:p>
    <w:p w:rsidR="00595BA5" w:rsidRPr="003F3EBB" w:rsidRDefault="00595BA5" w:rsidP="000F2C23">
      <w:pPr>
        <w:numPr>
          <w:ilvl w:val="0"/>
          <w:numId w:val="21"/>
        </w:numPr>
        <w:spacing w:line="360" w:lineRule="auto"/>
        <w:jc w:val="both"/>
        <w:rPr>
          <w:rFonts w:ascii="Arial" w:hAnsi="Arial" w:cs="Arial"/>
        </w:rPr>
      </w:pPr>
      <w:r w:rsidRPr="003F3EBB">
        <w:rPr>
          <w:rFonts w:ascii="Arial" w:hAnsi="Arial" w:cs="Arial"/>
        </w:rPr>
        <w:t>Gastos generales</w:t>
      </w:r>
    </w:p>
    <w:p w:rsidR="00595BA5" w:rsidRPr="003F3EBB" w:rsidRDefault="00595BA5" w:rsidP="000F2C23">
      <w:pPr>
        <w:numPr>
          <w:ilvl w:val="0"/>
          <w:numId w:val="21"/>
        </w:numPr>
        <w:spacing w:line="360" w:lineRule="auto"/>
        <w:jc w:val="both"/>
        <w:rPr>
          <w:rFonts w:ascii="Arial" w:hAnsi="Arial" w:cs="Arial"/>
        </w:rPr>
      </w:pPr>
      <w:r w:rsidRPr="003F3EBB">
        <w:rPr>
          <w:rFonts w:ascii="Arial" w:hAnsi="Arial" w:cs="Arial"/>
        </w:rPr>
        <w:t>Cuentas relacionadas con el IVA</w:t>
      </w:r>
    </w:p>
    <w:p w:rsidR="00595BA5" w:rsidRPr="003F3EBB" w:rsidRDefault="00595BA5" w:rsidP="000F2C23">
      <w:pPr>
        <w:numPr>
          <w:ilvl w:val="0"/>
          <w:numId w:val="21"/>
        </w:numPr>
        <w:spacing w:line="360" w:lineRule="auto"/>
        <w:jc w:val="both"/>
        <w:rPr>
          <w:rFonts w:ascii="Arial" w:hAnsi="Arial" w:cs="Arial"/>
        </w:rPr>
      </w:pPr>
      <w:r w:rsidRPr="003F3EBB">
        <w:rPr>
          <w:rFonts w:ascii="Arial" w:hAnsi="Arial" w:cs="Arial"/>
        </w:rPr>
        <w:t>Cuentas relacionadas con el IR</w:t>
      </w:r>
    </w:p>
    <w:p w:rsidR="00595BA5" w:rsidRPr="003F3EBB"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3F3EBB">
        <w:rPr>
          <w:rFonts w:ascii="Arial" w:hAnsi="Arial" w:cs="Arial"/>
        </w:rPr>
        <w:t>Además se requerirá la información presentada en</w:t>
      </w:r>
      <w:r>
        <w:rPr>
          <w:rFonts w:ascii="Arial" w:hAnsi="Arial" w:cs="Arial"/>
        </w:rPr>
        <w:t xml:space="preserve"> y </w:t>
      </w:r>
      <w:r w:rsidRPr="003F3EBB">
        <w:rPr>
          <w:rFonts w:ascii="Arial" w:hAnsi="Arial" w:cs="Arial"/>
        </w:rPr>
        <w:t xml:space="preserve"> durante el periodo fiscal 2008 en los siguientes formularios:</w:t>
      </w:r>
    </w:p>
    <w:p w:rsidR="00595BA5" w:rsidRPr="003F3EBB" w:rsidRDefault="00595BA5" w:rsidP="00A11BA0">
      <w:pPr>
        <w:spacing w:line="360" w:lineRule="auto"/>
        <w:jc w:val="both"/>
        <w:rPr>
          <w:rFonts w:ascii="Arial" w:hAnsi="Arial" w:cs="Arial"/>
        </w:rPr>
      </w:pPr>
    </w:p>
    <w:p w:rsidR="00595BA5" w:rsidRPr="003F3EBB" w:rsidRDefault="00595BA5" w:rsidP="000F2C23">
      <w:pPr>
        <w:numPr>
          <w:ilvl w:val="0"/>
          <w:numId w:val="22"/>
        </w:numPr>
        <w:spacing w:line="360" w:lineRule="auto"/>
        <w:jc w:val="both"/>
        <w:rPr>
          <w:rFonts w:ascii="Arial" w:hAnsi="Arial" w:cs="Arial"/>
        </w:rPr>
      </w:pPr>
      <w:r w:rsidRPr="003F3EBB">
        <w:rPr>
          <w:rFonts w:ascii="Arial" w:hAnsi="Arial" w:cs="Arial"/>
        </w:rPr>
        <w:lastRenderedPageBreak/>
        <w:t>Formulario 101 “Declaración del Impuesto a la Renta”</w:t>
      </w:r>
    </w:p>
    <w:p w:rsidR="00595BA5" w:rsidRPr="003F3EBB" w:rsidRDefault="00595BA5" w:rsidP="000F2C23">
      <w:pPr>
        <w:numPr>
          <w:ilvl w:val="0"/>
          <w:numId w:val="22"/>
        </w:numPr>
        <w:spacing w:line="360" w:lineRule="auto"/>
        <w:jc w:val="both"/>
        <w:rPr>
          <w:rFonts w:ascii="Arial" w:hAnsi="Arial" w:cs="Arial"/>
        </w:rPr>
      </w:pPr>
      <w:r w:rsidRPr="003F3EBB">
        <w:rPr>
          <w:rFonts w:ascii="Arial" w:hAnsi="Arial" w:cs="Arial"/>
        </w:rPr>
        <w:t>Formulario 103 “Declaración de Retenciones en la Fuente del Impuesto al a Renta”.</w:t>
      </w:r>
    </w:p>
    <w:p w:rsidR="00595BA5" w:rsidRPr="003F3EBB" w:rsidRDefault="00595BA5" w:rsidP="000F2C23">
      <w:pPr>
        <w:numPr>
          <w:ilvl w:val="0"/>
          <w:numId w:val="22"/>
        </w:numPr>
        <w:spacing w:line="360" w:lineRule="auto"/>
        <w:jc w:val="both"/>
        <w:rPr>
          <w:rFonts w:ascii="Arial" w:hAnsi="Arial" w:cs="Arial"/>
        </w:rPr>
      </w:pPr>
      <w:r w:rsidRPr="003F3EBB">
        <w:rPr>
          <w:rFonts w:ascii="Arial" w:hAnsi="Arial" w:cs="Arial"/>
        </w:rPr>
        <w:t>Formulario 104 “Declaración del Valor Agregado (IVA)”</w:t>
      </w:r>
    </w:p>
    <w:p w:rsidR="00595BA5" w:rsidRPr="003F3EBB" w:rsidRDefault="00595BA5" w:rsidP="000F2C23">
      <w:pPr>
        <w:numPr>
          <w:ilvl w:val="0"/>
          <w:numId w:val="22"/>
        </w:numPr>
        <w:spacing w:line="360" w:lineRule="auto"/>
        <w:jc w:val="both"/>
        <w:rPr>
          <w:rFonts w:ascii="Arial" w:hAnsi="Arial" w:cs="Arial"/>
        </w:rPr>
      </w:pPr>
      <w:r w:rsidRPr="003F3EBB">
        <w:rPr>
          <w:rFonts w:ascii="Arial" w:hAnsi="Arial" w:cs="Arial"/>
        </w:rPr>
        <w:t>Estados Financieros de la empresa del año 2008 (Balance General y Estado de Resultados)</w:t>
      </w:r>
    </w:p>
    <w:p w:rsidR="00595BA5" w:rsidRPr="003F3EBB" w:rsidRDefault="00595BA5" w:rsidP="000F2C23">
      <w:pPr>
        <w:numPr>
          <w:ilvl w:val="0"/>
          <w:numId w:val="22"/>
        </w:numPr>
        <w:spacing w:line="360" w:lineRule="auto"/>
        <w:jc w:val="both"/>
        <w:rPr>
          <w:rFonts w:ascii="Arial" w:hAnsi="Arial" w:cs="Arial"/>
        </w:rPr>
      </w:pPr>
      <w:r w:rsidRPr="003F3EBB">
        <w:rPr>
          <w:rFonts w:ascii="Arial" w:hAnsi="Arial" w:cs="Arial"/>
        </w:rPr>
        <w:t xml:space="preserve">Comprobantes de ventas y compras: Facturas, Notas de venta, Liquidación de servicios, Notas de crédito, Notas de debito, Comprobantes de retención, entre otros. </w:t>
      </w:r>
    </w:p>
    <w:p w:rsidR="00595BA5" w:rsidRPr="003F3EBB" w:rsidRDefault="00595BA5" w:rsidP="00B23ADA">
      <w:pPr>
        <w:pStyle w:val="Ttulo2"/>
        <w:numPr>
          <w:ilvl w:val="2"/>
          <w:numId w:val="29"/>
        </w:numPr>
        <w:jc w:val="both"/>
      </w:pPr>
      <w:bookmarkStart w:id="116" w:name="_Toc261527011"/>
      <w:r w:rsidRPr="003F3EBB">
        <w:t>ANTECEDENTES</w:t>
      </w:r>
      <w:bookmarkEnd w:id="116"/>
    </w:p>
    <w:p w:rsidR="00595BA5" w:rsidRPr="003F3EBB" w:rsidRDefault="00595BA5" w:rsidP="00A11BA0">
      <w:pPr>
        <w:spacing w:line="360" w:lineRule="auto"/>
        <w:jc w:val="both"/>
        <w:rPr>
          <w:rFonts w:ascii="Arial" w:hAnsi="Arial" w:cs="Arial"/>
        </w:rPr>
      </w:pPr>
    </w:p>
    <w:p w:rsidR="00595BA5" w:rsidRPr="003F3EBB" w:rsidRDefault="00595BA5" w:rsidP="00A11BA0">
      <w:pPr>
        <w:spacing w:line="360" w:lineRule="auto"/>
        <w:jc w:val="both"/>
        <w:rPr>
          <w:rFonts w:ascii="Arial" w:hAnsi="Arial" w:cs="Arial"/>
        </w:rPr>
      </w:pPr>
      <w:r w:rsidRPr="003F3EBB">
        <w:rPr>
          <w:rFonts w:ascii="Arial" w:hAnsi="Arial" w:cs="Arial"/>
        </w:rPr>
        <w:t>La empresa PLÁSTICOS S.A. es objeto de determinación por parte del Servicio de Rentas Internas, debido al volumen de transacciones que realiza mensualmente.</w:t>
      </w:r>
    </w:p>
    <w:p w:rsidR="00595BA5" w:rsidRPr="003F3EBB" w:rsidRDefault="00595BA5" w:rsidP="00A11BA0">
      <w:pPr>
        <w:spacing w:line="360" w:lineRule="auto"/>
        <w:jc w:val="both"/>
        <w:rPr>
          <w:rFonts w:ascii="Arial" w:hAnsi="Arial" w:cs="Arial"/>
        </w:rPr>
      </w:pPr>
      <w:r w:rsidRPr="003F3EBB">
        <w:rPr>
          <w:rFonts w:ascii="Arial" w:hAnsi="Arial" w:cs="Arial"/>
        </w:rPr>
        <w:t xml:space="preserve">Adicionalmente, PLÁSTICOS S.A. es auditada de manera integral por una firma que tiene sede en la ciudad de Guayaquil. </w:t>
      </w:r>
    </w:p>
    <w:p w:rsidR="00595BA5" w:rsidRDefault="00595BA5" w:rsidP="00A11BA0">
      <w:pPr>
        <w:spacing w:line="360" w:lineRule="auto"/>
        <w:jc w:val="both"/>
        <w:rPr>
          <w:rFonts w:ascii="Arial" w:hAnsi="Arial" w:cs="Arial"/>
        </w:rPr>
      </w:pPr>
      <w:r w:rsidRPr="003F3EBB">
        <w:rPr>
          <w:rFonts w:ascii="Arial" w:hAnsi="Arial" w:cs="Arial"/>
        </w:rPr>
        <w:t>PLÁSTICOS S.A. no ha sido sancionada, tampoco ha presentado multas o intereses por atraso en sus declaraciones y pagos de impuestos</w:t>
      </w:r>
      <w:r>
        <w:rPr>
          <w:rFonts w:ascii="Arial" w:hAnsi="Arial" w:cs="Arial"/>
        </w:rPr>
        <w:t>.</w:t>
      </w:r>
    </w:p>
    <w:p w:rsidR="00595BA5" w:rsidRDefault="00595BA5" w:rsidP="00B23ADA">
      <w:pPr>
        <w:pStyle w:val="Ttulo2"/>
        <w:numPr>
          <w:ilvl w:val="2"/>
          <w:numId w:val="29"/>
        </w:numPr>
        <w:jc w:val="both"/>
      </w:pPr>
      <w:bookmarkStart w:id="117" w:name="_Toc261527012"/>
      <w:r>
        <w:t>OBJETIVOS DE LA AUDITORÍA</w:t>
      </w:r>
      <w:bookmarkEnd w:id="117"/>
    </w:p>
    <w:p w:rsidR="00595BA5" w:rsidRPr="003F3EBB" w:rsidRDefault="00595BA5" w:rsidP="00A11BA0">
      <w:pPr>
        <w:spacing w:line="360" w:lineRule="auto"/>
        <w:jc w:val="both"/>
        <w:rPr>
          <w:rFonts w:ascii="Arial" w:hAnsi="Arial" w:cs="Arial"/>
          <w:b/>
          <w:bCs/>
        </w:rPr>
      </w:pPr>
    </w:p>
    <w:p w:rsidR="00595BA5" w:rsidRDefault="00595BA5" w:rsidP="00A11BA0">
      <w:pPr>
        <w:spacing w:line="360" w:lineRule="auto"/>
        <w:jc w:val="both"/>
        <w:rPr>
          <w:rFonts w:ascii="Arial" w:hAnsi="Arial" w:cs="Arial"/>
        </w:rPr>
      </w:pPr>
      <w:r>
        <w:rPr>
          <w:rFonts w:ascii="Arial" w:hAnsi="Arial" w:cs="Arial"/>
        </w:rPr>
        <w:t>La auditorí</w:t>
      </w:r>
      <w:r w:rsidRPr="003F3EBB">
        <w:rPr>
          <w:rFonts w:ascii="Arial" w:hAnsi="Arial" w:cs="Arial"/>
        </w:rPr>
        <w:t>a tiene como objetivos los siguientes:</w:t>
      </w:r>
    </w:p>
    <w:p w:rsidR="00595BA5" w:rsidRPr="003F3EBB" w:rsidRDefault="00595BA5" w:rsidP="00A11BA0">
      <w:pPr>
        <w:spacing w:line="360" w:lineRule="auto"/>
        <w:jc w:val="both"/>
        <w:rPr>
          <w:rFonts w:ascii="Arial" w:hAnsi="Arial" w:cs="Arial"/>
        </w:rPr>
      </w:pPr>
    </w:p>
    <w:p w:rsidR="00595BA5" w:rsidRPr="003F3EBB" w:rsidRDefault="00595BA5" w:rsidP="000F2C23">
      <w:pPr>
        <w:numPr>
          <w:ilvl w:val="0"/>
          <w:numId w:val="16"/>
        </w:numPr>
        <w:spacing w:line="360" w:lineRule="auto"/>
        <w:jc w:val="both"/>
        <w:rPr>
          <w:rFonts w:ascii="Arial" w:hAnsi="Arial" w:cs="Arial"/>
        </w:rPr>
      </w:pPr>
      <w:r w:rsidRPr="003F3EBB">
        <w:rPr>
          <w:rFonts w:ascii="Arial" w:hAnsi="Arial" w:cs="Arial"/>
        </w:rPr>
        <w:t>Conocer  y evaluar el cumplimiento tributario de la empresa.</w:t>
      </w:r>
    </w:p>
    <w:p w:rsidR="00595BA5" w:rsidRPr="003F3EBB" w:rsidRDefault="00595BA5" w:rsidP="000F2C23">
      <w:pPr>
        <w:numPr>
          <w:ilvl w:val="0"/>
          <w:numId w:val="16"/>
        </w:numPr>
        <w:spacing w:line="360" w:lineRule="auto"/>
        <w:jc w:val="both"/>
        <w:rPr>
          <w:rFonts w:ascii="Arial" w:hAnsi="Arial" w:cs="Arial"/>
        </w:rPr>
      </w:pPr>
      <w:r w:rsidRPr="003F3EBB">
        <w:rPr>
          <w:rFonts w:ascii="Arial" w:hAnsi="Arial" w:cs="Arial"/>
        </w:rPr>
        <w:t>Detectar las posibles contingencias tributarias por el no cumplimiento de alguna normativa específica y aplicable al giro del negocio</w:t>
      </w:r>
    </w:p>
    <w:p w:rsidR="00595BA5" w:rsidRDefault="00595BA5" w:rsidP="000F2C23">
      <w:pPr>
        <w:numPr>
          <w:ilvl w:val="0"/>
          <w:numId w:val="16"/>
        </w:numPr>
        <w:spacing w:line="360" w:lineRule="auto"/>
        <w:jc w:val="both"/>
        <w:rPr>
          <w:rFonts w:ascii="Arial" w:hAnsi="Arial" w:cs="Arial"/>
        </w:rPr>
      </w:pPr>
      <w:r w:rsidRPr="003F3EBB">
        <w:rPr>
          <w:rFonts w:ascii="Arial" w:hAnsi="Arial" w:cs="Arial"/>
        </w:rPr>
        <w:t>Presentar sugerencias para prevenir las posibles contingencias</w:t>
      </w:r>
    </w:p>
    <w:p w:rsidR="00166045" w:rsidRDefault="00166045" w:rsidP="00166045">
      <w:pPr>
        <w:spacing w:line="360" w:lineRule="auto"/>
        <w:ind w:left="720"/>
        <w:jc w:val="both"/>
        <w:rPr>
          <w:rFonts w:ascii="Arial" w:hAnsi="Arial" w:cs="Arial"/>
        </w:rPr>
      </w:pPr>
    </w:p>
    <w:p w:rsidR="00166045" w:rsidRPr="003F3EBB" w:rsidRDefault="00166045" w:rsidP="00166045">
      <w:pPr>
        <w:spacing w:line="360" w:lineRule="auto"/>
        <w:ind w:left="720"/>
        <w:jc w:val="both"/>
        <w:rPr>
          <w:rFonts w:ascii="Arial" w:hAnsi="Arial" w:cs="Arial"/>
        </w:rPr>
      </w:pPr>
    </w:p>
    <w:p w:rsidR="00595BA5" w:rsidRDefault="00595BA5" w:rsidP="000F2C23">
      <w:pPr>
        <w:pStyle w:val="Ttulo2"/>
        <w:numPr>
          <w:ilvl w:val="2"/>
          <w:numId w:val="16"/>
        </w:numPr>
        <w:jc w:val="both"/>
      </w:pPr>
      <w:bookmarkStart w:id="118" w:name="_Toc261527013"/>
      <w:r w:rsidRPr="00F32100">
        <w:lastRenderedPageBreak/>
        <w:t>METODOLOGÍA</w:t>
      </w:r>
      <w:bookmarkEnd w:id="118"/>
    </w:p>
    <w:p w:rsidR="00595BA5" w:rsidRPr="00F32100" w:rsidRDefault="00595BA5" w:rsidP="00A11BA0">
      <w:pPr>
        <w:spacing w:line="360" w:lineRule="auto"/>
        <w:ind w:left="1080"/>
        <w:jc w:val="both"/>
        <w:rPr>
          <w:rFonts w:ascii="Arial" w:hAnsi="Arial" w:cs="Arial"/>
          <w:b/>
          <w:bCs/>
        </w:rPr>
      </w:pPr>
    </w:p>
    <w:p w:rsidR="00595BA5" w:rsidRDefault="00595BA5" w:rsidP="00A11BA0">
      <w:pPr>
        <w:spacing w:line="360" w:lineRule="auto"/>
        <w:jc w:val="both"/>
        <w:rPr>
          <w:rFonts w:ascii="Arial" w:hAnsi="Arial" w:cs="Arial"/>
        </w:rPr>
      </w:pPr>
      <w:r>
        <w:rPr>
          <w:rFonts w:ascii="Arial" w:hAnsi="Arial" w:cs="Arial"/>
        </w:rPr>
        <w:t>En el análisis de cumplimiento tributario la metodología  a utilizar esta dada de la siguiente forma:</w:t>
      </w:r>
    </w:p>
    <w:p w:rsidR="00595BA5" w:rsidRDefault="00595BA5" w:rsidP="00A11BA0">
      <w:pPr>
        <w:spacing w:line="360" w:lineRule="auto"/>
        <w:jc w:val="both"/>
        <w:rPr>
          <w:rFonts w:ascii="Arial" w:hAnsi="Arial" w:cs="Arial"/>
        </w:rPr>
      </w:pPr>
    </w:p>
    <w:p w:rsidR="00595BA5" w:rsidRDefault="00595BA5" w:rsidP="000F2C23">
      <w:pPr>
        <w:numPr>
          <w:ilvl w:val="0"/>
          <w:numId w:val="17"/>
        </w:numPr>
        <w:spacing w:line="360" w:lineRule="auto"/>
        <w:jc w:val="both"/>
        <w:rPr>
          <w:rFonts w:ascii="Arial" w:hAnsi="Arial" w:cs="Arial"/>
        </w:rPr>
      </w:pPr>
      <w:r>
        <w:rPr>
          <w:rFonts w:ascii="Arial" w:hAnsi="Arial" w:cs="Arial"/>
        </w:rPr>
        <w:t>Visitas al departamento de contabilidad y otros departamentos relacionados con el fin de conocer el giro del negocio y la forma en la que se desarrollan las transacciones en la empresa.</w:t>
      </w:r>
    </w:p>
    <w:p w:rsidR="00F00365" w:rsidRDefault="00F00365" w:rsidP="00F00365">
      <w:pPr>
        <w:spacing w:line="360" w:lineRule="auto"/>
        <w:ind w:left="720"/>
        <w:jc w:val="both"/>
        <w:rPr>
          <w:rFonts w:ascii="Arial" w:hAnsi="Arial" w:cs="Arial"/>
        </w:rPr>
      </w:pPr>
    </w:p>
    <w:p w:rsidR="00595BA5" w:rsidRDefault="00595BA5" w:rsidP="000F2C23">
      <w:pPr>
        <w:numPr>
          <w:ilvl w:val="0"/>
          <w:numId w:val="17"/>
        </w:numPr>
        <w:spacing w:line="360" w:lineRule="auto"/>
        <w:jc w:val="both"/>
        <w:rPr>
          <w:rFonts w:ascii="Arial" w:hAnsi="Arial" w:cs="Arial"/>
        </w:rPr>
      </w:pPr>
      <w:r>
        <w:rPr>
          <w:rFonts w:ascii="Arial" w:hAnsi="Arial" w:cs="Arial"/>
        </w:rPr>
        <w:t>Se utilizaran un  check list para conocer ciertos aspectos tributarios.</w:t>
      </w:r>
    </w:p>
    <w:p w:rsidR="00F00365" w:rsidRDefault="00F00365" w:rsidP="00F00365">
      <w:pPr>
        <w:pStyle w:val="Prrafodelista"/>
        <w:rPr>
          <w:rFonts w:ascii="Arial" w:hAnsi="Arial" w:cs="Arial"/>
        </w:rPr>
      </w:pPr>
    </w:p>
    <w:p w:rsidR="00F00365" w:rsidRDefault="00F00365" w:rsidP="00F00365">
      <w:pPr>
        <w:spacing w:line="360" w:lineRule="auto"/>
        <w:ind w:left="720"/>
        <w:jc w:val="both"/>
        <w:rPr>
          <w:rFonts w:ascii="Arial" w:hAnsi="Arial" w:cs="Arial"/>
        </w:rPr>
      </w:pPr>
    </w:p>
    <w:p w:rsidR="00595BA5" w:rsidRDefault="00595BA5" w:rsidP="000F2C23">
      <w:pPr>
        <w:numPr>
          <w:ilvl w:val="0"/>
          <w:numId w:val="17"/>
        </w:numPr>
        <w:spacing w:line="360" w:lineRule="auto"/>
        <w:jc w:val="both"/>
        <w:rPr>
          <w:rFonts w:ascii="Arial" w:hAnsi="Arial" w:cs="Arial"/>
        </w:rPr>
      </w:pPr>
      <w:r>
        <w:rPr>
          <w:rFonts w:ascii="Arial" w:hAnsi="Arial" w:cs="Arial"/>
        </w:rPr>
        <w:t>Comprobación mediante cálculos al total de cuentas o muestras de una cuenta con el fin de determinar el cumplimiento de las leyes tributarias.</w:t>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Pr>
          <w:rFonts w:ascii="Arial" w:hAnsi="Arial" w:cs="Arial"/>
        </w:rPr>
        <w:t>Los papeles de trabajos son desarrollados y son almacenados.</w:t>
      </w:r>
    </w:p>
    <w:p w:rsidR="00595BA5" w:rsidRDefault="00595BA5" w:rsidP="00A11BA0">
      <w:pPr>
        <w:spacing w:line="360" w:lineRule="auto"/>
        <w:jc w:val="both"/>
        <w:rPr>
          <w:rFonts w:ascii="Arial" w:hAnsi="Arial" w:cs="Arial"/>
        </w:rPr>
      </w:pPr>
      <w:r>
        <w:rPr>
          <w:rFonts w:ascii="Arial" w:hAnsi="Arial" w:cs="Arial"/>
        </w:rPr>
        <w:t xml:space="preserve"> </w:t>
      </w:r>
    </w:p>
    <w:p w:rsidR="00595BA5" w:rsidRDefault="00595BA5" w:rsidP="000F2C23">
      <w:pPr>
        <w:pStyle w:val="Ttulo2"/>
        <w:numPr>
          <w:ilvl w:val="2"/>
          <w:numId w:val="17"/>
        </w:numPr>
        <w:jc w:val="both"/>
      </w:pPr>
      <w:bookmarkStart w:id="119" w:name="_Toc261527014"/>
      <w:r>
        <w:t>JUSTIFICACIÓN</w:t>
      </w:r>
      <w:bookmarkEnd w:id="119"/>
    </w:p>
    <w:p w:rsidR="00595BA5" w:rsidRDefault="00595BA5" w:rsidP="00A11BA0">
      <w:pPr>
        <w:spacing w:line="360" w:lineRule="auto"/>
        <w:ind w:left="1080"/>
        <w:jc w:val="both"/>
        <w:rPr>
          <w:rFonts w:ascii="Arial" w:hAnsi="Arial" w:cs="Arial"/>
          <w:b/>
          <w:bCs/>
        </w:rPr>
      </w:pPr>
    </w:p>
    <w:p w:rsidR="00595BA5" w:rsidRDefault="00595BA5" w:rsidP="00A11BA0">
      <w:pPr>
        <w:spacing w:line="360" w:lineRule="auto"/>
        <w:jc w:val="both"/>
        <w:rPr>
          <w:rFonts w:ascii="Arial" w:hAnsi="Arial" w:cs="Arial"/>
        </w:rPr>
      </w:pPr>
      <w:r>
        <w:rPr>
          <w:rFonts w:ascii="Arial" w:hAnsi="Arial" w:cs="Arial"/>
        </w:rPr>
        <w:t>L</w:t>
      </w:r>
      <w:r w:rsidRPr="0080315A">
        <w:rPr>
          <w:rFonts w:ascii="Arial" w:hAnsi="Arial" w:cs="Arial"/>
        </w:rPr>
        <w:t>a justificación consiste</w:t>
      </w:r>
      <w:r>
        <w:rPr>
          <w:rFonts w:ascii="Arial" w:hAnsi="Arial" w:cs="Arial"/>
        </w:rPr>
        <w:t xml:space="preserve"> en comprobar que la empresa PLÁSTICOS S.A. ha desarrollado sus actividades bajo el cumplimiento de las leyes que aplican en el periodo fiscal 2008.  En caso de no ser así, identificar las contingencias y sugerir controles para las mismas.</w:t>
      </w:r>
    </w:p>
    <w:p w:rsidR="00595BA5" w:rsidRDefault="00595BA5" w:rsidP="001C6E2D">
      <w:pPr>
        <w:spacing w:line="360" w:lineRule="auto"/>
        <w:rPr>
          <w:rFonts w:ascii="Arial" w:hAnsi="Arial" w:cs="Arial"/>
        </w:rPr>
      </w:pPr>
    </w:p>
    <w:p w:rsidR="00595BA5" w:rsidRDefault="00595BA5" w:rsidP="000F2C23">
      <w:pPr>
        <w:pStyle w:val="Ttulo2"/>
        <w:numPr>
          <w:ilvl w:val="2"/>
          <w:numId w:val="17"/>
        </w:numPr>
        <w:jc w:val="both"/>
      </w:pPr>
      <w:bookmarkStart w:id="120" w:name="_Toc261527015"/>
      <w:r>
        <w:t>PRUEBAS DE AUDITORÍ</w:t>
      </w:r>
      <w:r w:rsidRPr="0080315A">
        <w:t>A</w:t>
      </w:r>
      <w:bookmarkEnd w:id="120"/>
    </w:p>
    <w:p w:rsidR="00595BA5" w:rsidRDefault="00595BA5" w:rsidP="00A11BA0">
      <w:pPr>
        <w:spacing w:line="360" w:lineRule="auto"/>
        <w:jc w:val="both"/>
        <w:rPr>
          <w:rFonts w:ascii="Arial" w:hAnsi="Arial" w:cs="Arial"/>
          <w:b/>
          <w:bCs/>
        </w:rPr>
      </w:pPr>
    </w:p>
    <w:p w:rsidR="00595BA5" w:rsidRPr="00A104DD" w:rsidRDefault="00595BA5" w:rsidP="00A11BA0">
      <w:pPr>
        <w:spacing w:line="360" w:lineRule="auto"/>
        <w:jc w:val="both"/>
        <w:rPr>
          <w:rFonts w:ascii="Arial" w:hAnsi="Arial" w:cs="Arial"/>
        </w:rPr>
      </w:pPr>
      <w:r w:rsidRPr="00A104DD">
        <w:rPr>
          <w:rFonts w:ascii="Arial" w:hAnsi="Arial" w:cs="Arial"/>
        </w:rPr>
        <w:t>Las pruebas de auditoría que aplicaremos en nuestro análisis son las sustantivas y de cumplimiento.</w:t>
      </w:r>
    </w:p>
    <w:p w:rsidR="00595BA5" w:rsidRPr="00A104DD"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sidRPr="00A104DD">
        <w:rPr>
          <w:rFonts w:ascii="Arial" w:hAnsi="Arial" w:cs="Arial"/>
        </w:rPr>
        <w:lastRenderedPageBreak/>
        <w:t>Las pruebas de cumplimiento serán aplicadas a:</w:t>
      </w:r>
    </w:p>
    <w:p w:rsidR="00595BA5" w:rsidRPr="00A104DD" w:rsidRDefault="00595BA5" w:rsidP="00A11BA0">
      <w:pPr>
        <w:spacing w:line="360" w:lineRule="auto"/>
        <w:jc w:val="both"/>
        <w:rPr>
          <w:rFonts w:ascii="Arial" w:hAnsi="Arial" w:cs="Arial"/>
        </w:rPr>
      </w:pPr>
    </w:p>
    <w:p w:rsidR="00595BA5" w:rsidRDefault="00595BA5" w:rsidP="000F2C23">
      <w:pPr>
        <w:numPr>
          <w:ilvl w:val="0"/>
          <w:numId w:val="18"/>
        </w:numPr>
        <w:spacing w:line="360" w:lineRule="auto"/>
        <w:jc w:val="both"/>
        <w:rPr>
          <w:rFonts w:ascii="Arial" w:hAnsi="Arial" w:cs="Arial"/>
        </w:rPr>
      </w:pPr>
      <w:r>
        <w:rPr>
          <w:rFonts w:ascii="Arial" w:hAnsi="Arial" w:cs="Arial"/>
        </w:rPr>
        <w:t>V</w:t>
      </w:r>
      <w:r w:rsidRPr="00A104DD">
        <w:rPr>
          <w:rFonts w:ascii="Arial" w:hAnsi="Arial" w:cs="Arial"/>
        </w:rPr>
        <w:t>erificar que el comprobante de venta emitido cum</w:t>
      </w:r>
      <w:r>
        <w:rPr>
          <w:rFonts w:ascii="Arial" w:hAnsi="Arial" w:cs="Arial"/>
        </w:rPr>
        <w:t>pla con las especificaciones d</w:t>
      </w:r>
      <w:r w:rsidRPr="00A104DD">
        <w:rPr>
          <w:rFonts w:ascii="Arial" w:hAnsi="Arial" w:cs="Arial"/>
        </w:rPr>
        <w:t>el Reglamento de Comprobantes de Venta y Retención.</w:t>
      </w:r>
    </w:p>
    <w:p w:rsidR="00595BA5" w:rsidRDefault="00595BA5" w:rsidP="000F2C23">
      <w:pPr>
        <w:numPr>
          <w:ilvl w:val="0"/>
          <w:numId w:val="18"/>
        </w:numPr>
        <w:spacing w:line="360" w:lineRule="auto"/>
        <w:jc w:val="both"/>
        <w:rPr>
          <w:rFonts w:ascii="Arial" w:hAnsi="Arial" w:cs="Arial"/>
        </w:rPr>
      </w:pPr>
      <w:r>
        <w:rPr>
          <w:rFonts w:ascii="Arial" w:hAnsi="Arial" w:cs="Arial"/>
        </w:rPr>
        <w:t>Verificar la entrega de los comprobantes de retención en el periodo que corresponde.</w:t>
      </w:r>
    </w:p>
    <w:p w:rsidR="00595BA5" w:rsidRDefault="00595BA5" w:rsidP="000F2C23">
      <w:pPr>
        <w:numPr>
          <w:ilvl w:val="0"/>
          <w:numId w:val="18"/>
        </w:numPr>
        <w:spacing w:line="360" w:lineRule="auto"/>
        <w:jc w:val="both"/>
        <w:rPr>
          <w:rFonts w:ascii="Arial" w:hAnsi="Arial" w:cs="Arial"/>
        </w:rPr>
      </w:pPr>
      <w:r>
        <w:rPr>
          <w:rFonts w:ascii="Arial" w:hAnsi="Arial" w:cs="Arial"/>
        </w:rPr>
        <w:t>Verificación de cumplimiento de llenado de comprobantes para que sean considerados como gastos deducibles.</w:t>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Pr>
          <w:rFonts w:ascii="Arial" w:hAnsi="Arial" w:cs="Arial"/>
        </w:rPr>
        <w:t>Las pruebas sustantivas serán aplicadas a las siguientes cuentas:</w:t>
      </w:r>
    </w:p>
    <w:p w:rsidR="00595BA5" w:rsidRDefault="00595BA5" w:rsidP="00A11BA0">
      <w:pPr>
        <w:spacing w:line="360" w:lineRule="auto"/>
        <w:jc w:val="both"/>
        <w:rPr>
          <w:rFonts w:ascii="Arial" w:hAnsi="Arial" w:cs="Arial"/>
        </w:rPr>
      </w:pP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Caja-Bancos (efectivo)</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Cuentas por cobrar</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Activos fijos</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Cuentas, Documentos y obligaciones por pagar</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Gastos acumulados</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Impuestos por pagar</w:t>
      </w:r>
    </w:p>
    <w:p w:rsidR="00595BA5" w:rsidRPr="004D4F46" w:rsidRDefault="00595BA5" w:rsidP="000F2C23">
      <w:pPr>
        <w:numPr>
          <w:ilvl w:val="0"/>
          <w:numId w:val="23"/>
        </w:numPr>
        <w:spacing w:line="360" w:lineRule="auto"/>
        <w:jc w:val="both"/>
        <w:rPr>
          <w:rFonts w:ascii="Arial" w:hAnsi="Arial" w:cs="Arial"/>
        </w:rPr>
      </w:pPr>
      <w:r w:rsidRPr="004D4F46">
        <w:rPr>
          <w:rFonts w:ascii="Arial" w:hAnsi="Arial" w:cs="Arial"/>
        </w:rPr>
        <w:t>Ventas y costos de ventas</w:t>
      </w:r>
    </w:p>
    <w:p w:rsidR="00595BA5" w:rsidRDefault="00595BA5" w:rsidP="000F2C23">
      <w:pPr>
        <w:numPr>
          <w:ilvl w:val="0"/>
          <w:numId w:val="23"/>
        </w:numPr>
        <w:spacing w:line="360" w:lineRule="auto"/>
        <w:jc w:val="both"/>
        <w:rPr>
          <w:rFonts w:ascii="Arial" w:hAnsi="Arial" w:cs="Arial"/>
        </w:rPr>
      </w:pPr>
      <w:r w:rsidRPr="004D4F46">
        <w:rPr>
          <w:rFonts w:ascii="Arial" w:hAnsi="Arial" w:cs="Arial"/>
        </w:rPr>
        <w:t>Gastos de ventas, administración y financiero</w:t>
      </w:r>
      <w:r>
        <w:rPr>
          <w:rFonts w:ascii="Arial" w:hAnsi="Arial" w:cs="Arial"/>
        </w:rPr>
        <w:t>.</w:t>
      </w:r>
    </w:p>
    <w:p w:rsidR="00595BA5" w:rsidRDefault="00595BA5" w:rsidP="001C6E2D">
      <w:pPr>
        <w:spacing w:line="360" w:lineRule="auto"/>
        <w:rPr>
          <w:rFonts w:ascii="Arial" w:hAnsi="Arial" w:cs="Arial"/>
        </w:rPr>
      </w:pPr>
      <w:r>
        <w:rPr>
          <w:rFonts w:ascii="Arial" w:hAnsi="Arial" w:cs="Arial"/>
        </w:rPr>
        <w:br w:type="page"/>
      </w:r>
    </w:p>
    <w:p w:rsidR="00595BA5" w:rsidRPr="00DD1943" w:rsidRDefault="00595BA5" w:rsidP="000F2C23">
      <w:pPr>
        <w:pStyle w:val="Ttulo2"/>
        <w:numPr>
          <w:ilvl w:val="2"/>
          <w:numId w:val="18"/>
        </w:numPr>
        <w:jc w:val="both"/>
      </w:pPr>
      <w:bookmarkStart w:id="121" w:name="_Toc261527016"/>
      <w:r>
        <w:lastRenderedPageBreak/>
        <w:t>PROGRAMA DE AUDITORÍ</w:t>
      </w:r>
      <w:r w:rsidRPr="00DD1943">
        <w:t>A</w:t>
      </w:r>
      <w:bookmarkEnd w:id="121"/>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r>
        <w:rPr>
          <w:rFonts w:ascii="Arial" w:hAnsi="Arial" w:cs="Arial"/>
        </w:rPr>
        <w:t>Mediante el programa de auditoría especificaremos las actividades a realizar, el tiempo que se deberá dedicar a esa actividad y quien debe realizar dicha actividad.</w:t>
      </w:r>
    </w:p>
    <w:p w:rsidR="00595BA5" w:rsidRDefault="00595BA5" w:rsidP="00444B31">
      <w:pPr>
        <w:pStyle w:val="Epgrafe"/>
        <w:jc w:val="center"/>
        <w:rPr>
          <w:rFonts w:ascii="Arial" w:hAnsi="Arial" w:cs="Arial"/>
          <w:i/>
          <w:iCs/>
          <w:sz w:val="22"/>
          <w:szCs w:val="22"/>
        </w:rPr>
      </w:pPr>
      <w:bookmarkStart w:id="122" w:name="_Toc252962339"/>
      <w:r>
        <w:t xml:space="preserve">Tabla </w:t>
      </w:r>
      <w:fldSimple w:instr=" SEQ Tabla \* ARABIC ">
        <w:r w:rsidR="00A65030">
          <w:rPr>
            <w:noProof/>
          </w:rPr>
          <w:t>8</w:t>
        </w:r>
      </w:fldSimple>
      <w:r>
        <w:t xml:space="preserve">. </w:t>
      </w:r>
      <w:r w:rsidRPr="00444B31">
        <w:rPr>
          <w:rFonts w:ascii="Arial" w:hAnsi="Arial" w:cs="Arial"/>
          <w:i/>
          <w:iCs/>
          <w:sz w:val="22"/>
          <w:szCs w:val="22"/>
        </w:rPr>
        <w:t>Programa de Auditoría</w:t>
      </w:r>
      <w:bookmarkEnd w:id="122"/>
    </w:p>
    <w:p w:rsidR="00595BA5" w:rsidRPr="00444B31" w:rsidRDefault="00595BA5" w:rsidP="00444B31"/>
    <w:p w:rsidR="00595BA5" w:rsidRDefault="009E1CE5" w:rsidP="00A11BA0">
      <w:pPr>
        <w:spacing w:line="360" w:lineRule="auto"/>
        <w:jc w:val="both"/>
        <w:rPr>
          <w:rFonts w:ascii="Arial" w:hAnsi="Arial" w:cs="Arial"/>
        </w:rPr>
      </w:pPr>
      <w:r>
        <w:rPr>
          <w:noProof/>
          <w:lang w:val="es-EC" w:eastAsia="es-EC"/>
        </w:rPr>
        <w:drawing>
          <wp:inline distT="0" distB="0" distL="0" distR="0">
            <wp:extent cx="5390515" cy="5582285"/>
            <wp:effectExtent l="19050" t="0" r="635"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srcRect/>
                    <a:stretch>
                      <a:fillRect/>
                    </a:stretch>
                  </pic:blipFill>
                  <pic:spPr bwMode="auto">
                    <a:xfrm>
                      <a:off x="0" y="0"/>
                      <a:ext cx="5390515" cy="558228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D36BA2">
      <w:pPr>
        <w:pStyle w:val="Ttulo2"/>
        <w:numPr>
          <w:ilvl w:val="2"/>
          <w:numId w:val="18"/>
        </w:numPr>
        <w:jc w:val="both"/>
      </w:pPr>
      <w:bookmarkStart w:id="123" w:name="_Toc261527017"/>
      <w:r>
        <w:lastRenderedPageBreak/>
        <w:t>PROGRAMA DE AUDITORÍA DETALLADO</w:t>
      </w:r>
      <w:bookmarkEnd w:id="123"/>
      <w:r>
        <w:t xml:space="preserve"> </w:t>
      </w:r>
    </w:p>
    <w:p w:rsidR="00595BA5" w:rsidRDefault="00595BA5" w:rsidP="00A11BA0">
      <w:pPr>
        <w:spacing w:line="360" w:lineRule="auto"/>
        <w:jc w:val="both"/>
      </w:pPr>
    </w:p>
    <w:p w:rsidR="00595BA5" w:rsidRDefault="009E1CE5" w:rsidP="00A11BA0">
      <w:pPr>
        <w:spacing w:line="360" w:lineRule="auto"/>
        <w:jc w:val="both"/>
      </w:pPr>
      <w:r>
        <w:rPr>
          <w:noProof/>
          <w:lang w:val="es-EC" w:eastAsia="es-EC"/>
        </w:rPr>
        <w:drawing>
          <wp:inline distT="0" distB="0" distL="0" distR="0">
            <wp:extent cx="5337810" cy="1541780"/>
            <wp:effectExtent l="19050" t="19050" r="15240" b="2032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srcRect/>
                    <a:stretch>
                      <a:fillRect/>
                    </a:stretch>
                  </pic:blipFill>
                  <pic:spPr bwMode="auto">
                    <a:xfrm>
                      <a:off x="0" y="0"/>
                      <a:ext cx="5337810" cy="1541780"/>
                    </a:xfrm>
                    <a:prstGeom prst="rect">
                      <a:avLst/>
                    </a:prstGeom>
                    <a:noFill/>
                    <a:ln w="9525">
                      <a:solidFill>
                        <a:schemeClr val="tx1"/>
                      </a:solidFill>
                      <a:miter lim="800000"/>
                      <a:headEnd/>
                      <a:tailEnd/>
                    </a:ln>
                  </pic:spPr>
                </pic:pic>
              </a:graphicData>
            </a:graphic>
          </wp:inline>
        </w:drawing>
      </w:r>
    </w:p>
    <w:p w:rsidR="00595BA5" w:rsidRDefault="00595BA5" w:rsidP="00A11BA0">
      <w:pPr>
        <w:spacing w:line="360" w:lineRule="auto"/>
        <w:jc w:val="both"/>
      </w:pPr>
    </w:p>
    <w:p w:rsidR="00595BA5" w:rsidRDefault="00595BA5" w:rsidP="00A11BA0">
      <w:pPr>
        <w:spacing w:line="360" w:lineRule="auto"/>
        <w:jc w:val="both"/>
      </w:pPr>
    </w:p>
    <w:p w:rsidR="00595BA5" w:rsidRDefault="00595BA5" w:rsidP="00A11BA0">
      <w:pPr>
        <w:spacing w:line="360" w:lineRule="auto"/>
        <w:jc w:val="both"/>
      </w:pPr>
    </w:p>
    <w:p w:rsidR="00595BA5" w:rsidRPr="005A10CE" w:rsidRDefault="00595BA5" w:rsidP="00A11BA0">
      <w:pPr>
        <w:spacing w:line="360" w:lineRule="auto"/>
        <w:jc w:val="both"/>
      </w:pPr>
    </w:p>
    <w:p w:rsidR="00595BA5" w:rsidRDefault="00595BA5" w:rsidP="00A11BA0">
      <w:pPr>
        <w:spacing w:line="360" w:lineRule="auto"/>
        <w:jc w:val="both"/>
      </w:pPr>
    </w:p>
    <w:p w:rsidR="00595BA5" w:rsidRDefault="00595BA5" w:rsidP="00A11BA0">
      <w:pPr>
        <w:spacing w:line="360" w:lineRule="auto"/>
        <w:jc w:val="both"/>
      </w:pPr>
    </w:p>
    <w:p w:rsidR="00595BA5" w:rsidRPr="005A10CE" w:rsidRDefault="009E1CE5" w:rsidP="00A11BA0">
      <w:pPr>
        <w:spacing w:line="360" w:lineRule="auto"/>
        <w:jc w:val="both"/>
      </w:pPr>
      <w:r>
        <w:rPr>
          <w:noProof/>
          <w:lang w:val="es-EC" w:eastAsia="es-EC"/>
        </w:rPr>
        <w:drawing>
          <wp:inline distT="0" distB="0" distL="0" distR="0">
            <wp:extent cx="5380355" cy="1690370"/>
            <wp:effectExtent l="19050" t="19050" r="10795" b="2413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srcRect/>
                    <a:stretch>
                      <a:fillRect/>
                    </a:stretch>
                  </pic:blipFill>
                  <pic:spPr bwMode="auto">
                    <a:xfrm>
                      <a:off x="0" y="0"/>
                      <a:ext cx="5380355" cy="1690370"/>
                    </a:xfrm>
                    <a:prstGeom prst="rect">
                      <a:avLst/>
                    </a:prstGeom>
                    <a:noFill/>
                    <a:ln w="9525">
                      <a:solidFill>
                        <a:schemeClr val="tx1"/>
                      </a:solidFill>
                      <a:miter lim="800000"/>
                      <a:headEnd/>
                      <a:tailEnd/>
                    </a:ln>
                  </pic:spPr>
                </pic:pic>
              </a:graphicData>
            </a:graphic>
          </wp:inline>
        </w:drawing>
      </w:r>
    </w:p>
    <w:p w:rsidR="00595BA5" w:rsidRPr="00A62074" w:rsidRDefault="00595BA5" w:rsidP="00A11BA0">
      <w:pPr>
        <w:spacing w:line="360" w:lineRule="auto"/>
        <w:jc w:val="both"/>
      </w:pPr>
    </w:p>
    <w:p w:rsidR="00595BA5" w:rsidRPr="005A10CE" w:rsidRDefault="009E1CE5" w:rsidP="00A11BA0">
      <w:pPr>
        <w:spacing w:line="360" w:lineRule="auto"/>
        <w:jc w:val="both"/>
        <w:rPr>
          <w:rFonts w:ascii="Arial" w:hAnsi="Arial" w:cs="Arial"/>
        </w:rPr>
      </w:pPr>
      <w:r>
        <w:rPr>
          <w:noProof/>
          <w:lang w:val="es-EC" w:eastAsia="es-EC"/>
        </w:rPr>
        <w:drawing>
          <wp:inline distT="0" distB="0" distL="0" distR="0">
            <wp:extent cx="5380355" cy="1062990"/>
            <wp:effectExtent l="19050" t="19050" r="10795" b="2286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srcRect/>
                    <a:stretch>
                      <a:fillRect/>
                    </a:stretch>
                  </pic:blipFill>
                  <pic:spPr bwMode="auto">
                    <a:xfrm>
                      <a:off x="0" y="0"/>
                      <a:ext cx="5380355" cy="1062990"/>
                    </a:xfrm>
                    <a:prstGeom prst="rect">
                      <a:avLst/>
                    </a:prstGeom>
                    <a:noFill/>
                    <a:ln w="9525">
                      <a:solidFill>
                        <a:schemeClr val="tx1"/>
                      </a:solid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5A10CE" w:rsidRDefault="009E1CE5" w:rsidP="00A11BA0">
      <w:pPr>
        <w:spacing w:line="360" w:lineRule="auto"/>
        <w:jc w:val="both"/>
        <w:rPr>
          <w:rFonts w:ascii="Arial" w:hAnsi="Arial" w:cs="Arial"/>
        </w:rPr>
      </w:pPr>
      <w:r>
        <w:rPr>
          <w:noProof/>
          <w:lang w:val="es-EC" w:eastAsia="es-EC"/>
        </w:rPr>
        <w:lastRenderedPageBreak/>
        <w:drawing>
          <wp:inline distT="0" distB="0" distL="0" distR="0">
            <wp:extent cx="5380355" cy="1866900"/>
            <wp:effectExtent l="19050" t="19050" r="10795" b="19050"/>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6"/>
                    <a:srcRect/>
                    <a:stretch>
                      <a:fillRect/>
                    </a:stretch>
                  </pic:blipFill>
                  <pic:spPr bwMode="auto">
                    <a:xfrm>
                      <a:off x="0" y="0"/>
                      <a:ext cx="5380355" cy="1866900"/>
                    </a:xfrm>
                    <a:prstGeom prst="rect">
                      <a:avLst/>
                    </a:prstGeom>
                    <a:noFill/>
                    <a:ln w="9525">
                      <a:solidFill>
                        <a:schemeClr val="tx1"/>
                      </a:solid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B72024" w:rsidRDefault="00B72024" w:rsidP="00A11BA0">
      <w:pPr>
        <w:spacing w:line="360" w:lineRule="auto"/>
        <w:jc w:val="both"/>
        <w:rPr>
          <w:rFonts w:ascii="Arial" w:hAnsi="Arial" w:cs="Arial"/>
        </w:rPr>
      </w:pPr>
    </w:p>
    <w:p w:rsidR="00B72024" w:rsidRDefault="00B72024" w:rsidP="00A11BA0">
      <w:pPr>
        <w:spacing w:line="360" w:lineRule="auto"/>
        <w:jc w:val="both"/>
        <w:rPr>
          <w:rFonts w:ascii="Arial" w:hAnsi="Arial" w:cs="Arial"/>
        </w:rPr>
      </w:pPr>
    </w:p>
    <w:p w:rsidR="00595BA5" w:rsidRPr="005A10CE" w:rsidRDefault="009E1CE5" w:rsidP="00A11BA0">
      <w:pPr>
        <w:spacing w:line="360" w:lineRule="auto"/>
        <w:jc w:val="both"/>
        <w:rPr>
          <w:rFonts w:ascii="Arial" w:hAnsi="Arial" w:cs="Arial"/>
        </w:rPr>
      </w:pPr>
      <w:r>
        <w:rPr>
          <w:noProof/>
          <w:lang w:val="es-EC" w:eastAsia="es-EC"/>
        </w:rPr>
        <w:drawing>
          <wp:inline distT="0" distB="0" distL="0" distR="0">
            <wp:extent cx="5380355" cy="1647825"/>
            <wp:effectExtent l="19050" t="0" r="0" b="0"/>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srcRect/>
                    <a:stretch>
                      <a:fillRect/>
                    </a:stretch>
                  </pic:blipFill>
                  <pic:spPr bwMode="auto">
                    <a:xfrm>
                      <a:off x="0" y="0"/>
                      <a:ext cx="5380355" cy="164782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60273E" w:rsidRDefault="0060273E"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5A10CE" w:rsidRDefault="009E1CE5" w:rsidP="00A11BA0">
      <w:pPr>
        <w:spacing w:line="360" w:lineRule="auto"/>
        <w:jc w:val="both"/>
        <w:rPr>
          <w:rFonts w:ascii="Arial" w:hAnsi="Arial" w:cs="Arial"/>
        </w:rPr>
      </w:pPr>
      <w:r>
        <w:rPr>
          <w:noProof/>
          <w:lang w:val="es-EC" w:eastAsia="es-EC"/>
        </w:rPr>
        <w:drawing>
          <wp:inline distT="0" distB="0" distL="0" distR="0">
            <wp:extent cx="5380355" cy="1988185"/>
            <wp:effectExtent l="1905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srcRect/>
                    <a:stretch>
                      <a:fillRect/>
                    </a:stretch>
                  </pic:blipFill>
                  <pic:spPr bwMode="auto">
                    <a:xfrm>
                      <a:off x="0" y="0"/>
                      <a:ext cx="5380355" cy="198818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B72024" w:rsidRDefault="00B72024"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80355" cy="1669415"/>
            <wp:effectExtent l="19050" t="0" r="0" b="0"/>
            <wp:docPr id="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9"/>
                    <a:srcRect/>
                    <a:stretch>
                      <a:fillRect/>
                    </a:stretch>
                  </pic:blipFill>
                  <pic:spPr bwMode="auto">
                    <a:xfrm>
                      <a:off x="0" y="0"/>
                      <a:ext cx="5380355" cy="166941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B72024" w:rsidRDefault="00B72024"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81086" cy="1682004"/>
            <wp:effectExtent l="19050" t="0" r="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srcRect/>
                    <a:stretch>
                      <a:fillRect/>
                    </a:stretch>
                  </pic:blipFill>
                  <pic:spPr bwMode="auto">
                    <a:xfrm>
                      <a:off x="0" y="0"/>
                      <a:ext cx="5388994" cy="1684476"/>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80355" cy="1382395"/>
            <wp:effectExtent l="19050" t="0" r="0"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a:srcRect/>
                    <a:stretch>
                      <a:fillRect/>
                    </a:stretch>
                  </pic:blipFill>
                  <pic:spPr bwMode="auto">
                    <a:xfrm>
                      <a:off x="0" y="0"/>
                      <a:ext cx="5380355" cy="138239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lastRenderedPageBreak/>
        <w:drawing>
          <wp:inline distT="0" distB="0" distL="0" distR="0">
            <wp:extent cx="5380355" cy="1669415"/>
            <wp:effectExtent l="19050" t="0" r="0" b="0"/>
            <wp:docPr id="2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srcRect/>
                    <a:stretch>
                      <a:fillRect/>
                    </a:stretch>
                  </pic:blipFill>
                  <pic:spPr bwMode="auto">
                    <a:xfrm>
                      <a:off x="0" y="0"/>
                      <a:ext cx="5380355" cy="166941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A62074"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66048" cy="1630392"/>
            <wp:effectExtent l="19050" t="0" r="6052"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a:srcRect/>
                    <a:stretch>
                      <a:fillRect/>
                    </a:stretch>
                  </pic:blipFill>
                  <pic:spPr bwMode="auto">
                    <a:xfrm>
                      <a:off x="0" y="0"/>
                      <a:ext cx="5380355" cy="1634739"/>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80355" cy="1382395"/>
            <wp:effectExtent l="19050" t="0" r="0" b="0"/>
            <wp:docPr id="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4"/>
                    <a:srcRect/>
                    <a:stretch>
                      <a:fillRect/>
                    </a:stretch>
                  </pic:blipFill>
                  <pic:spPr bwMode="auto">
                    <a:xfrm>
                      <a:off x="0" y="0"/>
                      <a:ext cx="5380355" cy="138239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F00365" w:rsidP="00A11BA0">
      <w:pPr>
        <w:spacing w:line="360" w:lineRule="auto"/>
        <w:jc w:val="both"/>
        <w:rPr>
          <w:rFonts w:ascii="Arial" w:hAnsi="Arial" w:cs="Arial"/>
        </w:rPr>
      </w:pPr>
      <w:r>
        <w:rPr>
          <w:noProof/>
          <w:lang w:val="es-EC" w:eastAsia="es-EC"/>
        </w:rPr>
        <w:lastRenderedPageBreak/>
        <w:drawing>
          <wp:inline distT="0" distB="0" distL="0" distR="0">
            <wp:extent cx="5258411" cy="1526876"/>
            <wp:effectExtent l="19050" t="0" r="0" b="0"/>
            <wp:docPr id="3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5"/>
                    <a:srcRect/>
                    <a:stretch>
                      <a:fillRect/>
                    </a:stretch>
                  </pic:blipFill>
                  <pic:spPr bwMode="auto">
                    <a:xfrm>
                      <a:off x="0" y="0"/>
                      <a:ext cx="5255895" cy="1526145"/>
                    </a:xfrm>
                    <a:prstGeom prst="rect">
                      <a:avLst/>
                    </a:prstGeom>
                    <a:noFill/>
                    <a:ln w="9525">
                      <a:noFill/>
                      <a:miter lim="800000"/>
                      <a:headEnd/>
                      <a:tailEnd/>
                    </a:ln>
                  </pic:spPr>
                </pic:pic>
              </a:graphicData>
            </a:graphic>
          </wp:inline>
        </w:drawing>
      </w:r>
    </w:p>
    <w:p w:rsidR="00595BA5" w:rsidRPr="00FE02D8"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60273E" w:rsidRDefault="0060273E" w:rsidP="00A11BA0">
      <w:pPr>
        <w:spacing w:line="360" w:lineRule="auto"/>
        <w:jc w:val="both"/>
        <w:rPr>
          <w:rFonts w:ascii="Arial" w:hAnsi="Arial" w:cs="Arial"/>
        </w:rPr>
      </w:pPr>
    </w:p>
    <w:p w:rsidR="00595BA5" w:rsidRDefault="00F00365" w:rsidP="00A11BA0">
      <w:pPr>
        <w:spacing w:line="360" w:lineRule="auto"/>
        <w:jc w:val="both"/>
        <w:rPr>
          <w:rFonts w:ascii="Arial" w:hAnsi="Arial" w:cs="Arial"/>
        </w:rPr>
      </w:pPr>
      <w:r>
        <w:rPr>
          <w:noProof/>
          <w:lang w:val="es-EC" w:eastAsia="es-EC"/>
        </w:rPr>
        <w:drawing>
          <wp:inline distT="0" distB="0" distL="0" distR="0">
            <wp:extent cx="5254386" cy="1682151"/>
            <wp:effectExtent l="19050" t="0" r="3414" b="0"/>
            <wp:docPr id="3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6"/>
                    <a:srcRect/>
                    <a:stretch>
                      <a:fillRect/>
                    </a:stretch>
                  </pic:blipFill>
                  <pic:spPr bwMode="auto">
                    <a:xfrm>
                      <a:off x="0" y="0"/>
                      <a:ext cx="5255895" cy="1682634"/>
                    </a:xfrm>
                    <a:prstGeom prst="rect">
                      <a:avLst/>
                    </a:prstGeom>
                    <a:noFill/>
                    <a:ln w="9525">
                      <a:noFill/>
                      <a:miter lim="800000"/>
                      <a:headEnd/>
                      <a:tailEnd/>
                    </a:ln>
                  </pic:spPr>
                </pic:pic>
              </a:graphicData>
            </a:graphic>
          </wp:inline>
        </w:drawing>
      </w:r>
    </w:p>
    <w:p w:rsidR="00595BA5" w:rsidRPr="00FE02D8"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80355" cy="1690370"/>
            <wp:effectExtent l="19050" t="0" r="0" b="0"/>
            <wp:docPr id="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7"/>
                    <a:srcRect/>
                    <a:stretch>
                      <a:fillRect/>
                    </a:stretch>
                  </pic:blipFill>
                  <pic:spPr bwMode="auto">
                    <a:xfrm>
                      <a:off x="0" y="0"/>
                      <a:ext cx="5380355" cy="1690370"/>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lastRenderedPageBreak/>
        <w:drawing>
          <wp:inline distT="0" distB="0" distL="0" distR="0">
            <wp:extent cx="5371917" cy="1483744"/>
            <wp:effectExtent l="19050" t="0" r="183" b="0"/>
            <wp:docPr id="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8"/>
                    <a:srcRect/>
                    <a:stretch>
                      <a:fillRect/>
                    </a:stretch>
                  </pic:blipFill>
                  <pic:spPr bwMode="auto">
                    <a:xfrm>
                      <a:off x="0" y="0"/>
                      <a:ext cx="5380355" cy="148607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71913" cy="1492370"/>
            <wp:effectExtent l="19050" t="0" r="187" b="0"/>
            <wp:docPr id="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9"/>
                    <a:srcRect/>
                    <a:stretch>
                      <a:fillRect/>
                    </a:stretch>
                  </pic:blipFill>
                  <pic:spPr bwMode="auto">
                    <a:xfrm>
                      <a:off x="0" y="0"/>
                      <a:ext cx="5380355" cy="1494715"/>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595BA5" w:rsidP="00A11BA0">
      <w:pPr>
        <w:spacing w:line="360" w:lineRule="auto"/>
        <w:jc w:val="both"/>
      </w:pPr>
    </w:p>
    <w:p w:rsidR="00595BA5" w:rsidRDefault="00595BA5" w:rsidP="00A11BA0">
      <w:pPr>
        <w:spacing w:line="360" w:lineRule="auto"/>
        <w:jc w:val="both"/>
      </w:pPr>
    </w:p>
    <w:p w:rsidR="00595BA5" w:rsidRDefault="00595BA5" w:rsidP="00A11BA0">
      <w:pPr>
        <w:spacing w:line="360" w:lineRule="auto"/>
        <w:jc w:val="both"/>
      </w:pPr>
    </w:p>
    <w:p w:rsidR="00595BA5" w:rsidRPr="00FE02D8" w:rsidRDefault="009E1CE5" w:rsidP="00A11BA0">
      <w:pPr>
        <w:spacing w:line="360" w:lineRule="auto"/>
        <w:jc w:val="both"/>
        <w:rPr>
          <w:rFonts w:ascii="Arial" w:hAnsi="Arial" w:cs="Arial"/>
        </w:rPr>
      </w:pPr>
      <w:r>
        <w:rPr>
          <w:noProof/>
          <w:lang w:val="es-EC" w:eastAsia="es-EC"/>
        </w:rPr>
        <w:drawing>
          <wp:inline distT="0" distB="0" distL="0" distR="0">
            <wp:extent cx="5365915" cy="1630393"/>
            <wp:effectExtent l="19050" t="0" r="6185" b="0"/>
            <wp:docPr id="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0"/>
                    <a:srcRect/>
                    <a:stretch>
                      <a:fillRect/>
                    </a:stretch>
                  </pic:blipFill>
                  <pic:spPr bwMode="auto">
                    <a:xfrm>
                      <a:off x="0" y="0"/>
                      <a:ext cx="5380355" cy="1634781"/>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F00365" w:rsidP="00A11BA0">
      <w:pPr>
        <w:spacing w:line="360" w:lineRule="auto"/>
        <w:jc w:val="both"/>
        <w:rPr>
          <w:rFonts w:ascii="Arial" w:hAnsi="Arial" w:cs="Arial"/>
        </w:rPr>
      </w:pPr>
      <w:r>
        <w:rPr>
          <w:noProof/>
          <w:lang w:val="es-EC" w:eastAsia="es-EC"/>
        </w:rPr>
        <w:lastRenderedPageBreak/>
        <w:drawing>
          <wp:inline distT="0" distB="0" distL="0" distR="0">
            <wp:extent cx="5258411" cy="1544129"/>
            <wp:effectExtent l="19050" t="0" r="0" b="0"/>
            <wp:docPr id="3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1"/>
                    <a:srcRect/>
                    <a:stretch>
                      <a:fillRect/>
                    </a:stretch>
                  </pic:blipFill>
                  <pic:spPr bwMode="auto">
                    <a:xfrm>
                      <a:off x="0" y="0"/>
                      <a:ext cx="5255895" cy="1543390"/>
                    </a:xfrm>
                    <a:prstGeom prst="rect">
                      <a:avLst/>
                    </a:prstGeom>
                    <a:noFill/>
                    <a:ln w="9525">
                      <a:noFill/>
                      <a:miter lim="800000"/>
                      <a:headEnd/>
                      <a:tailEnd/>
                    </a:ln>
                  </pic:spPr>
                </pic:pic>
              </a:graphicData>
            </a:graphic>
          </wp:inline>
        </w:drawing>
      </w:r>
    </w:p>
    <w:p w:rsidR="00595BA5" w:rsidRPr="00FE02D8" w:rsidRDefault="00595BA5" w:rsidP="00A11BA0">
      <w:pPr>
        <w:spacing w:line="360" w:lineRule="auto"/>
        <w:jc w:val="both"/>
      </w:pPr>
    </w:p>
    <w:p w:rsidR="00595BA5" w:rsidRDefault="00595BA5" w:rsidP="00A11BA0">
      <w:pPr>
        <w:spacing w:line="360" w:lineRule="auto"/>
        <w:jc w:val="both"/>
        <w:rPr>
          <w:rFonts w:ascii="Arial" w:hAnsi="Arial" w:cs="Arial"/>
        </w:rPr>
      </w:pPr>
    </w:p>
    <w:p w:rsidR="00595BA5" w:rsidRDefault="00595BA5" w:rsidP="00A11BA0">
      <w:pPr>
        <w:spacing w:line="360" w:lineRule="auto"/>
        <w:jc w:val="both"/>
        <w:rPr>
          <w:rFonts w:ascii="Arial" w:hAnsi="Arial" w:cs="Arial"/>
        </w:rPr>
      </w:pPr>
    </w:p>
    <w:p w:rsidR="00595BA5" w:rsidRDefault="00F00365" w:rsidP="00A11BA0">
      <w:pPr>
        <w:spacing w:line="360" w:lineRule="auto"/>
        <w:jc w:val="both"/>
        <w:rPr>
          <w:rFonts w:ascii="Arial" w:hAnsi="Arial" w:cs="Arial"/>
        </w:rPr>
      </w:pPr>
      <w:r>
        <w:rPr>
          <w:noProof/>
          <w:lang w:val="es-EC" w:eastAsia="es-EC"/>
        </w:rPr>
        <w:drawing>
          <wp:inline distT="0" distB="0" distL="0" distR="0">
            <wp:extent cx="5258410" cy="1492370"/>
            <wp:effectExtent l="19050" t="0" r="0" b="0"/>
            <wp:docPr id="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a:srcRect/>
                    <a:stretch>
                      <a:fillRect/>
                    </a:stretch>
                  </pic:blipFill>
                  <pic:spPr bwMode="auto">
                    <a:xfrm>
                      <a:off x="0" y="0"/>
                      <a:ext cx="5255895" cy="1491656"/>
                    </a:xfrm>
                    <a:prstGeom prst="rect">
                      <a:avLst/>
                    </a:prstGeom>
                    <a:noFill/>
                    <a:ln w="9525">
                      <a:noFill/>
                      <a:miter lim="800000"/>
                      <a:headEnd/>
                      <a:tailEnd/>
                    </a:ln>
                  </pic:spPr>
                </pic:pic>
              </a:graphicData>
            </a:graphic>
          </wp:inline>
        </w:drawing>
      </w:r>
    </w:p>
    <w:p w:rsidR="00595BA5" w:rsidRDefault="00595BA5" w:rsidP="00A11BA0">
      <w:pPr>
        <w:spacing w:line="360" w:lineRule="auto"/>
        <w:jc w:val="both"/>
        <w:rPr>
          <w:rFonts w:ascii="Arial" w:hAnsi="Arial" w:cs="Arial"/>
        </w:rPr>
      </w:pPr>
      <w:r>
        <w:rPr>
          <w:rFonts w:ascii="Arial" w:hAnsi="Arial" w:cs="Arial"/>
        </w:rPr>
        <w:br w:type="page"/>
      </w:r>
    </w:p>
    <w:p w:rsidR="00595BA5" w:rsidRDefault="00595BA5" w:rsidP="00D74220">
      <w:pPr>
        <w:pStyle w:val="Ttulo"/>
      </w:pPr>
      <w:bookmarkStart w:id="124" w:name="_Toc261527018"/>
      <w:r>
        <w:lastRenderedPageBreak/>
        <w:t>CAPÍTULO IV</w:t>
      </w:r>
      <w:bookmarkEnd w:id="124"/>
      <w:r>
        <w:t xml:space="preserve"> </w:t>
      </w:r>
    </w:p>
    <w:p w:rsidR="00595BA5" w:rsidRDefault="00595BA5" w:rsidP="001C6E2D">
      <w:pPr>
        <w:spacing w:line="360" w:lineRule="auto"/>
        <w:rPr>
          <w:rFonts w:ascii="Arial" w:hAnsi="Arial" w:cs="Arial"/>
        </w:rPr>
      </w:pPr>
    </w:p>
    <w:p w:rsidR="00595BA5" w:rsidRDefault="00595BA5" w:rsidP="000268CD">
      <w:pPr>
        <w:pStyle w:val="Ttulo1"/>
        <w:ind w:left="720"/>
      </w:pPr>
      <w:bookmarkStart w:id="125" w:name="_Toc261527019"/>
      <w:r>
        <w:t>4. EJECUCIÓN DE LA AUDITORÍA</w:t>
      </w:r>
      <w:bookmarkEnd w:id="125"/>
    </w:p>
    <w:p w:rsidR="00595BA5" w:rsidRPr="006A55E4" w:rsidRDefault="00595BA5" w:rsidP="00AF3A44">
      <w:pPr>
        <w:pStyle w:val="Ttulo2"/>
        <w:numPr>
          <w:ilvl w:val="1"/>
          <w:numId w:val="8"/>
        </w:numPr>
      </w:pPr>
      <w:bookmarkStart w:id="126" w:name="_Toc261527020"/>
      <w:r w:rsidRPr="006A55E4">
        <w:t>PRUEBAS SUSTANTIVAS</w:t>
      </w:r>
      <w:bookmarkEnd w:id="126"/>
    </w:p>
    <w:p w:rsidR="00595BA5" w:rsidRDefault="00595BA5" w:rsidP="00853430">
      <w:pPr>
        <w:spacing w:line="360" w:lineRule="auto"/>
        <w:jc w:val="both"/>
        <w:rPr>
          <w:rFonts w:ascii="Arial" w:hAnsi="Arial" w:cs="Arial"/>
        </w:rPr>
      </w:pPr>
      <w:r w:rsidRPr="004F1397">
        <w:rPr>
          <w:rFonts w:ascii="Arial" w:hAnsi="Arial" w:cs="Arial"/>
        </w:rPr>
        <w:t>Las pruebas están cuadradas según el libro de la empresa y la información declarada al SRI, con sus respectivos formularios, para lo cual también se revisaron los comprobantes de manera aleatoria para verificar si son comprobantes validos.</w:t>
      </w:r>
    </w:p>
    <w:p w:rsidR="00595BA5" w:rsidRDefault="00595BA5" w:rsidP="00DF50D0"/>
    <w:p w:rsidR="00595BA5" w:rsidRPr="006A55E4" w:rsidRDefault="00595BA5" w:rsidP="006A55E4">
      <w:pPr>
        <w:pStyle w:val="Ttulo3"/>
        <w:jc w:val="both"/>
      </w:pPr>
      <w:bookmarkStart w:id="127" w:name="_Toc261527021"/>
      <w:r>
        <w:t xml:space="preserve">4.1.1 </w:t>
      </w:r>
      <w:r w:rsidRPr="006A55E4">
        <w:t>CHECK LIST DE COMPROBANTES DE VENTAS Y RETENCIONES</w:t>
      </w:r>
      <w:bookmarkEnd w:id="127"/>
    </w:p>
    <w:p w:rsidR="00595BA5" w:rsidRPr="00853430" w:rsidRDefault="00595BA5" w:rsidP="006A55E4">
      <w:pPr>
        <w:pStyle w:val="Ttulo3"/>
        <w:jc w:val="both"/>
      </w:pPr>
      <w:bookmarkStart w:id="128" w:name="_Toc261527022"/>
      <w:r w:rsidRPr="00853430">
        <w:t>PROCEDIMIENTO</w:t>
      </w:r>
      <w:bookmarkEnd w:id="128"/>
    </w:p>
    <w:p w:rsidR="00595BA5" w:rsidRPr="00853430" w:rsidRDefault="00595BA5" w:rsidP="00853430">
      <w:pPr>
        <w:spacing w:line="360" w:lineRule="auto"/>
        <w:jc w:val="both"/>
        <w:rPr>
          <w:rFonts w:ascii="Arial" w:hAnsi="Arial" w:cs="Arial"/>
        </w:rPr>
      </w:pPr>
    </w:p>
    <w:p w:rsidR="00595BA5" w:rsidRDefault="00595BA5" w:rsidP="00B23ADA">
      <w:pPr>
        <w:numPr>
          <w:ilvl w:val="0"/>
          <w:numId w:val="34"/>
        </w:numPr>
        <w:spacing w:line="360" w:lineRule="auto"/>
        <w:jc w:val="both"/>
        <w:rPr>
          <w:rFonts w:ascii="Arial" w:hAnsi="Arial" w:cs="Arial"/>
        </w:rPr>
      </w:pPr>
      <w:r w:rsidRPr="00853430">
        <w:rPr>
          <w:rFonts w:ascii="Arial" w:hAnsi="Arial" w:cs="Arial"/>
        </w:rPr>
        <w:t>Desarrollo de una lista de características a cumplir según el reglamento de comprobantes de venta y retenciones.</w:t>
      </w:r>
    </w:p>
    <w:p w:rsidR="00595BA5" w:rsidRPr="00444B31" w:rsidRDefault="00595BA5" w:rsidP="00B23ADA">
      <w:pPr>
        <w:numPr>
          <w:ilvl w:val="0"/>
          <w:numId w:val="34"/>
        </w:numPr>
        <w:spacing w:line="360" w:lineRule="auto"/>
        <w:jc w:val="both"/>
        <w:rPr>
          <w:rFonts w:ascii="Arial" w:hAnsi="Arial" w:cs="Arial"/>
        </w:rPr>
      </w:pPr>
      <w:r w:rsidRPr="00444B31">
        <w:rPr>
          <w:rFonts w:ascii="Arial" w:hAnsi="Arial" w:cs="Arial"/>
        </w:rPr>
        <w:t>Revisión de los documentos (factura, nota de venta, guía de remisión, comprobante de retención)</w:t>
      </w:r>
    </w:p>
    <w:p w:rsidR="00595BA5" w:rsidRPr="00853430" w:rsidRDefault="00595BA5" w:rsidP="00341DA8">
      <w:pPr>
        <w:pStyle w:val="Ttulo4"/>
      </w:pPr>
      <w:r>
        <w:t xml:space="preserve">4.1.1.2  </w:t>
      </w:r>
      <w:r w:rsidRPr="00853430">
        <w:t>CHECK LIST PARA REVISAR LOS COMPROBANTES DE RETENCIÓN</w:t>
      </w:r>
    </w:p>
    <w:p w:rsidR="00595BA5" w:rsidRDefault="00595BA5" w:rsidP="00DF50D0"/>
    <w:tbl>
      <w:tblPr>
        <w:tblW w:w="8076" w:type="dxa"/>
        <w:tblInd w:w="-68" w:type="dxa"/>
        <w:tblCellMar>
          <w:left w:w="70" w:type="dxa"/>
          <w:right w:w="70" w:type="dxa"/>
        </w:tblCellMar>
        <w:tblLook w:val="00A0"/>
      </w:tblPr>
      <w:tblGrid>
        <w:gridCol w:w="364"/>
        <w:gridCol w:w="6344"/>
        <w:gridCol w:w="397"/>
        <w:gridCol w:w="441"/>
        <w:gridCol w:w="530"/>
      </w:tblGrid>
      <w:tr w:rsidR="001B3CAA" w:rsidRPr="00A02E82" w:rsidTr="001B3CAA">
        <w:trPr>
          <w:trHeight w:val="287"/>
        </w:trPr>
        <w:tc>
          <w:tcPr>
            <w:tcW w:w="8076" w:type="dxa"/>
            <w:gridSpan w:val="5"/>
            <w:tcBorders>
              <w:top w:val="single" w:sz="8" w:space="0" w:color="auto"/>
              <w:left w:val="single" w:sz="8" w:space="0" w:color="auto"/>
              <w:bottom w:val="single" w:sz="8" w:space="0" w:color="auto"/>
              <w:right w:val="single" w:sz="8" w:space="0" w:color="000000"/>
            </w:tcBorders>
            <w:shd w:val="clear" w:color="auto" w:fill="F79646"/>
            <w:noWrap/>
            <w:vAlign w:val="bottom"/>
          </w:tcPr>
          <w:p w:rsidR="001B3CAA" w:rsidRDefault="001B3CAA" w:rsidP="00A02E82">
            <w:pPr>
              <w:jc w:val="center"/>
              <w:rPr>
                <w:rFonts w:ascii="Arial" w:hAnsi="Arial" w:cs="Arial"/>
                <w:color w:val="4A442A"/>
                <w:sz w:val="20"/>
                <w:szCs w:val="20"/>
              </w:rPr>
            </w:pPr>
            <w:r w:rsidRPr="00A02E82">
              <w:rPr>
                <w:rFonts w:ascii="Arial" w:hAnsi="Arial" w:cs="Arial"/>
                <w:color w:val="4A442A"/>
                <w:sz w:val="20"/>
                <w:szCs w:val="20"/>
              </w:rPr>
              <w:t xml:space="preserve">REQUISITOS Y CARACTERISTICAS DE LOS COMPROBANTES </w:t>
            </w:r>
          </w:p>
          <w:p w:rsidR="001B3CAA" w:rsidRPr="00A02E82" w:rsidRDefault="001B3CAA" w:rsidP="00A02E82">
            <w:pPr>
              <w:jc w:val="center"/>
              <w:rPr>
                <w:rFonts w:ascii="Arial" w:hAnsi="Arial" w:cs="Arial"/>
                <w:color w:val="4A442A"/>
                <w:sz w:val="20"/>
                <w:szCs w:val="20"/>
              </w:rPr>
            </w:pPr>
            <w:r w:rsidRPr="00A02E82">
              <w:rPr>
                <w:rFonts w:ascii="Arial" w:hAnsi="Arial" w:cs="Arial"/>
                <w:color w:val="4A442A"/>
                <w:sz w:val="20"/>
                <w:szCs w:val="20"/>
              </w:rPr>
              <w:t>DE RETENCION</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xml:space="preserve">CARACTERÍSTICAS </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SI</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xml:space="preserve">NO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N/A</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1</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N</w:t>
            </w:r>
            <w:r w:rsidR="0060273E">
              <w:rPr>
                <w:rFonts w:ascii="Arial" w:hAnsi="Arial" w:cs="Arial"/>
                <w:sz w:val="20"/>
                <w:szCs w:val="20"/>
              </w:rPr>
              <w:t>ú</w:t>
            </w:r>
            <w:r w:rsidRPr="00A02E82">
              <w:rPr>
                <w:rFonts w:ascii="Arial" w:hAnsi="Arial" w:cs="Arial"/>
                <w:sz w:val="20"/>
                <w:szCs w:val="20"/>
              </w:rPr>
              <w:t>mero de Autorización de Impresión del S.R.I.</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2</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RUC del emisor</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3</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Razón Social similar a la del RUC</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4</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N</w:t>
            </w:r>
            <w:r w:rsidRPr="00A02E82">
              <w:rPr>
                <w:rFonts w:ascii="Arial" w:hAnsi="Arial" w:cs="Arial"/>
                <w:sz w:val="20"/>
                <w:szCs w:val="20"/>
              </w:rPr>
              <w:t>ombre del documento</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5</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N</w:t>
            </w:r>
            <w:r w:rsidRPr="00A02E82">
              <w:rPr>
                <w:rFonts w:ascii="Arial" w:hAnsi="Arial" w:cs="Arial"/>
                <w:sz w:val="20"/>
                <w:szCs w:val="20"/>
              </w:rPr>
              <w:t>umeración de trece dígitos</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6</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D</w:t>
            </w:r>
            <w:r w:rsidRPr="00A02E82">
              <w:rPr>
                <w:rFonts w:ascii="Arial" w:hAnsi="Arial" w:cs="Arial"/>
                <w:sz w:val="20"/>
                <w:szCs w:val="20"/>
              </w:rPr>
              <w:t>irección de matriz o establecimiento</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7</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F</w:t>
            </w:r>
            <w:r w:rsidRPr="00A02E82">
              <w:rPr>
                <w:rFonts w:ascii="Arial" w:hAnsi="Arial" w:cs="Arial"/>
                <w:sz w:val="20"/>
                <w:szCs w:val="20"/>
              </w:rPr>
              <w:t>echa de caducidad según S.R.I.</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8</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D</w:t>
            </w:r>
            <w:r w:rsidRPr="00A02E82">
              <w:rPr>
                <w:rFonts w:ascii="Arial" w:hAnsi="Arial" w:cs="Arial"/>
                <w:sz w:val="20"/>
                <w:szCs w:val="20"/>
              </w:rPr>
              <w:t>atos de imprenta autorizada</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9</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D</w:t>
            </w:r>
            <w:r w:rsidRPr="00A02E82">
              <w:rPr>
                <w:rFonts w:ascii="Arial" w:hAnsi="Arial" w:cs="Arial"/>
                <w:sz w:val="20"/>
                <w:szCs w:val="20"/>
              </w:rPr>
              <w:t>estino de los ejemplares</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87"/>
        </w:trPr>
        <w:tc>
          <w:tcPr>
            <w:tcW w:w="364" w:type="dxa"/>
            <w:tcBorders>
              <w:top w:val="nil"/>
              <w:left w:val="single" w:sz="8" w:space="0" w:color="auto"/>
              <w:bottom w:val="single" w:sz="8"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10</w:t>
            </w:r>
          </w:p>
        </w:tc>
        <w:tc>
          <w:tcPr>
            <w:tcW w:w="6344" w:type="dxa"/>
            <w:tcBorders>
              <w:top w:val="nil"/>
              <w:left w:val="nil"/>
              <w:bottom w:val="single" w:sz="8"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I</w:t>
            </w:r>
            <w:r w:rsidRPr="00A02E82">
              <w:rPr>
                <w:rFonts w:ascii="Arial" w:hAnsi="Arial" w:cs="Arial"/>
                <w:sz w:val="20"/>
                <w:szCs w:val="20"/>
              </w:rPr>
              <w:t>ndicación de</w:t>
            </w:r>
            <w:r w:rsidR="0060273E">
              <w:rPr>
                <w:rFonts w:ascii="Arial" w:hAnsi="Arial" w:cs="Arial"/>
                <w:sz w:val="20"/>
                <w:szCs w:val="20"/>
              </w:rPr>
              <w:t xml:space="preserve"> ser contribuyente especial y nú</w:t>
            </w:r>
            <w:r w:rsidRPr="00A02E82">
              <w:rPr>
                <w:rFonts w:ascii="Arial" w:hAnsi="Arial" w:cs="Arial"/>
                <w:sz w:val="20"/>
                <w:szCs w:val="20"/>
              </w:rPr>
              <w:t>mero de resolución</w:t>
            </w:r>
          </w:p>
        </w:tc>
        <w:tc>
          <w:tcPr>
            <w:tcW w:w="397" w:type="dxa"/>
            <w:tcBorders>
              <w:top w:val="nil"/>
              <w:left w:val="nil"/>
              <w:bottom w:val="single" w:sz="8"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8"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8" w:space="0" w:color="auto"/>
              <w:right w:val="single" w:sz="8"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r>
      <w:tr w:rsidR="001B3CAA" w:rsidRPr="00A02E82" w:rsidTr="001B3CAA">
        <w:trPr>
          <w:trHeight w:val="272"/>
        </w:trPr>
        <w:tc>
          <w:tcPr>
            <w:tcW w:w="364"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6344"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397"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441"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530"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r>
      <w:tr w:rsidR="001B3CAA" w:rsidRPr="00A02E82" w:rsidTr="001B3CAA">
        <w:trPr>
          <w:trHeight w:val="287"/>
        </w:trPr>
        <w:tc>
          <w:tcPr>
            <w:tcW w:w="364"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6344"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397"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441"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c>
          <w:tcPr>
            <w:tcW w:w="530" w:type="dxa"/>
            <w:tcBorders>
              <w:top w:val="nil"/>
              <w:left w:val="nil"/>
              <w:bottom w:val="nil"/>
              <w:right w:val="nil"/>
            </w:tcBorders>
            <w:noWrap/>
            <w:vAlign w:val="bottom"/>
          </w:tcPr>
          <w:p w:rsidR="001B3CAA" w:rsidRPr="00A02E82" w:rsidRDefault="001B3CAA" w:rsidP="00A02E82">
            <w:pPr>
              <w:rPr>
                <w:rFonts w:ascii="Arial" w:hAnsi="Arial" w:cs="Arial"/>
                <w:sz w:val="20"/>
                <w:szCs w:val="20"/>
              </w:rPr>
            </w:pPr>
          </w:p>
        </w:tc>
      </w:tr>
      <w:tr w:rsidR="001B3CAA" w:rsidRPr="00A02E82" w:rsidTr="001B3CAA">
        <w:trPr>
          <w:trHeight w:val="287"/>
        </w:trPr>
        <w:tc>
          <w:tcPr>
            <w:tcW w:w="8076" w:type="dxa"/>
            <w:gridSpan w:val="5"/>
            <w:tcBorders>
              <w:top w:val="single" w:sz="8" w:space="0" w:color="auto"/>
              <w:left w:val="single" w:sz="8" w:space="0" w:color="auto"/>
              <w:bottom w:val="nil"/>
              <w:right w:val="single" w:sz="8" w:space="0" w:color="000000"/>
            </w:tcBorders>
            <w:shd w:val="clear" w:color="auto" w:fill="F79646"/>
            <w:noWrap/>
            <w:vAlign w:val="bottom"/>
          </w:tcPr>
          <w:p w:rsidR="001B3CAA" w:rsidRDefault="001B3CAA" w:rsidP="00A02E82">
            <w:pPr>
              <w:jc w:val="center"/>
              <w:rPr>
                <w:rFonts w:ascii="Arial" w:hAnsi="Arial" w:cs="Arial"/>
                <w:color w:val="4A442A"/>
                <w:sz w:val="20"/>
                <w:szCs w:val="20"/>
              </w:rPr>
            </w:pPr>
            <w:r w:rsidRPr="00A02E82">
              <w:rPr>
                <w:rFonts w:ascii="Arial" w:hAnsi="Arial" w:cs="Arial"/>
                <w:color w:val="4A442A"/>
                <w:sz w:val="20"/>
                <w:szCs w:val="20"/>
              </w:rPr>
              <w:t xml:space="preserve">REQUISITOS DE LLENADO PARA LOS COMPROBANTES </w:t>
            </w:r>
          </w:p>
          <w:p w:rsidR="001B3CAA" w:rsidRPr="00A02E82" w:rsidRDefault="001B3CAA" w:rsidP="00A02E82">
            <w:pPr>
              <w:jc w:val="center"/>
              <w:rPr>
                <w:rFonts w:ascii="Arial" w:hAnsi="Arial" w:cs="Arial"/>
                <w:color w:val="4A442A"/>
                <w:sz w:val="20"/>
                <w:szCs w:val="20"/>
              </w:rPr>
            </w:pPr>
            <w:r w:rsidRPr="00A02E82">
              <w:rPr>
                <w:rFonts w:ascii="Arial" w:hAnsi="Arial" w:cs="Arial"/>
                <w:color w:val="4A442A"/>
                <w:sz w:val="20"/>
                <w:szCs w:val="20"/>
              </w:rPr>
              <w:t xml:space="preserve">DE </w:t>
            </w:r>
            <w:r w:rsidRPr="00B7186A">
              <w:rPr>
                <w:rFonts w:ascii="Arial" w:hAnsi="Arial" w:cs="Arial"/>
                <w:color w:val="4A442A"/>
                <w:sz w:val="20"/>
                <w:szCs w:val="20"/>
              </w:rPr>
              <w:t>RETENCIÓN</w:t>
            </w:r>
          </w:p>
        </w:tc>
      </w:tr>
      <w:tr w:rsidR="001B3CAA" w:rsidRPr="00A02E82" w:rsidTr="001B3CAA">
        <w:trPr>
          <w:trHeight w:val="272"/>
        </w:trPr>
        <w:tc>
          <w:tcPr>
            <w:tcW w:w="364" w:type="dxa"/>
            <w:tcBorders>
              <w:top w:val="single" w:sz="8" w:space="0" w:color="auto"/>
              <w:left w:val="single" w:sz="8" w:space="0" w:color="auto"/>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6344" w:type="dxa"/>
            <w:tcBorders>
              <w:top w:val="single" w:sz="8" w:space="0" w:color="auto"/>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CARACTERÍSTICAS</w:t>
            </w:r>
          </w:p>
        </w:tc>
        <w:tc>
          <w:tcPr>
            <w:tcW w:w="397" w:type="dxa"/>
            <w:tcBorders>
              <w:top w:val="single" w:sz="8" w:space="0" w:color="auto"/>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SI</w:t>
            </w:r>
          </w:p>
        </w:tc>
        <w:tc>
          <w:tcPr>
            <w:tcW w:w="441" w:type="dxa"/>
            <w:tcBorders>
              <w:top w:val="single" w:sz="8" w:space="0" w:color="auto"/>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NO</w:t>
            </w:r>
          </w:p>
        </w:tc>
        <w:tc>
          <w:tcPr>
            <w:tcW w:w="530" w:type="dxa"/>
            <w:tcBorders>
              <w:top w:val="single" w:sz="8" w:space="0" w:color="auto"/>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r>
              <w:rPr>
                <w:rFonts w:ascii="Arial" w:hAnsi="Arial" w:cs="Arial"/>
                <w:sz w:val="20"/>
                <w:szCs w:val="20"/>
              </w:rPr>
              <w:t>N/A</w:t>
            </w: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1</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Nombre o Razón Social de quien se hace la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2</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RUC del retenido</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3</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N</w:t>
            </w:r>
            <w:r w:rsidRPr="00A02E82">
              <w:rPr>
                <w:rFonts w:ascii="Arial" w:hAnsi="Arial" w:cs="Arial"/>
                <w:sz w:val="20"/>
                <w:szCs w:val="20"/>
              </w:rPr>
              <w:t>ombre del impuesto q se retiene</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4</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Tipo y nú</w:t>
            </w:r>
            <w:r w:rsidRPr="00A02E82">
              <w:rPr>
                <w:rFonts w:ascii="Arial" w:hAnsi="Arial" w:cs="Arial"/>
                <w:sz w:val="20"/>
                <w:szCs w:val="20"/>
              </w:rPr>
              <w:t>mero de comprobante que motiva al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5</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V</w:t>
            </w:r>
            <w:r w:rsidRPr="00A02E82">
              <w:rPr>
                <w:rFonts w:ascii="Arial" w:hAnsi="Arial" w:cs="Arial"/>
                <w:sz w:val="20"/>
                <w:szCs w:val="20"/>
              </w:rPr>
              <w:t>alor de transacción base de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6</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P</w:t>
            </w:r>
            <w:r w:rsidRPr="00A02E82">
              <w:rPr>
                <w:rFonts w:ascii="Arial" w:hAnsi="Arial" w:cs="Arial"/>
                <w:sz w:val="20"/>
                <w:szCs w:val="20"/>
              </w:rPr>
              <w:t>orcentaje de aplicación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7</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V</w:t>
            </w:r>
            <w:r w:rsidRPr="00A02E82">
              <w:rPr>
                <w:rFonts w:ascii="Arial" w:hAnsi="Arial" w:cs="Arial"/>
                <w:sz w:val="20"/>
                <w:szCs w:val="20"/>
              </w:rPr>
              <w:t>alor de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8</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E</w:t>
            </w:r>
            <w:r w:rsidRPr="00A02E82">
              <w:rPr>
                <w:rFonts w:ascii="Arial" w:hAnsi="Arial" w:cs="Arial"/>
                <w:sz w:val="20"/>
                <w:szCs w:val="20"/>
              </w:rPr>
              <w:t>jercicio fiscal al que corresponde la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72"/>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9</w:t>
            </w:r>
          </w:p>
        </w:tc>
        <w:tc>
          <w:tcPr>
            <w:tcW w:w="6344"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F</w:t>
            </w:r>
            <w:r w:rsidRPr="00A02E82">
              <w:rPr>
                <w:rFonts w:ascii="Arial" w:hAnsi="Arial" w:cs="Arial"/>
                <w:sz w:val="20"/>
                <w:szCs w:val="20"/>
              </w:rPr>
              <w:t xml:space="preserve">echa de </w:t>
            </w:r>
            <w:r>
              <w:rPr>
                <w:rFonts w:ascii="Arial" w:hAnsi="Arial" w:cs="Arial"/>
                <w:sz w:val="20"/>
                <w:szCs w:val="20"/>
              </w:rPr>
              <w:t>E</w:t>
            </w:r>
            <w:r w:rsidRPr="00A02E82">
              <w:rPr>
                <w:rFonts w:ascii="Arial" w:hAnsi="Arial" w:cs="Arial"/>
                <w:sz w:val="20"/>
                <w:szCs w:val="20"/>
              </w:rPr>
              <w:t>misión del comprobante de retención</w:t>
            </w:r>
          </w:p>
        </w:tc>
        <w:tc>
          <w:tcPr>
            <w:tcW w:w="397" w:type="dxa"/>
            <w:tcBorders>
              <w:top w:val="nil"/>
              <w:left w:val="nil"/>
              <w:bottom w:val="single" w:sz="4"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4"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4" w:space="0" w:color="auto"/>
              <w:right w:val="single" w:sz="4" w:space="0" w:color="auto"/>
            </w:tcBorders>
            <w:vAlign w:val="bottom"/>
          </w:tcPr>
          <w:p w:rsidR="001B3CAA" w:rsidRPr="00A02E82" w:rsidRDefault="001B3CAA" w:rsidP="001B3CAA">
            <w:pPr>
              <w:rPr>
                <w:rFonts w:ascii="Arial" w:hAnsi="Arial" w:cs="Arial"/>
                <w:sz w:val="20"/>
                <w:szCs w:val="20"/>
              </w:rPr>
            </w:pPr>
          </w:p>
        </w:tc>
      </w:tr>
      <w:tr w:rsidR="001B3CAA" w:rsidRPr="00A02E82" w:rsidTr="001B3CAA">
        <w:trPr>
          <w:trHeight w:val="287"/>
        </w:trPr>
        <w:tc>
          <w:tcPr>
            <w:tcW w:w="364" w:type="dxa"/>
            <w:tcBorders>
              <w:top w:val="nil"/>
              <w:left w:val="single" w:sz="8" w:space="0" w:color="auto"/>
              <w:bottom w:val="single" w:sz="4" w:space="0" w:color="auto"/>
              <w:right w:val="single" w:sz="4" w:space="0" w:color="auto"/>
            </w:tcBorders>
            <w:noWrap/>
            <w:vAlign w:val="bottom"/>
          </w:tcPr>
          <w:p w:rsidR="001B3CAA" w:rsidRPr="00A02E82" w:rsidRDefault="001B3CAA" w:rsidP="00A02E82">
            <w:pPr>
              <w:jc w:val="right"/>
              <w:rPr>
                <w:rFonts w:ascii="Arial" w:hAnsi="Arial" w:cs="Arial"/>
                <w:sz w:val="20"/>
                <w:szCs w:val="20"/>
              </w:rPr>
            </w:pPr>
            <w:r w:rsidRPr="00A02E82">
              <w:rPr>
                <w:rFonts w:ascii="Arial" w:hAnsi="Arial" w:cs="Arial"/>
                <w:sz w:val="20"/>
                <w:szCs w:val="20"/>
              </w:rPr>
              <w:t>10</w:t>
            </w:r>
          </w:p>
        </w:tc>
        <w:tc>
          <w:tcPr>
            <w:tcW w:w="6344" w:type="dxa"/>
            <w:tcBorders>
              <w:top w:val="nil"/>
              <w:left w:val="nil"/>
              <w:bottom w:val="single" w:sz="8" w:space="0" w:color="auto"/>
              <w:right w:val="single" w:sz="4" w:space="0" w:color="auto"/>
            </w:tcBorders>
            <w:noWrap/>
            <w:vAlign w:val="bottom"/>
          </w:tcPr>
          <w:p w:rsidR="001B3CAA" w:rsidRPr="00A02E82" w:rsidRDefault="001B3CAA" w:rsidP="00A02E82">
            <w:pPr>
              <w:rPr>
                <w:rFonts w:ascii="Arial" w:hAnsi="Arial" w:cs="Arial"/>
                <w:sz w:val="20"/>
                <w:szCs w:val="20"/>
              </w:rPr>
            </w:pPr>
            <w:r>
              <w:rPr>
                <w:rFonts w:ascii="Arial" w:hAnsi="Arial" w:cs="Arial"/>
                <w:sz w:val="20"/>
                <w:szCs w:val="20"/>
              </w:rPr>
              <w:t>F</w:t>
            </w:r>
            <w:r w:rsidRPr="00A02E82">
              <w:rPr>
                <w:rFonts w:ascii="Arial" w:hAnsi="Arial" w:cs="Arial"/>
                <w:sz w:val="20"/>
                <w:szCs w:val="20"/>
              </w:rPr>
              <w:t>irma del agente de retención</w:t>
            </w:r>
          </w:p>
        </w:tc>
        <w:tc>
          <w:tcPr>
            <w:tcW w:w="397" w:type="dxa"/>
            <w:tcBorders>
              <w:top w:val="nil"/>
              <w:left w:val="nil"/>
              <w:bottom w:val="single" w:sz="8" w:space="0" w:color="auto"/>
              <w:right w:val="single" w:sz="4" w:space="0" w:color="auto"/>
            </w:tcBorders>
            <w:noWrap/>
            <w:vAlign w:val="bottom"/>
          </w:tcPr>
          <w:p w:rsidR="001B3CAA" w:rsidRPr="00A02E82" w:rsidRDefault="001B3CAA" w:rsidP="00A02E82">
            <w:pPr>
              <w:jc w:val="center"/>
              <w:rPr>
                <w:rFonts w:ascii="Arial" w:hAnsi="Arial" w:cs="Arial"/>
                <w:sz w:val="20"/>
                <w:szCs w:val="20"/>
              </w:rPr>
            </w:pPr>
            <w:r w:rsidRPr="00A02E82">
              <w:rPr>
                <w:rFonts w:ascii="Arial" w:hAnsi="Arial" w:cs="Arial"/>
                <w:sz w:val="20"/>
                <w:szCs w:val="20"/>
              </w:rPr>
              <w:t>x</w:t>
            </w:r>
          </w:p>
        </w:tc>
        <w:tc>
          <w:tcPr>
            <w:tcW w:w="441" w:type="dxa"/>
            <w:tcBorders>
              <w:top w:val="nil"/>
              <w:left w:val="nil"/>
              <w:bottom w:val="single" w:sz="8" w:space="0" w:color="auto"/>
              <w:right w:val="single" w:sz="4" w:space="0" w:color="auto"/>
            </w:tcBorders>
            <w:noWrap/>
            <w:vAlign w:val="bottom"/>
          </w:tcPr>
          <w:p w:rsidR="001B3CAA" w:rsidRPr="00A02E82" w:rsidRDefault="001B3CAA" w:rsidP="00A02E82">
            <w:pPr>
              <w:rPr>
                <w:rFonts w:ascii="Arial" w:hAnsi="Arial" w:cs="Arial"/>
                <w:sz w:val="20"/>
                <w:szCs w:val="20"/>
              </w:rPr>
            </w:pPr>
            <w:r w:rsidRPr="00A02E82">
              <w:rPr>
                <w:rFonts w:ascii="Arial" w:hAnsi="Arial" w:cs="Arial"/>
                <w:sz w:val="20"/>
                <w:szCs w:val="20"/>
              </w:rPr>
              <w:t> </w:t>
            </w:r>
          </w:p>
        </w:tc>
        <w:tc>
          <w:tcPr>
            <w:tcW w:w="530" w:type="dxa"/>
            <w:tcBorders>
              <w:top w:val="nil"/>
              <w:left w:val="nil"/>
              <w:bottom w:val="single" w:sz="8" w:space="0" w:color="auto"/>
              <w:right w:val="single" w:sz="4" w:space="0" w:color="auto"/>
            </w:tcBorders>
            <w:vAlign w:val="bottom"/>
          </w:tcPr>
          <w:p w:rsidR="001B3CAA" w:rsidRPr="00A02E82" w:rsidRDefault="001B3CAA" w:rsidP="001B3CAA">
            <w:pPr>
              <w:rPr>
                <w:rFonts w:ascii="Arial" w:hAnsi="Arial" w:cs="Arial"/>
                <w:sz w:val="20"/>
                <w:szCs w:val="20"/>
              </w:rPr>
            </w:pPr>
          </w:p>
        </w:tc>
      </w:tr>
    </w:tbl>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tbl>
      <w:tblPr>
        <w:tblW w:w="8076" w:type="dxa"/>
        <w:tblInd w:w="-68" w:type="dxa"/>
        <w:tblCellMar>
          <w:left w:w="70" w:type="dxa"/>
          <w:right w:w="70" w:type="dxa"/>
        </w:tblCellMar>
        <w:tblLook w:val="00A0"/>
      </w:tblPr>
      <w:tblGrid>
        <w:gridCol w:w="363"/>
        <w:gridCol w:w="6154"/>
        <w:gridCol w:w="425"/>
        <w:gridCol w:w="440"/>
        <w:gridCol w:w="708"/>
      </w:tblGrid>
      <w:tr w:rsidR="00595BA5" w:rsidRPr="00A36AED" w:rsidTr="005761A9">
        <w:trPr>
          <w:trHeight w:val="280"/>
        </w:trPr>
        <w:tc>
          <w:tcPr>
            <w:tcW w:w="8076" w:type="dxa"/>
            <w:gridSpan w:val="5"/>
            <w:tcBorders>
              <w:top w:val="single" w:sz="8" w:space="0" w:color="auto"/>
              <w:left w:val="single" w:sz="8" w:space="0" w:color="auto"/>
              <w:bottom w:val="nil"/>
              <w:right w:val="single" w:sz="8" w:space="0" w:color="000000"/>
            </w:tcBorders>
            <w:shd w:val="clear" w:color="auto" w:fill="F79646"/>
            <w:noWrap/>
            <w:vAlign w:val="bottom"/>
          </w:tcPr>
          <w:p w:rsidR="00595BA5" w:rsidRPr="00A36AED" w:rsidRDefault="00595BA5" w:rsidP="00A36AED">
            <w:pPr>
              <w:jc w:val="center"/>
              <w:rPr>
                <w:rFonts w:ascii="Arial" w:hAnsi="Arial" w:cs="Arial"/>
                <w:color w:val="4A442A"/>
                <w:sz w:val="20"/>
                <w:szCs w:val="20"/>
              </w:rPr>
            </w:pPr>
            <w:r>
              <w:br w:type="page"/>
            </w:r>
            <w:r w:rsidRPr="00A36AED">
              <w:rPr>
                <w:rFonts w:ascii="Arial" w:hAnsi="Arial" w:cs="Arial"/>
                <w:color w:val="4A442A"/>
                <w:sz w:val="20"/>
                <w:szCs w:val="20"/>
              </w:rPr>
              <w:t>REQUISITOS DE LLENADO PARA LOS COMPROBANTES DE RETENCIÓN</w:t>
            </w:r>
          </w:p>
        </w:tc>
      </w:tr>
      <w:tr w:rsidR="00595BA5" w:rsidRPr="00A36AED" w:rsidTr="005761A9">
        <w:trPr>
          <w:trHeight w:val="264"/>
        </w:trPr>
        <w:tc>
          <w:tcPr>
            <w:tcW w:w="363" w:type="dxa"/>
            <w:tcBorders>
              <w:top w:val="single" w:sz="8" w:space="0" w:color="auto"/>
              <w:left w:val="single" w:sz="8" w:space="0" w:color="auto"/>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154"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CARACTERÍSTICAS</w:t>
            </w:r>
          </w:p>
        </w:tc>
        <w:tc>
          <w:tcPr>
            <w:tcW w:w="425"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SI</w:t>
            </w:r>
          </w:p>
        </w:tc>
        <w:tc>
          <w:tcPr>
            <w:tcW w:w="426"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NO</w:t>
            </w:r>
          </w:p>
        </w:tc>
        <w:tc>
          <w:tcPr>
            <w:tcW w:w="708" w:type="dxa"/>
            <w:tcBorders>
              <w:top w:val="single" w:sz="8" w:space="0" w:color="auto"/>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N/A</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Nombre o Razón Social de quien se hace la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2</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RUC del retenido</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3</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N</w:t>
            </w:r>
            <w:r w:rsidRPr="00A36AED">
              <w:rPr>
                <w:rFonts w:ascii="Arial" w:hAnsi="Arial" w:cs="Arial"/>
                <w:sz w:val="20"/>
                <w:szCs w:val="20"/>
              </w:rPr>
              <w:t>ombre del impuesto q se retiene</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4</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T</w:t>
            </w:r>
            <w:r w:rsidRPr="00A36AED">
              <w:rPr>
                <w:rFonts w:ascii="Arial" w:hAnsi="Arial" w:cs="Arial"/>
                <w:sz w:val="20"/>
                <w:szCs w:val="20"/>
              </w:rPr>
              <w:t>ipo y numero de comprobante que motiva al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5</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V</w:t>
            </w:r>
            <w:r w:rsidRPr="00A36AED">
              <w:rPr>
                <w:rFonts w:ascii="Arial" w:hAnsi="Arial" w:cs="Arial"/>
                <w:sz w:val="20"/>
                <w:szCs w:val="20"/>
              </w:rPr>
              <w:t>alor de transacción base de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6</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P</w:t>
            </w:r>
            <w:r w:rsidRPr="00A36AED">
              <w:rPr>
                <w:rFonts w:ascii="Arial" w:hAnsi="Arial" w:cs="Arial"/>
                <w:sz w:val="20"/>
                <w:szCs w:val="20"/>
              </w:rPr>
              <w:t>orcentaje de aplicación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7</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V</w:t>
            </w:r>
            <w:r w:rsidRPr="00A36AED">
              <w:rPr>
                <w:rFonts w:ascii="Arial" w:hAnsi="Arial" w:cs="Arial"/>
                <w:sz w:val="20"/>
                <w:szCs w:val="20"/>
              </w:rPr>
              <w:t>alor de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8</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E</w:t>
            </w:r>
            <w:r w:rsidRPr="00A36AED">
              <w:rPr>
                <w:rFonts w:ascii="Arial" w:hAnsi="Arial" w:cs="Arial"/>
                <w:sz w:val="20"/>
                <w:szCs w:val="20"/>
              </w:rPr>
              <w:t>jercicio fiscal al que corresponde la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64"/>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9</w:t>
            </w:r>
          </w:p>
        </w:tc>
        <w:tc>
          <w:tcPr>
            <w:tcW w:w="6154"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F</w:t>
            </w:r>
            <w:r w:rsidRPr="00A36AED">
              <w:rPr>
                <w:rFonts w:ascii="Arial" w:hAnsi="Arial" w:cs="Arial"/>
                <w:sz w:val="20"/>
                <w:szCs w:val="20"/>
              </w:rPr>
              <w:t>echa de emisión del comprobante de retención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80"/>
        </w:trPr>
        <w:tc>
          <w:tcPr>
            <w:tcW w:w="363"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10</w:t>
            </w:r>
          </w:p>
        </w:tc>
        <w:tc>
          <w:tcPr>
            <w:tcW w:w="6154"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F</w:t>
            </w:r>
            <w:r w:rsidRPr="00A36AED">
              <w:rPr>
                <w:rFonts w:ascii="Arial" w:hAnsi="Arial" w:cs="Arial"/>
                <w:sz w:val="20"/>
                <w:szCs w:val="20"/>
              </w:rPr>
              <w:t>irma del agente de retención</w:t>
            </w:r>
          </w:p>
        </w:tc>
        <w:tc>
          <w:tcPr>
            <w:tcW w:w="425" w:type="dxa"/>
            <w:tcBorders>
              <w:top w:val="nil"/>
              <w:left w:val="nil"/>
              <w:bottom w:val="single" w:sz="8"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26"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8"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bl>
    <w:p w:rsidR="00595BA5" w:rsidRDefault="00595BA5" w:rsidP="00DF50D0"/>
    <w:p w:rsidR="00595BA5" w:rsidRDefault="00595BA5">
      <w:r>
        <w:br w:type="page"/>
      </w:r>
    </w:p>
    <w:p w:rsidR="00595BA5" w:rsidRPr="00341DA8" w:rsidRDefault="00595BA5" w:rsidP="00341DA8">
      <w:pPr>
        <w:pStyle w:val="Ttulo3"/>
      </w:pPr>
      <w:bookmarkStart w:id="129" w:name="_Toc261527023"/>
      <w:r>
        <w:lastRenderedPageBreak/>
        <w:t>4.1.2</w:t>
      </w:r>
      <w:r w:rsidRPr="00341DA8">
        <w:t xml:space="preserve"> CHECK LIST PARA REVISAR LAS FACTURAS</w:t>
      </w:r>
      <w:bookmarkEnd w:id="129"/>
    </w:p>
    <w:p w:rsidR="00595BA5" w:rsidRDefault="00595BA5" w:rsidP="00DF50D0"/>
    <w:p w:rsidR="00595BA5" w:rsidRPr="00495F32" w:rsidRDefault="00595BA5" w:rsidP="00DF50D0"/>
    <w:tbl>
      <w:tblPr>
        <w:tblW w:w="8071" w:type="dxa"/>
        <w:tblInd w:w="-68" w:type="dxa"/>
        <w:tblCellMar>
          <w:left w:w="70" w:type="dxa"/>
          <w:right w:w="70" w:type="dxa"/>
        </w:tblCellMar>
        <w:tblLook w:val="00A0"/>
      </w:tblPr>
      <w:tblGrid>
        <w:gridCol w:w="479"/>
        <w:gridCol w:w="6038"/>
        <w:gridCol w:w="425"/>
        <w:gridCol w:w="440"/>
        <w:gridCol w:w="689"/>
      </w:tblGrid>
      <w:tr w:rsidR="00595BA5" w:rsidRPr="00A36AED" w:rsidTr="005761A9">
        <w:trPr>
          <w:trHeight w:val="336"/>
        </w:trPr>
        <w:tc>
          <w:tcPr>
            <w:tcW w:w="8071" w:type="dxa"/>
            <w:gridSpan w:val="5"/>
            <w:tcBorders>
              <w:top w:val="single" w:sz="8" w:space="0" w:color="auto"/>
              <w:left w:val="single" w:sz="8" w:space="0" w:color="auto"/>
              <w:bottom w:val="nil"/>
              <w:right w:val="single" w:sz="8" w:space="0" w:color="000000"/>
            </w:tcBorders>
            <w:shd w:val="clear" w:color="auto" w:fill="F79646"/>
            <w:noWrap/>
            <w:vAlign w:val="bottom"/>
          </w:tcPr>
          <w:p w:rsidR="00595BA5" w:rsidRPr="00A36AED" w:rsidRDefault="00595BA5" w:rsidP="00A36AED">
            <w:pPr>
              <w:jc w:val="center"/>
              <w:rPr>
                <w:rFonts w:ascii="Calibri" w:hAnsi="Calibri" w:cs="Calibri"/>
                <w:b/>
                <w:bCs/>
                <w:color w:val="4A442A"/>
              </w:rPr>
            </w:pPr>
            <w:r w:rsidRPr="00A36AED">
              <w:rPr>
                <w:rFonts w:ascii="Calibri" w:hAnsi="Calibri" w:cs="Calibri"/>
                <w:b/>
                <w:bCs/>
                <w:color w:val="4A442A"/>
                <w:sz w:val="22"/>
                <w:szCs w:val="22"/>
              </w:rPr>
              <w:t>REQUISITOS PREIMPRESOS DE FACTURAS</w:t>
            </w:r>
          </w:p>
        </w:tc>
      </w:tr>
      <w:tr w:rsidR="00595BA5" w:rsidRPr="00A36AED" w:rsidTr="005761A9">
        <w:trPr>
          <w:trHeight w:val="271"/>
        </w:trPr>
        <w:tc>
          <w:tcPr>
            <w:tcW w:w="479" w:type="dxa"/>
            <w:tcBorders>
              <w:top w:val="single" w:sz="8" w:space="0" w:color="auto"/>
              <w:left w:val="single" w:sz="8" w:space="0" w:color="auto"/>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038"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CARACTERÍSTICAS</w:t>
            </w:r>
          </w:p>
        </w:tc>
        <w:tc>
          <w:tcPr>
            <w:tcW w:w="425"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SI</w:t>
            </w:r>
          </w:p>
        </w:tc>
        <w:tc>
          <w:tcPr>
            <w:tcW w:w="440"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NO</w:t>
            </w:r>
          </w:p>
        </w:tc>
        <w:tc>
          <w:tcPr>
            <w:tcW w:w="689" w:type="dxa"/>
            <w:tcBorders>
              <w:top w:val="single" w:sz="8" w:space="0" w:color="auto"/>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N/A</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Razón Social</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2</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Nombre Comercial</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3</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Ruc</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4</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Denominación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5</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Numeración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6</w:t>
            </w:r>
          </w:p>
        </w:tc>
        <w:tc>
          <w:tcPr>
            <w:tcW w:w="6038" w:type="dxa"/>
            <w:tcBorders>
              <w:top w:val="nil"/>
              <w:left w:val="nil"/>
              <w:bottom w:val="single" w:sz="4" w:space="0" w:color="auto"/>
              <w:right w:val="single" w:sz="4" w:space="0" w:color="auto"/>
            </w:tcBorders>
            <w:noWrap/>
            <w:vAlign w:val="bottom"/>
          </w:tcPr>
          <w:p w:rsidR="00595BA5" w:rsidRPr="00A36AED" w:rsidRDefault="0060273E" w:rsidP="00A36AED">
            <w:pPr>
              <w:rPr>
                <w:rFonts w:ascii="Arial" w:hAnsi="Arial" w:cs="Arial"/>
                <w:sz w:val="20"/>
                <w:szCs w:val="20"/>
              </w:rPr>
            </w:pPr>
            <w:r>
              <w:rPr>
                <w:rFonts w:ascii="Arial" w:hAnsi="Arial" w:cs="Arial"/>
                <w:sz w:val="20"/>
                <w:szCs w:val="20"/>
              </w:rPr>
              <w:t>Nú</w:t>
            </w:r>
            <w:r w:rsidR="00595BA5" w:rsidRPr="00A36AED">
              <w:rPr>
                <w:rFonts w:ascii="Arial" w:hAnsi="Arial" w:cs="Arial"/>
                <w:sz w:val="20"/>
                <w:szCs w:val="20"/>
              </w:rPr>
              <w:t>mero de Autorización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7</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Dirección de la matriz</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8</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Validez</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9</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Datos de la imprenta</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88"/>
        </w:trPr>
        <w:tc>
          <w:tcPr>
            <w:tcW w:w="479" w:type="dxa"/>
            <w:tcBorders>
              <w:top w:val="nil"/>
              <w:left w:val="single" w:sz="8" w:space="0" w:color="auto"/>
              <w:bottom w:val="single" w:sz="8"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10</w:t>
            </w:r>
          </w:p>
        </w:tc>
        <w:tc>
          <w:tcPr>
            <w:tcW w:w="6038"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Destinatarios</w:t>
            </w:r>
          </w:p>
        </w:tc>
        <w:tc>
          <w:tcPr>
            <w:tcW w:w="425" w:type="dxa"/>
            <w:tcBorders>
              <w:top w:val="nil"/>
              <w:left w:val="nil"/>
              <w:bottom w:val="single" w:sz="8"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8"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88"/>
        </w:trPr>
        <w:tc>
          <w:tcPr>
            <w:tcW w:w="479" w:type="dxa"/>
            <w:tcBorders>
              <w:top w:val="nil"/>
              <w:left w:val="nil"/>
              <w:bottom w:val="nil"/>
              <w:right w:val="nil"/>
            </w:tcBorders>
            <w:noWrap/>
            <w:vAlign w:val="bottom"/>
          </w:tcPr>
          <w:p w:rsidR="00595BA5" w:rsidRPr="00A36AED" w:rsidRDefault="00595BA5" w:rsidP="00A36AED">
            <w:pPr>
              <w:rPr>
                <w:rFonts w:ascii="Arial" w:hAnsi="Arial" w:cs="Arial"/>
                <w:sz w:val="20"/>
                <w:szCs w:val="20"/>
              </w:rPr>
            </w:pPr>
          </w:p>
        </w:tc>
        <w:tc>
          <w:tcPr>
            <w:tcW w:w="6038" w:type="dxa"/>
            <w:tcBorders>
              <w:top w:val="nil"/>
              <w:left w:val="nil"/>
              <w:bottom w:val="nil"/>
              <w:right w:val="nil"/>
            </w:tcBorders>
            <w:noWrap/>
            <w:vAlign w:val="bottom"/>
          </w:tcPr>
          <w:p w:rsidR="00595BA5" w:rsidRDefault="00595BA5" w:rsidP="00A36AED">
            <w:pPr>
              <w:rPr>
                <w:rFonts w:ascii="Arial" w:hAnsi="Arial" w:cs="Arial"/>
                <w:sz w:val="20"/>
                <w:szCs w:val="20"/>
              </w:rPr>
            </w:pPr>
          </w:p>
          <w:p w:rsidR="00595BA5" w:rsidRDefault="00595BA5" w:rsidP="00A36AED">
            <w:pPr>
              <w:rPr>
                <w:rFonts w:ascii="Arial" w:hAnsi="Arial" w:cs="Arial"/>
                <w:sz w:val="20"/>
                <w:szCs w:val="20"/>
              </w:rPr>
            </w:pPr>
          </w:p>
          <w:p w:rsidR="00595BA5" w:rsidRDefault="00595BA5" w:rsidP="00A36AED">
            <w:pPr>
              <w:rPr>
                <w:rFonts w:ascii="Arial" w:hAnsi="Arial" w:cs="Arial"/>
                <w:sz w:val="20"/>
                <w:szCs w:val="20"/>
              </w:rPr>
            </w:pPr>
          </w:p>
          <w:p w:rsidR="00595BA5" w:rsidRDefault="00595BA5" w:rsidP="00A36AED">
            <w:pPr>
              <w:rPr>
                <w:rFonts w:ascii="Arial" w:hAnsi="Arial" w:cs="Arial"/>
                <w:sz w:val="20"/>
                <w:szCs w:val="20"/>
              </w:rPr>
            </w:pPr>
          </w:p>
          <w:p w:rsidR="00595BA5" w:rsidRDefault="00595BA5" w:rsidP="00A36AED">
            <w:pPr>
              <w:rPr>
                <w:rFonts w:ascii="Arial" w:hAnsi="Arial" w:cs="Arial"/>
                <w:sz w:val="20"/>
                <w:szCs w:val="20"/>
              </w:rPr>
            </w:pPr>
          </w:p>
          <w:p w:rsidR="00595BA5" w:rsidRPr="00A36AED" w:rsidRDefault="00595BA5" w:rsidP="00A36AED">
            <w:pPr>
              <w:rPr>
                <w:rFonts w:ascii="Arial" w:hAnsi="Arial" w:cs="Arial"/>
                <w:sz w:val="20"/>
                <w:szCs w:val="20"/>
              </w:rPr>
            </w:pPr>
          </w:p>
        </w:tc>
        <w:tc>
          <w:tcPr>
            <w:tcW w:w="425" w:type="dxa"/>
            <w:tcBorders>
              <w:top w:val="nil"/>
              <w:left w:val="nil"/>
              <w:bottom w:val="nil"/>
              <w:right w:val="nil"/>
            </w:tcBorders>
            <w:noWrap/>
            <w:vAlign w:val="bottom"/>
          </w:tcPr>
          <w:p w:rsidR="00595BA5" w:rsidRPr="00A36AED" w:rsidRDefault="00595BA5" w:rsidP="00A36AED">
            <w:pPr>
              <w:rPr>
                <w:rFonts w:ascii="Arial" w:hAnsi="Arial" w:cs="Arial"/>
                <w:sz w:val="20"/>
                <w:szCs w:val="20"/>
              </w:rPr>
            </w:pPr>
          </w:p>
        </w:tc>
        <w:tc>
          <w:tcPr>
            <w:tcW w:w="440" w:type="dxa"/>
            <w:tcBorders>
              <w:top w:val="nil"/>
              <w:left w:val="nil"/>
              <w:bottom w:val="nil"/>
              <w:right w:val="nil"/>
            </w:tcBorders>
            <w:noWrap/>
            <w:vAlign w:val="bottom"/>
          </w:tcPr>
          <w:p w:rsidR="00595BA5" w:rsidRPr="00A36AED" w:rsidRDefault="00595BA5" w:rsidP="00A36AED">
            <w:pPr>
              <w:rPr>
                <w:rFonts w:ascii="Arial" w:hAnsi="Arial" w:cs="Arial"/>
                <w:sz w:val="20"/>
                <w:szCs w:val="20"/>
              </w:rPr>
            </w:pPr>
          </w:p>
        </w:tc>
        <w:tc>
          <w:tcPr>
            <w:tcW w:w="689" w:type="dxa"/>
            <w:tcBorders>
              <w:top w:val="nil"/>
              <w:left w:val="nil"/>
              <w:bottom w:val="nil"/>
              <w:right w:val="nil"/>
            </w:tcBorders>
            <w:noWrap/>
            <w:vAlign w:val="bottom"/>
          </w:tcPr>
          <w:p w:rsidR="00595BA5" w:rsidRPr="00A36AED" w:rsidRDefault="00595BA5" w:rsidP="00A36AED">
            <w:pPr>
              <w:rPr>
                <w:rFonts w:ascii="Arial" w:hAnsi="Arial" w:cs="Arial"/>
                <w:sz w:val="20"/>
                <w:szCs w:val="20"/>
              </w:rPr>
            </w:pPr>
          </w:p>
        </w:tc>
      </w:tr>
      <w:tr w:rsidR="00595BA5" w:rsidRPr="00A36AED" w:rsidTr="005761A9">
        <w:trPr>
          <w:trHeight w:val="288"/>
        </w:trPr>
        <w:tc>
          <w:tcPr>
            <w:tcW w:w="8071" w:type="dxa"/>
            <w:gridSpan w:val="5"/>
            <w:tcBorders>
              <w:top w:val="single" w:sz="8" w:space="0" w:color="auto"/>
              <w:left w:val="single" w:sz="8" w:space="0" w:color="auto"/>
              <w:bottom w:val="nil"/>
              <w:right w:val="single" w:sz="8" w:space="0" w:color="000000"/>
            </w:tcBorders>
            <w:shd w:val="clear" w:color="auto" w:fill="F79646"/>
            <w:noWrap/>
            <w:vAlign w:val="bottom"/>
          </w:tcPr>
          <w:p w:rsidR="00595BA5" w:rsidRPr="00A36AED" w:rsidRDefault="00595BA5" w:rsidP="00A36AED">
            <w:pPr>
              <w:jc w:val="center"/>
              <w:rPr>
                <w:rFonts w:ascii="Calibri" w:hAnsi="Calibri" w:cs="Calibri"/>
                <w:b/>
                <w:bCs/>
                <w:color w:val="4A442A"/>
              </w:rPr>
            </w:pPr>
            <w:r w:rsidRPr="00A36AED">
              <w:rPr>
                <w:rFonts w:ascii="Calibri" w:hAnsi="Calibri" w:cs="Calibri"/>
                <w:b/>
                <w:bCs/>
                <w:color w:val="4A442A"/>
                <w:sz w:val="22"/>
                <w:szCs w:val="22"/>
              </w:rPr>
              <w:t>REQUISITOS DE LLENADO DE FACTURAS</w:t>
            </w:r>
          </w:p>
        </w:tc>
      </w:tr>
      <w:tr w:rsidR="00595BA5" w:rsidRPr="00A36AED" w:rsidTr="005761A9">
        <w:trPr>
          <w:trHeight w:val="288"/>
        </w:trPr>
        <w:tc>
          <w:tcPr>
            <w:tcW w:w="479" w:type="dxa"/>
            <w:tcBorders>
              <w:top w:val="single" w:sz="8" w:space="0" w:color="auto"/>
              <w:left w:val="single" w:sz="8" w:space="0" w:color="auto"/>
              <w:bottom w:val="single" w:sz="4" w:space="0" w:color="auto"/>
              <w:right w:val="single" w:sz="4" w:space="0" w:color="auto"/>
            </w:tcBorders>
            <w:noWrap/>
            <w:vAlign w:val="bottom"/>
          </w:tcPr>
          <w:p w:rsidR="00595BA5" w:rsidRPr="00A36AED" w:rsidRDefault="00595BA5" w:rsidP="00A36AED">
            <w:pPr>
              <w:jc w:val="center"/>
              <w:rPr>
                <w:rFonts w:ascii="Calibri" w:hAnsi="Calibri" w:cs="Calibri"/>
                <w:b/>
                <w:bCs/>
                <w:color w:val="000000"/>
              </w:rPr>
            </w:pPr>
            <w:r w:rsidRPr="00A36AED">
              <w:rPr>
                <w:rFonts w:ascii="Calibri" w:hAnsi="Calibri" w:cs="Calibri"/>
                <w:b/>
                <w:bCs/>
                <w:color w:val="000000"/>
                <w:sz w:val="22"/>
                <w:szCs w:val="22"/>
              </w:rPr>
              <w:t> </w:t>
            </w:r>
          </w:p>
        </w:tc>
        <w:tc>
          <w:tcPr>
            <w:tcW w:w="6038"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CARACTERÍSTICAS</w:t>
            </w:r>
          </w:p>
        </w:tc>
        <w:tc>
          <w:tcPr>
            <w:tcW w:w="425"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xml:space="preserve">SI </w:t>
            </w:r>
          </w:p>
        </w:tc>
        <w:tc>
          <w:tcPr>
            <w:tcW w:w="440"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NO</w:t>
            </w:r>
          </w:p>
        </w:tc>
        <w:tc>
          <w:tcPr>
            <w:tcW w:w="689" w:type="dxa"/>
            <w:tcBorders>
              <w:top w:val="single" w:sz="8" w:space="0" w:color="auto"/>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N/A</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Razón Social del comprador</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2</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Ruc del comprador</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3</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Dirección del comprador(opcional)</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4</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Descripción del bien o servicio</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5</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xml:space="preserve">Fecha de emisión </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6</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Nú</w:t>
            </w:r>
            <w:r w:rsidRPr="00A36AED">
              <w:rPr>
                <w:rFonts w:ascii="Arial" w:hAnsi="Arial" w:cs="Arial"/>
                <w:sz w:val="20"/>
                <w:szCs w:val="20"/>
              </w:rPr>
              <w:t>mero de guía de remisión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7</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Precio Unitario</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8</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Valor gravado tarifa 12%</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9</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Valor gravado tarifa 0%</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10</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Descuento</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11</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Valor total transacción</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71"/>
        </w:trPr>
        <w:tc>
          <w:tcPr>
            <w:tcW w:w="479"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12</w:t>
            </w:r>
          </w:p>
        </w:tc>
        <w:tc>
          <w:tcPr>
            <w:tcW w:w="6038"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Valor del IVA</w:t>
            </w:r>
          </w:p>
        </w:tc>
        <w:tc>
          <w:tcPr>
            <w:tcW w:w="425"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5761A9">
        <w:trPr>
          <w:trHeight w:val="288"/>
        </w:trPr>
        <w:tc>
          <w:tcPr>
            <w:tcW w:w="479" w:type="dxa"/>
            <w:tcBorders>
              <w:top w:val="nil"/>
              <w:left w:val="single" w:sz="8" w:space="0" w:color="auto"/>
              <w:bottom w:val="single" w:sz="8"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13</w:t>
            </w:r>
          </w:p>
        </w:tc>
        <w:tc>
          <w:tcPr>
            <w:tcW w:w="6038"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Valor Total</w:t>
            </w:r>
          </w:p>
        </w:tc>
        <w:tc>
          <w:tcPr>
            <w:tcW w:w="425" w:type="dxa"/>
            <w:tcBorders>
              <w:top w:val="nil"/>
              <w:left w:val="nil"/>
              <w:bottom w:val="single" w:sz="8"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440"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89" w:type="dxa"/>
            <w:tcBorders>
              <w:top w:val="nil"/>
              <w:left w:val="nil"/>
              <w:bottom w:val="single" w:sz="8"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bl>
    <w:p w:rsidR="00595BA5" w:rsidRPr="00495F32" w:rsidRDefault="00595BA5" w:rsidP="00DF50D0"/>
    <w:p w:rsidR="00595BA5" w:rsidRDefault="00595BA5" w:rsidP="00DF50D0"/>
    <w:p w:rsidR="00595BA5" w:rsidRDefault="00595BA5" w:rsidP="00DF50D0"/>
    <w:p w:rsidR="00595BA5" w:rsidRDefault="00595BA5">
      <w:pPr>
        <w:rPr>
          <w:rFonts w:ascii="Arial" w:hAnsi="Arial" w:cs="Arial"/>
          <w:b/>
          <w:bCs/>
          <w:sz w:val="26"/>
          <w:szCs w:val="26"/>
        </w:rPr>
      </w:pPr>
      <w:r>
        <w:br w:type="page"/>
      </w:r>
    </w:p>
    <w:p w:rsidR="00595BA5" w:rsidRDefault="00595BA5" w:rsidP="00D81DB0">
      <w:pPr>
        <w:pStyle w:val="Ttulo3"/>
      </w:pPr>
      <w:bookmarkStart w:id="130" w:name="_Toc261527024"/>
      <w:r>
        <w:lastRenderedPageBreak/>
        <w:t>4.1.3 CHECK LIST PARA REVISAR EL LLENADO DE LAS NOTAS CRÉDITO Y DÉBITO</w:t>
      </w:r>
      <w:bookmarkEnd w:id="130"/>
    </w:p>
    <w:p w:rsidR="00595BA5" w:rsidRDefault="00595BA5" w:rsidP="00DF50D0"/>
    <w:tbl>
      <w:tblPr>
        <w:tblW w:w="8076" w:type="dxa"/>
        <w:tblInd w:w="-68" w:type="dxa"/>
        <w:tblCellMar>
          <w:left w:w="70" w:type="dxa"/>
          <w:right w:w="70" w:type="dxa"/>
        </w:tblCellMar>
        <w:tblLook w:val="00A0"/>
      </w:tblPr>
      <w:tblGrid>
        <w:gridCol w:w="252"/>
        <w:gridCol w:w="6265"/>
        <w:gridCol w:w="471"/>
        <w:gridCol w:w="440"/>
        <w:gridCol w:w="708"/>
      </w:tblGrid>
      <w:tr w:rsidR="00595BA5" w:rsidRPr="00A36AED" w:rsidTr="00A0413F">
        <w:trPr>
          <w:trHeight w:val="273"/>
        </w:trPr>
        <w:tc>
          <w:tcPr>
            <w:tcW w:w="8076" w:type="dxa"/>
            <w:gridSpan w:val="5"/>
            <w:tcBorders>
              <w:top w:val="single" w:sz="8" w:space="0" w:color="auto"/>
              <w:left w:val="single" w:sz="8" w:space="0" w:color="auto"/>
              <w:bottom w:val="nil"/>
              <w:right w:val="single" w:sz="8" w:space="0" w:color="000000"/>
            </w:tcBorders>
            <w:shd w:val="clear" w:color="auto" w:fill="F79646"/>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REQUISITOS DE LLENADO PARA LAS NOTAS DE CRÉDITO</w:t>
            </w:r>
            <w:r>
              <w:rPr>
                <w:rFonts w:ascii="Arial" w:hAnsi="Arial" w:cs="Arial"/>
                <w:sz w:val="20"/>
                <w:szCs w:val="20"/>
              </w:rPr>
              <w:t xml:space="preserve"> Y DÉ</w:t>
            </w:r>
            <w:r w:rsidRPr="00A36AED">
              <w:rPr>
                <w:rFonts w:ascii="Arial" w:hAnsi="Arial" w:cs="Arial"/>
                <w:sz w:val="20"/>
                <w:szCs w:val="20"/>
              </w:rPr>
              <w:t>BITO</w:t>
            </w:r>
          </w:p>
        </w:tc>
      </w:tr>
      <w:tr w:rsidR="00595BA5" w:rsidRPr="00A36AED" w:rsidTr="00EF348C">
        <w:trPr>
          <w:trHeight w:val="258"/>
        </w:trPr>
        <w:tc>
          <w:tcPr>
            <w:tcW w:w="252" w:type="dxa"/>
            <w:tcBorders>
              <w:top w:val="single" w:sz="8" w:space="0" w:color="auto"/>
              <w:left w:val="single" w:sz="8" w:space="0" w:color="auto"/>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6265"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xml:space="preserve">CARACTERÍSTICAS </w:t>
            </w:r>
          </w:p>
        </w:tc>
        <w:tc>
          <w:tcPr>
            <w:tcW w:w="471"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SI</w:t>
            </w:r>
          </w:p>
        </w:tc>
        <w:tc>
          <w:tcPr>
            <w:tcW w:w="380" w:type="dxa"/>
            <w:tcBorders>
              <w:top w:val="single" w:sz="8" w:space="0" w:color="auto"/>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xml:space="preserve">NO </w:t>
            </w:r>
          </w:p>
        </w:tc>
        <w:tc>
          <w:tcPr>
            <w:tcW w:w="708" w:type="dxa"/>
            <w:tcBorders>
              <w:top w:val="single" w:sz="8" w:space="0" w:color="auto"/>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N/A</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1</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A</w:t>
            </w:r>
            <w:r w:rsidRPr="00A36AED">
              <w:rPr>
                <w:rFonts w:ascii="Arial" w:hAnsi="Arial" w:cs="Arial"/>
                <w:sz w:val="20"/>
                <w:szCs w:val="20"/>
              </w:rPr>
              <w:t>pellidos y nombre o razón social de comprador</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2</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R</w:t>
            </w:r>
            <w:r w:rsidRPr="00A36AED">
              <w:rPr>
                <w:rFonts w:ascii="Arial" w:hAnsi="Arial" w:cs="Arial"/>
                <w:sz w:val="20"/>
                <w:szCs w:val="20"/>
              </w:rPr>
              <w:t>uc del comprador</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3</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T</w:t>
            </w:r>
            <w:r w:rsidR="0060273E">
              <w:rPr>
                <w:rFonts w:ascii="Arial" w:hAnsi="Arial" w:cs="Arial"/>
                <w:sz w:val="20"/>
                <w:szCs w:val="20"/>
              </w:rPr>
              <w:t>ipo y nú</w:t>
            </w:r>
            <w:r w:rsidRPr="00A36AED">
              <w:rPr>
                <w:rFonts w:ascii="Arial" w:hAnsi="Arial" w:cs="Arial"/>
                <w:sz w:val="20"/>
                <w:szCs w:val="20"/>
              </w:rPr>
              <w:t>mero del comprobante de venta que se modifica</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4</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R</w:t>
            </w:r>
            <w:r w:rsidRPr="00A36AED">
              <w:rPr>
                <w:rFonts w:ascii="Arial" w:hAnsi="Arial" w:cs="Arial"/>
                <w:sz w:val="20"/>
                <w:szCs w:val="20"/>
              </w:rPr>
              <w:t>azón por la que se modifica</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5</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V</w:t>
            </w:r>
            <w:r w:rsidRPr="00A36AED">
              <w:rPr>
                <w:rFonts w:ascii="Arial" w:hAnsi="Arial" w:cs="Arial"/>
                <w:sz w:val="20"/>
                <w:szCs w:val="20"/>
              </w:rPr>
              <w:t>alor por el que se modifica</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6</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Monto de impuesto especiales modificados</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7</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M</w:t>
            </w:r>
            <w:r w:rsidRPr="00A36AED">
              <w:rPr>
                <w:rFonts w:ascii="Arial" w:hAnsi="Arial" w:cs="Arial"/>
                <w:sz w:val="20"/>
                <w:szCs w:val="20"/>
              </w:rPr>
              <w:t>onto de IVA</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58"/>
        </w:trPr>
        <w:tc>
          <w:tcPr>
            <w:tcW w:w="252" w:type="dxa"/>
            <w:tcBorders>
              <w:top w:val="nil"/>
              <w:left w:val="single" w:sz="8" w:space="0" w:color="auto"/>
              <w:bottom w:val="single" w:sz="4"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8</w:t>
            </w:r>
          </w:p>
        </w:tc>
        <w:tc>
          <w:tcPr>
            <w:tcW w:w="6265"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V</w:t>
            </w:r>
            <w:r w:rsidRPr="00A36AED">
              <w:rPr>
                <w:rFonts w:ascii="Arial" w:hAnsi="Arial" w:cs="Arial"/>
                <w:sz w:val="20"/>
                <w:szCs w:val="20"/>
              </w:rPr>
              <w:t>alor total que se modifica</w:t>
            </w:r>
          </w:p>
        </w:tc>
        <w:tc>
          <w:tcPr>
            <w:tcW w:w="471" w:type="dxa"/>
            <w:tcBorders>
              <w:top w:val="nil"/>
              <w:left w:val="nil"/>
              <w:bottom w:val="single" w:sz="4"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4"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r w:rsidR="00595BA5" w:rsidRPr="00A36AED" w:rsidTr="00EF348C">
        <w:trPr>
          <w:trHeight w:val="273"/>
        </w:trPr>
        <w:tc>
          <w:tcPr>
            <w:tcW w:w="252" w:type="dxa"/>
            <w:tcBorders>
              <w:top w:val="nil"/>
              <w:left w:val="single" w:sz="8" w:space="0" w:color="auto"/>
              <w:bottom w:val="single" w:sz="8" w:space="0" w:color="auto"/>
              <w:right w:val="single" w:sz="4" w:space="0" w:color="auto"/>
            </w:tcBorders>
            <w:noWrap/>
            <w:vAlign w:val="bottom"/>
          </w:tcPr>
          <w:p w:rsidR="00595BA5" w:rsidRPr="00A36AED" w:rsidRDefault="00595BA5" w:rsidP="00A36AED">
            <w:pPr>
              <w:jc w:val="right"/>
              <w:rPr>
                <w:rFonts w:ascii="Arial" w:hAnsi="Arial" w:cs="Arial"/>
                <w:sz w:val="20"/>
                <w:szCs w:val="20"/>
              </w:rPr>
            </w:pPr>
            <w:r w:rsidRPr="00A36AED">
              <w:rPr>
                <w:rFonts w:ascii="Arial" w:hAnsi="Arial" w:cs="Arial"/>
                <w:sz w:val="20"/>
                <w:szCs w:val="20"/>
              </w:rPr>
              <w:t>9</w:t>
            </w:r>
          </w:p>
        </w:tc>
        <w:tc>
          <w:tcPr>
            <w:tcW w:w="6265"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Pr>
                <w:rFonts w:ascii="Arial" w:hAnsi="Arial" w:cs="Arial"/>
                <w:sz w:val="20"/>
                <w:szCs w:val="20"/>
              </w:rPr>
              <w:t>F</w:t>
            </w:r>
            <w:r w:rsidRPr="00A36AED">
              <w:rPr>
                <w:rFonts w:ascii="Arial" w:hAnsi="Arial" w:cs="Arial"/>
                <w:sz w:val="20"/>
                <w:szCs w:val="20"/>
              </w:rPr>
              <w:t>echa de emisión</w:t>
            </w:r>
          </w:p>
        </w:tc>
        <w:tc>
          <w:tcPr>
            <w:tcW w:w="471" w:type="dxa"/>
            <w:tcBorders>
              <w:top w:val="nil"/>
              <w:left w:val="nil"/>
              <w:bottom w:val="single" w:sz="8" w:space="0" w:color="auto"/>
              <w:right w:val="single" w:sz="4" w:space="0" w:color="auto"/>
            </w:tcBorders>
            <w:noWrap/>
            <w:vAlign w:val="bottom"/>
          </w:tcPr>
          <w:p w:rsidR="00595BA5" w:rsidRPr="00A36AED" w:rsidRDefault="00595BA5" w:rsidP="00A36AED">
            <w:pPr>
              <w:jc w:val="center"/>
              <w:rPr>
                <w:rFonts w:ascii="Arial" w:hAnsi="Arial" w:cs="Arial"/>
                <w:sz w:val="20"/>
                <w:szCs w:val="20"/>
              </w:rPr>
            </w:pPr>
            <w:r w:rsidRPr="00A36AED">
              <w:rPr>
                <w:rFonts w:ascii="Arial" w:hAnsi="Arial" w:cs="Arial"/>
                <w:sz w:val="20"/>
                <w:szCs w:val="20"/>
              </w:rPr>
              <w:t>x</w:t>
            </w:r>
          </w:p>
        </w:tc>
        <w:tc>
          <w:tcPr>
            <w:tcW w:w="380" w:type="dxa"/>
            <w:tcBorders>
              <w:top w:val="nil"/>
              <w:left w:val="nil"/>
              <w:bottom w:val="single" w:sz="8" w:space="0" w:color="auto"/>
              <w:right w:val="single" w:sz="4"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c>
          <w:tcPr>
            <w:tcW w:w="708" w:type="dxa"/>
            <w:tcBorders>
              <w:top w:val="nil"/>
              <w:left w:val="nil"/>
              <w:bottom w:val="single" w:sz="8" w:space="0" w:color="auto"/>
              <w:right w:val="single" w:sz="8" w:space="0" w:color="auto"/>
            </w:tcBorders>
            <w:noWrap/>
            <w:vAlign w:val="bottom"/>
          </w:tcPr>
          <w:p w:rsidR="00595BA5" w:rsidRPr="00A36AED" w:rsidRDefault="00595BA5" w:rsidP="00A36AED">
            <w:pPr>
              <w:rPr>
                <w:rFonts w:ascii="Arial" w:hAnsi="Arial" w:cs="Arial"/>
                <w:sz w:val="20"/>
                <w:szCs w:val="20"/>
              </w:rPr>
            </w:pPr>
            <w:r w:rsidRPr="00A36AED">
              <w:rPr>
                <w:rFonts w:ascii="Arial" w:hAnsi="Arial" w:cs="Arial"/>
                <w:sz w:val="20"/>
                <w:szCs w:val="20"/>
              </w:rPr>
              <w:t> </w:t>
            </w:r>
          </w:p>
        </w:tc>
      </w:tr>
    </w:tbl>
    <w:p w:rsidR="00595BA5" w:rsidRPr="00495F32" w:rsidRDefault="00595BA5" w:rsidP="00DF50D0"/>
    <w:p w:rsidR="00595BA5" w:rsidRDefault="00595BA5" w:rsidP="00D81DB0">
      <w:pPr>
        <w:pStyle w:val="Ttulo3"/>
      </w:pPr>
      <w:bookmarkStart w:id="131" w:name="_Toc261527025"/>
      <w:r>
        <w:t>4.1.4 CHECK LIST PARA REVISAR LA GUÍA DE REMISIÓN</w:t>
      </w:r>
      <w:bookmarkEnd w:id="131"/>
    </w:p>
    <w:p w:rsidR="00595BA5" w:rsidRDefault="00595BA5" w:rsidP="00DF50D0"/>
    <w:tbl>
      <w:tblPr>
        <w:tblW w:w="8196" w:type="dxa"/>
        <w:tblInd w:w="-68" w:type="dxa"/>
        <w:tblCellMar>
          <w:left w:w="70" w:type="dxa"/>
          <w:right w:w="70" w:type="dxa"/>
        </w:tblCellMar>
        <w:tblLook w:val="00A0"/>
      </w:tblPr>
      <w:tblGrid>
        <w:gridCol w:w="387"/>
        <w:gridCol w:w="6130"/>
        <w:gridCol w:w="471"/>
        <w:gridCol w:w="440"/>
        <w:gridCol w:w="60"/>
        <w:gridCol w:w="708"/>
      </w:tblGrid>
      <w:tr w:rsidR="00595BA5" w:rsidRPr="00A02E82" w:rsidTr="00EF348C">
        <w:trPr>
          <w:trHeight w:val="270"/>
        </w:trPr>
        <w:tc>
          <w:tcPr>
            <w:tcW w:w="8196" w:type="dxa"/>
            <w:gridSpan w:val="6"/>
            <w:tcBorders>
              <w:top w:val="single" w:sz="8" w:space="0" w:color="auto"/>
              <w:left w:val="single" w:sz="8" w:space="0" w:color="auto"/>
              <w:bottom w:val="single" w:sz="8" w:space="0" w:color="auto"/>
              <w:right w:val="single" w:sz="8" w:space="0" w:color="000000"/>
            </w:tcBorders>
            <w:shd w:val="clear" w:color="auto" w:fill="F79646"/>
            <w:noWrap/>
            <w:vAlign w:val="bottom"/>
          </w:tcPr>
          <w:p w:rsidR="00595BA5" w:rsidRPr="00A02E82" w:rsidRDefault="00595BA5" w:rsidP="00FA6C2C">
            <w:pPr>
              <w:jc w:val="center"/>
              <w:rPr>
                <w:rFonts w:ascii="Arial" w:hAnsi="Arial" w:cs="Arial"/>
                <w:color w:val="4A442A"/>
                <w:sz w:val="20"/>
                <w:szCs w:val="20"/>
              </w:rPr>
            </w:pPr>
            <w:r w:rsidRPr="00A02E82">
              <w:rPr>
                <w:rFonts w:ascii="Arial" w:hAnsi="Arial" w:cs="Arial"/>
                <w:color w:val="4A442A"/>
                <w:sz w:val="20"/>
                <w:szCs w:val="20"/>
              </w:rPr>
              <w:t>REQUISITOS Y CARACTERÍSTICAS DE LA GUÍA DE REMISIÓN</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xml:space="preserve">CARACTERÍSTICAS </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SI</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xml:space="preserve">NO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N/A</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1</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Número de autorización otorgado por el S.R.I.</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2</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RUC</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3</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Razón social</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4</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Denominación del documento</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5</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Número de trece dígitos</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6</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Pr>
                <w:rFonts w:ascii="Arial" w:hAnsi="Arial" w:cs="Arial"/>
                <w:sz w:val="20"/>
                <w:szCs w:val="20"/>
              </w:rPr>
              <w:t>D</w:t>
            </w:r>
            <w:r w:rsidRPr="00A02E82">
              <w:rPr>
                <w:rFonts w:ascii="Arial" w:hAnsi="Arial" w:cs="Arial"/>
                <w:sz w:val="20"/>
                <w:szCs w:val="20"/>
              </w:rPr>
              <w:t>irección de la matriz y del punto de emisión</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7</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Fecha de caducidad en meses y años</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8</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Datos de la imprenta autorizada</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9</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Destinatarios de los ejemplares</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70"/>
        </w:trPr>
        <w:tc>
          <w:tcPr>
            <w:tcW w:w="387" w:type="dxa"/>
            <w:tcBorders>
              <w:top w:val="nil"/>
              <w:left w:val="single" w:sz="8" w:space="0" w:color="auto"/>
              <w:bottom w:val="single" w:sz="8"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10</w:t>
            </w:r>
          </w:p>
        </w:tc>
        <w:tc>
          <w:tcPr>
            <w:tcW w:w="6130" w:type="dxa"/>
            <w:tcBorders>
              <w:top w:val="nil"/>
              <w:left w:val="nil"/>
              <w:bottom w:val="single" w:sz="8"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Identificación de contribuyente especial</w:t>
            </w:r>
          </w:p>
        </w:tc>
        <w:tc>
          <w:tcPr>
            <w:tcW w:w="471" w:type="dxa"/>
            <w:tcBorders>
              <w:top w:val="nil"/>
              <w:left w:val="nil"/>
              <w:bottom w:val="single" w:sz="8"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500" w:type="dxa"/>
            <w:gridSpan w:val="2"/>
            <w:tcBorders>
              <w:top w:val="nil"/>
              <w:left w:val="nil"/>
              <w:bottom w:val="single" w:sz="8"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08" w:type="dxa"/>
            <w:tcBorders>
              <w:top w:val="nil"/>
              <w:left w:val="nil"/>
              <w:bottom w:val="single" w:sz="8"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6130"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471"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500" w:type="dxa"/>
            <w:gridSpan w:val="2"/>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708"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r>
      <w:tr w:rsidR="00595BA5" w:rsidRPr="00A02E82" w:rsidTr="00EF348C">
        <w:trPr>
          <w:trHeight w:val="270"/>
        </w:trPr>
        <w:tc>
          <w:tcPr>
            <w:tcW w:w="387"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6130"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471"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500" w:type="dxa"/>
            <w:gridSpan w:val="2"/>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c>
          <w:tcPr>
            <w:tcW w:w="708" w:type="dxa"/>
            <w:tcBorders>
              <w:top w:val="nil"/>
              <w:left w:val="nil"/>
              <w:bottom w:val="nil"/>
              <w:right w:val="nil"/>
            </w:tcBorders>
            <w:noWrap/>
            <w:vAlign w:val="bottom"/>
          </w:tcPr>
          <w:p w:rsidR="00595BA5" w:rsidRPr="00A02E82" w:rsidRDefault="00595BA5" w:rsidP="00FA6C2C">
            <w:pPr>
              <w:rPr>
                <w:rFonts w:ascii="Arial" w:hAnsi="Arial" w:cs="Arial"/>
                <w:sz w:val="20"/>
                <w:szCs w:val="20"/>
              </w:rPr>
            </w:pPr>
          </w:p>
        </w:tc>
      </w:tr>
      <w:tr w:rsidR="00595BA5" w:rsidRPr="00A02E82" w:rsidTr="00EF348C">
        <w:trPr>
          <w:trHeight w:val="270"/>
        </w:trPr>
        <w:tc>
          <w:tcPr>
            <w:tcW w:w="8196" w:type="dxa"/>
            <w:gridSpan w:val="6"/>
            <w:tcBorders>
              <w:top w:val="single" w:sz="8" w:space="0" w:color="auto"/>
              <w:left w:val="single" w:sz="8" w:space="0" w:color="auto"/>
              <w:bottom w:val="nil"/>
              <w:right w:val="single" w:sz="8" w:space="0" w:color="000000"/>
            </w:tcBorders>
            <w:shd w:val="clear" w:color="auto" w:fill="F79646"/>
            <w:noWrap/>
            <w:vAlign w:val="bottom"/>
          </w:tcPr>
          <w:p w:rsidR="00595BA5" w:rsidRPr="00A02E82" w:rsidRDefault="00595BA5" w:rsidP="00FA6C2C">
            <w:pPr>
              <w:jc w:val="center"/>
              <w:rPr>
                <w:rFonts w:ascii="Arial" w:hAnsi="Arial" w:cs="Arial"/>
                <w:color w:val="4A442A"/>
                <w:sz w:val="20"/>
                <w:szCs w:val="20"/>
              </w:rPr>
            </w:pPr>
            <w:r w:rsidRPr="00A02E82">
              <w:rPr>
                <w:rFonts w:ascii="Arial" w:hAnsi="Arial" w:cs="Arial"/>
                <w:color w:val="4A442A"/>
                <w:sz w:val="20"/>
                <w:szCs w:val="20"/>
              </w:rPr>
              <w:t>REQUISITOS DE LLENADO PARA LAS GUÍAS DE REMISIÓN</w:t>
            </w:r>
          </w:p>
        </w:tc>
      </w:tr>
      <w:tr w:rsidR="00595BA5" w:rsidRPr="00A02E82" w:rsidTr="00EF348C">
        <w:trPr>
          <w:trHeight w:val="255"/>
        </w:trPr>
        <w:tc>
          <w:tcPr>
            <w:tcW w:w="387" w:type="dxa"/>
            <w:tcBorders>
              <w:top w:val="single" w:sz="8" w:space="0" w:color="auto"/>
              <w:left w:val="single" w:sz="8"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6130" w:type="dxa"/>
            <w:tcBorders>
              <w:top w:val="single" w:sz="8" w:space="0" w:color="auto"/>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xml:space="preserve">CARACTERÍSTICAS </w:t>
            </w:r>
          </w:p>
        </w:tc>
        <w:tc>
          <w:tcPr>
            <w:tcW w:w="471" w:type="dxa"/>
            <w:tcBorders>
              <w:top w:val="single" w:sz="8" w:space="0" w:color="auto"/>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SI</w:t>
            </w:r>
          </w:p>
        </w:tc>
        <w:tc>
          <w:tcPr>
            <w:tcW w:w="440" w:type="dxa"/>
            <w:tcBorders>
              <w:top w:val="single" w:sz="8" w:space="0" w:color="auto"/>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xml:space="preserve">NO </w:t>
            </w:r>
          </w:p>
        </w:tc>
        <w:tc>
          <w:tcPr>
            <w:tcW w:w="768" w:type="dxa"/>
            <w:gridSpan w:val="2"/>
            <w:tcBorders>
              <w:top w:val="single" w:sz="8" w:space="0" w:color="auto"/>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N/A</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1</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RUC y razón social del destinatario</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2</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Dirección del punto de partida</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3</w:t>
            </w:r>
          </w:p>
        </w:tc>
        <w:tc>
          <w:tcPr>
            <w:tcW w:w="613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Identificación del transportista</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4</w:t>
            </w:r>
          </w:p>
        </w:tc>
        <w:tc>
          <w:tcPr>
            <w:tcW w:w="6130" w:type="dxa"/>
            <w:tcBorders>
              <w:top w:val="nil"/>
              <w:left w:val="nil"/>
              <w:bottom w:val="nil"/>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Descripción detallada de la mercadería transportada</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70"/>
        </w:trPr>
        <w:tc>
          <w:tcPr>
            <w:tcW w:w="387" w:type="dxa"/>
            <w:tcBorders>
              <w:top w:val="nil"/>
              <w:left w:val="single" w:sz="8" w:space="0" w:color="auto"/>
              <w:bottom w:val="single" w:sz="4" w:space="0" w:color="auto"/>
              <w:right w:val="nil"/>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5</w:t>
            </w:r>
          </w:p>
        </w:tc>
        <w:tc>
          <w:tcPr>
            <w:tcW w:w="6130" w:type="dxa"/>
            <w:tcBorders>
              <w:top w:val="single" w:sz="4" w:space="0" w:color="auto"/>
              <w:left w:val="single" w:sz="4"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Motivo del traslado</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6</w:t>
            </w:r>
          </w:p>
        </w:tc>
        <w:tc>
          <w:tcPr>
            <w:tcW w:w="6130" w:type="dxa"/>
            <w:tcBorders>
              <w:top w:val="single" w:sz="4" w:space="0" w:color="auto"/>
              <w:left w:val="single" w:sz="4"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Tipo de comprobante de venta</w:t>
            </w:r>
          </w:p>
        </w:tc>
        <w:tc>
          <w:tcPr>
            <w:tcW w:w="471" w:type="dxa"/>
            <w:tcBorders>
              <w:top w:val="nil"/>
              <w:left w:val="single" w:sz="4" w:space="0" w:color="auto"/>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7</w:t>
            </w:r>
          </w:p>
        </w:tc>
        <w:tc>
          <w:tcPr>
            <w:tcW w:w="6130" w:type="dxa"/>
            <w:tcBorders>
              <w:top w:val="single" w:sz="4" w:space="0" w:color="auto"/>
              <w:left w:val="single" w:sz="4" w:space="0" w:color="auto"/>
              <w:bottom w:val="single" w:sz="4" w:space="0" w:color="auto"/>
              <w:right w:val="single" w:sz="4" w:space="0" w:color="auto"/>
            </w:tcBorders>
            <w:noWrap/>
            <w:vAlign w:val="bottom"/>
          </w:tcPr>
          <w:p w:rsidR="00595BA5" w:rsidRPr="00A02E82" w:rsidRDefault="0060273E" w:rsidP="00FA6C2C">
            <w:pPr>
              <w:rPr>
                <w:rFonts w:ascii="Arial" w:hAnsi="Arial" w:cs="Arial"/>
                <w:sz w:val="20"/>
                <w:szCs w:val="20"/>
              </w:rPr>
            </w:pPr>
            <w:r>
              <w:rPr>
                <w:rFonts w:ascii="Arial" w:hAnsi="Arial" w:cs="Arial"/>
                <w:sz w:val="20"/>
                <w:szCs w:val="20"/>
              </w:rPr>
              <w:t>Nú</w:t>
            </w:r>
            <w:r w:rsidR="00595BA5" w:rsidRPr="00A02E82">
              <w:rPr>
                <w:rFonts w:ascii="Arial" w:hAnsi="Arial" w:cs="Arial"/>
                <w:sz w:val="20"/>
                <w:szCs w:val="20"/>
              </w:rPr>
              <w:t xml:space="preserve">mero de autorización </w:t>
            </w:r>
          </w:p>
        </w:tc>
        <w:tc>
          <w:tcPr>
            <w:tcW w:w="471" w:type="dxa"/>
            <w:tcBorders>
              <w:top w:val="nil"/>
              <w:left w:val="single" w:sz="4" w:space="0" w:color="auto"/>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8</w:t>
            </w:r>
          </w:p>
        </w:tc>
        <w:tc>
          <w:tcPr>
            <w:tcW w:w="6130" w:type="dxa"/>
            <w:tcBorders>
              <w:top w:val="single" w:sz="4" w:space="0" w:color="auto"/>
              <w:left w:val="single" w:sz="4"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Fecha de emisión</w:t>
            </w:r>
          </w:p>
        </w:tc>
        <w:tc>
          <w:tcPr>
            <w:tcW w:w="471" w:type="dxa"/>
            <w:tcBorders>
              <w:top w:val="nil"/>
              <w:left w:val="single" w:sz="4" w:space="0" w:color="auto"/>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70"/>
        </w:trPr>
        <w:tc>
          <w:tcPr>
            <w:tcW w:w="387" w:type="dxa"/>
            <w:tcBorders>
              <w:top w:val="nil"/>
              <w:left w:val="single" w:sz="8" w:space="0" w:color="auto"/>
              <w:bottom w:val="single" w:sz="4"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9</w:t>
            </w:r>
          </w:p>
        </w:tc>
        <w:tc>
          <w:tcPr>
            <w:tcW w:w="6130" w:type="dxa"/>
            <w:tcBorders>
              <w:top w:val="single" w:sz="4" w:space="0" w:color="auto"/>
              <w:left w:val="single" w:sz="4" w:space="0" w:color="auto"/>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Numeración del comprobante</w:t>
            </w:r>
          </w:p>
        </w:tc>
        <w:tc>
          <w:tcPr>
            <w:tcW w:w="471" w:type="dxa"/>
            <w:tcBorders>
              <w:top w:val="nil"/>
              <w:left w:val="single" w:sz="4" w:space="0" w:color="auto"/>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single" w:sz="4"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single" w:sz="4"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55"/>
        </w:trPr>
        <w:tc>
          <w:tcPr>
            <w:tcW w:w="387" w:type="dxa"/>
            <w:tcBorders>
              <w:top w:val="nil"/>
              <w:left w:val="single" w:sz="8" w:space="0" w:color="auto"/>
              <w:bottom w:val="nil"/>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10</w:t>
            </w:r>
          </w:p>
        </w:tc>
        <w:tc>
          <w:tcPr>
            <w:tcW w:w="6130" w:type="dxa"/>
            <w:tcBorders>
              <w:top w:val="single" w:sz="4" w:space="0" w:color="auto"/>
              <w:left w:val="nil"/>
              <w:bottom w:val="nil"/>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Dirección del punto o punto de destinos</w:t>
            </w:r>
          </w:p>
        </w:tc>
        <w:tc>
          <w:tcPr>
            <w:tcW w:w="471" w:type="dxa"/>
            <w:tcBorders>
              <w:top w:val="nil"/>
              <w:left w:val="nil"/>
              <w:bottom w:val="single" w:sz="4"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nil"/>
              <w:left w:val="nil"/>
              <w:bottom w:val="nil"/>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nil"/>
              <w:left w:val="nil"/>
              <w:bottom w:val="nil"/>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r w:rsidR="00595BA5" w:rsidRPr="00A02E82" w:rsidTr="00EF348C">
        <w:trPr>
          <w:trHeight w:val="270"/>
        </w:trPr>
        <w:tc>
          <w:tcPr>
            <w:tcW w:w="387" w:type="dxa"/>
            <w:tcBorders>
              <w:top w:val="single" w:sz="4" w:space="0" w:color="auto"/>
              <w:left w:val="single" w:sz="8" w:space="0" w:color="auto"/>
              <w:bottom w:val="single" w:sz="8" w:space="0" w:color="auto"/>
              <w:right w:val="single" w:sz="4" w:space="0" w:color="auto"/>
            </w:tcBorders>
            <w:noWrap/>
            <w:vAlign w:val="bottom"/>
          </w:tcPr>
          <w:p w:rsidR="00595BA5" w:rsidRPr="00A02E82" w:rsidRDefault="00595BA5" w:rsidP="00FA6C2C">
            <w:pPr>
              <w:jc w:val="right"/>
              <w:rPr>
                <w:rFonts w:ascii="Arial" w:hAnsi="Arial" w:cs="Arial"/>
                <w:sz w:val="20"/>
                <w:szCs w:val="20"/>
              </w:rPr>
            </w:pPr>
            <w:r w:rsidRPr="00A02E82">
              <w:rPr>
                <w:rFonts w:ascii="Arial" w:hAnsi="Arial" w:cs="Arial"/>
                <w:sz w:val="20"/>
                <w:szCs w:val="20"/>
              </w:rPr>
              <w:t>11</w:t>
            </w:r>
          </w:p>
        </w:tc>
        <w:tc>
          <w:tcPr>
            <w:tcW w:w="6130" w:type="dxa"/>
            <w:tcBorders>
              <w:top w:val="single" w:sz="4" w:space="0" w:color="auto"/>
              <w:left w:val="nil"/>
              <w:bottom w:val="single" w:sz="8"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Fecha de inicio y terminación del transporte</w:t>
            </w:r>
          </w:p>
        </w:tc>
        <w:tc>
          <w:tcPr>
            <w:tcW w:w="471" w:type="dxa"/>
            <w:tcBorders>
              <w:top w:val="nil"/>
              <w:left w:val="nil"/>
              <w:bottom w:val="single" w:sz="8" w:space="0" w:color="auto"/>
              <w:right w:val="single" w:sz="4" w:space="0" w:color="auto"/>
            </w:tcBorders>
            <w:noWrap/>
            <w:vAlign w:val="bottom"/>
          </w:tcPr>
          <w:p w:rsidR="00595BA5" w:rsidRPr="00A02E82" w:rsidRDefault="00595BA5" w:rsidP="00FA6C2C">
            <w:pPr>
              <w:jc w:val="center"/>
              <w:rPr>
                <w:rFonts w:ascii="Arial" w:hAnsi="Arial" w:cs="Arial"/>
                <w:sz w:val="20"/>
                <w:szCs w:val="20"/>
              </w:rPr>
            </w:pPr>
            <w:r w:rsidRPr="00A02E82">
              <w:rPr>
                <w:rFonts w:ascii="Arial" w:hAnsi="Arial" w:cs="Arial"/>
                <w:sz w:val="20"/>
                <w:szCs w:val="20"/>
              </w:rPr>
              <w:t>x</w:t>
            </w:r>
          </w:p>
        </w:tc>
        <w:tc>
          <w:tcPr>
            <w:tcW w:w="440" w:type="dxa"/>
            <w:tcBorders>
              <w:top w:val="single" w:sz="4" w:space="0" w:color="auto"/>
              <w:left w:val="nil"/>
              <w:bottom w:val="single" w:sz="8" w:space="0" w:color="auto"/>
              <w:right w:val="single" w:sz="4"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c>
          <w:tcPr>
            <w:tcW w:w="768" w:type="dxa"/>
            <w:gridSpan w:val="2"/>
            <w:tcBorders>
              <w:top w:val="single" w:sz="4" w:space="0" w:color="auto"/>
              <w:left w:val="nil"/>
              <w:bottom w:val="single" w:sz="8" w:space="0" w:color="auto"/>
              <w:right w:val="single" w:sz="8" w:space="0" w:color="auto"/>
            </w:tcBorders>
            <w:noWrap/>
            <w:vAlign w:val="bottom"/>
          </w:tcPr>
          <w:p w:rsidR="00595BA5" w:rsidRPr="00A02E82" w:rsidRDefault="00595BA5" w:rsidP="00FA6C2C">
            <w:pPr>
              <w:rPr>
                <w:rFonts w:ascii="Arial" w:hAnsi="Arial" w:cs="Arial"/>
                <w:sz w:val="20"/>
                <w:szCs w:val="20"/>
              </w:rPr>
            </w:pPr>
            <w:r w:rsidRPr="00A02E82">
              <w:rPr>
                <w:rFonts w:ascii="Arial" w:hAnsi="Arial" w:cs="Arial"/>
                <w:sz w:val="20"/>
                <w:szCs w:val="20"/>
              </w:rPr>
              <w:t> </w:t>
            </w:r>
          </w:p>
        </w:tc>
      </w:tr>
    </w:tbl>
    <w:p w:rsidR="00595BA5" w:rsidRDefault="00595BA5" w:rsidP="0070345C">
      <w:pPr>
        <w:spacing w:line="360" w:lineRule="auto"/>
        <w:rPr>
          <w:rFonts w:ascii="Arial" w:hAnsi="Arial" w:cs="Arial"/>
          <w:b/>
          <w:bCs/>
          <w:u w:val="single"/>
        </w:rPr>
      </w:pPr>
    </w:p>
    <w:p w:rsidR="00595BA5" w:rsidRPr="00FA6B99" w:rsidRDefault="00595BA5" w:rsidP="0070345C">
      <w:pPr>
        <w:spacing w:line="360" w:lineRule="auto"/>
        <w:rPr>
          <w:rFonts w:ascii="Arial" w:hAnsi="Arial" w:cs="Arial"/>
          <w:b/>
          <w:bCs/>
          <w:u w:val="single"/>
        </w:rPr>
      </w:pPr>
      <w:r w:rsidRPr="00FA6B99">
        <w:rPr>
          <w:rFonts w:ascii="Arial" w:hAnsi="Arial" w:cs="Arial"/>
          <w:b/>
          <w:bCs/>
          <w:u w:val="single"/>
        </w:rPr>
        <w:t>CONCLUSIÓN:</w:t>
      </w:r>
    </w:p>
    <w:p w:rsidR="00595BA5" w:rsidRDefault="00595BA5" w:rsidP="009409BF">
      <w:pPr>
        <w:spacing w:line="360" w:lineRule="auto"/>
        <w:jc w:val="both"/>
        <w:rPr>
          <w:rFonts w:ascii="Arial" w:hAnsi="Arial" w:cs="Arial"/>
        </w:rPr>
      </w:pPr>
      <w:r w:rsidRPr="0070345C">
        <w:rPr>
          <w:rFonts w:ascii="Arial" w:hAnsi="Arial" w:cs="Arial"/>
        </w:rPr>
        <w:t>Los comprobantes de venta y de retención cumplen con los requisitos establecidos en el reglamento correspondiente.</w:t>
      </w:r>
    </w:p>
    <w:p w:rsidR="00595BA5" w:rsidRPr="0070345C" w:rsidRDefault="00595BA5" w:rsidP="009409BF">
      <w:pPr>
        <w:spacing w:line="360" w:lineRule="auto"/>
        <w:jc w:val="both"/>
        <w:rPr>
          <w:rFonts w:ascii="Arial" w:hAnsi="Arial" w:cs="Arial"/>
        </w:rPr>
      </w:pPr>
    </w:p>
    <w:p w:rsidR="00595BA5" w:rsidRDefault="00595BA5" w:rsidP="00D23633">
      <w:pPr>
        <w:pStyle w:val="Ttulo2"/>
        <w:numPr>
          <w:ilvl w:val="1"/>
          <w:numId w:val="8"/>
        </w:numPr>
        <w:spacing w:line="360" w:lineRule="auto"/>
      </w:pPr>
      <w:bookmarkStart w:id="132" w:name="_Toc261527026"/>
      <w:r w:rsidRPr="0070345C">
        <w:t>CUENTAS POR COBRAR- RETENCIONES DE IMPUESTO A LA RENTA</w:t>
      </w:r>
      <w:bookmarkEnd w:id="132"/>
    </w:p>
    <w:p w:rsidR="00595BA5" w:rsidRPr="00D23633" w:rsidRDefault="00595BA5" w:rsidP="00D23633">
      <w:pPr>
        <w:pStyle w:val="Prrafodelista"/>
        <w:ind w:left="1080"/>
      </w:pPr>
    </w:p>
    <w:p w:rsidR="00595BA5" w:rsidRPr="009409BF" w:rsidRDefault="00595BA5" w:rsidP="00F85248">
      <w:pPr>
        <w:spacing w:line="360" w:lineRule="auto"/>
        <w:rPr>
          <w:rFonts w:ascii="Arial" w:hAnsi="Arial" w:cs="Arial"/>
          <w:b/>
          <w:bCs/>
          <w:u w:val="single"/>
        </w:rPr>
      </w:pPr>
      <w:r>
        <w:rPr>
          <w:rFonts w:ascii="Arial" w:hAnsi="Arial" w:cs="Arial"/>
          <w:b/>
          <w:bCs/>
          <w:u w:val="single"/>
        </w:rPr>
        <w:t>P</w:t>
      </w:r>
      <w:r w:rsidRPr="009409BF">
        <w:rPr>
          <w:rFonts w:ascii="Arial" w:hAnsi="Arial" w:cs="Arial"/>
          <w:b/>
          <w:bCs/>
          <w:u w:val="single"/>
        </w:rPr>
        <w:t>rocedimiento</w:t>
      </w:r>
    </w:p>
    <w:p w:rsidR="00595BA5" w:rsidRPr="00F85248" w:rsidRDefault="00595BA5" w:rsidP="00F85248">
      <w:pPr>
        <w:spacing w:line="360" w:lineRule="auto"/>
        <w:rPr>
          <w:rFonts w:ascii="Arial" w:hAnsi="Arial" w:cs="Arial"/>
          <w:b/>
          <w:bCs/>
        </w:rPr>
      </w:pPr>
    </w:p>
    <w:p w:rsidR="00595BA5" w:rsidRDefault="00595BA5" w:rsidP="0087565F">
      <w:pPr>
        <w:numPr>
          <w:ilvl w:val="0"/>
          <w:numId w:val="39"/>
        </w:numPr>
        <w:spacing w:line="360" w:lineRule="auto"/>
        <w:rPr>
          <w:rFonts w:ascii="Arial" w:hAnsi="Arial" w:cs="Arial"/>
        </w:rPr>
      </w:pPr>
      <w:r w:rsidRPr="00F85248">
        <w:rPr>
          <w:rFonts w:ascii="Arial" w:hAnsi="Arial" w:cs="Arial"/>
        </w:rPr>
        <w:t>Revisar el mayor de la cuenta Cuentas por Cobrar-R</w:t>
      </w:r>
      <w:r>
        <w:rPr>
          <w:rFonts w:ascii="Arial" w:hAnsi="Arial" w:cs="Arial"/>
        </w:rPr>
        <w:t>etención de Impuesto a la Renta.</w:t>
      </w:r>
    </w:p>
    <w:p w:rsidR="00595BA5" w:rsidRDefault="00595BA5" w:rsidP="0087565F">
      <w:pPr>
        <w:numPr>
          <w:ilvl w:val="0"/>
          <w:numId w:val="39"/>
        </w:numPr>
        <w:spacing w:line="360" w:lineRule="auto"/>
        <w:rPr>
          <w:rFonts w:ascii="Arial" w:hAnsi="Arial" w:cs="Arial"/>
        </w:rPr>
      </w:pPr>
      <w:r w:rsidRPr="009409BF">
        <w:rPr>
          <w:rFonts w:ascii="Arial" w:hAnsi="Arial" w:cs="Arial"/>
        </w:rPr>
        <w:t>Revisar la cancelación del anticipo del impuesto a la renta para el año 2008.</w:t>
      </w:r>
    </w:p>
    <w:p w:rsidR="00595BA5" w:rsidRPr="009409BF" w:rsidRDefault="00595BA5" w:rsidP="0087565F">
      <w:pPr>
        <w:numPr>
          <w:ilvl w:val="0"/>
          <w:numId w:val="39"/>
        </w:numPr>
        <w:spacing w:line="360" w:lineRule="auto"/>
        <w:rPr>
          <w:rFonts w:ascii="Arial" w:hAnsi="Arial" w:cs="Arial"/>
        </w:rPr>
      </w:pPr>
      <w:r w:rsidRPr="009409BF">
        <w:rPr>
          <w:rFonts w:ascii="Arial" w:hAnsi="Arial" w:cs="Arial"/>
        </w:rPr>
        <w:t>Sumar los valores mensuales.</w:t>
      </w:r>
    </w:p>
    <w:p w:rsidR="00595BA5" w:rsidRDefault="00595BA5" w:rsidP="00F85248"/>
    <w:p w:rsidR="00595BA5" w:rsidRDefault="00595BA5" w:rsidP="00F85248"/>
    <w:tbl>
      <w:tblPr>
        <w:tblW w:w="3440" w:type="dxa"/>
        <w:jc w:val="center"/>
        <w:tblCellMar>
          <w:left w:w="70" w:type="dxa"/>
          <w:right w:w="70" w:type="dxa"/>
        </w:tblCellMar>
        <w:tblLook w:val="00A0"/>
      </w:tblPr>
      <w:tblGrid>
        <w:gridCol w:w="1691"/>
        <w:gridCol w:w="1749"/>
      </w:tblGrid>
      <w:tr w:rsidR="00595BA5" w:rsidRPr="00EE1FFB">
        <w:trPr>
          <w:trHeight w:val="270"/>
          <w:jc w:val="center"/>
        </w:trPr>
        <w:tc>
          <w:tcPr>
            <w:tcW w:w="3440" w:type="dxa"/>
            <w:gridSpan w:val="2"/>
            <w:tcBorders>
              <w:top w:val="single" w:sz="8" w:space="0" w:color="auto"/>
              <w:left w:val="single" w:sz="8" w:space="0" w:color="auto"/>
              <w:bottom w:val="single" w:sz="8" w:space="0" w:color="000000"/>
              <w:right w:val="single" w:sz="8" w:space="0" w:color="000000"/>
            </w:tcBorders>
            <w:shd w:val="clear" w:color="auto" w:fill="FABF8F"/>
            <w:noWrap/>
            <w:vAlign w:val="bottom"/>
          </w:tcPr>
          <w:p w:rsidR="00595BA5" w:rsidRPr="00EE1FFB" w:rsidRDefault="00595BA5" w:rsidP="00EE1FFB">
            <w:pPr>
              <w:jc w:val="center"/>
              <w:rPr>
                <w:rFonts w:ascii="Arial" w:hAnsi="Arial" w:cs="Arial"/>
                <w:color w:val="4A442A"/>
                <w:sz w:val="20"/>
                <w:szCs w:val="20"/>
              </w:rPr>
            </w:pPr>
            <w:r w:rsidRPr="00EE1FFB">
              <w:rPr>
                <w:rFonts w:ascii="Arial" w:hAnsi="Arial" w:cs="Arial"/>
                <w:color w:val="4A442A"/>
                <w:sz w:val="20"/>
                <w:szCs w:val="20"/>
              </w:rPr>
              <w:t>LIBROS</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ENERO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$ 92.190,65</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FEBRERO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$ 82.207,74</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MARZO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$ 79.753,06</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ABRIL</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$ 93.234,98</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MAYO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$ 96.492,13</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JUNIO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$ 96.273,78</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JULIO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$ 121.961,12</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AGOSTO</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$ 113.388,50</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SEPTIEMBRE</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$ 113.744,42</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OCTUBRE</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$ 103.397,77</w:t>
            </w:r>
          </w:p>
        </w:tc>
      </w:tr>
      <w:tr w:rsidR="00595BA5" w:rsidRPr="00EE1FFB">
        <w:trPr>
          <w:trHeight w:val="255"/>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NOVIEMBRE</w:t>
            </w:r>
          </w:p>
        </w:tc>
        <w:tc>
          <w:tcPr>
            <w:tcW w:w="1749" w:type="dxa"/>
            <w:tcBorders>
              <w:top w:val="nil"/>
              <w:left w:val="nil"/>
              <w:bottom w:val="nil"/>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$ 96.832,19</w:t>
            </w:r>
          </w:p>
        </w:tc>
      </w:tr>
      <w:tr w:rsidR="00595BA5" w:rsidRPr="00EE1FFB">
        <w:trPr>
          <w:trHeight w:val="270"/>
          <w:jc w:val="center"/>
        </w:trPr>
        <w:tc>
          <w:tcPr>
            <w:tcW w:w="1691" w:type="dxa"/>
            <w:tcBorders>
              <w:top w:val="nil"/>
              <w:left w:val="single" w:sz="8" w:space="0" w:color="auto"/>
              <w:bottom w:val="single" w:sz="4"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DICIEMBRE</w:t>
            </w:r>
          </w:p>
        </w:tc>
        <w:tc>
          <w:tcPr>
            <w:tcW w:w="1749" w:type="dxa"/>
            <w:tcBorders>
              <w:top w:val="nil"/>
              <w:left w:val="nil"/>
              <w:bottom w:val="double" w:sz="6" w:space="0" w:color="auto"/>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$ 91.848,83</w:t>
            </w:r>
          </w:p>
        </w:tc>
      </w:tr>
      <w:tr w:rsidR="00595BA5" w:rsidRPr="00EE1FFB">
        <w:trPr>
          <w:trHeight w:val="285"/>
          <w:jc w:val="center"/>
        </w:trPr>
        <w:tc>
          <w:tcPr>
            <w:tcW w:w="1691" w:type="dxa"/>
            <w:tcBorders>
              <w:top w:val="nil"/>
              <w:left w:val="single" w:sz="8" w:space="0" w:color="auto"/>
              <w:bottom w:val="single" w:sz="8" w:space="0" w:color="auto"/>
              <w:right w:val="single" w:sz="8"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TOTAL</w:t>
            </w:r>
          </w:p>
        </w:tc>
        <w:tc>
          <w:tcPr>
            <w:tcW w:w="1749" w:type="dxa"/>
            <w:tcBorders>
              <w:top w:val="nil"/>
              <w:left w:val="nil"/>
              <w:bottom w:val="single" w:sz="8" w:space="0" w:color="auto"/>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$ 1.181.325,17</w:t>
            </w:r>
          </w:p>
        </w:tc>
      </w:tr>
      <w:tr w:rsidR="00595BA5" w:rsidRPr="00EE1FFB">
        <w:trPr>
          <w:trHeight w:val="270"/>
          <w:jc w:val="center"/>
        </w:trPr>
        <w:tc>
          <w:tcPr>
            <w:tcW w:w="1691" w:type="dxa"/>
            <w:tcBorders>
              <w:top w:val="nil"/>
              <w:left w:val="nil"/>
              <w:bottom w:val="nil"/>
              <w:right w:val="nil"/>
            </w:tcBorders>
            <w:noWrap/>
            <w:vAlign w:val="bottom"/>
          </w:tcPr>
          <w:p w:rsidR="00595BA5" w:rsidRPr="00EE1FFB" w:rsidRDefault="00595BA5" w:rsidP="00EE1FFB">
            <w:pPr>
              <w:rPr>
                <w:rFonts w:ascii="Arial" w:hAnsi="Arial" w:cs="Arial"/>
                <w:sz w:val="20"/>
                <w:szCs w:val="20"/>
              </w:rPr>
            </w:pPr>
          </w:p>
        </w:tc>
        <w:tc>
          <w:tcPr>
            <w:tcW w:w="1749" w:type="dxa"/>
            <w:tcBorders>
              <w:top w:val="nil"/>
              <w:left w:val="nil"/>
              <w:bottom w:val="nil"/>
              <w:right w:val="nil"/>
            </w:tcBorders>
            <w:noWrap/>
            <w:vAlign w:val="bottom"/>
          </w:tcPr>
          <w:p w:rsidR="00595BA5" w:rsidRPr="00EE1FFB" w:rsidRDefault="00595BA5" w:rsidP="00EE1FFB">
            <w:pPr>
              <w:rPr>
                <w:rFonts w:ascii="Arial" w:hAnsi="Arial" w:cs="Arial"/>
                <w:sz w:val="20"/>
                <w:szCs w:val="20"/>
              </w:rPr>
            </w:pPr>
          </w:p>
        </w:tc>
      </w:tr>
      <w:tr w:rsidR="00595BA5" w:rsidRPr="00EE1FFB">
        <w:trPr>
          <w:trHeight w:val="270"/>
          <w:jc w:val="center"/>
        </w:trPr>
        <w:tc>
          <w:tcPr>
            <w:tcW w:w="3440" w:type="dxa"/>
            <w:gridSpan w:val="2"/>
            <w:tcBorders>
              <w:top w:val="single" w:sz="8" w:space="0" w:color="auto"/>
              <w:left w:val="single" w:sz="8" w:space="0" w:color="auto"/>
              <w:bottom w:val="single" w:sz="8" w:space="0" w:color="auto"/>
              <w:right w:val="single" w:sz="8" w:space="0" w:color="000000"/>
            </w:tcBorders>
            <w:noWrap/>
            <w:vAlign w:val="bottom"/>
          </w:tcPr>
          <w:p w:rsidR="00595BA5" w:rsidRPr="00EE1FFB" w:rsidRDefault="00595BA5" w:rsidP="00EE1FFB">
            <w:pPr>
              <w:jc w:val="center"/>
              <w:rPr>
                <w:rFonts w:ascii="Arial" w:hAnsi="Arial" w:cs="Arial"/>
                <w:sz w:val="20"/>
                <w:szCs w:val="20"/>
              </w:rPr>
            </w:pPr>
            <w:r w:rsidRPr="00EE1FFB">
              <w:rPr>
                <w:rFonts w:ascii="Arial" w:hAnsi="Arial" w:cs="Arial"/>
                <w:sz w:val="20"/>
                <w:szCs w:val="20"/>
              </w:rPr>
              <w:t>FORMULARIO 101</w:t>
            </w:r>
          </w:p>
        </w:tc>
      </w:tr>
      <w:tr w:rsidR="00595BA5" w:rsidRPr="00EE1FFB">
        <w:trPr>
          <w:trHeight w:val="270"/>
          <w:jc w:val="center"/>
        </w:trPr>
        <w:tc>
          <w:tcPr>
            <w:tcW w:w="1691" w:type="dxa"/>
            <w:tcBorders>
              <w:top w:val="nil"/>
              <w:left w:val="single" w:sz="8" w:space="0" w:color="auto"/>
              <w:bottom w:val="single" w:sz="4" w:space="0" w:color="auto"/>
              <w:right w:val="single" w:sz="4"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Casillero 324</w:t>
            </w:r>
          </w:p>
        </w:tc>
        <w:tc>
          <w:tcPr>
            <w:tcW w:w="1749" w:type="dxa"/>
            <w:tcBorders>
              <w:top w:val="nil"/>
              <w:left w:val="nil"/>
              <w:bottom w:val="double" w:sz="6" w:space="0" w:color="auto"/>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$ 1.789.219,77</w:t>
            </w:r>
          </w:p>
        </w:tc>
      </w:tr>
      <w:tr w:rsidR="00595BA5" w:rsidRPr="00EE1FFB">
        <w:trPr>
          <w:trHeight w:val="285"/>
          <w:jc w:val="center"/>
        </w:trPr>
        <w:tc>
          <w:tcPr>
            <w:tcW w:w="1691" w:type="dxa"/>
            <w:tcBorders>
              <w:top w:val="nil"/>
              <w:left w:val="single" w:sz="8" w:space="0" w:color="auto"/>
              <w:bottom w:val="single" w:sz="8" w:space="0" w:color="auto"/>
              <w:right w:val="single" w:sz="4" w:space="0" w:color="auto"/>
            </w:tcBorders>
            <w:noWrap/>
            <w:vAlign w:val="bottom"/>
          </w:tcPr>
          <w:p w:rsidR="00595BA5" w:rsidRPr="00EE1FFB" w:rsidRDefault="00595BA5" w:rsidP="00EE1FFB">
            <w:pPr>
              <w:rPr>
                <w:rFonts w:ascii="Arial" w:hAnsi="Arial" w:cs="Arial"/>
                <w:sz w:val="20"/>
                <w:szCs w:val="20"/>
              </w:rPr>
            </w:pPr>
            <w:r w:rsidRPr="00EE1FFB">
              <w:rPr>
                <w:rFonts w:ascii="Arial" w:hAnsi="Arial" w:cs="Arial"/>
                <w:sz w:val="20"/>
                <w:szCs w:val="20"/>
              </w:rPr>
              <w:t>Diferencia</w:t>
            </w:r>
          </w:p>
        </w:tc>
        <w:tc>
          <w:tcPr>
            <w:tcW w:w="1749" w:type="dxa"/>
            <w:tcBorders>
              <w:top w:val="nil"/>
              <w:left w:val="nil"/>
              <w:bottom w:val="single" w:sz="8" w:space="0" w:color="auto"/>
              <w:right w:val="single" w:sz="8" w:space="0" w:color="auto"/>
            </w:tcBorders>
            <w:noWrap/>
            <w:vAlign w:val="bottom"/>
          </w:tcPr>
          <w:p w:rsidR="00595BA5" w:rsidRPr="00EE1FFB" w:rsidRDefault="00595BA5" w:rsidP="00EE1FFB">
            <w:pPr>
              <w:jc w:val="right"/>
              <w:rPr>
                <w:rFonts w:ascii="Arial" w:hAnsi="Arial" w:cs="Arial"/>
                <w:sz w:val="20"/>
                <w:szCs w:val="20"/>
              </w:rPr>
            </w:pPr>
            <w:r w:rsidRPr="00EE1FFB">
              <w:rPr>
                <w:rFonts w:ascii="Arial" w:hAnsi="Arial" w:cs="Arial"/>
                <w:sz w:val="20"/>
                <w:szCs w:val="20"/>
              </w:rPr>
              <w:t>$ 0,00</w:t>
            </w:r>
          </w:p>
        </w:tc>
      </w:tr>
    </w:tbl>
    <w:p w:rsidR="00595BA5" w:rsidRDefault="00595BA5" w:rsidP="00F85248">
      <w:pPr>
        <w:jc w:val="center"/>
      </w:pPr>
    </w:p>
    <w:p w:rsidR="00595BA5" w:rsidRPr="00246568" w:rsidRDefault="00595BA5" w:rsidP="00F85248"/>
    <w:p w:rsidR="00595BA5" w:rsidRPr="00B948AC" w:rsidRDefault="00595BA5" w:rsidP="00F85248">
      <w:pPr>
        <w:rPr>
          <w:rFonts w:ascii="Arial" w:hAnsi="Arial" w:cs="Arial"/>
          <w:b/>
          <w:bCs/>
          <w:u w:val="single"/>
        </w:rPr>
      </w:pPr>
    </w:p>
    <w:p w:rsidR="00595BA5" w:rsidRDefault="00595BA5" w:rsidP="00F85248">
      <w:pPr>
        <w:rPr>
          <w:rFonts w:ascii="Arial" w:hAnsi="Arial" w:cs="Arial"/>
          <w:b/>
          <w:bCs/>
          <w:u w:val="single"/>
        </w:rPr>
      </w:pPr>
      <w:r w:rsidRPr="00B948AC">
        <w:rPr>
          <w:rFonts w:ascii="Arial" w:hAnsi="Arial" w:cs="Arial"/>
          <w:b/>
          <w:bCs/>
          <w:u w:val="single"/>
        </w:rPr>
        <w:t>Conclusiones:</w:t>
      </w:r>
    </w:p>
    <w:p w:rsidR="00595BA5" w:rsidRPr="00B948AC" w:rsidRDefault="00595BA5" w:rsidP="00B948AC">
      <w:pPr>
        <w:spacing w:line="360" w:lineRule="auto"/>
        <w:rPr>
          <w:rFonts w:ascii="Arial" w:hAnsi="Arial" w:cs="Arial"/>
          <w:b/>
          <w:bCs/>
          <w:u w:val="single"/>
        </w:rPr>
      </w:pPr>
    </w:p>
    <w:p w:rsidR="00595BA5" w:rsidRPr="00B948AC" w:rsidRDefault="00595BA5" w:rsidP="00B948AC">
      <w:pPr>
        <w:spacing w:line="360" w:lineRule="auto"/>
        <w:rPr>
          <w:rFonts w:ascii="Arial" w:hAnsi="Arial" w:cs="Arial"/>
        </w:rPr>
      </w:pPr>
      <w:r w:rsidRPr="00B948AC">
        <w:rPr>
          <w:rFonts w:ascii="Arial" w:hAnsi="Arial" w:cs="Arial"/>
        </w:rPr>
        <w:t>El saldo al final del 2008 es similar al obtenido en la prueba y el valor declarado en el formulario 101, casillero 324.</w:t>
      </w:r>
    </w:p>
    <w:p w:rsidR="00595BA5" w:rsidRDefault="00595BA5" w:rsidP="00DF50D0"/>
    <w:p w:rsidR="00595BA5" w:rsidRDefault="00595BA5" w:rsidP="00DF50D0"/>
    <w:p w:rsidR="00595BA5" w:rsidRDefault="00595BA5" w:rsidP="00AF3A44">
      <w:pPr>
        <w:pStyle w:val="Ttulo2"/>
        <w:numPr>
          <w:ilvl w:val="1"/>
          <w:numId w:val="8"/>
        </w:numPr>
        <w:spacing w:line="360" w:lineRule="auto"/>
      </w:pPr>
      <w:bookmarkStart w:id="133" w:name="_Toc261527027"/>
      <w:r>
        <w:t>CUENTAS POR COBRAR – RETENCIONES DE IVA</w:t>
      </w:r>
      <w:bookmarkEnd w:id="133"/>
    </w:p>
    <w:p w:rsidR="00595BA5" w:rsidRPr="0070345C" w:rsidRDefault="00595BA5" w:rsidP="0070345C">
      <w:pPr>
        <w:spacing w:line="360" w:lineRule="auto"/>
        <w:rPr>
          <w:rFonts w:ascii="Arial" w:hAnsi="Arial" w:cs="Arial"/>
        </w:rPr>
      </w:pPr>
      <w:r w:rsidRPr="0070345C">
        <w:rPr>
          <w:rFonts w:ascii="Arial" w:hAnsi="Arial" w:cs="Arial"/>
        </w:rPr>
        <w:t>No aplica por ser contribuyente especial</w:t>
      </w:r>
    </w:p>
    <w:p w:rsidR="00595BA5" w:rsidRPr="00066D5B" w:rsidRDefault="00595BA5" w:rsidP="00DF50D0">
      <w:pPr>
        <w:sectPr w:rsidR="00595BA5" w:rsidRPr="00066D5B" w:rsidSect="00EF2670">
          <w:pgSz w:w="11906" w:h="16838"/>
          <w:pgMar w:top="2268" w:right="1361" w:bottom="1985" w:left="2268" w:header="709" w:footer="709" w:gutter="0"/>
          <w:cols w:space="708"/>
          <w:docGrid w:linePitch="360"/>
        </w:sectPr>
      </w:pPr>
    </w:p>
    <w:p w:rsidR="00595BA5" w:rsidRPr="0070345C" w:rsidRDefault="00595BA5" w:rsidP="0070345C">
      <w:pPr>
        <w:pStyle w:val="Ttulo2"/>
        <w:numPr>
          <w:ilvl w:val="0"/>
          <w:numId w:val="0"/>
        </w:numPr>
        <w:spacing w:line="360" w:lineRule="auto"/>
        <w:ind w:left="720"/>
      </w:pPr>
      <w:bookmarkStart w:id="134" w:name="_Toc261527028"/>
      <w:r>
        <w:lastRenderedPageBreak/>
        <w:t>4</w:t>
      </w:r>
      <w:r w:rsidRPr="0070345C">
        <w:t xml:space="preserve">.4 </w:t>
      </w:r>
      <w:r>
        <w:t xml:space="preserve"> </w:t>
      </w:r>
      <w:r w:rsidRPr="0070345C">
        <w:t>CUENTAS POR PAGAR-RETENCIONES DE IMPUESTO A LA RENTA</w:t>
      </w:r>
      <w:bookmarkEnd w:id="134"/>
    </w:p>
    <w:p w:rsidR="00595BA5" w:rsidRPr="009409BF" w:rsidRDefault="00595BA5" w:rsidP="0070345C">
      <w:pPr>
        <w:spacing w:line="360" w:lineRule="auto"/>
        <w:rPr>
          <w:rFonts w:ascii="Arial" w:hAnsi="Arial" w:cs="Arial"/>
          <w:b/>
          <w:bCs/>
          <w:u w:val="single"/>
        </w:rPr>
      </w:pPr>
      <w:r>
        <w:rPr>
          <w:rFonts w:ascii="Arial" w:hAnsi="Arial" w:cs="Arial"/>
          <w:b/>
          <w:bCs/>
          <w:u w:val="single"/>
        </w:rPr>
        <w:t>P</w:t>
      </w:r>
      <w:r w:rsidRPr="009409BF">
        <w:rPr>
          <w:rFonts w:ascii="Arial" w:hAnsi="Arial" w:cs="Arial"/>
          <w:b/>
          <w:bCs/>
          <w:u w:val="single"/>
        </w:rPr>
        <w:t>rocedimiento:</w:t>
      </w:r>
    </w:p>
    <w:p w:rsidR="00595BA5" w:rsidRDefault="00595BA5" w:rsidP="00B23ADA">
      <w:pPr>
        <w:numPr>
          <w:ilvl w:val="0"/>
          <w:numId w:val="35"/>
        </w:numPr>
        <w:spacing w:line="360" w:lineRule="auto"/>
        <w:rPr>
          <w:rFonts w:ascii="Arial" w:hAnsi="Arial" w:cs="Arial"/>
        </w:rPr>
      </w:pPr>
      <w:r>
        <w:rPr>
          <w:rFonts w:ascii="Arial" w:hAnsi="Arial" w:cs="Arial"/>
        </w:rPr>
        <w:t>U</w:t>
      </w:r>
      <w:r w:rsidRPr="0070345C">
        <w:rPr>
          <w:rFonts w:ascii="Arial" w:hAnsi="Arial" w:cs="Arial"/>
        </w:rPr>
        <w:t>tilizar el saldo de las cuentas por pagar de retenciones mensuales de los libros contables</w:t>
      </w:r>
      <w:r>
        <w:rPr>
          <w:rFonts w:ascii="Arial" w:hAnsi="Arial" w:cs="Arial"/>
        </w:rPr>
        <w:t>.</w:t>
      </w:r>
    </w:p>
    <w:p w:rsidR="00595BA5" w:rsidRPr="009409BF" w:rsidRDefault="00595BA5" w:rsidP="009409BF">
      <w:pPr>
        <w:numPr>
          <w:ilvl w:val="0"/>
          <w:numId w:val="35"/>
        </w:numPr>
        <w:spacing w:line="360" w:lineRule="auto"/>
        <w:rPr>
          <w:rFonts w:ascii="Arial" w:hAnsi="Arial" w:cs="Arial"/>
        </w:rPr>
      </w:pPr>
      <w:r w:rsidRPr="009409BF">
        <w:rPr>
          <w:rFonts w:ascii="Arial" w:hAnsi="Arial" w:cs="Arial"/>
        </w:rPr>
        <w:t>Comparar el valor de los saldos mensuales con el valor declarado en el formulario 103.</w:t>
      </w:r>
    </w:p>
    <w:tbl>
      <w:tblPr>
        <w:tblW w:w="13179" w:type="dxa"/>
        <w:tblInd w:w="-68" w:type="dxa"/>
        <w:tblLayout w:type="fixed"/>
        <w:tblCellMar>
          <w:left w:w="70" w:type="dxa"/>
          <w:right w:w="70" w:type="dxa"/>
        </w:tblCellMar>
        <w:tblLook w:val="00A0"/>
      </w:tblPr>
      <w:tblGrid>
        <w:gridCol w:w="1430"/>
        <w:gridCol w:w="853"/>
        <w:gridCol w:w="993"/>
        <w:gridCol w:w="1134"/>
        <w:gridCol w:w="1275"/>
        <w:gridCol w:w="1134"/>
        <w:gridCol w:w="1134"/>
        <w:gridCol w:w="1418"/>
        <w:gridCol w:w="1417"/>
        <w:gridCol w:w="2391"/>
      </w:tblGrid>
      <w:tr w:rsidR="00595BA5" w:rsidRPr="00664D8B" w:rsidTr="005761A9">
        <w:trPr>
          <w:trHeight w:val="525"/>
        </w:trPr>
        <w:tc>
          <w:tcPr>
            <w:tcW w:w="1430" w:type="dxa"/>
            <w:tcBorders>
              <w:top w:val="single" w:sz="8" w:space="0" w:color="auto"/>
              <w:left w:val="single" w:sz="8" w:space="0" w:color="auto"/>
              <w:bottom w:val="single" w:sz="8" w:space="0" w:color="auto"/>
              <w:right w:val="single" w:sz="8" w:space="0" w:color="auto"/>
            </w:tcBorders>
            <w:shd w:val="clear" w:color="auto" w:fill="FABF8F"/>
            <w:noWrap/>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MES</w:t>
            </w:r>
          </w:p>
        </w:tc>
        <w:tc>
          <w:tcPr>
            <w:tcW w:w="853" w:type="dxa"/>
            <w:tcBorders>
              <w:top w:val="single" w:sz="8" w:space="0" w:color="auto"/>
              <w:left w:val="nil"/>
              <w:bottom w:val="single" w:sz="8" w:space="0" w:color="auto"/>
              <w:right w:val="nil"/>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 xml:space="preserve">SALDO  </w:t>
            </w:r>
            <w:r w:rsidRPr="00664D8B">
              <w:rPr>
                <w:rFonts w:ascii="Arial" w:hAnsi="Arial" w:cs="Arial"/>
                <w:color w:val="4A442A"/>
                <w:sz w:val="20"/>
                <w:szCs w:val="20"/>
              </w:rPr>
              <w:br/>
              <w:t>INICIAL</w:t>
            </w:r>
          </w:p>
        </w:tc>
        <w:tc>
          <w:tcPr>
            <w:tcW w:w="993" w:type="dxa"/>
            <w:tcBorders>
              <w:top w:val="single" w:sz="8" w:space="0" w:color="auto"/>
              <w:left w:val="single" w:sz="8" w:space="0" w:color="auto"/>
              <w:bottom w:val="single" w:sz="8" w:space="0" w:color="auto"/>
              <w:right w:val="single" w:sz="8" w:space="0" w:color="auto"/>
            </w:tcBorders>
            <w:shd w:val="clear" w:color="auto" w:fill="FABF8F"/>
            <w:noWrap/>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DEBE</w:t>
            </w:r>
          </w:p>
        </w:tc>
        <w:tc>
          <w:tcPr>
            <w:tcW w:w="1134" w:type="dxa"/>
            <w:tcBorders>
              <w:top w:val="single" w:sz="8" w:space="0" w:color="auto"/>
              <w:left w:val="nil"/>
              <w:bottom w:val="single" w:sz="8" w:space="0" w:color="auto"/>
              <w:right w:val="nil"/>
            </w:tcBorders>
            <w:shd w:val="clear" w:color="auto" w:fill="FABF8F"/>
            <w:noWrap/>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HABER</w:t>
            </w:r>
          </w:p>
        </w:tc>
        <w:tc>
          <w:tcPr>
            <w:tcW w:w="1275" w:type="dxa"/>
            <w:tcBorders>
              <w:top w:val="single" w:sz="8" w:space="0" w:color="auto"/>
              <w:left w:val="single" w:sz="8" w:space="0" w:color="auto"/>
              <w:bottom w:val="single" w:sz="8" w:space="0" w:color="auto"/>
              <w:right w:val="single" w:sz="8" w:space="0" w:color="auto"/>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 xml:space="preserve">SALDO EN </w:t>
            </w:r>
            <w:r w:rsidRPr="00664D8B">
              <w:rPr>
                <w:rFonts w:ascii="Arial" w:hAnsi="Arial" w:cs="Arial"/>
                <w:color w:val="4A442A"/>
                <w:sz w:val="20"/>
                <w:szCs w:val="20"/>
              </w:rPr>
              <w:br/>
              <w:t>LIBROS</w:t>
            </w:r>
          </w:p>
        </w:tc>
        <w:tc>
          <w:tcPr>
            <w:tcW w:w="1134" w:type="dxa"/>
            <w:tcBorders>
              <w:top w:val="single" w:sz="8" w:space="0" w:color="auto"/>
              <w:left w:val="nil"/>
              <w:bottom w:val="single" w:sz="8" w:space="0" w:color="auto"/>
              <w:right w:val="nil"/>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FECHA DE</w:t>
            </w:r>
            <w:r w:rsidRPr="00664D8B">
              <w:rPr>
                <w:rFonts w:ascii="Arial" w:hAnsi="Arial" w:cs="Arial"/>
                <w:color w:val="4A442A"/>
                <w:sz w:val="20"/>
                <w:szCs w:val="20"/>
              </w:rPr>
              <w:br/>
              <w:t>PAGO</w:t>
            </w:r>
          </w:p>
        </w:tc>
        <w:tc>
          <w:tcPr>
            <w:tcW w:w="1134" w:type="dxa"/>
            <w:tcBorders>
              <w:top w:val="single" w:sz="8" w:space="0" w:color="auto"/>
              <w:left w:val="single" w:sz="8" w:space="0" w:color="auto"/>
              <w:bottom w:val="single" w:sz="8" w:space="0" w:color="auto"/>
              <w:right w:val="single" w:sz="8" w:space="0" w:color="auto"/>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VALOR A</w:t>
            </w:r>
            <w:r w:rsidRPr="00664D8B">
              <w:rPr>
                <w:rFonts w:ascii="Arial" w:hAnsi="Arial" w:cs="Arial"/>
                <w:color w:val="4A442A"/>
                <w:sz w:val="20"/>
                <w:szCs w:val="20"/>
              </w:rPr>
              <w:br/>
              <w:t>PAGAR</w:t>
            </w:r>
          </w:p>
        </w:tc>
        <w:tc>
          <w:tcPr>
            <w:tcW w:w="1418" w:type="dxa"/>
            <w:tcBorders>
              <w:top w:val="single" w:sz="8" w:space="0" w:color="auto"/>
              <w:left w:val="nil"/>
              <w:bottom w:val="single" w:sz="8" w:space="0" w:color="auto"/>
              <w:right w:val="nil"/>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 xml:space="preserve">VALOR </w:t>
            </w:r>
            <w:r w:rsidRPr="00664D8B">
              <w:rPr>
                <w:rFonts w:ascii="Arial" w:hAnsi="Arial" w:cs="Arial"/>
                <w:color w:val="4A442A"/>
                <w:sz w:val="20"/>
                <w:szCs w:val="20"/>
              </w:rPr>
              <w:br/>
              <w:t>DECLARADO</w:t>
            </w:r>
          </w:p>
        </w:tc>
        <w:tc>
          <w:tcPr>
            <w:tcW w:w="1417" w:type="dxa"/>
            <w:tcBorders>
              <w:top w:val="single" w:sz="8" w:space="0" w:color="auto"/>
              <w:left w:val="single" w:sz="8" w:space="0" w:color="auto"/>
              <w:bottom w:val="single" w:sz="8" w:space="0" w:color="auto"/>
              <w:right w:val="single" w:sz="8" w:space="0" w:color="auto"/>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DIFERENCIA</w:t>
            </w:r>
          </w:p>
        </w:tc>
        <w:tc>
          <w:tcPr>
            <w:tcW w:w="2391" w:type="dxa"/>
            <w:tcBorders>
              <w:top w:val="single" w:sz="8" w:space="0" w:color="auto"/>
              <w:left w:val="nil"/>
              <w:bottom w:val="single" w:sz="8" w:space="0" w:color="auto"/>
              <w:right w:val="single" w:sz="8" w:space="0" w:color="auto"/>
            </w:tcBorders>
            <w:shd w:val="clear" w:color="auto" w:fill="FABF8F"/>
            <w:vAlign w:val="center"/>
          </w:tcPr>
          <w:p w:rsidR="00595BA5" w:rsidRPr="00664D8B" w:rsidRDefault="00595BA5" w:rsidP="00664D8B">
            <w:pPr>
              <w:jc w:val="center"/>
              <w:rPr>
                <w:rFonts w:ascii="Arial" w:hAnsi="Arial" w:cs="Arial"/>
                <w:color w:val="4A442A"/>
                <w:sz w:val="20"/>
                <w:szCs w:val="20"/>
              </w:rPr>
            </w:pPr>
            <w:r w:rsidRPr="00664D8B">
              <w:rPr>
                <w:rFonts w:ascii="Arial" w:hAnsi="Arial" w:cs="Arial"/>
                <w:color w:val="4A442A"/>
                <w:sz w:val="20"/>
                <w:szCs w:val="20"/>
              </w:rPr>
              <w:t>OBSERVACIÓN</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ENERO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183841,3</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261920,68</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-78079,38</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20/02/08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78079,38</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78079,38</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FEBRERO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78079,38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170586,5</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-92507,12</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20/03/08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92507,12</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92507,12</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MARZO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92507,12</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322981,71</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-230474,59</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21/04/08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230474,59</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230474,59</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ABRIL</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230474,59</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366263,45</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-135788,86</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20/05/08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135788,86</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135788,86</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510"/>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MAYO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135788,86</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216131,01</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-80342,15</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20/06/08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80342,15</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80339,95</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-2,2</w:t>
            </w:r>
          </w:p>
        </w:tc>
        <w:tc>
          <w:tcPr>
            <w:tcW w:w="2391" w:type="dxa"/>
            <w:tcBorders>
              <w:top w:val="nil"/>
              <w:left w:val="nil"/>
              <w:bottom w:val="single" w:sz="4" w:space="0" w:color="auto"/>
              <w:right w:val="single" w:sz="8" w:space="0" w:color="auto"/>
            </w:tcBorders>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xml:space="preserve">Error en valor de retención en la casilla 379 </w:t>
            </w:r>
            <w:r w:rsidRPr="00DE32AF">
              <w:rPr>
                <w:rFonts w:ascii="Arial" w:hAnsi="Arial" w:cs="Arial"/>
                <w:sz w:val="18"/>
                <w:szCs w:val="18"/>
              </w:rPr>
              <w:br/>
              <w:t xml:space="preserve">por el valor de 2 dólares americanos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JUNIO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80342,18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150191,32</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-69849,14</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21/07/08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69849,14</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69849,14</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JULIO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69849,14</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166928,31</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-97079,17</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20/08/09</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97079,17</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97079,17</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AGOSTO</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97079,17</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171568,71</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-74489,54</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22/09/08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74489,54</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74489,54</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SEPTIEMBRE</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74489,54</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141780,99</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-67291,45</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20/10/08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67291,45</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67291,45</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OCTUBRE</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67291,45</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175987,31</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-108695,86</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20/11/08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108695,86</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108695,86</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55"/>
        </w:trPr>
        <w:tc>
          <w:tcPr>
            <w:tcW w:w="1430" w:type="dxa"/>
            <w:tcBorders>
              <w:top w:val="nil"/>
              <w:left w:val="single" w:sz="8" w:space="0" w:color="auto"/>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NOVIEMBRE</w:t>
            </w:r>
          </w:p>
        </w:tc>
        <w:tc>
          <w:tcPr>
            <w:tcW w:w="853"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108695,86</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192694,92</w:t>
            </w:r>
          </w:p>
        </w:tc>
        <w:tc>
          <w:tcPr>
            <w:tcW w:w="1275"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-83999,06</w:t>
            </w:r>
          </w:p>
        </w:tc>
        <w:tc>
          <w:tcPr>
            <w:tcW w:w="1134" w:type="dxa"/>
            <w:tcBorders>
              <w:top w:val="nil"/>
              <w:left w:val="nil"/>
              <w:bottom w:val="single" w:sz="4"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22/11/08</w:t>
            </w:r>
          </w:p>
        </w:tc>
        <w:tc>
          <w:tcPr>
            <w:tcW w:w="1134"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83999,06</w:t>
            </w:r>
          </w:p>
        </w:tc>
        <w:tc>
          <w:tcPr>
            <w:tcW w:w="1418" w:type="dxa"/>
            <w:tcBorders>
              <w:top w:val="nil"/>
              <w:left w:val="nil"/>
              <w:bottom w:val="single" w:sz="4"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83999,06</w:t>
            </w:r>
          </w:p>
        </w:tc>
        <w:tc>
          <w:tcPr>
            <w:tcW w:w="1417" w:type="dxa"/>
            <w:tcBorders>
              <w:top w:val="nil"/>
              <w:left w:val="nil"/>
              <w:bottom w:val="single" w:sz="4"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4"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r w:rsidR="00595BA5" w:rsidRPr="00664D8B" w:rsidTr="005761A9">
        <w:trPr>
          <w:trHeight w:val="270"/>
        </w:trPr>
        <w:tc>
          <w:tcPr>
            <w:tcW w:w="1430" w:type="dxa"/>
            <w:tcBorders>
              <w:top w:val="nil"/>
              <w:left w:val="single" w:sz="8" w:space="0" w:color="auto"/>
              <w:bottom w:val="single" w:sz="8"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DICIEMBRE</w:t>
            </w:r>
          </w:p>
        </w:tc>
        <w:tc>
          <w:tcPr>
            <w:tcW w:w="853" w:type="dxa"/>
            <w:tcBorders>
              <w:top w:val="nil"/>
              <w:left w:val="nil"/>
              <w:bottom w:val="single" w:sz="8"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993" w:type="dxa"/>
            <w:tcBorders>
              <w:top w:val="nil"/>
              <w:left w:val="nil"/>
              <w:bottom w:val="single" w:sz="8"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83999,06</w:t>
            </w:r>
          </w:p>
        </w:tc>
        <w:tc>
          <w:tcPr>
            <w:tcW w:w="1134" w:type="dxa"/>
            <w:tcBorders>
              <w:top w:val="nil"/>
              <w:left w:val="nil"/>
              <w:bottom w:val="single" w:sz="8"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291232,05</w:t>
            </w:r>
          </w:p>
        </w:tc>
        <w:tc>
          <w:tcPr>
            <w:tcW w:w="1275" w:type="dxa"/>
            <w:tcBorders>
              <w:top w:val="nil"/>
              <w:left w:val="nil"/>
              <w:bottom w:val="single" w:sz="8"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-207232,99</w:t>
            </w:r>
          </w:p>
        </w:tc>
        <w:tc>
          <w:tcPr>
            <w:tcW w:w="1134" w:type="dxa"/>
            <w:tcBorders>
              <w:top w:val="nil"/>
              <w:left w:val="nil"/>
              <w:bottom w:val="single" w:sz="8" w:space="0" w:color="auto"/>
              <w:right w:val="single" w:sz="4" w:space="0" w:color="auto"/>
            </w:tcBorders>
            <w:noWrap/>
            <w:vAlign w:val="bottom"/>
          </w:tcPr>
          <w:p w:rsidR="00595BA5" w:rsidRPr="00DE32AF" w:rsidRDefault="00595BA5" w:rsidP="00DE32AF">
            <w:pPr>
              <w:jc w:val="right"/>
              <w:rPr>
                <w:rFonts w:ascii="Arial" w:hAnsi="Arial" w:cs="Arial"/>
                <w:sz w:val="18"/>
                <w:szCs w:val="18"/>
              </w:rPr>
            </w:pPr>
            <w:r w:rsidRPr="00DE32AF">
              <w:rPr>
                <w:rFonts w:ascii="Arial" w:hAnsi="Arial" w:cs="Arial"/>
                <w:sz w:val="18"/>
                <w:szCs w:val="18"/>
              </w:rPr>
              <w:t>20/1/09</w:t>
            </w:r>
          </w:p>
        </w:tc>
        <w:tc>
          <w:tcPr>
            <w:tcW w:w="1134" w:type="dxa"/>
            <w:tcBorders>
              <w:top w:val="nil"/>
              <w:left w:val="nil"/>
              <w:bottom w:val="single" w:sz="8"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207232,99</w:t>
            </w:r>
          </w:p>
        </w:tc>
        <w:tc>
          <w:tcPr>
            <w:tcW w:w="1418" w:type="dxa"/>
            <w:tcBorders>
              <w:top w:val="nil"/>
              <w:left w:val="nil"/>
              <w:bottom w:val="single" w:sz="8" w:space="0" w:color="auto"/>
              <w:right w:val="single" w:sz="4" w:space="0" w:color="auto"/>
            </w:tcBorders>
            <w:noWrap/>
            <w:vAlign w:val="bottom"/>
          </w:tcPr>
          <w:p w:rsidR="00595BA5" w:rsidRPr="00DE32AF" w:rsidRDefault="00595BA5" w:rsidP="00664D8B">
            <w:pPr>
              <w:jc w:val="right"/>
              <w:rPr>
                <w:rFonts w:ascii="Arial" w:hAnsi="Arial" w:cs="Arial"/>
                <w:sz w:val="18"/>
                <w:szCs w:val="18"/>
              </w:rPr>
            </w:pPr>
            <w:r w:rsidRPr="00DE32AF">
              <w:rPr>
                <w:rFonts w:ascii="Arial" w:hAnsi="Arial" w:cs="Arial"/>
                <w:sz w:val="18"/>
                <w:szCs w:val="18"/>
              </w:rPr>
              <w:t>207232,99</w:t>
            </w:r>
          </w:p>
        </w:tc>
        <w:tc>
          <w:tcPr>
            <w:tcW w:w="1417" w:type="dxa"/>
            <w:tcBorders>
              <w:top w:val="nil"/>
              <w:left w:val="nil"/>
              <w:bottom w:val="single" w:sz="8" w:space="0" w:color="auto"/>
              <w:right w:val="single" w:sz="4"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c>
          <w:tcPr>
            <w:tcW w:w="2391" w:type="dxa"/>
            <w:tcBorders>
              <w:top w:val="nil"/>
              <w:left w:val="nil"/>
              <w:bottom w:val="single" w:sz="8" w:space="0" w:color="auto"/>
              <w:right w:val="single" w:sz="8" w:space="0" w:color="auto"/>
            </w:tcBorders>
            <w:noWrap/>
            <w:vAlign w:val="bottom"/>
          </w:tcPr>
          <w:p w:rsidR="00595BA5" w:rsidRPr="00DE32AF" w:rsidRDefault="00595BA5" w:rsidP="00664D8B">
            <w:pPr>
              <w:rPr>
                <w:rFonts w:ascii="Arial" w:hAnsi="Arial" w:cs="Arial"/>
                <w:sz w:val="18"/>
                <w:szCs w:val="18"/>
              </w:rPr>
            </w:pPr>
            <w:r w:rsidRPr="00DE32AF">
              <w:rPr>
                <w:rFonts w:ascii="Arial" w:hAnsi="Arial" w:cs="Arial"/>
                <w:sz w:val="18"/>
                <w:szCs w:val="18"/>
              </w:rPr>
              <w:t> </w:t>
            </w:r>
          </w:p>
        </w:tc>
      </w:tr>
    </w:tbl>
    <w:p w:rsidR="005761A9" w:rsidRDefault="005761A9" w:rsidP="00DF50D0">
      <w:pPr>
        <w:rPr>
          <w:rFonts w:ascii="Arial" w:hAnsi="Arial" w:cs="Arial"/>
          <w:u w:val="single"/>
        </w:rPr>
      </w:pPr>
      <w:r>
        <w:rPr>
          <w:rFonts w:ascii="Arial" w:hAnsi="Arial" w:cs="Arial"/>
          <w:noProof/>
          <w:u w:val="single"/>
          <w:lang w:val="es-EC" w:eastAsia="es-EC"/>
        </w:rPr>
        <w:drawing>
          <wp:anchor distT="0" distB="0" distL="114300" distR="114300" simplePos="0" relativeHeight="251655168" behindDoc="0" locked="0" layoutInCell="1" allowOverlap="1">
            <wp:simplePos x="0" y="0"/>
            <wp:positionH relativeFrom="column">
              <wp:posOffset>6266180</wp:posOffset>
            </wp:positionH>
            <wp:positionV relativeFrom="paragraph">
              <wp:posOffset>99695</wp:posOffset>
            </wp:positionV>
            <wp:extent cx="2011680" cy="1073785"/>
            <wp:effectExtent l="19050" t="0" r="7620" b="0"/>
            <wp:wrapSquare wrapText="bothSides"/>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3"/>
                    <a:srcRect/>
                    <a:stretch>
                      <a:fillRect/>
                    </a:stretch>
                  </pic:blipFill>
                  <pic:spPr bwMode="auto">
                    <a:xfrm>
                      <a:off x="0" y="0"/>
                      <a:ext cx="2011680" cy="1073785"/>
                    </a:xfrm>
                    <a:prstGeom prst="rect">
                      <a:avLst/>
                    </a:prstGeom>
                    <a:noFill/>
                  </pic:spPr>
                </pic:pic>
              </a:graphicData>
            </a:graphic>
          </wp:anchor>
        </w:drawing>
      </w:r>
    </w:p>
    <w:p w:rsidR="005761A9" w:rsidRDefault="00595BA5" w:rsidP="00DF50D0">
      <w:pPr>
        <w:rPr>
          <w:rFonts w:ascii="Arial" w:hAnsi="Arial" w:cs="Arial"/>
        </w:rPr>
      </w:pPr>
      <w:r>
        <w:rPr>
          <w:rFonts w:ascii="Arial" w:hAnsi="Arial" w:cs="Arial"/>
          <w:u w:val="single"/>
        </w:rPr>
        <w:t>C</w:t>
      </w:r>
      <w:r w:rsidRPr="0070345C">
        <w:rPr>
          <w:rFonts w:ascii="Arial" w:hAnsi="Arial" w:cs="Arial"/>
          <w:u w:val="single"/>
        </w:rPr>
        <w:t>onclusión:</w:t>
      </w:r>
      <w:r>
        <w:rPr>
          <w:rFonts w:ascii="Arial" w:hAnsi="Arial" w:cs="Arial"/>
          <w:u w:val="single"/>
        </w:rPr>
        <w:t xml:space="preserve"> </w:t>
      </w:r>
      <w:r w:rsidRPr="0070345C">
        <w:rPr>
          <w:rFonts w:ascii="Arial" w:hAnsi="Arial" w:cs="Arial"/>
        </w:rPr>
        <w:t xml:space="preserve">Se observa que en el mes de mayo existe un error de $ 2.20, valor que se </w:t>
      </w:r>
    </w:p>
    <w:p w:rsidR="005761A9" w:rsidRDefault="00595BA5" w:rsidP="00DF50D0">
      <w:pPr>
        <w:rPr>
          <w:rFonts w:ascii="Arial" w:hAnsi="Arial" w:cs="Arial"/>
        </w:rPr>
      </w:pPr>
      <w:r w:rsidRPr="0070345C">
        <w:rPr>
          <w:rFonts w:ascii="Arial" w:hAnsi="Arial" w:cs="Arial"/>
        </w:rPr>
        <w:t>genera en un error en la digitación de una compra.</w:t>
      </w:r>
      <w:r>
        <w:rPr>
          <w:rFonts w:ascii="Arial" w:hAnsi="Arial" w:cs="Arial"/>
        </w:rPr>
        <w:t xml:space="preserve"> </w:t>
      </w:r>
      <w:r w:rsidRPr="00963FD3">
        <w:rPr>
          <w:rFonts w:ascii="Arial" w:hAnsi="Arial" w:cs="Arial"/>
        </w:rPr>
        <w:t>Se procede a calcular el valor de la</w:t>
      </w:r>
    </w:p>
    <w:p w:rsidR="00595BA5" w:rsidRPr="005761A9" w:rsidRDefault="00595BA5" w:rsidP="00DF50D0">
      <w:r w:rsidRPr="00963FD3">
        <w:rPr>
          <w:rFonts w:ascii="Arial" w:hAnsi="Arial" w:cs="Arial"/>
        </w:rPr>
        <w:t>multa e interés</w:t>
      </w:r>
      <w:r>
        <w:rPr>
          <w:rFonts w:ascii="Arial" w:hAnsi="Arial" w:cs="Arial"/>
        </w:rPr>
        <w:t xml:space="preserve"> </w:t>
      </w:r>
      <w:r w:rsidRPr="00963FD3">
        <w:rPr>
          <w:rFonts w:ascii="Arial" w:hAnsi="Arial" w:cs="Arial"/>
        </w:rPr>
        <w:t>y se verifica con el valor declarado en el formulario sustitutivo respectivo.</w:t>
      </w:r>
    </w:p>
    <w:p w:rsidR="00595BA5" w:rsidRDefault="00595BA5" w:rsidP="00156751">
      <w:pPr>
        <w:pStyle w:val="Ttulo2"/>
        <w:numPr>
          <w:ilvl w:val="1"/>
          <w:numId w:val="8"/>
        </w:numPr>
      </w:pPr>
      <w:bookmarkStart w:id="135" w:name="_Toc261527029"/>
      <w:r w:rsidRPr="00963FD3">
        <w:lastRenderedPageBreak/>
        <w:t>CUENTAS POR PAGAR-RETENCIONES DE IVA</w:t>
      </w:r>
      <w:bookmarkEnd w:id="135"/>
    </w:p>
    <w:p w:rsidR="00595BA5" w:rsidRPr="00156751" w:rsidRDefault="00595BA5" w:rsidP="00156751">
      <w:pPr>
        <w:pStyle w:val="Prrafodelista"/>
        <w:ind w:left="1080"/>
      </w:pPr>
    </w:p>
    <w:p w:rsidR="00595BA5" w:rsidRPr="00DF34FA" w:rsidRDefault="00595BA5" w:rsidP="00156751">
      <w:pPr>
        <w:spacing w:line="360" w:lineRule="auto"/>
        <w:rPr>
          <w:rFonts w:ascii="Arial" w:hAnsi="Arial" w:cs="Arial"/>
          <w:b/>
          <w:bCs/>
          <w:u w:val="single"/>
        </w:rPr>
      </w:pPr>
      <w:r w:rsidRPr="00DF34FA">
        <w:rPr>
          <w:rFonts w:ascii="Arial" w:hAnsi="Arial" w:cs="Arial"/>
          <w:b/>
          <w:bCs/>
          <w:u w:val="single"/>
        </w:rPr>
        <w:t>Procedimiento:</w:t>
      </w:r>
    </w:p>
    <w:p w:rsidR="00595BA5" w:rsidRDefault="00595BA5" w:rsidP="00156751">
      <w:pPr>
        <w:numPr>
          <w:ilvl w:val="0"/>
          <w:numId w:val="40"/>
        </w:numPr>
        <w:spacing w:line="360" w:lineRule="auto"/>
        <w:rPr>
          <w:rFonts w:ascii="Arial" w:hAnsi="Arial" w:cs="Arial"/>
        </w:rPr>
      </w:pPr>
      <w:r>
        <w:rPr>
          <w:rFonts w:ascii="Arial" w:hAnsi="Arial" w:cs="Arial"/>
        </w:rPr>
        <w:t>U</w:t>
      </w:r>
      <w:r w:rsidRPr="00963FD3">
        <w:rPr>
          <w:rFonts w:ascii="Arial" w:hAnsi="Arial" w:cs="Arial"/>
        </w:rPr>
        <w:t>tilizar el saldo de las cuentas por pagar de retenciones mensuales de los libros contables</w:t>
      </w:r>
    </w:p>
    <w:p w:rsidR="00595BA5" w:rsidRPr="009409BF" w:rsidRDefault="00595BA5" w:rsidP="00156751">
      <w:pPr>
        <w:numPr>
          <w:ilvl w:val="0"/>
          <w:numId w:val="40"/>
        </w:numPr>
        <w:spacing w:line="360" w:lineRule="auto"/>
        <w:rPr>
          <w:rFonts w:ascii="Arial" w:hAnsi="Arial" w:cs="Arial"/>
        </w:rPr>
      </w:pPr>
      <w:r>
        <w:rPr>
          <w:rFonts w:ascii="Arial" w:hAnsi="Arial" w:cs="Arial"/>
        </w:rPr>
        <w:t>C</w:t>
      </w:r>
      <w:r w:rsidRPr="009409BF">
        <w:rPr>
          <w:rFonts w:ascii="Arial" w:hAnsi="Arial" w:cs="Arial"/>
        </w:rPr>
        <w:t>omparar el valor de los saldos mensuales con el valor declarado en el formulario 104, casillero 798.</w:t>
      </w:r>
    </w:p>
    <w:tbl>
      <w:tblPr>
        <w:tblW w:w="14457" w:type="dxa"/>
        <w:tblInd w:w="-920" w:type="dxa"/>
        <w:tblLayout w:type="fixed"/>
        <w:tblCellMar>
          <w:left w:w="70" w:type="dxa"/>
          <w:right w:w="70" w:type="dxa"/>
        </w:tblCellMar>
        <w:tblLook w:val="04A0"/>
      </w:tblPr>
      <w:tblGrid>
        <w:gridCol w:w="1439"/>
        <w:gridCol w:w="824"/>
        <w:gridCol w:w="26"/>
        <w:gridCol w:w="1195"/>
        <w:gridCol w:w="223"/>
        <w:gridCol w:w="1559"/>
        <w:gridCol w:w="1559"/>
        <w:gridCol w:w="1276"/>
        <w:gridCol w:w="1418"/>
        <w:gridCol w:w="1559"/>
        <w:gridCol w:w="283"/>
        <w:gridCol w:w="851"/>
        <w:gridCol w:w="2245"/>
      </w:tblGrid>
      <w:tr w:rsidR="00A926A9" w:rsidRPr="00A926A9" w:rsidTr="00A926A9">
        <w:trPr>
          <w:trHeight w:val="525"/>
        </w:trPr>
        <w:tc>
          <w:tcPr>
            <w:tcW w:w="1439"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824"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221" w:type="dxa"/>
            <w:gridSpan w:val="2"/>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782" w:type="dxa"/>
            <w:gridSpan w:val="2"/>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559"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276"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418"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formulario 104</w:t>
            </w:r>
            <w:r w:rsidRPr="00A926A9">
              <w:rPr>
                <w:rFonts w:ascii="Arial" w:hAnsi="Arial" w:cs="Arial"/>
                <w:sz w:val="20"/>
                <w:szCs w:val="20"/>
                <w:lang w:val="es-EC" w:eastAsia="es-EC"/>
              </w:rPr>
              <w:br/>
              <w:t>casillero 799</w:t>
            </w:r>
          </w:p>
        </w:tc>
        <w:tc>
          <w:tcPr>
            <w:tcW w:w="283" w:type="dxa"/>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c>
          <w:tcPr>
            <w:tcW w:w="3096" w:type="dxa"/>
            <w:gridSpan w:val="2"/>
            <w:tcBorders>
              <w:top w:val="nil"/>
              <w:left w:val="nil"/>
              <w:bottom w:val="nil"/>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p>
        </w:tc>
      </w:tr>
      <w:tr w:rsidR="00A926A9" w:rsidRPr="00A926A9" w:rsidTr="00A926A9">
        <w:trPr>
          <w:trHeight w:val="525"/>
        </w:trPr>
        <w:tc>
          <w:tcPr>
            <w:tcW w:w="1439" w:type="dxa"/>
            <w:tcBorders>
              <w:top w:val="single" w:sz="8" w:space="0" w:color="auto"/>
              <w:left w:val="single" w:sz="8" w:space="0" w:color="auto"/>
              <w:bottom w:val="single" w:sz="8" w:space="0" w:color="auto"/>
              <w:right w:val="single" w:sz="8" w:space="0" w:color="auto"/>
            </w:tcBorders>
            <w:shd w:val="clear" w:color="000000" w:fill="F79646"/>
            <w:noWrap/>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MES</w:t>
            </w:r>
          </w:p>
        </w:tc>
        <w:tc>
          <w:tcPr>
            <w:tcW w:w="850" w:type="dxa"/>
            <w:gridSpan w:val="2"/>
            <w:tcBorders>
              <w:top w:val="single" w:sz="8" w:space="0" w:color="auto"/>
              <w:left w:val="nil"/>
              <w:bottom w:val="nil"/>
              <w:right w:val="single" w:sz="4"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 xml:space="preserve">SALDO  </w:t>
            </w:r>
            <w:r w:rsidRPr="00A926A9">
              <w:rPr>
                <w:rFonts w:ascii="Arial" w:hAnsi="Arial" w:cs="Arial"/>
                <w:color w:val="4A452A"/>
                <w:sz w:val="20"/>
                <w:szCs w:val="20"/>
                <w:lang w:val="es-EC" w:eastAsia="es-EC"/>
              </w:rPr>
              <w:br/>
              <w:t>INICIAL</w:t>
            </w:r>
          </w:p>
        </w:tc>
        <w:tc>
          <w:tcPr>
            <w:tcW w:w="1418" w:type="dxa"/>
            <w:gridSpan w:val="2"/>
            <w:tcBorders>
              <w:top w:val="single" w:sz="8" w:space="0" w:color="auto"/>
              <w:left w:val="nil"/>
              <w:bottom w:val="nil"/>
              <w:right w:val="single" w:sz="4" w:space="0" w:color="auto"/>
            </w:tcBorders>
            <w:shd w:val="clear" w:color="000000" w:fill="F79646"/>
            <w:noWrap/>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DEBE</w:t>
            </w:r>
          </w:p>
        </w:tc>
        <w:tc>
          <w:tcPr>
            <w:tcW w:w="1559" w:type="dxa"/>
            <w:tcBorders>
              <w:top w:val="single" w:sz="8" w:space="0" w:color="auto"/>
              <w:left w:val="nil"/>
              <w:bottom w:val="nil"/>
              <w:right w:val="single" w:sz="4" w:space="0" w:color="auto"/>
            </w:tcBorders>
            <w:shd w:val="clear" w:color="000000" w:fill="F79646"/>
            <w:noWrap/>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HABER</w:t>
            </w:r>
          </w:p>
        </w:tc>
        <w:tc>
          <w:tcPr>
            <w:tcW w:w="1559" w:type="dxa"/>
            <w:tcBorders>
              <w:top w:val="single" w:sz="8" w:space="0" w:color="auto"/>
              <w:left w:val="nil"/>
              <w:bottom w:val="nil"/>
              <w:right w:val="single" w:sz="4"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 xml:space="preserve">SALDO EN </w:t>
            </w:r>
            <w:r w:rsidRPr="00A926A9">
              <w:rPr>
                <w:rFonts w:ascii="Arial" w:hAnsi="Arial" w:cs="Arial"/>
                <w:color w:val="4A452A"/>
                <w:sz w:val="20"/>
                <w:szCs w:val="20"/>
                <w:lang w:val="es-EC" w:eastAsia="es-EC"/>
              </w:rPr>
              <w:br/>
              <w:t>LIBROS</w:t>
            </w:r>
          </w:p>
        </w:tc>
        <w:tc>
          <w:tcPr>
            <w:tcW w:w="1276" w:type="dxa"/>
            <w:tcBorders>
              <w:top w:val="single" w:sz="8" w:space="0" w:color="auto"/>
              <w:left w:val="nil"/>
              <w:bottom w:val="nil"/>
              <w:right w:val="single" w:sz="4"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FECHA DE</w:t>
            </w:r>
            <w:r w:rsidRPr="00A926A9">
              <w:rPr>
                <w:rFonts w:ascii="Arial" w:hAnsi="Arial" w:cs="Arial"/>
                <w:color w:val="4A452A"/>
                <w:sz w:val="20"/>
                <w:szCs w:val="20"/>
                <w:lang w:val="es-EC" w:eastAsia="es-EC"/>
              </w:rPr>
              <w:br/>
              <w:t>PAGO</w:t>
            </w:r>
          </w:p>
        </w:tc>
        <w:tc>
          <w:tcPr>
            <w:tcW w:w="1418" w:type="dxa"/>
            <w:tcBorders>
              <w:top w:val="single" w:sz="8" w:space="0" w:color="auto"/>
              <w:left w:val="nil"/>
              <w:bottom w:val="nil"/>
              <w:right w:val="single" w:sz="4"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VALOR A</w:t>
            </w:r>
            <w:r w:rsidRPr="00A926A9">
              <w:rPr>
                <w:rFonts w:ascii="Arial" w:hAnsi="Arial" w:cs="Arial"/>
                <w:color w:val="4A452A"/>
                <w:sz w:val="20"/>
                <w:szCs w:val="20"/>
                <w:lang w:val="es-EC" w:eastAsia="es-EC"/>
              </w:rPr>
              <w:br/>
              <w:t>PAGAR</w:t>
            </w:r>
          </w:p>
        </w:tc>
        <w:tc>
          <w:tcPr>
            <w:tcW w:w="1559" w:type="dxa"/>
            <w:tcBorders>
              <w:top w:val="nil"/>
              <w:left w:val="nil"/>
              <w:bottom w:val="nil"/>
              <w:right w:val="single" w:sz="4"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 xml:space="preserve">VALOR </w:t>
            </w:r>
            <w:r w:rsidRPr="00A926A9">
              <w:rPr>
                <w:rFonts w:ascii="Arial" w:hAnsi="Arial" w:cs="Arial"/>
                <w:color w:val="4A452A"/>
                <w:sz w:val="20"/>
                <w:szCs w:val="20"/>
                <w:lang w:val="es-EC" w:eastAsia="es-EC"/>
              </w:rPr>
              <w:br/>
              <w:t>DECLARADO</w:t>
            </w:r>
          </w:p>
        </w:tc>
        <w:tc>
          <w:tcPr>
            <w:tcW w:w="1134" w:type="dxa"/>
            <w:gridSpan w:val="2"/>
            <w:tcBorders>
              <w:top w:val="single" w:sz="8" w:space="0" w:color="auto"/>
              <w:left w:val="nil"/>
              <w:bottom w:val="nil"/>
              <w:right w:val="nil"/>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DIFERENCIA</w:t>
            </w:r>
          </w:p>
        </w:tc>
        <w:tc>
          <w:tcPr>
            <w:tcW w:w="2245" w:type="dxa"/>
            <w:tcBorders>
              <w:top w:val="single" w:sz="8" w:space="0" w:color="auto"/>
              <w:left w:val="single" w:sz="8" w:space="0" w:color="auto"/>
              <w:bottom w:val="single" w:sz="8" w:space="0" w:color="auto"/>
              <w:right w:val="single" w:sz="8" w:space="0" w:color="auto"/>
            </w:tcBorders>
            <w:shd w:val="clear" w:color="000000" w:fill="F79646"/>
            <w:vAlign w:val="center"/>
            <w:hideMark/>
          </w:tcPr>
          <w:p w:rsidR="00A926A9" w:rsidRPr="00A926A9" w:rsidRDefault="00A926A9" w:rsidP="00A926A9">
            <w:pPr>
              <w:jc w:val="center"/>
              <w:rPr>
                <w:rFonts w:ascii="Arial" w:hAnsi="Arial" w:cs="Arial"/>
                <w:color w:val="4A452A"/>
                <w:sz w:val="20"/>
                <w:szCs w:val="20"/>
                <w:lang w:val="es-EC" w:eastAsia="es-EC"/>
              </w:rPr>
            </w:pPr>
            <w:r w:rsidRPr="00A926A9">
              <w:rPr>
                <w:rFonts w:ascii="Arial" w:hAnsi="Arial" w:cs="Arial"/>
                <w:color w:val="4A452A"/>
                <w:sz w:val="20"/>
                <w:szCs w:val="20"/>
                <w:lang w:val="es-EC" w:eastAsia="es-EC"/>
              </w:rPr>
              <w:t>OBSERVACIONES</w:t>
            </w:r>
          </w:p>
        </w:tc>
      </w:tr>
      <w:tr w:rsidR="00A926A9" w:rsidRPr="00A926A9" w:rsidTr="00A926A9">
        <w:trPr>
          <w:trHeight w:val="255"/>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ENERO</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80.701,15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99.487,84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-18.786,69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20/02/2008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18.786,69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18.786,69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FEBRERO</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18.786,69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39.849,13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-21.062,44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21/03/2008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21.062,44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21.062,44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MARZO</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21.062,44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133.153,37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-112.090,93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20/04/2008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$ 112.090,93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112.090,93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ABRIL</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$ 112.090,93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451.046,10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-338.955,17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20/05/2008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$ 338.955,17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338.955,17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525"/>
        </w:trPr>
        <w:tc>
          <w:tcPr>
            <w:tcW w:w="1439" w:type="dxa"/>
            <w:tcBorders>
              <w:top w:val="nil"/>
              <w:left w:val="single" w:sz="8" w:space="0" w:color="auto"/>
              <w:bottom w:val="single" w:sz="8" w:space="0" w:color="auto"/>
              <w:right w:val="nil"/>
            </w:tcBorders>
            <w:shd w:val="clear" w:color="auto" w:fill="auto"/>
            <w:noWrap/>
            <w:vAlign w:val="center"/>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MAYO</w:t>
            </w:r>
          </w:p>
        </w:tc>
        <w:tc>
          <w:tcPr>
            <w:tcW w:w="850" w:type="dxa"/>
            <w:gridSpan w:val="2"/>
            <w:tcBorders>
              <w:top w:val="nil"/>
              <w:left w:val="single" w:sz="4" w:space="0" w:color="auto"/>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$ 338.955,17 </w:t>
            </w:r>
          </w:p>
        </w:tc>
        <w:tc>
          <w:tcPr>
            <w:tcW w:w="1559" w:type="dxa"/>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624.064,21 </w:t>
            </w:r>
          </w:p>
        </w:tc>
        <w:tc>
          <w:tcPr>
            <w:tcW w:w="1559" w:type="dxa"/>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-285.109,04 </w:t>
            </w:r>
          </w:p>
        </w:tc>
        <w:tc>
          <w:tcPr>
            <w:tcW w:w="1276" w:type="dxa"/>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27/06/2008</w:t>
            </w:r>
          </w:p>
        </w:tc>
        <w:tc>
          <w:tcPr>
            <w:tcW w:w="1418" w:type="dxa"/>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$ 285.109,04 </w:t>
            </w:r>
          </w:p>
        </w:tc>
        <w:tc>
          <w:tcPr>
            <w:tcW w:w="1559" w:type="dxa"/>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285.111,59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-$ 2,55</w:t>
            </w:r>
          </w:p>
        </w:tc>
        <w:tc>
          <w:tcPr>
            <w:tcW w:w="2245" w:type="dxa"/>
            <w:tcBorders>
              <w:top w:val="nil"/>
              <w:left w:val="nil"/>
              <w:bottom w:val="nil"/>
              <w:right w:val="single" w:sz="8" w:space="0" w:color="auto"/>
            </w:tcBorders>
            <w:shd w:val="clear" w:color="auto" w:fill="auto"/>
            <w:hideMark/>
          </w:tcPr>
          <w:p w:rsidR="00A926A9" w:rsidRPr="00A926A9" w:rsidRDefault="00A926A9" w:rsidP="00A926A9">
            <w:pPr>
              <w:jc w:val="both"/>
              <w:rPr>
                <w:rFonts w:ascii="Arial" w:hAnsi="Arial" w:cs="Arial"/>
                <w:sz w:val="20"/>
                <w:szCs w:val="20"/>
                <w:lang w:val="es-EC" w:eastAsia="es-EC"/>
              </w:rPr>
            </w:pPr>
            <w:r w:rsidRPr="00A926A9">
              <w:rPr>
                <w:rFonts w:ascii="Arial" w:hAnsi="Arial" w:cs="Arial"/>
                <w:sz w:val="20"/>
                <w:szCs w:val="20"/>
                <w:lang w:val="es-EC" w:eastAsia="es-EC"/>
              </w:rPr>
              <w:t>E</w:t>
            </w:r>
            <w:r>
              <w:rPr>
                <w:rFonts w:ascii="Arial" w:hAnsi="Arial" w:cs="Arial"/>
                <w:sz w:val="20"/>
                <w:szCs w:val="20"/>
                <w:lang w:val="es-EC" w:eastAsia="es-EC"/>
              </w:rPr>
              <w:t xml:space="preserve">rror en la retención de IVA por </w:t>
            </w:r>
            <w:r w:rsidRPr="00A926A9">
              <w:rPr>
                <w:rFonts w:ascii="Arial" w:hAnsi="Arial" w:cs="Arial"/>
                <w:sz w:val="20"/>
                <w:szCs w:val="20"/>
                <w:lang w:val="es-EC" w:eastAsia="es-EC"/>
              </w:rPr>
              <w:t>la prestación de otros servicios</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center"/>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JUNIO</w:t>
            </w:r>
          </w:p>
        </w:tc>
        <w:tc>
          <w:tcPr>
            <w:tcW w:w="850" w:type="dxa"/>
            <w:gridSpan w:val="2"/>
            <w:tcBorders>
              <w:top w:val="nil"/>
              <w:left w:val="single" w:sz="4" w:space="0" w:color="auto"/>
              <w:bottom w:val="single" w:sz="4" w:space="0" w:color="auto"/>
              <w:right w:val="single" w:sz="4" w:space="0" w:color="auto"/>
            </w:tcBorders>
            <w:shd w:val="clear" w:color="auto" w:fill="auto"/>
            <w:noWrap/>
            <w:vAlign w:val="center"/>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$ 285.109,04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579.934,13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-294.825,09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21/07/2008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$ 294.825,09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294.825,09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JULIO</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$ 294.825,09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473.618,05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-178.792,96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20/08/2008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$ 178.792,96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178.792,96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AGOSTO</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$ 178.792,96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897.048,24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-718.255,28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22/09/2008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$ 718.255,28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718.255,28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SEPTIEMBRE</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$ 718.255,28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$ 1.332.737,52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-614.482,24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20/10/2008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$ 614.482,24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614.482,24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525"/>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OCTUBRE</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$ 614.482,24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676.455,27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-61.973,03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20/11/2008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61.973,03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62.970,83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-$ 997,80</w:t>
            </w:r>
          </w:p>
        </w:tc>
        <w:tc>
          <w:tcPr>
            <w:tcW w:w="2245" w:type="dxa"/>
            <w:tcBorders>
              <w:top w:val="nil"/>
              <w:left w:val="nil"/>
              <w:bottom w:val="nil"/>
              <w:right w:val="single" w:sz="8" w:space="0" w:color="auto"/>
            </w:tcBorders>
            <w:shd w:val="clear" w:color="auto" w:fill="auto"/>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E</w:t>
            </w:r>
            <w:r>
              <w:rPr>
                <w:rFonts w:ascii="Arial" w:hAnsi="Arial" w:cs="Arial"/>
                <w:sz w:val="20"/>
                <w:szCs w:val="20"/>
                <w:lang w:val="es-EC" w:eastAsia="es-EC"/>
              </w:rPr>
              <w:t xml:space="preserve">rror en el valor de los bienes </w:t>
            </w:r>
            <w:r w:rsidRPr="00A926A9">
              <w:rPr>
                <w:rFonts w:ascii="Arial" w:hAnsi="Arial" w:cs="Arial"/>
                <w:sz w:val="20"/>
                <w:szCs w:val="20"/>
                <w:lang w:val="es-EC" w:eastAsia="es-EC"/>
              </w:rPr>
              <w:t>que sustentan crédito tributario</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NOVIEMBRE</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61.973,03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303.370,11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-241.397,08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22/12/2008</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$ 241.397,08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241.397,08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nil"/>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r w:rsidR="00A926A9" w:rsidRPr="00A926A9" w:rsidTr="00A926A9">
        <w:trPr>
          <w:trHeight w:val="270"/>
        </w:trPr>
        <w:tc>
          <w:tcPr>
            <w:tcW w:w="1439" w:type="dxa"/>
            <w:tcBorders>
              <w:top w:val="nil"/>
              <w:left w:val="single" w:sz="8" w:space="0" w:color="auto"/>
              <w:bottom w:val="single" w:sz="8" w:space="0" w:color="auto"/>
              <w:right w:val="nil"/>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DICIEMBRE</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$ 241.397,08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405.390,13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163.993,05 </w:t>
            </w:r>
          </w:p>
        </w:tc>
        <w:tc>
          <w:tcPr>
            <w:tcW w:w="1276"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20/01/2009</w:t>
            </w:r>
          </w:p>
        </w:tc>
        <w:tc>
          <w:tcPr>
            <w:tcW w:w="1418"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$ 163.993,05 </w:t>
            </w:r>
          </w:p>
        </w:tc>
        <w:tc>
          <w:tcPr>
            <w:tcW w:w="1559" w:type="dxa"/>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xml:space="preserve"> $   163.993,05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926A9" w:rsidRPr="00A926A9" w:rsidRDefault="00A926A9" w:rsidP="00A926A9">
            <w:pPr>
              <w:jc w:val="right"/>
              <w:rPr>
                <w:rFonts w:ascii="Arial" w:hAnsi="Arial" w:cs="Arial"/>
                <w:sz w:val="20"/>
                <w:szCs w:val="20"/>
                <w:lang w:val="es-EC" w:eastAsia="es-EC"/>
              </w:rPr>
            </w:pPr>
            <w:r w:rsidRPr="00A926A9">
              <w:rPr>
                <w:rFonts w:ascii="Arial" w:hAnsi="Arial" w:cs="Arial"/>
                <w:sz w:val="20"/>
                <w:szCs w:val="20"/>
                <w:lang w:val="es-EC" w:eastAsia="es-EC"/>
              </w:rPr>
              <w:t>$ 0,00</w:t>
            </w:r>
          </w:p>
        </w:tc>
        <w:tc>
          <w:tcPr>
            <w:tcW w:w="2245" w:type="dxa"/>
            <w:tcBorders>
              <w:top w:val="nil"/>
              <w:left w:val="nil"/>
              <w:bottom w:val="single" w:sz="8" w:space="0" w:color="auto"/>
              <w:right w:val="single" w:sz="8" w:space="0" w:color="auto"/>
            </w:tcBorders>
            <w:shd w:val="clear" w:color="auto" w:fill="auto"/>
            <w:noWrap/>
            <w:vAlign w:val="bottom"/>
            <w:hideMark/>
          </w:tcPr>
          <w:p w:rsidR="00A926A9" w:rsidRPr="00A926A9" w:rsidRDefault="00A926A9" w:rsidP="00A926A9">
            <w:pPr>
              <w:rPr>
                <w:rFonts w:ascii="Arial" w:hAnsi="Arial" w:cs="Arial"/>
                <w:sz w:val="20"/>
                <w:szCs w:val="20"/>
                <w:lang w:val="es-EC" w:eastAsia="es-EC"/>
              </w:rPr>
            </w:pPr>
            <w:r w:rsidRPr="00A926A9">
              <w:rPr>
                <w:rFonts w:ascii="Arial" w:hAnsi="Arial" w:cs="Arial"/>
                <w:sz w:val="20"/>
                <w:szCs w:val="20"/>
                <w:lang w:val="es-EC" w:eastAsia="es-EC"/>
              </w:rPr>
              <w:t> </w:t>
            </w:r>
          </w:p>
        </w:tc>
      </w:tr>
    </w:tbl>
    <w:p w:rsidR="00595BA5" w:rsidRDefault="00595BA5">
      <w:pPr>
        <w:rPr>
          <w:rFonts w:ascii="Arial" w:hAnsi="Arial" w:cs="Arial"/>
        </w:rPr>
      </w:pPr>
      <w:r>
        <w:rPr>
          <w:rFonts w:ascii="Arial" w:hAnsi="Arial" w:cs="Arial"/>
        </w:rPr>
        <w:br w:type="page"/>
      </w:r>
    </w:p>
    <w:p w:rsidR="00595BA5" w:rsidRPr="00DF34FA" w:rsidRDefault="00595BA5" w:rsidP="00156751">
      <w:pPr>
        <w:spacing w:line="360" w:lineRule="auto"/>
        <w:rPr>
          <w:rFonts w:ascii="Arial" w:hAnsi="Arial" w:cs="Arial"/>
          <w:b/>
          <w:bCs/>
          <w:u w:val="single"/>
        </w:rPr>
      </w:pPr>
      <w:r w:rsidRPr="00DF34FA">
        <w:rPr>
          <w:rFonts w:ascii="Arial" w:hAnsi="Arial" w:cs="Arial"/>
          <w:b/>
          <w:bCs/>
          <w:u w:val="single"/>
        </w:rPr>
        <w:lastRenderedPageBreak/>
        <w:t>Conclusión:</w:t>
      </w:r>
    </w:p>
    <w:p w:rsidR="00595BA5" w:rsidRDefault="00595BA5" w:rsidP="00156751">
      <w:pPr>
        <w:spacing w:line="360" w:lineRule="auto"/>
        <w:rPr>
          <w:rFonts w:ascii="Arial" w:hAnsi="Arial" w:cs="Arial"/>
        </w:rPr>
      </w:pPr>
      <w:r w:rsidRPr="00963FD3">
        <w:rPr>
          <w:rFonts w:ascii="Arial" w:hAnsi="Arial" w:cs="Arial"/>
        </w:rPr>
        <w:t xml:space="preserve">Se observa que en el mes de mayo existe un error </w:t>
      </w:r>
      <w:r>
        <w:rPr>
          <w:rFonts w:ascii="Arial" w:hAnsi="Arial" w:cs="Arial"/>
        </w:rPr>
        <w:t>en el total del Impuesto Causado</w:t>
      </w:r>
      <w:r w:rsidRPr="00963FD3">
        <w:rPr>
          <w:rFonts w:ascii="Arial" w:hAnsi="Arial" w:cs="Arial"/>
        </w:rPr>
        <w:t>.</w:t>
      </w:r>
      <w:r>
        <w:rPr>
          <w:rFonts w:ascii="Arial" w:hAnsi="Arial" w:cs="Arial"/>
        </w:rPr>
        <w:t xml:space="preserve">  De igual manera se encuentra una diferencia en la base imponible del IVA para la retención por otros servicios.  </w:t>
      </w:r>
    </w:p>
    <w:tbl>
      <w:tblPr>
        <w:tblW w:w="12459" w:type="dxa"/>
        <w:jc w:val="center"/>
        <w:tblCellMar>
          <w:left w:w="70" w:type="dxa"/>
          <w:right w:w="70" w:type="dxa"/>
        </w:tblCellMar>
        <w:tblLook w:val="0000"/>
      </w:tblPr>
      <w:tblGrid>
        <w:gridCol w:w="2409"/>
        <w:gridCol w:w="1685"/>
        <w:gridCol w:w="1475"/>
        <w:gridCol w:w="1695"/>
        <w:gridCol w:w="5195"/>
      </w:tblGrid>
      <w:tr w:rsidR="00595BA5" w:rsidRPr="00664D8B" w:rsidTr="005761A9">
        <w:trPr>
          <w:gridBefore w:val="2"/>
          <w:gridAfter w:val="1"/>
          <w:wBefore w:w="4094" w:type="dxa"/>
          <w:wAfter w:w="5195" w:type="dxa"/>
          <w:trHeight w:val="292"/>
          <w:jc w:val="center"/>
        </w:trPr>
        <w:tc>
          <w:tcPr>
            <w:tcW w:w="1475" w:type="dxa"/>
            <w:tcBorders>
              <w:top w:val="single" w:sz="8" w:space="0" w:color="auto"/>
              <w:left w:val="single" w:sz="8" w:space="0" w:color="auto"/>
              <w:bottom w:val="single" w:sz="8" w:space="0" w:color="auto"/>
              <w:right w:val="nil"/>
            </w:tcBorders>
            <w:shd w:val="clear" w:color="auto" w:fill="FABF8F"/>
            <w:noWrap/>
            <w:vAlign w:val="bottom"/>
          </w:tcPr>
          <w:p w:rsidR="00595BA5" w:rsidRPr="00664D8B" w:rsidRDefault="00595BA5" w:rsidP="00A26D3D">
            <w:pPr>
              <w:jc w:val="center"/>
              <w:rPr>
                <w:rFonts w:ascii="Arial" w:hAnsi="Arial" w:cs="Arial"/>
                <w:b/>
                <w:bCs/>
                <w:color w:val="4A442A"/>
                <w:sz w:val="20"/>
                <w:szCs w:val="20"/>
              </w:rPr>
            </w:pPr>
            <w:r w:rsidRPr="00664D8B">
              <w:rPr>
                <w:rFonts w:ascii="Arial" w:hAnsi="Arial" w:cs="Arial"/>
                <w:b/>
                <w:bCs/>
                <w:color w:val="4A442A"/>
                <w:sz w:val="20"/>
                <w:szCs w:val="20"/>
              </w:rPr>
              <w:t>Original</w:t>
            </w:r>
          </w:p>
        </w:tc>
        <w:tc>
          <w:tcPr>
            <w:tcW w:w="1695"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664D8B" w:rsidRDefault="00595BA5" w:rsidP="00A26D3D">
            <w:pPr>
              <w:jc w:val="center"/>
              <w:rPr>
                <w:rFonts w:ascii="Arial" w:hAnsi="Arial" w:cs="Arial"/>
                <w:b/>
                <w:bCs/>
                <w:color w:val="4A442A"/>
                <w:sz w:val="20"/>
                <w:szCs w:val="20"/>
              </w:rPr>
            </w:pPr>
            <w:r w:rsidRPr="00664D8B">
              <w:rPr>
                <w:rFonts w:ascii="Arial" w:hAnsi="Arial" w:cs="Arial"/>
                <w:b/>
                <w:bCs/>
                <w:color w:val="4A442A"/>
                <w:sz w:val="20"/>
                <w:szCs w:val="20"/>
              </w:rPr>
              <w:t>Sustitutiva</w:t>
            </w:r>
          </w:p>
        </w:tc>
      </w:tr>
      <w:tr w:rsidR="00595BA5" w:rsidRPr="00664D8B" w:rsidTr="005761A9">
        <w:trPr>
          <w:trHeight w:val="276"/>
          <w:jc w:val="center"/>
        </w:trPr>
        <w:tc>
          <w:tcPr>
            <w:tcW w:w="2409" w:type="dxa"/>
            <w:tcBorders>
              <w:top w:val="single" w:sz="4" w:space="0" w:color="auto"/>
              <w:left w:val="single" w:sz="4" w:space="0" w:color="auto"/>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Impuesto Causado</w:t>
            </w:r>
          </w:p>
        </w:tc>
        <w:tc>
          <w:tcPr>
            <w:tcW w:w="1685" w:type="dxa"/>
            <w:tcBorders>
              <w:top w:val="single" w:sz="4" w:space="0" w:color="auto"/>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Casillero 601</w:t>
            </w:r>
          </w:p>
        </w:tc>
        <w:tc>
          <w:tcPr>
            <w:tcW w:w="1475" w:type="dxa"/>
            <w:tcBorders>
              <w:top w:val="nil"/>
              <w:left w:val="nil"/>
              <w:bottom w:val="single" w:sz="4" w:space="0" w:color="auto"/>
              <w:right w:val="single" w:sz="4" w:space="0" w:color="auto"/>
            </w:tcBorders>
            <w:noWrap/>
            <w:vAlign w:val="bottom"/>
          </w:tcPr>
          <w:p w:rsidR="00595BA5" w:rsidRPr="0021646D" w:rsidRDefault="00595BA5" w:rsidP="0060273E">
            <w:pPr>
              <w:jc w:val="right"/>
              <w:rPr>
                <w:rFonts w:ascii="Tahoma" w:hAnsi="Tahoma" w:cs="Tahoma"/>
                <w:sz w:val="20"/>
                <w:szCs w:val="20"/>
              </w:rPr>
            </w:pPr>
            <w:r w:rsidRPr="0021646D">
              <w:rPr>
                <w:rFonts w:ascii="Tahoma" w:hAnsi="Tahoma" w:cs="Tahoma"/>
                <w:sz w:val="20"/>
                <w:szCs w:val="20"/>
              </w:rPr>
              <w:t>$ 256.228,07</w:t>
            </w:r>
          </w:p>
        </w:tc>
        <w:tc>
          <w:tcPr>
            <w:tcW w:w="1695" w:type="dxa"/>
            <w:tcBorders>
              <w:top w:val="nil"/>
              <w:left w:val="nil"/>
              <w:bottom w:val="single" w:sz="4" w:space="0" w:color="auto"/>
              <w:right w:val="single" w:sz="4" w:space="0" w:color="auto"/>
            </w:tcBorders>
            <w:noWrap/>
            <w:vAlign w:val="bottom"/>
          </w:tcPr>
          <w:p w:rsidR="00595BA5" w:rsidRPr="0021646D" w:rsidRDefault="00595BA5" w:rsidP="00A26D3D">
            <w:pPr>
              <w:jc w:val="right"/>
              <w:rPr>
                <w:rFonts w:ascii="Tahoma" w:hAnsi="Tahoma" w:cs="Tahoma"/>
                <w:sz w:val="20"/>
                <w:szCs w:val="20"/>
              </w:rPr>
            </w:pPr>
            <w:r w:rsidRPr="0021646D">
              <w:rPr>
                <w:rFonts w:ascii="Tahoma" w:hAnsi="Tahoma" w:cs="Tahoma"/>
                <w:sz w:val="20"/>
                <w:szCs w:val="20"/>
              </w:rPr>
              <w:t>$ 256.221,38</w:t>
            </w:r>
          </w:p>
        </w:tc>
        <w:tc>
          <w:tcPr>
            <w:tcW w:w="5195" w:type="dxa"/>
            <w:tcBorders>
              <w:top w:val="single" w:sz="4" w:space="0" w:color="auto"/>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Error en los bienes que sustentan crédito tributario</w:t>
            </w:r>
          </w:p>
        </w:tc>
      </w:tr>
      <w:tr w:rsidR="00595BA5" w:rsidRPr="00664D8B" w:rsidTr="005761A9">
        <w:trPr>
          <w:trHeight w:val="567"/>
          <w:jc w:val="center"/>
        </w:trPr>
        <w:tc>
          <w:tcPr>
            <w:tcW w:w="2409" w:type="dxa"/>
            <w:tcBorders>
              <w:top w:val="nil"/>
              <w:left w:val="single" w:sz="4" w:space="0" w:color="auto"/>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IVA retenido</w:t>
            </w:r>
          </w:p>
        </w:tc>
        <w:tc>
          <w:tcPr>
            <w:tcW w:w="1685" w:type="dxa"/>
            <w:tcBorders>
              <w:top w:val="nil"/>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Casillero 798</w:t>
            </w:r>
          </w:p>
        </w:tc>
        <w:tc>
          <w:tcPr>
            <w:tcW w:w="1475" w:type="dxa"/>
            <w:tcBorders>
              <w:top w:val="nil"/>
              <w:left w:val="nil"/>
              <w:bottom w:val="double" w:sz="6" w:space="0" w:color="auto"/>
              <w:right w:val="single" w:sz="4" w:space="0" w:color="auto"/>
            </w:tcBorders>
            <w:noWrap/>
            <w:vAlign w:val="bottom"/>
          </w:tcPr>
          <w:p w:rsidR="00595BA5" w:rsidRPr="0021646D" w:rsidRDefault="0060273E" w:rsidP="0060273E">
            <w:pPr>
              <w:jc w:val="center"/>
              <w:rPr>
                <w:rFonts w:ascii="Tahoma" w:hAnsi="Tahoma" w:cs="Tahoma"/>
                <w:sz w:val="20"/>
                <w:szCs w:val="20"/>
              </w:rPr>
            </w:pPr>
            <w:r>
              <w:rPr>
                <w:rFonts w:ascii="Tahoma" w:hAnsi="Tahoma" w:cs="Tahoma"/>
                <w:sz w:val="20"/>
                <w:szCs w:val="20"/>
              </w:rPr>
              <w:t xml:space="preserve">   </w:t>
            </w:r>
            <w:r w:rsidR="00595BA5" w:rsidRPr="0021646D">
              <w:rPr>
                <w:rFonts w:ascii="Tahoma" w:hAnsi="Tahoma" w:cs="Tahoma"/>
                <w:sz w:val="20"/>
                <w:szCs w:val="20"/>
              </w:rPr>
              <w:t xml:space="preserve">$ </w:t>
            </w:r>
            <w:r>
              <w:rPr>
                <w:rFonts w:ascii="Tahoma" w:hAnsi="Tahoma" w:cs="Tahoma"/>
                <w:sz w:val="20"/>
                <w:szCs w:val="20"/>
              </w:rPr>
              <w:t xml:space="preserve"> </w:t>
            </w:r>
            <w:r w:rsidR="00595BA5" w:rsidRPr="0021646D">
              <w:rPr>
                <w:rFonts w:ascii="Tahoma" w:hAnsi="Tahoma" w:cs="Tahoma"/>
                <w:sz w:val="20"/>
                <w:szCs w:val="20"/>
              </w:rPr>
              <w:t>28.880,97</w:t>
            </w:r>
          </w:p>
        </w:tc>
        <w:tc>
          <w:tcPr>
            <w:tcW w:w="1695" w:type="dxa"/>
            <w:tcBorders>
              <w:top w:val="nil"/>
              <w:left w:val="nil"/>
              <w:bottom w:val="double" w:sz="6" w:space="0" w:color="auto"/>
              <w:right w:val="single" w:sz="4" w:space="0" w:color="auto"/>
            </w:tcBorders>
            <w:noWrap/>
            <w:vAlign w:val="bottom"/>
          </w:tcPr>
          <w:p w:rsidR="00595BA5" w:rsidRPr="0021646D" w:rsidRDefault="00595BA5" w:rsidP="00A26D3D">
            <w:pPr>
              <w:jc w:val="right"/>
              <w:rPr>
                <w:rFonts w:ascii="Tahoma" w:hAnsi="Tahoma" w:cs="Tahoma"/>
                <w:sz w:val="20"/>
                <w:szCs w:val="20"/>
              </w:rPr>
            </w:pPr>
            <w:r w:rsidRPr="0021646D">
              <w:rPr>
                <w:rFonts w:ascii="Tahoma" w:hAnsi="Tahoma" w:cs="Tahoma"/>
                <w:sz w:val="20"/>
                <w:szCs w:val="20"/>
              </w:rPr>
              <w:t>$</w:t>
            </w:r>
            <w:r w:rsidR="0060273E">
              <w:rPr>
                <w:rFonts w:ascii="Tahoma" w:hAnsi="Tahoma" w:cs="Tahoma"/>
                <w:sz w:val="20"/>
                <w:szCs w:val="20"/>
              </w:rPr>
              <w:t xml:space="preserve">  </w:t>
            </w:r>
            <w:r w:rsidRPr="0021646D">
              <w:rPr>
                <w:rFonts w:ascii="Tahoma" w:hAnsi="Tahoma" w:cs="Tahoma"/>
                <w:sz w:val="20"/>
                <w:szCs w:val="20"/>
              </w:rPr>
              <w:t xml:space="preserve"> 28.890,21</w:t>
            </w:r>
          </w:p>
        </w:tc>
        <w:tc>
          <w:tcPr>
            <w:tcW w:w="5195" w:type="dxa"/>
            <w:tcBorders>
              <w:top w:val="nil"/>
              <w:left w:val="nil"/>
              <w:bottom w:val="single" w:sz="4" w:space="0" w:color="auto"/>
              <w:right w:val="single" w:sz="4" w:space="0" w:color="auto"/>
            </w:tcBorders>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Error en la base imponible de IVA por la prestación de otros servicios</w:t>
            </w:r>
          </w:p>
        </w:tc>
      </w:tr>
      <w:tr w:rsidR="00595BA5" w:rsidRPr="00664D8B" w:rsidTr="005761A9">
        <w:trPr>
          <w:trHeight w:val="308"/>
          <w:jc w:val="center"/>
        </w:trPr>
        <w:tc>
          <w:tcPr>
            <w:tcW w:w="2409" w:type="dxa"/>
            <w:tcBorders>
              <w:top w:val="nil"/>
              <w:left w:val="single" w:sz="4" w:space="0" w:color="auto"/>
              <w:bottom w:val="single" w:sz="4" w:space="0" w:color="auto"/>
              <w:right w:val="single" w:sz="4" w:space="0" w:color="auto"/>
            </w:tcBorders>
            <w:noWrap/>
            <w:vAlign w:val="bottom"/>
          </w:tcPr>
          <w:p w:rsidR="00595BA5" w:rsidRPr="0021646D" w:rsidRDefault="00595BA5" w:rsidP="00A26D3D">
            <w:pPr>
              <w:rPr>
                <w:rFonts w:ascii="Tahoma" w:hAnsi="Tahoma" w:cs="Tahoma"/>
                <w:sz w:val="20"/>
                <w:szCs w:val="20"/>
              </w:rPr>
            </w:pPr>
            <w:r w:rsidRPr="0021646D">
              <w:rPr>
                <w:rFonts w:ascii="Tahoma" w:hAnsi="Tahoma" w:cs="Tahoma"/>
                <w:sz w:val="20"/>
                <w:szCs w:val="20"/>
              </w:rPr>
              <w:t>Total de IVA pagado</w:t>
            </w:r>
          </w:p>
        </w:tc>
        <w:tc>
          <w:tcPr>
            <w:tcW w:w="1685" w:type="dxa"/>
            <w:tcBorders>
              <w:top w:val="nil"/>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Casillero 799</w:t>
            </w:r>
          </w:p>
        </w:tc>
        <w:tc>
          <w:tcPr>
            <w:tcW w:w="1475" w:type="dxa"/>
            <w:tcBorders>
              <w:top w:val="nil"/>
              <w:left w:val="nil"/>
              <w:bottom w:val="single" w:sz="4" w:space="0" w:color="auto"/>
              <w:right w:val="single" w:sz="4" w:space="0" w:color="auto"/>
            </w:tcBorders>
            <w:noWrap/>
            <w:vAlign w:val="bottom"/>
          </w:tcPr>
          <w:p w:rsidR="00595BA5" w:rsidRPr="0021646D" w:rsidRDefault="00595BA5" w:rsidP="0060273E">
            <w:pPr>
              <w:jc w:val="right"/>
              <w:rPr>
                <w:rFonts w:ascii="Arial" w:hAnsi="Arial" w:cs="Arial"/>
                <w:sz w:val="20"/>
                <w:szCs w:val="20"/>
              </w:rPr>
            </w:pPr>
            <w:r w:rsidRPr="0021646D">
              <w:rPr>
                <w:rFonts w:ascii="Arial" w:hAnsi="Arial" w:cs="Arial"/>
                <w:sz w:val="20"/>
                <w:szCs w:val="20"/>
              </w:rPr>
              <w:t>$ 285.109,04</w:t>
            </w:r>
          </w:p>
        </w:tc>
        <w:tc>
          <w:tcPr>
            <w:tcW w:w="1695" w:type="dxa"/>
            <w:tcBorders>
              <w:top w:val="nil"/>
              <w:left w:val="nil"/>
              <w:bottom w:val="single" w:sz="4" w:space="0" w:color="auto"/>
              <w:right w:val="single" w:sz="4" w:space="0" w:color="auto"/>
            </w:tcBorders>
            <w:noWrap/>
            <w:vAlign w:val="bottom"/>
          </w:tcPr>
          <w:p w:rsidR="00595BA5" w:rsidRPr="0021646D" w:rsidRDefault="00595BA5" w:rsidP="00A26D3D">
            <w:pPr>
              <w:jc w:val="right"/>
              <w:rPr>
                <w:rFonts w:ascii="Arial" w:hAnsi="Arial" w:cs="Arial"/>
                <w:sz w:val="20"/>
                <w:szCs w:val="20"/>
              </w:rPr>
            </w:pPr>
            <w:r w:rsidRPr="0021646D">
              <w:rPr>
                <w:rFonts w:ascii="Arial" w:hAnsi="Arial" w:cs="Arial"/>
                <w:sz w:val="20"/>
                <w:szCs w:val="20"/>
              </w:rPr>
              <w:t>$</w:t>
            </w:r>
            <w:r w:rsidR="0060273E">
              <w:rPr>
                <w:rFonts w:ascii="Arial" w:hAnsi="Arial" w:cs="Arial"/>
                <w:sz w:val="20"/>
                <w:szCs w:val="20"/>
              </w:rPr>
              <w:t xml:space="preserve"> </w:t>
            </w:r>
            <w:r w:rsidRPr="0021646D">
              <w:rPr>
                <w:rFonts w:ascii="Arial" w:hAnsi="Arial" w:cs="Arial"/>
                <w:sz w:val="20"/>
                <w:szCs w:val="20"/>
              </w:rPr>
              <w:t xml:space="preserve"> 285.111,59</w:t>
            </w:r>
          </w:p>
        </w:tc>
        <w:tc>
          <w:tcPr>
            <w:tcW w:w="5195" w:type="dxa"/>
            <w:vMerge w:val="restart"/>
            <w:tcBorders>
              <w:top w:val="nil"/>
              <w:left w:val="single" w:sz="4" w:space="0" w:color="auto"/>
              <w:bottom w:val="single" w:sz="4" w:space="0" w:color="auto"/>
              <w:right w:val="single" w:sz="4" w:space="0" w:color="auto"/>
            </w:tcBorders>
            <w:noWrap/>
            <w:vAlign w:val="bottom"/>
          </w:tcPr>
          <w:p w:rsidR="00595BA5" w:rsidRPr="0021646D" w:rsidRDefault="00595BA5" w:rsidP="00A26D3D">
            <w:pPr>
              <w:jc w:val="center"/>
              <w:rPr>
                <w:rFonts w:ascii="Arial" w:hAnsi="Arial" w:cs="Arial"/>
                <w:sz w:val="20"/>
                <w:szCs w:val="20"/>
              </w:rPr>
            </w:pPr>
            <w:r w:rsidRPr="0021646D">
              <w:rPr>
                <w:rFonts w:ascii="Arial" w:hAnsi="Arial" w:cs="Arial"/>
                <w:sz w:val="20"/>
                <w:szCs w:val="20"/>
              </w:rPr>
              <w:t> </w:t>
            </w:r>
          </w:p>
        </w:tc>
      </w:tr>
      <w:tr w:rsidR="00595BA5" w:rsidRPr="00664D8B" w:rsidTr="005761A9">
        <w:trPr>
          <w:trHeight w:val="292"/>
          <w:jc w:val="center"/>
        </w:trPr>
        <w:tc>
          <w:tcPr>
            <w:tcW w:w="2409" w:type="dxa"/>
            <w:tcBorders>
              <w:top w:val="nil"/>
              <w:left w:val="single" w:sz="4" w:space="0" w:color="auto"/>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 xml:space="preserve">Pago Previo </w:t>
            </w:r>
          </w:p>
        </w:tc>
        <w:tc>
          <w:tcPr>
            <w:tcW w:w="1685" w:type="dxa"/>
            <w:tcBorders>
              <w:top w:val="nil"/>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Casillero 901</w:t>
            </w:r>
          </w:p>
        </w:tc>
        <w:tc>
          <w:tcPr>
            <w:tcW w:w="1475" w:type="dxa"/>
            <w:tcBorders>
              <w:top w:val="nil"/>
              <w:left w:val="nil"/>
              <w:bottom w:val="double" w:sz="6" w:space="0" w:color="auto"/>
              <w:right w:val="single" w:sz="4" w:space="0" w:color="auto"/>
            </w:tcBorders>
            <w:noWrap/>
            <w:vAlign w:val="bottom"/>
          </w:tcPr>
          <w:p w:rsidR="00595BA5" w:rsidRPr="0021646D" w:rsidRDefault="00595BA5" w:rsidP="0060273E">
            <w:pPr>
              <w:jc w:val="right"/>
              <w:rPr>
                <w:rFonts w:ascii="Tahoma" w:hAnsi="Tahoma" w:cs="Tahoma"/>
                <w:sz w:val="20"/>
                <w:szCs w:val="20"/>
              </w:rPr>
            </w:pPr>
            <w:r w:rsidRPr="0021646D">
              <w:rPr>
                <w:rFonts w:ascii="Tahoma" w:hAnsi="Tahoma" w:cs="Tahoma"/>
                <w:sz w:val="20"/>
                <w:szCs w:val="20"/>
              </w:rPr>
              <w:t>$</w:t>
            </w:r>
            <w:r w:rsidR="0060273E">
              <w:rPr>
                <w:rFonts w:ascii="Tahoma" w:hAnsi="Tahoma" w:cs="Tahoma"/>
                <w:sz w:val="20"/>
                <w:szCs w:val="20"/>
              </w:rPr>
              <w:t xml:space="preserve">         </w:t>
            </w:r>
            <w:r w:rsidRPr="0021646D">
              <w:rPr>
                <w:rFonts w:ascii="Tahoma" w:hAnsi="Tahoma" w:cs="Tahoma"/>
                <w:sz w:val="20"/>
                <w:szCs w:val="20"/>
              </w:rPr>
              <w:t xml:space="preserve"> 0,00</w:t>
            </w:r>
          </w:p>
        </w:tc>
        <w:tc>
          <w:tcPr>
            <w:tcW w:w="1695" w:type="dxa"/>
            <w:tcBorders>
              <w:top w:val="nil"/>
              <w:left w:val="nil"/>
              <w:bottom w:val="single" w:sz="18" w:space="0" w:color="auto"/>
              <w:right w:val="single" w:sz="4" w:space="0" w:color="auto"/>
            </w:tcBorders>
            <w:noWrap/>
            <w:vAlign w:val="bottom"/>
          </w:tcPr>
          <w:p w:rsidR="00595BA5" w:rsidRPr="0021646D" w:rsidRDefault="00595BA5" w:rsidP="00A26D3D">
            <w:pPr>
              <w:jc w:val="right"/>
              <w:rPr>
                <w:rFonts w:ascii="Tahoma" w:hAnsi="Tahoma" w:cs="Tahoma"/>
                <w:sz w:val="20"/>
                <w:szCs w:val="20"/>
              </w:rPr>
            </w:pPr>
            <w:r w:rsidRPr="0021646D">
              <w:rPr>
                <w:rFonts w:ascii="Tahoma" w:hAnsi="Tahoma" w:cs="Tahoma"/>
                <w:sz w:val="20"/>
                <w:szCs w:val="20"/>
              </w:rPr>
              <w:t>-$ 285.109,04</w:t>
            </w:r>
          </w:p>
        </w:tc>
        <w:tc>
          <w:tcPr>
            <w:tcW w:w="5195" w:type="dxa"/>
            <w:vMerge/>
            <w:tcBorders>
              <w:top w:val="nil"/>
              <w:left w:val="single" w:sz="4" w:space="0" w:color="auto"/>
              <w:bottom w:val="single" w:sz="4" w:space="0" w:color="auto"/>
              <w:right w:val="single" w:sz="4" w:space="0" w:color="auto"/>
            </w:tcBorders>
            <w:vAlign w:val="center"/>
          </w:tcPr>
          <w:p w:rsidR="00595BA5" w:rsidRPr="0021646D" w:rsidRDefault="00595BA5" w:rsidP="00A26D3D">
            <w:pPr>
              <w:rPr>
                <w:rFonts w:ascii="Arial" w:hAnsi="Arial" w:cs="Arial"/>
                <w:sz w:val="20"/>
                <w:szCs w:val="20"/>
              </w:rPr>
            </w:pPr>
          </w:p>
        </w:tc>
      </w:tr>
      <w:tr w:rsidR="00595BA5" w:rsidRPr="00664D8B" w:rsidTr="005761A9">
        <w:trPr>
          <w:trHeight w:val="308"/>
          <w:jc w:val="center"/>
        </w:trPr>
        <w:tc>
          <w:tcPr>
            <w:tcW w:w="2409" w:type="dxa"/>
            <w:tcBorders>
              <w:top w:val="nil"/>
              <w:left w:val="single" w:sz="4" w:space="0" w:color="auto"/>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Total Impuesto a Pagar</w:t>
            </w:r>
          </w:p>
        </w:tc>
        <w:tc>
          <w:tcPr>
            <w:tcW w:w="1685" w:type="dxa"/>
            <w:tcBorders>
              <w:top w:val="nil"/>
              <w:left w:val="nil"/>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Casillero 902</w:t>
            </w:r>
          </w:p>
        </w:tc>
        <w:tc>
          <w:tcPr>
            <w:tcW w:w="1475" w:type="dxa"/>
            <w:tcBorders>
              <w:top w:val="nil"/>
              <w:left w:val="nil"/>
              <w:bottom w:val="single" w:sz="4" w:space="0" w:color="auto"/>
              <w:right w:val="single" w:sz="18" w:space="0" w:color="auto"/>
            </w:tcBorders>
            <w:noWrap/>
            <w:vAlign w:val="bottom"/>
          </w:tcPr>
          <w:p w:rsidR="00595BA5" w:rsidRPr="0021646D" w:rsidRDefault="00595BA5" w:rsidP="0060273E">
            <w:pPr>
              <w:jc w:val="right"/>
              <w:rPr>
                <w:rFonts w:ascii="Tahoma" w:hAnsi="Tahoma" w:cs="Tahoma"/>
                <w:sz w:val="20"/>
                <w:szCs w:val="20"/>
              </w:rPr>
            </w:pPr>
            <w:r w:rsidRPr="0021646D">
              <w:rPr>
                <w:rFonts w:ascii="Tahoma" w:hAnsi="Tahoma" w:cs="Tahoma"/>
                <w:sz w:val="20"/>
                <w:szCs w:val="20"/>
              </w:rPr>
              <w:t>$ 285.109,04</w:t>
            </w:r>
          </w:p>
        </w:tc>
        <w:tc>
          <w:tcPr>
            <w:tcW w:w="1695" w:type="dxa"/>
            <w:tcBorders>
              <w:top w:val="single" w:sz="18" w:space="0" w:color="auto"/>
              <w:left w:val="single" w:sz="18" w:space="0" w:color="auto"/>
              <w:bottom w:val="single" w:sz="18" w:space="0" w:color="auto"/>
              <w:right w:val="single" w:sz="18" w:space="0" w:color="auto"/>
            </w:tcBorders>
            <w:shd w:val="clear" w:color="auto" w:fill="FFFF99"/>
            <w:noWrap/>
            <w:vAlign w:val="bottom"/>
          </w:tcPr>
          <w:p w:rsidR="00595BA5" w:rsidRPr="0021646D" w:rsidRDefault="00595BA5" w:rsidP="00A26D3D">
            <w:pPr>
              <w:jc w:val="right"/>
              <w:rPr>
                <w:rFonts w:ascii="Tahoma" w:hAnsi="Tahoma" w:cs="Tahoma"/>
                <w:sz w:val="20"/>
                <w:szCs w:val="20"/>
              </w:rPr>
            </w:pPr>
            <w:r w:rsidRPr="0021646D">
              <w:rPr>
                <w:rFonts w:ascii="Tahoma" w:hAnsi="Tahoma" w:cs="Tahoma"/>
                <w:sz w:val="20"/>
                <w:szCs w:val="20"/>
              </w:rPr>
              <w:t xml:space="preserve">$ </w:t>
            </w:r>
            <w:r w:rsidR="0060273E">
              <w:rPr>
                <w:rFonts w:ascii="Tahoma" w:hAnsi="Tahoma" w:cs="Tahoma"/>
                <w:sz w:val="20"/>
                <w:szCs w:val="20"/>
              </w:rPr>
              <w:t xml:space="preserve">          </w:t>
            </w:r>
            <w:r w:rsidRPr="0021646D">
              <w:rPr>
                <w:rFonts w:ascii="Tahoma" w:hAnsi="Tahoma" w:cs="Tahoma"/>
                <w:sz w:val="20"/>
                <w:szCs w:val="20"/>
              </w:rPr>
              <w:t>2,55</w:t>
            </w:r>
          </w:p>
        </w:tc>
        <w:tc>
          <w:tcPr>
            <w:tcW w:w="5195" w:type="dxa"/>
            <w:tcBorders>
              <w:top w:val="nil"/>
              <w:left w:val="single" w:sz="18" w:space="0" w:color="auto"/>
              <w:bottom w:val="single" w:sz="4" w:space="0" w:color="auto"/>
              <w:right w:val="single" w:sz="4" w:space="0" w:color="auto"/>
            </w:tcBorders>
            <w:noWrap/>
            <w:vAlign w:val="bottom"/>
          </w:tcPr>
          <w:p w:rsidR="00595BA5" w:rsidRPr="0021646D" w:rsidRDefault="00595BA5" w:rsidP="00A26D3D">
            <w:pPr>
              <w:rPr>
                <w:rFonts w:ascii="Arial" w:hAnsi="Arial" w:cs="Arial"/>
                <w:sz w:val="20"/>
                <w:szCs w:val="20"/>
              </w:rPr>
            </w:pPr>
            <w:r w:rsidRPr="0021646D">
              <w:rPr>
                <w:rFonts w:ascii="Arial" w:hAnsi="Arial" w:cs="Arial"/>
                <w:sz w:val="20"/>
                <w:szCs w:val="20"/>
              </w:rPr>
              <w:t>Base para el cálculo de interés por mora</w:t>
            </w:r>
          </w:p>
        </w:tc>
      </w:tr>
    </w:tbl>
    <w:p w:rsidR="00DE520C" w:rsidRPr="00963FD3" w:rsidRDefault="00DE520C" w:rsidP="00156751">
      <w:pPr>
        <w:spacing w:line="360" w:lineRule="auto"/>
        <w:rPr>
          <w:rFonts w:ascii="Arial" w:hAnsi="Arial" w:cs="Arial"/>
        </w:rPr>
      </w:pPr>
    </w:p>
    <w:p w:rsidR="00595BA5" w:rsidRDefault="00595BA5" w:rsidP="00156751">
      <w:pPr>
        <w:spacing w:line="360" w:lineRule="auto"/>
        <w:rPr>
          <w:rFonts w:ascii="Arial" w:hAnsi="Arial" w:cs="Arial"/>
        </w:rPr>
      </w:pPr>
      <w:r w:rsidRPr="00963FD3">
        <w:rPr>
          <w:rFonts w:ascii="Arial" w:hAnsi="Arial" w:cs="Arial"/>
        </w:rPr>
        <w:t>Se</w:t>
      </w:r>
      <w:r>
        <w:rPr>
          <w:rFonts w:ascii="Arial" w:hAnsi="Arial" w:cs="Arial"/>
        </w:rPr>
        <w:t xml:space="preserve"> procede a calcular el valor del</w:t>
      </w:r>
      <w:r w:rsidRPr="00963FD3">
        <w:rPr>
          <w:rFonts w:ascii="Arial" w:hAnsi="Arial" w:cs="Arial"/>
        </w:rPr>
        <w:t xml:space="preserve"> interés</w:t>
      </w:r>
      <w:r>
        <w:rPr>
          <w:rFonts w:ascii="Arial" w:hAnsi="Arial" w:cs="Arial"/>
        </w:rPr>
        <w:t xml:space="preserve"> por mora tributaria</w:t>
      </w:r>
      <w:r w:rsidRPr="00963FD3">
        <w:rPr>
          <w:rFonts w:ascii="Arial" w:hAnsi="Arial" w:cs="Arial"/>
        </w:rPr>
        <w:t xml:space="preserve"> y se verifica con el valor declarado en el formulario sustitutivo respectivo.</w:t>
      </w:r>
      <w:r>
        <w:rPr>
          <w:rFonts w:ascii="Arial" w:hAnsi="Arial" w:cs="Arial"/>
        </w:rPr>
        <w:t xml:space="preserve">  </w:t>
      </w:r>
    </w:p>
    <w:tbl>
      <w:tblPr>
        <w:tblW w:w="3880" w:type="dxa"/>
        <w:jc w:val="center"/>
        <w:tblCellMar>
          <w:left w:w="70" w:type="dxa"/>
          <w:right w:w="70" w:type="dxa"/>
        </w:tblCellMar>
        <w:tblLook w:val="0000"/>
      </w:tblPr>
      <w:tblGrid>
        <w:gridCol w:w="2481"/>
        <w:gridCol w:w="1399"/>
      </w:tblGrid>
      <w:tr w:rsidR="00595BA5">
        <w:trPr>
          <w:trHeight w:val="367"/>
          <w:jc w:val="center"/>
        </w:trPr>
        <w:tc>
          <w:tcPr>
            <w:tcW w:w="3880" w:type="dxa"/>
            <w:gridSpan w:val="2"/>
            <w:tcBorders>
              <w:top w:val="single" w:sz="8" w:space="0" w:color="auto"/>
              <w:left w:val="single" w:sz="8" w:space="0" w:color="auto"/>
              <w:bottom w:val="single" w:sz="8" w:space="0" w:color="auto"/>
              <w:right w:val="single" w:sz="8" w:space="0" w:color="000000"/>
            </w:tcBorders>
            <w:noWrap/>
            <w:vAlign w:val="bottom"/>
          </w:tcPr>
          <w:p w:rsidR="00595BA5" w:rsidRDefault="00595BA5" w:rsidP="00A26D3D">
            <w:pPr>
              <w:jc w:val="center"/>
              <w:rPr>
                <w:rFonts w:ascii="Arial" w:hAnsi="Arial" w:cs="Arial"/>
                <w:b/>
                <w:bCs/>
                <w:sz w:val="20"/>
                <w:szCs w:val="20"/>
              </w:rPr>
            </w:pPr>
            <w:r>
              <w:rPr>
                <w:rFonts w:ascii="Arial" w:hAnsi="Arial" w:cs="Arial"/>
                <w:b/>
                <w:bCs/>
                <w:sz w:val="20"/>
                <w:szCs w:val="20"/>
              </w:rPr>
              <w:t>CÁLCULO DE INTERÉS DE MAYO</w:t>
            </w:r>
          </w:p>
        </w:tc>
      </w:tr>
      <w:tr w:rsidR="00595BA5">
        <w:trPr>
          <w:trHeight w:val="255"/>
          <w:jc w:val="center"/>
        </w:trPr>
        <w:tc>
          <w:tcPr>
            <w:tcW w:w="2481" w:type="dxa"/>
            <w:tcBorders>
              <w:top w:val="nil"/>
              <w:left w:val="single" w:sz="8" w:space="0" w:color="auto"/>
              <w:bottom w:val="nil"/>
              <w:right w:val="nil"/>
            </w:tcBorders>
            <w:noWrap/>
            <w:vAlign w:val="bottom"/>
          </w:tcPr>
          <w:p w:rsidR="00595BA5" w:rsidRDefault="00595BA5" w:rsidP="00A26D3D">
            <w:pPr>
              <w:rPr>
                <w:rFonts w:ascii="Arial" w:hAnsi="Arial" w:cs="Arial"/>
                <w:sz w:val="20"/>
                <w:szCs w:val="20"/>
              </w:rPr>
            </w:pPr>
            <w:r>
              <w:rPr>
                <w:rFonts w:ascii="Arial" w:hAnsi="Arial" w:cs="Arial"/>
                <w:sz w:val="20"/>
                <w:szCs w:val="20"/>
              </w:rPr>
              <w:t> </w:t>
            </w:r>
          </w:p>
        </w:tc>
        <w:tc>
          <w:tcPr>
            <w:tcW w:w="1399" w:type="dxa"/>
            <w:tcBorders>
              <w:top w:val="nil"/>
              <w:left w:val="nil"/>
              <w:bottom w:val="nil"/>
              <w:right w:val="single" w:sz="8"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 </w:t>
            </w:r>
          </w:p>
        </w:tc>
      </w:tr>
      <w:tr w:rsidR="00595BA5">
        <w:trPr>
          <w:trHeight w:val="343"/>
          <w:jc w:val="center"/>
        </w:trPr>
        <w:tc>
          <w:tcPr>
            <w:tcW w:w="2481" w:type="dxa"/>
            <w:tcBorders>
              <w:top w:val="single" w:sz="4" w:space="0" w:color="auto"/>
              <w:left w:val="single" w:sz="8" w:space="0" w:color="auto"/>
              <w:bottom w:val="single" w:sz="4" w:space="0" w:color="auto"/>
              <w:right w:val="single" w:sz="4"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Mes</w:t>
            </w:r>
          </w:p>
        </w:tc>
        <w:tc>
          <w:tcPr>
            <w:tcW w:w="1399" w:type="dxa"/>
            <w:tcBorders>
              <w:top w:val="single" w:sz="4" w:space="0" w:color="auto"/>
              <w:left w:val="nil"/>
              <w:bottom w:val="single" w:sz="4" w:space="0" w:color="auto"/>
              <w:right w:val="single" w:sz="8" w:space="0" w:color="auto"/>
            </w:tcBorders>
            <w:noWrap/>
            <w:vAlign w:val="bottom"/>
          </w:tcPr>
          <w:p w:rsidR="00595BA5" w:rsidRDefault="00595BA5" w:rsidP="00A26D3D">
            <w:pPr>
              <w:jc w:val="right"/>
              <w:rPr>
                <w:rFonts w:ascii="Arial" w:hAnsi="Arial" w:cs="Arial"/>
                <w:sz w:val="20"/>
                <w:szCs w:val="20"/>
              </w:rPr>
            </w:pPr>
            <w:r>
              <w:rPr>
                <w:rFonts w:ascii="Arial" w:hAnsi="Arial" w:cs="Arial"/>
                <w:sz w:val="20"/>
                <w:szCs w:val="20"/>
              </w:rPr>
              <w:t>mayo</w:t>
            </w:r>
          </w:p>
        </w:tc>
      </w:tr>
      <w:tr w:rsidR="00595BA5">
        <w:trPr>
          <w:trHeight w:val="270"/>
          <w:jc w:val="center"/>
        </w:trPr>
        <w:tc>
          <w:tcPr>
            <w:tcW w:w="2481" w:type="dxa"/>
            <w:tcBorders>
              <w:top w:val="nil"/>
              <w:left w:val="single" w:sz="8" w:space="0" w:color="auto"/>
              <w:bottom w:val="single" w:sz="4" w:space="0" w:color="auto"/>
              <w:right w:val="single" w:sz="4"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Impuesto a Pagar</w:t>
            </w:r>
          </w:p>
        </w:tc>
        <w:tc>
          <w:tcPr>
            <w:tcW w:w="1399" w:type="dxa"/>
            <w:tcBorders>
              <w:top w:val="nil"/>
              <w:left w:val="nil"/>
              <w:bottom w:val="single" w:sz="4" w:space="0" w:color="auto"/>
              <w:right w:val="single" w:sz="8" w:space="0" w:color="auto"/>
            </w:tcBorders>
            <w:noWrap/>
            <w:vAlign w:val="bottom"/>
          </w:tcPr>
          <w:p w:rsidR="00595BA5" w:rsidRDefault="00595BA5" w:rsidP="00A26D3D">
            <w:pPr>
              <w:jc w:val="right"/>
              <w:rPr>
                <w:rFonts w:ascii="Arial" w:hAnsi="Arial" w:cs="Arial"/>
                <w:sz w:val="20"/>
                <w:szCs w:val="20"/>
              </w:rPr>
            </w:pPr>
            <w:r>
              <w:rPr>
                <w:rFonts w:ascii="Arial" w:hAnsi="Arial" w:cs="Arial"/>
                <w:sz w:val="20"/>
                <w:szCs w:val="20"/>
              </w:rPr>
              <w:t>2,55</w:t>
            </w:r>
          </w:p>
        </w:tc>
      </w:tr>
      <w:tr w:rsidR="00595BA5">
        <w:trPr>
          <w:trHeight w:val="270"/>
          <w:jc w:val="center"/>
        </w:trPr>
        <w:tc>
          <w:tcPr>
            <w:tcW w:w="2481" w:type="dxa"/>
            <w:tcBorders>
              <w:top w:val="nil"/>
              <w:left w:val="single" w:sz="8" w:space="0" w:color="auto"/>
              <w:bottom w:val="single" w:sz="4" w:space="0" w:color="auto"/>
              <w:right w:val="single" w:sz="4"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Tasa Activa</w:t>
            </w:r>
          </w:p>
        </w:tc>
        <w:tc>
          <w:tcPr>
            <w:tcW w:w="1399" w:type="dxa"/>
            <w:tcBorders>
              <w:top w:val="nil"/>
              <w:left w:val="nil"/>
              <w:bottom w:val="single" w:sz="4" w:space="0" w:color="auto"/>
              <w:right w:val="single" w:sz="8" w:space="0" w:color="auto"/>
            </w:tcBorders>
            <w:noWrap/>
            <w:vAlign w:val="bottom"/>
          </w:tcPr>
          <w:p w:rsidR="00595BA5" w:rsidRDefault="00595BA5" w:rsidP="00A26D3D">
            <w:pPr>
              <w:jc w:val="right"/>
              <w:rPr>
                <w:rFonts w:ascii="Arial" w:hAnsi="Arial" w:cs="Arial"/>
                <w:sz w:val="20"/>
                <w:szCs w:val="20"/>
              </w:rPr>
            </w:pPr>
            <w:r>
              <w:rPr>
                <w:rFonts w:ascii="Arial" w:hAnsi="Arial" w:cs="Arial"/>
                <w:sz w:val="20"/>
                <w:szCs w:val="20"/>
              </w:rPr>
              <w:t>1,304%</w:t>
            </w:r>
          </w:p>
        </w:tc>
      </w:tr>
      <w:tr w:rsidR="00595BA5">
        <w:trPr>
          <w:trHeight w:val="255"/>
          <w:jc w:val="center"/>
        </w:trPr>
        <w:tc>
          <w:tcPr>
            <w:tcW w:w="2481" w:type="dxa"/>
            <w:tcBorders>
              <w:top w:val="nil"/>
              <w:left w:val="single" w:sz="8" w:space="0" w:color="auto"/>
              <w:bottom w:val="single" w:sz="4" w:space="0" w:color="auto"/>
              <w:right w:val="single" w:sz="4"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Factor</w:t>
            </w:r>
          </w:p>
        </w:tc>
        <w:tc>
          <w:tcPr>
            <w:tcW w:w="1399" w:type="dxa"/>
            <w:tcBorders>
              <w:top w:val="nil"/>
              <w:left w:val="nil"/>
              <w:bottom w:val="single" w:sz="4" w:space="0" w:color="auto"/>
              <w:right w:val="single" w:sz="8" w:space="0" w:color="auto"/>
            </w:tcBorders>
            <w:noWrap/>
            <w:vAlign w:val="bottom"/>
          </w:tcPr>
          <w:p w:rsidR="00595BA5" w:rsidRDefault="00595BA5" w:rsidP="00A26D3D">
            <w:pPr>
              <w:jc w:val="right"/>
              <w:rPr>
                <w:rFonts w:ascii="Arial" w:hAnsi="Arial" w:cs="Arial"/>
                <w:sz w:val="20"/>
                <w:szCs w:val="20"/>
              </w:rPr>
            </w:pPr>
            <w:r>
              <w:rPr>
                <w:rFonts w:ascii="Arial" w:hAnsi="Arial" w:cs="Arial"/>
                <w:sz w:val="20"/>
                <w:szCs w:val="20"/>
              </w:rPr>
              <w:t>1,1 veces</w:t>
            </w:r>
          </w:p>
        </w:tc>
      </w:tr>
      <w:tr w:rsidR="00595BA5">
        <w:trPr>
          <w:trHeight w:val="247"/>
          <w:jc w:val="center"/>
        </w:trPr>
        <w:tc>
          <w:tcPr>
            <w:tcW w:w="2481" w:type="dxa"/>
            <w:tcBorders>
              <w:top w:val="nil"/>
              <w:left w:val="single" w:sz="8" w:space="0" w:color="auto"/>
              <w:bottom w:val="nil"/>
              <w:right w:val="nil"/>
            </w:tcBorders>
            <w:noWrap/>
            <w:vAlign w:val="bottom"/>
          </w:tcPr>
          <w:p w:rsidR="00595BA5" w:rsidRDefault="00595BA5" w:rsidP="00A26D3D">
            <w:pPr>
              <w:rPr>
                <w:rFonts w:ascii="Arial" w:hAnsi="Arial" w:cs="Arial"/>
                <w:sz w:val="20"/>
                <w:szCs w:val="20"/>
              </w:rPr>
            </w:pPr>
            <w:r>
              <w:rPr>
                <w:rFonts w:ascii="Arial" w:hAnsi="Arial" w:cs="Arial"/>
                <w:sz w:val="20"/>
                <w:szCs w:val="20"/>
              </w:rPr>
              <w:t> </w:t>
            </w:r>
          </w:p>
        </w:tc>
        <w:tc>
          <w:tcPr>
            <w:tcW w:w="1399" w:type="dxa"/>
            <w:tcBorders>
              <w:top w:val="nil"/>
              <w:left w:val="nil"/>
              <w:bottom w:val="nil"/>
              <w:right w:val="single" w:sz="8" w:space="0" w:color="auto"/>
            </w:tcBorders>
            <w:noWrap/>
            <w:vAlign w:val="bottom"/>
          </w:tcPr>
          <w:p w:rsidR="00595BA5" w:rsidRDefault="00595BA5" w:rsidP="00A26D3D">
            <w:pPr>
              <w:rPr>
                <w:rFonts w:ascii="Arial" w:hAnsi="Arial" w:cs="Arial"/>
                <w:sz w:val="20"/>
                <w:szCs w:val="20"/>
              </w:rPr>
            </w:pPr>
            <w:r>
              <w:rPr>
                <w:rFonts w:ascii="Arial" w:hAnsi="Arial" w:cs="Arial"/>
                <w:sz w:val="20"/>
                <w:szCs w:val="20"/>
              </w:rPr>
              <w:t> </w:t>
            </w:r>
          </w:p>
        </w:tc>
      </w:tr>
      <w:tr w:rsidR="00595BA5">
        <w:trPr>
          <w:trHeight w:val="285"/>
          <w:jc w:val="center"/>
        </w:trPr>
        <w:tc>
          <w:tcPr>
            <w:tcW w:w="2481" w:type="dxa"/>
            <w:tcBorders>
              <w:top w:val="single" w:sz="8" w:space="0" w:color="auto"/>
              <w:left w:val="single" w:sz="8" w:space="0" w:color="auto"/>
              <w:bottom w:val="single" w:sz="8" w:space="0" w:color="auto"/>
              <w:right w:val="nil"/>
            </w:tcBorders>
            <w:noWrap/>
            <w:vAlign w:val="bottom"/>
          </w:tcPr>
          <w:p w:rsidR="00595BA5" w:rsidRDefault="00595BA5" w:rsidP="00A26D3D">
            <w:pPr>
              <w:rPr>
                <w:rFonts w:ascii="Arial" w:hAnsi="Arial" w:cs="Arial"/>
                <w:b/>
                <w:bCs/>
                <w:sz w:val="20"/>
                <w:szCs w:val="20"/>
              </w:rPr>
            </w:pPr>
            <w:r>
              <w:rPr>
                <w:rFonts w:ascii="Arial" w:hAnsi="Arial" w:cs="Arial"/>
                <w:b/>
                <w:bCs/>
                <w:sz w:val="20"/>
                <w:szCs w:val="20"/>
              </w:rPr>
              <w:t>Multa</w:t>
            </w:r>
          </w:p>
        </w:tc>
        <w:tc>
          <w:tcPr>
            <w:tcW w:w="1399" w:type="dxa"/>
            <w:tcBorders>
              <w:top w:val="single" w:sz="8" w:space="0" w:color="auto"/>
              <w:left w:val="nil"/>
              <w:bottom w:val="single" w:sz="8" w:space="0" w:color="auto"/>
              <w:right w:val="single" w:sz="8" w:space="0" w:color="auto"/>
            </w:tcBorders>
            <w:shd w:val="clear" w:color="auto" w:fill="CC9CCC"/>
            <w:noWrap/>
            <w:vAlign w:val="bottom"/>
          </w:tcPr>
          <w:p w:rsidR="00595BA5" w:rsidRDefault="00595BA5" w:rsidP="00A26D3D">
            <w:pPr>
              <w:jc w:val="right"/>
              <w:rPr>
                <w:rFonts w:ascii="Arial" w:hAnsi="Arial" w:cs="Arial"/>
                <w:b/>
                <w:bCs/>
                <w:sz w:val="20"/>
                <w:szCs w:val="20"/>
              </w:rPr>
            </w:pPr>
            <w:r>
              <w:rPr>
                <w:rFonts w:ascii="Arial" w:hAnsi="Arial" w:cs="Arial"/>
                <w:b/>
                <w:bCs/>
                <w:sz w:val="20"/>
                <w:szCs w:val="20"/>
              </w:rPr>
              <w:t>$ 0,04</w:t>
            </w:r>
          </w:p>
        </w:tc>
      </w:tr>
    </w:tbl>
    <w:p w:rsidR="00595BA5" w:rsidRPr="00156751" w:rsidRDefault="00595BA5" w:rsidP="00DF50D0">
      <w:pPr>
        <w:rPr>
          <w:rFonts w:ascii="Arial" w:hAnsi="Arial" w:cs="Arial"/>
          <w:u w:val="single"/>
        </w:rPr>
        <w:sectPr w:rsidR="00595BA5" w:rsidRPr="00156751" w:rsidSect="00D23633">
          <w:pgSz w:w="16838" w:h="11906" w:orient="landscape"/>
          <w:pgMar w:top="2268" w:right="1361" w:bottom="1985" w:left="2268" w:header="709" w:footer="709" w:gutter="0"/>
          <w:cols w:space="708"/>
          <w:docGrid w:linePitch="360"/>
        </w:sectPr>
      </w:pPr>
      <w:r>
        <w:rPr>
          <w:rFonts w:ascii="Arial" w:hAnsi="Arial" w:cs="Arial"/>
          <w:u w:val="single"/>
        </w:rPr>
        <w:br w:type="page"/>
      </w:r>
    </w:p>
    <w:p w:rsidR="00595BA5" w:rsidRDefault="00595BA5" w:rsidP="00C03D70"/>
    <w:p w:rsidR="00595BA5" w:rsidRDefault="00595BA5" w:rsidP="00C03D70"/>
    <w:p w:rsidR="00595BA5" w:rsidRPr="009409BF" w:rsidRDefault="00595BA5" w:rsidP="005761A9">
      <w:pPr>
        <w:spacing w:line="360" w:lineRule="auto"/>
        <w:jc w:val="both"/>
        <w:rPr>
          <w:rFonts w:ascii="Arial" w:hAnsi="Arial" w:cs="Arial"/>
        </w:rPr>
      </w:pPr>
      <w:r w:rsidRPr="009409BF">
        <w:rPr>
          <w:rFonts w:ascii="Arial" w:hAnsi="Arial" w:cs="Arial"/>
        </w:rPr>
        <w:t xml:space="preserve">En el mes de octubre se presenta un error monetario en las transferencias que constituyen crédito tributario, generando un error en el impuesto causado.  </w:t>
      </w:r>
    </w:p>
    <w:p w:rsidR="00595BA5" w:rsidRDefault="00595BA5" w:rsidP="00C03D70"/>
    <w:p w:rsidR="00595BA5" w:rsidRDefault="00595BA5" w:rsidP="00C03D70"/>
    <w:tbl>
      <w:tblPr>
        <w:tblW w:w="0" w:type="auto"/>
        <w:jc w:val="center"/>
        <w:tblCellMar>
          <w:left w:w="70" w:type="dxa"/>
          <w:right w:w="70" w:type="dxa"/>
        </w:tblCellMar>
        <w:tblLook w:val="0000"/>
      </w:tblPr>
      <w:tblGrid>
        <w:gridCol w:w="1875"/>
        <w:gridCol w:w="1288"/>
        <w:gridCol w:w="1276"/>
        <w:gridCol w:w="1275"/>
        <w:gridCol w:w="2650"/>
      </w:tblGrid>
      <w:tr w:rsidR="00595BA5" w:rsidRPr="00B058ED">
        <w:trPr>
          <w:gridBefore w:val="2"/>
          <w:gridAfter w:val="1"/>
          <w:wBefore w:w="3163" w:type="dxa"/>
          <w:wAfter w:w="2650" w:type="dxa"/>
          <w:trHeight w:val="270"/>
          <w:jc w:val="center"/>
        </w:trPr>
        <w:tc>
          <w:tcPr>
            <w:tcW w:w="1276" w:type="dxa"/>
            <w:tcBorders>
              <w:top w:val="single" w:sz="8" w:space="0" w:color="auto"/>
              <w:left w:val="single" w:sz="8" w:space="0" w:color="auto"/>
              <w:bottom w:val="single" w:sz="8" w:space="0" w:color="auto"/>
              <w:right w:val="nil"/>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Original</w:t>
            </w:r>
          </w:p>
        </w:tc>
        <w:tc>
          <w:tcPr>
            <w:tcW w:w="1275"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Sustitutiva</w:t>
            </w:r>
          </w:p>
        </w:tc>
      </w:tr>
      <w:tr w:rsidR="00595BA5">
        <w:trPr>
          <w:trHeight w:val="255"/>
          <w:jc w:val="center"/>
        </w:trPr>
        <w:tc>
          <w:tcPr>
            <w:tcW w:w="1875" w:type="dxa"/>
            <w:tcBorders>
              <w:top w:val="single" w:sz="4" w:space="0" w:color="auto"/>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Impuesto Causado</w:t>
            </w:r>
          </w:p>
        </w:tc>
        <w:tc>
          <w:tcPr>
            <w:tcW w:w="1288" w:type="dxa"/>
            <w:tcBorders>
              <w:top w:val="single" w:sz="4" w:space="0" w:color="auto"/>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Casillero 601</w:t>
            </w:r>
          </w:p>
        </w:tc>
        <w:tc>
          <w:tcPr>
            <w:tcW w:w="1276"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w:t>
            </w:r>
            <w:r w:rsidR="0060273E">
              <w:rPr>
                <w:rFonts w:ascii="Arial" w:hAnsi="Arial" w:cs="Arial"/>
                <w:sz w:val="20"/>
                <w:szCs w:val="20"/>
              </w:rPr>
              <w:t xml:space="preserve">  </w:t>
            </w:r>
            <w:r>
              <w:rPr>
                <w:rFonts w:ascii="Arial" w:hAnsi="Arial" w:cs="Arial"/>
                <w:sz w:val="20"/>
                <w:szCs w:val="20"/>
              </w:rPr>
              <w:t xml:space="preserve"> 4.890,14</w:t>
            </w:r>
          </w:p>
        </w:tc>
        <w:tc>
          <w:tcPr>
            <w:tcW w:w="1275"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xml:space="preserve">$ </w:t>
            </w:r>
            <w:r w:rsidR="0060273E">
              <w:rPr>
                <w:rFonts w:ascii="Arial" w:hAnsi="Arial" w:cs="Arial"/>
                <w:sz w:val="20"/>
                <w:szCs w:val="20"/>
              </w:rPr>
              <w:t xml:space="preserve">  </w:t>
            </w:r>
            <w:r>
              <w:rPr>
                <w:rFonts w:ascii="Arial" w:hAnsi="Arial" w:cs="Arial"/>
                <w:sz w:val="20"/>
                <w:szCs w:val="20"/>
              </w:rPr>
              <w:t>5.887,94</w:t>
            </w:r>
          </w:p>
        </w:tc>
        <w:tc>
          <w:tcPr>
            <w:tcW w:w="2650" w:type="dxa"/>
            <w:tcBorders>
              <w:top w:val="single" w:sz="4" w:space="0" w:color="auto"/>
              <w:left w:val="nil"/>
              <w:bottom w:val="single" w:sz="4" w:space="0" w:color="auto"/>
              <w:right w:val="single" w:sz="4" w:space="0" w:color="auto"/>
            </w:tcBorders>
            <w:noWrap/>
            <w:vAlign w:val="bottom"/>
          </w:tcPr>
          <w:p w:rsidR="00595BA5" w:rsidRDefault="005761A9" w:rsidP="00EC780B">
            <w:pPr>
              <w:rPr>
                <w:rFonts w:ascii="Arial" w:hAnsi="Arial" w:cs="Arial"/>
                <w:sz w:val="20"/>
                <w:szCs w:val="20"/>
              </w:rPr>
            </w:pPr>
            <w:r>
              <w:rPr>
                <w:rFonts w:ascii="Arial" w:hAnsi="Arial" w:cs="Arial"/>
                <w:sz w:val="20"/>
                <w:szCs w:val="20"/>
              </w:rPr>
              <w:t>Error en el</w:t>
            </w:r>
            <w:r w:rsidR="00595BA5">
              <w:rPr>
                <w:rFonts w:ascii="Arial" w:hAnsi="Arial" w:cs="Arial"/>
                <w:sz w:val="20"/>
                <w:szCs w:val="20"/>
              </w:rPr>
              <w:t xml:space="preserve"> valor de bienes que sustentan crédito tributario</w:t>
            </w:r>
          </w:p>
        </w:tc>
      </w:tr>
      <w:tr w:rsidR="00595BA5">
        <w:trPr>
          <w:trHeight w:val="270"/>
          <w:jc w:val="center"/>
        </w:trPr>
        <w:tc>
          <w:tcPr>
            <w:tcW w:w="1875"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IVA retenido</w:t>
            </w:r>
          </w:p>
        </w:tc>
        <w:tc>
          <w:tcPr>
            <w:tcW w:w="1288"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Casillero 798</w:t>
            </w:r>
          </w:p>
        </w:tc>
        <w:tc>
          <w:tcPr>
            <w:tcW w:w="1276" w:type="dxa"/>
            <w:tcBorders>
              <w:top w:val="nil"/>
              <w:left w:val="nil"/>
              <w:bottom w:val="double" w:sz="6"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$ 57.082,89</w:t>
            </w:r>
          </w:p>
        </w:tc>
        <w:tc>
          <w:tcPr>
            <w:tcW w:w="1275" w:type="dxa"/>
            <w:tcBorders>
              <w:top w:val="nil"/>
              <w:left w:val="nil"/>
              <w:bottom w:val="double" w:sz="6"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$ 57.082,89</w:t>
            </w:r>
          </w:p>
        </w:tc>
        <w:tc>
          <w:tcPr>
            <w:tcW w:w="2650"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Valores de retenciones correctos</w:t>
            </w:r>
          </w:p>
        </w:tc>
      </w:tr>
      <w:tr w:rsidR="00595BA5">
        <w:trPr>
          <w:trHeight w:val="270"/>
          <w:jc w:val="center"/>
        </w:trPr>
        <w:tc>
          <w:tcPr>
            <w:tcW w:w="1875"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Tahoma" w:hAnsi="Tahoma" w:cs="Tahoma"/>
                <w:sz w:val="20"/>
                <w:szCs w:val="20"/>
              </w:rPr>
            </w:pPr>
            <w:r>
              <w:rPr>
                <w:rFonts w:ascii="Tahoma" w:hAnsi="Tahoma" w:cs="Tahoma"/>
                <w:sz w:val="20"/>
                <w:szCs w:val="20"/>
              </w:rPr>
              <w:t>Total de IVA pagado</w:t>
            </w:r>
          </w:p>
        </w:tc>
        <w:tc>
          <w:tcPr>
            <w:tcW w:w="1288"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Casillero 799</w:t>
            </w:r>
          </w:p>
        </w:tc>
        <w:tc>
          <w:tcPr>
            <w:tcW w:w="1276"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$ 61.973,03</w:t>
            </w:r>
          </w:p>
        </w:tc>
        <w:tc>
          <w:tcPr>
            <w:tcW w:w="1275"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$ 62.970,83</w:t>
            </w:r>
          </w:p>
        </w:tc>
        <w:tc>
          <w:tcPr>
            <w:tcW w:w="2650"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 </w:t>
            </w:r>
          </w:p>
        </w:tc>
      </w:tr>
      <w:tr w:rsidR="00595BA5">
        <w:trPr>
          <w:trHeight w:val="270"/>
          <w:jc w:val="center"/>
        </w:trPr>
        <w:tc>
          <w:tcPr>
            <w:tcW w:w="1875"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 xml:space="preserve">Pago Previo </w:t>
            </w:r>
          </w:p>
        </w:tc>
        <w:tc>
          <w:tcPr>
            <w:tcW w:w="1288"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Casillero 901</w:t>
            </w:r>
          </w:p>
        </w:tc>
        <w:tc>
          <w:tcPr>
            <w:tcW w:w="1276" w:type="dxa"/>
            <w:tcBorders>
              <w:top w:val="nil"/>
              <w:left w:val="nil"/>
              <w:bottom w:val="double" w:sz="6"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w:t>
            </w:r>
            <w:r w:rsidR="0060273E">
              <w:rPr>
                <w:rFonts w:ascii="Arial" w:hAnsi="Arial" w:cs="Arial"/>
                <w:sz w:val="20"/>
                <w:szCs w:val="20"/>
              </w:rPr>
              <w:t xml:space="preserve">         </w:t>
            </w:r>
            <w:r>
              <w:rPr>
                <w:rFonts w:ascii="Arial" w:hAnsi="Arial" w:cs="Arial"/>
                <w:sz w:val="20"/>
                <w:szCs w:val="20"/>
              </w:rPr>
              <w:t xml:space="preserve"> 0,00</w:t>
            </w:r>
          </w:p>
        </w:tc>
        <w:tc>
          <w:tcPr>
            <w:tcW w:w="1275" w:type="dxa"/>
            <w:tcBorders>
              <w:top w:val="nil"/>
              <w:left w:val="nil"/>
              <w:bottom w:val="double" w:sz="6"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$ 61.973,03</w:t>
            </w:r>
          </w:p>
        </w:tc>
        <w:tc>
          <w:tcPr>
            <w:tcW w:w="2650"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 </w:t>
            </w:r>
          </w:p>
        </w:tc>
      </w:tr>
      <w:tr w:rsidR="00595BA5">
        <w:trPr>
          <w:trHeight w:val="285"/>
          <w:jc w:val="center"/>
        </w:trPr>
        <w:tc>
          <w:tcPr>
            <w:tcW w:w="1875"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Total Impuesto a Pagar</w:t>
            </w:r>
          </w:p>
        </w:tc>
        <w:tc>
          <w:tcPr>
            <w:tcW w:w="1288"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Casillero 902</w:t>
            </w:r>
          </w:p>
        </w:tc>
        <w:tc>
          <w:tcPr>
            <w:tcW w:w="1276"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$ 61.973,03</w:t>
            </w:r>
          </w:p>
        </w:tc>
        <w:tc>
          <w:tcPr>
            <w:tcW w:w="1275" w:type="dxa"/>
            <w:tcBorders>
              <w:top w:val="nil"/>
              <w:left w:val="nil"/>
              <w:bottom w:val="single" w:sz="4" w:space="0" w:color="auto"/>
              <w:right w:val="single" w:sz="4" w:space="0" w:color="auto"/>
            </w:tcBorders>
            <w:shd w:val="clear" w:color="auto" w:fill="FFFF99"/>
            <w:noWrap/>
            <w:vAlign w:val="bottom"/>
          </w:tcPr>
          <w:p w:rsidR="00595BA5" w:rsidRDefault="00595BA5" w:rsidP="00EC780B">
            <w:pPr>
              <w:jc w:val="right"/>
              <w:rPr>
                <w:rFonts w:ascii="Arial" w:hAnsi="Arial" w:cs="Arial"/>
                <w:sz w:val="20"/>
                <w:szCs w:val="20"/>
              </w:rPr>
            </w:pPr>
            <w:r>
              <w:rPr>
                <w:rFonts w:ascii="Arial" w:hAnsi="Arial" w:cs="Arial"/>
                <w:sz w:val="20"/>
                <w:szCs w:val="20"/>
              </w:rPr>
              <w:t xml:space="preserve">$ </w:t>
            </w:r>
            <w:r w:rsidR="0060273E">
              <w:rPr>
                <w:rFonts w:ascii="Arial" w:hAnsi="Arial" w:cs="Arial"/>
                <w:sz w:val="20"/>
                <w:szCs w:val="20"/>
              </w:rPr>
              <w:t xml:space="preserve">     </w:t>
            </w:r>
            <w:r>
              <w:rPr>
                <w:rFonts w:ascii="Arial" w:hAnsi="Arial" w:cs="Arial"/>
                <w:sz w:val="20"/>
                <w:szCs w:val="20"/>
              </w:rPr>
              <w:t>997,80</w:t>
            </w:r>
          </w:p>
        </w:tc>
        <w:tc>
          <w:tcPr>
            <w:tcW w:w="2650" w:type="dxa"/>
            <w:tcBorders>
              <w:top w:val="nil"/>
              <w:left w:val="nil"/>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Base para el cálculo de interés por mora</w:t>
            </w:r>
          </w:p>
        </w:tc>
      </w:tr>
    </w:tbl>
    <w:p w:rsidR="00595BA5" w:rsidRDefault="00595BA5" w:rsidP="00C03D70"/>
    <w:p w:rsidR="00595BA5" w:rsidRDefault="00595BA5" w:rsidP="005761A9">
      <w:pPr>
        <w:spacing w:line="360" w:lineRule="auto"/>
      </w:pPr>
    </w:p>
    <w:p w:rsidR="00595BA5" w:rsidRDefault="00595BA5" w:rsidP="005761A9">
      <w:pPr>
        <w:spacing w:line="360" w:lineRule="auto"/>
        <w:rPr>
          <w:rFonts w:ascii="Arial" w:hAnsi="Arial" w:cs="Arial"/>
        </w:rPr>
      </w:pPr>
      <w:r w:rsidRPr="00963FD3">
        <w:rPr>
          <w:rFonts w:ascii="Arial" w:hAnsi="Arial" w:cs="Arial"/>
        </w:rPr>
        <w:t>Se procede a calcular el valor de</w:t>
      </w:r>
      <w:r>
        <w:rPr>
          <w:rFonts w:ascii="Arial" w:hAnsi="Arial" w:cs="Arial"/>
        </w:rPr>
        <w:t>l</w:t>
      </w:r>
      <w:r w:rsidRPr="00963FD3">
        <w:rPr>
          <w:rFonts w:ascii="Arial" w:hAnsi="Arial" w:cs="Arial"/>
        </w:rPr>
        <w:t xml:space="preserve"> </w:t>
      </w:r>
      <w:r>
        <w:rPr>
          <w:rFonts w:ascii="Arial" w:hAnsi="Arial" w:cs="Arial"/>
        </w:rPr>
        <w:t>interés por mora tributaria</w:t>
      </w:r>
      <w:r w:rsidRPr="00963FD3">
        <w:rPr>
          <w:rFonts w:ascii="Arial" w:hAnsi="Arial" w:cs="Arial"/>
        </w:rPr>
        <w:t xml:space="preserve"> y se verifica con el valor declarado en el formulario sustitutivo respectivo</w:t>
      </w:r>
      <w:r>
        <w:rPr>
          <w:rFonts w:ascii="Arial" w:hAnsi="Arial" w:cs="Arial"/>
        </w:rPr>
        <w:t>.</w:t>
      </w:r>
    </w:p>
    <w:p w:rsidR="00595BA5" w:rsidRDefault="00595BA5" w:rsidP="00C03D70">
      <w:pPr>
        <w:rPr>
          <w:rFonts w:ascii="Arial" w:hAnsi="Arial" w:cs="Arial"/>
        </w:rPr>
      </w:pPr>
    </w:p>
    <w:tbl>
      <w:tblPr>
        <w:tblW w:w="5132" w:type="dxa"/>
        <w:jc w:val="center"/>
        <w:tblCellMar>
          <w:left w:w="70" w:type="dxa"/>
          <w:right w:w="70" w:type="dxa"/>
        </w:tblCellMar>
        <w:tblLook w:val="0000"/>
      </w:tblPr>
      <w:tblGrid>
        <w:gridCol w:w="1252"/>
        <w:gridCol w:w="1200"/>
        <w:gridCol w:w="1200"/>
        <w:gridCol w:w="1480"/>
      </w:tblGrid>
      <w:tr w:rsidR="00595BA5" w:rsidRPr="00B058ED">
        <w:trPr>
          <w:trHeight w:val="270"/>
          <w:jc w:val="center"/>
        </w:trPr>
        <w:tc>
          <w:tcPr>
            <w:tcW w:w="1252" w:type="dxa"/>
            <w:tcBorders>
              <w:top w:val="single" w:sz="8" w:space="0" w:color="auto"/>
              <w:left w:val="single" w:sz="8" w:space="0" w:color="auto"/>
              <w:bottom w:val="single" w:sz="8" w:space="0" w:color="auto"/>
              <w:right w:val="nil"/>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Meses</w:t>
            </w:r>
          </w:p>
        </w:tc>
        <w:tc>
          <w:tcPr>
            <w:tcW w:w="1200"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Tasa Activa</w:t>
            </w:r>
          </w:p>
        </w:tc>
        <w:tc>
          <w:tcPr>
            <w:tcW w:w="1200" w:type="dxa"/>
            <w:tcBorders>
              <w:top w:val="single" w:sz="8" w:space="0" w:color="auto"/>
              <w:left w:val="nil"/>
              <w:bottom w:val="single" w:sz="8" w:space="0" w:color="auto"/>
              <w:right w:val="nil"/>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Factor</w:t>
            </w:r>
          </w:p>
        </w:tc>
        <w:tc>
          <w:tcPr>
            <w:tcW w:w="1480"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B058ED" w:rsidRDefault="00595BA5" w:rsidP="00EC780B">
            <w:pPr>
              <w:jc w:val="center"/>
              <w:rPr>
                <w:rFonts w:ascii="Arial" w:hAnsi="Arial" w:cs="Arial"/>
                <w:b/>
                <w:bCs/>
                <w:color w:val="4A442A"/>
                <w:sz w:val="20"/>
                <w:szCs w:val="20"/>
              </w:rPr>
            </w:pPr>
            <w:r w:rsidRPr="00B058ED">
              <w:rPr>
                <w:rFonts w:ascii="Arial" w:hAnsi="Arial" w:cs="Arial"/>
                <w:b/>
                <w:bCs/>
                <w:color w:val="4A442A"/>
                <w:sz w:val="20"/>
                <w:szCs w:val="20"/>
              </w:rPr>
              <w:t>Tasa A Aplicar</w:t>
            </w:r>
          </w:p>
        </w:tc>
      </w:tr>
      <w:tr w:rsidR="00595BA5">
        <w:trPr>
          <w:trHeight w:val="357"/>
          <w:jc w:val="center"/>
        </w:trPr>
        <w:tc>
          <w:tcPr>
            <w:tcW w:w="1252"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DICIEMBRE</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1,164%</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w:t>
            </w:r>
          </w:p>
        </w:tc>
        <w:tc>
          <w:tcPr>
            <w:tcW w:w="148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0,012804</w:t>
            </w:r>
          </w:p>
        </w:tc>
      </w:tr>
      <w:tr w:rsidR="00595BA5" w:rsidTr="005761A9">
        <w:trPr>
          <w:trHeight w:val="270"/>
          <w:jc w:val="center"/>
        </w:trPr>
        <w:tc>
          <w:tcPr>
            <w:tcW w:w="1252"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ENERO</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1,143%</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w:t>
            </w:r>
          </w:p>
        </w:tc>
        <w:tc>
          <w:tcPr>
            <w:tcW w:w="148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0,012573</w:t>
            </w:r>
          </w:p>
        </w:tc>
      </w:tr>
      <w:tr w:rsidR="00595BA5">
        <w:trPr>
          <w:trHeight w:val="270"/>
          <w:jc w:val="center"/>
        </w:trPr>
        <w:tc>
          <w:tcPr>
            <w:tcW w:w="1252"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FEBRERO</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1,143%</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w:t>
            </w:r>
          </w:p>
        </w:tc>
        <w:tc>
          <w:tcPr>
            <w:tcW w:w="148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0,012573</w:t>
            </w:r>
          </w:p>
        </w:tc>
      </w:tr>
      <w:tr w:rsidR="00595BA5">
        <w:trPr>
          <w:trHeight w:val="255"/>
          <w:jc w:val="center"/>
        </w:trPr>
        <w:tc>
          <w:tcPr>
            <w:tcW w:w="1252"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MARZO</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1,143%</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w:t>
            </w:r>
          </w:p>
        </w:tc>
        <w:tc>
          <w:tcPr>
            <w:tcW w:w="148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0,012573</w:t>
            </w:r>
          </w:p>
        </w:tc>
      </w:tr>
      <w:tr w:rsidR="00595BA5">
        <w:trPr>
          <w:trHeight w:val="243"/>
          <w:jc w:val="center"/>
        </w:trPr>
        <w:tc>
          <w:tcPr>
            <w:tcW w:w="1252" w:type="dxa"/>
            <w:tcBorders>
              <w:top w:val="nil"/>
              <w:left w:val="single" w:sz="4" w:space="0" w:color="auto"/>
              <w:bottom w:val="single" w:sz="4" w:space="0" w:color="auto"/>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ABRIL</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1,155%</w:t>
            </w:r>
          </w:p>
        </w:tc>
        <w:tc>
          <w:tcPr>
            <w:tcW w:w="120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w:t>
            </w:r>
          </w:p>
        </w:tc>
        <w:tc>
          <w:tcPr>
            <w:tcW w:w="1480" w:type="dxa"/>
            <w:tcBorders>
              <w:top w:val="nil"/>
              <w:left w:val="nil"/>
              <w:bottom w:val="single" w:sz="4" w:space="0" w:color="auto"/>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0,012705</w:t>
            </w:r>
          </w:p>
        </w:tc>
      </w:tr>
      <w:tr w:rsidR="00595BA5">
        <w:trPr>
          <w:trHeight w:val="285"/>
          <w:jc w:val="center"/>
        </w:trPr>
        <w:tc>
          <w:tcPr>
            <w:tcW w:w="1252" w:type="dxa"/>
            <w:tcBorders>
              <w:top w:val="nil"/>
              <w:left w:val="single" w:sz="4" w:space="0" w:color="auto"/>
              <w:bottom w:val="nil"/>
              <w:right w:val="single" w:sz="4" w:space="0" w:color="auto"/>
            </w:tcBorders>
            <w:noWrap/>
            <w:vAlign w:val="bottom"/>
          </w:tcPr>
          <w:p w:rsidR="00595BA5" w:rsidRDefault="00595BA5" w:rsidP="00EC780B">
            <w:pPr>
              <w:rPr>
                <w:rFonts w:ascii="Arial" w:hAnsi="Arial" w:cs="Arial"/>
                <w:sz w:val="20"/>
                <w:szCs w:val="20"/>
              </w:rPr>
            </w:pPr>
            <w:r>
              <w:rPr>
                <w:rFonts w:ascii="Arial" w:hAnsi="Arial" w:cs="Arial"/>
                <w:sz w:val="20"/>
                <w:szCs w:val="20"/>
              </w:rPr>
              <w:t>MAYO</w:t>
            </w:r>
          </w:p>
        </w:tc>
        <w:tc>
          <w:tcPr>
            <w:tcW w:w="1200" w:type="dxa"/>
            <w:tcBorders>
              <w:top w:val="nil"/>
              <w:left w:val="nil"/>
              <w:bottom w:val="nil"/>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1,155%</w:t>
            </w:r>
          </w:p>
        </w:tc>
        <w:tc>
          <w:tcPr>
            <w:tcW w:w="1200" w:type="dxa"/>
            <w:tcBorders>
              <w:top w:val="nil"/>
              <w:left w:val="nil"/>
              <w:bottom w:val="nil"/>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1,5</w:t>
            </w:r>
          </w:p>
        </w:tc>
        <w:tc>
          <w:tcPr>
            <w:tcW w:w="1480" w:type="dxa"/>
            <w:tcBorders>
              <w:top w:val="nil"/>
              <w:left w:val="nil"/>
              <w:bottom w:val="nil"/>
              <w:right w:val="single" w:sz="4"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0,017325</w:t>
            </w:r>
          </w:p>
        </w:tc>
      </w:tr>
      <w:tr w:rsidR="00595BA5">
        <w:trPr>
          <w:trHeight w:val="270"/>
          <w:jc w:val="center"/>
        </w:trPr>
        <w:tc>
          <w:tcPr>
            <w:tcW w:w="3652" w:type="dxa"/>
            <w:gridSpan w:val="3"/>
            <w:tcBorders>
              <w:top w:val="single" w:sz="8" w:space="0" w:color="auto"/>
              <w:left w:val="single" w:sz="8" w:space="0" w:color="auto"/>
              <w:bottom w:val="single" w:sz="8" w:space="0" w:color="auto"/>
              <w:right w:val="single" w:sz="8" w:space="0" w:color="000000"/>
            </w:tcBorders>
            <w:noWrap/>
            <w:vAlign w:val="bottom"/>
          </w:tcPr>
          <w:p w:rsidR="00595BA5" w:rsidRDefault="00595BA5" w:rsidP="00EC780B">
            <w:pPr>
              <w:jc w:val="center"/>
              <w:rPr>
                <w:rFonts w:ascii="Arial" w:hAnsi="Arial" w:cs="Arial"/>
                <w:sz w:val="20"/>
                <w:szCs w:val="20"/>
              </w:rPr>
            </w:pPr>
            <w:r>
              <w:rPr>
                <w:rFonts w:ascii="Arial" w:hAnsi="Arial" w:cs="Arial"/>
                <w:sz w:val="20"/>
                <w:szCs w:val="20"/>
              </w:rPr>
              <w:t>TOTAL</w:t>
            </w:r>
          </w:p>
        </w:tc>
        <w:tc>
          <w:tcPr>
            <w:tcW w:w="1480" w:type="dxa"/>
            <w:tcBorders>
              <w:top w:val="single" w:sz="8" w:space="0" w:color="auto"/>
              <w:left w:val="nil"/>
              <w:bottom w:val="single" w:sz="8" w:space="0" w:color="auto"/>
              <w:right w:val="single" w:sz="8" w:space="0" w:color="auto"/>
            </w:tcBorders>
            <w:noWrap/>
            <w:vAlign w:val="bottom"/>
          </w:tcPr>
          <w:p w:rsidR="00595BA5" w:rsidRDefault="00595BA5" w:rsidP="00EC780B">
            <w:pPr>
              <w:jc w:val="right"/>
              <w:rPr>
                <w:rFonts w:ascii="Arial" w:hAnsi="Arial" w:cs="Arial"/>
                <w:sz w:val="20"/>
                <w:szCs w:val="20"/>
              </w:rPr>
            </w:pPr>
            <w:r>
              <w:rPr>
                <w:rFonts w:ascii="Arial" w:hAnsi="Arial" w:cs="Arial"/>
                <w:sz w:val="20"/>
                <w:szCs w:val="20"/>
              </w:rPr>
              <w:t>0,080553</w:t>
            </w:r>
          </w:p>
        </w:tc>
      </w:tr>
      <w:tr w:rsidR="00595BA5">
        <w:trPr>
          <w:trHeight w:val="270"/>
          <w:jc w:val="center"/>
        </w:trPr>
        <w:tc>
          <w:tcPr>
            <w:tcW w:w="3652" w:type="dxa"/>
            <w:gridSpan w:val="3"/>
            <w:tcBorders>
              <w:top w:val="single" w:sz="8" w:space="0" w:color="auto"/>
              <w:left w:val="single" w:sz="4" w:space="0" w:color="auto"/>
              <w:bottom w:val="single" w:sz="8" w:space="0" w:color="auto"/>
              <w:right w:val="nil"/>
            </w:tcBorders>
            <w:noWrap/>
            <w:vAlign w:val="bottom"/>
          </w:tcPr>
          <w:p w:rsidR="00595BA5" w:rsidRDefault="00595BA5" w:rsidP="00EC780B">
            <w:pPr>
              <w:jc w:val="center"/>
              <w:rPr>
                <w:rFonts w:ascii="Arial" w:hAnsi="Arial" w:cs="Arial"/>
                <w:sz w:val="20"/>
                <w:szCs w:val="20"/>
              </w:rPr>
            </w:pPr>
            <w:r>
              <w:rPr>
                <w:rFonts w:ascii="Arial" w:hAnsi="Arial" w:cs="Arial"/>
                <w:sz w:val="20"/>
                <w:szCs w:val="20"/>
              </w:rPr>
              <w:t>INTERÉS POR MORA TRIBUTARIA</w:t>
            </w:r>
          </w:p>
        </w:tc>
        <w:tc>
          <w:tcPr>
            <w:tcW w:w="1480" w:type="dxa"/>
            <w:tcBorders>
              <w:top w:val="single" w:sz="8" w:space="0" w:color="auto"/>
              <w:left w:val="single" w:sz="8" w:space="0" w:color="auto"/>
              <w:bottom w:val="single" w:sz="8" w:space="0" w:color="auto"/>
              <w:right w:val="single" w:sz="8" w:space="0" w:color="auto"/>
            </w:tcBorders>
            <w:shd w:val="clear" w:color="auto" w:fill="CC99FF"/>
            <w:noWrap/>
            <w:vAlign w:val="bottom"/>
          </w:tcPr>
          <w:p w:rsidR="00595BA5" w:rsidRDefault="00595BA5" w:rsidP="00EC780B">
            <w:pPr>
              <w:jc w:val="right"/>
              <w:rPr>
                <w:rFonts w:ascii="Arial" w:hAnsi="Arial" w:cs="Arial"/>
                <w:sz w:val="20"/>
                <w:szCs w:val="20"/>
              </w:rPr>
            </w:pPr>
            <w:r>
              <w:rPr>
                <w:rFonts w:ascii="Arial" w:hAnsi="Arial" w:cs="Arial"/>
                <w:sz w:val="20"/>
                <w:szCs w:val="20"/>
              </w:rPr>
              <w:t>$ 80,38</w:t>
            </w:r>
          </w:p>
        </w:tc>
      </w:tr>
    </w:tbl>
    <w:p w:rsidR="00595BA5" w:rsidRDefault="00595BA5" w:rsidP="00C03D70"/>
    <w:p w:rsidR="00595BA5" w:rsidRDefault="00595BA5" w:rsidP="00DF50D0"/>
    <w:p w:rsidR="00595BA5" w:rsidRDefault="00595BA5">
      <w:pPr>
        <w:rPr>
          <w:rFonts w:ascii="Arial" w:hAnsi="Arial" w:cs="Arial"/>
          <w:b/>
          <w:bCs/>
          <w:i/>
          <w:iCs/>
          <w:sz w:val="28"/>
          <w:szCs w:val="28"/>
        </w:rPr>
      </w:pPr>
      <w:r>
        <w:br w:type="page"/>
      </w:r>
    </w:p>
    <w:p w:rsidR="00595BA5" w:rsidRDefault="00595BA5" w:rsidP="006D3329">
      <w:pPr>
        <w:pStyle w:val="Ttulo2"/>
        <w:numPr>
          <w:ilvl w:val="0"/>
          <w:numId w:val="0"/>
        </w:numPr>
        <w:spacing w:line="360" w:lineRule="auto"/>
        <w:ind w:left="720"/>
      </w:pPr>
    </w:p>
    <w:p w:rsidR="00595BA5" w:rsidRPr="006D3329" w:rsidRDefault="00595BA5" w:rsidP="006D3329">
      <w:pPr>
        <w:pStyle w:val="Ttulo2"/>
        <w:numPr>
          <w:ilvl w:val="0"/>
          <w:numId w:val="0"/>
        </w:numPr>
        <w:spacing w:line="360" w:lineRule="auto"/>
        <w:ind w:left="720"/>
      </w:pPr>
      <w:bookmarkStart w:id="136" w:name="_Toc261527030"/>
      <w:r>
        <w:t>4</w:t>
      </w:r>
      <w:r w:rsidRPr="006D3329">
        <w:t>.6 ACTIVOS FIJOS</w:t>
      </w:r>
      <w:bookmarkEnd w:id="136"/>
    </w:p>
    <w:p w:rsidR="00595BA5" w:rsidRDefault="00595BA5" w:rsidP="006D3329">
      <w:pPr>
        <w:spacing w:line="360" w:lineRule="auto"/>
        <w:rPr>
          <w:rFonts w:ascii="Arial" w:hAnsi="Arial" w:cs="Arial"/>
          <w:b/>
          <w:bCs/>
          <w:u w:val="single"/>
        </w:rPr>
      </w:pPr>
      <w:r>
        <w:rPr>
          <w:rFonts w:ascii="Arial" w:hAnsi="Arial" w:cs="Arial"/>
          <w:b/>
          <w:bCs/>
          <w:u w:val="single"/>
        </w:rPr>
        <w:t>P</w:t>
      </w:r>
      <w:r w:rsidRPr="006D3329">
        <w:rPr>
          <w:rFonts w:ascii="Arial" w:hAnsi="Arial" w:cs="Arial"/>
          <w:b/>
          <w:bCs/>
          <w:u w:val="single"/>
        </w:rPr>
        <w:t>rocedimientos</w:t>
      </w:r>
    </w:p>
    <w:p w:rsidR="00595BA5" w:rsidRPr="006D3329" w:rsidRDefault="00595BA5" w:rsidP="006D3329">
      <w:pPr>
        <w:spacing w:line="360" w:lineRule="auto"/>
        <w:rPr>
          <w:rFonts w:ascii="Arial" w:hAnsi="Arial" w:cs="Arial"/>
          <w:b/>
          <w:bCs/>
          <w:u w:val="single"/>
        </w:rPr>
      </w:pPr>
    </w:p>
    <w:p w:rsidR="00595BA5" w:rsidRDefault="00595BA5" w:rsidP="0087565F">
      <w:pPr>
        <w:numPr>
          <w:ilvl w:val="0"/>
          <w:numId w:val="41"/>
        </w:numPr>
        <w:spacing w:line="360" w:lineRule="auto"/>
        <w:jc w:val="both"/>
        <w:rPr>
          <w:rFonts w:ascii="Arial" w:hAnsi="Arial" w:cs="Arial"/>
        </w:rPr>
      </w:pPr>
      <w:r>
        <w:rPr>
          <w:rFonts w:ascii="Arial" w:hAnsi="Arial" w:cs="Arial"/>
        </w:rPr>
        <w:t>V</w:t>
      </w:r>
      <w:r w:rsidRPr="006D3329">
        <w:rPr>
          <w:rFonts w:ascii="Arial" w:hAnsi="Arial" w:cs="Arial"/>
        </w:rPr>
        <w:t>erificar la depreciación de activos fijos con los saldos iníciales</w:t>
      </w:r>
    </w:p>
    <w:p w:rsidR="00595BA5" w:rsidRDefault="00595BA5" w:rsidP="006F019C">
      <w:pPr>
        <w:spacing w:line="360" w:lineRule="auto"/>
        <w:ind w:left="720"/>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Disminuir las depreciaciones de los activos vendidos.</w:t>
      </w:r>
    </w:p>
    <w:p w:rsidR="00595BA5" w:rsidRDefault="00595BA5" w:rsidP="006F019C">
      <w:pPr>
        <w:spacing w:line="360" w:lineRule="auto"/>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Disminuir el valor de los activos vendidos</w:t>
      </w:r>
      <w:r>
        <w:rPr>
          <w:rFonts w:ascii="Arial" w:hAnsi="Arial" w:cs="Arial"/>
        </w:rPr>
        <w:t>.</w:t>
      </w:r>
    </w:p>
    <w:p w:rsidR="00595BA5" w:rsidRDefault="00595BA5" w:rsidP="006F019C">
      <w:pPr>
        <w:spacing w:line="360" w:lineRule="auto"/>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Verificar el porcentaje permitido de depreciación.</w:t>
      </w:r>
    </w:p>
    <w:p w:rsidR="00595BA5" w:rsidRDefault="00595BA5" w:rsidP="006F019C">
      <w:pPr>
        <w:spacing w:line="360" w:lineRule="auto"/>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Verificar el incremento  por compras de activos fijos.</w:t>
      </w:r>
    </w:p>
    <w:p w:rsidR="00595BA5" w:rsidRDefault="00595BA5" w:rsidP="006F019C">
      <w:pPr>
        <w:spacing w:line="360" w:lineRule="auto"/>
        <w:ind w:left="720"/>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Verificar el porcentaje permitido de depreciación</w:t>
      </w:r>
      <w:r>
        <w:rPr>
          <w:rFonts w:ascii="Arial" w:hAnsi="Arial" w:cs="Arial"/>
        </w:rPr>
        <w:t>.</w:t>
      </w:r>
    </w:p>
    <w:p w:rsidR="00595BA5" w:rsidRDefault="00595BA5" w:rsidP="006F019C">
      <w:pPr>
        <w:spacing w:line="360" w:lineRule="auto"/>
        <w:ind w:left="720"/>
        <w:jc w:val="both"/>
        <w:rPr>
          <w:rFonts w:ascii="Arial" w:hAnsi="Arial" w:cs="Arial"/>
        </w:rPr>
      </w:pPr>
    </w:p>
    <w:p w:rsidR="00595BA5" w:rsidRDefault="00595BA5" w:rsidP="0087565F">
      <w:pPr>
        <w:numPr>
          <w:ilvl w:val="0"/>
          <w:numId w:val="41"/>
        </w:numPr>
        <w:spacing w:line="360" w:lineRule="auto"/>
        <w:jc w:val="both"/>
        <w:rPr>
          <w:rFonts w:ascii="Arial" w:hAnsi="Arial" w:cs="Arial"/>
        </w:rPr>
      </w:pPr>
      <w:r w:rsidRPr="009409BF">
        <w:rPr>
          <w:rFonts w:ascii="Arial" w:hAnsi="Arial" w:cs="Arial"/>
        </w:rPr>
        <w:t>Obtener el saldo final de activos fijos y el de depreciaciones y comparar con el formulario 101.</w:t>
      </w:r>
    </w:p>
    <w:p w:rsidR="00595BA5" w:rsidRPr="009409BF" w:rsidRDefault="00595BA5" w:rsidP="009409BF">
      <w:pPr>
        <w:spacing w:line="360" w:lineRule="auto"/>
        <w:ind w:left="360"/>
        <w:jc w:val="both"/>
        <w:rPr>
          <w:rFonts w:ascii="Arial" w:hAnsi="Arial" w:cs="Arial"/>
        </w:rPr>
      </w:pPr>
    </w:p>
    <w:p w:rsidR="00595BA5" w:rsidRDefault="00595BA5" w:rsidP="00FA6B99">
      <w:pPr>
        <w:rPr>
          <w:rFonts w:ascii="Arial" w:hAnsi="Arial" w:cs="Arial"/>
        </w:rPr>
      </w:pPr>
      <w:r>
        <w:rPr>
          <w:rFonts w:ascii="Arial" w:hAnsi="Arial" w:cs="Arial"/>
        </w:rPr>
        <w:br w:type="page"/>
      </w:r>
    </w:p>
    <w:p w:rsidR="00595BA5" w:rsidRPr="00FA6B99" w:rsidRDefault="00595BA5" w:rsidP="00FA6B99">
      <w:pPr>
        <w:rPr>
          <w:rFonts w:ascii="Arial" w:hAnsi="Arial" w:cs="Arial"/>
        </w:rPr>
      </w:pPr>
    </w:p>
    <w:tbl>
      <w:tblPr>
        <w:tblpPr w:leftFromText="141" w:rightFromText="141" w:vertAnchor="text" w:horzAnchor="margin" w:tblpXSpec="center" w:tblpY="-54"/>
        <w:tblW w:w="9549" w:type="dxa"/>
        <w:tblCellMar>
          <w:left w:w="70" w:type="dxa"/>
          <w:right w:w="70" w:type="dxa"/>
        </w:tblCellMar>
        <w:tblLook w:val="00A0"/>
      </w:tblPr>
      <w:tblGrid>
        <w:gridCol w:w="1167"/>
        <w:gridCol w:w="1385"/>
        <w:gridCol w:w="1276"/>
        <w:gridCol w:w="1629"/>
        <w:gridCol w:w="1421"/>
        <w:gridCol w:w="1414"/>
        <w:gridCol w:w="1257"/>
      </w:tblGrid>
      <w:tr w:rsidR="00595BA5" w:rsidRPr="001957AB" w:rsidTr="003637E2">
        <w:trPr>
          <w:trHeight w:val="266"/>
        </w:trPr>
        <w:tc>
          <w:tcPr>
            <w:tcW w:w="1167"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8382" w:type="dxa"/>
            <w:gridSpan w:val="6"/>
            <w:tcBorders>
              <w:top w:val="single" w:sz="8" w:space="0" w:color="auto"/>
              <w:left w:val="single" w:sz="8" w:space="0" w:color="auto"/>
              <w:bottom w:val="single" w:sz="8" w:space="0" w:color="auto"/>
              <w:right w:val="single" w:sz="8" w:space="0" w:color="000000"/>
            </w:tcBorders>
            <w:noWrap/>
            <w:vAlign w:val="bottom"/>
          </w:tcPr>
          <w:p w:rsidR="00595BA5" w:rsidRPr="001957AB" w:rsidRDefault="00595BA5" w:rsidP="006A69CA">
            <w:pPr>
              <w:jc w:val="center"/>
              <w:rPr>
                <w:rFonts w:ascii="Arial" w:hAnsi="Arial" w:cs="Arial"/>
                <w:b/>
                <w:bCs/>
                <w:sz w:val="18"/>
                <w:szCs w:val="18"/>
              </w:rPr>
            </w:pPr>
            <w:r w:rsidRPr="001957AB">
              <w:rPr>
                <w:rFonts w:ascii="Arial" w:hAnsi="Arial" w:cs="Arial"/>
                <w:b/>
                <w:bCs/>
                <w:sz w:val="18"/>
                <w:szCs w:val="18"/>
              </w:rPr>
              <w:t>ACTIVOS FIJOS</w:t>
            </w:r>
          </w:p>
        </w:tc>
      </w:tr>
      <w:tr w:rsidR="003637E2" w:rsidRPr="001957AB" w:rsidTr="003637E2">
        <w:trPr>
          <w:trHeight w:val="516"/>
        </w:trPr>
        <w:tc>
          <w:tcPr>
            <w:tcW w:w="1167"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385" w:type="dxa"/>
            <w:tcBorders>
              <w:top w:val="nil"/>
              <w:left w:val="single" w:sz="8" w:space="0" w:color="auto"/>
              <w:bottom w:val="single" w:sz="8" w:space="0" w:color="auto"/>
              <w:right w:val="single" w:sz="4" w:space="0" w:color="auto"/>
            </w:tcBorders>
            <w:shd w:val="clear" w:color="auto" w:fill="FABF8F"/>
            <w:noWrap/>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EDIFICIOS</w:t>
            </w:r>
          </w:p>
        </w:tc>
        <w:tc>
          <w:tcPr>
            <w:tcW w:w="1276" w:type="dxa"/>
            <w:tcBorders>
              <w:top w:val="nil"/>
              <w:left w:val="nil"/>
              <w:bottom w:val="single" w:sz="8" w:space="0" w:color="auto"/>
              <w:right w:val="single" w:sz="4" w:space="0" w:color="auto"/>
            </w:tcBorders>
            <w:shd w:val="clear" w:color="auto" w:fill="FABF8F"/>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 xml:space="preserve">MUEBLES Y </w:t>
            </w:r>
            <w:r w:rsidRPr="003637E2">
              <w:rPr>
                <w:rFonts w:ascii="Arial" w:hAnsi="Arial" w:cs="Arial"/>
                <w:color w:val="4A442A"/>
                <w:sz w:val="16"/>
                <w:szCs w:val="16"/>
              </w:rPr>
              <w:br/>
              <w:t>ENSERES</w:t>
            </w:r>
          </w:p>
        </w:tc>
        <w:tc>
          <w:tcPr>
            <w:tcW w:w="1629" w:type="dxa"/>
            <w:tcBorders>
              <w:top w:val="nil"/>
              <w:left w:val="nil"/>
              <w:bottom w:val="single" w:sz="8" w:space="0" w:color="auto"/>
              <w:right w:val="single" w:sz="4" w:space="0" w:color="auto"/>
            </w:tcBorders>
            <w:shd w:val="clear" w:color="auto" w:fill="FABF8F"/>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MAQUINARIA</w:t>
            </w:r>
            <w:r w:rsidRPr="003637E2">
              <w:rPr>
                <w:rFonts w:ascii="Arial" w:hAnsi="Arial" w:cs="Arial"/>
                <w:color w:val="4A442A"/>
                <w:sz w:val="16"/>
                <w:szCs w:val="16"/>
              </w:rPr>
              <w:br/>
              <w:t>Y EQUIPO</w:t>
            </w:r>
          </w:p>
        </w:tc>
        <w:tc>
          <w:tcPr>
            <w:tcW w:w="1421" w:type="dxa"/>
            <w:tcBorders>
              <w:top w:val="nil"/>
              <w:left w:val="nil"/>
              <w:bottom w:val="single" w:sz="8" w:space="0" w:color="auto"/>
              <w:right w:val="single" w:sz="4" w:space="0" w:color="auto"/>
            </w:tcBorders>
            <w:shd w:val="clear" w:color="auto" w:fill="FABF8F"/>
            <w:noWrap/>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INSTALACIONES</w:t>
            </w:r>
          </w:p>
        </w:tc>
        <w:tc>
          <w:tcPr>
            <w:tcW w:w="1414" w:type="dxa"/>
            <w:tcBorders>
              <w:top w:val="nil"/>
              <w:left w:val="nil"/>
              <w:bottom w:val="single" w:sz="8" w:space="0" w:color="auto"/>
              <w:right w:val="single" w:sz="4" w:space="0" w:color="auto"/>
            </w:tcBorders>
            <w:shd w:val="clear" w:color="auto" w:fill="FABF8F"/>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EQUIPO DE</w:t>
            </w:r>
            <w:r w:rsidRPr="003637E2">
              <w:rPr>
                <w:rFonts w:ascii="Arial" w:hAnsi="Arial" w:cs="Arial"/>
                <w:color w:val="4A442A"/>
                <w:sz w:val="16"/>
                <w:szCs w:val="16"/>
              </w:rPr>
              <w:br/>
              <w:t>COMPUTACIÓN</w:t>
            </w:r>
          </w:p>
        </w:tc>
        <w:tc>
          <w:tcPr>
            <w:tcW w:w="1257" w:type="dxa"/>
            <w:tcBorders>
              <w:top w:val="nil"/>
              <w:left w:val="nil"/>
              <w:bottom w:val="single" w:sz="8" w:space="0" w:color="auto"/>
              <w:right w:val="single" w:sz="8" w:space="0" w:color="auto"/>
            </w:tcBorders>
            <w:shd w:val="clear" w:color="auto" w:fill="FABF8F"/>
            <w:noWrap/>
            <w:vAlign w:val="center"/>
          </w:tcPr>
          <w:p w:rsidR="00595BA5" w:rsidRPr="003637E2" w:rsidRDefault="00595BA5" w:rsidP="006A69CA">
            <w:pPr>
              <w:jc w:val="center"/>
              <w:rPr>
                <w:rFonts w:ascii="Arial" w:hAnsi="Arial" w:cs="Arial"/>
                <w:color w:val="4A442A"/>
                <w:sz w:val="16"/>
                <w:szCs w:val="16"/>
              </w:rPr>
            </w:pPr>
            <w:r w:rsidRPr="003637E2">
              <w:rPr>
                <w:rFonts w:ascii="Arial" w:hAnsi="Arial" w:cs="Arial"/>
                <w:color w:val="4A442A"/>
                <w:sz w:val="16"/>
                <w:szCs w:val="16"/>
              </w:rPr>
              <w:t>VEHÍCULOS</w:t>
            </w:r>
          </w:p>
        </w:tc>
      </w:tr>
      <w:tr w:rsidR="003637E2" w:rsidRPr="001957AB" w:rsidTr="003637E2">
        <w:trPr>
          <w:trHeight w:val="266"/>
        </w:trPr>
        <w:tc>
          <w:tcPr>
            <w:tcW w:w="1167" w:type="dxa"/>
            <w:tcBorders>
              <w:top w:val="single" w:sz="8" w:space="0" w:color="auto"/>
              <w:left w:val="single" w:sz="8" w:space="0" w:color="auto"/>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01/01/2008</w:t>
            </w:r>
          </w:p>
        </w:tc>
        <w:tc>
          <w:tcPr>
            <w:tcW w:w="1385" w:type="dxa"/>
            <w:tcBorders>
              <w:top w:val="nil"/>
              <w:left w:val="single" w:sz="8" w:space="0" w:color="auto"/>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$ 3.302.572,51</w:t>
            </w:r>
          </w:p>
        </w:tc>
        <w:tc>
          <w:tcPr>
            <w:tcW w:w="1276" w:type="dxa"/>
            <w:tcBorders>
              <w:top w:val="nil"/>
              <w:left w:val="nil"/>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$ 526.451,08</w:t>
            </w:r>
          </w:p>
        </w:tc>
        <w:tc>
          <w:tcPr>
            <w:tcW w:w="1629" w:type="dxa"/>
            <w:tcBorders>
              <w:top w:val="nil"/>
              <w:left w:val="nil"/>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$ 15.278.743,36</w:t>
            </w:r>
          </w:p>
        </w:tc>
        <w:tc>
          <w:tcPr>
            <w:tcW w:w="1421" w:type="dxa"/>
            <w:tcBorders>
              <w:top w:val="nil"/>
              <w:left w:val="nil"/>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$ 1.127.650,57</w:t>
            </w:r>
          </w:p>
        </w:tc>
        <w:tc>
          <w:tcPr>
            <w:tcW w:w="1414" w:type="dxa"/>
            <w:tcBorders>
              <w:top w:val="nil"/>
              <w:left w:val="nil"/>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$ 1.895.716,73</w:t>
            </w:r>
          </w:p>
        </w:tc>
        <w:tc>
          <w:tcPr>
            <w:tcW w:w="1257" w:type="dxa"/>
            <w:tcBorders>
              <w:top w:val="nil"/>
              <w:left w:val="nil"/>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$ 542.735,75</w:t>
            </w:r>
          </w:p>
        </w:tc>
      </w:tr>
      <w:tr w:rsidR="003637E2" w:rsidRPr="001957AB" w:rsidTr="007159B2">
        <w:trPr>
          <w:trHeight w:val="251"/>
        </w:trPr>
        <w:tc>
          <w:tcPr>
            <w:tcW w:w="1167" w:type="dxa"/>
            <w:tcBorders>
              <w:top w:val="nil"/>
              <w:left w:val="single" w:sz="8" w:space="0" w:color="auto"/>
              <w:bottom w:val="single" w:sz="4" w:space="0" w:color="auto"/>
              <w:right w:val="nil"/>
            </w:tcBorders>
            <w:shd w:val="clear" w:color="auto" w:fill="EAF1DD" w:themeFill="accent3" w:themeFillTint="33"/>
            <w:noWrap/>
            <w:vAlign w:val="bottom"/>
          </w:tcPr>
          <w:p w:rsidR="00595BA5" w:rsidRPr="001957AB" w:rsidRDefault="00595BA5" w:rsidP="006A69CA">
            <w:pPr>
              <w:rPr>
                <w:rFonts w:ascii="Arial" w:hAnsi="Arial" w:cs="Arial"/>
                <w:b/>
                <w:bCs/>
                <w:sz w:val="18"/>
                <w:szCs w:val="18"/>
              </w:rPr>
            </w:pPr>
            <w:r w:rsidRPr="001957AB">
              <w:rPr>
                <w:rFonts w:ascii="Arial" w:hAnsi="Arial" w:cs="Arial"/>
                <w:b/>
                <w:bCs/>
                <w:sz w:val="18"/>
                <w:szCs w:val="18"/>
              </w:rPr>
              <w:t>ADICIONES</w:t>
            </w:r>
          </w:p>
        </w:tc>
        <w:tc>
          <w:tcPr>
            <w:tcW w:w="1385" w:type="dxa"/>
            <w:tcBorders>
              <w:top w:val="nil"/>
              <w:left w:val="single" w:sz="8" w:space="0" w:color="auto"/>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Enero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w:t>
            </w:r>
            <w:r w:rsidR="00B94869">
              <w:rPr>
                <w:rFonts w:ascii="Arial" w:hAnsi="Arial" w:cs="Arial"/>
                <w:sz w:val="18"/>
                <w:szCs w:val="18"/>
              </w:rPr>
              <w:t xml:space="preserve">     </w:t>
            </w:r>
            <w:r w:rsidRPr="001957AB">
              <w:rPr>
                <w:rFonts w:ascii="Arial" w:hAnsi="Arial" w:cs="Arial"/>
                <w:sz w:val="18"/>
                <w:szCs w:val="18"/>
              </w:rPr>
              <w:t xml:space="preserve"> 65.797,57</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Febrero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96.218,83</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Marzo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53.206,72</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Abril</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w:t>
            </w:r>
            <w:r w:rsidR="00B94869">
              <w:rPr>
                <w:rFonts w:ascii="Arial" w:hAnsi="Arial" w:cs="Arial"/>
                <w:sz w:val="18"/>
                <w:szCs w:val="18"/>
              </w:rPr>
              <w:t xml:space="preserve">         </w:t>
            </w:r>
            <w:r w:rsidRPr="001957AB">
              <w:rPr>
                <w:rFonts w:ascii="Arial" w:hAnsi="Arial" w:cs="Arial"/>
                <w:sz w:val="18"/>
                <w:szCs w:val="18"/>
              </w:rPr>
              <w:t xml:space="preserve"> 417,29</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39.989,97</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Mayo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175.917,37</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Junio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$ 285.040,00</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$ 142.333,05</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Julio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Agosto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$ 264.106,83</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Septiembre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$ 1.393.497,09</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55.104,00</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Octubre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Noviembre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$ 41.035,68</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110.167,68</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66"/>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Diciembre</w:t>
            </w:r>
          </w:p>
        </w:tc>
        <w:tc>
          <w:tcPr>
            <w:tcW w:w="1385" w:type="dxa"/>
            <w:tcBorders>
              <w:top w:val="nil"/>
              <w:left w:val="single" w:sz="8" w:space="0" w:color="auto"/>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8"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$ 1.885.357,41</w:t>
            </w:r>
          </w:p>
        </w:tc>
        <w:tc>
          <w:tcPr>
            <w:tcW w:w="1421"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8"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7159B2">
        <w:trPr>
          <w:trHeight w:val="251"/>
        </w:trPr>
        <w:tc>
          <w:tcPr>
            <w:tcW w:w="1167" w:type="dxa"/>
            <w:tcBorders>
              <w:top w:val="nil"/>
              <w:left w:val="single" w:sz="8" w:space="0" w:color="auto"/>
              <w:bottom w:val="single" w:sz="4" w:space="0" w:color="auto"/>
              <w:right w:val="nil"/>
            </w:tcBorders>
            <w:shd w:val="clear" w:color="auto" w:fill="EAF1DD" w:themeFill="accent3" w:themeFillTint="33"/>
            <w:noWrap/>
            <w:vAlign w:val="bottom"/>
          </w:tcPr>
          <w:p w:rsidR="00595BA5" w:rsidRPr="001957AB" w:rsidRDefault="00595BA5" w:rsidP="006A69CA">
            <w:pPr>
              <w:rPr>
                <w:rFonts w:ascii="Arial" w:hAnsi="Arial" w:cs="Arial"/>
                <w:b/>
                <w:bCs/>
                <w:sz w:val="18"/>
                <w:szCs w:val="18"/>
              </w:rPr>
            </w:pPr>
            <w:r w:rsidRPr="001957AB">
              <w:rPr>
                <w:rFonts w:ascii="Arial" w:hAnsi="Arial" w:cs="Arial"/>
                <w:b/>
                <w:bCs/>
                <w:sz w:val="18"/>
                <w:szCs w:val="18"/>
              </w:rPr>
              <w:t>RETIROS</w:t>
            </w:r>
          </w:p>
        </w:tc>
        <w:tc>
          <w:tcPr>
            <w:tcW w:w="1385" w:type="dxa"/>
            <w:tcBorders>
              <w:top w:val="nil"/>
              <w:left w:val="single" w:sz="8" w:space="0" w:color="auto"/>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shd w:val="clear" w:color="auto" w:fill="EAF1DD" w:themeFill="accent3" w:themeFillTint="33"/>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Enero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w:t>
            </w:r>
            <w:r w:rsidR="00B94869">
              <w:rPr>
                <w:rFonts w:ascii="Arial" w:hAnsi="Arial" w:cs="Arial"/>
                <w:sz w:val="18"/>
                <w:szCs w:val="18"/>
              </w:rPr>
              <w:t xml:space="preserve">   </w:t>
            </w:r>
            <w:r w:rsidRPr="001957AB">
              <w:rPr>
                <w:rFonts w:ascii="Arial" w:hAnsi="Arial" w:cs="Arial"/>
                <w:sz w:val="18"/>
                <w:szCs w:val="18"/>
              </w:rPr>
              <w:t xml:space="preserve"> 450.000,00</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Febrero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Marzo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Abril</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Mayo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xml:space="preserve">-$ </w:t>
            </w:r>
            <w:r w:rsidR="00B94869">
              <w:rPr>
                <w:rFonts w:ascii="Arial" w:hAnsi="Arial" w:cs="Arial"/>
                <w:sz w:val="18"/>
                <w:szCs w:val="18"/>
              </w:rPr>
              <w:t xml:space="preserve">    </w:t>
            </w:r>
            <w:r w:rsidRPr="001957AB">
              <w:rPr>
                <w:rFonts w:ascii="Arial" w:hAnsi="Arial" w:cs="Arial"/>
                <w:sz w:val="18"/>
                <w:szCs w:val="18"/>
              </w:rPr>
              <w:t>25.000,00</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Junio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w:t>
            </w:r>
            <w:r w:rsidR="00B94869">
              <w:rPr>
                <w:rFonts w:ascii="Arial" w:hAnsi="Arial" w:cs="Arial"/>
                <w:sz w:val="18"/>
                <w:szCs w:val="18"/>
              </w:rPr>
              <w:t xml:space="preserve">  </w:t>
            </w:r>
            <w:r w:rsidRPr="001957AB">
              <w:rPr>
                <w:rFonts w:ascii="Arial" w:hAnsi="Arial" w:cs="Arial"/>
                <w:sz w:val="18"/>
                <w:szCs w:val="18"/>
              </w:rPr>
              <w:t xml:space="preserve"> 26.520,00</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Julio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Agosto</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Septiembre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Octubre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51"/>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Noviembre</w:t>
            </w:r>
          </w:p>
        </w:tc>
        <w:tc>
          <w:tcPr>
            <w:tcW w:w="1385" w:type="dxa"/>
            <w:tcBorders>
              <w:top w:val="nil"/>
              <w:left w:val="single" w:sz="8" w:space="0" w:color="auto"/>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4" w:space="0" w:color="auto"/>
              <w:right w:val="single" w:sz="4"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-$ 14.375,00</w:t>
            </w:r>
          </w:p>
        </w:tc>
        <w:tc>
          <w:tcPr>
            <w:tcW w:w="1629"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4"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4"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66"/>
        </w:trPr>
        <w:tc>
          <w:tcPr>
            <w:tcW w:w="1167" w:type="dxa"/>
            <w:tcBorders>
              <w:top w:val="nil"/>
              <w:left w:val="single" w:sz="8" w:space="0" w:color="auto"/>
              <w:bottom w:val="single" w:sz="4" w:space="0" w:color="auto"/>
              <w:right w:val="nil"/>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Diciembre</w:t>
            </w:r>
          </w:p>
        </w:tc>
        <w:tc>
          <w:tcPr>
            <w:tcW w:w="1385" w:type="dxa"/>
            <w:tcBorders>
              <w:top w:val="nil"/>
              <w:left w:val="single" w:sz="8" w:space="0" w:color="auto"/>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76"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629"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21"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414" w:type="dxa"/>
            <w:tcBorders>
              <w:top w:val="nil"/>
              <w:left w:val="nil"/>
              <w:bottom w:val="single" w:sz="8" w:space="0" w:color="auto"/>
              <w:right w:val="single" w:sz="4"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c>
          <w:tcPr>
            <w:tcW w:w="1257" w:type="dxa"/>
            <w:tcBorders>
              <w:top w:val="nil"/>
              <w:left w:val="nil"/>
              <w:bottom w:val="single" w:sz="8" w:space="0" w:color="auto"/>
              <w:right w:val="single" w:sz="8" w:space="0" w:color="auto"/>
            </w:tcBorders>
            <w:noWrap/>
            <w:vAlign w:val="bottom"/>
          </w:tcPr>
          <w:p w:rsidR="00595BA5" w:rsidRPr="001957AB" w:rsidRDefault="00595BA5" w:rsidP="006A69CA">
            <w:pPr>
              <w:rPr>
                <w:rFonts w:ascii="Arial" w:hAnsi="Arial" w:cs="Arial"/>
                <w:sz w:val="18"/>
                <w:szCs w:val="18"/>
              </w:rPr>
            </w:pPr>
            <w:r w:rsidRPr="001957AB">
              <w:rPr>
                <w:rFonts w:ascii="Arial" w:hAnsi="Arial" w:cs="Arial"/>
                <w:sz w:val="18"/>
                <w:szCs w:val="18"/>
              </w:rPr>
              <w:t> </w:t>
            </w:r>
          </w:p>
        </w:tc>
      </w:tr>
      <w:tr w:rsidR="003637E2" w:rsidRPr="001957AB" w:rsidTr="003637E2">
        <w:trPr>
          <w:trHeight w:val="266"/>
        </w:trPr>
        <w:tc>
          <w:tcPr>
            <w:tcW w:w="1167" w:type="dxa"/>
            <w:tcBorders>
              <w:top w:val="single" w:sz="8" w:space="0" w:color="auto"/>
              <w:left w:val="single" w:sz="8" w:space="0" w:color="auto"/>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31/12/2008</w:t>
            </w:r>
          </w:p>
        </w:tc>
        <w:tc>
          <w:tcPr>
            <w:tcW w:w="1385" w:type="dxa"/>
            <w:tcBorders>
              <w:top w:val="nil"/>
              <w:left w:val="nil"/>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$ 3.851.719,34</w:t>
            </w:r>
          </w:p>
        </w:tc>
        <w:tc>
          <w:tcPr>
            <w:tcW w:w="1276" w:type="dxa"/>
            <w:tcBorders>
              <w:top w:val="nil"/>
              <w:left w:val="nil"/>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$ 553.111,76</w:t>
            </w:r>
          </w:p>
        </w:tc>
        <w:tc>
          <w:tcPr>
            <w:tcW w:w="1629" w:type="dxa"/>
            <w:tcBorders>
              <w:top w:val="nil"/>
              <w:left w:val="nil"/>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$ 18.107.597,86</w:t>
            </w:r>
          </w:p>
        </w:tc>
        <w:tc>
          <w:tcPr>
            <w:tcW w:w="1421" w:type="dxa"/>
            <w:tcBorders>
              <w:top w:val="nil"/>
              <w:left w:val="nil"/>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$ 1.356.822,54</w:t>
            </w:r>
          </w:p>
        </w:tc>
        <w:tc>
          <w:tcPr>
            <w:tcW w:w="1414" w:type="dxa"/>
            <w:tcBorders>
              <w:top w:val="nil"/>
              <w:left w:val="nil"/>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$ 2.143.270,22</w:t>
            </w:r>
          </w:p>
        </w:tc>
        <w:tc>
          <w:tcPr>
            <w:tcW w:w="1257" w:type="dxa"/>
            <w:tcBorders>
              <w:top w:val="nil"/>
              <w:left w:val="nil"/>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$ 753.642,77</w:t>
            </w:r>
          </w:p>
        </w:tc>
      </w:tr>
      <w:tr w:rsidR="003637E2" w:rsidRPr="001957AB" w:rsidTr="003637E2">
        <w:trPr>
          <w:trHeight w:val="266"/>
        </w:trPr>
        <w:tc>
          <w:tcPr>
            <w:tcW w:w="1167"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385"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276"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629"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421"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414"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c>
          <w:tcPr>
            <w:tcW w:w="1257" w:type="dxa"/>
            <w:tcBorders>
              <w:top w:val="nil"/>
              <w:left w:val="nil"/>
              <w:bottom w:val="nil"/>
              <w:right w:val="nil"/>
            </w:tcBorders>
            <w:noWrap/>
            <w:vAlign w:val="bottom"/>
          </w:tcPr>
          <w:p w:rsidR="00595BA5" w:rsidRPr="001957AB" w:rsidRDefault="00595BA5" w:rsidP="006A69CA">
            <w:pPr>
              <w:rPr>
                <w:rFonts w:ascii="Arial" w:hAnsi="Arial" w:cs="Arial"/>
                <w:sz w:val="18"/>
                <w:szCs w:val="18"/>
              </w:rPr>
            </w:pPr>
          </w:p>
        </w:tc>
      </w:tr>
      <w:tr w:rsidR="00595BA5" w:rsidRPr="001957AB" w:rsidTr="003637E2">
        <w:trPr>
          <w:trHeight w:val="406"/>
        </w:trPr>
        <w:tc>
          <w:tcPr>
            <w:tcW w:w="1167" w:type="dxa"/>
            <w:tcBorders>
              <w:top w:val="nil"/>
              <w:left w:val="nil"/>
              <w:bottom w:val="nil"/>
              <w:right w:val="nil"/>
            </w:tcBorders>
            <w:noWrap/>
            <w:vAlign w:val="bottom"/>
          </w:tcPr>
          <w:p w:rsidR="00595BA5" w:rsidRPr="001957AB" w:rsidRDefault="00595BA5" w:rsidP="006A69CA">
            <w:pPr>
              <w:jc w:val="right"/>
              <w:rPr>
                <w:rFonts w:ascii="Arial" w:hAnsi="Arial" w:cs="Arial"/>
                <w:b/>
                <w:bCs/>
                <w:sz w:val="18"/>
                <w:szCs w:val="18"/>
              </w:rPr>
            </w:pPr>
            <w:r w:rsidRPr="001957AB">
              <w:rPr>
                <w:rFonts w:ascii="Arial" w:hAnsi="Arial" w:cs="Arial"/>
                <w:b/>
                <w:bCs/>
                <w:sz w:val="18"/>
                <w:szCs w:val="18"/>
              </w:rPr>
              <w:t>Formulario 101</w:t>
            </w:r>
          </w:p>
        </w:tc>
        <w:tc>
          <w:tcPr>
            <w:tcW w:w="1385" w:type="dxa"/>
            <w:tcBorders>
              <w:top w:val="single" w:sz="8" w:space="0" w:color="auto"/>
              <w:left w:val="single" w:sz="8" w:space="0" w:color="auto"/>
              <w:bottom w:val="single" w:sz="8" w:space="0" w:color="auto"/>
              <w:right w:val="nil"/>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$ 3.851.719,34</w:t>
            </w:r>
          </w:p>
        </w:tc>
        <w:tc>
          <w:tcPr>
            <w:tcW w:w="1276" w:type="dxa"/>
            <w:tcBorders>
              <w:top w:val="single" w:sz="8" w:space="0" w:color="auto"/>
              <w:left w:val="single" w:sz="8" w:space="0" w:color="auto"/>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$ 553.111,76</w:t>
            </w:r>
          </w:p>
        </w:tc>
        <w:tc>
          <w:tcPr>
            <w:tcW w:w="3050" w:type="dxa"/>
            <w:gridSpan w:val="2"/>
            <w:tcBorders>
              <w:top w:val="single" w:sz="8" w:space="0" w:color="auto"/>
              <w:left w:val="nil"/>
              <w:bottom w:val="single" w:sz="8" w:space="0" w:color="auto"/>
              <w:right w:val="nil"/>
            </w:tcBorders>
            <w:noWrap/>
            <w:vAlign w:val="bottom"/>
          </w:tcPr>
          <w:p w:rsidR="00595BA5" w:rsidRPr="001957AB" w:rsidRDefault="00595BA5" w:rsidP="006A69CA">
            <w:pPr>
              <w:jc w:val="center"/>
              <w:rPr>
                <w:rFonts w:ascii="Arial" w:hAnsi="Arial" w:cs="Arial"/>
                <w:sz w:val="18"/>
                <w:szCs w:val="18"/>
              </w:rPr>
            </w:pPr>
            <w:r w:rsidRPr="001957AB">
              <w:rPr>
                <w:rFonts w:ascii="Arial" w:hAnsi="Arial" w:cs="Arial"/>
                <w:sz w:val="18"/>
                <w:szCs w:val="18"/>
              </w:rPr>
              <w:t>$ 19.464.420,40</w:t>
            </w:r>
          </w:p>
        </w:tc>
        <w:tc>
          <w:tcPr>
            <w:tcW w:w="1414" w:type="dxa"/>
            <w:tcBorders>
              <w:top w:val="single" w:sz="8" w:space="0" w:color="auto"/>
              <w:left w:val="single" w:sz="8" w:space="0" w:color="auto"/>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$ 2.143.270,22</w:t>
            </w:r>
          </w:p>
        </w:tc>
        <w:tc>
          <w:tcPr>
            <w:tcW w:w="1257" w:type="dxa"/>
            <w:tcBorders>
              <w:top w:val="single" w:sz="8" w:space="0" w:color="auto"/>
              <w:left w:val="nil"/>
              <w:bottom w:val="single" w:sz="8" w:space="0" w:color="auto"/>
              <w:right w:val="single" w:sz="8" w:space="0" w:color="auto"/>
            </w:tcBorders>
            <w:noWrap/>
            <w:vAlign w:val="bottom"/>
          </w:tcPr>
          <w:p w:rsidR="00595BA5" w:rsidRPr="001957AB" w:rsidRDefault="00595BA5" w:rsidP="006A69CA">
            <w:pPr>
              <w:jc w:val="right"/>
              <w:rPr>
                <w:rFonts w:ascii="Arial" w:hAnsi="Arial" w:cs="Arial"/>
                <w:sz w:val="18"/>
                <w:szCs w:val="18"/>
              </w:rPr>
            </w:pPr>
            <w:r w:rsidRPr="001957AB">
              <w:rPr>
                <w:rFonts w:ascii="Arial" w:hAnsi="Arial" w:cs="Arial"/>
                <w:sz w:val="18"/>
                <w:szCs w:val="18"/>
              </w:rPr>
              <w:t>$ 753.642,77</w:t>
            </w:r>
          </w:p>
        </w:tc>
      </w:tr>
    </w:tbl>
    <w:p w:rsidR="00595BA5" w:rsidRPr="00FA6B99" w:rsidRDefault="00595BA5" w:rsidP="00FA6B99">
      <w:pPr>
        <w:rPr>
          <w:rFonts w:ascii="Arial" w:hAnsi="Arial" w:cs="Arial"/>
        </w:rPr>
      </w:pPr>
    </w:p>
    <w:p w:rsidR="00595BA5" w:rsidRDefault="00595BA5" w:rsidP="00FA6B99">
      <w:pPr>
        <w:rPr>
          <w:rFonts w:ascii="Arial" w:hAnsi="Arial" w:cs="Arial"/>
        </w:rPr>
      </w:pPr>
    </w:p>
    <w:p w:rsidR="00595BA5" w:rsidRDefault="00595BA5" w:rsidP="00FA6B99">
      <w:pPr>
        <w:rPr>
          <w:rFonts w:ascii="Arial" w:hAnsi="Arial" w:cs="Arial"/>
        </w:rPr>
      </w:pPr>
    </w:p>
    <w:p w:rsidR="00595BA5" w:rsidRDefault="00595BA5" w:rsidP="00DF50D0"/>
    <w:p w:rsidR="00595BA5" w:rsidRPr="00DF34FA" w:rsidRDefault="00595BA5" w:rsidP="006D3329">
      <w:pPr>
        <w:spacing w:line="360" w:lineRule="auto"/>
        <w:jc w:val="both"/>
        <w:rPr>
          <w:rFonts w:ascii="Arial" w:hAnsi="Arial" w:cs="Arial"/>
          <w:b/>
          <w:bCs/>
          <w:u w:val="single"/>
        </w:rPr>
      </w:pPr>
      <w:r w:rsidRPr="00DF34FA">
        <w:rPr>
          <w:rFonts w:ascii="Arial" w:hAnsi="Arial" w:cs="Arial"/>
          <w:b/>
          <w:bCs/>
          <w:u w:val="single"/>
        </w:rPr>
        <w:t>Conclusión:</w:t>
      </w:r>
    </w:p>
    <w:p w:rsidR="00595BA5" w:rsidRPr="006D3329" w:rsidRDefault="00595BA5" w:rsidP="00DF34FA">
      <w:pPr>
        <w:spacing w:line="360" w:lineRule="auto"/>
        <w:jc w:val="both"/>
        <w:rPr>
          <w:rFonts w:ascii="Arial" w:hAnsi="Arial" w:cs="Arial"/>
        </w:rPr>
      </w:pPr>
      <w:r w:rsidRPr="006D3329">
        <w:rPr>
          <w:rFonts w:ascii="Arial" w:hAnsi="Arial" w:cs="Arial"/>
        </w:rPr>
        <w:t>El valor obtenido de los libros es el mismo de la prueba y el declarado en el formulario 101.</w:t>
      </w:r>
    </w:p>
    <w:p w:rsidR="00595BA5" w:rsidRDefault="00595BA5" w:rsidP="00DF50D0"/>
    <w:p w:rsidR="00595BA5" w:rsidRDefault="00595BA5" w:rsidP="00156751"/>
    <w:p w:rsidR="00595BA5" w:rsidRDefault="00595BA5" w:rsidP="00156751">
      <w:pPr>
        <w:pStyle w:val="Ttulo2"/>
        <w:numPr>
          <w:ilvl w:val="0"/>
          <w:numId w:val="0"/>
        </w:numPr>
      </w:pPr>
      <w:bookmarkStart w:id="137" w:name="_Toc261527031"/>
      <w:r>
        <w:lastRenderedPageBreak/>
        <w:t>4.7 SERVICIOS PÚBLICOS</w:t>
      </w:r>
      <w:bookmarkEnd w:id="137"/>
    </w:p>
    <w:p w:rsidR="00595BA5" w:rsidRDefault="00595BA5" w:rsidP="00DF34FA">
      <w:pPr>
        <w:jc w:val="both"/>
      </w:pPr>
    </w:p>
    <w:p w:rsidR="00595BA5" w:rsidRDefault="00595BA5" w:rsidP="00DF34FA">
      <w:pPr>
        <w:jc w:val="both"/>
      </w:pPr>
    </w:p>
    <w:p w:rsidR="00595BA5" w:rsidRPr="00DF34FA" w:rsidRDefault="00595BA5" w:rsidP="009409BF">
      <w:pPr>
        <w:spacing w:line="360" w:lineRule="auto"/>
        <w:rPr>
          <w:rFonts w:ascii="Arial" w:hAnsi="Arial" w:cs="Arial"/>
          <w:b/>
          <w:bCs/>
          <w:u w:val="single"/>
        </w:rPr>
      </w:pPr>
      <w:r>
        <w:rPr>
          <w:rFonts w:ascii="Arial" w:hAnsi="Arial" w:cs="Arial"/>
          <w:b/>
          <w:bCs/>
          <w:u w:val="single"/>
        </w:rPr>
        <w:t>P</w:t>
      </w:r>
      <w:r w:rsidRPr="00DF34FA">
        <w:rPr>
          <w:rFonts w:ascii="Arial" w:hAnsi="Arial" w:cs="Arial"/>
          <w:b/>
          <w:bCs/>
          <w:u w:val="single"/>
        </w:rPr>
        <w:t>rocedimiento</w:t>
      </w:r>
    </w:p>
    <w:p w:rsidR="00595BA5" w:rsidRDefault="00595BA5" w:rsidP="0087565F">
      <w:pPr>
        <w:numPr>
          <w:ilvl w:val="0"/>
          <w:numId w:val="42"/>
        </w:numPr>
        <w:spacing w:line="360" w:lineRule="auto"/>
        <w:jc w:val="both"/>
        <w:rPr>
          <w:rFonts w:ascii="Arial" w:hAnsi="Arial" w:cs="Arial"/>
        </w:rPr>
      </w:pPr>
      <w:r w:rsidRPr="00DF34FA">
        <w:rPr>
          <w:rFonts w:ascii="Arial" w:hAnsi="Arial" w:cs="Arial"/>
        </w:rPr>
        <w:t>Revisar el mayor de los servicios de luz, agua y teléfono que son públicos.</w:t>
      </w:r>
    </w:p>
    <w:p w:rsidR="00595BA5" w:rsidRDefault="00595BA5" w:rsidP="0087565F">
      <w:pPr>
        <w:numPr>
          <w:ilvl w:val="0"/>
          <w:numId w:val="42"/>
        </w:numPr>
        <w:spacing w:line="360" w:lineRule="auto"/>
        <w:jc w:val="both"/>
        <w:rPr>
          <w:rFonts w:ascii="Arial" w:hAnsi="Arial" w:cs="Arial"/>
        </w:rPr>
      </w:pPr>
      <w:r w:rsidRPr="009409BF">
        <w:rPr>
          <w:rFonts w:ascii="Arial" w:hAnsi="Arial" w:cs="Arial"/>
        </w:rPr>
        <w:t>Agrupar los valores mensuales que pertenecen al gasto y al costo respectivamente.</w:t>
      </w:r>
    </w:p>
    <w:p w:rsidR="00595BA5" w:rsidRDefault="00595BA5" w:rsidP="0087565F">
      <w:pPr>
        <w:numPr>
          <w:ilvl w:val="0"/>
          <w:numId w:val="42"/>
        </w:numPr>
        <w:spacing w:line="360" w:lineRule="auto"/>
        <w:jc w:val="both"/>
        <w:rPr>
          <w:rFonts w:ascii="Arial" w:hAnsi="Arial" w:cs="Arial"/>
        </w:rPr>
      </w:pPr>
      <w:r w:rsidRPr="009409BF">
        <w:rPr>
          <w:rFonts w:ascii="Arial" w:hAnsi="Arial" w:cs="Arial"/>
        </w:rPr>
        <w:t>Sumar los totales mensuales</w:t>
      </w:r>
      <w:r>
        <w:rPr>
          <w:rFonts w:ascii="Arial" w:hAnsi="Arial" w:cs="Arial"/>
        </w:rPr>
        <w:t>.</w:t>
      </w:r>
    </w:p>
    <w:p w:rsidR="00595BA5" w:rsidRPr="009409BF" w:rsidRDefault="00595BA5" w:rsidP="0087565F">
      <w:pPr>
        <w:numPr>
          <w:ilvl w:val="0"/>
          <w:numId w:val="42"/>
        </w:numPr>
        <w:spacing w:line="360" w:lineRule="auto"/>
        <w:jc w:val="both"/>
        <w:rPr>
          <w:rFonts w:ascii="Arial" w:hAnsi="Arial" w:cs="Arial"/>
        </w:rPr>
      </w:pPr>
      <w:r>
        <w:rPr>
          <w:rFonts w:ascii="Arial" w:hAnsi="Arial" w:cs="Arial"/>
        </w:rPr>
        <w:t>C</w:t>
      </w:r>
      <w:r w:rsidRPr="009409BF">
        <w:rPr>
          <w:rFonts w:ascii="Arial" w:hAnsi="Arial" w:cs="Arial"/>
        </w:rPr>
        <w:t>omparar con los casilleros 787 y 788 del formulario 101.</w:t>
      </w:r>
    </w:p>
    <w:p w:rsidR="00595BA5" w:rsidRPr="00DF34FA" w:rsidRDefault="00595BA5" w:rsidP="00DF34FA">
      <w:pPr>
        <w:spacing w:line="360" w:lineRule="auto"/>
        <w:rPr>
          <w:rFonts w:ascii="Arial" w:hAnsi="Arial" w:cs="Arial"/>
        </w:rPr>
      </w:pPr>
    </w:p>
    <w:p w:rsidR="00595BA5" w:rsidRPr="00DF34FA" w:rsidRDefault="00595BA5" w:rsidP="00DF34FA">
      <w:pPr>
        <w:spacing w:line="360" w:lineRule="auto"/>
        <w:rPr>
          <w:rFonts w:ascii="Arial" w:hAnsi="Arial" w:cs="Arial"/>
        </w:rPr>
      </w:pPr>
    </w:p>
    <w:tbl>
      <w:tblPr>
        <w:tblW w:w="6663" w:type="dxa"/>
        <w:jc w:val="center"/>
        <w:tblCellMar>
          <w:left w:w="70" w:type="dxa"/>
          <w:right w:w="70" w:type="dxa"/>
        </w:tblCellMar>
        <w:tblLook w:val="00A0"/>
      </w:tblPr>
      <w:tblGrid>
        <w:gridCol w:w="1200"/>
        <w:gridCol w:w="1580"/>
        <w:gridCol w:w="1741"/>
        <w:gridCol w:w="2142"/>
      </w:tblGrid>
      <w:tr w:rsidR="00595BA5" w:rsidRPr="00F95912" w:rsidTr="008F6978">
        <w:trPr>
          <w:trHeight w:val="270"/>
          <w:jc w:val="center"/>
        </w:trPr>
        <w:tc>
          <w:tcPr>
            <w:tcW w:w="1200" w:type="dxa"/>
            <w:tcBorders>
              <w:top w:val="single" w:sz="8" w:space="0" w:color="auto"/>
              <w:left w:val="single" w:sz="8" w:space="0" w:color="auto"/>
              <w:bottom w:val="nil"/>
              <w:right w:val="nil"/>
            </w:tcBorders>
            <w:shd w:val="clear" w:color="auto" w:fill="F79646"/>
            <w:noWrap/>
            <w:vAlign w:val="bottom"/>
          </w:tcPr>
          <w:p w:rsidR="00595BA5" w:rsidRPr="00F95912" w:rsidRDefault="00595BA5" w:rsidP="00E532DC">
            <w:pPr>
              <w:jc w:val="center"/>
              <w:rPr>
                <w:rFonts w:ascii="Arial" w:hAnsi="Arial" w:cs="Arial"/>
                <w:b/>
                <w:bCs/>
                <w:color w:val="4A442A"/>
                <w:sz w:val="20"/>
                <w:szCs w:val="20"/>
              </w:rPr>
            </w:pPr>
            <w:r w:rsidRPr="00F95912">
              <w:rPr>
                <w:rFonts w:ascii="Arial" w:hAnsi="Arial" w:cs="Arial"/>
                <w:b/>
                <w:bCs/>
                <w:color w:val="4A442A"/>
                <w:sz w:val="20"/>
                <w:szCs w:val="20"/>
              </w:rPr>
              <w:t>MESES</w:t>
            </w:r>
          </w:p>
        </w:tc>
        <w:tc>
          <w:tcPr>
            <w:tcW w:w="1580" w:type="dxa"/>
            <w:tcBorders>
              <w:top w:val="single" w:sz="8" w:space="0" w:color="auto"/>
              <w:left w:val="single" w:sz="8" w:space="0" w:color="auto"/>
              <w:bottom w:val="nil"/>
              <w:right w:val="single" w:sz="8" w:space="0" w:color="auto"/>
            </w:tcBorders>
            <w:shd w:val="clear" w:color="auto" w:fill="F79646"/>
            <w:noWrap/>
            <w:vAlign w:val="bottom"/>
          </w:tcPr>
          <w:p w:rsidR="00595BA5" w:rsidRPr="00F95912" w:rsidRDefault="00595BA5" w:rsidP="00E532DC">
            <w:pPr>
              <w:jc w:val="center"/>
              <w:rPr>
                <w:rFonts w:ascii="Arial" w:hAnsi="Arial" w:cs="Arial"/>
                <w:b/>
                <w:bCs/>
                <w:color w:val="4A442A"/>
                <w:sz w:val="20"/>
                <w:szCs w:val="20"/>
              </w:rPr>
            </w:pPr>
            <w:r w:rsidRPr="00F95912">
              <w:rPr>
                <w:rFonts w:ascii="Arial" w:hAnsi="Arial" w:cs="Arial"/>
                <w:b/>
                <w:bCs/>
                <w:color w:val="4A442A"/>
                <w:sz w:val="20"/>
                <w:szCs w:val="20"/>
              </w:rPr>
              <w:t>GASTOS</w:t>
            </w:r>
          </w:p>
        </w:tc>
        <w:tc>
          <w:tcPr>
            <w:tcW w:w="1741" w:type="dxa"/>
            <w:tcBorders>
              <w:top w:val="single" w:sz="8" w:space="0" w:color="auto"/>
              <w:left w:val="nil"/>
              <w:bottom w:val="nil"/>
              <w:right w:val="nil"/>
            </w:tcBorders>
            <w:shd w:val="clear" w:color="auto" w:fill="F79646"/>
            <w:noWrap/>
            <w:vAlign w:val="bottom"/>
          </w:tcPr>
          <w:p w:rsidR="00595BA5" w:rsidRPr="00F95912" w:rsidRDefault="00595BA5" w:rsidP="00E532DC">
            <w:pPr>
              <w:jc w:val="center"/>
              <w:rPr>
                <w:rFonts w:ascii="Arial" w:hAnsi="Arial" w:cs="Arial"/>
                <w:b/>
                <w:bCs/>
                <w:color w:val="4A442A"/>
                <w:sz w:val="20"/>
                <w:szCs w:val="20"/>
              </w:rPr>
            </w:pPr>
            <w:r w:rsidRPr="00F95912">
              <w:rPr>
                <w:rFonts w:ascii="Arial" w:hAnsi="Arial" w:cs="Arial"/>
                <w:b/>
                <w:bCs/>
                <w:color w:val="4A442A"/>
                <w:sz w:val="20"/>
                <w:szCs w:val="20"/>
              </w:rPr>
              <w:t>COSTO</w:t>
            </w:r>
          </w:p>
        </w:tc>
        <w:tc>
          <w:tcPr>
            <w:tcW w:w="2142" w:type="dxa"/>
            <w:tcBorders>
              <w:top w:val="single" w:sz="8" w:space="0" w:color="auto"/>
              <w:left w:val="single" w:sz="8" w:space="0" w:color="auto"/>
              <w:bottom w:val="nil"/>
              <w:right w:val="single" w:sz="8" w:space="0" w:color="auto"/>
            </w:tcBorders>
            <w:shd w:val="clear" w:color="auto" w:fill="F79646"/>
            <w:noWrap/>
            <w:vAlign w:val="bottom"/>
          </w:tcPr>
          <w:p w:rsidR="00595BA5" w:rsidRPr="00F95912" w:rsidRDefault="00595BA5" w:rsidP="00E532DC">
            <w:pPr>
              <w:jc w:val="center"/>
              <w:rPr>
                <w:rFonts w:ascii="Arial" w:hAnsi="Arial" w:cs="Arial"/>
                <w:b/>
                <w:bCs/>
                <w:color w:val="4A442A"/>
                <w:sz w:val="20"/>
                <w:szCs w:val="20"/>
              </w:rPr>
            </w:pPr>
            <w:r w:rsidRPr="00F95912">
              <w:rPr>
                <w:rFonts w:ascii="Arial" w:hAnsi="Arial" w:cs="Arial"/>
                <w:b/>
                <w:bCs/>
                <w:color w:val="4A442A"/>
                <w:sz w:val="20"/>
                <w:szCs w:val="20"/>
              </w:rPr>
              <w:t>TOTALES</w:t>
            </w:r>
          </w:p>
        </w:tc>
      </w:tr>
      <w:tr w:rsidR="00595BA5" w:rsidRPr="00F95912" w:rsidTr="008F6978">
        <w:trPr>
          <w:trHeight w:val="255"/>
          <w:jc w:val="center"/>
        </w:trPr>
        <w:tc>
          <w:tcPr>
            <w:tcW w:w="1200" w:type="dxa"/>
            <w:tcBorders>
              <w:top w:val="single" w:sz="8" w:space="0" w:color="auto"/>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Enero</w:t>
            </w:r>
          </w:p>
        </w:tc>
        <w:tc>
          <w:tcPr>
            <w:tcW w:w="1580" w:type="dxa"/>
            <w:tcBorders>
              <w:top w:val="single" w:sz="8" w:space="0" w:color="auto"/>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74.293,15 </w:t>
            </w:r>
          </w:p>
        </w:tc>
        <w:tc>
          <w:tcPr>
            <w:tcW w:w="1741" w:type="dxa"/>
            <w:tcBorders>
              <w:top w:val="single" w:sz="8" w:space="0" w:color="auto"/>
              <w:left w:val="nil"/>
              <w:bottom w:val="single" w:sz="4" w:space="0" w:color="auto"/>
              <w:right w:val="nil"/>
            </w:tcBorders>
            <w:noWrap/>
            <w:vAlign w:val="bottom"/>
          </w:tcPr>
          <w:p w:rsidR="00595BA5" w:rsidRPr="00F95912" w:rsidRDefault="00595BA5" w:rsidP="008F6978">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14.865,51 </w:t>
            </w:r>
          </w:p>
        </w:tc>
        <w:tc>
          <w:tcPr>
            <w:tcW w:w="2142" w:type="dxa"/>
            <w:tcBorders>
              <w:top w:val="single" w:sz="8" w:space="0" w:color="auto"/>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89.158,66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Febrero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92.104,31 </w:t>
            </w:r>
          </w:p>
        </w:tc>
        <w:tc>
          <w:tcPr>
            <w:tcW w:w="1741" w:type="dxa"/>
            <w:tcBorders>
              <w:top w:val="nil"/>
              <w:left w:val="nil"/>
              <w:bottom w:val="single" w:sz="4" w:space="0" w:color="auto"/>
              <w:right w:val="nil"/>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 xml:space="preserve">        </w:t>
            </w:r>
            <w:r w:rsidR="00595BA5" w:rsidRPr="00F95912">
              <w:rPr>
                <w:rFonts w:ascii="Arial" w:hAnsi="Arial" w:cs="Arial"/>
                <w:sz w:val="20"/>
                <w:szCs w:val="20"/>
              </w:rPr>
              <w:t xml:space="preserve"> </w:t>
            </w:r>
            <w:r>
              <w:rPr>
                <w:rFonts w:ascii="Arial" w:hAnsi="Arial" w:cs="Arial"/>
                <w:sz w:val="20"/>
                <w:szCs w:val="20"/>
              </w:rPr>
              <w:t>$</w:t>
            </w:r>
            <w:r w:rsidR="00595BA5" w:rsidRPr="00F95912">
              <w:rPr>
                <w:rFonts w:ascii="Arial" w:hAnsi="Arial" w:cs="Arial"/>
                <w:sz w:val="20"/>
                <w:szCs w:val="20"/>
              </w:rPr>
              <w:t xml:space="preserve">17.871,29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8F6978" w:rsidP="008F6978">
            <w:pPr>
              <w:jc w:val="right"/>
              <w:rPr>
                <w:rFonts w:ascii="Arial" w:hAnsi="Arial" w:cs="Arial"/>
                <w:sz w:val="20"/>
                <w:szCs w:val="20"/>
              </w:rPr>
            </w:pPr>
            <w:r>
              <w:rPr>
                <w:rFonts w:ascii="Arial" w:hAnsi="Arial" w:cs="Arial"/>
                <w:sz w:val="20"/>
                <w:szCs w:val="20"/>
              </w:rPr>
              <w:t xml:space="preserve">    $     </w:t>
            </w:r>
            <w:r w:rsidR="00595BA5" w:rsidRPr="00F95912">
              <w:rPr>
                <w:rFonts w:ascii="Arial" w:hAnsi="Arial" w:cs="Arial"/>
                <w:sz w:val="20"/>
                <w:szCs w:val="20"/>
              </w:rPr>
              <w:t xml:space="preserve"> 109.975,60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Marzo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97.259,51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18.741,27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8F6978">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116.000,78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Abril</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93.451,92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18.098,71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111.550,63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Mayo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94.006,41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18.192,29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112.198,70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Junio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102.566,79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19.636,92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122.203,71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Julio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115.485,04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21.816,99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137.302,03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Agosto</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102.326,66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19.596,40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121.923,06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Septiembre</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102.326,66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19.596,40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121.923,06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Octubre</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94.428,54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18.263,52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112.692,06 </w:t>
            </w:r>
          </w:p>
        </w:tc>
      </w:tr>
      <w:tr w:rsidR="00595BA5" w:rsidRPr="00F95912" w:rsidTr="008F6978">
        <w:trPr>
          <w:trHeight w:val="255"/>
          <w:jc w:val="center"/>
        </w:trPr>
        <w:tc>
          <w:tcPr>
            <w:tcW w:w="1200" w:type="dxa"/>
            <w:tcBorders>
              <w:top w:val="nil"/>
              <w:left w:val="single" w:sz="8" w:space="0" w:color="auto"/>
              <w:bottom w:val="single" w:sz="4"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Noviembre</w:t>
            </w:r>
          </w:p>
        </w:tc>
        <w:tc>
          <w:tcPr>
            <w:tcW w:w="1580"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100.920,40 </w:t>
            </w:r>
          </w:p>
        </w:tc>
        <w:tc>
          <w:tcPr>
            <w:tcW w:w="1741" w:type="dxa"/>
            <w:tcBorders>
              <w:top w:val="nil"/>
              <w:left w:val="nil"/>
              <w:bottom w:val="single" w:sz="4"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19.359,08 </w:t>
            </w:r>
          </w:p>
        </w:tc>
        <w:tc>
          <w:tcPr>
            <w:tcW w:w="2142" w:type="dxa"/>
            <w:tcBorders>
              <w:top w:val="nil"/>
              <w:left w:val="single" w:sz="8" w:space="0" w:color="auto"/>
              <w:bottom w:val="single" w:sz="4"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120.279,48 </w:t>
            </w:r>
          </w:p>
        </w:tc>
      </w:tr>
      <w:tr w:rsidR="00595BA5" w:rsidRPr="00F95912" w:rsidTr="008F6978">
        <w:trPr>
          <w:trHeight w:val="270"/>
          <w:jc w:val="center"/>
        </w:trPr>
        <w:tc>
          <w:tcPr>
            <w:tcW w:w="1200" w:type="dxa"/>
            <w:tcBorders>
              <w:top w:val="nil"/>
              <w:left w:val="single" w:sz="8" w:space="0" w:color="auto"/>
              <w:bottom w:val="single" w:sz="8" w:space="0" w:color="auto"/>
              <w:right w:val="nil"/>
            </w:tcBorders>
            <w:noWrap/>
            <w:vAlign w:val="bottom"/>
          </w:tcPr>
          <w:p w:rsidR="00595BA5" w:rsidRPr="007D73E0" w:rsidRDefault="00595BA5" w:rsidP="003D28DE">
            <w:pPr>
              <w:rPr>
                <w:rFonts w:ascii="Arial" w:hAnsi="Arial" w:cs="Arial"/>
                <w:sz w:val="20"/>
                <w:szCs w:val="20"/>
              </w:rPr>
            </w:pPr>
            <w:r w:rsidRPr="007D73E0">
              <w:rPr>
                <w:rFonts w:ascii="Arial" w:hAnsi="Arial" w:cs="Arial"/>
                <w:sz w:val="20"/>
                <w:szCs w:val="20"/>
              </w:rPr>
              <w:t>Diciembre</w:t>
            </w:r>
          </w:p>
        </w:tc>
        <w:tc>
          <w:tcPr>
            <w:tcW w:w="1580" w:type="dxa"/>
            <w:tcBorders>
              <w:top w:val="nil"/>
              <w:left w:val="single" w:sz="8" w:space="0" w:color="auto"/>
              <w:bottom w:val="single" w:sz="8" w:space="0" w:color="auto"/>
              <w:right w:val="single" w:sz="8" w:space="0" w:color="auto"/>
            </w:tcBorders>
            <w:noWrap/>
            <w:vAlign w:val="bottom"/>
          </w:tcPr>
          <w:p w:rsidR="00595BA5" w:rsidRPr="00F95912" w:rsidRDefault="008F6978" w:rsidP="007159B2">
            <w:pPr>
              <w:jc w:val="right"/>
              <w:rPr>
                <w:rFonts w:ascii="Arial" w:hAnsi="Arial" w:cs="Arial"/>
                <w:sz w:val="20"/>
                <w:szCs w:val="20"/>
              </w:rPr>
            </w:pPr>
            <w:r>
              <w:rPr>
                <w:rFonts w:ascii="Arial" w:hAnsi="Arial" w:cs="Arial"/>
                <w:sz w:val="20"/>
                <w:szCs w:val="20"/>
              </w:rPr>
              <w:t>$</w:t>
            </w:r>
            <w:r w:rsidR="00595BA5" w:rsidRPr="00F95912">
              <w:rPr>
                <w:rFonts w:ascii="Arial" w:hAnsi="Arial" w:cs="Arial"/>
                <w:sz w:val="20"/>
                <w:szCs w:val="20"/>
              </w:rPr>
              <w:t xml:space="preserve">  89.860,60 </w:t>
            </w:r>
          </w:p>
        </w:tc>
        <w:tc>
          <w:tcPr>
            <w:tcW w:w="1741" w:type="dxa"/>
            <w:tcBorders>
              <w:top w:val="nil"/>
              <w:left w:val="nil"/>
              <w:bottom w:val="single" w:sz="8" w:space="0" w:color="auto"/>
              <w:right w:val="nil"/>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17.492,64 </w:t>
            </w:r>
          </w:p>
        </w:tc>
        <w:tc>
          <w:tcPr>
            <w:tcW w:w="2142" w:type="dxa"/>
            <w:tcBorders>
              <w:top w:val="nil"/>
              <w:left w:val="single" w:sz="8" w:space="0" w:color="auto"/>
              <w:bottom w:val="single" w:sz="8"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107.353,24 </w:t>
            </w:r>
          </w:p>
        </w:tc>
      </w:tr>
      <w:tr w:rsidR="00595BA5" w:rsidRPr="00F95912" w:rsidTr="008F6978">
        <w:trPr>
          <w:trHeight w:val="270"/>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7159B2">
            <w:pPr>
              <w:jc w:val="right"/>
              <w:rPr>
                <w:rFonts w:ascii="Arial" w:hAnsi="Arial" w:cs="Arial"/>
                <w:sz w:val="20"/>
                <w:szCs w:val="20"/>
              </w:rPr>
            </w:pPr>
          </w:p>
        </w:tc>
        <w:tc>
          <w:tcPr>
            <w:tcW w:w="1741" w:type="dxa"/>
            <w:tcBorders>
              <w:top w:val="nil"/>
              <w:left w:val="nil"/>
              <w:bottom w:val="nil"/>
              <w:right w:val="nil"/>
            </w:tcBorders>
            <w:noWrap/>
            <w:vAlign w:val="bottom"/>
          </w:tcPr>
          <w:p w:rsidR="00595BA5" w:rsidRPr="00F95912" w:rsidRDefault="00595BA5" w:rsidP="007159B2">
            <w:pPr>
              <w:jc w:val="right"/>
              <w:rPr>
                <w:rFonts w:ascii="Arial" w:hAnsi="Arial" w:cs="Arial"/>
                <w:sz w:val="20"/>
                <w:szCs w:val="20"/>
              </w:rPr>
            </w:pPr>
          </w:p>
        </w:tc>
        <w:tc>
          <w:tcPr>
            <w:tcW w:w="2142" w:type="dxa"/>
            <w:tcBorders>
              <w:top w:val="nil"/>
              <w:left w:val="single" w:sz="8" w:space="0" w:color="auto"/>
              <w:bottom w:val="single" w:sz="8" w:space="0" w:color="auto"/>
              <w:right w:val="single" w:sz="8" w:space="0" w:color="auto"/>
            </w:tcBorders>
            <w:noWrap/>
            <w:vAlign w:val="bottom"/>
          </w:tcPr>
          <w:p w:rsidR="00595BA5" w:rsidRPr="00F95912" w:rsidRDefault="00595BA5" w:rsidP="007159B2">
            <w:pPr>
              <w:jc w:val="right"/>
              <w:rPr>
                <w:rFonts w:ascii="Arial" w:hAnsi="Arial" w:cs="Arial"/>
                <w:sz w:val="20"/>
                <w:szCs w:val="20"/>
              </w:rPr>
            </w:pPr>
            <w:r w:rsidRPr="00F95912">
              <w:rPr>
                <w:rFonts w:ascii="Arial" w:hAnsi="Arial" w:cs="Arial"/>
                <w:sz w:val="20"/>
                <w:szCs w:val="20"/>
              </w:rPr>
              <w:t xml:space="preserve">        </w:t>
            </w:r>
            <w:r w:rsidR="008F6978">
              <w:rPr>
                <w:rFonts w:ascii="Arial" w:hAnsi="Arial" w:cs="Arial"/>
                <w:sz w:val="20"/>
                <w:szCs w:val="20"/>
              </w:rPr>
              <w:t>$</w:t>
            </w:r>
            <w:r w:rsidRPr="00F95912">
              <w:rPr>
                <w:rFonts w:ascii="Arial" w:hAnsi="Arial" w:cs="Arial"/>
                <w:sz w:val="20"/>
                <w:szCs w:val="20"/>
              </w:rPr>
              <w:t xml:space="preserve">  1.382.561,03 </w:t>
            </w:r>
          </w:p>
        </w:tc>
      </w:tr>
      <w:tr w:rsidR="00595BA5" w:rsidRPr="00F95912" w:rsidTr="008F6978">
        <w:trPr>
          <w:trHeight w:val="255"/>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E532DC">
            <w:pPr>
              <w:rPr>
                <w:rFonts w:ascii="Arial" w:hAnsi="Arial" w:cs="Arial"/>
                <w:color w:val="000000"/>
                <w:sz w:val="20"/>
                <w:szCs w:val="20"/>
              </w:rPr>
            </w:pPr>
          </w:p>
        </w:tc>
        <w:tc>
          <w:tcPr>
            <w:tcW w:w="1741"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r w:rsidR="00595BA5" w:rsidRPr="00F95912" w:rsidTr="008F6978">
        <w:trPr>
          <w:trHeight w:val="270"/>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E532DC">
            <w:pPr>
              <w:rPr>
                <w:rFonts w:ascii="Arial" w:hAnsi="Arial" w:cs="Arial"/>
                <w:color w:val="000000"/>
                <w:sz w:val="20"/>
                <w:szCs w:val="20"/>
              </w:rPr>
            </w:pPr>
          </w:p>
        </w:tc>
        <w:tc>
          <w:tcPr>
            <w:tcW w:w="1741"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r w:rsidR="00595BA5" w:rsidRPr="00F95912" w:rsidTr="008F6978">
        <w:trPr>
          <w:trHeight w:val="270"/>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3321" w:type="dxa"/>
            <w:gridSpan w:val="2"/>
            <w:tcBorders>
              <w:top w:val="single" w:sz="8" w:space="0" w:color="auto"/>
              <w:left w:val="single" w:sz="8" w:space="0" w:color="auto"/>
              <w:bottom w:val="single" w:sz="8" w:space="0" w:color="auto"/>
              <w:right w:val="single" w:sz="8" w:space="0" w:color="000000"/>
            </w:tcBorders>
            <w:noWrap/>
            <w:vAlign w:val="bottom"/>
          </w:tcPr>
          <w:p w:rsidR="00595BA5" w:rsidRPr="00F95912" w:rsidRDefault="00595BA5" w:rsidP="00E532DC">
            <w:pPr>
              <w:jc w:val="center"/>
              <w:rPr>
                <w:rFonts w:ascii="Arial" w:hAnsi="Arial" w:cs="Arial"/>
                <w:color w:val="000000"/>
                <w:sz w:val="20"/>
                <w:szCs w:val="20"/>
              </w:rPr>
            </w:pPr>
            <w:r>
              <w:rPr>
                <w:rFonts w:ascii="Arial" w:hAnsi="Arial" w:cs="Arial"/>
                <w:color w:val="000000"/>
                <w:sz w:val="20"/>
                <w:szCs w:val="20"/>
              </w:rPr>
              <w:t>F</w:t>
            </w:r>
            <w:r w:rsidRPr="00F95912">
              <w:rPr>
                <w:rFonts w:ascii="Arial" w:hAnsi="Arial" w:cs="Arial"/>
                <w:color w:val="000000"/>
                <w:sz w:val="20"/>
                <w:szCs w:val="20"/>
              </w:rPr>
              <w:t>ormulario 101</w:t>
            </w: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r w:rsidR="00595BA5" w:rsidRPr="00F95912" w:rsidTr="008F6978">
        <w:trPr>
          <w:trHeight w:val="255"/>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r>
              <w:rPr>
                <w:rFonts w:ascii="Arial" w:hAnsi="Arial" w:cs="Arial"/>
                <w:sz w:val="20"/>
                <w:szCs w:val="20"/>
              </w:rPr>
              <w:t>C</w:t>
            </w:r>
            <w:r w:rsidRPr="00F95912">
              <w:rPr>
                <w:rFonts w:ascii="Arial" w:hAnsi="Arial" w:cs="Arial"/>
                <w:sz w:val="20"/>
                <w:szCs w:val="20"/>
              </w:rPr>
              <w:t>asillero 787</w:t>
            </w:r>
          </w:p>
        </w:tc>
        <w:tc>
          <w:tcPr>
            <w:tcW w:w="1741"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r w:rsidRPr="00F95912">
              <w:rPr>
                <w:rFonts w:ascii="Arial" w:hAnsi="Arial" w:cs="Arial"/>
                <w:sz w:val="20"/>
                <w:szCs w:val="20"/>
              </w:rPr>
              <w:t xml:space="preserve">     1.182.931,31 </w:t>
            </w: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r w:rsidR="00595BA5" w:rsidRPr="00F95912" w:rsidTr="008F6978">
        <w:trPr>
          <w:trHeight w:val="270"/>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r>
              <w:rPr>
                <w:rFonts w:ascii="Arial" w:hAnsi="Arial" w:cs="Arial"/>
                <w:sz w:val="20"/>
                <w:szCs w:val="20"/>
              </w:rPr>
              <w:t>C</w:t>
            </w:r>
            <w:r w:rsidRPr="00F95912">
              <w:rPr>
                <w:rFonts w:ascii="Arial" w:hAnsi="Arial" w:cs="Arial"/>
                <w:sz w:val="20"/>
                <w:szCs w:val="20"/>
              </w:rPr>
              <w:t>asillero 788</w:t>
            </w:r>
          </w:p>
        </w:tc>
        <w:tc>
          <w:tcPr>
            <w:tcW w:w="1741" w:type="dxa"/>
            <w:tcBorders>
              <w:top w:val="nil"/>
              <w:left w:val="nil"/>
              <w:bottom w:val="double" w:sz="6" w:space="0" w:color="auto"/>
              <w:right w:val="nil"/>
            </w:tcBorders>
            <w:noWrap/>
            <w:vAlign w:val="bottom"/>
          </w:tcPr>
          <w:p w:rsidR="00595BA5" w:rsidRPr="00F95912" w:rsidRDefault="00595BA5" w:rsidP="00E532DC">
            <w:pPr>
              <w:rPr>
                <w:rFonts w:ascii="Arial" w:hAnsi="Arial" w:cs="Arial"/>
                <w:sz w:val="20"/>
                <w:szCs w:val="20"/>
              </w:rPr>
            </w:pPr>
            <w:r w:rsidRPr="00F95912">
              <w:rPr>
                <w:rFonts w:ascii="Arial" w:hAnsi="Arial" w:cs="Arial"/>
                <w:sz w:val="20"/>
                <w:szCs w:val="20"/>
              </w:rPr>
              <w:t xml:space="preserve">        199.629,72 </w:t>
            </w: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r w:rsidR="00595BA5" w:rsidRPr="00F95912" w:rsidTr="008F6978">
        <w:trPr>
          <w:trHeight w:val="270"/>
          <w:jc w:val="center"/>
        </w:trPr>
        <w:tc>
          <w:tcPr>
            <w:tcW w:w="120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580"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c>
          <w:tcPr>
            <w:tcW w:w="1741"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r w:rsidRPr="00F95912">
              <w:rPr>
                <w:rFonts w:ascii="Arial" w:hAnsi="Arial" w:cs="Arial"/>
                <w:sz w:val="20"/>
                <w:szCs w:val="20"/>
              </w:rPr>
              <w:t xml:space="preserve">     1.382.561,03 </w:t>
            </w:r>
          </w:p>
        </w:tc>
        <w:tc>
          <w:tcPr>
            <w:tcW w:w="2142" w:type="dxa"/>
            <w:tcBorders>
              <w:top w:val="nil"/>
              <w:left w:val="nil"/>
              <w:bottom w:val="nil"/>
              <w:right w:val="nil"/>
            </w:tcBorders>
            <w:noWrap/>
            <w:vAlign w:val="bottom"/>
          </w:tcPr>
          <w:p w:rsidR="00595BA5" w:rsidRPr="00F95912" w:rsidRDefault="00595BA5" w:rsidP="00E532DC">
            <w:pPr>
              <w:rPr>
                <w:rFonts w:ascii="Arial" w:hAnsi="Arial" w:cs="Arial"/>
                <w:sz w:val="20"/>
                <w:szCs w:val="20"/>
              </w:rPr>
            </w:pPr>
          </w:p>
        </w:tc>
      </w:tr>
    </w:tbl>
    <w:p w:rsidR="00595BA5" w:rsidRDefault="00595BA5" w:rsidP="00DF34FA">
      <w:pPr>
        <w:spacing w:line="360" w:lineRule="auto"/>
        <w:jc w:val="center"/>
      </w:pPr>
    </w:p>
    <w:p w:rsidR="00595BA5" w:rsidRDefault="00595BA5" w:rsidP="00DF50D0"/>
    <w:p w:rsidR="00595BA5" w:rsidRPr="00DF34FA" w:rsidRDefault="00595BA5" w:rsidP="00DF34FA">
      <w:pPr>
        <w:spacing w:line="360" w:lineRule="auto"/>
        <w:jc w:val="both"/>
        <w:rPr>
          <w:rFonts w:ascii="Arial" w:hAnsi="Arial" w:cs="Arial"/>
          <w:b/>
          <w:bCs/>
          <w:u w:val="single"/>
        </w:rPr>
      </w:pPr>
      <w:r w:rsidRPr="00DF34FA">
        <w:rPr>
          <w:rFonts w:ascii="Arial" w:hAnsi="Arial" w:cs="Arial"/>
          <w:b/>
          <w:bCs/>
          <w:u w:val="single"/>
        </w:rPr>
        <w:t>Conclusiones:</w:t>
      </w:r>
    </w:p>
    <w:p w:rsidR="00595BA5" w:rsidRPr="00DF34FA" w:rsidRDefault="00595BA5" w:rsidP="00DF34FA">
      <w:pPr>
        <w:spacing w:line="360" w:lineRule="auto"/>
        <w:jc w:val="both"/>
        <w:rPr>
          <w:rFonts w:ascii="Arial" w:hAnsi="Arial" w:cs="Arial"/>
        </w:rPr>
      </w:pPr>
      <w:r w:rsidRPr="00DF34FA">
        <w:rPr>
          <w:rFonts w:ascii="Arial" w:hAnsi="Arial" w:cs="Arial"/>
        </w:rPr>
        <w:t>Los valores son comparados con los del formulario respectivo y son correctos.</w:t>
      </w:r>
    </w:p>
    <w:p w:rsidR="00595BA5" w:rsidRDefault="00595BA5" w:rsidP="00156751">
      <w:pPr>
        <w:pStyle w:val="Ttulo2"/>
        <w:numPr>
          <w:ilvl w:val="0"/>
          <w:numId w:val="0"/>
        </w:numPr>
        <w:spacing w:line="360" w:lineRule="auto"/>
      </w:pPr>
      <w:bookmarkStart w:id="138" w:name="_Toc261527032"/>
      <w:r>
        <w:lastRenderedPageBreak/>
        <w:t>4.8 GASTOS DE VIAJE</w:t>
      </w:r>
      <w:bookmarkEnd w:id="138"/>
    </w:p>
    <w:p w:rsidR="00595BA5" w:rsidRDefault="00595BA5" w:rsidP="00DF34FA">
      <w:pPr>
        <w:spacing w:line="360" w:lineRule="auto"/>
      </w:pPr>
    </w:p>
    <w:p w:rsidR="00595BA5" w:rsidRPr="00DF34FA" w:rsidRDefault="00595BA5" w:rsidP="009409BF">
      <w:pPr>
        <w:spacing w:line="360" w:lineRule="auto"/>
        <w:rPr>
          <w:rFonts w:ascii="Arial" w:hAnsi="Arial" w:cs="Arial"/>
          <w:b/>
          <w:bCs/>
          <w:u w:val="single"/>
        </w:rPr>
      </w:pPr>
      <w:r>
        <w:rPr>
          <w:rFonts w:ascii="Arial" w:hAnsi="Arial" w:cs="Arial"/>
          <w:b/>
          <w:bCs/>
          <w:u w:val="single"/>
        </w:rPr>
        <w:t>P</w:t>
      </w:r>
      <w:r w:rsidRPr="00DF34FA">
        <w:rPr>
          <w:rFonts w:ascii="Arial" w:hAnsi="Arial" w:cs="Arial"/>
          <w:b/>
          <w:bCs/>
          <w:u w:val="single"/>
        </w:rPr>
        <w:t>rocedimiento</w:t>
      </w:r>
    </w:p>
    <w:p w:rsidR="00595BA5" w:rsidRDefault="00595BA5" w:rsidP="0087565F">
      <w:pPr>
        <w:numPr>
          <w:ilvl w:val="0"/>
          <w:numId w:val="43"/>
        </w:numPr>
        <w:spacing w:line="360" w:lineRule="auto"/>
        <w:jc w:val="both"/>
        <w:rPr>
          <w:rFonts w:ascii="Arial" w:hAnsi="Arial" w:cs="Arial"/>
        </w:rPr>
      </w:pPr>
      <w:r w:rsidRPr="00DF34FA">
        <w:rPr>
          <w:rFonts w:ascii="Arial" w:hAnsi="Arial" w:cs="Arial"/>
        </w:rPr>
        <w:t>Revisar el mayor de los gastos de viaje, hospedaje y alimentación, correspondientes a las actividades de la organización.</w:t>
      </w:r>
    </w:p>
    <w:p w:rsidR="00595BA5" w:rsidRDefault="00595BA5" w:rsidP="0087565F">
      <w:pPr>
        <w:numPr>
          <w:ilvl w:val="0"/>
          <w:numId w:val="43"/>
        </w:numPr>
        <w:spacing w:line="360" w:lineRule="auto"/>
        <w:jc w:val="both"/>
        <w:rPr>
          <w:rFonts w:ascii="Arial" w:hAnsi="Arial" w:cs="Arial"/>
        </w:rPr>
      </w:pPr>
      <w:r w:rsidRPr="009409BF">
        <w:rPr>
          <w:rFonts w:ascii="Arial" w:hAnsi="Arial" w:cs="Arial"/>
        </w:rPr>
        <w:t>Agrupar los valores mensuales que pertenecen al gasto y al costo respectivamente.</w:t>
      </w:r>
    </w:p>
    <w:p w:rsidR="00595BA5" w:rsidRDefault="00595BA5" w:rsidP="0087565F">
      <w:pPr>
        <w:numPr>
          <w:ilvl w:val="0"/>
          <w:numId w:val="43"/>
        </w:numPr>
        <w:spacing w:line="360" w:lineRule="auto"/>
        <w:jc w:val="both"/>
        <w:rPr>
          <w:rFonts w:ascii="Arial" w:hAnsi="Arial" w:cs="Arial"/>
        </w:rPr>
      </w:pPr>
      <w:r>
        <w:rPr>
          <w:rFonts w:ascii="Arial" w:hAnsi="Arial" w:cs="Arial"/>
        </w:rPr>
        <w:t>S</w:t>
      </w:r>
      <w:r w:rsidRPr="009409BF">
        <w:rPr>
          <w:rFonts w:ascii="Arial" w:hAnsi="Arial" w:cs="Arial"/>
        </w:rPr>
        <w:t>umar los totales mensuales</w:t>
      </w:r>
      <w:r>
        <w:rPr>
          <w:rFonts w:ascii="Arial" w:hAnsi="Arial" w:cs="Arial"/>
        </w:rPr>
        <w:t>.</w:t>
      </w:r>
    </w:p>
    <w:p w:rsidR="00595BA5" w:rsidRPr="009409BF" w:rsidRDefault="00595BA5" w:rsidP="0087565F">
      <w:pPr>
        <w:numPr>
          <w:ilvl w:val="0"/>
          <w:numId w:val="43"/>
        </w:numPr>
        <w:spacing w:line="360" w:lineRule="auto"/>
        <w:jc w:val="both"/>
        <w:rPr>
          <w:rFonts w:ascii="Arial" w:hAnsi="Arial" w:cs="Arial"/>
        </w:rPr>
      </w:pPr>
      <w:r>
        <w:rPr>
          <w:rFonts w:ascii="Arial" w:hAnsi="Arial" w:cs="Arial"/>
        </w:rPr>
        <w:t>C</w:t>
      </w:r>
      <w:r w:rsidRPr="009409BF">
        <w:rPr>
          <w:rFonts w:ascii="Arial" w:hAnsi="Arial" w:cs="Arial"/>
        </w:rPr>
        <w:t>omparar con los casilleros 777 y 778 del formulario 101.</w:t>
      </w:r>
    </w:p>
    <w:p w:rsidR="00595BA5" w:rsidRDefault="00595BA5" w:rsidP="00DF34FA">
      <w:pPr>
        <w:spacing w:line="360" w:lineRule="auto"/>
      </w:pPr>
    </w:p>
    <w:p w:rsidR="00595BA5" w:rsidRDefault="00595BA5" w:rsidP="00DF50D0"/>
    <w:tbl>
      <w:tblPr>
        <w:tblW w:w="5600" w:type="dxa"/>
        <w:jc w:val="center"/>
        <w:tblCellMar>
          <w:left w:w="70" w:type="dxa"/>
          <w:right w:w="70" w:type="dxa"/>
        </w:tblCellMar>
        <w:tblLook w:val="00A0"/>
      </w:tblPr>
      <w:tblGrid>
        <w:gridCol w:w="1216"/>
        <w:gridCol w:w="1378"/>
        <w:gridCol w:w="1475"/>
        <w:gridCol w:w="1531"/>
      </w:tblGrid>
      <w:tr w:rsidR="00595BA5" w:rsidRPr="00481882" w:rsidTr="008F6978">
        <w:trPr>
          <w:trHeight w:val="270"/>
          <w:jc w:val="center"/>
        </w:trPr>
        <w:tc>
          <w:tcPr>
            <w:tcW w:w="1216" w:type="dxa"/>
            <w:tcBorders>
              <w:top w:val="single" w:sz="8" w:space="0" w:color="auto"/>
              <w:left w:val="single" w:sz="8" w:space="0" w:color="auto"/>
              <w:bottom w:val="single" w:sz="4" w:space="0" w:color="auto"/>
              <w:right w:val="nil"/>
            </w:tcBorders>
            <w:shd w:val="clear" w:color="auto" w:fill="FABF8F"/>
            <w:noWrap/>
            <w:vAlign w:val="bottom"/>
          </w:tcPr>
          <w:p w:rsidR="00595BA5" w:rsidRPr="00481882" w:rsidRDefault="00595BA5" w:rsidP="00481882">
            <w:pPr>
              <w:jc w:val="center"/>
              <w:rPr>
                <w:rFonts w:ascii="Arial" w:hAnsi="Arial" w:cs="Arial"/>
                <w:color w:val="4A442A"/>
                <w:sz w:val="18"/>
                <w:szCs w:val="18"/>
              </w:rPr>
            </w:pPr>
            <w:r w:rsidRPr="00481882">
              <w:rPr>
                <w:rFonts w:ascii="Arial" w:hAnsi="Arial" w:cs="Arial"/>
                <w:color w:val="4A442A"/>
                <w:sz w:val="18"/>
                <w:szCs w:val="18"/>
              </w:rPr>
              <w:t>MESES</w:t>
            </w:r>
          </w:p>
        </w:tc>
        <w:tc>
          <w:tcPr>
            <w:tcW w:w="1378" w:type="dxa"/>
            <w:tcBorders>
              <w:top w:val="single" w:sz="8" w:space="0" w:color="auto"/>
              <w:left w:val="single" w:sz="8" w:space="0" w:color="auto"/>
              <w:bottom w:val="single" w:sz="4" w:space="0" w:color="auto"/>
              <w:right w:val="single" w:sz="8" w:space="0" w:color="auto"/>
            </w:tcBorders>
            <w:shd w:val="clear" w:color="auto" w:fill="FABF8F"/>
            <w:noWrap/>
            <w:vAlign w:val="bottom"/>
          </w:tcPr>
          <w:p w:rsidR="00595BA5" w:rsidRPr="00481882" w:rsidRDefault="00595BA5" w:rsidP="00481882">
            <w:pPr>
              <w:jc w:val="center"/>
              <w:rPr>
                <w:rFonts w:ascii="Arial" w:hAnsi="Arial" w:cs="Arial"/>
                <w:color w:val="4A442A"/>
                <w:sz w:val="18"/>
                <w:szCs w:val="18"/>
              </w:rPr>
            </w:pPr>
            <w:r w:rsidRPr="00481882">
              <w:rPr>
                <w:rFonts w:ascii="Arial" w:hAnsi="Arial" w:cs="Arial"/>
                <w:color w:val="4A442A"/>
                <w:sz w:val="18"/>
                <w:szCs w:val="18"/>
              </w:rPr>
              <w:t>COSTO</w:t>
            </w:r>
          </w:p>
        </w:tc>
        <w:tc>
          <w:tcPr>
            <w:tcW w:w="1475" w:type="dxa"/>
            <w:tcBorders>
              <w:top w:val="single" w:sz="8" w:space="0" w:color="auto"/>
              <w:left w:val="nil"/>
              <w:bottom w:val="single" w:sz="4" w:space="0" w:color="auto"/>
              <w:right w:val="nil"/>
            </w:tcBorders>
            <w:shd w:val="clear" w:color="auto" w:fill="FABF8F"/>
            <w:noWrap/>
            <w:vAlign w:val="bottom"/>
          </w:tcPr>
          <w:p w:rsidR="00595BA5" w:rsidRPr="00481882" w:rsidRDefault="00595BA5" w:rsidP="00481882">
            <w:pPr>
              <w:jc w:val="center"/>
              <w:rPr>
                <w:rFonts w:ascii="Arial" w:hAnsi="Arial" w:cs="Arial"/>
                <w:color w:val="4A442A"/>
                <w:sz w:val="18"/>
                <w:szCs w:val="18"/>
              </w:rPr>
            </w:pPr>
            <w:r w:rsidRPr="00481882">
              <w:rPr>
                <w:rFonts w:ascii="Arial" w:hAnsi="Arial" w:cs="Arial"/>
                <w:color w:val="4A442A"/>
                <w:sz w:val="18"/>
                <w:szCs w:val="18"/>
              </w:rPr>
              <w:t>GASTO</w:t>
            </w:r>
          </w:p>
        </w:tc>
        <w:tc>
          <w:tcPr>
            <w:tcW w:w="1531" w:type="dxa"/>
            <w:tcBorders>
              <w:top w:val="single" w:sz="8" w:space="0" w:color="auto"/>
              <w:left w:val="single" w:sz="8" w:space="0" w:color="auto"/>
              <w:bottom w:val="single" w:sz="4" w:space="0" w:color="auto"/>
              <w:right w:val="single" w:sz="8" w:space="0" w:color="auto"/>
            </w:tcBorders>
            <w:shd w:val="clear" w:color="auto" w:fill="FABF8F"/>
            <w:noWrap/>
            <w:vAlign w:val="bottom"/>
          </w:tcPr>
          <w:p w:rsidR="00595BA5" w:rsidRPr="00481882" w:rsidRDefault="00595BA5" w:rsidP="00481882">
            <w:pPr>
              <w:jc w:val="center"/>
              <w:rPr>
                <w:rFonts w:ascii="Arial" w:hAnsi="Arial" w:cs="Arial"/>
                <w:color w:val="4A442A"/>
                <w:sz w:val="18"/>
                <w:szCs w:val="18"/>
              </w:rPr>
            </w:pPr>
            <w:r w:rsidRPr="00481882">
              <w:rPr>
                <w:rFonts w:ascii="Arial" w:hAnsi="Arial" w:cs="Arial"/>
                <w:color w:val="4A442A"/>
                <w:sz w:val="18"/>
                <w:szCs w:val="18"/>
              </w:rPr>
              <w:t>TOTALES</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enero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10.820,09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43.280,34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 xml:space="preserve"> 54.100,43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febrero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9.135,01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27.405,03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36.540,04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marzo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2.137,96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4.988,56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7.126,52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abril</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1.577,41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4.732,23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6.309,64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mayo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2.126,19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5.748,60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7.874,79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junio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1.825,31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5.195,12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7.020,43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julio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3.493,87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8.152,35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11.646,22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agosto</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1.063,83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6.028,37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7.092,20 </w:t>
            </w:r>
          </w:p>
        </w:tc>
      </w:tr>
      <w:tr w:rsidR="00595BA5" w:rsidRPr="00481882" w:rsidTr="008F6978">
        <w:trPr>
          <w:trHeight w:val="25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septiembre</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630,28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1.890,83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2.521,10 </w:t>
            </w:r>
          </w:p>
        </w:tc>
      </w:tr>
      <w:tr w:rsidR="00595BA5" w:rsidRPr="00481882" w:rsidTr="008F6978">
        <w:trPr>
          <w:trHeight w:val="270"/>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octubre</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1.204,05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1.806,07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3.010,12 </w:t>
            </w:r>
          </w:p>
        </w:tc>
      </w:tr>
      <w:tr w:rsidR="00595BA5" w:rsidRPr="00481882" w:rsidTr="008F6978">
        <w:trPr>
          <w:trHeight w:val="285"/>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noviembre</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1.221,54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4.089,52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5.311,06 </w:t>
            </w:r>
          </w:p>
        </w:tc>
      </w:tr>
      <w:tr w:rsidR="00595BA5" w:rsidRPr="00481882" w:rsidTr="008F6978">
        <w:trPr>
          <w:trHeight w:val="270"/>
          <w:jc w:val="center"/>
        </w:trPr>
        <w:tc>
          <w:tcPr>
            <w:tcW w:w="1216"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diciembre</w:t>
            </w:r>
          </w:p>
        </w:tc>
        <w:tc>
          <w:tcPr>
            <w:tcW w:w="1378"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27.955,00 </w:t>
            </w:r>
          </w:p>
        </w:tc>
        <w:tc>
          <w:tcPr>
            <w:tcW w:w="147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56.752,84 </w:t>
            </w:r>
          </w:p>
        </w:tc>
        <w:tc>
          <w:tcPr>
            <w:tcW w:w="1531"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  84.707,85 </w:t>
            </w:r>
          </w:p>
        </w:tc>
      </w:tr>
      <w:tr w:rsidR="00595BA5" w:rsidRPr="00481882" w:rsidTr="008F6978">
        <w:trPr>
          <w:trHeight w:val="255"/>
          <w:jc w:val="center"/>
        </w:trPr>
        <w:tc>
          <w:tcPr>
            <w:tcW w:w="1216" w:type="dxa"/>
            <w:tcBorders>
              <w:top w:val="single" w:sz="4" w:space="0" w:color="auto"/>
              <w:left w:val="nil"/>
              <w:bottom w:val="nil"/>
              <w:right w:val="nil"/>
            </w:tcBorders>
            <w:noWrap/>
            <w:vAlign w:val="bottom"/>
          </w:tcPr>
          <w:p w:rsidR="00595BA5" w:rsidRPr="00481882" w:rsidRDefault="00595BA5" w:rsidP="00481882">
            <w:pPr>
              <w:rPr>
                <w:rFonts w:ascii="Arial" w:hAnsi="Arial" w:cs="Arial"/>
                <w:color w:val="000000"/>
                <w:sz w:val="20"/>
                <w:szCs w:val="20"/>
              </w:rPr>
            </w:pPr>
          </w:p>
        </w:tc>
        <w:tc>
          <w:tcPr>
            <w:tcW w:w="1378" w:type="dxa"/>
            <w:tcBorders>
              <w:top w:val="single" w:sz="4" w:space="0" w:color="auto"/>
              <w:left w:val="nil"/>
              <w:bottom w:val="nil"/>
              <w:right w:val="nil"/>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63.190,53 </w:t>
            </w:r>
          </w:p>
        </w:tc>
        <w:tc>
          <w:tcPr>
            <w:tcW w:w="1475" w:type="dxa"/>
            <w:tcBorders>
              <w:top w:val="single" w:sz="4" w:space="0" w:color="auto"/>
              <w:left w:val="nil"/>
              <w:bottom w:val="nil"/>
              <w:right w:val="nil"/>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170.069,86 </w:t>
            </w:r>
          </w:p>
        </w:tc>
        <w:tc>
          <w:tcPr>
            <w:tcW w:w="1531" w:type="dxa"/>
            <w:tcBorders>
              <w:top w:val="single" w:sz="4" w:space="0" w:color="auto"/>
              <w:left w:val="nil"/>
              <w:bottom w:val="nil"/>
              <w:right w:val="nil"/>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233.260,40 </w:t>
            </w:r>
          </w:p>
        </w:tc>
      </w:tr>
      <w:tr w:rsidR="00595BA5" w:rsidRPr="00481882" w:rsidTr="008F6978">
        <w:trPr>
          <w:trHeight w:val="255"/>
          <w:jc w:val="center"/>
        </w:trPr>
        <w:tc>
          <w:tcPr>
            <w:tcW w:w="1216"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378" w:type="dxa"/>
            <w:tcBorders>
              <w:top w:val="nil"/>
              <w:left w:val="nil"/>
              <w:bottom w:val="nil"/>
              <w:right w:val="nil"/>
            </w:tcBorders>
            <w:noWrap/>
            <w:vAlign w:val="bottom"/>
          </w:tcPr>
          <w:p w:rsidR="00595BA5" w:rsidRPr="00481882" w:rsidRDefault="00595BA5" w:rsidP="009D6565">
            <w:pPr>
              <w:jc w:val="right"/>
              <w:rPr>
                <w:rFonts w:ascii="Arial" w:hAnsi="Arial" w:cs="Arial"/>
                <w:sz w:val="20"/>
                <w:szCs w:val="20"/>
              </w:rPr>
            </w:pPr>
          </w:p>
        </w:tc>
        <w:tc>
          <w:tcPr>
            <w:tcW w:w="1475" w:type="dxa"/>
            <w:tcBorders>
              <w:top w:val="nil"/>
              <w:left w:val="nil"/>
              <w:bottom w:val="nil"/>
              <w:right w:val="nil"/>
            </w:tcBorders>
            <w:noWrap/>
            <w:vAlign w:val="bottom"/>
          </w:tcPr>
          <w:p w:rsidR="00595BA5" w:rsidRPr="00481882" w:rsidRDefault="00595BA5" w:rsidP="009D6565">
            <w:pPr>
              <w:jc w:val="right"/>
              <w:rPr>
                <w:rFonts w:ascii="Arial" w:hAnsi="Arial" w:cs="Arial"/>
                <w:sz w:val="20"/>
                <w:szCs w:val="20"/>
              </w:rPr>
            </w:pPr>
          </w:p>
        </w:tc>
        <w:tc>
          <w:tcPr>
            <w:tcW w:w="1531" w:type="dxa"/>
            <w:tcBorders>
              <w:top w:val="nil"/>
              <w:left w:val="nil"/>
              <w:bottom w:val="nil"/>
              <w:right w:val="nil"/>
            </w:tcBorders>
            <w:noWrap/>
            <w:vAlign w:val="bottom"/>
          </w:tcPr>
          <w:p w:rsidR="00595BA5" w:rsidRPr="00481882" w:rsidRDefault="00595BA5" w:rsidP="009D6565">
            <w:pPr>
              <w:jc w:val="right"/>
              <w:rPr>
                <w:rFonts w:ascii="Tahoma" w:hAnsi="Tahoma" w:cs="Tahoma"/>
                <w:sz w:val="20"/>
                <w:szCs w:val="20"/>
              </w:rPr>
            </w:pPr>
          </w:p>
        </w:tc>
      </w:tr>
      <w:tr w:rsidR="00595BA5" w:rsidRPr="00481882" w:rsidTr="008F6978">
        <w:trPr>
          <w:trHeight w:val="255"/>
          <w:jc w:val="center"/>
        </w:trPr>
        <w:tc>
          <w:tcPr>
            <w:tcW w:w="1216"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378"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475"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531"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r>
      <w:tr w:rsidR="00595BA5" w:rsidRPr="00481882" w:rsidTr="008F6978">
        <w:trPr>
          <w:trHeight w:val="255"/>
          <w:jc w:val="center"/>
        </w:trPr>
        <w:tc>
          <w:tcPr>
            <w:tcW w:w="1216"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378"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p>
        </w:tc>
        <w:tc>
          <w:tcPr>
            <w:tcW w:w="1475"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casillero 777</w:t>
            </w:r>
          </w:p>
        </w:tc>
        <w:tc>
          <w:tcPr>
            <w:tcW w:w="1531" w:type="dxa"/>
            <w:tcBorders>
              <w:top w:val="nil"/>
              <w:left w:val="nil"/>
              <w:bottom w:val="nil"/>
              <w:right w:val="nil"/>
            </w:tcBorders>
            <w:noWrap/>
            <w:vAlign w:val="bottom"/>
          </w:tcPr>
          <w:p w:rsidR="00595BA5" w:rsidRPr="00481882" w:rsidRDefault="00595BA5" w:rsidP="008F6978">
            <w:pPr>
              <w:jc w:val="right"/>
              <w:rPr>
                <w:rFonts w:ascii="Tahoma" w:hAnsi="Tahoma" w:cs="Tahoma"/>
                <w:sz w:val="20"/>
                <w:szCs w:val="20"/>
              </w:rPr>
            </w:pPr>
            <w:r w:rsidRPr="00481882">
              <w:rPr>
                <w:rFonts w:ascii="Tahoma" w:hAnsi="Tahoma" w:cs="Tahoma"/>
                <w:sz w:val="20"/>
                <w:szCs w:val="20"/>
              </w:rPr>
              <w:t xml:space="preserve"> </w:t>
            </w:r>
            <w:r w:rsidR="008F6978">
              <w:rPr>
                <w:rFonts w:ascii="Tahoma" w:hAnsi="Tahoma" w:cs="Tahoma"/>
                <w:sz w:val="20"/>
                <w:szCs w:val="20"/>
              </w:rPr>
              <w:t>$</w:t>
            </w:r>
            <w:r w:rsidRPr="00481882">
              <w:rPr>
                <w:rFonts w:ascii="Tahoma" w:hAnsi="Tahoma" w:cs="Tahoma"/>
                <w:sz w:val="20"/>
                <w:szCs w:val="20"/>
              </w:rPr>
              <w:t xml:space="preserve">  63.190,53 </w:t>
            </w:r>
          </w:p>
        </w:tc>
      </w:tr>
      <w:tr w:rsidR="00595BA5" w:rsidRPr="00481882" w:rsidTr="008F6978">
        <w:trPr>
          <w:trHeight w:val="270"/>
          <w:jc w:val="center"/>
        </w:trPr>
        <w:tc>
          <w:tcPr>
            <w:tcW w:w="1216" w:type="dxa"/>
            <w:tcBorders>
              <w:top w:val="nil"/>
              <w:left w:val="nil"/>
              <w:bottom w:val="nil"/>
              <w:right w:val="nil"/>
            </w:tcBorders>
            <w:noWrap/>
            <w:vAlign w:val="bottom"/>
          </w:tcPr>
          <w:p w:rsidR="00595BA5" w:rsidRPr="00481882" w:rsidRDefault="00595BA5" w:rsidP="00481882">
            <w:pPr>
              <w:rPr>
                <w:rFonts w:ascii="Arial" w:hAnsi="Arial" w:cs="Arial"/>
                <w:color w:val="000000"/>
                <w:sz w:val="20"/>
                <w:szCs w:val="20"/>
              </w:rPr>
            </w:pPr>
          </w:p>
        </w:tc>
        <w:tc>
          <w:tcPr>
            <w:tcW w:w="1378" w:type="dxa"/>
            <w:tcBorders>
              <w:top w:val="nil"/>
              <w:left w:val="nil"/>
              <w:bottom w:val="nil"/>
              <w:right w:val="nil"/>
            </w:tcBorders>
            <w:noWrap/>
            <w:vAlign w:val="bottom"/>
          </w:tcPr>
          <w:p w:rsidR="00595BA5" w:rsidRPr="00481882" w:rsidRDefault="00595BA5" w:rsidP="00481882">
            <w:pPr>
              <w:rPr>
                <w:rFonts w:ascii="Courier" w:hAnsi="Courier" w:cs="Courier"/>
                <w:sz w:val="20"/>
                <w:szCs w:val="20"/>
              </w:rPr>
            </w:pPr>
          </w:p>
        </w:tc>
        <w:tc>
          <w:tcPr>
            <w:tcW w:w="1475" w:type="dxa"/>
            <w:tcBorders>
              <w:top w:val="nil"/>
              <w:left w:val="nil"/>
              <w:bottom w:val="nil"/>
              <w:right w:val="nil"/>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casillero 778</w:t>
            </w:r>
          </w:p>
        </w:tc>
        <w:tc>
          <w:tcPr>
            <w:tcW w:w="1531" w:type="dxa"/>
            <w:tcBorders>
              <w:top w:val="nil"/>
              <w:left w:val="nil"/>
              <w:bottom w:val="double" w:sz="6" w:space="0" w:color="auto"/>
              <w:right w:val="nil"/>
            </w:tcBorders>
            <w:noWrap/>
            <w:vAlign w:val="bottom"/>
          </w:tcPr>
          <w:p w:rsidR="00595BA5" w:rsidRPr="00481882" w:rsidRDefault="00595BA5" w:rsidP="008F6978">
            <w:pPr>
              <w:jc w:val="right"/>
              <w:rPr>
                <w:rFonts w:ascii="Tahoma" w:hAnsi="Tahoma" w:cs="Tahoma"/>
                <w:sz w:val="20"/>
                <w:szCs w:val="20"/>
              </w:rPr>
            </w:pPr>
            <w:r w:rsidRPr="00481882">
              <w:rPr>
                <w:rFonts w:ascii="Tahoma" w:hAnsi="Tahoma" w:cs="Tahoma"/>
                <w:sz w:val="20"/>
                <w:szCs w:val="20"/>
              </w:rPr>
              <w:t xml:space="preserve"> </w:t>
            </w:r>
            <w:r w:rsidR="008F6978">
              <w:rPr>
                <w:rFonts w:ascii="Tahoma" w:hAnsi="Tahoma" w:cs="Tahoma"/>
                <w:sz w:val="20"/>
                <w:szCs w:val="20"/>
              </w:rPr>
              <w:t>$</w:t>
            </w:r>
            <w:r w:rsidRPr="00481882">
              <w:rPr>
                <w:rFonts w:ascii="Tahoma" w:hAnsi="Tahoma" w:cs="Tahoma"/>
                <w:sz w:val="20"/>
                <w:szCs w:val="20"/>
              </w:rPr>
              <w:t xml:space="preserve">170.069,86 </w:t>
            </w:r>
          </w:p>
        </w:tc>
      </w:tr>
      <w:tr w:rsidR="00595BA5" w:rsidRPr="00481882" w:rsidTr="008F6978">
        <w:trPr>
          <w:trHeight w:val="270"/>
          <w:jc w:val="center"/>
        </w:trPr>
        <w:tc>
          <w:tcPr>
            <w:tcW w:w="1216" w:type="dxa"/>
            <w:tcBorders>
              <w:top w:val="nil"/>
              <w:left w:val="nil"/>
              <w:bottom w:val="nil"/>
              <w:right w:val="nil"/>
            </w:tcBorders>
            <w:noWrap/>
            <w:vAlign w:val="bottom"/>
          </w:tcPr>
          <w:p w:rsidR="00595BA5" w:rsidRPr="00481882" w:rsidRDefault="00595BA5" w:rsidP="008F6978">
            <w:pPr>
              <w:jc w:val="right"/>
              <w:rPr>
                <w:rFonts w:ascii="Arial" w:hAnsi="Arial" w:cs="Arial"/>
                <w:color w:val="000000"/>
                <w:sz w:val="20"/>
                <w:szCs w:val="20"/>
              </w:rPr>
            </w:pPr>
          </w:p>
        </w:tc>
        <w:tc>
          <w:tcPr>
            <w:tcW w:w="1378" w:type="dxa"/>
            <w:tcBorders>
              <w:top w:val="nil"/>
              <w:left w:val="nil"/>
              <w:bottom w:val="nil"/>
              <w:right w:val="nil"/>
            </w:tcBorders>
            <w:noWrap/>
            <w:vAlign w:val="bottom"/>
          </w:tcPr>
          <w:p w:rsidR="00595BA5" w:rsidRPr="00481882" w:rsidRDefault="00595BA5" w:rsidP="008F6978">
            <w:pPr>
              <w:jc w:val="right"/>
              <w:rPr>
                <w:rFonts w:ascii="Courier" w:hAnsi="Courier" w:cs="Courier"/>
                <w:sz w:val="20"/>
                <w:szCs w:val="20"/>
              </w:rPr>
            </w:pPr>
          </w:p>
        </w:tc>
        <w:tc>
          <w:tcPr>
            <w:tcW w:w="1475" w:type="dxa"/>
            <w:tcBorders>
              <w:top w:val="nil"/>
              <w:left w:val="nil"/>
              <w:bottom w:val="nil"/>
              <w:right w:val="nil"/>
            </w:tcBorders>
            <w:noWrap/>
            <w:vAlign w:val="bottom"/>
          </w:tcPr>
          <w:p w:rsidR="00595BA5" w:rsidRPr="00481882" w:rsidRDefault="00595BA5" w:rsidP="008F6978">
            <w:pPr>
              <w:jc w:val="right"/>
              <w:rPr>
                <w:rFonts w:ascii="Arial" w:hAnsi="Arial" w:cs="Arial"/>
                <w:sz w:val="20"/>
                <w:szCs w:val="20"/>
              </w:rPr>
            </w:pPr>
          </w:p>
        </w:tc>
        <w:tc>
          <w:tcPr>
            <w:tcW w:w="1531" w:type="dxa"/>
            <w:tcBorders>
              <w:top w:val="nil"/>
              <w:left w:val="nil"/>
              <w:bottom w:val="nil"/>
              <w:right w:val="nil"/>
            </w:tcBorders>
            <w:noWrap/>
            <w:vAlign w:val="bottom"/>
          </w:tcPr>
          <w:p w:rsidR="00595BA5" w:rsidRPr="00481882" w:rsidRDefault="00595BA5" w:rsidP="008F6978">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w:t>
            </w:r>
            <w:r w:rsidRPr="00481882">
              <w:rPr>
                <w:rFonts w:ascii="Arial" w:hAnsi="Arial" w:cs="Arial"/>
                <w:sz w:val="20"/>
                <w:szCs w:val="20"/>
              </w:rPr>
              <w:t xml:space="preserve">233.260,39 </w:t>
            </w:r>
          </w:p>
        </w:tc>
      </w:tr>
    </w:tbl>
    <w:p w:rsidR="00595BA5" w:rsidRDefault="00595BA5" w:rsidP="008F6978">
      <w:pPr>
        <w:jc w:val="right"/>
      </w:pPr>
    </w:p>
    <w:p w:rsidR="00595BA5" w:rsidRPr="0099378A" w:rsidRDefault="00595BA5" w:rsidP="00DF50D0"/>
    <w:p w:rsidR="00595BA5" w:rsidRPr="00DF34FA" w:rsidRDefault="00595BA5" w:rsidP="00DF34FA">
      <w:pPr>
        <w:spacing w:line="360" w:lineRule="auto"/>
        <w:ind w:firstLine="709"/>
        <w:rPr>
          <w:rFonts w:ascii="Arial" w:hAnsi="Arial" w:cs="Arial"/>
        </w:rPr>
      </w:pPr>
    </w:p>
    <w:p w:rsidR="00595BA5" w:rsidRPr="00DF34FA" w:rsidRDefault="00595BA5" w:rsidP="00DF34FA">
      <w:pPr>
        <w:spacing w:line="360" w:lineRule="auto"/>
        <w:rPr>
          <w:rFonts w:ascii="Arial" w:hAnsi="Arial" w:cs="Arial"/>
          <w:b/>
          <w:bCs/>
          <w:u w:val="single"/>
        </w:rPr>
      </w:pPr>
      <w:r>
        <w:rPr>
          <w:rFonts w:ascii="Arial" w:hAnsi="Arial" w:cs="Arial"/>
          <w:b/>
          <w:bCs/>
          <w:u w:val="single"/>
        </w:rPr>
        <w:t>Conclusión:</w:t>
      </w:r>
    </w:p>
    <w:p w:rsidR="00595BA5" w:rsidRPr="00DF34FA" w:rsidRDefault="00595BA5" w:rsidP="00DF34FA">
      <w:pPr>
        <w:spacing w:line="360" w:lineRule="auto"/>
        <w:jc w:val="both"/>
        <w:rPr>
          <w:rFonts w:ascii="Arial" w:hAnsi="Arial" w:cs="Arial"/>
        </w:rPr>
      </w:pPr>
      <w:r w:rsidRPr="00DF34FA">
        <w:rPr>
          <w:rFonts w:ascii="Arial" w:hAnsi="Arial" w:cs="Arial"/>
        </w:rPr>
        <w:t>Los valores calculados en base a los mayores son similares a los establecidos en el formulario</w:t>
      </w: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Pr="00A35172" w:rsidRDefault="00595BA5" w:rsidP="00364494">
      <w:pPr>
        <w:ind w:firstLine="708"/>
        <w:jc w:val="center"/>
      </w:pPr>
    </w:p>
    <w:p w:rsidR="00595BA5" w:rsidRDefault="00595BA5" w:rsidP="00DF50D0">
      <w:pPr>
        <w:ind w:firstLine="708"/>
      </w:pPr>
    </w:p>
    <w:tbl>
      <w:tblPr>
        <w:tblW w:w="5145" w:type="dxa"/>
        <w:jc w:val="center"/>
        <w:tblCellMar>
          <w:left w:w="70" w:type="dxa"/>
          <w:right w:w="70" w:type="dxa"/>
        </w:tblCellMar>
        <w:tblLook w:val="00A0"/>
      </w:tblPr>
      <w:tblGrid>
        <w:gridCol w:w="3250"/>
        <w:gridCol w:w="1895"/>
      </w:tblGrid>
      <w:tr w:rsidR="00595BA5" w:rsidRPr="00481882">
        <w:trPr>
          <w:trHeight w:val="297"/>
          <w:jc w:val="center"/>
        </w:trPr>
        <w:tc>
          <w:tcPr>
            <w:tcW w:w="5145" w:type="dxa"/>
            <w:gridSpan w:val="2"/>
            <w:vMerge w:val="restart"/>
            <w:tcBorders>
              <w:top w:val="single" w:sz="4" w:space="0" w:color="auto"/>
              <w:left w:val="single" w:sz="4" w:space="0" w:color="auto"/>
              <w:bottom w:val="nil"/>
              <w:right w:val="single" w:sz="4" w:space="0" w:color="auto"/>
            </w:tcBorders>
            <w:shd w:val="clear" w:color="auto" w:fill="FABF8F"/>
            <w:vAlign w:val="bottom"/>
          </w:tcPr>
          <w:p w:rsidR="00595BA5" w:rsidRPr="00481882" w:rsidRDefault="00595BA5" w:rsidP="00481882">
            <w:pPr>
              <w:jc w:val="center"/>
              <w:rPr>
                <w:rFonts w:ascii="Arial" w:hAnsi="Arial" w:cs="Arial"/>
                <w:color w:val="4A442A"/>
                <w:sz w:val="20"/>
                <w:szCs w:val="20"/>
              </w:rPr>
            </w:pPr>
            <w:r w:rsidRPr="00481882">
              <w:rPr>
                <w:rFonts w:ascii="Arial" w:hAnsi="Arial" w:cs="Arial"/>
                <w:color w:val="4A442A"/>
                <w:sz w:val="20"/>
                <w:szCs w:val="20"/>
              </w:rPr>
              <w:t>Los gastos de viaje no podrán exceder del 3% del ingreso gravado del ejercicio</w:t>
            </w:r>
          </w:p>
        </w:tc>
      </w:tr>
      <w:tr w:rsidR="00595BA5" w:rsidRPr="00481882" w:rsidTr="0021646D">
        <w:trPr>
          <w:trHeight w:val="280"/>
          <w:jc w:val="center"/>
        </w:trPr>
        <w:tc>
          <w:tcPr>
            <w:tcW w:w="5145" w:type="dxa"/>
            <w:gridSpan w:val="2"/>
            <w:vMerge/>
            <w:tcBorders>
              <w:top w:val="nil"/>
              <w:left w:val="single" w:sz="4" w:space="0" w:color="auto"/>
              <w:bottom w:val="single" w:sz="4" w:space="0" w:color="auto"/>
              <w:right w:val="single" w:sz="4" w:space="0" w:color="auto"/>
            </w:tcBorders>
            <w:shd w:val="clear" w:color="auto" w:fill="FABF8F"/>
            <w:vAlign w:val="center"/>
          </w:tcPr>
          <w:p w:rsidR="00595BA5" w:rsidRPr="00481882" w:rsidRDefault="00595BA5" w:rsidP="00481882">
            <w:pPr>
              <w:rPr>
                <w:rFonts w:ascii="Arial" w:hAnsi="Arial" w:cs="Arial"/>
                <w:sz w:val="20"/>
                <w:szCs w:val="20"/>
              </w:rPr>
            </w:pP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Ingresos Gravados</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Ventas 12%</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$ 92.756.773,95</w:t>
            </w: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Ventas 0%</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w:t>
            </w:r>
            <w:r w:rsidR="008F6978">
              <w:rPr>
                <w:rFonts w:ascii="Arial" w:hAnsi="Arial" w:cs="Arial"/>
                <w:sz w:val="20"/>
                <w:szCs w:val="20"/>
              </w:rPr>
              <w:t xml:space="preserve">     </w:t>
            </w:r>
            <w:r w:rsidRPr="00481882">
              <w:rPr>
                <w:rFonts w:ascii="Arial" w:hAnsi="Arial" w:cs="Arial"/>
                <w:sz w:val="20"/>
                <w:szCs w:val="20"/>
              </w:rPr>
              <w:t xml:space="preserve"> 595.961,62</w:t>
            </w: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Exportaciones 0%</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662.284,78</w:t>
            </w: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otros ingresos del exterior</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612.707,00</w:t>
            </w: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Rendimiento Financiero</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1.111.816,90</w:t>
            </w:r>
          </w:p>
        </w:tc>
      </w:tr>
      <w:tr w:rsidR="00595BA5" w:rsidRPr="00481882" w:rsidTr="0021646D">
        <w:trPr>
          <w:trHeight w:val="280"/>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Otras Rentas Gravadas</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0,00</w:t>
            </w:r>
          </w:p>
        </w:tc>
      </w:tr>
      <w:tr w:rsidR="00595BA5" w:rsidRPr="00481882" w:rsidTr="0021646D">
        <w:trPr>
          <w:trHeight w:val="297"/>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r w:rsidRPr="00481882">
              <w:rPr>
                <w:rFonts w:ascii="Arial" w:hAnsi="Arial" w:cs="Arial"/>
                <w:sz w:val="20"/>
                <w:szCs w:val="20"/>
              </w:rPr>
              <w:t>Utilidad en Venta de Activos</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xml:space="preserve">$ </w:t>
            </w:r>
            <w:r w:rsidR="008F6978">
              <w:rPr>
                <w:rFonts w:ascii="Arial" w:hAnsi="Arial" w:cs="Arial"/>
                <w:sz w:val="20"/>
                <w:szCs w:val="20"/>
              </w:rPr>
              <w:t xml:space="preserve">       </w:t>
            </w:r>
            <w:r w:rsidRPr="00481882">
              <w:rPr>
                <w:rFonts w:ascii="Arial" w:hAnsi="Arial" w:cs="Arial"/>
                <w:sz w:val="20"/>
                <w:szCs w:val="20"/>
              </w:rPr>
              <w:t>16.997,01</w:t>
            </w:r>
          </w:p>
        </w:tc>
      </w:tr>
      <w:tr w:rsidR="00595BA5" w:rsidRPr="00481882" w:rsidTr="0021646D">
        <w:trPr>
          <w:trHeight w:val="313"/>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rPr>
                <w:rFonts w:ascii="Arial" w:hAnsi="Arial" w:cs="Arial"/>
                <w:sz w:val="20"/>
                <w:szCs w:val="20"/>
              </w:rPr>
            </w:pP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$ 95.756.541,26</w:t>
            </w:r>
          </w:p>
        </w:tc>
      </w:tr>
      <w:tr w:rsidR="00595BA5" w:rsidRPr="00481882" w:rsidTr="0021646D">
        <w:trPr>
          <w:trHeight w:val="297"/>
          <w:jc w:val="center"/>
        </w:trPr>
        <w:tc>
          <w:tcPr>
            <w:tcW w:w="3250"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481882">
            <w:pPr>
              <w:jc w:val="right"/>
              <w:rPr>
                <w:rFonts w:ascii="Arial" w:hAnsi="Arial" w:cs="Arial"/>
                <w:sz w:val="20"/>
                <w:szCs w:val="20"/>
              </w:rPr>
            </w:pPr>
            <w:r w:rsidRPr="00481882">
              <w:rPr>
                <w:rFonts w:ascii="Arial" w:hAnsi="Arial" w:cs="Arial"/>
                <w:sz w:val="20"/>
                <w:szCs w:val="20"/>
              </w:rPr>
              <w:t>3%</w:t>
            </w:r>
          </w:p>
        </w:tc>
        <w:tc>
          <w:tcPr>
            <w:tcW w:w="1895" w:type="dxa"/>
            <w:tcBorders>
              <w:top w:val="single" w:sz="4" w:space="0" w:color="auto"/>
              <w:left w:val="single" w:sz="4" w:space="0" w:color="auto"/>
              <w:bottom w:val="single" w:sz="4" w:space="0" w:color="auto"/>
              <w:right w:val="single" w:sz="4" w:space="0" w:color="auto"/>
            </w:tcBorders>
            <w:noWrap/>
            <w:vAlign w:val="bottom"/>
          </w:tcPr>
          <w:p w:rsidR="00595BA5" w:rsidRPr="00481882" w:rsidRDefault="00595BA5" w:rsidP="009D6565">
            <w:pPr>
              <w:jc w:val="right"/>
              <w:rPr>
                <w:rFonts w:ascii="Arial" w:hAnsi="Arial" w:cs="Arial"/>
                <w:sz w:val="20"/>
                <w:szCs w:val="20"/>
              </w:rPr>
            </w:pPr>
            <w:r w:rsidRPr="00481882">
              <w:rPr>
                <w:rFonts w:ascii="Arial" w:hAnsi="Arial" w:cs="Arial"/>
                <w:sz w:val="20"/>
                <w:szCs w:val="20"/>
              </w:rPr>
              <w:t>$</w:t>
            </w:r>
            <w:r w:rsidR="008F6978">
              <w:rPr>
                <w:rFonts w:ascii="Arial" w:hAnsi="Arial" w:cs="Arial"/>
                <w:sz w:val="20"/>
                <w:szCs w:val="20"/>
              </w:rPr>
              <w:t xml:space="preserve">  </w:t>
            </w:r>
            <w:r w:rsidRPr="00481882">
              <w:rPr>
                <w:rFonts w:ascii="Arial" w:hAnsi="Arial" w:cs="Arial"/>
                <w:sz w:val="20"/>
                <w:szCs w:val="20"/>
              </w:rPr>
              <w:t xml:space="preserve"> 2.872.696,24</w:t>
            </w:r>
          </w:p>
        </w:tc>
      </w:tr>
    </w:tbl>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Pr="00DF34FA" w:rsidRDefault="00595BA5" w:rsidP="00A35172">
      <w:pPr>
        <w:spacing w:line="360" w:lineRule="auto"/>
        <w:rPr>
          <w:rFonts w:ascii="Arial" w:hAnsi="Arial" w:cs="Arial"/>
          <w:b/>
          <w:bCs/>
          <w:u w:val="single"/>
        </w:rPr>
      </w:pPr>
      <w:r>
        <w:rPr>
          <w:rFonts w:ascii="Arial" w:hAnsi="Arial" w:cs="Arial"/>
          <w:b/>
          <w:bCs/>
          <w:u w:val="single"/>
        </w:rPr>
        <w:t>Conclusión:</w:t>
      </w:r>
    </w:p>
    <w:p w:rsidR="00595BA5" w:rsidRPr="00DF34FA" w:rsidRDefault="00595BA5" w:rsidP="00A35172">
      <w:pPr>
        <w:spacing w:line="360" w:lineRule="auto"/>
        <w:jc w:val="both"/>
        <w:rPr>
          <w:rFonts w:ascii="Arial" w:hAnsi="Arial" w:cs="Arial"/>
        </w:rPr>
      </w:pPr>
      <w:r>
        <w:rPr>
          <w:rFonts w:ascii="Arial" w:hAnsi="Arial" w:cs="Arial"/>
        </w:rPr>
        <w:t xml:space="preserve">El valor </w:t>
      </w:r>
      <w:r w:rsidR="003637E2">
        <w:rPr>
          <w:rFonts w:ascii="Arial" w:hAnsi="Arial" w:cs="Arial"/>
        </w:rPr>
        <w:t>límite</w:t>
      </w:r>
      <w:r>
        <w:rPr>
          <w:rFonts w:ascii="Arial" w:hAnsi="Arial" w:cs="Arial"/>
        </w:rPr>
        <w:t xml:space="preserve"> de gasto deducible es superior al valor que se considera como gasto, por lo tanto, el valor declarado en su conjunto constituye gasto deducible por estar dentro del </w:t>
      </w:r>
      <w:r w:rsidR="00845F6B">
        <w:rPr>
          <w:rFonts w:ascii="Arial" w:hAnsi="Arial" w:cs="Arial"/>
        </w:rPr>
        <w:t>límite</w:t>
      </w:r>
      <w:r>
        <w:rPr>
          <w:rFonts w:ascii="Arial" w:hAnsi="Arial" w:cs="Arial"/>
        </w:rPr>
        <w:t xml:space="preserve"> del 3% de los ingresos gravados.</w:t>
      </w: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481882"/>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DF50D0">
      <w:pPr>
        <w:ind w:firstLine="708"/>
      </w:pPr>
    </w:p>
    <w:p w:rsidR="00595BA5" w:rsidRDefault="00595BA5" w:rsidP="0040553D">
      <w:pPr>
        <w:pStyle w:val="Ttulo2"/>
        <w:numPr>
          <w:ilvl w:val="0"/>
          <w:numId w:val="0"/>
        </w:numPr>
        <w:ind w:left="720" w:hanging="360"/>
      </w:pPr>
      <w:r>
        <w:br w:type="page"/>
      </w:r>
      <w:bookmarkStart w:id="139" w:name="_Toc261527033"/>
      <w:r>
        <w:lastRenderedPageBreak/>
        <w:t>4.9 SEGUROS Y REASEGUROS</w:t>
      </w:r>
      <w:bookmarkEnd w:id="139"/>
    </w:p>
    <w:p w:rsidR="00595BA5" w:rsidRPr="009409BF" w:rsidRDefault="00595BA5" w:rsidP="009409BF">
      <w:pPr>
        <w:spacing w:line="360" w:lineRule="auto"/>
        <w:rPr>
          <w:rFonts w:ascii="Arial" w:hAnsi="Arial" w:cs="Arial"/>
          <w:b/>
          <w:bCs/>
          <w:u w:val="single"/>
        </w:rPr>
      </w:pPr>
    </w:p>
    <w:p w:rsidR="00595BA5" w:rsidRPr="009409BF" w:rsidRDefault="00595BA5" w:rsidP="009409BF">
      <w:pPr>
        <w:spacing w:line="360" w:lineRule="auto"/>
        <w:rPr>
          <w:rFonts w:ascii="Arial" w:hAnsi="Arial" w:cs="Arial"/>
          <w:b/>
          <w:bCs/>
          <w:u w:val="single"/>
        </w:rPr>
      </w:pPr>
      <w:r>
        <w:rPr>
          <w:rFonts w:ascii="Arial" w:hAnsi="Arial" w:cs="Arial"/>
          <w:b/>
          <w:bCs/>
          <w:u w:val="single"/>
        </w:rPr>
        <w:t>P</w:t>
      </w:r>
      <w:r w:rsidRPr="009409BF">
        <w:rPr>
          <w:rFonts w:ascii="Arial" w:hAnsi="Arial" w:cs="Arial"/>
          <w:b/>
          <w:bCs/>
          <w:u w:val="single"/>
        </w:rPr>
        <w:t>rocedimiento</w:t>
      </w:r>
    </w:p>
    <w:p w:rsidR="00595BA5" w:rsidRDefault="00595BA5" w:rsidP="0087565F">
      <w:pPr>
        <w:numPr>
          <w:ilvl w:val="0"/>
          <w:numId w:val="44"/>
        </w:numPr>
        <w:spacing w:line="360" w:lineRule="auto"/>
        <w:jc w:val="both"/>
        <w:rPr>
          <w:rFonts w:ascii="Arial" w:hAnsi="Arial" w:cs="Arial"/>
        </w:rPr>
      </w:pPr>
      <w:r w:rsidRPr="0040553D">
        <w:rPr>
          <w:rFonts w:ascii="Arial" w:hAnsi="Arial" w:cs="Arial"/>
        </w:rPr>
        <w:t>Revisar el mayor de los gastos correspondiente a los seguros y reaseguros correspondientes a las actividades de la organización.</w:t>
      </w:r>
    </w:p>
    <w:p w:rsidR="00595BA5" w:rsidRDefault="00595BA5" w:rsidP="0087565F">
      <w:pPr>
        <w:numPr>
          <w:ilvl w:val="0"/>
          <w:numId w:val="44"/>
        </w:numPr>
        <w:spacing w:line="360" w:lineRule="auto"/>
        <w:jc w:val="both"/>
        <w:rPr>
          <w:rFonts w:ascii="Arial" w:hAnsi="Arial" w:cs="Arial"/>
        </w:rPr>
      </w:pPr>
      <w:r w:rsidRPr="009409BF">
        <w:rPr>
          <w:rFonts w:ascii="Arial" w:hAnsi="Arial" w:cs="Arial"/>
        </w:rPr>
        <w:t>Agrupar los valores mensuales que pertenecen al gasto y al costo respectivamente.</w:t>
      </w:r>
    </w:p>
    <w:p w:rsidR="00595BA5" w:rsidRDefault="00595BA5" w:rsidP="0087565F">
      <w:pPr>
        <w:numPr>
          <w:ilvl w:val="0"/>
          <w:numId w:val="44"/>
        </w:numPr>
        <w:spacing w:line="360" w:lineRule="auto"/>
        <w:jc w:val="both"/>
        <w:rPr>
          <w:rFonts w:ascii="Arial" w:hAnsi="Arial" w:cs="Arial"/>
        </w:rPr>
      </w:pPr>
      <w:r w:rsidRPr="009409BF">
        <w:rPr>
          <w:rFonts w:ascii="Arial" w:hAnsi="Arial" w:cs="Arial"/>
        </w:rPr>
        <w:t>Sumar los totales mensuales</w:t>
      </w:r>
      <w:r>
        <w:rPr>
          <w:rFonts w:ascii="Arial" w:hAnsi="Arial" w:cs="Arial"/>
        </w:rPr>
        <w:t>.</w:t>
      </w:r>
    </w:p>
    <w:p w:rsidR="00595BA5" w:rsidRPr="009409BF" w:rsidRDefault="00595BA5" w:rsidP="0087565F">
      <w:pPr>
        <w:numPr>
          <w:ilvl w:val="0"/>
          <w:numId w:val="44"/>
        </w:numPr>
        <w:spacing w:line="360" w:lineRule="auto"/>
        <w:jc w:val="both"/>
        <w:rPr>
          <w:rFonts w:ascii="Arial" w:hAnsi="Arial" w:cs="Arial"/>
        </w:rPr>
      </w:pPr>
      <w:r w:rsidRPr="009409BF">
        <w:rPr>
          <w:rFonts w:ascii="Arial" w:hAnsi="Arial" w:cs="Arial"/>
        </w:rPr>
        <w:t>Comparar con los casilleros 771 y 772 del formulario 101.</w:t>
      </w:r>
    </w:p>
    <w:p w:rsidR="00595BA5" w:rsidRDefault="00595BA5" w:rsidP="00DF50D0"/>
    <w:tbl>
      <w:tblPr>
        <w:tblW w:w="6448" w:type="dxa"/>
        <w:jc w:val="center"/>
        <w:tblInd w:w="53" w:type="dxa"/>
        <w:tblCellMar>
          <w:left w:w="70" w:type="dxa"/>
          <w:right w:w="70" w:type="dxa"/>
        </w:tblCellMar>
        <w:tblLook w:val="04A0"/>
      </w:tblPr>
      <w:tblGrid>
        <w:gridCol w:w="1213"/>
        <w:gridCol w:w="1435"/>
        <w:gridCol w:w="1475"/>
        <w:gridCol w:w="950"/>
        <w:gridCol w:w="1375"/>
      </w:tblGrid>
      <w:tr w:rsidR="00362778" w:rsidRPr="00362778" w:rsidTr="00362778">
        <w:trPr>
          <w:trHeight w:val="502"/>
          <w:jc w:val="center"/>
        </w:trPr>
        <w:tc>
          <w:tcPr>
            <w:tcW w:w="1213" w:type="dxa"/>
            <w:vMerge w:val="restart"/>
            <w:tcBorders>
              <w:top w:val="single" w:sz="8" w:space="0" w:color="auto"/>
              <w:left w:val="single" w:sz="8" w:space="0" w:color="auto"/>
              <w:bottom w:val="single" w:sz="8" w:space="0" w:color="000000"/>
              <w:right w:val="single" w:sz="8" w:space="0" w:color="auto"/>
            </w:tcBorders>
            <w:shd w:val="clear" w:color="000000" w:fill="FABF8F"/>
            <w:vAlign w:val="bottom"/>
            <w:hideMark/>
          </w:tcPr>
          <w:p w:rsidR="00362778" w:rsidRPr="00362778" w:rsidRDefault="00362778" w:rsidP="00362778">
            <w:pPr>
              <w:jc w:val="center"/>
              <w:rPr>
                <w:rFonts w:ascii="Arial" w:hAnsi="Arial" w:cs="Arial"/>
                <w:color w:val="4A442A"/>
                <w:sz w:val="20"/>
                <w:szCs w:val="20"/>
                <w:lang w:val="es-EC" w:eastAsia="es-EC"/>
              </w:rPr>
            </w:pPr>
            <w:r w:rsidRPr="00362778">
              <w:rPr>
                <w:rFonts w:ascii="Arial" w:hAnsi="Arial" w:cs="Arial"/>
                <w:color w:val="4A442A"/>
                <w:sz w:val="20"/>
                <w:szCs w:val="20"/>
                <w:lang w:eastAsia="es-EC"/>
              </w:rPr>
              <w:t>Meses</w:t>
            </w:r>
          </w:p>
        </w:tc>
        <w:tc>
          <w:tcPr>
            <w:tcW w:w="1435" w:type="dxa"/>
            <w:tcBorders>
              <w:top w:val="single" w:sz="8" w:space="0" w:color="auto"/>
              <w:left w:val="nil"/>
              <w:bottom w:val="nil"/>
              <w:right w:val="nil"/>
            </w:tcBorders>
            <w:shd w:val="clear" w:color="000000" w:fill="FABF8F"/>
            <w:vAlign w:val="bottom"/>
            <w:hideMark/>
          </w:tcPr>
          <w:p w:rsidR="00362778" w:rsidRPr="00362778" w:rsidRDefault="00362778" w:rsidP="00362778">
            <w:pPr>
              <w:jc w:val="center"/>
              <w:rPr>
                <w:rFonts w:ascii="Arial" w:hAnsi="Arial" w:cs="Arial"/>
                <w:color w:val="4A442A"/>
                <w:sz w:val="20"/>
                <w:szCs w:val="20"/>
                <w:lang w:val="es-EC" w:eastAsia="es-EC"/>
              </w:rPr>
            </w:pPr>
            <w:r w:rsidRPr="00362778">
              <w:rPr>
                <w:rFonts w:ascii="Arial" w:hAnsi="Arial" w:cs="Arial"/>
                <w:color w:val="4A442A"/>
                <w:sz w:val="20"/>
                <w:szCs w:val="20"/>
                <w:lang w:eastAsia="es-EC"/>
              </w:rPr>
              <w:t>Saldo de seguros</w:t>
            </w:r>
          </w:p>
        </w:tc>
        <w:tc>
          <w:tcPr>
            <w:tcW w:w="1475"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bottom"/>
            <w:hideMark/>
          </w:tcPr>
          <w:p w:rsidR="00362778" w:rsidRPr="00362778" w:rsidRDefault="00362778" w:rsidP="00362778">
            <w:pPr>
              <w:jc w:val="center"/>
              <w:rPr>
                <w:rFonts w:ascii="Arial" w:hAnsi="Arial" w:cs="Arial"/>
                <w:color w:val="4A442A"/>
                <w:sz w:val="20"/>
                <w:szCs w:val="20"/>
                <w:lang w:val="es-EC" w:eastAsia="es-EC"/>
              </w:rPr>
            </w:pPr>
            <w:r w:rsidRPr="00362778">
              <w:rPr>
                <w:rFonts w:ascii="Arial" w:hAnsi="Arial" w:cs="Arial"/>
                <w:color w:val="4A442A"/>
                <w:sz w:val="20"/>
                <w:szCs w:val="20"/>
                <w:lang w:eastAsia="es-EC"/>
              </w:rPr>
              <w:t>0,10%</w:t>
            </w:r>
          </w:p>
        </w:tc>
        <w:tc>
          <w:tcPr>
            <w:tcW w:w="950"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bottom"/>
            <w:hideMark/>
          </w:tcPr>
          <w:p w:rsidR="00362778" w:rsidRPr="00362778" w:rsidRDefault="00362778" w:rsidP="00362778">
            <w:pPr>
              <w:jc w:val="center"/>
              <w:rPr>
                <w:rFonts w:ascii="Arial" w:hAnsi="Arial" w:cs="Arial"/>
                <w:color w:val="4A442A"/>
                <w:sz w:val="20"/>
                <w:szCs w:val="20"/>
                <w:lang w:val="es-EC" w:eastAsia="es-EC"/>
              </w:rPr>
            </w:pPr>
            <w:r w:rsidRPr="00362778">
              <w:rPr>
                <w:rFonts w:ascii="Arial" w:hAnsi="Arial" w:cs="Arial"/>
                <w:color w:val="4A442A"/>
                <w:sz w:val="20"/>
                <w:szCs w:val="20"/>
                <w:lang w:eastAsia="es-EC"/>
              </w:rPr>
              <w:t>Calculo</w:t>
            </w:r>
          </w:p>
        </w:tc>
        <w:tc>
          <w:tcPr>
            <w:tcW w:w="1374" w:type="dxa"/>
            <w:tcBorders>
              <w:top w:val="single" w:sz="8" w:space="0" w:color="auto"/>
              <w:left w:val="nil"/>
              <w:bottom w:val="nil"/>
              <w:right w:val="single" w:sz="8" w:space="0" w:color="auto"/>
            </w:tcBorders>
            <w:shd w:val="clear" w:color="000000" w:fill="FABF8F"/>
            <w:vAlign w:val="bottom"/>
            <w:hideMark/>
          </w:tcPr>
          <w:p w:rsidR="00362778" w:rsidRPr="00362778" w:rsidRDefault="00362778" w:rsidP="00362778">
            <w:pPr>
              <w:rPr>
                <w:rFonts w:ascii="Arial" w:hAnsi="Arial" w:cs="Arial"/>
                <w:color w:val="4A442A"/>
                <w:sz w:val="20"/>
                <w:szCs w:val="20"/>
                <w:lang w:val="es-EC" w:eastAsia="es-EC"/>
              </w:rPr>
            </w:pPr>
            <w:r w:rsidRPr="00362778">
              <w:rPr>
                <w:rFonts w:ascii="Arial" w:hAnsi="Arial" w:cs="Arial"/>
                <w:color w:val="4A442A"/>
                <w:sz w:val="20"/>
                <w:szCs w:val="20"/>
                <w:lang w:eastAsia="es-EC"/>
              </w:rPr>
              <w:t>Formulario 103</w:t>
            </w:r>
          </w:p>
        </w:tc>
      </w:tr>
      <w:tr w:rsidR="00362778" w:rsidRPr="00362778" w:rsidTr="00362778">
        <w:trPr>
          <w:trHeight w:val="160"/>
          <w:jc w:val="center"/>
        </w:trPr>
        <w:tc>
          <w:tcPr>
            <w:tcW w:w="1213" w:type="dxa"/>
            <w:vMerge/>
            <w:tcBorders>
              <w:top w:val="single" w:sz="8" w:space="0" w:color="auto"/>
              <w:left w:val="single" w:sz="8" w:space="0" w:color="auto"/>
              <w:bottom w:val="single" w:sz="8" w:space="0" w:color="000000"/>
              <w:right w:val="single" w:sz="8" w:space="0" w:color="auto"/>
            </w:tcBorders>
            <w:vAlign w:val="center"/>
            <w:hideMark/>
          </w:tcPr>
          <w:p w:rsidR="00362778" w:rsidRPr="00362778" w:rsidRDefault="00362778" w:rsidP="00362778">
            <w:pPr>
              <w:rPr>
                <w:rFonts w:ascii="Arial" w:hAnsi="Arial" w:cs="Arial"/>
                <w:color w:val="4A442A"/>
                <w:sz w:val="20"/>
                <w:szCs w:val="20"/>
                <w:lang w:val="es-EC" w:eastAsia="es-EC"/>
              </w:rPr>
            </w:pPr>
          </w:p>
        </w:tc>
        <w:tc>
          <w:tcPr>
            <w:tcW w:w="1435" w:type="dxa"/>
            <w:tcBorders>
              <w:top w:val="nil"/>
              <w:left w:val="nil"/>
              <w:bottom w:val="single" w:sz="8" w:space="0" w:color="auto"/>
              <w:right w:val="nil"/>
            </w:tcBorders>
            <w:shd w:val="clear" w:color="000000" w:fill="FABF8F"/>
            <w:vAlign w:val="bottom"/>
            <w:hideMark/>
          </w:tcPr>
          <w:p w:rsidR="00362778" w:rsidRPr="00362778" w:rsidRDefault="00362778" w:rsidP="00362778">
            <w:pPr>
              <w:jc w:val="center"/>
              <w:rPr>
                <w:rFonts w:ascii="Arial" w:hAnsi="Arial" w:cs="Arial"/>
                <w:color w:val="4A442A"/>
                <w:sz w:val="20"/>
                <w:szCs w:val="20"/>
                <w:lang w:val="es-EC" w:eastAsia="es-EC"/>
              </w:rPr>
            </w:pPr>
            <w:r w:rsidRPr="00362778">
              <w:rPr>
                <w:rFonts w:ascii="Arial" w:hAnsi="Arial" w:cs="Arial"/>
                <w:color w:val="4A442A"/>
                <w:sz w:val="20"/>
                <w:szCs w:val="20"/>
                <w:lang w:val="es-EC" w:eastAsia="es-EC"/>
              </w:rPr>
              <w:t>y reaseguros</w:t>
            </w:r>
          </w:p>
        </w:tc>
        <w:tc>
          <w:tcPr>
            <w:tcW w:w="1475" w:type="dxa"/>
            <w:vMerge/>
            <w:tcBorders>
              <w:top w:val="single" w:sz="8" w:space="0" w:color="auto"/>
              <w:left w:val="single" w:sz="8" w:space="0" w:color="auto"/>
              <w:bottom w:val="single" w:sz="8" w:space="0" w:color="000000"/>
              <w:right w:val="single" w:sz="8" w:space="0" w:color="auto"/>
            </w:tcBorders>
            <w:vAlign w:val="center"/>
            <w:hideMark/>
          </w:tcPr>
          <w:p w:rsidR="00362778" w:rsidRPr="00362778" w:rsidRDefault="00362778" w:rsidP="00362778">
            <w:pPr>
              <w:rPr>
                <w:rFonts w:ascii="Arial" w:hAnsi="Arial" w:cs="Arial"/>
                <w:color w:val="4A442A"/>
                <w:sz w:val="20"/>
                <w:szCs w:val="20"/>
                <w:lang w:val="es-EC" w:eastAsia="es-EC"/>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rsidR="00362778" w:rsidRPr="00362778" w:rsidRDefault="00362778" w:rsidP="00362778">
            <w:pPr>
              <w:rPr>
                <w:rFonts w:ascii="Arial" w:hAnsi="Arial" w:cs="Arial"/>
                <w:color w:val="4A442A"/>
                <w:sz w:val="20"/>
                <w:szCs w:val="20"/>
                <w:lang w:val="es-EC" w:eastAsia="es-EC"/>
              </w:rPr>
            </w:pPr>
          </w:p>
        </w:tc>
        <w:tc>
          <w:tcPr>
            <w:tcW w:w="1374" w:type="dxa"/>
            <w:tcBorders>
              <w:top w:val="nil"/>
              <w:left w:val="nil"/>
              <w:bottom w:val="single" w:sz="8" w:space="0" w:color="auto"/>
              <w:right w:val="single" w:sz="8" w:space="0" w:color="auto"/>
            </w:tcBorders>
            <w:shd w:val="clear" w:color="000000" w:fill="FABF8F"/>
            <w:vAlign w:val="bottom"/>
            <w:hideMark/>
          </w:tcPr>
          <w:p w:rsidR="00362778" w:rsidRPr="00362778" w:rsidRDefault="00362778" w:rsidP="00362778">
            <w:pPr>
              <w:rPr>
                <w:rFonts w:ascii="Arial" w:hAnsi="Arial" w:cs="Arial"/>
                <w:color w:val="4A442A"/>
                <w:sz w:val="20"/>
                <w:szCs w:val="20"/>
                <w:lang w:val="es-EC" w:eastAsia="es-EC"/>
              </w:rPr>
            </w:pPr>
            <w:r w:rsidRPr="00362778">
              <w:rPr>
                <w:rFonts w:ascii="Arial" w:hAnsi="Arial" w:cs="Arial"/>
                <w:color w:val="4A442A"/>
                <w:sz w:val="20"/>
                <w:szCs w:val="20"/>
                <w:lang w:val="es-EC" w:eastAsia="es-EC"/>
              </w:rPr>
              <w:t>casillero 372</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ene-08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7.230,00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723,00 </w:t>
            </w:r>
          </w:p>
        </w:tc>
        <w:tc>
          <w:tcPr>
            <w:tcW w:w="950" w:type="dxa"/>
            <w:tcBorders>
              <w:top w:val="nil"/>
              <w:left w:val="nil"/>
              <w:bottom w:val="nil"/>
              <w:right w:val="nil"/>
            </w:tcBorders>
            <w:shd w:val="clear" w:color="000000" w:fill="FFFF99"/>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14,46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14,46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feb-08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4.099,03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409,90 </w:t>
            </w:r>
          </w:p>
        </w:tc>
        <w:tc>
          <w:tcPr>
            <w:tcW w:w="950" w:type="dxa"/>
            <w:tcBorders>
              <w:top w:val="nil"/>
              <w:left w:val="nil"/>
              <w:bottom w:val="nil"/>
              <w:right w:val="nil"/>
            </w:tcBorders>
            <w:shd w:val="clear" w:color="000000" w:fill="FFFF99"/>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8,20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6,46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mar-08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13.250,00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1.325,00 </w:t>
            </w:r>
          </w:p>
        </w:tc>
        <w:tc>
          <w:tcPr>
            <w:tcW w:w="950" w:type="dxa"/>
            <w:tcBorders>
              <w:top w:val="nil"/>
              <w:left w:val="nil"/>
              <w:bottom w:val="nil"/>
              <w:right w:val="nil"/>
            </w:tcBorders>
            <w:shd w:val="clear" w:color="000000" w:fill="FFFF99"/>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26,50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16,45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abr-08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9.525,00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952,50 </w:t>
            </w:r>
          </w:p>
        </w:tc>
        <w:tc>
          <w:tcPr>
            <w:tcW w:w="950" w:type="dxa"/>
            <w:tcBorders>
              <w:top w:val="nil"/>
              <w:left w:val="nil"/>
              <w:bottom w:val="nil"/>
              <w:right w:val="nil"/>
            </w:tcBorders>
            <w:shd w:val="clear" w:color="000000" w:fill="FFFF99"/>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19,05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7,85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may-08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5.760,00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576,00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5,76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5,76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jun-08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6.300,00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630,00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6,30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6,30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jul-08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15.900,00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1.590,00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15,90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15,90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ago-08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10.564,80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1.056,48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10,56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10,56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sep-08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14.840,00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1.484,00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14,84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14,84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oct-08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15.750,00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1.575,00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15,75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15,75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nov-08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10.800,00 </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1.080,00 </w:t>
            </w:r>
          </w:p>
        </w:tc>
        <w:tc>
          <w:tcPr>
            <w:tcW w:w="950" w:type="dxa"/>
            <w:tcBorders>
              <w:top w:val="nil"/>
              <w:left w:val="nil"/>
              <w:bottom w:val="nil"/>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10,80 </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10,80 </w:t>
            </w:r>
          </w:p>
        </w:tc>
      </w:tr>
      <w:tr w:rsidR="00362778" w:rsidRPr="00362778" w:rsidTr="00362778">
        <w:trPr>
          <w:trHeight w:val="293"/>
          <w:jc w:val="center"/>
        </w:trPr>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dic-08</w:t>
            </w:r>
          </w:p>
        </w:tc>
        <w:tc>
          <w:tcPr>
            <w:tcW w:w="143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$ 107.180,00</w:t>
            </w:r>
          </w:p>
        </w:tc>
        <w:tc>
          <w:tcPr>
            <w:tcW w:w="1475" w:type="dxa"/>
            <w:tcBorders>
              <w:top w:val="nil"/>
              <w:left w:val="nil"/>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$ 10.718,00</w:t>
            </w:r>
          </w:p>
        </w:tc>
        <w:tc>
          <w:tcPr>
            <w:tcW w:w="950" w:type="dxa"/>
            <w:tcBorders>
              <w:top w:val="nil"/>
              <w:left w:val="nil"/>
              <w:bottom w:val="single" w:sz="8" w:space="0" w:color="auto"/>
              <w:right w:val="nil"/>
            </w:tcBorders>
            <w:shd w:val="clear" w:color="000000" w:fill="CCFFCC"/>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$ 107,18</w:t>
            </w:r>
          </w:p>
        </w:tc>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$ 107,18</w:t>
            </w:r>
          </w:p>
        </w:tc>
      </w:tr>
      <w:tr w:rsidR="00362778" w:rsidRPr="00362778" w:rsidTr="00362778">
        <w:trPr>
          <w:trHeight w:val="279"/>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r w:rsidRPr="00362778">
              <w:rPr>
                <w:rFonts w:ascii="Arial" w:hAnsi="Arial" w:cs="Arial"/>
                <w:color w:val="000000"/>
                <w:sz w:val="20"/>
                <w:szCs w:val="20"/>
                <w:lang w:eastAsia="es-EC"/>
              </w:rPr>
              <w:t>Total</w:t>
            </w:r>
          </w:p>
        </w:tc>
        <w:tc>
          <w:tcPr>
            <w:tcW w:w="1435"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221.198,83 </w:t>
            </w:r>
          </w:p>
        </w:tc>
        <w:tc>
          <w:tcPr>
            <w:tcW w:w="1475"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p>
        </w:tc>
        <w:tc>
          <w:tcPr>
            <w:tcW w:w="950"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p>
        </w:tc>
        <w:tc>
          <w:tcPr>
            <w:tcW w:w="1374"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p>
        </w:tc>
      </w:tr>
      <w:tr w:rsidR="00362778" w:rsidRPr="00362778" w:rsidTr="00362778">
        <w:trPr>
          <w:trHeight w:val="293"/>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3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7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950"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374"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r>
      <w:tr w:rsidR="00362778" w:rsidRPr="00362778" w:rsidTr="00362778">
        <w:trPr>
          <w:trHeight w:val="293"/>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3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38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2778" w:rsidRPr="00362778" w:rsidRDefault="00362778" w:rsidP="00362778">
            <w:pPr>
              <w:jc w:val="center"/>
              <w:rPr>
                <w:rFonts w:ascii="Arial" w:hAnsi="Arial" w:cs="Arial"/>
                <w:color w:val="000000"/>
                <w:sz w:val="20"/>
                <w:szCs w:val="20"/>
                <w:lang w:val="es-EC" w:eastAsia="es-EC"/>
              </w:rPr>
            </w:pPr>
            <w:r w:rsidRPr="00362778">
              <w:rPr>
                <w:rFonts w:ascii="Arial" w:hAnsi="Arial" w:cs="Arial"/>
                <w:color w:val="000000"/>
                <w:sz w:val="20"/>
                <w:szCs w:val="20"/>
                <w:lang w:eastAsia="es-EC"/>
              </w:rPr>
              <w:t>formulario 101</w:t>
            </w:r>
          </w:p>
        </w:tc>
      </w:tr>
      <w:tr w:rsidR="00362778" w:rsidRPr="00362778" w:rsidTr="00362778">
        <w:trPr>
          <w:trHeight w:val="279"/>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3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7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r w:rsidRPr="00362778">
              <w:rPr>
                <w:rFonts w:ascii="Arial" w:hAnsi="Arial" w:cs="Arial"/>
                <w:color w:val="000000"/>
                <w:sz w:val="20"/>
                <w:szCs w:val="20"/>
                <w:lang w:eastAsia="es-EC"/>
              </w:rPr>
              <w:t>casillero 771</w:t>
            </w:r>
          </w:p>
        </w:tc>
        <w:tc>
          <w:tcPr>
            <w:tcW w:w="950"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costo </w:t>
            </w:r>
          </w:p>
        </w:tc>
        <w:tc>
          <w:tcPr>
            <w:tcW w:w="1374"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63.588,68 </w:t>
            </w:r>
          </w:p>
        </w:tc>
      </w:tr>
      <w:tr w:rsidR="00362778" w:rsidRPr="00362778" w:rsidTr="00362778">
        <w:trPr>
          <w:trHeight w:val="293"/>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3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7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r w:rsidRPr="00362778">
              <w:rPr>
                <w:rFonts w:ascii="Arial" w:hAnsi="Arial" w:cs="Arial"/>
                <w:color w:val="000000"/>
                <w:sz w:val="20"/>
                <w:szCs w:val="20"/>
                <w:lang w:eastAsia="es-EC"/>
              </w:rPr>
              <w:t>casillero 772</w:t>
            </w:r>
          </w:p>
        </w:tc>
        <w:tc>
          <w:tcPr>
            <w:tcW w:w="950"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r w:rsidRPr="00362778">
              <w:rPr>
                <w:rFonts w:ascii="Arial" w:hAnsi="Arial" w:cs="Arial"/>
                <w:color w:val="000000"/>
                <w:sz w:val="20"/>
                <w:szCs w:val="20"/>
                <w:lang w:eastAsia="es-EC"/>
              </w:rPr>
              <w:t>gasto</w:t>
            </w:r>
          </w:p>
        </w:tc>
        <w:tc>
          <w:tcPr>
            <w:tcW w:w="1374" w:type="dxa"/>
            <w:tcBorders>
              <w:top w:val="nil"/>
              <w:left w:val="nil"/>
              <w:bottom w:val="single" w:sz="8" w:space="0" w:color="auto"/>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$ 157.610,15 </w:t>
            </w:r>
          </w:p>
        </w:tc>
      </w:tr>
      <w:tr w:rsidR="00362778" w:rsidRPr="00362778" w:rsidTr="00362778">
        <w:trPr>
          <w:trHeight w:val="279"/>
          <w:jc w:val="center"/>
        </w:trPr>
        <w:tc>
          <w:tcPr>
            <w:tcW w:w="1213"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3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475"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950" w:type="dxa"/>
            <w:tcBorders>
              <w:top w:val="nil"/>
              <w:left w:val="nil"/>
              <w:bottom w:val="nil"/>
              <w:right w:val="nil"/>
            </w:tcBorders>
            <w:shd w:val="clear" w:color="auto" w:fill="auto"/>
            <w:noWrap/>
            <w:vAlign w:val="bottom"/>
            <w:hideMark/>
          </w:tcPr>
          <w:p w:rsidR="00362778" w:rsidRPr="00362778" w:rsidRDefault="00362778" w:rsidP="00362778">
            <w:pPr>
              <w:rPr>
                <w:rFonts w:ascii="Arial" w:hAnsi="Arial" w:cs="Arial"/>
                <w:color w:val="000000"/>
                <w:sz w:val="20"/>
                <w:szCs w:val="20"/>
                <w:lang w:val="es-EC" w:eastAsia="es-EC"/>
              </w:rPr>
            </w:pPr>
          </w:p>
        </w:tc>
        <w:tc>
          <w:tcPr>
            <w:tcW w:w="1374" w:type="dxa"/>
            <w:tcBorders>
              <w:top w:val="nil"/>
              <w:left w:val="nil"/>
              <w:bottom w:val="nil"/>
              <w:right w:val="nil"/>
            </w:tcBorders>
            <w:shd w:val="clear" w:color="auto" w:fill="auto"/>
            <w:noWrap/>
            <w:vAlign w:val="bottom"/>
            <w:hideMark/>
          </w:tcPr>
          <w:p w:rsidR="00362778" w:rsidRPr="00362778" w:rsidRDefault="00362778" w:rsidP="00362778">
            <w:pPr>
              <w:jc w:val="right"/>
              <w:rPr>
                <w:rFonts w:ascii="Arial" w:hAnsi="Arial" w:cs="Arial"/>
                <w:color w:val="000000"/>
                <w:sz w:val="20"/>
                <w:szCs w:val="20"/>
                <w:lang w:val="es-EC" w:eastAsia="es-EC"/>
              </w:rPr>
            </w:pPr>
            <w:r w:rsidRPr="00362778">
              <w:rPr>
                <w:rFonts w:ascii="Arial" w:hAnsi="Arial" w:cs="Arial"/>
                <w:color w:val="000000"/>
                <w:sz w:val="20"/>
                <w:szCs w:val="20"/>
                <w:lang w:eastAsia="es-EC"/>
              </w:rPr>
              <w:t xml:space="preserve"> $ 221.198,83 </w:t>
            </w:r>
          </w:p>
        </w:tc>
      </w:tr>
    </w:tbl>
    <w:p w:rsidR="00595BA5" w:rsidRPr="0040553D" w:rsidRDefault="00595BA5" w:rsidP="0040553D">
      <w:pPr>
        <w:spacing w:line="360" w:lineRule="auto"/>
        <w:jc w:val="both"/>
        <w:rPr>
          <w:rFonts w:ascii="Arial" w:hAnsi="Arial" w:cs="Arial"/>
          <w:b/>
          <w:bCs/>
          <w:u w:val="single"/>
        </w:rPr>
      </w:pPr>
      <w:r w:rsidRPr="0040553D">
        <w:rPr>
          <w:rFonts w:ascii="Arial" w:hAnsi="Arial" w:cs="Arial"/>
          <w:b/>
          <w:bCs/>
          <w:u w:val="single"/>
        </w:rPr>
        <w:t>Conclusiones:</w:t>
      </w:r>
    </w:p>
    <w:p w:rsidR="00595BA5" w:rsidRPr="0040553D" w:rsidRDefault="00595BA5" w:rsidP="0040553D">
      <w:pPr>
        <w:spacing w:line="360" w:lineRule="auto"/>
        <w:jc w:val="both"/>
        <w:rPr>
          <w:rFonts w:ascii="Arial" w:hAnsi="Arial" w:cs="Arial"/>
        </w:rPr>
      </w:pPr>
      <w:r w:rsidRPr="0040553D">
        <w:rPr>
          <w:rFonts w:ascii="Arial" w:hAnsi="Arial" w:cs="Arial"/>
        </w:rPr>
        <w:t>El valor del mayor de la cuenta de gastos de seguros y reaseguros es similar a los declarados en el formulario 101 en los casilleros 771 y 772.  Además coinciden con los valores del casillero  372 del formulario 103.</w:t>
      </w:r>
    </w:p>
    <w:p w:rsidR="00595BA5" w:rsidRPr="00113B4B" w:rsidRDefault="00595BA5" w:rsidP="0040553D">
      <w:pPr>
        <w:pStyle w:val="Ttulo2"/>
        <w:numPr>
          <w:ilvl w:val="0"/>
          <w:numId w:val="0"/>
        </w:numPr>
        <w:ind w:left="720"/>
      </w:pPr>
      <w:bookmarkStart w:id="140" w:name="_Toc261527034"/>
      <w:r>
        <w:lastRenderedPageBreak/>
        <w:t>4.10 GASTOS DE GESTIÓN</w:t>
      </w:r>
      <w:bookmarkEnd w:id="140"/>
    </w:p>
    <w:p w:rsidR="00595BA5" w:rsidRDefault="00595BA5" w:rsidP="00DF50D0"/>
    <w:p w:rsidR="00595BA5" w:rsidRDefault="00595BA5" w:rsidP="009409BF">
      <w:pPr>
        <w:spacing w:line="360" w:lineRule="auto"/>
        <w:rPr>
          <w:rFonts w:ascii="Arial" w:hAnsi="Arial" w:cs="Arial"/>
          <w:b/>
          <w:bCs/>
          <w:u w:val="single"/>
        </w:rPr>
      </w:pPr>
      <w:r>
        <w:rPr>
          <w:rFonts w:ascii="Arial" w:hAnsi="Arial" w:cs="Arial"/>
          <w:b/>
          <w:bCs/>
          <w:u w:val="single"/>
        </w:rPr>
        <w:t>P</w:t>
      </w:r>
      <w:r w:rsidRPr="009409BF">
        <w:rPr>
          <w:rFonts w:ascii="Arial" w:hAnsi="Arial" w:cs="Arial"/>
          <w:b/>
          <w:bCs/>
          <w:u w:val="single"/>
        </w:rPr>
        <w:t>rocedimiento:</w:t>
      </w:r>
    </w:p>
    <w:p w:rsidR="000605CE" w:rsidRPr="009409BF" w:rsidRDefault="000605CE" w:rsidP="009409BF">
      <w:pPr>
        <w:spacing w:line="360" w:lineRule="auto"/>
        <w:rPr>
          <w:rFonts w:ascii="Arial" w:hAnsi="Arial" w:cs="Arial"/>
          <w:b/>
          <w:bCs/>
          <w:u w:val="single"/>
        </w:rPr>
      </w:pPr>
    </w:p>
    <w:p w:rsidR="00595BA5" w:rsidRDefault="00595BA5" w:rsidP="0087565F">
      <w:pPr>
        <w:numPr>
          <w:ilvl w:val="0"/>
          <w:numId w:val="45"/>
        </w:numPr>
        <w:spacing w:line="360" w:lineRule="auto"/>
        <w:jc w:val="both"/>
        <w:rPr>
          <w:rFonts w:ascii="Arial" w:hAnsi="Arial" w:cs="Arial"/>
        </w:rPr>
      </w:pPr>
      <w:r w:rsidRPr="00004203">
        <w:rPr>
          <w:rFonts w:ascii="Arial" w:hAnsi="Arial" w:cs="Arial"/>
        </w:rPr>
        <w:t>Revisar el mayor de los gastos correspondiente a las actividades que estén en relación con el giro del negocio, como atención a clientes, reuniones con empleados o accionistas.</w:t>
      </w:r>
    </w:p>
    <w:p w:rsidR="00595BA5" w:rsidRDefault="00595BA5" w:rsidP="0087565F">
      <w:pPr>
        <w:numPr>
          <w:ilvl w:val="0"/>
          <w:numId w:val="45"/>
        </w:numPr>
        <w:spacing w:line="360" w:lineRule="auto"/>
        <w:jc w:val="both"/>
        <w:rPr>
          <w:rFonts w:ascii="Arial" w:hAnsi="Arial" w:cs="Arial"/>
        </w:rPr>
      </w:pPr>
      <w:r w:rsidRPr="009409BF">
        <w:rPr>
          <w:rFonts w:ascii="Arial" w:hAnsi="Arial" w:cs="Arial"/>
        </w:rPr>
        <w:t>Agrupar los valores mensuales que pertenecen al gasto.</w:t>
      </w:r>
    </w:p>
    <w:p w:rsidR="00595BA5" w:rsidRDefault="00595BA5" w:rsidP="0087565F">
      <w:pPr>
        <w:numPr>
          <w:ilvl w:val="0"/>
          <w:numId w:val="45"/>
        </w:numPr>
        <w:spacing w:line="360" w:lineRule="auto"/>
        <w:jc w:val="both"/>
        <w:rPr>
          <w:rFonts w:ascii="Arial" w:hAnsi="Arial" w:cs="Arial"/>
        </w:rPr>
      </w:pPr>
      <w:r w:rsidRPr="009409BF">
        <w:rPr>
          <w:rFonts w:ascii="Arial" w:hAnsi="Arial" w:cs="Arial"/>
        </w:rPr>
        <w:t>Sumar los totales mensuales</w:t>
      </w:r>
      <w:r>
        <w:rPr>
          <w:rFonts w:ascii="Arial" w:hAnsi="Arial" w:cs="Arial"/>
        </w:rPr>
        <w:t>.</w:t>
      </w:r>
    </w:p>
    <w:p w:rsidR="00595BA5" w:rsidRPr="009409BF" w:rsidRDefault="00595BA5" w:rsidP="0087565F">
      <w:pPr>
        <w:numPr>
          <w:ilvl w:val="0"/>
          <w:numId w:val="45"/>
        </w:numPr>
        <w:spacing w:line="360" w:lineRule="auto"/>
        <w:jc w:val="both"/>
        <w:rPr>
          <w:rFonts w:ascii="Arial" w:hAnsi="Arial" w:cs="Arial"/>
        </w:rPr>
      </w:pPr>
      <w:r w:rsidRPr="009409BF">
        <w:rPr>
          <w:rFonts w:ascii="Arial" w:hAnsi="Arial" w:cs="Arial"/>
        </w:rPr>
        <w:t>Comparar con los casilleros 775.</w:t>
      </w:r>
    </w:p>
    <w:p w:rsidR="00595BA5" w:rsidRDefault="00595BA5" w:rsidP="00DF50D0"/>
    <w:tbl>
      <w:tblPr>
        <w:tblW w:w="3183" w:type="dxa"/>
        <w:jc w:val="center"/>
        <w:tblInd w:w="53" w:type="dxa"/>
        <w:tblCellMar>
          <w:left w:w="70" w:type="dxa"/>
          <w:right w:w="70" w:type="dxa"/>
        </w:tblCellMar>
        <w:tblLook w:val="04A0"/>
      </w:tblPr>
      <w:tblGrid>
        <w:gridCol w:w="1241"/>
        <w:gridCol w:w="1942"/>
      </w:tblGrid>
      <w:tr w:rsidR="000605CE" w:rsidRPr="000605CE" w:rsidTr="000605CE">
        <w:trPr>
          <w:trHeight w:val="275"/>
          <w:jc w:val="center"/>
        </w:trPr>
        <w:tc>
          <w:tcPr>
            <w:tcW w:w="1241" w:type="dxa"/>
            <w:tcBorders>
              <w:top w:val="single" w:sz="8" w:space="0" w:color="auto"/>
              <w:left w:val="single" w:sz="8" w:space="0" w:color="auto"/>
              <w:bottom w:val="single" w:sz="8" w:space="0" w:color="auto"/>
              <w:right w:val="nil"/>
            </w:tcBorders>
            <w:shd w:val="clear" w:color="000000" w:fill="FABF8F"/>
            <w:noWrap/>
            <w:vAlign w:val="bottom"/>
            <w:hideMark/>
          </w:tcPr>
          <w:p w:rsidR="000605CE" w:rsidRPr="000605CE" w:rsidRDefault="000605CE" w:rsidP="000605CE">
            <w:pPr>
              <w:jc w:val="center"/>
              <w:rPr>
                <w:rFonts w:ascii="Arial" w:hAnsi="Arial" w:cs="Arial"/>
                <w:color w:val="4A442A"/>
                <w:sz w:val="20"/>
                <w:szCs w:val="20"/>
                <w:lang w:val="es-EC" w:eastAsia="es-EC"/>
              </w:rPr>
            </w:pPr>
            <w:r w:rsidRPr="000605CE">
              <w:rPr>
                <w:rFonts w:ascii="Arial" w:hAnsi="Arial" w:cs="Arial"/>
                <w:color w:val="4A442A"/>
                <w:sz w:val="20"/>
                <w:szCs w:val="20"/>
                <w:lang w:eastAsia="es-EC"/>
              </w:rPr>
              <w:t>MESES</w:t>
            </w:r>
          </w:p>
        </w:tc>
        <w:tc>
          <w:tcPr>
            <w:tcW w:w="1941" w:type="dxa"/>
            <w:tcBorders>
              <w:top w:val="single" w:sz="8" w:space="0" w:color="auto"/>
              <w:left w:val="single" w:sz="8" w:space="0" w:color="auto"/>
              <w:bottom w:val="single" w:sz="8" w:space="0" w:color="auto"/>
              <w:right w:val="single" w:sz="8" w:space="0" w:color="auto"/>
            </w:tcBorders>
            <w:shd w:val="clear" w:color="000000" w:fill="FABF8F"/>
            <w:noWrap/>
            <w:vAlign w:val="bottom"/>
            <w:hideMark/>
          </w:tcPr>
          <w:p w:rsidR="000605CE" w:rsidRPr="000605CE" w:rsidRDefault="000605CE" w:rsidP="000605CE">
            <w:pPr>
              <w:jc w:val="center"/>
              <w:rPr>
                <w:rFonts w:ascii="Arial" w:hAnsi="Arial" w:cs="Arial"/>
                <w:color w:val="4A442A"/>
                <w:sz w:val="20"/>
                <w:szCs w:val="20"/>
                <w:lang w:val="es-EC" w:eastAsia="es-EC"/>
              </w:rPr>
            </w:pPr>
            <w:r w:rsidRPr="000605CE">
              <w:rPr>
                <w:rFonts w:ascii="Arial" w:hAnsi="Arial" w:cs="Arial"/>
                <w:color w:val="4A442A"/>
                <w:sz w:val="20"/>
                <w:szCs w:val="20"/>
                <w:lang w:eastAsia="es-EC"/>
              </w:rPr>
              <w:t>VALOR EN LIBROS</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Enero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936,58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Febrero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789,57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Marzo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952,68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Abril</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1.038,50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Mayo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7.037,50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Junio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2.587,50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Julio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1.072,25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Agosto</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2.168,09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Septiembre</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2.899,13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Octubre</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991,17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Noviembre </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716,42 </w:t>
            </w:r>
          </w:p>
        </w:tc>
      </w:tr>
      <w:tr w:rsidR="000605CE" w:rsidRPr="000605CE" w:rsidTr="000605CE">
        <w:trPr>
          <w:trHeight w:val="275"/>
          <w:jc w:val="center"/>
        </w:trPr>
        <w:tc>
          <w:tcPr>
            <w:tcW w:w="1241" w:type="dxa"/>
            <w:tcBorders>
              <w:top w:val="nil"/>
              <w:left w:val="single" w:sz="8" w:space="0" w:color="auto"/>
              <w:bottom w:val="single" w:sz="8" w:space="0" w:color="auto"/>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Diciembre</w:t>
            </w: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5.312,50 </w:t>
            </w:r>
          </w:p>
        </w:tc>
      </w:tr>
      <w:tr w:rsidR="000605CE" w:rsidRPr="000605CE" w:rsidTr="000605CE">
        <w:trPr>
          <w:trHeight w:val="275"/>
          <w:jc w:val="center"/>
        </w:trPr>
        <w:tc>
          <w:tcPr>
            <w:tcW w:w="12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p>
        </w:tc>
        <w:tc>
          <w:tcPr>
            <w:tcW w:w="1941" w:type="dxa"/>
            <w:tcBorders>
              <w:top w:val="nil"/>
              <w:left w:val="single" w:sz="8" w:space="0" w:color="auto"/>
              <w:bottom w:val="single" w:sz="8" w:space="0" w:color="auto"/>
              <w:right w:val="single" w:sz="8" w:space="0" w:color="auto"/>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            26.501,89 </w:t>
            </w:r>
          </w:p>
        </w:tc>
      </w:tr>
      <w:tr w:rsidR="000605CE" w:rsidRPr="000605CE" w:rsidTr="000605CE">
        <w:trPr>
          <w:trHeight w:val="261"/>
          <w:jc w:val="center"/>
        </w:trPr>
        <w:tc>
          <w:tcPr>
            <w:tcW w:w="12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p>
        </w:tc>
        <w:tc>
          <w:tcPr>
            <w:tcW w:w="19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p>
        </w:tc>
      </w:tr>
      <w:tr w:rsidR="000605CE" w:rsidRPr="000605CE" w:rsidTr="000605CE">
        <w:trPr>
          <w:trHeight w:val="275"/>
          <w:jc w:val="center"/>
        </w:trPr>
        <w:tc>
          <w:tcPr>
            <w:tcW w:w="12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p>
        </w:tc>
        <w:tc>
          <w:tcPr>
            <w:tcW w:w="19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p>
        </w:tc>
      </w:tr>
      <w:tr w:rsidR="000605CE" w:rsidRPr="000605CE" w:rsidTr="000605CE">
        <w:trPr>
          <w:trHeight w:val="275"/>
          <w:jc w:val="center"/>
        </w:trPr>
        <w:tc>
          <w:tcPr>
            <w:tcW w:w="31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605CE" w:rsidRPr="000605CE" w:rsidRDefault="000605CE" w:rsidP="000605CE">
            <w:pPr>
              <w:jc w:val="center"/>
              <w:rPr>
                <w:rFonts w:ascii="Arial" w:hAnsi="Arial" w:cs="Arial"/>
                <w:color w:val="000000"/>
                <w:sz w:val="20"/>
                <w:szCs w:val="20"/>
                <w:lang w:val="es-EC" w:eastAsia="es-EC"/>
              </w:rPr>
            </w:pPr>
            <w:r w:rsidRPr="000605CE">
              <w:rPr>
                <w:rFonts w:ascii="Arial" w:hAnsi="Arial" w:cs="Arial"/>
                <w:color w:val="000000"/>
                <w:sz w:val="20"/>
                <w:szCs w:val="20"/>
                <w:lang w:eastAsia="es-EC"/>
              </w:rPr>
              <w:t>formulario 101</w:t>
            </w:r>
          </w:p>
        </w:tc>
      </w:tr>
      <w:tr w:rsidR="000605CE" w:rsidRPr="000605CE" w:rsidTr="000605CE">
        <w:trPr>
          <w:trHeight w:val="261"/>
          <w:jc w:val="center"/>
        </w:trPr>
        <w:tc>
          <w:tcPr>
            <w:tcW w:w="1241" w:type="dxa"/>
            <w:tcBorders>
              <w:top w:val="nil"/>
              <w:left w:val="nil"/>
              <w:bottom w:val="nil"/>
              <w:right w:val="nil"/>
            </w:tcBorders>
            <w:shd w:val="clear" w:color="auto" w:fill="auto"/>
            <w:noWrap/>
            <w:vAlign w:val="bottom"/>
            <w:hideMark/>
          </w:tcPr>
          <w:p w:rsidR="000605CE" w:rsidRPr="000605CE" w:rsidRDefault="000605CE" w:rsidP="000605CE">
            <w:pPr>
              <w:rPr>
                <w:rFonts w:ascii="Arial" w:hAnsi="Arial" w:cs="Arial"/>
                <w:color w:val="000000"/>
                <w:sz w:val="20"/>
                <w:szCs w:val="20"/>
                <w:lang w:val="es-EC" w:eastAsia="es-EC"/>
              </w:rPr>
            </w:pPr>
            <w:r w:rsidRPr="000605CE">
              <w:rPr>
                <w:rFonts w:ascii="Arial" w:hAnsi="Arial" w:cs="Arial"/>
                <w:color w:val="000000"/>
                <w:sz w:val="20"/>
                <w:szCs w:val="20"/>
                <w:lang w:eastAsia="es-EC"/>
              </w:rPr>
              <w:t>Casillero 775</w:t>
            </w:r>
          </w:p>
        </w:tc>
        <w:tc>
          <w:tcPr>
            <w:tcW w:w="1941" w:type="dxa"/>
            <w:tcBorders>
              <w:top w:val="nil"/>
              <w:left w:val="nil"/>
              <w:bottom w:val="nil"/>
              <w:right w:val="nil"/>
            </w:tcBorders>
            <w:shd w:val="clear" w:color="auto" w:fill="auto"/>
            <w:noWrap/>
            <w:vAlign w:val="bottom"/>
            <w:hideMark/>
          </w:tcPr>
          <w:p w:rsidR="000605CE" w:rsidRPr="000605CE" w:rsidRDefault="000605CE" w:rsidP="000605CE">
            <w:pPr>
              <w:jc w:val="right"/>
              <w:rPr>
                <w:rFonts w:ascii="Arial" w:hAnsi="Arial" w:cs="Arial"/>
                <w:color w:val="000000"/>
                <w:sz w:val="20"/>
                <w:szCs w:val="20"/>
                <w:lang w:val="es-EC" w:eastAsia="es-EC"/>
              </w:rPr>
            </w:pPr>
            <w:r w:rsidRPr="000605CE">
              <w:rPr>
                <w:rFonts w:ascii="Arial" w:hAnsi="Arial" w:cs="Arial"/>
                <w:color w:val="000000"/>
                <w:sz w:val="20"/>
                <w:szCs w:val="20"/>
                <w:lang w:eastAsia="es-EC"/>
              </w:rPr>
              <w:t xml:space="preserve">$ 26.501,89 </w:t>
            </w:r>
          </w:p>
        </w:tc>
      </w:tr>
    </w:tbl>
    <w:p w:rsidR="00595BA5" w:rsidRDefault="00595BA5" w:rsidP="00DF50D0"/>
    <w:p w:rsidR="00595BA5" w:rsidRDefault="00595BA5" w:rsidP="00DF50D0">
      <w:pPr>
        <w:jc w:val="center"/>
      </w:pPr>
    </w:p>
    <w:p w:rsidR="00595BA5" w:rsidRPr="00113B4B" w:rsidRDefault="00595BA5" w:rsidP="00DF50D0"/>
    <w:p w:rsidR="00595BA5" w:rsidRPr="00113B4B" w:rsidRDefault="00595BA5" w:rsidP="00DF50D0"/>
    <w:p w:rsidR="00595BA5" w:rsidRPr="00004203" w:rsidRDefault="00595BA5" w:rsidP="00004203">
      <w:pPr>
        <w:spacing w:line="360" w:lineRule="auto"/>
        <w:jc w:val="both"/>
        <w:rPr>
          <w:rFonts w:ascii="Arial" w:hAnsi="Arial" w:cs="Arial"/>
        </w:rPr>
      </w:pPr>
      <w:r>
        <w:rPr>
          <w:rFonts w:ascii="Arial" w:hAnsi="Arial" w:cs="Arial"/>
        </w:rPr>
        <w:t>Reglamento de aplicación a la L.O.R.T.I, artículo 21 numeral 11</w:t>
      </w:r>
    </w:p>
    <w:p w:rsidR="00595BA5" w:rsidRDefault="00595BA5" w:rsidP="00004203">
      <w:pPr>
        <w:spacing w:line="360" w:lineRule="auto"/>
        <w:jc w:val="both"/>
        <w:rPr>
          <w:rFonts w:ascii="Arial" w:hAnsi="Arial" w:cs="Arial"/>
          <w:b/>
          <w:bCs/>
          <w:u w:val="single"/>
        </w:rPr>
      </w:pPr>
    </w:p>
    <w:p w:rsidR="000605CE" w:rsidRDefault="000605CE" w:rsidP="00004203">
      <w:pPr>
        <w:spacing w:line="360" w:lineRule="auto"/>
        <w:jc w:val="both"/>
        <w:rPr>
          <w:rFonts w:ascii="Arial" w:hAnsi="Arial" w:cs="Arial"/>
          <w:b/>
          <w:bCs/>
          <w:u w:val="single"/>
        </w:rPr>
      </w:pPr>
    </w:p>
    <w:p w:rsidR="000605CE" w:rsidRDefault="000605CE" w:rsidP="00004203">
      <w:pPr>
        <w:spacing w:line="360" w:lineRule="auto"/>
        <w:jc w:val="both"/>
        <w:rPr>
          <w:rFonts w:ascii="Arial" w:hAnsi="Arial" w:cs="Arial"/>
          <w:b/>
          <w:bCs/>
          <w:u w:val="single"/>
        </w:rPr>
      </w:pPr>
    </w:p>
    <w:p w:rsidR="00595BA5" w:rsidRPr="00004203" w:rsidRDefault="00595BA5" w:rsidP="00004203">
      <w:pPr>
        <w:spacing w:line="360" w:lineRule="auto"/>
        <w:jc w:val="both"/>
        <w:rPr>
          <w:rFonts w:ascii="Arial" w:hAnsi="Arial" w:cs="Arial"/>
          <w:b/>
          <w:bCs/>
          <w:u w:val="single"/>
        </w:rPr>
      </w:pPr>
      <w:r w:rsidRPr="00004203">
        <w:rPr>
          <w:rFonts w:ascii="Arial" w:hAnsi="Arial" w:cs="Arial"/>
          <w:b/>
          <w:bCs/>
          <w:u w:val="single"/>
        </w:rPr>
        <w:lastRenderedPageBreak/>
        <w:t>Conclusión:</w:t>
      </w:r>
    </w:p>
    <w:p w:rsidR="00595BA5" w:rsidRPr="00004203" w:rsidRDefault="00595BA5" w:rsidP="00004203">
      <w:pPr>
        <w:spacing w:line="360" w:lineRule="auto"/>
        <w:jc w:val="both"/>
        <w:rPr>
          <w:rFonts w:ascii="Arial" w:hAnsi="Arial" w:cs="Arial"/>
        </w:rPr>
      </w:pPr>
    </w:p>
    <w:p w:rsidR="00595BA5" w:rsidRPr="00004203" w:rsidRDefault="00595BA5" w:rsidP="00004203">
      <w:pPr>
        <w:spacing w:line="360" w:lineRule="auto"/>
        <w:jc w:val="both"/>
        <w:rPr>
          <w:rFonts w:ascii="Arial" w:hAnsi="Arial" w:cs="Arial"/>
        </w:rPr>
      </w:pPr>
      <w:r w:rsidRPr="00004203">
        <w:rPr>
          <w:rFonts w:ascii="Arial" w:hAnsi="Arial" w:cs="Arial"/>
        </w:rPr>
        <w:t>El valor calculado con el mayor de los gastos de gestión  es similar al valor declarado en el casillero 775 del formulario 101.</w:t>
      </w:r>
    </w:p>
    <w:p w:rsidR="00595BA5" w:rsidRPr="00113B4B"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tbl>
      <w:tblPr>
        <w:tblW w:w="4931" w:type="dxa"/>
        <w:jc w:val="center"/>
        <w:tblCellMar>
          <w:left w:w="70" w:type="dxa"/>
          <w:right w:w="70" w:type="dxa"/>
        </w:tblCellMar>
        <w:tblLook w:val="00A0"/>
      </w:tblPr>
      <w:tblGrid>
        <w:gridCol w:w="2544"/>
        <w:gridCol w:w="2226"/>
        <w:gridCol w:w="161"/>
      </w:tblGrid>
      <w:tr w:rsidR="00595BA5" w:rsidRPr="00257A19">
        <w:trPr>
          <w:trHeight w:val="280"/>
          <w:jc w:val="center"/>
        </w:trPr>
        <w:tc>
          <w:tcPr>
            <w:tcW w:w="4931" w:type="dxa"/>
            <w:gridSpan w:val="3"/>
            <w:vMerge w:val="restart"/>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jc w:val="center"/>
              <w:rPr>
                <w:rFonts w:ascii="Arial" w:hAnsi="Arial" w:cs="Arial"/>
              </w:rPr>
            </w:pPr>
            <w:r w:rsidRPr="00257A19">
              <w:rPr>
                <w:rFonts w:ascii="Arial" w:hAnsi="Arial" w:cs="Arial"/>
              </w:rPr>
              <w:t xml:space="preserve">Máximo 2% de los gastos generales </w:t>
            </w:r>
            <w:r w:rsidRPr="00257A19">
              <w:rPr>
                <w:rFonts w:ascii="Arial" w:hAnsi="Arial" w:cs="Arial"/>
              </w:rPr>
              <w:br/>
              <w:t>realizados en el ejercicio en curso.</w:t>
            </w:r>
          </w:p>
        </w:tc>
      </w:tr>
      <w:tr w:rsidR="00595BA5" w:rsidRPr="00257A19">
        <w:trPr>
          <w:trHeight w:val="280"/>
          <w:jc w:val="center"/>
        </w:trPr>
        <w:tc>
          <w:tcPr>
            <w:tcW w:w="4931" w:type="dxa"/>
            <w:gridSpan w:val="3"/>
            <w:vMerge/>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rPr>
                <w:rFonts w:ascii="Arial" w:hAnsi="Arial" w:cs="Arial"/>
              </w:rPr>
            </w:pPr>
          </w:p>
        </w:tc>
      </w:tr>
      <w:tr w:rsidR="00595BA5" w:rsidRPr="00257A19">
        <w:trPr>
          <w:trHeight w:val="280"/>
          <w:jc w:val="center"/>
        </w:trPr>
        <w:tc>
          <w:tcPr>
            <w:tcW w:w="4931" w:type="dxa"/>
            <w:gridSpan w:val="3"/>
            <w:vMerge/>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rPr>
                <w:rFonts w:ascii="Arial" w:hAnsi="Arial" w:cs="Arial"/>
              </w:rPr>
            </w:pPr>
          </w:p>
        </w:tc>
      </w:tr>
      <w:tr w:rsidR="00595BA5" w:rsidRPr="00257A19">
        <w:trPr>
          <w:trHeight w:val="280"/>
          <w:jc w:val="center"/>
        </w:trPr>
        <w:tc>
          <w:tcPr>
            <w:tcW w:w="4931" w:type="dxa"/>
            <w:gridSpan w:val="3"/>
            <w:vMerge/>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rPr>
                <w:rFonts w:ascii="Arial" w:hAnsi="Arial" w:cs="Arial"/>
              </w:rPr>
            </w:pPr>
          </w:p>
        </w:tc>
      </w:tr>
      <w:tr w:rsidR="00595BA5" w:rsidRPr="00257A19">
        <w:trPr>
          <w:trHeight w:val="280"/>
          <w:jc w:val="center"/>
        </w:trPr>
        <w:tc>
          <w:tcPr>
            <w:tcW w:w="4931" w:type="dxa"/>
            <w:gridSpan w:val="3"/>
            <w:vMerge/>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rPr>
                <w:rFonts w:ascii="Arial" w:hAnsi="Arial" w:cs="Arial"/>
              </w:rPr>
            </w:pPr>
          </w:p>
        </w:tc>
      </w:tr>
      <w:tr w:rsidR="00595BA5" w:rsidRPr="00257A19">
        <w:trPr>
          <w:trHeight w:val="274"/>
          <w:jc w:val="center"/>
        </w:trPr>
        <w:tc>
          <w:tcPr>
            <w:tcW w:w="4931" w:type="dxa"/>
            <w:gridSpan w:val="3"/>
            <w:vMerge/>
            <w:tcBorders>
              <w:top w:val="single" w:sz="8" w:space="0" w:color="auto"/>
              <w:left w:val="single" w:sz="8" w:space="0" w:color="auto"/>
              <w:bottom w:val="single" w:sz="8" w:space="0" w:color="000000"/>
              <w:right w:val="single" w:sz="8" w:space="0" w:color="000000"/>
            </w:tcBorders>
            <w:vAlign w:val="center"/>
          </w:tcPr>
          <w:p w:rsidR="00595BA5" w:rsidRPr="00257A19" w:rsidRDefault="00595BA5" w:rsidP="00257A19">
            <w:pPr>
              <w:rPr>
                <w:rFonts w:ascii="Arial" w:hAnsi="Arial" w:cs="Arial"/>
                <w:sz w:val="20"/>
                <w:szCs w:val="20"/>
              </w:rPr>
            </w:pPr>
          </w:p>
        </w:tc>
      </w:tr>
      <w:tr w:rsidR="00595BA5" w:rsidRPr="00257A19">
        <w:trPr>
          <w:trHeight w:val="258"/>
          <w:jc w:val="center"/>
        </w:trPr>
        <w:tc>
          <w:tcPr>
            <w:tcW w:w="2544"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c>
          <w:tcPr>
            <w:tcW w:w="2226"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r w:rsidR="00595BA5" w:rsidRPr="00257A19">
        <w:trPr>
          <w:trHeight w:val="258"/>
          <w:jc w:val="center"/>
        </w:trPr>
        <w:tc>
          <w:tcPr>
            <w:tcW w:w="2544"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r w:rsidRPr="00257A19">
              <w:rPr>
                <w:rFonts w:ascii="Arial" w:hAnsi="Arial" w:cs="Arial"/>
                <w:sz w:val="20"/>
                <w:szCs w:val="20"/>
              </w:rPr>
              <w:t>Gastos Generales</w:t>
            </w:r>
          </w:p>
        </w:tc>
        <w:tc>
          <w:tcPr>
            <w:tcW w:w="2226" w:type="dxa"/>
            <w:tcBorders>
              <w:top w:val="nil"/>
              <w:left w:val="nil"/>
              <w:bottom w:val="nil"/>
              <w:right w:val="nil"/>
            </w:tcBorders>
            <w:noWrap/>
            <w:vAlign w:val="bottom"/>
          </w:tcPr>
          <w:p w:rsidR="00595BA5" w:rsidRPr="00257A19" w:rsidRDefault="00595BA5" w:rsidP="00257A19">
            <w:pPr>
              <w:jc w:val="right"/>
              <w:rPr>
                <w:rFonts w:ascii="Arial" w:hAnsi="Arial" w:cs="Arial"/>
                <w:sz w:val="20"/>
                <w:szCs w:val="20"/>
              </w:rPr>
            </w:pPr>
            <w:r w:rsidRPr="00257A19">
              <w:rPr>
                <w:rFonts w:ascii="Arial" w:hAnsi="Arial" w:cs="Arial"/>
                <w:sz w:val="20"/>
                <w:szCs w:val="20"/>
              </w:rPr>
              <w:t>$ 18.454.076,04</w:t>
            </w: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r w:rsidR="00595BA5" w:rsidRPr="00257A19">
        <w:trPr>
          <w:trHeight w:val="274"/>
          <w:jc w:val="center"/>
        </w:trPr>
        <w:tc>
          <w:tcPr>
            <w:tcW w:w="2544"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r w:rsidRPr="00257A19">
              <w:rPr>
                <w:rFonts w:ascii="Arial" w:hAnsi="Arial" w:cs="Arial"/>
                <w:sz w:val="20"/>
                <w:szCs w:val="20"/>
              </w:rPr>
              <w:t>Gastos de Gestión</w:t>
            </w:r>
          </w:p>
        </w:tc>
        <w:tc>
          <w:tcPr>
            <w:tcW w:w="2226" w:type="dxa"/>
            <w:tcBorders>
              <w:top w:val="nil"/>
              <w:left w:val="nil"/>
              <w:bottom w:val="double" w:sz="6" w:space="0" w:color="auto"/>
              <w:right w:val="nil"/>
            </w:tcBorders>
            <w:noWrap/>
            <w:vAlign w:val="bottom"/>
          </w:tcPr>
          <w:p w:rsidR="00595BA5" w:rsidRPr="00257A19" w:rsidRDefault="00595BA5" w:rsidP="00257A19">
            <w:pPr>
              <w:jc w:val="right"/>
              <w:rPr>
                <w:rFonts w:ascii="Arial" w:hAnsi="Arial" w:cs="Arial"/>
                <w:sz w:val="20"/>
                <w:szCs w:val="20"/>
              </w:rPr>
            </w:pPr>
            <w:r w:rsidRPr="00257A19">
              <w:rPr>
                <w:rFonts w:ascii="Arial" w:hAnsi="Arial" w:cs="Arial"/>
                <w:sz w:val="20"/>
                <w:szCs w:val="20"/>
              </w:rPr>
              <w:t>-$ 26.501,89</w:t>
            </w: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r w:rsidR="00595BA5" w:rsidRPr="00257A19">
        <w:trPr>
          <w:trHeight w:val="274"/>
          <w:jc w:val="center"/>
        </w:trPr>
        <w:tc>
          <w:tcPr>
            <w:tcW w:w="2544"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c>
          <w:tcPr>
            <w:tcW w:w="2226" w:type="dxa"/>
            <w:tcBorders>
              <w:top w:val="nil"/>
              <w:left w:val="nil"/>
              <w:bottom w:val="nil"/>
              <w:right w:val="nil"/>
            </w:tcBorders>
            <w:noWrap/>
            <w:vAlign w:val="bottom"/>
          </w:tcPr>
          <w:p w:rsidR="00595BA5" w:rsidRPr="00257A19" w:rsidRDefault="00595BA5" w:rsidP="00257A19">
            <w:pPr>
              <w:jc w:val="right"/>
              <w:rPr>
                <w:rFonts w:ascii="Arial" w:hAnsi="Arial" w:cs="Arial"/>
                <w:sz w:val="20"/>
                <w:szCs w:val="20"/>
              </w:rPr>
            </w:pPr>
            <w:r w:rsidRPr="00257A19">
              <w:rPr>
                <w:rFonts w:ascii="Arial" w:hAnsi="Arial" w:cs="Arial"/>
                <w:sz w:val="20"/>
                <w:szCs w:val="20"/>
              </w:rPr>
              <w:t>$ 18.427.574,15</w:t>
            </w: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r w:rsidR="00595BA5" w:rsidRPr="00257A19">
        <w:trPr>
          <w:trHeight w:val="258"/>
          <w:jc w:val="center"/>
        </w:trPr>
        <w:tc>
          <w:tcPr>
            <w:tcW w:w="2544" w:type="dxa"/>
            <w:tcBorders>
              <w:top w:val="nil"/>
              <w:left w:val="nil"/>
              <w:bottom w:val="nil"/>
              <w:right w:val="nil"/>
            </w:tcBorders>
            <w:noWrap/>
            <w:vAlign w:val="bottom"/>
          </w:tcPr>
          <w:p w:rsidR="00595BA5" w:rsidRPr="00257A19" w:rsidRDefault="00595BA5" w:rsidP="00257A19">
            <w:pPr>
              <w:jc w:val="right"/>
              <w:rPr>
                <w:rFonts w:ascii="Arial" w:hAnsi="Arial" w:cs="Arial"/>
                <w:sz w:val="20"/>
                <w:szCs w:val="20"/>
              </w:rPr>
            </w:pPr>
            <w:r w:rsidRPr="00257A19">
              <w:rPr>
                <w:rFonts w:ascii="Arial" w:hAnsi="Arial" w:cs="Arial"/>
                <w:sz w:val="20"/>
                <w:szCs w:val="20"/>
              </w:rPr>
              <w:t>2%</w:t>
            </w:r>
          </w:p>
        </w:tc>
        <w:tc>
          <w:tcPr>
            <w:tcW w:w="2226" w:type="dxa"/>
            <w:tcBorders>
              <w:top w:val="nil"/>
              <w:left w:val="nil"/>
              <w:bottom w:val="nil"/>
              <w:right w:val="nil"/>
            </w:tcBorders>
            <w:noWrap/>
            <w:vAlign w:val="bottom"/>
          </w:tcPr>
          <w:p w:rsidR="00595BA5" w:rsidRPr="00257A19" w:rsidRDefault="00595BA5" w:rsidP="00257A19">
            <w:pPr>
              <w:jc w:val="right"/>
              <w:rPr>
                <w:rFonts w:ascii="Arial" w:hAnsi="Arial" w:cs="Arial"/>
                <w:sz w:val="20"/>
                <w:szCs w:val="20"/>
              </w:rPr>
            </w:pPr>
            <w:r w:rsidRPr="00257A19">
              <w:rPr>
                <w:rFonts w:ascii="Arial" w:hAnsi="Arial" w:cs="Arial"/>
                <w:sz w:val="20"/>
                <w:szCs w:val="20"/>
              </w:rPr>
              <w:t>$ 368.551,48</w:t>
            </w: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r w:rsidR="00595BA5" w:rsidRPr="00257A19">
        <w:trPr>
          <w:trHeight w:val="258"/>
          <w:jc w:val="center"/>
        </w:trPr>
        <w:tc>
          <w:tcPr>
            <w:tcW w:w="2544"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c>
          <w:tcPr>
            <w:tcW w:w="2226"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c>
          <w:tcPr>
            <w:tcW w:w="160" w:type="dxa"/>
            <w:tcBorders>
              <w:top w:val="nil"/>
              <w:left w:val="nil"/>
              <w:bottom w:val="nil"/>
              <w:right w:val="nil"/>
            </w:tcBorders>
            <w:noWrap/>
            <w:vAlign w:val="bottom"/>
          </w:tcPr>
          <w:p w:rsidR="00595BA5" w:rsidRPr="00257A19" w:rsidRDefault="00595BA5" w:rsidP="00257A19">
            <w:pPr>
              <w:rPr>
                <w:rFonts w:ascii="Arial" w:hAnsi="Arial" w:cs="Arial"/>
                <w:sz w:val="20"/>
                <w:szCs w:val="20"/>
              </w:rPr>
            </w:pPr>
          </w:p>
        </w:tc>
      </w:tr>
    </w:tbl>
    <w:p w:rsidR="00595BA5" w:rsidRPr="00B33839" w:rsidRDefault="00595BA5" w:rsidP="00B33839">
      <w:pPr>
        <w:jc w:val="center"/>
      </w:pPr>
    </w:p>
    <w:p w:rsidR="00595BA5" w:rsidRPr="00113B4B" w:rsidRDefault="00595BA5" w:rsidP="00DF50D0"/>
    <w:p w:rsidR="00595BA5" w:rsidRPr="00113B4B" w:rsidRDefault="00595BA5" w:rsidP="00DF50D0"/>
    <w:p w:rsidR="00595BA5" w:rsidRDefault="00595BA5" w:rsidP="00DF50D0"/>
    <w:p w:rsidR="00595BA5" w:rsidRDefault="00595BA5" w:rsidP="00DF50D0"/>
    <w:p w:rsidR="00595BA5" w:rsidRPr="00004203" w:rsidRDefault="00595BA5" w:rsidP="00B33839">
      <w:pPr>
        <w:spacing w:line="360" w:lineRule="auto"/>
        <w:jc w:val="both"/>
        <w:rPr>
          <w:rFonts w:ascii="Arial" w:hAnsi="Arial" w:cs="Arial"/>
          <w:b/>
          <w:bCs/>
          <w:u w:val="single"/>
        </w:rPr>
      </w:pPr>
      <w:r w:rsidRPr="00004203">
        <w:rPr>
          <w:rFonts w:ascii="Arial" w:hAnsi="Arial" w:cs="Arial"/>
          <w:b/>
          <w:bCs/>
          <w:u w:val="single"/>
        </w:rPr>
        <w:t>Conclusión:</w:t>
      </w:r>
    </w:p>
    <w:p w:rsidR="00595BA5" w:rsidRPr="00004203" w:rsidRDefault="00595BA5" w:rsidP="00B33839">
      <w:pPr>
        <w:spacing w:line="360" w:lineRule="auto"/>
        <w:jc w:val="both"/>
        <w:rPr>
          <w:rFonts w:ascii="Arial" w:hAnsi="Arial" w:cs="Arial"/>
        </w:rPr>
      </w:pPr>
    </w:p>
    <w:p w:rsidR="00595BA5" w:rsidRPr="00004203" w:rsidRDefault="00595BA5" w:rsidP="00B33839">
      <w:pPr>
        <w:spacing w:line="360" w:lineRule="auto"/>
        <w:jc w:val="both"/>
        <w:rPr>
          <w:rFonts w:ascii="Arial" w:hAnsi="Arial" w:cs="Arial"/>
        </w:rPr>
      </w:pPr>
      <w:r>
        <w:rPr>
          <w:rFonts w:ascii="Arial" w:hAnsi="Arial" w:cs="Arial"/>
        </w:rPr>
        <w:t>El valor que se considera como gasto deducible no debe ser superior al 2% de los gastos generales.  El valor obtenido es superior al que se declara como Gasto de Gestión, por lo tanto, el total de la cuenta es considerada como gasto deducible.</w:t>
      </w:r>
    </w:p>
    <w:p w:rsidR="00595BA5" w:rsidRPr="00113B4B"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DF50D0"/>
    <w:p w:rsidR="00595BA5" w:rsidRDefault="00595BA5" w:rsidP="00004203">
      <w:pPr>
        <w:pStyle w:val="Ttulo2"/>
        <w:numPr>
          <w:ilvl w:val="0"/>
          <w:numId w:val="0"/>
        </w:numPr>
        <w:ind w:left="720"/>
      </w:pPr>
      <w:bookmarkStart w:id="141" w:name="_Toc261527035"/>
      <w:r>
        <w:lastRenderedPageBreak/>
        <w:t>4.11 GASTOS DE TRANSPORTE</w:t>
      </w:r>
      <w:bookmarkEnd w:id="141"/>
    </w:p>
    <w:p w:rsidR="00595BA5" w:rsidRDefault="00595BA5" w:rsidP="00DF50D0"/>
    <w:p w:rsidR="00595BA5" w:rsidRPr="00004203" w:rsidRDefault="00595BA5" w:rsidP="00DF50D0">
      <w:pPr>
        <w:rPr>
          <w:rFonts w:ascii="Arial" w:hAnsi="Arial" w:cs="Arial"/>
          <w:b/>
          <w:bCs/>
          <w:u w:val="single"/>
        </w:rPr>
      </w:pPr>
      <w:r>
        <w:rPr>
          <w:rFonts w:ascii="Arial" w:hAnsi="Arial" w:cs="Arial"/>
          <w:b/>
          <w:bCs/>
          <w:u w:val="single"/>
        </w:rPr>
        <w:t>P</w:t>
      </w:r>
      <w:r w:rsidRPr="00004203">
        <w:rPr>
          <w:rFonts w:ascii="Arial" w:hAnsi="Arial" w:cs="Arial"/>
          <w:b/>
          <w:bCs/>
          <w:u w:val="single"/>
        </w:rPr>
        <w:t>rocedimientos</w:t>
      </w:r>
    </w:p>
    <w:p w:rsidR="00595BA5" w:rsidRDefault="00595BA5" w:rsidP="00DF50D0"/>
    <w:p w:rsidR="00595BA5" w:rsidRDefault="00595BA5" w:rsidP="0087565F">
      <w:pPr>
        <w:numPr>
          <w:ilvl w:val="0"/>
          <w:numId w:val="46"/>
        </w:numPr>
        <w:spacing w:line="360" w:lineRule="auto"/>
        <w:jc w:val="both"/>
        <w:rPr>
          <w:rFonts w:ascii="Arial" w:hAnsi="Arial" w:cs="Arial"/>
        </w:rPr>
      </w:pPr>
      <w:r w:rsidRPr="00004203">
        <w:rPr>
          <w:rFonts w:ascii="Arial" w:hAnsi="Arial" w:cs="Arial"/>
        </w:rPr>
        <w:t>Revisar el mayor de los gastos mensuales correspondiente al transporte en el giro del negocio.</w:t>
      </w:r>
    </w:p>
    <w:p w:rsidR="00595BA5" w:rsidRDefault="00595BA5" w:rsidP="0087565F">
      <w:pPr>
        <w:numPr>
          <w:ilvl w:val="0"/>
          <w:numId w:val="46"/>
        </w:numPr>
        <w:spacing w:line="360" w:lineRule="auto"/>
        <w:jc w:val="both"/>
        <w:rPr>
          <w:rFonts w:ascii="Arial" w:hAnsi="Arial" w:cs="Arial"/>
        </w:rPr>
      </w:pPr>
      <w:r w:rsidRPr="00006D4C">
        <w:rPr>
          <w:rFonts w:ascii="Arial" w:hAnsi="Arial" w:cs="Arial"/>
        </w:rPr>
        <w:t xml:space="preserve"> Agrupar los valores mensuales que pertenecen al gasto.</w:t>
      </w:r>
    </w:p>
    <w:p w:rsidR="00595BA5" w:rsidRDefault="00595BA5" w:rsidP="0087565F">
      <w:pPr>
        <w:numPr>
          <w:ilvl w:val="0"/>
          <w:numId w:val="46"/>
        </w:numPr>
        <w:spacing w:line="360" w:lineRule="auto"/>
        <w:jc w:val="both"/>
        <w:rPr>
          <w:rFonts w:ascii="Arial" w:hAnsi="Arial" w:cs="Arial"/>
        </w:rPr>
      </w:pPr>
      <w:r w:rsidRPr="00006D4C">
        <w:rPr>
          <w:rFonts w:ascii="Arial" w:hAnsi="Arial" w:cs="Arial"/>
        </w:rPr>
        <w:t>Sumar los totales mensuales</w:t>
      </w:r>
      <w:r>
        <w:rPr>
          <w:rFonts w:ascii="Arial" w:hAnsi="Arial" w:cs="Arial"/>
        </w:rPr>
        <w:t>.</w:t>
      </w:r>
    </w:p>
    <w:p w:rsidR="00595BA5" w:rsidRPr="00006D4C" w:rsidRDefault="00595BA5" w:rsidP="0087565F">
      <w:pPr>
        <w:numPr>
          <w:ilvl w:val="0"/>
          <w:numId w:val="46"/>
        </w:numPr>
        <w:spacing w:line="360" w:lineRule="auto"/>
        <w:jc w:val="both"/>
        <w:rPr>
          <w:rFonts w:ascii="Arial" w:hAnsi="Arial" w:cs="Arial"/>
        </w:rPr>
      </w:pPr>
      <w:r>
        <w:rPr>
          <w:rFonts w:ascii="Arial" w:hAnsi="Arial" w:cs="Arial"/>
        </w:rPr>
        <w:t>C</w:t>
      </w:r>
      <w:r w:rsidR="000605CE">
        <w:rPr>
          <w:rFonts w:ascii="Arial" w:hAnsi="Arial" w:cs="Arial"/>
        </w:rPr>
        <w:t>omparar con los casilleros 735 y 736</w:t>
      </w:r>
      <w:r w:rsidRPr="00006D4C">
        <w:rPr>
          <w:rFonts w:ascii="Arial" w:hAnsi="Arial" w:cs="Arial"/>
        </w:rPr>
        <w:t>.</w:t>
      </w:r>
    </w:p>
    <w:p w:rsidR="00595BA5" w:rsidRDefault="00595BA5" w:rsidP="00DF50D0"/>
    <w:p w:rsidR="00595BA5" w:rsidRDefault="00595BA5" w:rsidP="00DF50D0"/>
    <w:tbl>
      <w:tblPr>
        <w:tblW w:w="6057" w:type="dxa"/>
        <w:jc w:val="center"/>
        <w:tblInd w:w="56" w:type="dxa"/>
        <w:tblCellMar>
          <w:left w:w="70" w:type="dxa"/>
          <w:right w:w="70" w:type="dxa"/>
        </w:tblCellMar>
        <w:tblLook w:val="04A0"/>
      </w:tblPr>
      <w:tblGrid>
        <w:gridCol w:w="1187"/>
        <w:gridCol w:w="1514"/>
        <w:gridCol w:w="1678"/>
        <w:gridCol w:w="1678"/>
      </w:tblGrid>
      <w:tr w:rsidR="0066224A" w:rsidRPr="0066224A" w:rsidTr="0066224A">
        <w:trPr>
          <w:trHeight w:val="283"/>
          <w:jc w:val="center"/>
        </w:trPr>
        <w:tc>
          <w:tcPr>
            <w:tcW w:w="1187" w:type="dxa"/>
            <w:tcBorders>
              <w:top w:val="single" w:sz="8" w:space="0" w:color="auto"/>
              <w:left w:val="single" w:sz="8" w:space="0" w:color="auto"/>
              <w:bottom w:val="single" w:sz="8" w:space="0" w:color="auto"/>
              <w:right w:val="nil"/>
            </w:tcBorders>
            <w:shd w:val="clear" w:color="000000" w:fill="FABF8F"/>
            <w:noWrap/>
            <w:vAlign w:val="bottom"/>
            <w:hideMark/>
          </w:tcPr>
          <w:p w:rsidR="0066224A" w:rsidRPr="0066224A" w:rsidRDefault="0066224A" w:rsidP="0066224A">
            <w:pPr>
              <w:jc w:val="center"/>
              <w:rPr>
                <w:rFonts w:ascii="Arial" w:hAnsi="Arial" w:cs="Arial"/>
                <w:color w:val="4A442A"/>
                <w:sz w:val="20"/>
                <w:szCs w:val="20"/>
                <w:lang w:val="es-EC" w:eastAsia="es-EC"/>
              </w:rPr>
            </w:pPr>
            <w:r w:rsidRPr="0066224A">
              <w:rPr>
                <w:rFonts w:ascii="Arial" w:hAnsi="Arial" w:cs="Arial"/>
                <w:color w:val="4A442A"/>
                <w:sz w:val="20"/>
                <w:szCs w:val="20"/>
                <w:lang w:eastAsia="es-EC"/>
              </w:rPr>
              <w:t>Meses</w:t>
            </w:r>
          </w:p>
        </w:tc>
        <w:tc>
          <w:tcPr>
            <w:tcW w:w="1514" w:type="dxa"/>
            <w:tcBorders>
              <w:top w:val="single" w:sz="8" w:space="0" w:color="auto"/>
              <w:left w:val="single" w:sz="8" w:space="0" w:color="auto"/>
              <w:bottom w:val="single" w:sz="8" w:space="0" w:color="auto"/>
              <w:right w:val="nil"/>
            </w:tcBorders>
            <w:shd w:val="clear" w:color="000000" w:fill="FABF8F"/>
            <w:noWrap/>
            <w:vAlign w:val="bottom"/>
            <w:hideMark/>
          </w:tcPr>
          <w:p w:rsidR="0066224A" w:rsidRPr="0066224A" w:rsidRDefault="0066224A" w:rsidP="0066224A">
            <w:pPr>
              <w:jc w:val="center"/>
              <w:rPr>
                <w:rFonts w:ascii="Arial" w:hAnsi="Arial" w:cs="Arial"/>
                <w:color w:val="4A442A"/>
                <w:sz w:val="20"/>
                <w:szCs w:val="20"/>
                <w:lang w:val="es-EC" w:eastAsia="es-EC"/>
              </w:rPr>
            </w:pPr>
            <w:r w:rsidRPr="0066224A">
              <w:rPr>
                <w:rFonts w:ascii="Arial" w:hAnsi="Arial" w:cs="Arial"/>
                <w:color w:val="4A442A"/>
                <w:sz w:val="20"/>
                <w:szCs w:val="20"/>
                <w:lang w:eastAsia="es-EC"/>
              </w:rPr>
              <w:t>Gasto</w:t>
            </w:r>
          </w:p>
        </w:tc>
        <w:tc>
          <w:tcPr>
            <w:tcW w:w="1678" w:type="dxa"/>
            <w:tcBorders>
              <w:top w:val="single" w:sz="8" w:space="0" w:color="auto"/>
              <w:left w:val="single" w:sz="8" w:space="0" w:color="auto"/>
              <w:bottom w:val="single" w:sz="8" w:space="0" w:color="auto"/>
              <w:right w:val="nil"/>
            </w:tcBorders>
            <w:shd w:val="clear" w:color="000000" w:fill="FABF8F"/>
            <w:noWrap/>
            <w:vAlign w:val="bottom"/>
            <w:hideMark/>
          </w:tcPr>
          <w:p w:rsidR="0066224A" w:rsidRPr="0066224A" w:rsidRDefault="0066224A" w:rsidP="0066224A">
            <w:pPr>
              <w:jc w:val="center"/>
              <w:rPr>
                <w:rFonts w:ascii="Arial" w:hAnsi="Arial" w:cs="Arial"/>
                <w:color w:val="4A442A"/>
                <w:sz w:val="20"/>
                <w:szCs w:val="20"/>
                <w:lang w:val="es-EC" w:eastAsia="es-EC"/>
              </w:rPr>
            </w:pPr>
            <w:r w:rsidRPr="0066224A">
              <w:rPr>
                <w:rFonts w:ascii="Arial" w:hAnsi="Arial" w:cs="Arial"/>
                <w:color w:val="4A442A"/>
                <w:sz w:val="20"/>
                <w:szCs w:val="20"/>
                <w:lang w:eastAsia="es-EC"/>
              </w:rPr>
              <w:t>Costo</w:t>
            </w:r>
          </w:p>
        </w:tc>
        <w:tc>
          <w:tcPr>
            <w:tcW w:w="1678" w:type="dxa"/>
            <w:tcBorders>
              <w:top w:val="single" w:sz="8" w:space="0" w:color="auto"/>
              <w:left w:val="single" w:sz="8" w:space="0" w:color="auto"/>
              <w:bottom w:val="single" w:sz="8" w:space="0" w:color="auto"/>
              <w:right w:val="single" w:sz="8" w:space="0" w:color="auto"/>
            </w:tcBorders>
            <w:shd w:val="clear" w:color="000000" w:fill="FABF8F"/>
            <w:noWrap/>
            <w:vAlign w:val="bottom"/>
            <w:hideMark/>
          </w:tcPr>
          <w:p w:rsidR="0066224A" w:rsidRPr="0066224A" w:rsidRDefault="0066224A" w:rsidP="0066224A">
            <w:pPr>
              <w:jc w:val="center"/>
              <w:rPr>
                <w:rFonts w:ascii="Arial" w:hAnsi="Arial" w:cs="Arial"/>
                <w:color w:val="4A442A"/>
                <w:sz w:val="20"/>
                <w:szCs w:val="20"/>
                <w:lang w:val="es-EC" w:eastAsia="es-EC"/>
              </w:rPr>
            </w:pPr>
            <w:r w:rsidRPr="0066224A">
              <w:rPr>
                <w:rFonts w:ascii="Arial" w:hAnsi="Arial" w:cs="Arial"/>
                <w:color w:val="4A442A"/>
                <w:sz w:val="20"/>
                <w:szCs w:val="20"/>
                <w:lang w:eastAsia="es-EC"/>
              </w:rPr>
              <w:t>Valor en libros</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Enero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9.251,65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103.573,35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112.825,00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Febrero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9.683,77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105.599,23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115.283,00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Marzo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4.679,29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53.089,71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57.769,00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Abril</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12.521,70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139.625,30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152.147,00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Mayo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10.174,04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123.694,96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133.869,00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Junio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11.836,84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129.077,96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140.914,80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Julio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21.027,53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231.950,47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252.978,00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Agosto</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18.322,57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199.122,43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217.445,00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Septiembre</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16.355,18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177.757,82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194.113,00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Octubre</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18.741,02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210.780,98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229.522,00 </w:t>
            </w:r>
          </w:p>
        </w:tc>
      </w:tr>
      <w:tr w:rsidR="0066224A" w:rsidRPr="0066224A" w:rsidTr="0066224A">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Noviembre</w:t>
            </w:r>
          </w:p>
        </w:tc>
        <w:tc>
          <w:tcPr>
            <w:tcW w:w="1514"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16.803,58 </w:t>
            </w:r>
          </w:p>
        </w:tc>
        <w:tc>
          <w:tcPr>
            <w:tcW w:w="1678"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184.066,42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200.870,00 </w:t>
            </w:r>
          </w:p>
        </w:tc>
      </w:tr>
      <w:tr w:rsidR="0066224A" w:rsidRPr="0066224A" w:rsidTr="00D86853">
        <w:trPr>
          <w:trHeight w:val="283"/>
          <w:jc w:val="center"/>
        </w:trPr>
        <w:tc>
          <w:tcPr>
            <w:tcW w:w="1187" w:type="dxa"/>
            <w:tcBorders>
              <w:top w:val="nil"/>
              <w:left w:val="single" w:sz="8" w:space="0" w:color="auto"/>
              <w:bottom w:val="single" w:sz="8" w:space="0" w:color="auto"/>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Diciembre</w:t>
            </w:r>
          </w:p>
        </w:tc>
        <w:tc>
          <w:tcPr>
            <w:tcW w:w="1514" w:type="dxa"/>
            <w:tcBorders>
              <w:top w:val="nil"/>
              <w:left w:val="single" w:sz="8" w:space="0" w:color="auto"/>
              <w:bottom w:val="single" w:sz="4"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12.008,42 </w:t>
            </w:r>
          </w:p>
        </w:tc>
        <w:tc>
          <w:tcPr>
            <w:tcW w:w="1678" w:type="dxa"/>
            <w:tcBorders>
              <w:top w:val="nil"/>
              <w:left w:val="single" w:sz="8" w:space="0" w:color="auto"/>
              <w:bottom w:val="single" w:sz="4" w:space="0" w:color="auto"/>
              <w:right w:val="nil"/>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192.789,58 </w:t>
            </w:r>
          </w:p>
        </w:tc>
        <w:tc>
          <w:tcPr>
            <w:tcW w:w="1678" w:type="dxa"/>
            <w:tcBorders>
              <w:top w:val="nil"/>
              <w:left w:val="single" w:sz="8"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204.798,00 </w:t>
            </w:r>
          </w:p>
        </w:tc>
      </w:tr>
      <w:tr w:rsidR="0066224A" w:rsidRPr="0066224A" w:rsidTr="00D86853">
        <w:trPr>
          <w:trHeight w:val="283"/>
          <w:jc w:val="center"/>
        </w:trPr>
        <w:tc>
          <w:tcPr>
            <w:tcW w:w="1187" w:type="dxa"/>
            <w:tcBorders>
              <w:top w:val="nil"/>
              <w:left w:val="nil"/>
              <w:bottom w:val="nil"/>
              <w:right w:val="single" w:sz="4" w:space="0" w:color="auto"/>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$ 161.405,60 </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$ 1.851.128,20 </w:t>
            </w:r>
          </w:p>
        </w:tc>
        <w:tc>
          <w:tcPr>
            <w:tcW w:w="1678" w:type="dxa"/>
            <w:tcBorders>
              <w:top w:val="nil"/>
              <w:left w:val="single" w:sz="4" w:space="0" w:color="auto"/>
              <w:bottom w:val="single" w:sz="8" w:space="0" w:color="auto"/>
              <w:right w:val="single" w:sz="8" w:space="0" w:color="auto"/>
            </w:tcBorders>
            <w:shd w:val="clear" w:color="auto" w:fill="auto"/>
            <w:noWrap/>
            <w:vAlign w:val="bottom"/>
            <w:hideMark/>
          </w:tcPr>
          <w:p w:rsidR="0066224A" w:rsidRPr="0066224A" w:rsidRDefault="0066224A" w:rsidP="00D86853">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$ 2.012.533,80 </w:t>
            </w:r>
          </w:p>
        </w:tc>
      </w:tr>
      <w:tr w:rsidR="0066224A" w:rsidRPr="0066224A" w:rsidTr="00D86853">
        <w:trPr>
          <w:trHeight w:val="269"/>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single" w:sz="4" w:space="0" w:color="auto"/>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single" w:sz="4" w:space="0" w:color="auto"/>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r>
      <w:tr w:rsidR="0066224A" w:rsidRPr="0066224A" w:rsidTr="0066224A">
        <w:trPr>
          <w:trHeight w:val="283"/>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r>
      <w:tr w:rsidR="0066224A" w:rsidRPr="0066224A" w:rsidTr="0066224A">
        <w:trPr>
          <w:trHeight w:val="283"/>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33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224A" w:rsidRPr="0066224A" w:rsidRDefault="0066224A" w:rsidP="0066224A">
            <w:pPr>
              <w:jc w:val="center"/>
              <w:rPr>
                <w:rFonts w:ascii="Arial" w:hAnsi="Arial" w:cs="Arial"/>
                <w:color w:val="000000"/>
                <w:sz w:val="20"/>
                <w:szCs w:val="20"/>
                <w:lang w:val="es-EC" w:eastAsia="es-EC"/>
              </w:rPr>
            </w:pPr>
            <w:r w:rsidRPr="0066224A">
              <w:rPr>
                <w:rFonts w:ascii="Arial" w:hAnsi="Arial" w:cs="Arial"/>
                <w:color w:val="000000"/>
                <w:sz w:val="20"/>
                <w:szCs w:val="20"/>
                <w:lang w:eastAsia="es-EC"/>
              </w:rPr>
              <w:t>FORMULARIO 101</w:t>
            </w:r>
          </w:p>
        </w:tc>
      </w:tr>
      <w:tr w:rsidR="0066224A" w:rsidRPr="0066224A" w:rsidTr="0066224A">
        <w:trPr>
          <w:trHeight w:val="269"/>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Casillero 735</w:t>
            </w:r>
          </w:p>
        </w:tc>
        <w:tc>
          <w:tcPr>
            <w:tcW w:w="1678" w:type="dxa"/>
            <w:tcBorders>
              <w:top w:val="nil"/>
              <w:left w:val="nil"/>
              <w:bottom w:val="nil"/>
              <w:right w:val="nil"/>
            </w:tcBorders>
            <w:shd w:val="clear" w:color="auto" w:fill="auto"/>
            <w:noWrap/>
            <w:vAlign w:val="bottom"/>
            <w:hideMark/>
          </w:tcPr>
          <w:p w:rsidR="0066224A" w:rsidRPr="0066224A" w:rsidRDefault="0066224A" w:rsidP="0066224A">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161.405,60 </w:t>
            </w:r>
          </w:p>
        </w:tc>
      </w:tr>
      <w:tr w:rsidR="0066224A" w:rsidRPr="0066224A" w:rsidTr="0066224A">
        <w:trPr>
          <w:trHeight w:val="283"/>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r w:rsidRPr="0066224A">
              <w:rPr>
                <w:rFonts w:ascii="Arial" w:hAnsi="Arial" w:cs="Arial"/>
                <w:color w:val="000000"/>
                <w:sz w:val="20"/>
                <w:szCs w:val="20"/>
                <w:lang w:eastAsia="es-EC"/>
              </w:rPr>
              <w:t>Casillero 736</w:t>
            </w:r>
          </w:p>
        </w:tc>
        <w:tc>
          <w:tcPr>
            <w:tcW w:w="1678" w:type="dxa"/>
            <w:tcBorders>
              <w:top w:val="nil"/>
              <w:left w:val="nil"/>
              <w:bottom w:val="double" w:sz="6" w:space="0" w:color="auto"/>
              <w:right w:val="nil"/>
            </w:tcBorders>
            <w:shd w:val="clear" w:color="auto" w:fill="auto"/>
            <w:noWrap/>
            <w:vAlign w:val="bottom"/>
            <w:hideMark/>
          </w:tcPr>
          <w:p w:rsidR="0066224A" w:rsidRPr="0066224A" w:rsidRDefault="0066224A" w:rsidP="0066224A">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$ 1.851.128,20 </w:t>
            </w:r>
          </w:p>
        </w:tc>
      </w:tr>
      <w:tr w:rsidR="0066224A" w:rsidRPr="0066224A" w:rsidTr="0066224A">
        <w:trPr>
          <w:trHeight w:val="283"/>
          <w:jc w:val="center"/>
        </w:trPr>
        <w:tc>
          <w:tcPr>
            <w:tcW w:w="1187"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514"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rPr>
                <w:rFonts w:ascii="Arial" w:hAnsi="Arial" w:cs="Arial"/>
                <w:color w:val="000000"/>
                <w:sz w:val="20"/>
                <w:szCs w:val="20"/>
                <w:lang w:val="es-EC" w:eastAsia="es-EC"/>
              </w:rPr>
            </w:pPr>
          </w:p>
        </w:tc>
        <w:tc>
          <w:tcPr>
            <w:tcW w:w="1678" w:type="dxa"/>
            <w:tcBorders>
              <w:top w:val="nil"/>
              <w:left w:val="nil"/>
              <w:bottom w:val="nil"/>
              <w:right w:val="nil"/>
            </w:tcBorders>
            <w:shd w:val="clear" w:color="auto" w:fill="auto"/>
            <w:noWrap/>
            <w:vAlign w:val="bottom"/>
            <w:hideMark/>
          </w:tcPr>
          <w:p w:rsidR="0066224A" w:rsidRPr="0066224A" w:rsidRDefault="0066224A" w:rsidP="0066224A">
            <w:pPr>
              <w:jc w:val="right"/>
              <w:rPr>
                <w:rFonts w:ascii="Arial" w:hAnsi="Arial" w:cs="Arial"/>
                <w:color w:val="000000"/>
                <w:sz w:val="20"/>
                <w:szCs w:val="20"/>
                <w:lang w:val="es-EC" w:eastAsia="es-EC"/>
              </w:rPr>
            </w:pPr>
            <w:r w:rsidRPr="0066224A">
              <w:rPr>
                <w:rFonts w:ascii="Arial" w:hAnsi="Arial" w:cs="Arial"/>
                <w:color w:val="000000"/>
                <w:sz w:val="20"/>
                <w:szCs w:val="20"/>
                <w:lang w:eastAsia="es-EC"/>
              </w:rPr>
              <w:t xml:space="preserve"> $ 2.012.533,80 </w:t>
            </w:r>
          </w:p>
        </w:tc>
      </w:tr>
    </w:tbl>
    <w:p w:rsidR="00595BA5" w:rsidRPr="00743F12" w:rsidRDefault="00595BA5" w:rsidP="00DF50D0"/>
    <w:p w:rsidR="00595BA5" w:rsidRDefault="00595BA5" w:rsidP="00DF50D0"/>
    <w:p w:rsidR="00595BA5" w:rsidRPr="00004203" w:rsidRDefault="00595BA5" w:rsidP="00004203">
      <w:pPr>
        <w:spacing w:line="360" w:lineRule="auto"/>
        <w:rPr>
          <w:rFonts w:ascii="Arial" w:hAnsi="Arial" w:cs="Arial"/>
          <w:b/>
          <w:bCs/>
          <w:u w:val="single"/>
        </w:rPr>
      </w:pPr>
      <w:r>
        <w:rPr>
          <w:rFonts w:ascii="Arial" w:hAnsi="Arial" w:cs="Arial"/>
          <w:b/>
          <w:bCs/>
          <w:u w:val="single"/>
        </w:rPr>
        <w:t>Conclusión</w:t>
      </w:r>
    </w:p>
    <w:p w:rsidR="00595BA5" w:rsidRPr="00004203" w:rsidRDefault="00595BA5" w:rsidP="00004203">
      <w:pPr>
        <w:spacing w:line="360" w:lineRule="auto"/>
        <w:rPr>
          <w:rFonts w:ascii="Arial" w:hAnsi="Arial" w:cs="Arial"/>
        </w:rPr>
      </w:pPr>
      <w:r w:rsidRPr="00004203">
        <w:rPr>
          <w:rFonts w:ascii="Arial" w:hAnsi="Arial" w:cs="Arial"/>
        </w:rPr>
        <w:t>El valor totalizado de los mayores es similar al encontrado en los formulario 101, casillero 735 y 736.</w:t>
      </w:r>
    </w:p>
    <w:p w:rsidR="00595BA5" w:rsidRDefault="00595BA5" w:rsidP="00DF50D0">
      <w:pPr>
        <w:sectPr w:rsidR="00595BA5" w:rsidSect="00430517">
          <w:pgSz w:w="11906" w:h="16838"/>
          <w:pgMar w:top="2268" w:right="1361" w:bottom="1985" w:left="2268" w:header="709" w:footer="709" w:gutter="0"/>
          <w:cols w:space="708"/>
          <w:docGrid w:linePitch="360"/>
        </w:sectPr>
      </w:pPr>
    </w:p>
    <w:p w:rsidR="00595BA5" w:rsidRPr="00911A3F" w:rsidRDefault="00595BA5" w:rsidP="00285FB7">
      <w:pPr>
        <w:pStyle w:val="Ttulo2"/>
        <w:numPr>
          <w:ilvl w:val="0"/>
          <w:numId w:val="0"/>
        </w:numPr>
        <w:ind w:left="720" w:hanging="360"/>
      </w:pPr>
      <w:r>
        <w:lastRenderedPageBreak/>
        <w:t xml:space="preserve"> </w:t>
      </w:r>
      <w:bookmarkStart w:id="142" w:name="_Toc261527036"/>
      <w:r>
        <w:t>4.12</w:t>
      </w:r>
      <w:r w:rsidRPr="00911A3F">
        <w:t xml:space="preserve"> GASTO DE COMBUSTIBLES</w:t>
      </w:r>
      <w:bookmarkEnd w:id="142"/>
    </w:p>
    <w:p w:rsidR="00595BA5" w:rsidRDefault="00595BA5" w:rsidP="007C338F">
      <w:pPr>
        <w:spacing w:line="360" w:lineRule="auto"/>
        <w:rPr>
          <w:rFonts w:ascii="Arial" w:hAnsi="Arial" w:cs="Arial"/>
        </w:rPr>
      </w:pPr>
    </w:p>
    <w:p w:rsidR="00595BA5" w:rsidRPr="00006D4C" w:rsidRDefault="00595BA5" w:rsidP="00006D4C">
      <w:pPr>
        <w:rPr>
          <w:rFonts w:ascii="Arial" w:hAnsi="Arial" w:cs="Arial"/>
          <w:b/>
          <w:bCs/>
          <w:u w:val="single"/>
        </w:rPr>
      </w:pPr>
      <w:r>
        <w:rPr>
          <w:rFonts w:ascii="Arial" w:hAnsi="Arial" w:cs="Arial"/>
          <w:b/>
          <w:bCs/>
          <w:u w:val="single"/>
        </w:rPr>
        <w:t>P</w:t>
      </w:r>
      <w:r w:rsidRPr="00006D4C">
        <w:rPr>
          <w:rFonts w:ascii="Arial" w:hAnsi="Arial" w:cs="Arial"/>
          <w:b/>
          <w:bCs/>
          <w:u w:val="single"/>
        </w:rPr>
        <w:t>rocedimiento</w:t>
      </w:r>
    </w:p>
    <w:p w:rsidR="00595BA5" w:rsidRPr="007C338F" w:rsidRDefault="00595BA5" w:rsidP="007C338F">
      <w:pPr>
        <w:spacing w:line="360" w:lineRule="auto"/>
        <w:rPr>
          <w:rFonts w:ascii="Arial" w:hAnsi="Arial" w:cs="Arial"/>
        </w:rPr>
      </w:pPr>
    </w:p>
    <w:p w:rsidR="00595BA5" w:rsidRPr="007C338F" w:rsidRDefault="00595BA5" w:rsidP="0087565F">
      <w:pPr>
        <w:numPr>
          <w:ilvl w:val="0"/>
          <w:numId w:val="47"/>
        </w:numPr>
        <w:spacing w:line="360" w:lineRule="auto"/>
        <w:rPr>
          <w:rFonts w:ascii="Arial" w:hAnsi="Arial" w:cs="Arial"/>
        </w:rPr>
      </w:pPr>
      <w:r>
        <w:rPr>
          <w:rFonts w:ascii="Arial" w:hAnsi="Arial" w:cs="Arial"/>
        </w:rPr>
        <w:t>R</w:t>
      </w:r>
      <w:r w:rsidRPr="007C338F">
        <w:rPr>
          <w:rFonts w:ascii="Arial" w:hAnsi="Arial" w:cs="Arial"/>
        </w:rPr>
        <w:t>evisar el mayor de la cuenta de combustibles</w:t>
      </w:r>
    </w:p>
    <w:p w:rsidR="00595BA5" w:rsidRPr="007C338F" w:rsidRDefault="00595BA5" w:rsidP="0087565F">
      <w:pPr>
        <w:numPr>
          <w:ilvl w:val="0"/>
          <w:numId w:val="47"/>
        </w:numPr>
        <w:spacing w:line="360" w:lineRule="auto"/>
        <w:rPr>
          <w:rFonts w:ascii="Arial" w:hAnsi="Arial" w:cs="Arial"/>
        </w:rPr>
      </w:pPr>
      <w:r>
        <w:rPr>
          <w:rFonts w:ascii="Arial" w:hAnsi="Arial" w:cs="Arial"/>
        </w:rPr>
        <w:t>T</w:t>
      </w:r>
      <w:r w:rsidRPr="007C338F">
        <w:rPr>
          <w:rFonts w:ascii="Arial" w:hAnsi="Arial" w:cs="Arial"/>
        </w:rPr>
        <w:t xml:space="preserve">otalizar </w:t>
      </w:r>
    </w:p>
    <w:p w:rsidR="00595BA5" w:rsidRPr="007C338F" w:rsidRDefault="00595BA5" w:rsidP="0087565F">
      <w:pPr>
        <w:numPr>
          <w:ilvl w:val="0"/>
          <w:numId w:val="47"/>
        </w:numPr>
        <w:spacing w:line="360" w:lineRule="auto"/>
        <w:rPr>
          <w:rFonts w:ascii="Arial" w:hAnsi="Arial" w:cs="Arial"/>
        </w:rPr>
      </w:pPr>
      <w:r>
        <w:rPr>
          <w:rFonts w:ascii="Arial" w:hAnsi="Arial" w:cs="Arial"/>
        </w:rPr>
        <w:t>C</w:t>
      </w:r>
      <w:r w:rsidRPr="007C338F">
        <w:rPr>
          <w:rFonts w:ascii="Arial" w:hAnsi="Arial" w:cs="Arial"/>
        </w:rPr>
        <w:t>omparar con los casilleros del formulario 101</w:t>
      </w:r>
    </w:p>
    <w:p w:rsidR="00595BA5" w:rsidRPr="007C338F" w:rsidRDefault="00595BA5" w:rsidP="00B57372">
      <w:pPr>
        <w:rPr>
          <w:rFonts w:ascii="Arial" w:hAnsi="Arial" w:cs="Arial"/>
        </w:rPr>
      </w:pPr>
    </w:p>
    <w:p w:rsidR="00595BA5" w:rsidRDefault="00595BA5" w:rsidP="007D73E0">
      <w:pPr>
        <w:jc w:val="center"/>
      </w:pPr>
    </w:p>
    <w:p w:rsidR="00595BA5" w:rsidRPr="00700F3A" w:rsidRDefault="00595BA5" w:rsidP="00B57372">
      <w:pPr>
        <w:jc w:val="center"/>
      </w:pPr>
    </w:p>
    <w:p w:rsidR="00595BA5" w:rsidRDefault="00595BA5" w:rsidP="00B57372"/>
    <w:tbl>
      <w:tblPr>
        <w:tblW w:w="4109" w:type="dxa"/>
        <w:jc w:val="center"/>
        <w:tblCellMar>
          <w:left w:w="70" w:type="dxa"/>
          <w:right w:w="70" w:type="dxa"/>
        </w:tblCellMar>
        <w:tblLook w:val="00A0"/>
      </w:tblPr>
      <w:tblGrid>
        <w:gridCol w:w="1270"/>
        <w:gridCol w:w="1485"/>
        <w:gridCol w:w="1354"/>
      </w:tblGrid>
      <w:tr w:rsidR="00595BA5" w:rsidRPr="007D73E0">
        <w:trPr>
          <w:trHeight w:val="261"/>
          <w:jc w:val="center"/>
        </w:trPr>
        <w:tc>
          <w:tcPr>
            <w:tcW w:w="127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2838" w:type="dxa"/>
            <w:gridSpan w:val="2"/>
            <w:tcBorders>
              <w:top w:val="single" w:sz="8" w:space="0" w:color="auto"/>
              <w:left w:val="single" w:sz="8" w:space="0" w:color="auto"/>
              <w:bottom w:val="single" w:sz="8" w:space="0" w:color="auto"/>
              <w:right w:val="single" w:sz="8" w:space="0" w:color="000000"/>
            </w:tcBorders>
            <w:shd w:val="clear" w:color="auto" w:fill="FDE9D9"/>
            <w:noWrap/>
            <w:vAlign w:val="bottom"/>
          </w:tcPr>
          <w:p w:rsidR="00595BA5" w:rsidRPr="007D73E0" w:rsidRDefault="00595BA5" w:rsidP="007D73E0">
            <w:pPr>
              <w:jc w:val="center"/>
              <w:rPr>
                <w:rFonts w:ascii="Arial" w:hAnsi="Arial" w:cs="Arial"/>
                <w:sz w:val="20"/>
                <w:szCs w:val="20"/>
              </w:rPr>
            </w:pPr>
            <w:r w:rsidRPr="007D73E0">
              <w:rPr>
                <w:rFonts w:ascii="Arial" w:hAnsi="Arial" w:cs="Arial"/>
                <w:sz w:val="20"/>
                <w:szCs w:val="20"/>
              </w:rPr>
              <w:t>Valor en Libros</w:t>
            </w:r>
          </w:p>
        </w:tc>
      </w:tr>
      <w:tr w:rsidR="00595BA5" w:rsidRPr="007D73E0">
        <w:trPr>
          <w:trHeight w:val="261"/>
          <w:jc w:val="center"/>
        </w:trPr>
        <w:tc>
          <w:tcPr>
            <w:tcW w:w="1270"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7D73E0" w:rsidRDefault="00595BA5" w:rsidP="00026643">
            <w:pPr>
              <w:jc w:val="center"/>
              <w:rPr>
                <w:rFonts w:ascii="Arial" w:hAnsi="Arial" w:cs="Arial"/>
                <w:color w:val="4A442A"/>
                <w:sz w:val="20"/>
                <w:szCs w:val="20"/>
              </w:rPr>
            </w:pPr>
            <w:r w:rsidRPr="007D73E0">
              <w:rPr>
                <w:rFonts w:ascii="Arial" w:hAnsi="Arial" w:cs="Arial"/>
                <w:color w:val="4A442A"/>
                <w:sz w:val="20"/>
                <w:szCs w:val="20"/>
              </w:rPr>
              <w:t>M</w:t>
            </w:r>
            <w:r>
              <w:rPr>
                <w:rFonts w:ascii="Arial" w:hAnsi="Arial" w:cs="Arial"/>
                <w:color w:val="4A442A"/>
                <w:sz w:val="20"/>
                <w:szCs w:val="20"/>
              </w:rPr>
              <w:t>eses</w:t>
            </w:r>
          </w:p>
        </w:tc>
        <w:tc>
          <w:tcPr>
            <w:tcW w:w="1485" w:type="dxa"/>
            <w:tcBorders>
              <w:top w:val="nil"/>
              <w:left w:val="nil"/>
              <w:bottom w:val="single" w:sz="8" w:space="0" w:color="auto"/>
              <w:right w:val="single" w:sz="8" w:space="0" w:color="auto"/>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7D73E0">
              <w:rPr>
                <w:rFonts w:ascii="Arial" w:hAnsi="Arial" w:cs="Arial"/>
                <w:color w:val="4A442A"/>
                <w:sz w:val="20"/>
                <w:szCs w:val="20"/>
              </w:rPr>
              <w:t>Costo</w:t>
            </w:r>
          </w:p>
        </w:tc>
        <w:tc>
          <w:tcPr>
            <w:tcW w:w="1354" w:type="dxa"/>
            <w:tcBorders>
              <w:top w:val="nil"/>
              <w:left w:val="nil"/>
              <w:bottom w:val="single" w:sz="8" w:space="0" w:color="auto"/>
              <w:right w:val="single" w:sz="8" w:space="0" w:color="auto"/>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7D73E0">
              <w:rPr>
                <w:rFonts w:ascii="Arial" w:hAnsi="Arial" w:cs="Arial"/>
                <w:color w:val="4A442A"/>
                <w:sz w:val="20"/>
                <w:szCs w:val="20"/>
              </w:rPr>
              <w:t>Gasto</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Enero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4.582,50 </w:t>
            </w:r>
          </w:p>
        </w:tc>
        <w:tc>
          <w:tcPr>
            <w:tcW w:w="1354" w:type="dxa"/>
            <w:tcBorders>
              <w:top w:val="single" w:sz="4" w:space="0" w:color="auto"/>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750,20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Febrero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5.862,30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680,35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Marzo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4.952,60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680,50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Abril</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5.620,00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603,14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Mayo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5.641,30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590,42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Junio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4.981,50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745,32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Julio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4.958,23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636,00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Agosto</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5.263,40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515,30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Septiembre</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5.648,20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498,50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Octubre</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5.942,30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605,28 </w:t>
            </w:r>
          </w:p>
        </w:tc>
      </w:tr>
      <w:tr w:rsidR="00595BA5" w:rsidRPr="007D73E0">
        <w:trPr>
          <w:trHeight w:val="246"/>
          <w:jc w:val="center"/>
        </w:trPr>
        <w:tc>
          <w:tcPr>
            <w:tcW w:w="127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Noviembre</w:t>
            </w:r>
          </w:p>
        </w:tc>
        <w:tc>
          <w:tcPr>
            <w:tcW w:w="1485"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4.890,50 </w:t>
            </w:r>
          </w:p>
        </w:tc>
        <w:tc>
          <w:tcPr>
            <w:tcW w:w="1354" w:type="dxa"/>
            <w:tcBorders>
              <w:top w:val="nil"/>
              <w:left w:val="nil"/>
              <w:bottom w:val="single" w:sz="4"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603,00 </w:t>
            </w:r>
          </w:p>
        </w:tc>
      </w:tr>
      <w:tr w:rsidR="00595BA5" w:rsidRPr="007D73E0">
        <w:trPr>
          <w:trHeight w:val="261"/>
          <w:jc w:val="center"/>
        </w:trPr>
        <w:tc>
          <w:tcPr>
            <w:tcW w:w="1270" w:type="dxa"/>
            <w:tcBorders>
              <w:top w:val="nil"/>
              <w:left w:val="single" w:sz="8" w:space="0" w:color="auto"/>
              <w:bottom w:val="single" w:sz="8"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Diciembre</w:t>
            </w:r>
          </w:p>
        </w:tc>
        <w:tc>
          <w:tcPr>
            <w:tcW w:w="1485" w:type="dxa"/>
            <w:tcBorders>
              <w:top w:val="nil"/>
              <w:left w:val="nil"/>
              <w:bottom w:val="single" w:sz="8" w:space="0" w:color="auto"/>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5.373,07 </w:t>
            </w:r>
          </w:p>
        </w:tc>
        <w:tc>
          <w:tcPr>
            <w:tcW w:w="1354" w:type="dxa"/>
            <w:tcBorders>
              <w:top w:val="nil"/>
              <w:left w:val="nil"/>
              <w:bottom w:val="nil"/>
              <w:right w:val="single" w:sz="4"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610,09 </w:t>
            </w:r>
          </w:p>
        </w:tc>
      </w:tr>
      <w:tr w:rsidR="00595BA5" w:rsidRPr="007D73E0">
        <w:trPr>
          <w:trHeight w:val="261"/>
          <w:jc w:val="center"/>
        </w:trPr>
        <w:tc>
          <w:tcPr>
            <w:tcW w:w="127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85" w:type="dxa"/>
            <w:tcBorders>
              <w:top w:val="nil"/>
              <w:left w:val="single" w:sz="8" w:space="0" w:color="auto"/>
              <w:bottom w:val="single" w:sz="8" w:space="0" w:color="auto"/>
              <w:right w:val="nil"/>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63.715,90 </w:t>
            </w:r>
          </w:p>
        </w:tc>
        <w:tc>
          <w:tcPr>
            <w:tcW w:w="1354" w:type="dxa"/>
            <w:tcBorders>
              <w:top w:val="single" w:sz="8" w:space="0" w:color="auto"/>
              <w:left w:val="single" w:sz="8" w:space="0" w:color="auto"/>
              <w:bottom w:val="single" w:sz="8" w:space="0" w:color="auto"/>
              <w:right w:val="single" w:sz="8" w:space="0" w:color="auto"/>
            </w:tcBorders>
            <w:noWrap/>
            <w:vAlign w:val="bottom"/>
          </w:tcPr>
          <w:p w:rsidR="00595BA5" w:rsidRPr="007D73E0" w:rsidRDefault="00595BA5" w:rsidP="00A46ABA">
            <w:pPr>
              <w:jc w:val="right"/>
              <w:rPr>
                <w:rFonts w:ascii="Arial" w:hAnsi="Arial" w:cs="Arial"/>
                <w:sz w:val="20"/>
                <w:szCs w:val="20"/>
              </w:rPr>
            </w:pPr>
            <w:r w:rsidRPr="007D73E0">
              <w:rPr>
                <w:rFonts w:ascii="Arial" w:hAnsi="Arial" w:cs="Arial"/>
                <w:sz w:val="20"/>
                <w:szCs w:val="20"/>
              </w:rPr>
              <w:t xml:space="preserve"> $   7.518,10 </w:t>
            </w:r>
          </w:p>
        </w:tc>
      </w:tr>
    </w:tbl>
    <w:p w:rsidR="00595BA5" w:rsidRDefault="00595BA5" w:rsidP="00B57372"/>
    <w:tbl>
      <w:tblPr>
        <w:tblpPr w:leftFromText="141" w:rightFromText="141" w:vertAnchor="text" w:horzAnchor="page" w:tblpX="5136" w:tblpY="82"/>
        <w:tblW w:w="3290" w:type="dxa"/>
        <w:tblCellMar>
          <w:left w:w="70" w:type="dxa"/>
          <w:right w:w="70" w:type="dxa"/>
        </w:tblCellMar>
        <w:tblLook w:val="00A0"/>
      </w:tblPr>
      <w:tblGrid>
        <w:gridCol w:w="1721"/>
        <w:gridCol w:w="1569"/>
      </w:tblGrid>
      <w:tr w:rsidR="00595BA5" w:rsidRPr="007D73E0">
        <w:trPr>
          <w:trHeight w:val="297"/>
        </w:trPr>
        <w:tc>
          <w:tcPr>
            <w:tcW w:w="1721"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Pr>
                <w:rFonts w:ascii="Arial" w:hAnsi="Arial" w:cs="Arial"/>
                <w:sz w:val="20"/>
                <w:szCs w:val="20"/>
              </w:rPr>
              <w:t>C</w:t>
            </w:r>
            <w:r w:rsidRPr="007D73E0">
              <w:rPr>
                <w:rFonts w:ascii="Arial" w:hAnsi="Arial" w:cs="Arial"/>
                <w:sz w:val="20"/>
                <w:szCs w:val="20"/>
              </w:rPr>
              <w:t>asillero 729</w:t>
            </w:r>
          </w:p>
        </w:tc>
        <w:tc>
          <w:tcPr>
            <w:tcW w:w="1569" w:type="dxa"/>
            <w:tcBorders>
              <w:top w:val="nil"/>
              <w:left w:val="nil"/>
              <w:bottom w:val="nil"/>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 $ 63.715,90 </w:t>
            </w:r>
          </w:p>
        </w:tc>
      </w:tr>
      <w:tr w:rsidR="00595BA5" w:rsidRPr="007D73E0">
        <w:trPr>
          <w:trHeight w:val="315"/>
        </w:trPr>
        <w:tc>
          <w:tcPr>
            <w:tcW w:w="1721"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Pr>
                <w:rFonts w:ascii="Arial" w:hAnsi="Arial" w:cs="Arial"/>
                <w:sz w:val="20"/>
                <w:szCs w:val="20"/>
              </w:rPr>
              <w:t>C</w:t>
            </w:r>
            <w:r w:rsidRPr="007D73E0">
              <w:rPr>
                <w:rFonts w:ascii="Arial" w:hAnsi="Arial" w:cs="Arial"/>
                <w:sz w:val="20"/>
                <w:szCs w:val="20"/>
              </w:rPr>
              <w:t>asillero 730</w:t>
            </w:r>
          </w:p>
        </w:tc>
        <w:tc>
          <w:tcPr>
            <w:tcW w:w="1569" w:type="dxa"/>
            <w:tcBorders>
              <w:top w:val="nil"/>
              <w:left w:val="nil"/>
              <w:bottom w:val="double" w:sz="6" w:space="0" w:color="auto"/>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 $   7.518,10 </w:t>
            </w:r>
          </w:p>
        </w:tc>
      </w:tr>
      <w:tr w:rsidR="00595BA5" w:rsidRPr="007D73E0">
        <w:trPr>
          <w:trHeight w:val="315"/>
        </w:trPr>
        <w:tc>
          <w:tcPr>
            <w:tcW w:w="1721"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Diferencia</w:t>
            </w:r>
          </w:p>
        </w:tc>
        <w:tc>
          <w:tcPr>
            <w:tcW w:w="1569" w:type="dxa"/>
            <w:tcBorders>
              <w:top w:val="nil"/>
              <w:left w:val="nil"/>
              <w:bottom w:val="nil"/>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r>
    </w:tbl>
    <w:p w:rsidR="00595BA5" w:rsidRDefault="00595BA5" w:rsidP="00B57372">
      <w:pPr>
        <w:jc w:val="center"/>
      </w:pPr>
    </w:p>
    <w:p w:rsidR="00595BA5" w:rsidRDefault="00595BA5" w:rsidP="007C338F">
      <w:pPr>
        <w:spacing w:line="360" w:lineRule="auto"/>
      </w:pPr>
    </w:p>
    <w:p w:rsidR="00595BA5" w:rsidRDefault="00595BA5" w:rsidP="007C338F">
      <w:pPr>
        <w:spacing w:line="360" w:lineRule="auto"/>
        <w:rPr>
          <w:rFonts w:ascii="Arial" w:hAnsi="Arial" w:cs="Arial"/>
          <w:b/>
          <w:bCs/>
          <w:u w:val="single"/>
        </w:rPr>
      </w:pPr>
    </w:p>
    <w:p w:rsidR="00595BA5" w:rsidRDefault="00595BA5" w:rsidP="007C338F">
      <w:pPr>
        <w:spacing w:line="360" w:lineRule="auto"/>
        <w:rPr>
          <w:rFonts w:ascii="Arial" w:hAnsi="Arial" w:cs="Arial"/>
          <w:b/>
          <w:bCs/>
          <w:u w:val="single"/>
        </w:rPr>
      </w:pPr>
    </w:p>
    <w:p w:rsidR="00595BA5" w:rsidRPr="007C338F" w:rsidRDefault="00595BA5" w:rsidP="007C338F">
      <w:pPr>
        <w:spacing w:line="360" w:lineRule="auto"/>
        <w:rPr>
          <w:rFonts w:ascii="Arial" w:hAnsi="Arial" w:cs="Arial"/>
          <w:b/>
          <w:bCs/>
          <w:u w:val="single"/>
        </w:rPr>
      </w:pPr>
      <w:r w:rsidRPr="007C338F">
        <w:rPr>
          <w:rFonts w:ascii="Arial" w:hAnsi="Arial" w:cs="Arial"/>
          <w:b/>
          <w:bCs/>
          <w:u w:val="single"/>
        </w:rPr>
        <w:t>Conclusión:</w:t>
      </w:r>
    </w:p>
    <w:p w:rsidR="00595BA5" w:rsidRPr="007C338F" w:rsidRDefault="00595BA5" w:rsidP="007C338F">
      <w:pPr>
        <w:spacing w:line="360" w:lineRule="auto"/>
        <w:jc w:val="both"/>
        <w:rPr>
          <w:rFonts w:ascii="Arial" w:hAnsi="Arial" w:cs="Arial"/>
        </w:rPr>
      </w:pPr>
      <w:r w:rsidRPr="007C338F">
        <w:rPr>
          <w:rFonts w:ascii="Arial" w:hAnsi="Arial" w:cs="Arial"/>
        </w:rPr>
        <w:t>El mayor de la cuenta Combustibles presenta consistencia con lo declarado en el formulario 101.  Se revisaron los deta</w:t>
      </w:r>
      <w:r>
        <w:rPr>
          <w:rFonts w:ascii="Arial" w:hAnsi="Arial" w:cs="Arial"/>
        </w:rPr>
        <w:t xml:space="preserve">lles mensuales de y al final se totalizaron </w:t>
      </w:r>
      <w:r w:rsidRPr="007C338F">
        <w:rPr>
          <w:rFonts w:ascii="Arial" w:hAnsi="Arial" w:cs="Arial"/>
        </w:rPr>
        <w:t xml:space="preserve"> y se comprobó los saldos mensuales.</w:t>
      </w:r>
    </w:p>
    <w:p w:rsidR="00595BA5" w:rsidRPr="00911A3F" w:rsidRDefault="00595BA5" w:rsidP="00285FB7">
      <w:pPr>
        <w:pStyle w:val="Ttulo2"/>
        <w:numPr>
          <w:ilvl w:val="0"/>
          <w:numId w:val="0"/>
        </w:numPr>
        <w:ind w:left="720" w:hanging="360"/>
      </w:pPr>
      <w:r>
        <w:br w:type="page"/>
      </w:r>
      <w:bookmarkStart w:id="143" w:name="_Toc261527037"/>
      <w:r>
        <w:lastRenderedPageBreak/>
        <w:t>4</w:t>
      </w:r>
      <w:r w:rsidRPr="00911A3F">
        <w:t>.1</w:t>
      </w:r>
      <w:r>
        <w:t>3</w:t>
      </w:r>
      <w:r w:rsidRPr="00911A3F">
        <w:t xml:space="preserve"> GASTO POR ARRENDAMIENTO DE INMUEBLES</w:t>
      </w:r>
      <w:bookmarkEnd w:id="143"/>
    </w:p>
    <w:p w:rsidR="00595BA5" w:rsidRPr="00911A3F" w:rsidRDefault="00595BA5" w:rsidP="00911A3F">
      <w:pPr>
        <w:spacing w:line="360" w:lineRule="auto"/>
        <w:jc w:val="both"/>
        <w:rPr>
          <w:rFonts w:ascii="Arial" w:hAnsi="Arial" w:cs="Arial"/>
        </w:rPr>
      </w:pPr>
    </w:p>
    <w:p w:rsidR="00595BA5" w:rsidRPr="00006D4C" w:rsidRDefault="00595BA5" w:rsidP="00006D4C">
      <w:pPr>
        <w:rPr>
          <w:rFonts w:ascii="Arial" w:hAnsi="Arial" w:cs="Arial"/>
          <w:b/>
          <w:bCs/>
          <w:u w:val="single"/>
        </w:rPr>
      </w:pPr>
      <w:r>
        <w:rPr>
          <w:rFonts w:ascii="Arial" w:hAnsi="Arial" w:cs="Arial"/>
          <w:b/>
          <w:bCs/>
          <w:u w:val="single"/>
        </w:rPr>
        <w:t>P</w:t>
      </w:r>
      <w:r w:rsidRPr="00006D4C">
        <w:rPr>
          <w:rFonts w:ascii="Arial" w:hAnsi="Arial" w:cs="Arial"/>
          <w:b/>
          <w:bCs/>
          <w:u w:val="single"/>
        </w:rPr>
        <w:t>rocedimiento:</w:t>
      </w:r>
    </w:p>
    <w:p w:rsidR="00595BA5" w:rsidRPr="00911A3F" w:rsidRDefault="00595BA5" w:rsidP="00911A3F">
      <w:pPr>
        <w:spacing w:line="360" w:lineRule="auto"/>
        <w:jc w:val="both"/>
        <w:rPr>
          <w:rFonts w:ascii="Arial" w:hAnsi="Arial" w:cs="Arial"/>
        </w:rPr>
      </w:pPr>
    </w:p>
    <w:p w:rsidR="00595BA5" w:rsidRPr="00911A3F" w:rsidRDefault="00595BA5" w:rsidP="0087565F">
      <w:pPr>
        <w:numPr>
          <w:ilvl w:val="0"/>
          <w:numId w:val="48"/>
        </w:numPr>
        <w:spacing w:line="360" w:lineRule="auto"/>
        <w:jc w:val="both"/>
        <w:rPr>
          <w:rFonts w:ascii="Arial" w:hAnsi="Arial" w:cs="Arial"/>
        </w:rPr>
      </w:pPr>
      <w:r w:rsidRPr="00911A3F">
        <w:rPr>
          <w:rFonts w:ascii="Arial" w:hAnsi="Arial" w:cs="Arial"/>
        </w:rPr>
        <w:t>Se revisó el mayor de arrendamiento de inmuebles a personas naturales y jurídicas.</w:t>
      </w:r>
    </w:p>
    <w:p w:rsidR="00595BA5" w:rsidRPr="00911A3F" w:rsidRDefault="00595BA5" w:rsidP="0087565F">
      <w:pPr>
        <w:numPr>
          <w:ilvl w:val="0"/>
          <w:numId w:val="48"/>
        </w:numPr>
        <w:spacing w:line="360" w:lineRule="auto"/>
        <w:jc w:val="both"/>
        <w:rPr>
          <w:rFonts w:ascii="Arial" w:hAnsi="Arial" w:cs="Arial"/>
        </w:rPr>
      </w:pPr>
      <w:r w:rsidRPr="00911A3F">
        <w:rPr>
          <w:rFonts w:ascii="Arial" w:hAnsi="Arial" w:cs="Arial"/>
        </w:rPr>
        <w:t>Se totalizaron los valores asignados para el costo y para el gasto respectivamente.</w:t>
      </w:r>
    </w:p>
    <w:p w:rsidR="00595BA5" w:rsidRPr="00911A3F" w:rsidRDefault="00595BA5" w:rsidP="0087565F">
      <w:pPr>
        <w:numPr>
          <w:ilvl w:val="0"/>
          <w:numId w:val="48"/>
        </w:numPr>
        <w:spacing w:line="360" w:lineRule="auto"/>
        <w:jc w:val="both"/>
        <w:rPr>
          <w:rFonts w:ascii="Arial" w:hAnsi="Arial" w:cs="Arial"/>
        </w:rPr>
      </w:pPr>
      <w:r w:rsidRPr="00911A3F">
        <w:rPr>
          <w:rFonts w:ascii="Arial" w:hAnsi="Arial" w:cs="Arial"/>
        </w:rPr>
        <w:t>Se compararon con los valores declarados en el formulario 101</w:t>
      </w:r>
    </w:p>
    <w:p w:rsidR="00595BA5" w:rsidRDefault="00595BA5" w:rsidP="00B57372">
      <w:pPr>
        <w:jc w:val="both"/>
      </w:pPr>
    </w:p>
    <w:tbl>
      <w:tblPr>
        <w:tblW w:w="4128" w:type="dxa"/>
        <w:jc w:val="center"/>
        <w:tblCellMar>
          <w:left w:w="70" w:type="dxa"/>
          <w:right w:w="70" w:type="dxa"/>
        </w:tblCellMar>
        <w:tblLook w:val="00A0"/>
      </w:tblPr>
      <w:tblGrid>
        <w:gridCol w:w="1376"/>
        <w:gridCol w:w="1376"/>
        <w:gridCol w:w="1376"/>
      </w:tblGrid>
      <w:tr w:rsidR="00595BA5" w:rsidRPr="00026643">
        <w:trPr>
          <w:trHeight w:val="528"/>
          <w:jc w:val="center"/>
        </w:trPr>
        <w:tc>
          <w:tcPr>
            <w:tcW w:w="1376" w:type="dxa"/>
            <w:tcBorders>
              <w:top w:val="single" w:sz="8" w:space="0" w:color="auto"/>
              <w:left w:val="single" w:sz="8" w:space="0" w:color="auto"/>
              <w:bottom w:val="single" w:sz="8" w:space="0" w:color="auto"/>
              <w:right w:val="nil"/>
            </w:tcBorders>
            <w:shd w:val="clear" w:color="auto" w:fill="FABF8F"/>
            <w:noWrap/>
            <w:vAlign w:val="center"/>
          </w:tcPr>
          <w:p w:rsidR="00595BA5" w:rsidRPr="00026643" w:rsidRDefault="00595BA5" w:rsidP="00257A19">
            <w:pPr>
              <w:jc w:val="center"/>
              <w:rPr>
                <w:rFonts w:ascii="Arial" w:hAnsi="Arial" w:cs="Arial"/>
                <w:color w:val="4A442A"/>
                <w:sz w:val="20"/>
                <w:szCs w:val="20"/>
              </w:rPr>
            </w:pPr>
            <w:r w:rsidRPr="00026643">
              <w:rPr>
                <w:rFonts w:ascii="Arial" w:hAnsi="Arial" w:cs="Arial"/>
                <w:color w:val="4A442A"/>
                <w:sz w:val="20"/>
                <w:szCs w:val="20"/>
              </w:rPr>
              <w:t>Meses</w:t>
            </w:r>
          </w:p>
        </w:tc>
        <w:tc>
          <w:tcPr>
            <w:tcW w:w="1376" w:type="dxa"/>
            <w:tcBorders>
              <w:top w:val="single" w:sz="8" w:space="0" w:color="auto"/>
              <w:left w:val="single" w:sz="8" w:space="0" w:color="auto"/>
              <w:bottom w:val="single" w:sz="8" w:space="0" w:color="auto"/>
              <w:right w:val="single" w:sz="8" w:space="0" w:color="auto"/>
            </w:tcBorders>
            <w:shd w:val="clear" w:color="auto" w:fill="FABF8F"/>
            <w:vAlign w:val="center"/>
          </w:tcPr>
          <w:p w:rsidR="00595BA5" w:rsidRPr="00026643" w:rsidRDefault="00595BA5" w:rsidP="00257A19">
            <w:pPr>
              <w:jc w:val="center"/>
              <w:rPr>
                <w:rFonts w:ascii="Arial" w:hAnsi="Arial" w:cs="Arial"/>
                <w:color w:val="4A442A"/>
                <w:sz w:val="20"/>
                <w:szCs w:val="20"/>
              </w:rPr>
            </w:pPr>
            <w:r w:rsidRPr="00026643">
              <w:rPr>
                <w:rFonts w:ascii="Arial" w:hAnsi="Arial" w:cs="Arial"/>
                <w:color w:val="4A442A"/>
                <w:sz w:val="20"/>
                <w:szCs w:val="20"/>
              </w:rPr>
              <w:t>Cuenta de</w:t>
            </w:r>
            <w:r w:rsidRPr="00026643">
              <w:rPr>
                <w:rFonts w:ascii="Arial" w:hAnsi="Arial" w:cs="Arial"/>
                <w:color w:val="4A442A"/>
                <w:sz w:val="20"/>
                <w:szCs w:val="20"/>
              </w:rPr>
              <w:br/>
              <w:t>Costo</w:t>
            </w:r>
          </w:p>
        </w:tc>
        <w:tc>
          <w:tcPr>
            <w:tcW w:w="1376" w:type="dxa"/>
            <w:tcBorders>
              <w:top w:val="single" w:sz="8" w:space="0" w:color="auto"/>
              <w:left w:val="nil"/>
              <w:bottom w:val="single" w:sz="8" w:space="0" w:color="auto"/>
              <w:right w:val="single" w:sz="8" w:space="0" w:color="auto"/>
            </w:tcBorders>
            <w:shd w:val="clear" w:color="auto" w:fill="FABF8F"/>
            <w:vAlign w:val="center"/>
          </w:tcPr>
          <w:p w:rsidR="00595BA5" w:rsidRPr="00026643" w:rsidRDefault="00595BA5" w:rsidP="00257A19">
            <w:pPr>
              <w:jc w:val="center"/>
              <w:rPr>
                <w:rFonts w:ascii="Arial" w:hAnsi="Arial" w:cs="Arial"/>
                <w:color w:val="4A442A"/>
                <w:sz w:val="20"/>
                <w:szCs w:val="20"/>
              </w:rPr>
            </w:pPr>
            <w:r w:rsidRPr="00026643">
              <w:rPr>
                <w:rFonts w:ascii="Arial" w:hAnsi="Arial" w:cs="Arial"/>
                <w:color w:val="4A442A"/>
                <w:sz w:val="20"/>
                <w:szCs w:val="20"/>
              </w:rPr>
              <w:t>Cuenta de Gasto</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Enero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w:t>
            </w:r>
            <w:r w:rsidR="00BE5540">
              <w:rPr>
                <w:rFonts w:ascii="Arial" w:hAnsi="Arial" w:cs="Arial"/>
                <w:sz w:val="20"/>
                <w:szCs w:val="20"/>
              </w:rPr>
              <w:t xml:space="preserve"> </w:t>
            </w:r>
            <w:r w:rsidRPr="00026643">
              <w:rPr>
                <w:rFonts w:ascii="Arial" w:hAnsi="Arial" w:cs="Arial"/>
                <w:sz w:val="20"/>
                <w:szCs w:val="20"/>
              </w:rPr>
              <w:t>3.277,76</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Febrero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w:t>
            </w:r>
            <w:r w:rsidR="00BE5540">
              <w:rPr>
                <w:rFonts w:ascii="Arial" w:hAnsi="Arial" w:cs="Arial"/>
                <w:sz w:val="20"/>
                <w:szCs w:val="20"/>
              </w:rPr>
              <w:t xml:space="preserve"> </w:t>
            </w:r>
            <w:r w:rsidRPr="00026643">
              <w:rPr>
                <w:rFonts w:ascii="Arial" w:hAnsi="Arial" w:cs="Arial"/>
                <w:sz w:val="20"/>
                <w:szCs w:val="20"/>
              </w:rPr>
              <w:t>9.595,00</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Marzo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xml:space="preserve">$ </w:t>
            </w:r>
            <w:r w:rsidR="00BE5540">
              <w:rPr>
                <w:rFonts w:ascii="Arial" w:hAnsi="Arial" w:cs="Arial"/>
                <w:sz w:val="20"/>
                <w:szCs w:val="20"/>
              </w:rPr>
              <w:t xml:space="preserve">  </w:t>
            </w:r>
            <w:r w:rsidRPr="00026643">
              <w:rPr>
                <w:rFonts w:ascii="Arial" w:hAnsi="Arial" w:cs="Arial"/>
                <w:sz w:val="20"/>
                <w:szCs w:val="20"/>
              </w:rPr>
              <w:t>1.955,07</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Abril</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w:t>
            </w:r>
            <w:r w:rsidR="00BE5540">
              <w:rPr>
                <w:rFonts w:ascii="Arial" w:hAnsi="Arial" w:cs="Arial"/>
                <w:sz w:val="20"/>
                <w:szCs w:val="20"/>
              </w:rPr>
              <w:t xml:space="preserve"> </w:t>
            </w:r>
            <w:r w:rsidRPr="00026643">
              <w:rPr>
                <w:rFonts w:ascii="Arial" w:hAnsi="Arial" w:cs="Arial"/>
                <w:sz w:val="20"/>
                <w:szCs w:val="20"/>
              </w:rPr>
              <w:t>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5.120,15</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Mayo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9.480,56</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Junio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3.353,62</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Julio</w:t>
            </w:r>
          </w:p>
        </w:tc>
        <w:tc>
          <w:tcPr>
            <w:tcW w:w="1376" w:type="dxa"/>
            <w:tcBorders>
              <w:top w:val="nil"/>
              <w:left w:val="nil"/>
              <w:bottom w:val="single" w:sz="4" w:space="0" w:color="auto"/>
              <w:right w:val="single" w:sz="4" w:space="0" w:color="auto"/>
            </w:tcBorders>
            <w:noWrap/>
            <w:vAlign w:val="bottom"/>
          </w:tcPr>
          <w:p w:rsidR="00595BA5" w:rsidRPr="00026643" w:rsidRDefault="00595BA5" w:rsidP="007D73E0">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7.772,61</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8.363,12</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Agosto</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8.539,82</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$ 13.805,61</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Septiembre</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8.539,82</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4.963,45</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Octubre</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8.539,82</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5.424,88</w:t>
            </w:r>
          </w:p>
        </w:tc>
      </w:tr>
      <w:tr w:rsidR="00595BA5" w:rsidRPr="00026643">
        <w:trPr>
          <w:trHeight w:val="256"/>
          <w:jc w:val="center"/>
        </w:trPr>
        <w:tc>
          <w:tcPr>
            <w:tcW w:w="1376" w:type="dxa"/>
            <w:tcBorders>
              <w:top w:val="nil"/>
              <w:left w:val="single" w:sz="8" w:space="0" w:color="auto"/>
              <w:bottom w:val="single" w:sz="4"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Noviembre</w:t>
            </w:r>
          </w:p>
        </w:tc>
        <w:tc>
          <w:tcPr>
            <w:tcW w:w="1376" w:type="dxa"/>
            <w:tcBorders>
              <w:top w:val="nil"/>
              <w:left w:val="nil"/>
              <w:bottom w:val="single" w:sz="4"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8.539,82</w:t>
            </w:r>
          </w:p>
        </w:tc>
        <w:tc>
          <w:tcPr>
            <w:tcW w:w="1376" w:type="dxa"/>
            <w:tcBorders>
              <w:top w:val="nil"/>
              <w:left w:val="nil"/>
              <w:bottom w:val="single" w:sz="4"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$ 14.092,60</w:t>
            </w:r>
          </w:p>
        </w:tc>
      </w:tr>
      <w:tr w:rsidR="00595BA5" w:rsidRPr="00026643">
        <w:trPr>
          <w:trHeight w:val="271"/>
          <w:jc w:val="center"/>
        </w:trPr>
        <w:tc>
          <w:tcPr>
            <w:tcW w:w="1376" w:type="dxa"/>
            <w:tcBorders>
              <w:top w:val="nil"/>
              <w:left w:val="single" w:sz="8" w:space="0" w:color="auto"/>
              <w:bottom w:val="single" w:sz="8" w:space="0" w:color="auto"/>
              <w:right w:val="single" w:sz="8" w:space="0" w:color="auto"/>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Diciembre</w:t>
            </w:r>
          </w:p>
        </w:tc>
        <w:tc>
          <w:tcPr>
            <w:tcW w:w="1376" w:type="dxa"/>
            <w:tcBorders>
              <w:top w:val="nil"/>
              <w:left w:val="nil"/>
              <w:bottom w:val="single" w:sz="8" w:space="0" w:color="auto"/>
              <w:right w:val="single" w:sz="4"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w:t>
            </w:r>
            <w:r w:rsidR="00BE5540">
              <w:rPr>
                <w:rFonts w:ascii="Arial" w:hAnsi="Arial" w:cs="Arial"/>
                <w:sz w:val="20"/>
                <w:szCs w:val="20"/>
              </w:rPr>
              <w:t xml:space="preserve">  </w:t>
            </w:r>
            <w:r w:rsidRPr="00026643">
              <w:rPr>
                <w:rFonts w:ascii="Arial" w:hAnsi="Arial" w:cs="Arial"/>
                <w:sz w:val="20"/>
                <w:szCs w:val="20"/>
              </w:rPr>
              <w:t xml:space="preserve"> 8.539,82</w:t>
            </w:r>
          </w:p>
        </w:tc>
        <w:tc>
          <w:tcPr>
            <w:tcW w:w="1376" w:type="dxa"/>
            <w:tcBorders>
              <w:top w:val="nil"/>
              <w:left w:val="nil"/>
              <w:bottom w:val="single" w:sz="8"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$ 12.569,34</w:t>
            </w:r>
          </w:p>
        </w:tc>
      </w:tr>
      <w:tr w:rsidR="00595BA5" w:rsidRPr="00026643">
        <w:trPr>
          <w:trHeight w:val="271"/>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single" w:sz="8" w:space="0" w:color="auto"/>
              <w:bottom w:val="single" w:sz="8" w:space="0" w:color="auto"/>
              <w:right w:val="nil"/>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$ 97.107,41</w:t>
            </w:r>
          </w:p>
        </w:tc>
        <w:tc>
          <w:tcPr>
            <w:tcW w:w="1376" w:type="dxa"/>
            <w:tcBorders>
              <w:top w:val="nil"/>
              <w:left w:val="single" w:sz="8" w:space="0" w:color="auto"/>
              <w:bottom w:val="single" w:sz="8" w:space="0" w:color="auto"/>
              <w:right w:val="single" w:sz="8" w:space="0" w:color="auto"/>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$ 92.001,14</w:t>
            </w:r>
          </w:p>
        </w:tc>
      </w:tr>
      <w:tr w:rsidR="00595BA5" w:rsidRPr="00026643">
        <w:trPr>
          <w:trHeight w:val="256"/>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r>
      <w:tr w:rsidR="00595BA5" w:rsidRPr="00026643">
        <w:trPr>
          <w:trHeight w:val="271"/>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r>
      <w:tr w:rsidR="00595BA5" w:rsidRPr="00026643">
        <w:trPr>
          <w:trHeight w:val="271"/>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2751" w:type="dxa"/>
            <w:gridSpan w:val="2"/>
            <w:tcBorders>
              <w:top w:val="single" w:sz="8" w:space="0" w:color="auto"/>
              <w:left w:val="single" w:sz="8" w:space="0" w:color="auto"/>
              <w:bottom w:val="single" w:sz="8" w:space="0" w:color="auto"/>
              <w:right w:val="single" w:sz="8" w:space="0" w:color="000000"/>
            </w:tcBorders>
            <w:noWrap/>
            <w:vAlign w:val="bottom"/>
          </w:tcPr>
          <w:p w:rsidR="00595BA5" w:rsidRPr="00026643" w:rsidRDefault="00595BA5" w:rsidP="00257A19">
            <w:pPr>
              <w:jc w:val="center"/>
              <w:rPr>
                <w:rFonts w:ascii="Arial" w:hAnsi="Arial" w:cs="Arial"/>
                <w:sz w:val="20"/>
                <w:szCs w:val="20"/>
              </w:rPr>
            </w:pPr>
            <w:r w:rsidRPr="00026643">
              <w:rPr>
                <w:rFonts w:ascii="Arial" w:hAnsi="Arial" w:cs="Arial"/>
                <w:sz w:val="20"/>
                <w:szCs w:val="20"/>
              </w:rPr>
              <w:t>formulario 101</w:t>
            </w:r>
          </w:p>
        </w:tc>
      </w:tr>
      <w:tr w:rsidR="00595BA5" w:rsidRPr="00026643">
        <w:trPr>
          <w:trHeight w:val="256"/>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casillero 725</w:t>
            </w:r>
          </w:p>
        </w:tc>
        <w:tc>
          <w:tcPr>
            <w:tcW w:w="1376" w:type="dxa"/>
            <w:tcBorders>
              <w:top w:val="nil"/>
              <w:left w:val="nil"/>
              <w:bottom w:val="nil"/>
              <w:right w:val="nil"/>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$ 97.107,41</w:t>
            </w:r>
          </w:p>
        </w:tc>
      </w:tr>
      <w:tr w:rsidR="00595BA5" w:rsidRPr="00026643">
        <w:trPr>
          <w:trHeight w:val="271"/>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r w:rsidRPr="00026643">
              <w:rPr>
                <w:rFonts w:ascii="Arial" w:hAnsi="Arial" w:cs="Arial"/>
                <w:sz w:val="20"/>
                <w:szCs w:val="20"/>
              </w:rPr>
              <w:t>casillero 726</w:t>
            </w:r>
          </w:p>
        </w:tc>
        <w:tc>
          <w:tcPr>
            <w:tcW w:w="1376" w:type="dxa"/>
            <w:tcBorders>
              <w:top w:val="nil"/>
              <w:left w:val="nil"/>
              <w:bottom w:val="double" w:sz="6" w:space="0" w:color="auto"/>
              <w:right w:val="nil"/>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$ 92.001,14</w:t>
            </w:r>
          </w:p>
        </w:tc>
      </w:tr>
      <w:tr w:rsidR="00595BA5" w:rsidRPr="00026643">
        <w:trPr>
          <w:trHeight w:val="271"/>
          <w:jc w:val="center"/>
        </w:trPr>
        <w:tc>
          <w:tcPr>
            <w:tcW w:w="1376" w:type="dxa"/>
            <w:tcBorders>
              <w:top w:val="nil"/>
              <w:left w:val="nil"/>
              <w:bottom w:val="nil"/>
              <w:right w:val="nil"/>
            </w:tcBorders>
            <w:noWrap/>
            <w:vAlign w:val="bottom"/>
          </w:tcPr>
          <w:p w:rsidR="00595BA5" w:rsidRPr="00026643" w:rsidRDefault="00595BA5" w:rsidP="00257A19">
            <w:pPr>
              <w:rPr>
                <w:rFonts w:ascii="Arial" w:hAnsi="Arial" w:cs="Arial"/>
                <w:sz w:val="20"/>
                <w:szCs w:val="20"/>
              </w:rPr>
            </w:pPr>
          </w:p>
        </w:tc>
        <w:tc>
          <w:tcPr>
            <w:tcW w:w="1376" w:type="dxa"/>
            <w:tcBorders>
              <w:top w:val="nil"/>
              <w:left w:val="nil"/>
              <w:bottom w:val="nil"/>
              <w:right w:val="nil"/>
            </w:tcBorders>
            <w:noWrap/>
            <w:vAlign w:val="bottom"/>
          </w:tcPr>
          <w:p w:rsidR="00595BA5" w:rsidRPr="00026643" w:rsidRDefault="00595BA5" w:rsidP="00257A19">
            <w:pPr>
              <w:rPr>
                <w:rFonts w:ascii="Arial" w:hAnsi="Arial" w:cs="Arial"/>
                <w:b/>
                <w:bCs/>
                <w:sz w:val="20"/>
                <w:szCs w:val="20"/>
              </w:rPr>
            </w:pPr>
            <w:r w:rsidRPr="00026643">
              <w:rPr>
                <w:rFonts w:ascii="Arial" w:hAnsi="Arial" w:cs="Arial"/>
                <w:b/>
                <w:bCs/>
                <w:sz w:val="20"/>
                <w:szCs w:val="20"/>
              </w:rPr>
              <w:t>Diferencia</w:t>
            </w:r>
          </w:p>
        </w:tc>
        <w:tc>
          <w:tcPr>
            <w:tcW w:w="1376" w:type="dxa"/>
            <w:tcBorders>
              <w:top w:val="nil"/>
              <w:left w:val="nil"/>
              <w:bottom w:val="nil"/>
              <w:right w:val="nil"/>
            </w:tcBorders>
            <w:noWrap/>
            <w:vAlign w:val="bottom"/>
          </w:tcPr>
          <w:p w:rsidR="00595BA5" w:rsidRPr="00026643" w:rsidRDefault="00595BA5" w:rsidP="00257A19">
            <w:pPr>
              <w:jc w:val="right"/>
              <w:rPr>
                <w:rFonts w:ascii="Arial" w:hAnsi="Arial" w:cs="Arial"/>
                <w:sz w:val="20"/>
                <w:szCs w:val="20"/>
              </w:rPr>
            </w:pPr>
            <w:r w:rsidRPr="00026643">
              <w:rPr>
                <w:rFonts w:ascii="Arial" w:hAnsi="Arial" w:cs="Arial"/>
                <w:sz w:val="20"/>
                <w:szCs w:val="20"/>
              </w:rPr>
              <w:t>$ 0,00</w:t>
            </w:r>
          </w:p>
        </w:tc>
      </w:tr>
    </w:tbl>
    <w:p w:rsidR="00595BA5" w:rsidRDefault="00595BA5" w:rsidP="00B57372">
      <w:pPr>
        <w:jc w:val="both"/>
      </w:pPr>
    </w:p>
    <w:p w:rsidR="00595BA5" w:rsidRPr="00911A3F" w:rsidRDefault="00595BA5" w:rsidP="00B57372">
      <w:pPr>
        <w:rPr>
          <w:rFonts w:ascii="Arial" w:hAnsi="Arial" w:cs="Arial"/>
        </w:rPr>
      </w:pPr>
    </w:p>
    <w:p w:rsidR="00595BA5" w:rsidRPr="00911A3F" w:rsidRDefault="00595BA5" w:rsidP="00911A3F">
      <w:pPr>
        <w:spacing w:line="360" w:lineRule="auto"/>
        <w:rPr>
          <w:rFonts w:ascii="Arial" w:hAnsi="Arial" w:cs="Arial"/>
          <w:b/>
          <w:bCs/>
          <w:u w:val="single"/>
        </w:rPr>
      </w:pPr>
      <w:r w:rsidRPr="00911A3F">
        <w:rPr>
          <w:rFonts w:ascii="Arial" w:hAnsi="Arial" w:cs="Arial"/>
          <w:b/>
          <w:bCs/>
          <w:u w:val="single"/>
        </w:rPr>
        <w:t>Conclusión:</w:t>
      </w:r>
    </w:p>
    <w:p w:rsidR="00595BA5" w:rsidRPr="00911A3F" w:rsidRDefault="00595BA5" w:rsidP="00911A3F">
      <w:pPr>
        <w:spacing w:line="360" w:lineRule="auto"/>
        <w:rPr>
          <w:rFonts w:ascii="Arial" w:hAnsi="Arial" w:cs="Arial"/>
        </w:rPr>
      </w:pPr>
      <w:r w:rsidRPr="00911A3F">
        <w:rPr>
          <w:rFonts w:ascii="Arial" w:hAnsi="Arial" w:cs="Arial"/>
        </w:rPr>
        <w:t>Se observa que el valor declarado tanto para el gasto como para el costo son los mismos que constan en los casillero 725 y 726 del formulario 101.</w:t>
      </w:r>
    </w:p>
    <w:p w:rsidR="00595BA5" w:rsidRDefault="00595BA5">
      <w:pPr>
        <w:rPr>
          <w:rFonts w:ascii="Arial" w:hAnsi="Arial" w:cs="Arial"/>
          <w:b/>
          <w:bCs/>
          <w:i/>
          <w:iCs/>
          <w:sz w:val="28"/>
          <w:szCs w:val="28"/>
        </w:rPr>
      </w:pPr>
      <w:r>
        <w:br w:type="page"/>
      </w:r>
    </w:p>
    <w:p w:rsidR="00595BA5" w:rsidRPr="00D26B23" w:rsidRDefault="00595BA5" w:rsidP="005111B9">
      <w:pPr>
        <w:pStyle w:val="Ttulo2"/>
        <w:numPr>
          <w:ilvl w:val="0"/>
          <w:numId w:val="0"/>
        </w:numPr>
      </w:pPr>
      <w:bookmarkStart w:id="144" w:name="_Toc261527038"/>
      <w:r>
        <w:lastRenderedPageBreak/>
        <w:t xml:space="preserve">4.14 </w:t>
      </w:r>
      <w:r w:rsidRPr="00D26B23">
        <w:t>GASTOS POR ARRENDAMIENTO MERCANTIL LOCAL</w:t>
      </w:r>
      <w:bookmarkEnd w:id="144"/>
    </w:p>
    <w:p w:rsidR="00595BA5" w:rsidRPr="00006D4C" w:rsidRDefault="00595BA5" w:rsidP="00006D4C">
      <w:pPr>
        <w:rPr>
          <w:rFonts w:ascii="Arial" w:hAnsi="Arial" w:cs="Arial"/>
          <w:b/>
          <w:bCs/>
          <w:u w:val="single"/>
        </w:rPr>
      </w:pPr>
    </w:p>
    <w:p w:rsidR="00595BA5" w:rsidRPr="00006D4C" w:rsidRDefault="00595BA5" w:rsidP="00006D4C">
      <w:pPr>
        <w:rPr>
          <w:rFonts w:ascii="Arial" w:hAnsi="Arial" w:cs="Arial"/>
          <w:b/>
          <w:bCs/>
          <w:u w:val="single"/>
        </w:rPr>
      </w:pPr>
      <w:r w:rsidRPr="00006D4C">
        <w:rPr>
          <w:rFonts w:ascii="Arial" w:hAnsi="Arial" w:cs="Arial"/>
          <w:b/>
          <w:bCs/>
          <w:u w:val="single"/>
        </w:rPr>
        <w:t>Procedimiento:</w:t>
      </w:r>
    </w:p>
    <w:p w:rsidR="00595BA5" w:rsidRPr="00D26B23" w:rsidRDefault="00595BA5" w:rsidP="00D26B23">
      <w:pPr>
        <w:spacing w:line="360" w:lineRule="auto"/>
        <w:rPr>
          <w:rFonts w:ascii="Arial" w:hAnsi="Arial" w:cs="Arial"/>
        </w:rPr>
      </w:pPr>
    </w:p>
    <w:p w:rsidR="00595BA5" w:rsidRPr="00D26B23" w:rsidRDefault="00595BA5" w:rsidP="0087565F">
      <w:pPr>
        <w:numPr>
          <w:ilvl w:val="0"/>
          <w:numId w:val="49"/>
        </w:numPr>
        <w:spacing w:line="360" w:lineRule="auto"/>
        <w:rPr>
          <w:rFonts w:ascii="Arial" w:hAnsi="Arial" w:cs="Arial"/>
        </w:rPr>
      </w:pPr>
      <w:r w:rsidRPr="00D26B23">
        <w:rPr>
          <w:rFonts w:ascii="Arial" w:hAnsi="Arial" w:cs="Arial"/>
        </w:rPr>
        <w:t>Revisión del mayor de arrendamiento mercantil contratado por la empresa PLÁSTICOS S.A.</w:t>
      </w:r>
    </w:p>
    <w:p w:rsidR="00595BA5" w:rsidRPr="00D26B23" w:rsidRDefault="00595BA5" w:rsidP="0087565F">
      <w:pPr>
        <w:numPr>
          <w:ilvl w:val="0"/>
          <w:numId w:val="49"/>
        </w:numPr>
        <w:spacing w:line="360" w:lineRule="auto"/>
        <w:rPr>
          <w:rFonts w:ascii="Arial" w:hAnsi="Arial" w:cs="Arial"/>
        </w:rPr>
      </w:pPr>
      <w:r w:rsidRPr="00D26B23">
        <w:rPr>
          <w:rFonts w:ascii="Arial" w:hAnsi="Arial" w:cs="Arial"/>
        </w:rPr>
        <w:t>Se  totalizó los valores que se presentan en el libro diario.</w:t>
      </w:r>
    </w:p>
    <w:p w:rsidR="00595BA5" w:rsidRPr="00D26B23" w:rsidRDefault="00D54D76" w:rsidP="0087565F">
      <w:pPr>
        <w:numPr>
          <w:ilvl w:val="0"/>
          <w:numId w:val="49"/>
        </w:numPr>
        <w:spacing w:line="360" w:lineRule="auto"/>
        <w:rPr>
          <w:rFonts w:ascii="Arial" w:hAnsi="Arial" w:cs="Arial"/>
        </w:rPr>
      </w:pPr>
      <w:r>
        <w:rPr>
          <w:rFonts w:ascii="Arial" w:hAnsi="Arial" w:cs="Arial"/>
        </w:rPr>
        <w:t>Se comparó</w:t>
      </w:r>
      <w:r w:rsidR="00595BA5" w:rsidRPr="00D26B23">
        <w:rPr>
          <w:rFonts w:ascii="Arial" w:hAnsi="Arial" w:cs="Arial"/>
        </w:rPr>
        <w:t xml:space="preserve"> con los valores declarados en el formulario 101.</w:t>
      </w:r>
    </w:p>
    <w:p w:rsidR="00595BA5" w:rsidRDefault="00595BA5" w:rsidP="00B57372"/>
    <w:tbl>
      <w:tblPr>
        <w:tblW w:w="5727" w:type="dxa"/>
        <w:jc w:val="center"/>
        <w:tblCellMar>
          <w:left w:w="70" w:type="dxa"/>
          <w:right w:w="70" w:type="dxa"/>
        </w:tblCellMar>
        <w:tblLook w:val="00A0"/>
      </w:tblPr>
      <w:tblGrid>
        <w:gridCol w:w="1308"/>
        <w:gridCol w:w="1446"/>
        <w:gridCol w:w="1609"/>
        <w:gridCol w:w="1364"/>
      </w:tblGrid>
      <w:tr w:rsidR="00595BA5" w:rsidRPr="007D73E0" w:rsidTr="00377477">
        <w:trPr>
          <w:trHeight w:val="540"/>
          <w:jc w:val="center"/>
        </w:trPr>
        <w:tc>
          <w:tcPr>
            <w:tcW w:w="1308" w:type="dxa"/>
            <w:tcBorders>
              <w:top w:val="single" w:sz="8" w:space="0" w:color="auto"/>
              <w:left w:val="single" w:sz="8" w:space="0" w:color="auto"/>
              <w:bottom w:val="single" w:sz="8" w:space="0" w:color="auto"/>
              <w:right w:val="nil"/>
            </w:tcBorders>
            <w:shd w:val="clear" w:color="auto" w:fill="FABF8F"/>
            <w:noWrap/>
            <w:vAlign w:val="center"/>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Meses</w:t>
            </w:r>
          </w:p>
        </w:tc>
        <w:tc>
          <w:tcPr>
            <w:tcW w:w="1446" w:type="dxa"/>
            <w:tcBorders>
              <w:top w:val="single" w:sz="8" w:space="0" w:color="auto"/>
              <w:left w:val="single" w:sz="8" w:space="0" w:color="auto"/>
              <w:bottom w:val="single" w:sz="8" w:space="0" w:color="auto"/>
              <w:right w:val="single" w:sz="8" w:space="0" w:color="auto"/>
            </w:tcBorders>
            <w:shd w:val="clear" w:color="auto" w:fill="FABF8F"/>
            <w:noWrap/>
            <w:vAlign w:val="center"/>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Libros</w:t>
            </w:r>
          </w:p>
        </w:tc>
        <w:tc>
          <w:tcPr>
            <w:tcW w:w="1609" w:type="dxa"/>
            <w:tcBorders>
              <w:top w:val="single" w:sz="8" w:space="0" w:color="auto"/>
              <w:left w:val="nil"/>
              <w:bottom w:val="single" w:sz="8" w:space="0" w:color="auto"/>
              <w:right w:val="nil"/>
            </w:tcBorders>
            <w:shd w:val="clear" w:color="auto" w:fill="FABF8F"/>
            <w:vAlign w:val="center"/>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F</w:t>
            </w:r>
            <w:r w:rsidRPr="007D73E0">
              <w:rPr>
                <w:rFonts w:ascii="Arial" w:hAnsi="Arial" w:cs="Arial"/>
                <w:color w:val="4A442A"/>
                <w:sz w:val="20"/>
                <w:szCs w:val="20"/>
              </w:rPr>
              <w:t>ormulario 103</w:t>
            </w:r>
            <w:r w:rsidRPr="007D73E0">
              <w:rPr>
                <w:rFonts w:ascii="Arial" w:hAnsi="Arial" w:cs="Arial"/>
                <w:color w:val="4A442A"/>
                <w:sz w:val="20"/>
                <w:szCs w:val="20"/>
              </w:rPr>
              <w:br/>
              <w:t>casillero 319</w:t>
            </w:r>
          </w:p>
        </w:tc>
        <w:tc>
          <w:tcPr>
            <w:tcW w:w="1364" w:type="dxa"/>
            <w:tcBorders>
              <w:top w:val="single" w:sz="8" w:space="0" w:color="auto"/>
              <w:left w:val="single" w:sz="8" w:space="0" w:color="auto"/>
              <w:bottom w:val="single" w:sz="8" w:space="0" w:color="auto"/>
              <w:right w:val="single" w:sz="8" w:space="0" w:color="auto"/>
            </w:tcBorders>
            <w:shd w:val="clear" w:color="auto" w:fill="FABF8F"/>
            <w:vAlign w:val="center"/>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Retención</w:t>
            </w:r>
            <w:r w:rsidRPr="007D73E0">
              <w:rPr>
                <w:rFonts w:ascii="Arial" w:hAnsi="Arial" w:cs="Arial"/>
                <w:color w:val="4A442A"/>
                <w:sz w:val="20"/>
                <w:szCs w:val="20"/>
              </w:rPr>
              <w:br/>
              <w:t>1%</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Enero</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Febrero</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Marzo</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Abril</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Mayo</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Junio</w:t>
            </w:r>
          </w:p>
        </w:tc>
        <w:tc>
          <w:tcPr>
            <w:tcW w:w="1446"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sidR="0066224A">
              <w:rPr>
                <w:rFonts w:ascii="Arial" w:hAnsi="Arial" w:cs="Arial"/>
                <w:sz w:val="20"/>
                <w:szCs w:val="20"/>
              </w:rPr>
              <w:t xml:space="preserve">       </w:t>
            </w:r>
            <w:r w:rsidR="00595BA5" w:rsidRPr="007D73E0">
              <w:rPr>
                <w:rFonts w:ascii="Arial" w:hAnsi="Arial" w:cs="Arial"/>
                <w:sz w:val="20"/>
                <w:szCs w:val="20"/>
              </w:rPr>
              <w:t xml:space="preserve">0,00 </w:t>
            </w:r>
          </w:p>
        </w:tc>
        <w:tc>
          <w:tcPr>
            <w:tcW w:w="1609" w:type="dxa"/>
            <w:tcBorders>
              <w:top w:val="nil"/>
              <w:left w:val="nil"/>
              <w:bottom w:val="single" w:sz="4" w:space="0" w:color="auto"/>
              <w:right w:val="single" w:sz="4" w:space="0" w:color="auto"/>
            </w:tcBorders>
            <w:noWrap/>
            <w:vAlign w:val="bottom"/>
          </w:tcPr>
          <w:p w:rsidR="00595BA5" w:rsidRPr="007D73E0" w:rsidRDefault="00377477" w:rsidP="00377477">
            <w:pPr>
              <w:jc w:val="center"/>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0,00 </w:t>
            </w:r>
          </w:p>
        </w:tc>
        <w:tc>
          <w:tcPr>
            <w:tcW w:w="1364" w:type="dxa"/>
            <w:tcBorders>
              <w:top w:val="nil"/>
              <w:left w:val="nil"/>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Julio</w:t>
            </w:r>
          </w:p>
        </w:tc>
        <w:tc>
          <w:tcPr>
            <w:tcW w:w="1446"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$4.144,00 </w:t>
            </w:r>
          </w:p>
        </w:tc>
        <w:tc>
          <w:tcPr>
            <w:tcW w:w="1609"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$4.144,00 </w:t>
            </w:r>
          </w:p>
        </w:tc>
        <w:tc>
          <w:tcPr>
            <w:tcW w:w="1364" w:type="dxa"/>
            <w:tcBorders>
              <w:top w:val="nil"/>
              <w:left w:val="nil"/>
              <w:bottom w:val="single" w:sz="4"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41,44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Agosto</w:t>
            </w:r>
          </w:p>
        </w:tc>
        <w:tc>
          <w:tcPr>
            <w:tcW w:w="1446"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$2.072,00 </w:t>
            </w:r>
          </w:p>
        </w:tc>
        <w:tc>
          <w:tcPr>
            <w:tcW w:w="1609"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$2.072,00 </w:t>
            </w:r>
          </w:p>
        </w:tc>
        <w:tc>
          <w:tcPr>
            <w:tcW w:w="1364" w:type="dxa"/>
            <w:tcBorders>
              <w:top w:val="nil"/>
              <w:left w:val="nil"/>
              <w:bottom w:val="single" w:sz="4"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20,72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Septiembre</w:t>
            </w:r>
          </w:p>
        </w:tc>
        <w:tc>
          <w:tcPr>
            <w:tcW w:w="1446"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$2.072,00 </w:t>
            </w:r>
          </w:p>
        </w:tc>
        <w:tc>
          <w:tcPr>
            <w:tcW w:w="1609"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$2.072,00 </w:t>
            </w:r>
          </w:p>
        </w:tc>
        <w:tc>
          <w:tcPr>
            <w:tcW w:w="1364" w:type="dxa"/>
            <w:tcBorders>
              <w:top w:val="nil"/>
              <w:left w:val="nil"/>
              <w:bottom w:val="single" w:sz="4"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20,72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Octubre</w:t>
            </w:r>
          </w:p>
        </w:tc>
        <w:tc>
          <w:tcPr>
            <w:tcW w:w="1446"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609"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364" w:type="dxa"/>
            <w:tcBorders>
              <w:top w:val="nil"/>
              <w:left w:val="nil"/>
              <w:bottom w:val="single" w:sz="4"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20,60 </w:t>
            </w:r>
          </w:p>
        </w:tc>
      </w:tr>
      <w:tr w:rsidR="00595BA5" w:rsidRPr="007D73E0" w:rsidTr="00377477">
        <w:trPr>
          <w:trHeight w:val="255"/>
          <w:jc w:val="center"/>
        </w:trPr>
        <w:tc>
          <w:tcPr>
            <w:tcW w:w="1308" w:type="dxa"/>
            <w:tcBorders>
              <w:top w:val="nil"/>
              <w:left w:val="single" w:sz="8" w:space="0" w:color="auto"/>
              <w:bottom w:val="single" w:sz="4"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Noviembre</w:t>
            </w:r>
          </w:p>
        </w:tc>
        <w:tc>
          <w:tcPr>
            <w:tcW w:w="1446"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609"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364" w:type="dxa"/>
            <w:tcBorders>
              <w:top w:val="nil"/>
              <w:left w:val="nil"/>
              <w:bottom w:val="single" w:sz="4"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20,60 </w:t>
            </w:r>
          </w:p>
        </w:tc>
      </w:tr>
      <w:tr w:rsidR="00595BA5" w:rsidRPr="007D73E0" w:rsidTr="00377477">
        <w:trPr>
          <w:trHeight w:val="270"/>
          <w:jc w:val="center"/>
        </w:trPr>
        <w:tc>
          <w:tcPr>
            <w:tcW w:w="1308" w:type="dxa"/>
            <w:tcBorders>
              <w:top w:val="nil"/>
              <w:left w:val="single" w:sz="8" w:space="0" w:color="auto"/>
              <w:bottom w:val="single" w:sz="8" w:space="0" w:color="auto"/>
              <w:right w:val="single" w:sz="8" w:space="0" w:color="auto"/>
            </w:tcBorders>
            <w:noWrap/>
            <w:vAlign w:val="bottom"/>
          </w:tcPr>
          <w:p w:rsidR="00595BA5" w:rsidRPr="00026643" w:rsidRDefault="00595BA5" w:rsidP="00677958">
            <w:pPr>
              <w:rPr>
                <w:rFonts w:ascii="Arial" w:hAnsi="Arial" w:cs="Arial"/>
                <w:sz w:val="20"/>
                <w:szCs w:val="20"/>
              </w:rPr>
            </w:pPr>
            <w:r w:rsidRPr="00026643">
              <w:rPr>
                <w:rFonts w:ascii="Arial" w:hAnsi="Arial" w:cs="Arial"/>
                <w:sz w:val="20"/>
                <w:szCs w:val="20"/>
              </w:rPr>
              <w:t>Diciembre</w:t>
            </w:r>
          </w:p>
        </w:tc>
        <w:tc>
          <w:tcPr>
            <w:tcW w:w="1446" w:type="dxa"/>
            <w:tcBorders>
              <w:top w:val="nil"/>
              <w:left w:val="nil"/>
              <w:bottom w:val="single" w:sz="8"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609" w:type="dxa"/>
            <w:tcBorders>
              <w:top w:val="nil"/>
              <w:left w:val="nil"/>
              <w:bottom w:val="single" w:sz="8"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$2.060,00 </w:t>
            </w:r>
          </w:p>
        </w:tc>
        <w:tc>
          <w:tcPr>
            <w:tcW w:w="1364" w:type="dxa"/>
            <w:tcBorders>
              <w:top w:val="nil"/>
              <w:left w:val="nil"/>
              <w:bottom w:val="single" w:sz="8"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20,60 </w:t>
            </w:r>
          </w:p>
        </w:tc>
      </w:tr>
      <w:tr w:rsidR="00595BA5" w:rsidRPr="007D73E0" w:rsidTr="00377477">
        <w:trPr>
          <w:trHeight w:val="270"/>
          <w:jc w:val="center"/>
        </w:trPr>
        <w:tc>
          <w:tcPr>
            <w:tcW w:w="130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46" w:type="dxa"/>
            <w:tcBorders>
              <w:top w:val="nil"/>
              <w:left w:val="single" w:sz="8" w:space="0" w:color="auto"/>
              <w:bottom w:val="single" w:sz="8" w:space="0" w:color="auto"/>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$14.468,00 </w:t>
            </w:r>
          </w:p>
        </w:tc>
        <w:tc>
          <w:tcPr>
            <w:tcW w:w="1609" w:type="dxa"/>
            <w:tcBorders>
              <w:top w:val="nil"/>
              <w:left w:val="single" w:sz="8" w:space="0" w:color="auto"/>
              <w:bottom w:val="single" w:sz="8"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$14.468,00 </w:t>
            </w:r>
          </w:p>
        </w:tc>
        <w:tc>
          <w:tcPr>
            <w:tcW w:w="1364" w:type="dxa"/>
            <w:tcBorders>
              <w:top w:val="nil"/>
              <w:left w:val="nil"/>
              <w:bottom w:val="single" w:sz="8" w:space="0" w:color="auto"/>
              <w:right w:val="single" w:sz="8" w:space="0" w:color="auto"/>
            </w:tcBorders>
            <w:noWrap/>
            <w:vAlign w:val="bottom"/>
          </w:tcPr>
          <w:p w:rsidR="00595BA5" w:rsidRPr="007D73E0" w:rsidRDefault="00377477" w:rsidP="00377477">
            <w:pPr>
              <w:jc w:val="right"/>
              <w:rPr>
                <w:rFonts w:ascii="Arial" w:hAnsi="Arial" w:cs="Arial"/>
                <w:sz w:val="20"/>
                <w:szCs w:val="20"/>
              </w:rPr>
            </w:pPr>
            <w:r>
              <w:rPr>
                <w:rFonts w:ascii="Arial" w:hAnsi="Arial" w:cs="Arial"/>
                <w:sz w:val="20"/>
                <w:szCs w:val="20"/>
              </w:rPr>
              <w:t xml:space="preserve">   </w:t>
            </w:r>
            <w:r w:rsidR="00595BA5" w:rsidRPr="007D73E0">
              <w:rPr>
                <w:rFonts w:ascii="Arial" w:hAnsi="Arial" w:cs="Arial"/>
                <w:sz w:val="20"/>
                <w:szCs w:val="20"/>
              </w:rPr>
              <w:t>$</w:t>
            </w:r>
            <w:r>
              <w:rPr>
                <w:rFonts w:ascii="Arial" w:hAnsi="Arial" w:cs="Arial"/>
                <w:sz w:val="20"/>
                <w:szCs w:val="20"/>
              </w:rPr>
              <w:t xml:space="preserve"> </w:t>
            </w:r>
            <w:r w:rsidR="00595BA5" w:rsidRPr="007D73E0">
              <w:rPr>
                <w:rFonts w:ascii="Arial" w:hAnsi="Arial" w:cs="Arial"/>
                <w:sz w:val="20"/>
                <w:szCs w:val="20"/>
              </w:rPr>
              <w:t xml:space="preserve">144,68 </w:t>
            </w:r>
          </w:p>
        </w:tc>
      </w:tr>
      <w:tr w:rsidR="00595BA5" w:rsidRPr="007D73E0" w:rsidTr="00377477">
        <w:trPr>
          <w:trHeight w:val="270"/>
          <w:jc w:val="center"/>
        </w:trPr>
        <w:tc>
          <w:tcPr>
            <w:tcW w:w="130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46"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609"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364"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rsidTr="00377477">
        <w:trPr>
          <w:trHeight w:val="270"/>
          <w:jc w:val="center"/>
        </w:trPr>
        <w:tc>
          <w:tcPr>
            <w:tcW w:w="130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3055" w:type="dxa"/>
            <w:gridSpan w:val="2"/>
            <w:tcBorders>
              <w:top w:val="single" w:sz="8" w:space="0" w:color="auto"/>
              <w:left w:val="single" w:sz="8" w:space="0" w:color="auto"/>
              <w:bottom w:val="single" w:sz="8" w:space="0" w:color="auto"/>
              <w:right w:val="single" w:sz="8" w:space="0" w:color="000000"/>
            </w:tcBorders>
            <w:noWrap/>
            <w:vAlign w:val="bottom"/>
          </w:tcPr>
          <w:p w:rsidR="00595BA5" w:rsidRPr="007D73E0" w:rsidRDefault="00595BA5" w:rsidP="007D73E0">
            <w:pPr>
              <w:jc w:val="center"/>
              <w:rPr>
                <w:rFonts w:ascii="Arial" w:hAnsi="Arial" w:cs="Arial"/>
                <w:b/>
                <w:bCs/>
                <w:sz w:val="20"/>
                <w:szCs w:val="20"/>
              </w:rPr>
            </w:pPr>
            <w:r w:rsidRPr="007D73E0">
              <w:rPr>
                <w:rFonts w:ascii="Arial" w:hAnsi="Arial" w:cs="Arial"/>
                <w:b/>
                <w:bCs/>
                <w:sz w:val="20"/>
                <w:szCs w:val="20"/>
              </w:rPr>
              <w:t>formulario 101</w:t>
            </w:r>
          </w:p>
        </w:tc>
        <w:tc>
          <w:tcPr>
            <w:tcW w:w="1364"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rsidTr="00377477">
        <w:trPr>
          <w:trHeight w:val="270"/>
          <w:jc w:val="center"/>
        </w:trPr>
        <w:tc>
          <w:tcPr>
            <w:tcW w:w="130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46"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sidRPr="00026643">
              <w:rPr>
                <w:rFonts w:ascii="Arial" w:hAnsi="Arial" w:cs="Arial"/>
                <w:sz w:val="20"/>
                <w:szCs w:val="20"/>
              </w:rPr>
              <w:t>C</w:t>
            </w:r>
            <w:r w:rsidRPr="007D73E0">
              <w:rPr>
                <w:rFonts w:ascii="Arial" w:hAnsi="Arial" w:cs="Arial"/>
                <w:sz w:val="20"/>
                <w:szCs w:val="20"/>
              </w:rPr>
              <w:t>asillero 746</w:t>
            </w:r>
          </w:p>
        </w:tc>
        <w:tc>
          <w:tcPr>
            <w:tcW w:w="1609" w:type="dxa"/>
            <w:tcBorders>
              <w:top w:val="nil"/>
              <w:left w:val="nil"/>
              <w:bottom w:val="double" w:sz="6" w:space="0" w:color="auto"/>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xml:space="preserve">$14.468,00 </w:t>
            </w:r>
          </w:p>
        </w:tc>
        <w:tc>
          <w:tcPr>
            <w:tcW w:w="1364"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rsidTr="00377477">
        <w:trPr>
          <w:trHeight w:val="270"/>
          <w:jc w:val="center"/>
        </w:trPr>
        <w:tc>
          <w:tcPr>
            <w:tcW w:w="130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46"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sidRPr="00026643">
              <w:rPr>
                <w:rFonts w:ascii="Arial" w:hAnsi="Arial" w:cs="Arial"/>
                <w:sz w:val="20"/>
                <w:szCs w:val="20"/>
              </w:rPr>
              <w:t>D</w:t>
            </w:r>
            <w:r w:rsidRPr="007D73E0">
              <w:rPr>
                <w:rFonts w:ascii="Arial" w:hAnsi="Arial" w:cs="Arial"/>
                <w:sz w:val="20"/>
                <w:szCs w:val="20"/>
              </w:rPr>
              <w:t>iferencia</w:t>
            </w:r>
          </w:p>
        </w:tc>
        <w:tc>
          <w:tcPr>
            <w:tcW w:w="1609" w:type="dxa"/>
            <w:tcBorders>
              <w:top w:val="nil"/>
              <w:left w:val="nil"/>
              <w:bottom w:val="nil"/>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w:t>
            </w:r>
            <w:r w:rsidR="0066224A">
              <w:rPr>
                <w:rFonts w:ascii="Arial" w:hAnsi="Arial" w:cs="Arial"/>
                <w:sz w:val="20"/>
                <w:szCs w:val="20"/>
              </w:rPr>
              <w:t xml:space="preserve">         </w:t>
            </w:r>
            <w:r w:rsidRPr="007D73E0">
              <w:rPr>
                <w:rFonts w:ascii="Arial" w:hAnsi="Arial" w:cs="Arial"/>
                <w:sz w:val="20"/>
                <w:szCs w:val="20"/>
              </w:rPr>
              <w:t xml:space="preserve">0,00 </w:t>
            </w:r>
          </w:p>
        </w:tc>
        <w:tc>
          <w:tcPr>
            <w:tcW w:w="1364"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bl>
    <w:p w:rsidR="00595BA5" w:rsidRDefault="00595BA5" w:rsidP="007D73E0">
      <w:pPr>
        <w:jc w:val="center"/>
      </w:pPr>
    </w:p>
    <w:p w:rsidR="00595BA5" w:rsidRPr="008218EF" w:rsidRDefault="00595BA5" w:rsidP="00B57372">
      <w:pPr>
        <w:jc w:val="center"/>
      </w:pPr>
    </w:p>
    <w:p w:rsidR="00595BA5" w:rsidRPr="00D26B23" w:rsidRDefault="00595BA5" w:rsidP="00B57372">
      <w:pPr>
        <w:rPr>
          <w:b/>
          <w:bCs/>
        </w:rPr>
      </w:pPr>
    </w:p>
    <w:p w:rsidR="00595BA5" w:rsidRPr="00D26B23" w:rsidRDefault="00595BA5" w:rsidP="00B960FB">
      <w:pPr>
        <w:spacing w:line="360" w:lineRule="auto"/>
        <w:jc w:val="both"/>
        <w:rPr>
          <w:rFonts w:ascii="Arial" w:hAnsi="Arial" w:cs="Arial"/>
          <w:b/>
          <w:bCs/>
        </w:rPr>
      </w:pPr>
      <w:r w:rsidRPr="00D26B23">
        <w:rPr>
          <w:rFonts w:ascii="Arial" w:hAnsi="Arial" w:cs="Arial"/>
          <w:b/>
          <w:bCs/>
        </w:rPr>
        <w:t>Conclusión:</w:t>
      </w:r>
    </w:p>
    <w:p w:rsidR="00595BA5" w:rsidRPr="00A35172" w:rsidRDefault="00595BA5" w:rsidP="00A35172">
      <w:pPr>
        <w:spacing w:line="360" w:lineRule="auto"/>
        <w:jc w:val="both"/>
        <w:rPr>
          <w:rFonts w:ascii="Arial" w:hAnsi="Arial" w:cs="Arial"/>
        </w:rPr>
      </w:pPr>
      <w:r w:rsidRPr="00B960FB">
        <w:rPr>
          <w:rFonts w:ascii="Arial" w:hAnsi="Arial" w:cs="Arial"/>
        </w:rPr>
        <w:t>El valor presentado en el libro diario coincide con el  declarado en el formulario 101, en el casillero 746.  Esta prueba se confirma, totalizando los valores declarados en los formularios 103 de cada mes del periodo fiscal 2008.</w:t>
      </w:r>
      <w:r>
        <w:rPr>
          <w:rFonts w:ascii="Arial" w:hAnsi="Arial" w:cs="Arial"/>
        </w:rPr>
        <w:t xml:space="preserve">  El arrendamiento mercantil </w:t>
      </w:r>
      <w:r w:rsidR="00377477">
        <w:rPr>
          <w:rFonts w:ascii="Arial" w:hAnsi="Arial" w:cs="Arial"/>
        </w:rPr>
        <w:t>está</w:t>
      </w:r>
      <w:r>
        <w:rPr>
          <w:rFonts w:ascii="Arial" w:hAnsi="Arial" w:cs="Arial"/>
        </w:rPr>
        <w:t xml:space="preserve"> establecido entre partes relacionadas por lo que las cuotas no son parte de los gastos deducibles.</w:t>
      </w:r>
    </w:p>
    <w:p w:rsidR="00595BA5" w:rsidRDefault="00595BA5">
      <w:pPr>
        <w:rPr>
          <w:rFonts w:ascii="Arial" w:hAnsi="Arial" w:cs="Arial"/>
          <w:b/>
          <w:bCs/>
          <w:i/>
          <w:iCs/>
          <w:sz w:val="28"/>
          <w:szCs w:val="28"/>
        </w:rPr>
      </w:pPr>
      <w:r>
        <w:br w:type="page"/>
      </w:r>
    </w:p>
    <w:p w:rsidR="00595BA5" w:rsidRPr="00911A3F" w:rsidRDefault="00595BA5" w:rsidP="00285FB7">
      <w:pPr>
        <w:pStyle w:val="Ttulo2"/>
        <w:numPr>
          <w:ilvl w:val="0"/>
          <w:numId w:val="0"/>
        </w:numPr>
        <w:ind w:left="720" w:hanging="360"/>
      </w:pPr>
      <w:bookmarkStart w:id="145" w:name="_Toc261527039"/>
      <w:r>
        <w:lastRenderedPageBreak/>
        <w:t xml:space="preserve">4.15 </w:t>
      </w:r>
      <w:r w:rsidRPr="00911A3F">
        <w:t>GASTOS POR HONORARIOS PROFESIONALES Y DIETA.</w:t>
      </w:r>
      <w:bookmarkEnd w:id="145"/>
    </w:p>
    <w:p w:rsidR="00595BA5" w:rsidRDefault="00595BA5" w:rsidP="00911A3F">
      <w:pPr>
        <w:spacing w:line="360" w:lineRule="auto"/>
      </w:pPr>
    </w:p>
    <w:p w:rsidR="00595BA5" w:rsidRPr="00006D4C" w:rsidRDefault="00595BA5" w:rsidP="00911A3F">
      <w:pPr>
        <w:spacing w:line="360" w:lineRule="auto"/>
        <w:rPr>
          <w:rFonts w:ascii="Arial" w:hAnsi="Arial" w:cs="Arial"/>
          <w:b/>
          <w:bCs/>
          <w:u w:val="single"/>
        </w:rPr>
      </w:pPr>
      <w:r w:rsidRPr="00006D4C">
        <w:rPr>
          <w:rFonts w:ascii="Arial" w:hAnsi="Arial" w:cs="Arial"/>
          <w:b/>
          <w:bCs/>
          <w:u w:val="single"/>
        </w:rPr>
        <w:t>Procedimiento:</w:t>
      </w:r>
    </w:p>
    <w:p w:rsidR="00595BA5" w:rsidRPr="00B960FB" w:rsidRDefault="00595BA5" w:rsidP="00911A3F">
      <w:pPr>
        <w:spacing w:line="360" w:lineRule="auto"/>
        <w:rPr>
          <w:rFonts w:ascii="Arial" w:hAnsi="Arial" w:cs="Arial"/>
        </w:rPr>
      </w:pPr>
    </w:p>
    <w:p w:rsidR="00595BA5" w:rsidRPr="00B960FB" w:rsidRDefault="00D54D76" w:rsidP="0087565F">
      <w:pPr>
        <w:numPr>
          <w:ilvl w:val="0"/>
          <w:numId w:val="50"/>
        </w:numPr>
        <w:spacing w:line="360" w:lineRule="auto"/>
        <w:jc w:val="both"/>
        <w:rPr>
          <w:rFonts w:ascii="Arial" w:hAnsi="Arial" w:cs="Arial"/>
        </w:rPr>
      </w:pPr>
      <w:r>
        <w:rPr>
          <w:rFonts w:ascii="Arial" w:hAnsi="Arial" w:cs="Arial"/>
        </w:rPr>
        <w:t>Se revisó</w:t>
      </w:r>
      <w:r w:rsidR="00595BA5" w:rsidRPr="00B960FB">
        <w:rPr>
          <w:rFonts w:ascii="Arial" w:hAnsi="Arial" w:cs="Arial"/>
        </w:rPr>
        <w:t xml:space="preserve"> el mayor de </w:t>
      </w:r>
      <w:r w:rsidR="00595BA5">
        <w:rPr>
          <w:rFonts w:ascii="Arial" w:hAnsi="Arial" w:cs="Arial"/>
        </w:rPr>
        <w:t xml:space="preserve">la cuenta GASTOS POR HONORARIOS </w:t>
      </w:r>
      <w:r w:rsidR="00595BA5" w:rsidRPr="00B960FB">
        <w:rPr>
          <w:rFonts w:ascii="Arial" w:hAnsi="Arial" w:cs="Arial"/>
        </w:rPr>
        <w:t>PROFESIONALES Y DIETA</w:t>
      </w:r>
    </w:p>
    <w:p w:rsidR="00595BA5" w:rsidRPr="00B960FB" w:rsidRDefault="00595BA5" w:rsidP="0087565F">
      <w:pPr>
        <w:numPr>
          <w:ilvl w:val="0"/>
          <w:numId w:val="50"/>
        </w:numPr>
        <w:spacing w:line="360" w:lineRule="auto"/>
        <w:jc w:val="both"/>
        <w:rPr>
          <w:rFonts w:ascii="Arial" w:hAnsi="Arial" w:cs="Arial"/>
        </w:rPr>
      </w:pPr>
      <w:r>
        <w:rPr>
          <w:rFonts w:ascii="Arial" w:hAnsi="Arial" w:cs="Arial"/>
        </w:rPr>
        <w:t>S</w:t>
      </w:r>
      <w:r w:rsidR="00D54D76">
        <w:rPr>
          <w:rFonts w:ascii="Arial" w:hAnsi="Arial" w:cs="Arial"/>
        </w:rPr>
        <w:t>e totalizó</w:t>
      </w:r>
      <w:r w:rsidRPr="00B960FB">
        <w:rPr>
          <w:rFonts w:ascii="Arial" w:hAnsi="Arial" w:cs="Arial"/>
        </w:rPr>
        <w:t xml:space="preserve"> el mayor de la cuenta.</w:t>
      </w:r>
    </w:p>
    <w:p w:rsidR="00595BA5" w:rsidRPr="00B960FB" w:rsidRDefault="00595BA5" w:rsidP="0087565F">
      <w:pPr>
        <w:numPr>
          <w:ilvl w:val="0"/>
          <w:numId w:val="50"/>
        </w:numPr>
        <w:spacing w:line="360" w:lineRule="auto"/>
        <w:jc w:val="both"/>
        <w:rPr>
          <w:rFonts w:ascii="Arial" w:hAnsi="Arial" w:cs="Arial"/>
        </w:rPr>
      </w:pPr>
      <w:r>
        <w:rPr>
          <w:rFonts w:ascii="Arial" w:hAnsi="Arial" w:cs="Arial"/>
        </w:rPr>
        <w:t>S</w:t>
      </w:r>
      <w:r w:rsidR="00D54D76">
        <w:rPr>
          <w:rFonts w:ascii="Arial" w:hAnsi="Arial" w:cs="Arial"/>
        </w:rPr>
        <w:t>e comparó</w:t>
      </w:r>
      <w:r w:rsidRPr="00B960FB">
        <w:rPr>
          <w:rFonts w:ascii="Arial" w:hAnsi="Arial" w:cs="Arial"/>
        </w:rPr>
        <w:t xml:space="preserve"> con los valores declarados en el formulario 101.</w:t>
      </w:r>
    </w:p>
    <w:p w:rsidR="00595BA5" w:rsidRDefault="00595BA5" w:rsidP="00911A3F">
      <w:pPr>
        <w:spacing w:line="360" w:lineRule="auto"/>
      </w:pPr>
    </w:p>
    <w:tbl>
      <w:tblPr>
        <w:tblW w:w="5463" w:type="dxa"/>
        <w:jc w:val="center"/>
        <w:tblCellMar>
          <w:left w:w="70" w:type="dxa"/>
          <w:right w:w="70" w:type="dxa"/>
        </w:tblCellMar>
        <w:tblLook w:val="00A0"/>
      </w:tblPr>
      <w:tblGrid>
        <w:gridCol w:w="1200"/>
        <w:gridCol w:w="1200"/>
        <w:gridCol w:w="1578"/>
        <w:gridCol w:w="1485"/>
      </w:tblGrid>
      <w:tr w:rsidR="00595BA5" w:rsidRPr="007D73E0">
        <w:trPr>
          <w:trHeight w:val="270"/>
          <w:jc w:val="center"/>
        </w:trPr>
        <w:tc>
          <w:tcPr>
            <w:tcW w:w="1200" w:type="dxa"/>
            <w:tcBorders>
              <w:top w:val="single" w:sz="8" w:space="0" w:color="auto"/>
              <w:left w:val="single" w:sz="8" w:space="0" w:color="auto"/>
              <w:bottom w:val="single" w:sz="8" w:space="0" w:color="auto"/>
              <w:right w:val="nil"/>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Meses</w:t>
            </w:r>
          </w:p>
        </w:tc>
        <w:tc>
          <w:tcPr>
            <w:tcW w:w="1200"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Costo</w:t>
            </w:r>
          </w:p>
        </w:tc>
        <w:tc>
          <w:tcPr>
            <w:tcW w:w="1578" w:type="dxa"/>
            <w:tcBorders>
              <w:top w:val="single" w:sz="8" w:space="0" w:color="auto"/>
              <w:left w:val="nil"/>
              <w:bottom w:val="single" w:sz="8" w:space="0" w:color="auto"/>
              <w:right w:val="nil"/>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Gasto</w:t>
            </w:r>
          </w:p>
        </w:tc>
        <w:tc>
          <w:tcPr>
            <w:tcW w:w="1485"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7D73E0" w:rsidRDefault="00595BA5" w:rsidP="007D73E0">
            <w:pPr>
              <w:jc w:val="center"/>
              <w:rPr>
                <w:rFonts w:ascii="Arial" w:hAnsi="Arial" w:cs="Arial"/>
                <w:color w:val="4A442A"/>
                <w:sz w:val="20"/>
                <w:szCs w:val="20"/>
              </w:rPr>
            </w:pPr>
            <w:r w:rsidRPr="00026643">
              <w:rPr>
                <w:rFonts w:ascii="Arial" w:hAnsi="Arial" w:cs="Arial"/>
                <w:color w:val="4A442A"/>
                <w:sz w:val="20"/>
                <w:szCs w:val="20"/>
              </w:rPr>
              <w:t>Total</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Enero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$ 15.728,75</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$ 15.728,75</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Febrero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$ 18.146,63</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$ 18.146,63</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Marzo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$ 17.096,88</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$ 17.096,88</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Abril</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$ 21.744,63</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$ 21.744,63</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Mayo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$ 17.376,88</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$ 17.376,88</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Junio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$ 15.534,46</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$ 15.534,46</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Julio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$ 40.417,63</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$ 40.417,63</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Agosto</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$ 23.305,50</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$ 23.305,50</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Septiembre</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$ 17.991,06</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$ 17.991,06</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Octubre</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$ 42.732,50</w:t>
            </w:r>
          </w:p>
        </w:tc>
        <w:tc>
          <w:tcPr>
            <w:tcW w:w="1485"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$ 42.732,50</w:t>
            </w:r>
          </w:p>
        </w:tc>
      </w:tr>
      <w:tr w:rsidR="00595BA5" w:rsidRPr="007D73E0">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Noviembre</w:t>
            </w:r>
          </w:p>
        </w:tc>
        <w:tc>
          <w:tcPr>
            <w:tcW w:w="1200" w:type="dxa"/>
            <w:tcBorders>
              <w:top w:val="nil"/>
              <w:left w:val="nil"/>
              <w:bottom w:val="single" w:sz="4"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$ 17.673,94</w:t>
            </w:r>
          </w:p>
        </w:tc>
        <w:tc>
          <w:tcPr>
            <w:tcW w:w="1485" w:type="dxa"/>
            <w:tcBorders>
              <w:top w:val="nil"/>
              <w:left w:val="single" w:sz="4" w:space="0" w:color="auto"/>
              <w:bottom w:val="single" w:sz="4"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$ 17.673,94</w:t>
            </w:r>
          </w:p>
        </w:tc>
      </w:tr>
      <w:tr w:rsidR="00595BA5" w:rsidRPr="007D73E0">
        <w:trPr>
          <w:trHeight w:val="270"/>
          <w:jc w:val="center"/>
        </w:trPr>
        <w:tc>
          <w:tcPr>
            <w:tcW w:w="1200" w:type="dxa"/>
            <w:tcBorders>
              <w:top w:val="nil"/>
              <w:left w:val="single" w:sz="8" w:space="0" w:color="auto"/>
              <w:bottom w:val="single" w:sz="8" w:space="0" w:color="auto"/>
              <w:right w:val="single" w:sz="8" w:space="0" w:color="auto"/>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Diciembre</w:t>
            </w:r>
          </w:p>
        </w:tc>
        <w:tc>
          <w:tcPr>
            <w:tcW w:w="1200" w:type="dxa"/>
            <w:tcBorders>
              <w:top w:val="nil"/>
              <w:left w:val="nil"/>
              <w:bottom w:val="single" w:sz="8"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c>
          <w:tcPr>
            <w:tcW w:w="1578" w:type="dxa"/>
            <w:tcBorders>
              <w:top w:val="nil"/>
              <w:left w:val="nil"/>
              <w:bottom w:val="single" w:sz="8" w:space="0" w:color="auto"/>
              <w:right w:val="single" w:sz="4"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$ 57.066,73</w:t>
            </w:r>
          </w:p>
        </w:tc>
        <w:tc>
          <w:tcPr>
            <w:tcW w:w="1485" w:type="dxa"/>
            <w:tcBorders>
              <w:top w:val="nil"/>
              <w:left w:val="nil"/>
              <w:bottom w:val="single" w:sz="8"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$ 57.066,73</w:t>
            </w:r>
          </w:p>
        </w:tc>
      </w:tr>
      <w:tr w:rsidR="00595BA5" w:rsidRPr="007D73E0">
        <w:trPr>
          <w:trHeight w:val="270"/>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85" w:type="dxa"/>
            <w:tcBorders>
              <w:top w:val="nil"/>
              <w:left w:val="single" w:sz="8" w:space="0" w:color="auto"/>
              <w:bottom w:val="single" w:sz="8" w:space="0" w:color="auto"/>
              <w:right w:val="single" w:sz="8" w:space="0" w:color="auto"/>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$ 304.815,59</w:t>
            </w:r>
          </w:p>
        </w:tc>
      </w:tr>
      <w:tr w:rsidR="00595BA5" w:rsidRPr="007D73E0">
        <w:trPr>
          <w:trHeight w:val="255"/>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85"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trPr>
          <w:trHeight w:val="255"/>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485"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trPr>
          <w:trHeight w:val="255"/>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b/>
                <w:bCs/>
                <w:sz w:val="20"/>
                <w:szCs w:val="20"/>
              </w:rPr>
            </w:pPr>
            <w:r w:rsidRPr="00026643">
              <w:rPr>
                <w:rFonts w:ascii="Arial" w:hAnsi="Arial" w:cs="Arial"/>
                <w:b/>
                <w:bCs/>
                <w:sz w:val="20"/>
                <w:szCs w:val="20"/>
              </w:rPr>
              <w:t>F</w:t>
            </w:r>
            <w:r w:rsidRPr="007D73E0">
              <w:rPr>
                <w:rFonts w:ascii="Arial" w:hAnsi="Arial" w:cs="Arial"/>
                <w:b/>
                <w:bCs/>
                <w:sz w:val="20"/>
                <w:szCs w:val="20"/>
              </w:rPr>
              <w:t>ormulario 101</w:t>
            </w:r>
          </w:p>
        </w:tc>
        <w:tc>
          <w:tcPr>
            <w:tcW w:w="1485"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r>
      <w:tr w:rsidR="00595BA5" w:rsidRPr="007D73E0">
        <w:trPr>
          <w:trHeight w:val="270"/>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sidRPr="00026643">
              <w:rPr>
                <w:rFonts w:ascii="Arial" w:hAnsi="Arial" w:cs="Arial"/>
                <w:sz w:val="20"/>
                <w:szCs w:val="20"/>
              </w:rPr>
              <w:t>C</w:t>
            </w:r>
            <w:r w:rsidRPr="007D73E0">
              <w:rPr>
                <w:rFonts w:ascii="Arial" w:hAnsi="Arial" w:cs="Arial"/>
                <w:sz w:val="20"/>
                <w:szCs w:val="20"/>
              </w:rPr>
              <w:t>asillero 722</w:t>
            </w:r>
          </w:p>
        </w:tc>
        <w:tc>
          <w:tcPr>
            <w:tcW w:w="1485" w:type="dxa"/>
            <w:tcBorders>
              <w:top w:val="nil"/>
              <w:left w:val="nil"/>
              <w:bottom w:val="double" w:sz="6" w:space="0" w:color="auto"/>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$ 304.815,59</w:t>
            </w:r>
          </w:p>
        </w:tc>
      </w:tr>
      <w:tr w:rsidR="00595BA5" w:rsidRPr="007D73E0">
        <w:trPr>
          <w:trHeight w:val="270"/>
          <w:jc w:val="center"/>
        </w:trPr>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200"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p>
        </w:tc>
        <w:tc>
          <w:tcPr>
            <w:tcW w:w="1578" w:type="dxa"/>
            <w:tcBorders>
              <w:top w:val="nil"/>
              <w:left w:val="nil"/>
              <w:bottom w:val="nil"/>
              <w:right w:val="nil"/>
            </w:tcBorders>
            <w:noWrap/>
            <w:vAlign w:val="bottom"/>
          </w:tcPr>
          <w:p w:rsidR="00595BA5" w:rsidRPr="007D73E0" w:rsidRDefault="00595BA5" w:rsidP="007D73E0">
            <w:pPr>
              <w:rPr>
                <w:rFonts w:ascii="Arial" w:hAnsi="Arial" w:cs="Arial"/>
                <w:sz w:val="20"/>
                <w:szCs w:val="20"/>
              </w:rPr>
            </w:pPr>
            <w:r w:rsidRPr="007D73E0">
              <w:rPr>
                <w:rFonts w:ascii="Arial" w:hAnsi="Arial" w:cs="Arial"/>
                <w:sz w:val="20"/>
                <w:szCs w:val="20"/>
              </w:rPr>
              <w:t>DIFERENCIA</w:t>
            </w:r>
          </w:p>
        </w:tc>
        <w:tc>
          <w:tcPr>
            <w:tcW w:w="1485" w:type="dxa"/>
            <w:tcBorders>
              <w:top w:val="nil"/>
              <w:left w:val="nil"/>
              <w:bottom w:val="nil"/>
              <w:right w:val="nil"/>
            </w:tcBorders>
            <w:noWrap/>
            <w:vAlign w:val="bottom"/>
          </w:tcPr>
          <w:p w:rsidR="00595BA5" w:rsidRPr="007D73E0" w:rsidRDefault="00595BA5" w:rsidP="007D73E0">
            <w:pPr>
              <w:jc w:val="right"/>
              <w:rPr>
                <w:rFonts w:ascii="Arial" w:hAnsi="Arial" w:cs="Arial"/>
                <w:sz w:val="20"/>
                <w:szCs w:val="20"/>
              </w:rPr>
            </w:pPr>
            <w:r w:rsidRPr="007D73E0">
              <w:rPr>
                <w:rFonts w:ascii="Arial" w:hAnsi="Arial" w:cs="Arial"/>
                <w:sz w:val="20"/>
                <w:szCs w:val="20"/>
              </w:rPr>
              <w:t>$ 0,00</w:t>
            </w:r>
          </w:p>
        </w:tc>
      </w:tr>
    </w:tbl>
    <w:p w:rsidR="00595BA5" w:rsidRDefault="00595BA5" w:rsidP="00911A3F">
      <w:pPr>
        <w:spacing w:line="360" w:lineRule="auto"/>
      </w:pPr>
    </w:p>
    <w:p w:rsidR="00595BA5" w:rsidRDefault="00595BA5" w:rsidP="00B57372"/>
    <w:p w:rsidR="00595BA5" w:rsidRPr="00935FB5" w:rsidRDefault="00595BA5" w:rsidP="00B57372"/>
    <w:p w:rsidR="00595BA5" w:rsidRPr="00B960FB" w:rsidRDefault="00595BA5" w:rsidP="00B960FB">
      <w:pPr>
        <w:tabs>
          <w:tab w:val="left" w:pos="918"/>
        </w:tabs>
        <w:spacing w:line="360" w:lineRule="auto"/>
        <w:rPr>
          <w:rFonts w:ascii="Arial" w:hAnsi="Arial" w:cs="Arial"/>
          <w:b/>
          <w:bCs/>
          <w:u w:val="single"/>
        </w:rPr>
      </w:pPr>
      <w:r w:rsidRPr="00B960FB">
        <w:rPr>
          <w:rFonts w:ascii="Arial" w:hAnsi="Arial" w:cs="Arial"/>
          <w:b/>
          <w:bCs/>
          <w:u w:val="single"/>
        </w:rPr>
        <w:t>CONCLUSIÓN:</w:t>
      </w:r>
    </w:p>
    <w:p w:rsidR="00595BA5" w:rsidRPr="00B960FB" w:rsidRDefault="00595BA5" w:rsidP="00B960FB">
      <w:pPr>
        <w:spacing w:line="360" w:lineRule="auto"/>
        <w:rPr>
          <w:rFonts w:ascii="Arial" w:hAnsi="Arial" w:cs="Arial"/>
        </w:rPr>
      </w:pPr>
    </w:p>
    <w:p w:rsidR="00595BA5" w:rsidRDefault="00595BA5" w:rsidP="00D33F9A">
      <w:pPr>
        <w:spacing w:line="360" w:lineRule="auto"/>
        <w:jc w:val="both"/>
        <w:rPr>
          <w:rFonts w:ascii="Arial" w:hAnsi="Arial" w:cs="Arial"/>
        </w:rPr>
      </w:pPr>
      <w:r w:rsidRPr="00B960FB">
        <w:rPr>
          <w:rFonts w:ascii="Arial" w:hAnsi="Arial" w:cs="Arial"/>
        </w:rPr>
        <w:t>Los valores declarados en el casillero 722 del formulario 101 coinciden con los valores presentados en el mayor de la cuenta.  Estos valores son los mismos que se encuentran en el formulario 103.</w:t>
      </w:r>
    </w:p>
    <w:p w:rsidR="00595BA5" w:rsidRPr="00D26B23" w:rsidRDefault="00595BA5" w:rsidP="00D33F9A">
      <w:pPr>
        <w:spacing w:line="360" w:lineRule="auto"/>
        <w:jc w:val="both"/>
      </w:pPr>
      <w:r w:rsidRPr="00D26B23">
        <w:t xml:space="preserve"> </w:t>
      </w:r>
    </w:p>
    <w:p w:rsidR="00595BA5" w:rsidRPr="00D26B23" w:rsidRDefault="00595BA5" w:rsidP="009207DF">
      <w:pPr>
        <w:pStyle w:val="Ttulo2"/>
        <w:numPr>
          <w:ilvl w:val="0"/>
          <w:numId w:val="0"/>
        </w:numPr>
      </w:pPr>
      <w:bookmarkStart w:id="146" w:name="_Toc261527040"/>
      <w:r>
        <w:lastRenderedPageBreak/>
        <w:t>4</w:t>
      </w:r>
      <w:r w:rsidRPr="00D26B23">
        <w:t>.</w:t>
      </w:r>
      <w:r>
        <w:t>16</w:t>
      </w:r>
      <w:r w:rsidRPr="00D26B23">
        <w:t xml:space="preserve"> </w:t>
      </w:r>
      <w:r>
        <w:t xml:space="preserve"> </w:t>
      </w:r>
      <w:r w:rsidRPr="00D26B23">
        <w:t>GASTOS POR MANTENIMIENTO Y REPARACIONES</w:t>
      </w:r>
      <w:bookmarkEnd w:id="146"/>
    </w:p>
    <w:p w:rsidR="00595BA5" w:rsidRPr="00006D4C" w:rsidRDefault="00595BA5" w:rsidP="00D26B23">
      <w:pPr>
        <w:spacing w:line="360" w:lineRule="auto"/>
        <w:rPr>
          <w:b/>
          <w:bCs/>
          <w:u w:val="single"/>
        </w:rPr>
      </w:pPr>
    </w:p>
    <w:p w:rsidR="00595BA5" w:rsidRPr="00006D4C" w:rsidRDefault="00595BA5" w:rsidP="00D26B23">
      <w:pPr>
        <w:spacing w:line="360" w:lineRule="auto"/>
        <w:rPr>
          <w:rFonts w:ascii="Arial" w:hAnsi="Arial" w:cs="Arial"/>
          <w:b/>
          <w:bCs/>
          <w:u w:val="single"/>
        </w:rPr>
      </w:pPr>
      <w:r w:rsidRPr="00006D4C">
        <w:rPr>
          <w:rFonts w:ascii="Arial" w:hAnsi="Arial" w:cs="Arial"/>
          <w:b/>
          <w:bCs/>
          <w:u w:val="single"/>
        </w:rPr>
        <w:t>Procedimiento:</w:t>
      </w:r>
    </w:p>
    <w:p w:rsidR="00595BA5" w:rsidRPr="00D26B23" w:rsidRDefault="00595BA5" w:rsidP="0087565F">
      <w:pPr>
        <w:numPr>
          <w:ilvl w:val="0"/>
          <w:numId w:val="51"/>
        </w:numPr>
        <w:spacing w:line="360" w:lineRule="auto"/>
        <w:jc w:val="both"/>
        <w:rPr>
          <w:rFonts w:ascii="Arial" w:hAnsi="Arial" w:cs="Arial"/>
        </w:rPr>
      </w:pPr>
      <w:r>
        <w:rPr>
          <w:rFonts w:ascii="Arial" w:hAnsi="Arial" w:cs="Arial"/>
        </w:rPr>
        <w:t>Se</w:t>
      </w:r>
      <w:r w:rsidRPr="00D26B23">
        <w:rPr>
          <w:rFonts w:ascii="Arial" w:hAnsi="Arial" w:cs="Arial"/>
        </w:rPr>
        <w:t xml:space="preserve"> reviso el mayor de la cuenta GASTOS POR MANTENIMIENTO Y REPARACIONES.</w:t>
      </w:r>
    </w:p>
    <w:p w:rsidR="00595BA5" w:rsidRPr="00D26B23" w:rsidRDefault="00595BA5" w:rsidP="0087565F">
      <w:pPr>
        <w:numPr>
          <w:ilvl w:val="0"/>
          <w:numId w:val="51"/>
        </w:numPr>
        <w:spacing w:line="360" w:lineRule="auto"/>
        <w:jc w:val="both"/>
        <w:rPr>
          <w:rFonts w:ascii="Arial" w:hAnsi="Arial" w:cs="Arial"/>
        </w:rPr>
      </w:pPr>
      <w:r w:rsidRPr="00D26B23">
        <w:rPr>
          <w:rFonts w:ascii="Arial" w:hAnsi="Arial" w:cs="Arial"/>
        </w:rPr>
        <w:t>Se totalizó los valores mensuales del mayor</w:t>
      </w:r>
    </w:p>
    <w:p w:rsidR="00595BA5" w:rsidRPr="00D26B23" w:rsidRDefault="00595BA5" w:rsidP="0087565F">
      <w:pPr>
        <w:numPr>
          <w:ilvl w:val="0"/>
          <w:numId w:val="51"/>
        </w:numPr>
        <w:spacing w:line="360" w:lineRule="auto"/>
        <w:jc w:val="both"/>
        <w:rPr>
          <w:rFonts w:ascii="Arial" w:hAnsi="Arial" w:cs="Arial"/>
        </w:rPr>
      </w:pPr>
      <w:r w:rsidRPr="00D26B23">
        <w:rPr>
          <w:rFonts w:ascii="Arial" w:hAnsi="Arial" w:cs="Arial"/>
        </w:rPr>
        <w:t>Se comparó con los valores declarados en el formulario 101.</w:t>
      </w:r>
    </w:p>
    <w:p w:rsidR="00595BA5" w:rsidRPr="00935FB5" w:rsidRDefault="00595BA5" w:rsidP="00B57372"/>
    <w:p w:rsidR="00595BA5" w:rsidRPr="00935FB5" w:rsidRDefault="00595BA5" w:rsidP="00B57372"/>
    <w:p w:rsidR="00595BA5" w:rsidRDefault="00595BA5" w:rsidP="00B57372"/>
    <w:tbl>
      <w:tblPr>
        <w:tblW w:w="4500" w:type="dxa"/>
        <w:jc w:val="center"/>
        <w:tblCellMar>
          <w:left w:w="70" w:type="dxa"/>
          <w:right w:w="70" w:type="dxa"/>
        </w:tblCellMar>
        <w:tblLook w:val="00A0"/>
      </w:tblPr>
      <w:tblGrid>
        <w:gridCol w:w="1200"/>
        <w:gridCol w:w="1618"/>
        <w:gridCol w:w="1682"/>
      </w:tblGrid>
      <w:tr w:rsidR="00595BA5" w:rsidRPr="001D0974">
        <w:trPr>
          <w:trHeight w:val="270"/>
          <w:jc w:val="center"/>
        </w:trPr>
        <w:tc>
          <w:tcPr>
            <w:tcW w:w="1200" w:type="dxa"/>
            <w:tcBorders>
              <w:top w:val="single" w:sz="8" w:space="0" w:color="auto"/>
              <w:left w:val="single" w:sz="8" w:space="0" w:color="auto"/>
              <w:bottom w:val="nil"/>
              <w:right w:val="single" w:sz="8" w:space="0" w:color="auto"/>
            </w:tcBorders>
            <w:shd w:val="clear" w:color="auto" w:fill="FABF8F"/>
            <w:noWrap/>
            <w:vAlign w:val="bottom"/>
          </w:tcPr>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Meses</w:t>
            </w:r>
          </w:p>
        </w:tc>
        <w:tc>
          <w:tcPr>
            <w:tcW w:w="1618" w:type="dxa"/>
            <w:tcBorders>
              <w:top w:val="single" w:sz="8" w:space="0" w:color="auto"/>
              <w:left w:val="nil"/>
              <w:bottom w:val="single" w:sz="8" w:space="0" w:color="auto"/>
              <w:right w:val="nil"/>
            </w:tcBorders>
            <w:shd w:val="clear" w:color="auto" w:fill="FABF8F"/>
            <w:noWrap/>
            <w:vAlign w:val="bottom"/>
          </w:tcPr>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 xml:space="preserve">Costo </w:t>
            </w:r>
          </w:p>
        </w:tc>
        <w:tc>
          <w:tcPr>
            <w:tcW w:w="1682"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Gasto</w:t>
            </w:r>
          </w:p>
        </w:tc>
      </w:tr>
      <w:tr w:rsidR="00595BA5" w:rsidRPr="001D0974">
        <w:trPr>
          <w:trHeight w:val="255"/>
          <w:jc w:val="center"/>
        </w:trPr>
        <w:tc>
          <w:tcPr>
            <w:tcW w:w="1200" w:type="dxa"/>
            <w:tcBorders>
              <w:top w:val="single" w:sz="8" w:space="0" w:color="auto"/>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Enero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xml:space="preserve">$ </w:t>
            </w:r>
            <w:r w:rsidR="00624C53">
              <w:rPr>
                <w:rFonts w:ascii="Arial" w:hAnsi="Arial" w:cs="Arial"/>
                <w:sz w:val="20"/>
                <w:szCs w:val="20"/>
              </w:rPr>
              <w:t xml:space="preserve">  </w:t>
            </w:r>
            <w:r w:rsidRPr="001D0974">
              <w:rPr>
                <w:rFonts w:ascii="Arial" w:hAnsi="Arial" w:cs="Arial"/>
                <w:sz w:val="20"/>
                <w:szCs w:val="20"/>
              </w:rPr>
              <w:t>74.664,69</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$ 19.461,25</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Febrero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$ 158.338,47</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$ 30.011,46</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Marzo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$ 109.342,27</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$ 12.739,80</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Abril</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$ 155.141,33</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$ 21.012,04</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Mayo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$ 162.825,89</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$ 55.756,23</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Junio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$ 401.001,57</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$ 46.539,86</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Julio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$ 160.176,83</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$ 14.310,68</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Agosto</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xml:space="preserve">$ </w:t>
            </w:r>
            <w:r w:rsidR="00624C53">
              <w:rPr>
                <w:rFonts w:ascii="Arial" w:hAnsi="Arial" w:cs="Arial"/>
                <w:sz w:val="20"/>
                <w:szCs w:val="20"/>
              </w:rPr>
              <w:t xml:space="preserve">  </w:t>
            </w:r>
            <w:r w:rsidRPr="001D0974">
              <w:rPr>
                <w:rFonts w:ascii="Arial" w:hAnsi="Arial" w:cs="Arial"/>
                <w:sz w:val="20"/>
                <w:szCs w:val="20"/>
              </w:rPr>
              <w:t>92.054,86</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$ 49.665,55</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Septiembre</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$ 237.011,01</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$ 24.547,52</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Octubre</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$ 159.914,21</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$ 70.082,98</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Noviembre</w:t>
            </w:r>
          </w:p>
        </w:tc>
        <w:tc>
          <w:tcPr>
            <w:tcW w:w="161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$ 114.343,51</w:t>
            </w:r>
          </w:p>
        </w:tc>
        <w:tc>
          <w:tcPr>
            <w:tcW w:w="1682"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$ 38.745,72</w:t>
            </w:r>
          </w:p>
        </w:tc>
      </w:tr>
      <w:tr w:rsidR="00595BA5" w:rsidRPr="001D0974">
        <w:trPr>
          <w:trHeight w:val="270"/>
          <w:jc w:val="center"/>
        </w:trPr>
        <w:tc>
          <w:tcPr>
            <w:tcW w:w="1200" w:type="dxa"/>
            <w:tcBorders>
              <w:top w:val="nil"/>
              <w:left w:val="single" w:sz="8" w:space="0" w:color="auto"/>
              <w:bottom w:val="single" w:sz="8" w:space="0" w:color="auto"/>
              <w:right w:val="single" w:sz="8" w:space="0" w:color="auto"/>
            </w:tcBorders>
            <w:noWrap/>
            <w:vAlign w:val="bottom"/>
          </w:tcPr>
          <w:p w:rsidR="00595BA5" w:rsidRPr="007D73E0" w:rsidRDefault="00595BA5" w:rsidP="00677958">
            <w:pPr>
              <w:rPr>
                <w:rFonts w:ascii="Arial" w:hAnsi="Arial" w:cs="Arial"/>
                <w:sz w:val="20"/>
                <w:szCs w:val="20"/>
              </w:rPr>
            </w:pPr>
            <w:r w:rsidRPr="007D73E0">
              <w:rPr>
                <w:rFonts w:ascii="Arial" w:hAnsi="Arial" w:cs="Arial"/>
                <w:sz w:val="20"/>
                <w:szCs w:val="20"/>
              </w:rPr>
              <w:t>Diciembre</w:t>
            </w:r>
          </w:p>
        </w:tc>
        <w:tc>
          <w:tcPr>
            <w:tcW w:w="1618" w:type="dxa"/>
            <w:tcBorders>
              <w:top w:val="nil"/>
              <w:left w:val="nil"/>
              <w:bottom w:val="single" w:sz="8"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$ 178.788,76</w:t>
            </w:r>
          </w:p>
        </w:tc>
        <w:tc>
          <w:tcPr>
            <w:tcW w:w="1682" w:type="dxa"/>
            <w:tcBorders>
              <w:top w:val="nil"/>
              <w:left w:val="nil"/>
              <w:bottom w:val="single" w:sz="8"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$ 57.001,68</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18" w:type="dxa"/>
            <w:tcBorders>
              <w:top w:val="nil"/>
              <w:left w:val="single" w:sz="8" w:space="0" w:color="auto"/>
              <w:bottom w:val="single" w:sz="8" w:space="0" w:color="auto"/>
              <w:right w:val="single" w:sz="4"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$ 2.003.603,40</w:t>
            </w:r>
          </w:p>
        </w:tc>
        <w:tc>
          <w:tcPr>
            <w:tcW w:w="1682" w:type="dxa"/>
            <w:tcBorders>
              <w:top w:val="nil"/>
              <w:left w:val="nil"/>
              <w:bottom w:val="single" w:sz="8"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$ 439.874,77</w:t>
            </w:r>
          </w:p>
        </w:tc>
      </w:tr>
      <w:tr w:rsidR="00595BA5" w:rsidRPr="001D0974">
        <w:trPr>
          <w:trHeight w:val="255"/>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1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82"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r>
      <w:tr w:rsidR="00595BA5" w:rsidRPr="001D0974">
        <w:trPr>
          <w:trHeight w:val="255"/>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1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r w:rsidRPr="00026643">
              <w:rPr>
                <w:rFonts w:ascii="Arial" w:hAnsi="Arial" w:cs="Arial"/>
                <w:sz w:val="20"/>
                <w:szCs w:val="20"/>
              </w:rPr>
              <w:t>C</w:t>
            </w:r>
            <w:r w:rsidRPr="001D0974">
              <w:rPr>
                <w:rFonts w:ascii="Arial" w:hAnsi="Arial" w:cs="Arial"/>
                <w:sz w:val="20"/>
                <w:szCs w:val="20"/>
              </w:rPr>
              <w:t>asillero 727</w:t>
            </w:r>
          </w:p>
        </w:tc>
        <w:tc>
          <w:tcPr>
            <w:tcW w:w="1682" w:type="dxa"/>
            <w:tcBorders>
              <w:top w:val="nil"/>
              <w:left w:val="nil"/>
              <w:bottom w:val="nil"/>
              <w:right w:val="nil"/>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$ 2.003.603,40</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1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r w:rsidRPr="00026643">
              <w:rPr>
                <w:rFonts w:ascii="Arial" w:hAnsi="Arial" w:cs="Arial"/>
                <w:sz w:val="20"/>
                <w:szCs w:val="20"/>
              </w:rPr>
              <w:t>C</w:t>
            </w:r>
            <w:r w:rsidRPr="001D0974">
              <w:rPr>
                <w:rFonts w:ascii="Arial" w:hAnsi="Arial" w:cs="Arial"/>
                <w:sz w:val="20"/>
                <w:szCs w:val="20"/>
              </w:rPr>
              <w:t>asillero 728</w:t>
            </w:r>
          </w:p>
        </w:tc>
        <w:tc>
          <w:tcPr>
            <w:tcW w:w="1682" w:type="dxa"/>
            <w:tcBorders>
              <w:top w:val="nil"/>
              <w:left w:val="nil"/>
              <w:bottom w:val="double" w:sz="6" w:space="0" w:color="auto"/>
              <w:right w:val="nil"/>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$ 439.874,77</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1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682" w:type="dxa"/>
            <w:tcBorders>
              <w:top w:val="nil"/>
              <w:left w:val="nil"/>
              <w:bottom w:val="nil"/>
              <w:right w:val="nil"/>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$ 2.443.478,17</w:t>
            </w:r>
          </w:p>
        </w:tc>
      </w:tr>
    </w:tbl>
    <w:p w:rsidR="00595BA5" w:rsidRDefault="00595BA5" w:rsidP="00B57372">
      <w:pPr>
        <w:jc w:val="center"/>
      </w:pPr>
    </w:p>
    <w:p w:rsidR="00595BA5" w:rsidRDefault="00595BA5" w:rsidP="00B57372"/>
    <w:p w:rsidR="00595BA5" w:rsidRDefault="00595BA5" w:rsidP="00B57372"/>
    <w:p w:rsidR="00595BA5" w:rsidRPr="00935FB5" w:rsidRDefault="00595BA5" w:rsidP="00B57372"/>
    <w:p w:rsidR="00595BA5" w:rsidRPr="00AB750B" w:rsidRDefault="00595BA5" w:rsidP="00AB750B">
      <w:pPr>
        <w:spacing w:line="360" w:lineRule="auto"/>
        <w:jc w:val="both"/>
        <w:rPr>
          <w:rFonts w:ascii="Arial" w:hAnsi="Arial" w:cs="Arial"/>
          <w:b/>
          <w:bCs/>
          <w:u w:val="single"/>
        </w:rPr>
      </w:pPr>
      <w:r w:rsidRPr="00AB750B">
        <w:rPr>
          <w:rFonts w:ascii="Arial" w:hAnsi="Arial" w:cs="Arial"/>
          <w:b/>
          <w:bCs/>
          <w:u w:val="single"/>
        </w:rPr>
        <w:t>Conclusiones:</w:t>
      </w:r>
    </w:p>
    <w:p w:rsidR="00595BA5" w:rsidRPr="00AB750B" w:rsidRDefault="00595BA5" w:rsidP="00AB750B">
      <w:pPr>
        <w:spacing w:line="360" w:lineRule="auto"/>
        <w:jc w:val="both"/>
        <w:rPr>
          <w:rFonts w:ascii="Arial" w:hAnsi="Arial" w:cs="Arial"/>
        </w:rPr>
      </w:pPr>
      <w:r w:rsidRPr="00AB750B">
        <w:rPr>
          <w:rFonts w:ascii="Arial" w:hAnsi="Arial" w:cs="Arial"/>
        </w:rPr>
        <w:t>Los valores presentados en el formulario 101, casillero 727 y 728, son consistentes con los totales presentados en el mayor de la cuenta a an</w:t>
      </w:r>
      <w:r>
        <w:rPr>
          <w:rFonts w:ascii="Arial" w:hAnsi="Arial" w:cs="Arial"/>
        </w:rPr>
        <w:t>a</w:t>
      </w:r>
      <w:r w:rsidRPr="00AB750B">
        <w:rPr>
          <w:rFonts w:ascii="Arial" w:hAnsi="Arial" w:cs="Arial"/>
        </w:rPr>
        <w:t>lizar.</w:t>
      </w:r>
    </w:p>
    <w:p w:rsidR="00595BA5" w:rsidRPr="00AB750B" w:rsidRDefault="00595BA5" w:rsidP="00285FB7">
      <w:pPr>
        <w:pStyle w:val="Ttulo2"/>
        <w:numPr>
          <w:ilvl w:val="0"/>
          <w:numId w:val="0"/>
        </w:numPr>
        <w:ind w:left="720"/>
      </w:pPr>
      <w:r>
        <w:br w:type="page"/>
      </w:r>
      <w:bookmarkStart w:id="147" w:name="_Toc261527041"/>
      <w:r>
        <w:lastRenderedPageBreak/>
        <w:t>4.17</w:t>
      </w:r>
      <w:r w:rsidRPr="00AB750B">
        <w:t xml:space="preserve"> GASTOS PUBLICIDAD Y PROMOCIÓN</w:t>
      </w:r>
      <w:bookmarkEnd w:id="147"/>
    </w:p>
    <w:p w:rsidR="00595BA5" w:rsidRPr="00AB750B" w:rsidRDefault="00595BA5" w:rsidP="00AB750B">
      <w:pPr>
        <w:spacing w:line="360" w:lineRule="auto"/>
        <w:jc w:val="both"/>
        <w:rPr>
          <w:rFonts w:ascii="Arial" w:hAnsi="Arial" w:cs="Arial"/>
        </w:rPr>
      </w:pPr>
    </w:p>
    <w:p w:rsidR="00595BA5" w:rsidRPr="00006D4C" w:rsidRDefault="00595BA5" w:rsidP="00AB750B">
      <w:pPr>
        <w:spacing w:line="360" w:lineRule="auto"/>
        <w:jc w:val="both"/>
        <w:rPr>
          <w:rFonts w:ascii="Arial" w:hAnsi="Arial" w:cs="Arial"/>
          <w:b/>
          <w:bCs/>
          <w:u w:val="single"/>
        </w:rPr>
      </w:pPr>
      <w:r w:rsidRPr="00006D4C">
        <w:rPr>
          <w:rFonts w:ascii="Arial" w:hAnsi="Arial" w:cs="Arial"/>
          <w:b/>
          <w:bCs/>
          <w:u w:val="single"/>
        </w:rPr>
        <w:t>Procedimiento:</w:t>
      </w:r>
    </w:p>
    <w:p w:rsidR="00595BA5" w:rsidRPr="00AB750B" w:rsidRDefault="00D54D76" w:rsidP="0087565F">
      <w:pPr>
        <w:numPr>
          <w:ilvl w:val="0"/>
          <w:numId w:val="52"/>
        </w:numPr>
        <w:spacing w:line="360" w:lineRule="auto"/>
        <w:jc w:val="both"/>
        <w:rPr>
          <w:rFonts w:ascii="Arial" w:hAnsi="Arial" w:cs="Arial"/>
        </w:rPr>
      </w:pPr>
      <w:r>
        <w:rPr>
          <w:rFonts w:ascii="Arial" w:hAnsi="Arial" w:cs="Arial"/>
        </w:rPr>
        <w:t>Se revisó</w:t>
      </w:r>
      <w:r w:rsidR="00595BA5" w:rsidRPr="00AB750B">
        <w:rPr>
          <w:rFonts w:ascii="Arial" w:hAnsi="Arial" w:cs="Arial"/>
        </w:rPr>
        <w:t xml:space="preserve"> el mayor de la cuenta GASTO DE PUBLICIDAD Y PROMOCIÓN</w:t>
      </w:r>
      <w:r w:rsidR="00595BA5">
        <w:rPr>
          <w:rFonts w:ascii="Arial" w:hAnsi="Arial" w:cs="Arial"/>
        </w:rPr>
        <w:t>.</w:t>
      </w:r>
    </w:p>
    <w:p w:rsidR="00595BA5" w:rsidRPr="00AB750B" w:rsidRDefault="00595BA5" w:rsidP="0087565F">
      <w:pPr>
        <w:numPr>
          <w:ilvl w:val="0"/>
          <w:numId w:val="52"/>
        </w:numPr>
        <w:spacing w:line="360" w:lineRule="auto"/>
        <w:jc w:val="both"/>
        <w:rPr>
          <w:rFonts w:ascii="Arial" w:hAnsi="Arial" w:cs="Arial"/>
        </w:rPr>
      </w:pPr>
      <w:r w:rsidRPr="00AB750B">
        <w:rPr>
          <w:rFonts w:ascii="Arial" w:hAnsi="Arial" w:cs="Arial"/>
        </w:rPr>
        <w:t>Se totalizó  el mayor de la cuenta.</w:t>
      </w:r>
    </w:p>
    <w:p w:rsidR="00595BA5" w:rsidRPr="00AB750B" w:rsidRDefault="00D54D76" w:rsidP="0087565F">
      <w:pPr>
        <w:numPr>
          <w:ilvl w:val="0"/>
          <w:numId w:val="52"/>
        </w:numPr>
        <w:spacing w:line="360" w:lineRule="auto"/>
        <w:jc w:val="both"/>
        <w:rPr>
          <w:rFonts w:ascii="Arial" w:hAnsi="Arial" w:cs="Arial"/>
        </w:rPr>
      </w:pPr>
      <w:r>
        <w:rPr>
          <w:rFonts w:ascii="Arial" w:hAnsi="Arial" w:cs="Arial"/>
        </w:rPr>
        <w:t>Se comparó</w:t>
      </w:r>
      <w:r w:rsidR="00595BA5" w:rsidRPr="00AB750B">
        <w:rPr>
          <w:rFonts w:ascii="Arial" w:hAnsi="Arial" w:cs="Arial"/>
        </w:rPr>
        <w:t xml:space="preserve"> con los valores declarados en el formulario 101.</w:t>
      </w:r>
    </w:p>
    <w:p w:rsidR="00595BA5" w:rsidRPr="00AB750B" w:rsidRDefault="00595BA5" w:rsidP="00AB750B">
      <w:pPr>
        <w:spacing w:line="360" w:lineRule="auto"/>
        <w:jc w:val="both"/>
        <w:rPr>
          <w:rFonts w:ascii="Arial" w:hAnsi="Arial" w:cs="Arial"/>
        </w:rPr>
      </w:pPr>
    </w:p>
    <w:p w:rsidR="00595BA5" w:rsidRDefault="00595BA5" w:rsidP="00B57372"/>
    <w:p w:rsidR="00595BA5" w:rsidRDefault="00595BA5" w:rsidP="00B57372"/>
    <w:tbl>
      <w:tblPr>
        <w:tblW w:w="4037" w:type="dxa"/>
        <w:jc w:val="center"/>
        <w:tblCellMar>
          <w:left w:w="70" w:type="dxa"/>
          <w:right w:w="70" w:type="dxa"/>
        </w:tblCellMar>
        <w:tblLook w:val="00A0"/>
      </w:tblPr>
      <w:tblGrid>
        <w:gridCol w:w="1200"/>
        <w:gridCol w:w="1278"/>
        <w:gridCol w:w="1559"/>
      </w:tblGrid>
      <w:tr w:rsidR="00595BA5" w:rsidRPr="001D0974">
        <w:trPr>
          <w:trHeight w:val="270"/>
          <w:jc w:val="center"/>
        </w:trPr>
        <w:tc>
          <w:tcPr>
            <w:tcW w:w="1200"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1D0974" w:rsidRDefault="00595BA5" w:rsidP="001D0974">
            <w:pPr>
              <w:jc w:val="center"/>
              <w:rPr>
                <w:rFonts w:ascii="Tahoma" w:hAnsi="Tahoma" w:cs="Tahoma"/>
                <w:color w:val="4A442A"/>
                <w:sz w:val="20"/>
                <w:szCs w:val="20"/>
              </w:rPr>
            </w:pPr>
            <w:r w:rsidRPr="001D0974">
              <w:rPr>
                <w:rFonts w:ascii="Tahoma" w:hAnsi="Tahoma" w:cs="Tahoma"/>
                <w:color w:val="4A442A"/>
                <w:sz w:val="20"/>
                <w:szCs w:val="20"/>
              </w:rPr>
              <w:t>Meses</w:t>
            </w:r>
          </w:p>
        </w:tc>
        <w:tc>
          <w:tcPr>
            <w:tcW w:w="1278" w:type="dxa"/>
            <w:tcBorders>
              <w:top w:val="single" w:sz="8" w:space="0" w:color="auto"/>
              <w:left w:val="nil"/>
              <w:bottom w:val="single" w:sz="8" w:space="0" w:color="auto"/>
              <w:right w:val="nil"/>
            </w:tcBorders>
            <w:shd w:val="clear" w:color="auto" w:fill="FABF8F"/>
            <w:noWrap/>
            <w:vAlign w:val="bottom"/>
          </w:tcPr>
          <w:p w:rsidR="00595BA5" w:rsidRPr="001D0974" w:rsidRDefault="00595BA5" w:rsidP="001D0974">
            <w:pPr>
              <w:jc w:val="center"/>
              <w:rPr>
                <w:rFonts w:ascii="Tahoma" w:hAnsi="Tahoma" w:cs="Tahoma"/>
                <w:color w:val="4A442A"/>
                <w:sz w:val="20"/>
                <w:szCs w:val="20"/>
              </w:rPr>
            </w:pPr>
            <w:r w:rsidRPr="001D0974">
              <w:rPr>
                <w:rFonts w:ascii="Tahoma" w:hAnsi="Tahoma" w:cs="Tahoma"/>
                <w:color w:val="4A442A"/>
                <w:sz w:val="20"/>
                <w:szCs w:val="20"/>
              </w:rPr>
              <w:t xml:space="preserve">Costo </w:t>
            </w:r>
          </w:p>
        </w:tc>
        <w:tc>
          <w:tcPr>
            <w:tcW w:w="1559" w:type="dxa"/>
            <w:tcBorders>
              <w:top w:val="single" w:sz="8" w:space="0" w:color="auto"/>
              <w:left w:val="single" w:sz="8" w:space="0" w:color="auto"/>
              <w:bottom w:val="single" w:sz="8" w:space="0" w:color="auto"/>
              <w:right w:val="single" w:sz="8" w:space="0" w:color="auto"/>
            </w:tcBorders>
            <w:shd w:val="clear" w:color="auto" w:fill="FABF8F"/>
            <w:noWrap/>
            <w:vAlign w:val="bottom"/>
          </w:tcPr>
          <w:p w:rsidR="00595BA5" w:rsidRPr="001D0974" w:rsidRDefault="00595BA5" w:rsidP="001D0974">
            <w:pPr>
              <w:jc w:val="center"/>
              <w:rPr>
                <w:rFonts w:ascii="Tahoma" w:hAnsi="Tahoma" w:cs="Tahoma"/>
                <w:color w:val="4A442A"/>
                <w:sz w:val="20"/>
                <w:szCs w:val="20"/>
              </w:rPr>
            </w:pPr>
            <w:r w:rsidRPr="001D0974">
              <w:rPr>
                <w:rFonts w:ascii="Tahoma" w:hAnsi="Tahoma" w:cs="Tahoma"/>
                <w:color w:val="4A442A"/>
                <w:sz w:val="20"/>
                <w:szCs w:val="20"/>
              </w:rPr>
              <w:t>Gasto</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Enero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31.370,43</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Febrero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xml:space="preserve">$ </w:t>
            </w:r>
            <w:r w:rsidR="00624C53">
              <w:rPr>
                <w:rFonts w:ascii="Tahoma" w:hAnsi="Tahoma" w:cs="Tahoma"/>
                <w:sz w:val="20"/>
                <w:szCs w:val="20"/>
              </w:rPr>
              <w:t xml:space="preserve">  </w:t>
            </w:r>
            <w:r w:rsidRPr="001D0974">
              <w:rPr>
                <w:rFonts w:ascii="Tahoma" w:hAnsi="Tahoma" w:cs="Tahoma"/>
                <w:sz w:val="20"/>
                <w:szCs w:val="20"/>
              </w:rPr>
              <w:t>35.473,63</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Marzo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$ 191.834,39</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Abril</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xml:space="preserve">$ </w:t>
            </w:r>
            <w:r w:rsidR="00624C53">
              <w:rPr>
                <w:rFonts w:ascii="Tahoma" w:hAnsi="Tahoma" w:cs="Tahoma"/>
                <w:sz w:val="20"/>
                <w:szCs w:val="20"/>
              </w:rPr>
              <w:t xml:space="preserve">  </w:t>
            </w:r>
            <w:r w:rsidRPr="001D0974">
              <w:rPr>
                <w:rFonts w:ascii="Tahoma" w:hAnsi="Tahoma" w:cs="Tahoma"/>
                <w:sz w:val="20"/>
                <w:szCs w:val="20"/>
              </w:rPr>
              <w:t>97.877,50</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Mayo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80.154,78</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Junio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67.416,54</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Julio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51.886,42</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Agosto</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95.483,26</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Septiembre</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$ 146.883,22</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Octubre</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$ 329.909,84</w:t>
            </w:r>
          </w:p>
        </w:tc>
      </w:tr>
      <w:tr w:rsidR="00595BA5" w:rsidRPr="001D0974">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Noviembre</w:t>
            </w:r>
          </w:p>
        </w:tc>
        <w:tc>
          <w:tcPr>
            <w:tcW w:w="1278" w:type="dxa"/>
            <w:tcBorders>
              <w:top w:val="nil"/>
              <w:left w:val="nil"/>
              <w:bottom w:val="single" w:sz="4"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w:t>
            </w:r>
            <w:r w:rsidR="00624C53">
              <w:rPr>
                <w:rFonts w:ascii="Tahoma" w:hAnsi="Tahoma" w:cs="Tahoma"/>
                <w:sz w:val="20"/>
                <w:szCs w:val="20"/>
              </w:rPr>
              <w:t xml:space="preserve">  </w:t>
            </w:r>
            <w:r w:rsidRPr="001D0974">
              <w:rPr>
                <w:rFonts w:ascii="Tahoma" w:hAnsi="Tahoma" w:cs="Tahoma"/>
                <w:sz w:val="20"/>
                <w:szCs w:val="20"/>
              </w:rPr>
              <w:t xml:space="preserve"> 73.723,62</w:t>
            </w:r>
          </w:p>
        </w:tc>
      </w:tr>
      <w:tr w:rsidR="00595BA5" w:rsidRPr="001D0974">
        <w:trPr>
          <w:trHeight w:val="270"/>
          <w:jc w:val="center"/>
        </w:trPr>
        <w:tc>
          <w:tcPr>
            <w:tcW w:w="1200" w:type="dxa"/>
            <w:tcBorders>
              <w:top w:val="nil"/>
              <w:left w:val="single" w:sz="8" w:space="0" w:color="auto"/>
              <w:bottom w:val="single" w:sz="8" w:space="0" w:color="auto"/>
              <w:right w:val="single" w:sz="8" w:space="0" w:color="auto"/>
            </w:tcBorders>
            <w:noWrap/>
            <w:vAlign w:val="bottom"/>
          </w:tcPr>
          <w:p w:rsidR="00595BA5" w:rsidRPr="001D0974" w:rsidRDefault="00595BA5" w:rsidP="001D0974">
            <w:pPr>
              <w:rPr>
                <w:rFonts w:ascii="Tahoma" w:hAnsi="Tahoma" w:cs="Tahoma"/>
                <w:sz w:val="20"/>
                <w:szCs w:val="20"/>
              </w:rPr>
            </w:pPr>
            <w:r w:rsidRPr="001D0974">
              <w:rPr>
                <w:rFonts w:ascii="Tahoma" w:hAnsi="Tahoma" w:cs="Tahoma"/>
                <w:sz w:val="20"/>
                <w:szCs w:val="20"/>
              </w:rPr>
              <w:t>Diciembre</w:t>
            </w:r>
          </w:p>
        </w:tc>
        <w:tc>
          <w:tcPr>
            <w:tcW w:w="1278" w:type="dxa"/>
            <w:tcBorders>
              <w:top w:val="nil"/>
              <w:left w:val="nil"/>
              <w:bottom w:val="single" w:sz="8" w:space="0" w:color="auto"/>
              <w:right w:val="single" w:sz="4"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$ 0,00</w:t>
            </w:r>
          </w:p>
        </w:tc>
        <w:tc>
          <w:tcPr>
            <w:tcW w:w="1559" w:type="dxa"/>
            <w:tcBorders>
              <w:top w:val="nil"/>
              <w:left w:val="nil"/>
              <w:bottom w:val="single" w:sz="8" w:space="0" w:color="auto"/>
              <w:right w:val="single" w:sz="8" w:space="0" w:color="auto"/>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$ 120.594,55</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27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559" w:type="dxa"/>
            <w:tcBorders>
              <w:top w:val="nil"/>
              <w:left w:val="single" w:sz="8" w:space="0" w:color="auto"/>
              <w:bottom w:val="single" w:sz="8"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$ 1.322.608,18</w:t>
            </w:r>
          </w:p>
        </w:tc>
      </w:tr>
      <w:tr w:rsidR="00595BA5" w:rsidRPr="001D0974">
        <w:trPr>
          <w:trHeight w:val="255"/>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27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559"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r>
      <w:tr w:rsidR="00595BA5" w:rsidRPr="001D0974">
        <w:trPr>
          <w:trHeight w:val="255"/>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27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559"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r>
      <w:tr w:rsidR="00595BA5" w:rsidRPr="001D0974">
        <w:trPr>
          <w:trHeight w:val="255"/>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2837" w:type="dxa"/>
            <w:gridSpan w:val="2"/>
            <w:tcBorders>
              <w:top w:val="nil"/>
              <w:left w:val="nil"/>
              <w:bottom w:val="nil"/>
              <w:right w:val="nil"/>
            </w:tcBorders>
            <w:noWrap/>
            <w:vAlign w:val="bottom"/>
          </w:tcPr>
          <w:p w:rsidR="00595BA5" w:rsidRPr="001D0974" w:rsidRDefault="00595BA5" w:rsidP="001D0974">
            <w:pPr>
              <w:rPr>
                <w:rFonts w:ascii="Arial" w:hAnsi="Arial" w:cs="Arial"/>
                <w:sz w:val="20"/>
                <w:szCs w:val="20"/>
              </w:rPr>
            </w:pPr>
            <w:r>
              <w:rPr>
                <w:rFonts w:ascii="Arial" w:hAnsi="Arial" w:cs="Arial"/>
                <w:sz w:val="20"/>
                <w:szCs w:val="20"/>
              </w:rPr>
              <w:t>F</w:t>
            </w:r>
            <w:r w:rsidRPr="001D0974">
              <w:rPr>
                <w:rFonts w:ascii="Arial" w:hAnsi="Arial" w:cs="Arial"/>
                <w:sz w:val="20"/>
                <w:szCs w:val="20"/>
              </w:rPr>
              <w:t>ormulario 101</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278" w:type="dxa"/>
            <w:tcBorders>
              <w:top w:val="nil"/>
              <w:left w:val="nil"/>
              <w:bottom w:val="nil"/>
              <w:right w:val="nil"/>
            </w:tcBorders>
            <w:noWrap/>
            <w:vAlign w:val="bottom"/>
          </w:tcPr>
          <w:p w:rsidR="00595BA5" w:rsidRPr="001D0974" w:rsidRDefault="00595BA5" w:rsidP="001D0974">
            <w:pPr>
              <w:rPr>
                <w:rFonts w:ascii="Tahoma" w:hAnsi="Tahoma" w:cs="Tahoma"/>
                <w:sz w:val="20"/>
                <w:szCs w:val="20"/>
              </w:rPr>
            </w:pPr>
            <w:r>
              <w:rPr>
                <w:rFonts w:ascii="Tahoma" w:hAnsi="Tahoma" w:cs="Tahoma"/>
                <w:sz w:val="20"/>
                <w:szCs w:val="20"/>
              </w:rPr>
              <w:t>C</w:t>
            </w:r>
            <w:r w:rsidRPr="001D0974">
              <w:rPr>
                <w:rFonts w:ascii="Tahoma" w:hAnsi="Tahoma" w:cs="Tahoma"/>
                <w:sz w:val="20"/>
                <w:szCs w:val="20"/>
              </w:rPr>
              <w:t>asillero 732</w:t>
            </w:r>
          </w:p>
        </w:tc>
        <w:tc>
          <w:tcPr>
            <w:tcW w:w="1559" w:type="dxa"/>
            <w:tcBorders>
              <w:top w:val="nil"/>
              <w:left w:val="nil"/>
              <w:bottom w:val="double" w:sz="6" w:space="0" w:color="auto"/>
              <w:right w:val="nil"/>
            </w:tcBorders>
            <w:noWrap/>
            <w:vAlign w:val="bottom"/>
          </w:tcPr>
          <w:p w:rsidR="00595BA5" w:rsidRPr="001D0974" w:rsidRDefault="00595BA5" w:rsidP="001D0974">
            <w:pPr>
              <w:jc w:val="right"/>
              <w:rPr>
                <w:rFonts w:ascii="Tahoma" w:hAnsi="Tahoma" w:cs="Tahoma"/>
                <w:sz w:val="20"/>
                <w:szCs w:val="20"/>
              </w:rPr>
            </w:pPr>
            <w:r w:rsidRPr="001D0974">
              <w:rPr>
                <w:rFonts w:ascii="Tahoma" w:hAnsi="Tahoma" w:cs="Tahoma"/>
                <w:sz w:val="20"/>
                <w:szCs w:val="20"/>
              </w:rPr>
              <w:t>$ 1.322.608,18</w:t>
            </w:r>
          </w:p>
        </w:tc>
      </w:tr>
      <w:tr w:rsidR="00595BA5" w:rsidRPr="001D0974">
        <w:trPr>
          <w:trHeight w:val="270"/>
          <w:jc w:val="center"/>
        </w:trPr>
        <w:tc>
          <w:tcPr>
            <w:tcW w:w="1200"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p>
        </w:tc>
        <w:tc>
          <w:tcPr>
            <w:tcW w:w="1278" w:type="dxa"/>
            <w:tcBorders>
              <w:top w:val="nil"/>
              <w:left w:val="nil"/>
              <w:bottom w:val="nil"/>
              <w:right w:val="nil"/>
            </w:tcBorders>
            <w:noWrap/>
            <w:vAlign w:val="bottom"/>
          </w:tcPr>
          <w:p w:rsidR="00595BA5" w:rsidRPr="001D0974" w:rsidRDefault="00595BA5" w:rsidP="001D0974">
            <w:pPr>
              <w:rPr>
                <w:rFonts w:ascii="Arial" w:hAnsi="Arial" w:cs="Arial"/>
                <w:sz w:val="20"/>
                <w:szCs w:val="20"/>
              </w:rPr>
            </w:pPr>
            <w:r>
              <w:rPr>
                <w:rFonts w:ascii="Arial" w:hAnsi="Arial" w:cs="Arial"/>
                <w:sz w:val="20"/>
                <w:szCs w:val="20"/>
              </w:rPr>
              <w:t>D</w:t>
            </w:r>
            <w:r w:rsidRPr="001D0974">
              <w:rPr>
                <w:rFonts w:ascii="Arial" w:hAnsi="Arial" w:cs="Arial"/>
                <w:sz w:val="20"/>
                <w:szCs w:val="20"/>
              </w:rPr>
              <w:t>iferencia</w:t>
            </w:r>
          </w:p>
        </w:tc>
        <w:tc>
          <w:tcPr>
            <w:tcW w:w="1559" w:type="dxa"/>
            <w:tcBorders>
              <w:top w:val="nil"/>
              <w:left w:val="nil"/>
              <w:bottom w:val="nil"/>
              <w:right w:val="nil"/>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w:t>
            </w:r>
            <w:r w:rsidR="00624C53">
              <w:rPr>
                <w:rFonts w:ascii="Arial" w:hAnsi="Arial" w:cs="Arial"/>
                <w:sz w:val="20"/>
                <w:szCs w:val="20"/>
              </w:rPr>
              <w:t xml:space="preserve">               </w:t>
            </w:r>
            <w:r w:rsidRPr="001D0974">
              <w:rPr>
                <w:rFonts w:ascii="Arial" w:hAnsi="Arial" w:cs="Arial"/>
                <w:sz w:val="20"/>
                <w:szCs w:val="20"/>
              </w:rPr>
              <w:t xml:space="preserve"> 0,00</w:t>
            </w:r>
          </w:p>
        </w:tc>
      </w:tr>
    </w:tbl>
    <w:p w:rsidR="00595BA5" w:rsidRDefault="00595BA5" w:rsidP="00B57372">
      <w:pPr>
        <w:jc w:val="center"/>
      </w:pPr>
    </w:p>
    <w:p w:rsidR="00595BA5" w:rsidRPr="003C73FE" w:rsidRDefault="00595BA5" w:rsidP="00B57372"/>
    <w:p w:rsidR="00595BA5" w:rsidRPr="003C73FE" w:rsidRDefault="00595BA5" w:rsidP="00B57372"/>
    <w:p w:rsidR="00595BA5" w:rsidRPr="00AB750B" w:rsidRDefault="00595BA5" w:rsidP="00AB750B">
      <w:pPr>
        <w:spacing w:line="360" w:lineRule="auto"/>
        <w:jc w:val="both"/>
        <w:rPr>
          <w:rFonts w:ascii="Arial" w:hAnsi="Arial" w:cs="Arial"/>
          <w:b/>
          <w:bCs/>
          <w:u w:val="single"/>
        </w:rPr>
      </w:pPr>
      <w:r w:rsidRPr="00AB750B">
        <w:rPr>
          <w:rFonts w:ascii="Arial" w:hAnsi="Arial" w:cs="Arial"/>
          <w:b/>
          <w:bCs/>
          <w:u w:val="single"/>
        </w:rPr>
        <w:t>Conclusiones:</w:t>
      </w:r>
    </w:p>
    <w:p w:rsidR="00595BA5" w:rsidRPr="00AB750B" w:rsidRDefault="00595BA5" w:rsidP="00AB750B">
      <w:pPr>
        <w:spacing w:line="360" w:lineRule="auto"/>
        <w:jc w:val="both"/>
        <w:rPr>
          <w:rFonts w:ascii="Arial" w:hAnsi="Arial" w:cs="Arial"/>
        </w:rPr>
      </w:pPr>
      <w:r w:rsidRPr="00AB750B">
        <w:rPr>
          <w:rFonts w:ascii="Arial" w:hAnsi="Arial" w:cs="Arial"/>
        </w:rPr>
        <w:t>Los valores del mayor de la cuenta GASTOS DE PUBLICIDAD Y PROMOCIÓN son iguales a los valores declarados en el formulario 101, casillero 732 específicamente.</w:t>
      </w:r>
    </w:p>
    <w:p w:rsidR="00595BA5" w:rsidRDefault="00595BA5" w:rsidP="005111B9">
      <w:pPr>
        <w:spacing w:line="360" w:lineRule="auto"/>
        <w:jc w:val="both"/>
        <w:rPr>
          <w:rFonts w:ascii="Arial" w:hAnsi="Arial" w:cs="Arial"/>
        </w:rPr>
      </w:pPr>
      <w:r w:rsidRPr="00AB750B">
        <w:rPr>
          <w:rFonts w:ascii="Arial" w:hAnsi="Arial" w:cs="Arial"/>
        </w:rPr>
        <w:t xml:space="preserve"> Se presento gastos para publicidad  y promoción solo como gastos, para el área de las ventas y mercadeo.</w:t>
      </w:r>
    </w:p>
    <w:p w:rsidR="00595BA5" w:rsidRDefault="00595BA5" w:rsidP="005111B9">
      <w:pPr>
        <w:spacing w:line="360" w:lineRule="auto"/>
        <w:jc w:val="both"/>
        <w:rPr>
          <w:rFonts w:ascii="Arial" w:hAnsi="Arial" w:cs="Arial"/>
        </w:rPr>
        <w:sectPr w:rsidR="00595BA5" w:rsidSect="00430517">
          <w:pgSz w:w="11906" w:h="16838"/>
          <w:pgMar w:top="2268" w:right="1361" w:bottom="1985" w:left="2268" w:header="709" w:footer="709" w:gutter="0"/>
          <w:cols w:space="708"/>
          <w:docGrid w:linePitch="360"/>
        </w:sectPr>
      </w:pPr>
    </w:p>
    <w:p w:rsidR="00595BA5" w:rsidRDefault="00595BA5" w:rsidP="005111B9">
      <w:pPr>
        <w:spacing w:line="360" w:lineRule="auto"/>
        <w:jc w:val="both"/>
        <w:rPr>
          <w:rFonts w:ascii="Arial" w:hAnsi="Arial" w:cs="Arial"/>
        </w:rPr>
      </w:pPr>
    </w:p>
    <w:p w:rsidR="00595BA5" w:rsidRDefault="00595BA5" w:rsidP="00F25F41">
      <w:pPr>
        <w:pStyle w:val="Ttulo2"/>
        <w:numPr>
          <w:ilvl w:val="0"/>
          <w:numId w:val="0"/>
        </w:numPr>
        <w:ind w:left="720"/>
      </w:pPr>
      <w:bookmarkStart w:id="148" w:name="_Toc261527042"/>
      <w:r>
        <w:t xml:space="preserve">4.18  </w:t>
      </w:r>
      <w:r w:rsidRPr="00F25F41">
        <w:t>PROVISIÓN PARA CUENTAS INCOBRABLES</w:t>
      </w:r>
      <w:bookmarkEnd w:id="148"/>
    </w:p>
    <w:p w:rsidR="00595BA5" w:rsidRDefault="00595BA5" w:rsidP="00F25F41"/>
    <w:p w:rsidR="00595BA5" w:rsidRPr="00006D4C" w:rsidRDefault="00595BA5" w:rsidP="00F25F41">
      <w:pPr>
        <w:spacing w:line="360" w:lineRule="auto"/>
        <w:jc w:val="both"/>
        <w:rPr>
          <w:rFonts w:ascii="Arial" w:hAnsi="Arial" w:cs="Arial"/>
          <w:b/>
          <w:bCs/>
          <w:u w:val="single"/>
        </w:rPr>
      </w:pPr>
      <w:r w:rsidRPr="00006D4C">
        <w:rPr>
          <w:rFonts w:ascii="Arial" w:hAnsi="Arial" w:cs="Arial"/>
          <w:b/>
          <w:bCs/>
          <w:u w:val="single"/>
        </w:rPr>
        <w:t>Procedimiento:</w:t>
      </w:r>
    </w:p>
    <w:p w:rsidR="00595BA5" w:rsidRPr="00006D4C" w:rsidRDefault="00D54D76" w:rsidP="0087565F">
      <w:pPr>
        <w:numPr>
          <w:ilvl w:val="0"/>
          <w:numId w:val="53"/>
        </w:numPr>
        <w:spacing w:line="360" w:lineRule="auto"/>
        <w:jc w:val="both"/>
        <w:rPr>
          <w:rFonts w:ascii="Arial" w:hAnsi="Arial" w:cs="Arial"/>
        </w:rPr>
      </w:pPr>
      <w:r>
        <w:rPr>
          <w:rFonts w:ascii="Arial" w:hAnsi="Arial" w:cs="Arial"/>
        </w:rPr>
        <w:t>Se revisó</w:t>
      </w:r>
      <w:r w:rsidR="00595BA5" w:rsidRPr="00006D4C">
        <w:rPr>
          <w:rFonts w:ascii="Arial" w:hAnsi="Arial" w:cs="Arial"/>
        </w:rPr>
        <w:t xml:space="preserve"> el mayor de la cuenta PROVISIÓN PARA CUENTAS INCOBRABLES.</w:t>
      </w:r>
    </w:p>
    <w:p w:rsidR="00595BA5" w:rsidRPr="00006D4C" w:rsidRDefault="00595BA5" w:rsidP="0087565F">
      <w:pPr>
        <w:numPr>
          <w:ilvl w:val="0"/>
          <w:numId w:val="53"/>
        </w:numPr>
        <w:spacing w:line="360" w:lineRule="auto"/>
        <w:jc w:val="both"/>
        <w:rPr>
          <w:rFonts w:ascii="Arial" w:hAnsi="Arial" w:cs="Arial"/>
        </w:rPr>
      </w:pPr>
      <w:r w:rsidRPr="00006D4C">
        <w:rPr>
          <w:rFonts w:ascii="Arial" w:hAnsi="Arial" w:cs="Arial"/>
        </w:rPr>
        <w:t>Se totalizó  el mayor de la cuenta.</w:t>
      </w:r>
    </w:p>
    <w:p w:rsidR="00595BA5" w:rsidRPr="00006D4C" w:rsidRDefault="00D54D76" w:rsidP="0087565F">
      <w:pPr>
        <w:numPr>
          <w:ilvl w:val="0"/>
          <w:numId w:val="53"/>
        </w:numPr>
        <w:spacing w:line="360" w:lineRule="auto"/>
        <w:jc w:val="both"/>
        <w:rPr>
          <w:rFonts w:ascii="Arial" w:hAnsi="Arial" w:cs="Arial"/>
        </w:rPr>
      </w:pPr>
      <w:r>
        <w:rPr>
          <w:rFonts w:ascii="Arial" w:hAnsi="Arial" w:cs="Arial"/>
        </w:rPr>
        <w:t>Se comparó</w:t>
      </w:r>
      <w:r w:rsidR="00595BA5" w:rsidRPr="00006D4C">
        <w:rPr>
          <w:rFonts w:ascii="Arial" w:hAnsi="Arial" w:cs="Arial"/>
        </w:rPr>
        <w:t xml:space="preserve"> con los valores declarados en el formulario 101.</w:t>
      </w:r>
    </w:p>
    <w:p w:rsidR="00595BA5" w:rsidRPr="00F25F41" w:rsidRDefault="00595BA5" w:rsidP="00F25F41"/>
    <w:tbl>
      <w:tblPr>
        <w:tblW w:w="8629" w:type="dxa"/>
        <w:jc w:val="center"/>
        <w:tblCellMar>
          <w:left w:w="70" w:type="dxa"/>
          <w:right w:w="70" w:type="dxa"/>
        </w:tblCellMar>
        <w:tblLook w:val="00A0"/>
      </w:tblPr>
      <w:tblGrid>
        <w:gridCol w:w="3316"/>
        <w:gridCol w:w="1498"/>
        <w:gridCol w:w="1363"/>
        <w:gridCol w:w="1362"/>
        <w:gridCol w:w="1090"/>
      </w:tblGrid>
      <w:tr w:rsidR="00595BA5" w:rsidRPr="001D0974" w:rsidTr="003637E2">
        <w:trPr>
          <w:trHeight w:val="323"/>
          <w:jc w:val="center"/>
        </w:trPr>
        <w:tc>
          <w:tcPr>
            <w:tcW w:w="4814" w:type="dxa"/>
            <w:gridSpan w:val="2"/>
            <w:vMerge w:val="restart"/>
            <w:tcBorders>
              <w:top w:val="single" w:sz="8" w:space="0" w:color="auto"/>
              <w:left w:val="single" w:sz="8" w:space="0" w:color="auto"/>
              <w:bottom w:val="single" w:sz="8" w:space="0" w:color="000000"/>
              <w:right w:val="single" w:sz="8" w:space="0" w:color="000000"/>
            </w:tcBorders>
            <w:shd w:val="clear" w:color="auto" w:fill="FABF8F"/>
            <w:noWrap/>
            <w:vAlign w:val="center"/>
          </w:tcPr>
          <w:p w:rsidR="003637E2" w:rsidRDefault="00595BA5" w:rsidP="001D0974">
            <w:pPr>
              <w:jc w:val="center"/>
              <w:rPr>
                <w:rFonts w:ascii="Arial" w:hAnsi="Arial" w:cs="Arial"/>
                <w:color w:val="4A442A"/>
                <w:sz w:val="20"/>
                <w:szCs w:val="20"/>
              </w:rPr>
            </w:pPr>
            <w:r w:rsidRPr="001D0974">
              <w:rPr>
                <w:rFonts w:ascii="Arial" w:hAnsi="Arial" w:cs="Arial"/>
                <w:color w:val="4A442A"/>
                <w:sz w:val="20"/>
                <w:szCs w:val="20"/>
              </w:rPr>
              <w:t xml:space="preserve">Mayor de la cuenta de Provisión de </w:t>
            </w:r>
          </w:p>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Cuentas Incobrables</w:t>
            </w:r>
          </w:p>
        </w:tc>
        <w:tc>
          <w:tcPr>
            <w:tcW w:w="2724" w:type="dxa"/>
            <w:gridSpan w:val="2"/>
            <w:tcBorders>
              <w:top w:val="single" w:sz="8" w:space="0" w:color="auto"/>
              <w:left w:val="nil"/>
              <w:bottom w:val="single" w:sz="8" w:space="0" w:color="auto"/>
              <w:right w:val="single" w:sz="8" w:space="0" w:color="000000"/>
            </w:tcBorders>
            <w:shd w:val="clear" w:color="auto" w:fill="FABF8F"/>
            <w:noWrap/>
            <w:vAlign w:val="bottom"/>
          </w:tcPr>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Formulario 101</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FABF8F"/>
            <w:noWrap/>
            <w:vAlign w:val="center"/>
          </w:tcPr>
          <w:p w:rsidR="00595BA5" w:rsidRPr="001D0974" w:rsidRDefault="00595BA5" w:rsidP="001D0974">
            <w:pPr>
              <w:jc w:val="center"/>
              <w:rPr>
                <w:rFonts w:ascii="Arial" w:hAnsi="Arial" w:cs="Arial"/>
                <w:color w:val="4A442A"/>
                <w:sz w:val="20"/>
                <w:szCs w:val="20"/>
              </w:rPr>
            </w:pPr>
            <w:r w:rsidRPr="001D0974">
              <w:rPr>
                <w:rFonts w:ascii="Arial" w:hAnsi="Arial" w:cs="Arial"/>
                <w:color w:val="4A442A"/>
                <w:sz w:val="20"/>
                <w:szCs w:val="20"/>
              </w:rPr>
              <w:t>Diferencia</w:t>
            </w:r>
          </w:p>
        </w:tc>
      </w:tr>
      <w:tr w:rsidR="00595BA5" w:rsidRPr="001D0974" w:rsidTr="003637E2">
        <w:trPr>
          <w:trHeight w:val="323"/>
          <w:jc w:val="center"/>
        </w:trPr>
        <w:tc>
          <w:tcPr>
            <w:tcW w:w="4814" w:type="dxa"/>
            <w:gridSpan w:val="2"/>
            <w:vMerge/>
            <w:tcBorders>
              <w:top w:val="single" w:sz="8" w:space="0" w:color="auto"/>
              <w:left w:val="single" w:sz="8" w:space="0" w:color="auto"/>
              <w:bottom w:val="single" w:sz="8" w:space="0" w:color="000000"/>
              <w:right w:val="single" w:sz="8" w:space="0" w:color="000000"/>
            </w:tcBorders>
            <w:vAlign w:val="center"/>
          </w:tcPr>
          <w:p w:rsidR="00595BA5" w:rsidRPr="001D0974" w:rsidRDefault="00595BA5" w:rsidP="001D0974">
            <w:pPr>
              <w:rPr>
                <w:rFonts w:ascii="Arial" w:hAnsi="Arial" w:cs="Arial"/>
                <w:sz w:val="20"/>
                <w:szCs w:val="20"/>
              </w:rPr>
            </w:pPr>
          </w:p>
        </w:tc>
        <w:tc>
          <w:tcPr>
            <w:tcW w:w="1363" w:type="dxa"/>
            <w:tcBorders>
              <w:top w:val="nil"/>
              <w:left w:val="nil"/>
              <w:bottom w:val="single" w:sz="8" w:space="0" w:color="auto"/>
              <w:right w:val="single" w:sz="4" w:space="0" w:color="auto"/>
            </w:tcBorders>
            <w:shd w:val="clear" w:color="auto" w:fill="FABF8F"/>
            <w:noWrap/>
            <w:vAlign w:val="bottom"/>
          </w:tcPr>
          <w:p w:rsidR="00595BA5" w:rsidRPr="001D0974" w:rsidRDefault="00595BA5" w:rsidP="001D0974">
            <w:pPr>
              <w:rPr>
                <w:rFonts w:ascii="Arial" w:hAnsi="Arial" w:cs="Arial"/>
                <w:color w:val="4A442A"/>
                <w:sz w:val="20"/>
                <w:szCs w:val="20"/>
              </w:rPr>
            </w:pPr>
            <w:r>
              <w:rPr>
                <w:rFonts w:ascii="Arial" w:hAnsi="Arial" w:cs="Arial"/>
                <w:color w:val="4A442A"/>
                <w:sz w:val="20"/>
                <w:szCs w:val="20"/>
              </w:rPr>
              <w:t>C</w:t>
            </w:r>
            <w:r w:rsidRPr="001D0974">
              <w:rPr>
                <w:rFonts w:ascii="Arial" w:hAnsi="Arial" w:cs="Arial"/>
                <w:color w:val="4A442A"/>
                <w:sz w:val="20"/>
                <w:szCs w:val="20"/>
              </w:rPr>
              <w:t>asillero 742</w:t>
            </w:r>
          </w:p>
        </w:tc>
        <w:tc>
          <w:tcPr>
            <w:tcW w:w="1362" w:type="dxa"/>
            <w:tcBorders>
              <w:top w:val="nil"/>
              <w:left w:val="nil"/>
              <w:bottom w:val="single" w:sz="8" w:space="0" w:color="auto"/>
              <w:right w:val="single" w:sz="8" w:space="0" w:color="auto"/>
            </w:tcBorders>
            <w:shd w:val="clear" w:color="auto" w:fill="FABF8F"/>
            <w:noWrap/>
            <w:vAlign w:val="bottom"/>
          </w:tcPr>
          <w:p w:rsidR="00595BA5" w:rsidRPr="001D0974" w:rsidRDefault="00595BA5" w:rsidP="001D0974">
            <w:pPr>
              <w:rPr>
                <w:rFonts w:ascii="Arial" w:hAnsi="Arial" w:cs="Arial"/>
                <w:color w:val="4A442A"/>
                <w:sz w:val="20"/>
                <w:szCs w:val="20"/>
              </w:rPr>
            </w:pPr>
            <w:r>
              <w:rPr>
                <w:rFonts w:ascii="Arial" w:hAnsi="Arial" w:cs="Arial"/>
                <w:color w:val="4A442A"/>
                <w:sz w:val="20"/>
                <w:szCs w:val="20"/>
              </w:rPr>
              <w:t>C</w:t>
            </w:r>
            <w:r w:rsidRPr="001D0974">
              <w:rPr>
                <w:rFonts w:ascii="Arial" w:hAnsi="Arial" w:cs="Arial"/>
                <w:color w:val="4A442A"/>
                <w:sz w:val="20"/>
                <w:szCs w:val="20"/>
              </w:rPr>
              <w:t>asillero 321</w:t>
            </w:r>
          </w:p>
        </w:tc>
        <w:tc>
          <w:tcPr>
            <w:tcW w:w="1090" w:type="dxa"/>
            <w:vMerge/>
            <w:tcBorders>
              <w:top w:val="single" w:sz="8" w:space="0" w:color="auto"/>
              <w:left w:val="single" w:sz="8" w:space="0" w:color="auto"/>
              <w:bottom w:val="single" w:sz="8" w:space="0" w:color="000000"/>
              <w:right w:val="single" w:sz="8" w:space="0" w:color="auto"/>
            </w:tcBorders>
            <w:vAlign w:val="center"/>
          </w:tcPr>
          <w:p w:rsidR="00595BA5" w:rsidRPr="001D0974" w:rsidRDefault="00595BA5" w:rsidP="001D0974">
            <w:pPr>
              <w:rPr>
                <w:rFonts w:ascii="Arial" w:hAnsi="Arial" w:cs="Arial"/>
                <w:sz w:val="20"/>
                <w:szCs w:val="20"/>
              </w:rPr>
            </w:pPr>
          </w:p>
        </w:tc>
      </w:tr>
      <w:tr w:rsidR="003637E2" w:rsidRPr="001D0974" w:rsidTr="003637E2">
        <w:trPr>
          <w:trHeight w:val="305"/>
          <w:jc w:val="center"/>
        </w:trPr>
        <w:tc>
          <w:tcPr>
            <w:tcW w:w="3316" w:type="dxa"/>
            <w:tcBorders>
              <w:top w:val="nil"/>
              <w:left w:val="single" w:sz="8" w:space="0" w:color="auto"/>
              <w:bottom w:val="single" w:sz="4" w:space="0" w:color="auto"/>
              <w:right w:val="nil"/>
            </w:tcBorders>
            <w:noWrap/>
            <w:vAlign w:val="bottom"/>
          </w:tcPr>
          <w:p w:rsidR="003637E2" w:rsidRDefault="00595BA5" w:rsidP="001D0974">
            <w:pPr>
              <w:rPr>
                <w:rFonts w:ascii="Arial" w:hAnsi="Arial" w:cs="Arial"/>
                <w:sz w:val="20"/>
                <w:szCs w:val="20"/>
              </w:rPr>
            </w:pPr>
            <w:r w:rsidRPr="001D0974">
              <w:rPr>
                <w:rFonts w:ascii="Arial" w:hAnsi="Arial" w:cs="Arial"/>
                <w:sz w:val="20"/>
                <w:szCs w:val="20"/>
              </w:rPr>
              <w:t xml:space="preserve">PROVISIÓN DE CUENTAS </w:t>
            </w:r>
          </w:p>
          <w:p w:rsidR="00595BA5" w:rsidRPr="001D0974" w:rsidRDefault="00595BA5" w:rsidP="001D0974">
            <w:pPr>
              <w:rPr>
                <w:rFonts w:ascii="Arial" w:hAnsi="Arial" w:cs="Arial"/>
                <w:sz w:val="20"/>
                <w:szCs w:val="20"/>
              </w:rPr>
            </w:pPr>
            <w:r w:rsidRPr="001D0974">
              <w:rPr>
                <w:rFonts w:ascii="Arial" w:hAnsi="Arial" w:cs="Arial"/>
                <w:sz w:val="20"/>
                <w:szCs w:val="20"/>
              </w:rPr>
              <w:t>INCOBRABLES 2007</w:t>
            </w:r>
          </w:p>
        </w:tc>
        <w:tc>
          <w:tcPr>
            <w:tcW w:w="1498"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-$ 439.080,93</w:t>
            </w:r>
          </w:p>
        </w:tc>
        <w:tc>
          <w:tcPr>
            <w:tcW w:w="1363" w:type="dxa"/>
            <w:tcBorders>
              <w:top w:val="nil"/>
              <w:left w:val="nil"/>
              <w:bottom w:val="single" w:sz="4" w:space="0" w:color="auto"/>
              <w:right w:val="single" w:sz="8" w:space="0" w:color="auto"/>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362" w:type="dxa"/>
            <w:tcBorders>
              <w:top w:val="nil"/>
              <w:left w:val="nil"/>
              <w:bottom w:val="single" w:sz="4" w:space="0" w:color="auto"/>
              <w:right w:val="nil"/>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09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r>
      <w:tr w:rsidR="003637E2" w:rsidRPr="001D0974" w:rsidTr="003637E2">
        <w:trPr>
          <w:trHeight w:val="305"/>
          <w:jc w:val="center"/>
        </w:trPr>
        <w:tc>
          <w:tcPr>
            <w:tcW w:w="3316" w:type="dxa"/>
            <w:tcBorders>
              <w:top w:val="nil"/>
              <w:left w:val="single" w:sz="8" w:space="0" w:color="auto"/>
              <w:bottom w:val="single" w:sz="4" w:space="0" w:color="auto"/>
              <w:right w:val="nil"/>
            </w:tcBorders>
            <w:noWrap/>
            <w:vAlign w:val="bottom"/>
          </w:tcPr>
          <w:p w:rsidR="003637E2" w:rsidRDefault="00595BA5" w:rsidP="001D0974">
            <w:pPr>
              <w:rPr>
                <w:rFonts w:ascii="Arial" w:hAnsi="Arial" w:cs="Arial"/>
                <w:sz w:val="20"/>
                <w:szCs w:val="20"/>
              </w:rPr>
            </w:pPr>
            <w:r w:rsidRPr="001D0974">
              <w:rPr>
                <w:rFonts w:ascii="Arial" w:hAnsi="Arial" w:cs="Arial"/>
                <w:sz w:val="20"/>
                <w:szCs w:val="20"/>
              </w:rPr>
              <w:t xml:space="preserve">Disminución en la provisión de </w:t>
            </w:r>
          </w:p>
          <w:p w:rsidR="00595BA5" w:rsidRPr="001D0974" w:rsidRDefault="00595BA5" w:rsidP="001D0974">
            <w:pPr>
              <w:rPr>
                <w:rFonts w:ascii="Arial" w:hAnsi="Arial" w:cs="Arial"/>
                <w:sz w:val="20"/>
                <w:szCs w:val="20"/>
              </w:rPr>
            </w:pPr>
            <w:r w:rsidRPr="001D0974">
              <w:rPr>
                <w:rFonts w:ascii="Arial" w:hAnsi="Arial" w:cs="Arial"/>
                <w:sz w:val="20"/>
                <w:szCs w:val="20"/>
              </w:rPr>
              <w:t>cuentas incobrables</w:t>
            </w:r>
          </w:p>
        </w:tc>
        <w:tc>
          <w:tcPr>
            <w:tcW w:w="1498"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xml:space="preserve">$ </w:t>
            </w:r>
            <w:r w:rsidR="00624C53">
              <w:rPr>
                <w:rFonts w:ascii="Arial" w:hAnsi="Arial" w:cs="Arial"/>
                <w:sz w:val="20"/>
                <w:szCs w:val="20"/>
              </w:rPr>
              <w:t xml:space="preserve">  </w:t>
            </w:r>
            <w:r w:rsidRPr="001D0974">
              <w:rPr>
                <w:rFonts w:ascii="Arial" w:hAnsi="Arial" w:cs="Arial"/>
                <w:sz w:val="20"/>
                <w:szCs w:val="20"/>
              </w:rPr>
              <w:t>96.442,36</w:t>
            </w:r>
          </w:p>
        </w:tc>
        <w:tc>
          <w:tcPr>
            <w:tcW w:w="1363" w:type="dxa"/>
            <w:tcBorders>
              <w:top w:val="nil"/>
              <w:left w:val="nil"/>
              <w:bottom w:val="single" w:sz="4" w:space="0" w:color="auto"/>
              <w:right w:val="single" w:sz="8" w:space="0" w:color="auto"/>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362" w:type="dxa"/>
            <w:tcBorders>
              <w:top w:val="nil"/>
              <w:left w:val="nil"/>
              <w:bottom w:val="single" w:sz="4" w:space="0" w:color="auto"/>
              <w:right w:val="nil"/>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09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r>
      <w:tr w:rsidR="003637E2" w:rsidRPr="001D0974" w:rsidTr="003637E2">
        <w:trPr>
          <w:trHeight w:val="305"/>
          <w:jc w:val="center"/>
        </w:trPr>
        <w:tc>
          <w:tcPr>
            <w:tcW w:w="3316" w:type="dxa"/>
            <w:tcBorders>
              <w:top w:val="nil"/>
              <w:left w:val="single" w:sz="8" w:space="0" w:color="auto"/>
              <w:bottom w:val="single" w:sz="4" w:space="0" w:color="auto"/>
              <w:right w:val="nil"/>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Gasto Cuenta Incobrable</w:t>
            </w:r>
          </w:p>
        </w:tc>
        <w:tc>
          <w:tcPr>
            <w:tcW w:w="1498"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w:t>
            </w:r>
            <w:r w:rsidR="00624C53">
              <w:rPr>
                <w:rFonts w:ascii="Arial" w:hAnsi="Arial" w:cs="Arial"/>
                <w:sz w:val="20"/>
                <w:szCs w:val="20"/>
              </w:rPr>
              <w:t xml:space="preserve">  </w:t>
            </w:r>
            <w:r w:rsidRPr="001D0974">
              <w:rPr>
                <w:rFonts w:ascii="Arial" w:hAnsi="Arial" w:cs="Arial"/>
                <w:sz w:val="20"/>
                <w:szCs w:val="20"/>
              </w:rPr>
              <w:t xml:space="preserve"> 11.085,94</w:t>
            </w:r>
          </w:p>
        </w:tc>
        <w:tc>
          <w:tcPr>
            <w:tcW w:w="1363" w:type="dxa"/>
            <w:tcBorders>
              <w:top w:val="nil"/>
              <w:left w:val="nil"/>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$ 11.085,94</w:t>
            </w:r>
          </w:p>
        </w:tc>
        <w:tc>
          <w:tcPr>
            <w:tcW w:w="1362" w:type="dxa"/>
            <w:tcBorders>
              <w:top w:val="nil"/>
              <w:left w:val="nil"/>
              <w:bottom w:val="single" w:sz="4" w:space="0" w:color="auto"/>
              <w:right w:val="nil"/>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090" w:type="dxa"/>
            <w:tcBorders>
              <w:top w:val="nil"/>
              <w:left w:val="single" w:sz="8" w:space="0" w:color="auto"/>
              <w:bottom w:val="single" w:sz="4"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$ 0,00</w:t>
            </w:r>
          </w:p>
        </w:tc>
      </w:tr>
      <w:tr w:rsidR="003637E2" w:rsidRPr="001D0974" w:rsidTr="003637E2">
        <w:trPr>
          <w:trHeight w:val="323"/>
          <w:jc w:val="center"/>
        </w:trPr>
        <w:tc>
          <w:tcPr>
            <w:tcW w:w="3316" w:type="dxa"/>
            <w:tcBorders>
              <w:top w:val="nil"/>
              <w:left w:val="single" w:sz="8" w:space="0" w:color="auto"/>
              <w:bottom w:val="single" w:sz="8" w:space="0" w:color="auto"/>
              <w:right w:val="nil"/>
            </w:tcBorders>
            <w:noWrap/>
            <w:vAlign w:val="bottom"/>
          </w:tcPr>
          <w:p w:rsidR="003637E2" w:rsidRDefault="00595BA5" w:rsidP="001D0974">
            <w:pPr>
              <w:rPr>
                <w:rFonts w:ascii="Arial" w:hAnsi="Arial" w:cs="Arial"/>
                <w:sz w:val="20"/>
                <w:szCs w:val="20"/>
              </w:rPr>
            </w:pPr>
            <w:r w:rsidRPr="001D0974">
              <w:rPr>
                <w:rFonts w:ascii="Arial" w:hAnsi="Arial" w:cs="Arial"/>
                <w:sz w:val="20"/>
                <w:szCs w:val="20"/>
              </w:rPr>
              <w:t xml:space="preserve">PROVISIÓN DE CUENTAS </w:t>
            </w:r>
          </w:p>
          <w:p w:rsidR="00595BA5" w:rsidRPr="001D0974" w:rsidRDefault="00595BA5" w:rsidP="001D0974">
            <w:pPr>
              <w:rPr>
                <w:rFonts w:ascii="Arial" w:hAnsi="Arial" w:cs="Arial"/>
                <w:sz w:val="20"/>
                <w:szCs w:val="20"/>
              </w:rPr>
            </w:pPr>
            <w:r w:rsidRPr="001D0974">
              <w:rPr>
                <w:rFonts w:ascii="Arial" w:hAnsi="Arial" w:cs="Arial"/>
                <w:sz w:val="20"/>
                <w:szCs w:val="20"/>
              </w:rPr>
              <w:t>INCOBRABLES 2008</w:t>
            </w:r>
          </w:p>
        </w:tc>
        <w:tc>
          <w:tcPr>
            <w:tcW w:w="1498" w:type="dxa"/>
            <w:tcBorders>
              <w:top w:val="nil"/>
              <w:left w:val="single" w:sz="8" w:space="0" w:color="auto"/>
              <w:bottom w:val="single" w:sz="8"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-$ 331.552,63</w:t>
            </w:r>
          </w:p>
        </w:tc>
        <w:tc>
          <w:tcPr>
            <w:tcW w:w="1363" w:type="dxa"/>
            <w:tcBorders>
              <w:top w:val="nil"/>
              <w:left w:val="nil"/>
              <w:bottom w:val="single" w:sz="8" w:space="0" w:color="auto"/>
              <w:right w:val="single" w:sz="8" w:space="0" w:color="auto"/>
            </w:tcBorders>
            <w:noWrap/>
            <w:vAlign w:val="bottom"/>
          </w:tcPr>
          <w:p w:rsidR="00595BA5" w:rsidRPr="001D0974" w:rsidRDefault="00595BA5" w:rsidP="001D0974">
            <w:pPr>
              <w:rPr>
                <w:rFonts w:ascii="Arial" w:hAnsi="Arial" w:cs="Arial"/>
                <w:sz w:val="20"/>
                <w:szCs w:val="20"/>
              </w:rPr>
            </w:pPr>
            <w:r w:rsidRPr="001D0974">
              <w:rPr>
                <w:rFonts w:ascii="Arial" w:hAnsi="Arial" w:cs="Arial"/>
                <w:sz w:val="20"/>
                <w:szCs w:val="20"/>
              </w:rPr>
              <w:t> </w:t>
            </w:r>
          </w:p>
        </w:tc>
        <w:tc>
          <w:tcPr>
            <w:tcW w:w="1362" w:type="dxa"/>
            <w:tcBorders>
              <w:top w:val="nil"/>
              <w:left w:val="nil"/>
              <w:bottom w:val="single" w:sz="8" w:space="0" w:color="auto"/>
              <w:right w:val="nil"/>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$ 331.552,63</w:t>
            </w:r>
          </w:p>
        </w:tc>
        <w:tc>
          <w:tcPr>
            <w:tcW w:w="1090" w:type="dxa"/>
            <w:tcBorders>
              <w:top w:val="nil"/>
              <w:left w:val="single" w:sz="8" w:space="0" w:color="auto"/>
              <w:bottom w:val="single" w:sz="8" w:space="0" w:color="auto"/>
              <w:right w:val="single" w:sz="8" w:space="0" w:color="auto"/>
            </w:tcBorders>
            <w:noWrap/>
            <w:vAlign w:val="bottom"/>
          </w:tcPr>
          <w:p w:rsidR="00595BA5" w:rsidRPr="001D0974" w:rsidRDefault="00595BA5" w:rsidP="001D0974">
            <w:pPr>
              <w:jc w:val="right"/>
              <w:rPr>
                <w:rFonts w:ascii="Arial" w:hAnsi="Arial" w:cs="Arial"/>
                <w:sz w:val="20"/>
                <w:szCs w:val="20"/>
              </w:rPr>
            </w:pPr>
            <w:r w:rsidRPr="001D0974">
              <w:rPr>
                <w:rFonts w:ascii="Arial" w:hAnsi="Arial" w:cs="Arial"/>
                <w:sz w:val="20"/>
                <w:szCs w:val="20"/>
              </w:rPr>
              <w:t>$ 0,00</w:t>
            </w:r>
          </w:p>
        </w:tc>
      </w:tr>
    </w:tbl>
    <w:p w:rsidR="00595BA5" w:rsidRDefault="00595BA5" w:rsidP="00BA0F75">
      <w:pPr>
        <w:jc w:val="center"/>
      </w:pPr>
    </w:p>
    <w:p w:rsidR="00595BA5" w:rsidRPr="00F25F41" w:rsidRDefault="00595BA5" w:rsidP="00F25F41"/>
    <w:p w:rsidR="00595BA5" w:rsidRPr="00AB750B" w:rsidRDefault="00595BA5" w:rsidP="00F25F41">
      <w:pPr>
        <w:spacing w:line="360" w:lineRule="auto"/>
        <w:jc w:val="both"/>
        <w:rPr>
          <w:rFonts w:ascii="Arial" w:hAnsi="Arial" w:cs="Arial"/>
          <w:b/>
          <w:bCs/>
          <w:u w:val="single"/>
        </w:rPr>
      </w:pPr>
      <w:r w:rsidRPr="00AB750B">
        <w:rPr>
          <w:rFonts w:ascii="Arial" w:hAnsi="Arial" w:cs="Arial"/>
          <w:b/>
          <w:bCs/>
          <w:u w:val="single"/>
        </w:rPr>
        <w:t>Conclusiones:</w:t>
      </w:r>
    </w:p>
    <w:p w:rsidR="00595BA5" w:rsidRDefault="00595BA5" w:rsidP="00F25F41">
      <w:pPr>
        <w:spacing w:line="360" w:lineRule="auto"/>
        <w:jc w:val="both"/>
        <w:rPr>
          <w:rFonts w:ascii="Arial" w:hAnsi="Arial" w:cs="Arial"/>
        </w:rPr>
      </w:pPr>
      <w:r>
        <w:rPr>
          <w:rFonts w:ascii="Arial" w:hAnsi="Arial" w:cs="Arial"/>
        </w:rPr>
        <w:t>El valor de las créditos concedidos durante el periodo disminuyeron en consideración al periodo fiscal pasado, por este motivo, el saldo de la  cuenta depreciación es disminuido.  De igual manera se declararon como cuentas incobrables la cantidad de  $ 11.085,94, el mencionado valor cumple con los requisitos que la ley establece para ser considerados como incobrables.</w:t>
      </w:r>
    </w:p>
    <w:p w:rsidR="00595BA5" w:rsidRDefault="00595BA5" w:rsidP="009207DF">
      <w:pPr>
        <w:pStyle w:val="Ttulo"/>
        <w:tabs>
          <w:tab w:val="left" w:pos="215"/>
        </w:tabs>
        <w:jc w:val="left"/>
      </w:pPr>
      <w:r>
        <w:tab/>
      </w:r>
    </w:p>
    <w:p w:rsidR="00595BA5" w:rsidRDefault="00595BA5">
      <w:pPr>
        <w:rPr>
          <w:rFonts w:ascii="Arial" w:hAnsi="Arial" w:cs="Arial"/>
          <w:b/>
          <w:bCs/>
          <w:kern w:val="28"/>
          <w:sz w:val="32"/>
          <w:szCs w:val="32"/>
        </w:rPr>
      </w:pPr>
      <w:r>
        <w:br w:type="page"/>
      </w:r>
    </w:p>
    <w:p w:rsidR="00595BA5" w:rsidRPr="005232DE" w:rsidRDefault="00595BA5" w:rsidP="009207DF">
      <w:pPr>
        <w:pStyle w:val="Ttulo"/>
        <w:tabs>
          <w:tab w:val="left" w:pos="215"/>
        </w:tabs>
        <w:jc w:val="left"/>
      </w:pPr>
      <w:bookmarkStart w:id="149" w:name="_Toc261527043"/>
      <w:r>
        <w:lastRenderedPageBreak/>
        <w:t>4.19 APORTE A LA SEGURIDAD SOCIAL</w:t>
      </w:r>
      <w:bookmarkEnd w:id="149"/>
    </w:p>
    <w:p w:rsidR="00595BA5" w:rsidRDefault="00595BA5" w:rsidP="00217BDA">
      <w:pPr>
        <w:spacing w:line="360" w:lineRule="auto"/>
        <w:jc w:val="both"/>
        <w:rPr>
          <w:rFonts w:ascii="Arial" w:hAnsi="Arial" w:cs="Arial"/>
        </w:rPr>
      </w:pPr>
    </w:p>
    <w:p w:rsidR="00595BA5" w:rsidRDefault="00595BA5" w:rsidP="00217BDA">
      <w:pPr>
        <w:spacing w:line="360" w:lineRule="auto"/>
        <w:jc w:val="both"/>
        <w:rPr>
          <w:rFonts w:ascii="Arial" w:hAnsi="Arial" w:cs="Arial"/>
        </w:rPr>
      </w:pPr>
    </w:p>
    <w:p w:rsidR="00595BA5" w:rsidRPr="00006D4C" w:rsidRDefault="00595BA5" w:rsidP="00217BDA">
      <w:pPr>
        <w:spacing w:line="360" w:lineRule="auto"/>
        <w:jc w:val="both"/>
        <w:rPr>
          <w:rFonts w:ascii="Arial" w:hAnsi="Arial" w:cs="Arial"/>
          <w:b/>
          <w:bCs/>
          <w:u w:val="single"/>
        </w:rPr>
      </w:pPr>
      <w:r w:rsidRPr="00006D4C">
        <w:rPr>
          <w:rFonts w:ascii="Arial" w:hAnsi="Arial" w:cs="Arial"/>
          <w:b/>
          <w:bCs/>
          <w:u w:val="single"/>
        </w:rPr>
        <w:t>Procedimiento:</w:t>
      </w:r>
    </w:p>
    <w:p w:rsidR="00595BA5" w:rsidRPr="00AB750B" w:rsidRDefault="00D54D76" w:rsidP="0087565F">
      <w:pPr>
        <w:numPr>
          <w:ilvl w:val="0"/>
          <w:numId w:val="54"/>
        </w:numPr>
        <w:spacing w:line="360" w:lineRule="auto"/>
        <w:jc w:val="both"/>
        <w:rPr>
          <w:rFonts w:ascii="Arial" w:hAnsi="Arial" w:cs="Arial"/>
        </w:rPr>
      </w:pPr>
      <w:r>
        <w:rPr>
          <w:rFonts w:ascii="Arial" w:hAnsi="Arial" w:cs="Arial"/>
        </w:rPr>
        <w:t>Se revisó</w:t>
      </w:r>
      <w:r w:rsidR="00595BA5" w:rsidRPr="00AB750B">
        <w:rPr>
          <w:rFonts w:ascii="Arial" w:hAnsi="Arial" w:cs="Arial"/>
        </w:rPr>
        <w:t xml:space="preserve"> el mayor de la cuenta </w:t>
      </w:r>
      <w:r w:rsidR="00595BA5">
        <w:rPr>
          <w:rFonts w:ascii="Arial" w:hAnsi="Arial" w:cs="Arial"/>
        </w:rPr>
        <w:t>FONDO DE RESERVA  y APORTES A LA SEGURIDAD SOCIAL.</w:t>
      </w:r>
    </w:p>
    <w:p w:rsidR="00595BA5" w:rsidRPr="00AB750B" w:rsidRDefault="00595BA5" w:rsidP="0087565F">
      <w:pPr>
        <w:numPr>
          <w:ilvl w:val="0"/>
          <w:numId w:val="54"/>
        </w:numPr>
        <w:spacing w:line="360" w:lineRule="auto"/>
        <w:jc w:val="both"/>
        <w:rPr>
          <w:rFonts w:ascii="Arial" w:hAnsi="Arial" w:cs="Arial"/>
        </w:rPr>
      </w:pPr>
      <w:r w:rsidRPr="00AB750B">
        <w:rPr>
          <w:rFonts w:ascii="Arial" w:hAnsi="Arial" w:cs="Arial"/>
        </w:rPr>
        <w:t>Se totalizó  el mayor de la cuenta.</w:t>
      </w:r>
    </w:p>
    <w:p w:rsidR="00595BA5" w:rsidRPr="00217BDA" w:rsidRDefault="00EE3259" w:rsidP="0087565F">
      <w:pPr>
        <w:numPr>
          <w:ilvl w:val="0"/>
          <w:numId w:val="54"/>
        </w:numPr>
        <w:spacing w:line="360" w:lineRule="auto"/>
        <w:jc w:val="both"/>
        <w:rPr>
          <w:rFonts w:ascii="Arial" w:hAnsi="Arial" w:cs="Arial"/>
        </w:rPr>
      </w:pPr>
      <w:r>
        <w:rPr>
          <w:rFonts w:ascii="Arial" w:hAnsi="Arial" w:cs="Arial"/>
        </w:rPr>
        <w:t>Se comparó</w:t>
      </w:r>
      <w:r w:rsidR="00595BA5" w:rsidRPr="00217BDA">
        <w:rPr>
          <w:rFonts w:ascii="Arial" w:hAnsi="Arial" w:cs="Arial"/>
        </w:rPr>
        <w:t xml:space="preserve"> con los valores declarados en el formulario 101 y con L</w:t>
      </w:r>
      <w:r w:rsidR="00595BA5">
        <w:rPr>
          <w:rFonts w:ascii="Arial" w:hAnsi="Arial" w:cs="Arial"/>
        </w:rPr>
        <w:t>as planillas de</w:t>
      </w:r>
      <w:r w:rsidR="00595BA5" w:rsidRPr="00217BDA">
        <w:rPr>
          <w:rFonts w:ascii="Arial" w:hAnsi="Arial" w:cs="Arial"/>
        </w:rPr>
        <w:t>l IESS.</w:t>
      </w:r>
    </w:p>
    <w:p w:rsidR="00595BA5" w:rsidRPr="005232DE" w:rsidRDefault="00595BA5" w:rsidP="00BA0F75">
      <w:pPr>
        <w:jc w:val="center"/>
      </w:pPr>
    </w:p>
    <w:tbl>
      <w:tblPr>
        <w:tblW w:w="4995" w:type="dxa"/>
        <w:jc w:val="center"/>
        <w:tblInd w:w="53" w:type="dxa"/>
        <w:tblCellMar>
          <w:left w:w="70" w:type="dxa"/>
          <w:right w:w="70" w:type="dxa"/>
        </w:tblCellMar>
        <w:tblLook w:val="04A0"/>
      </w:tblPr>
      <w:tblGrid>
        <w:gridCol w:w="1735"/>
        <w:gridCol w:w="1629"/>
        <w:gridCol w:w="1631"/>
      </w:tblGrid>
      <w:tr w:rsidR="00EE3259" w:rsidRPr="00EE3259" w:rsidTr="00A57858">
        <w:trPr>
          <w:trHeight w:val="294"/>
          <w:jc w:val="center"/>
        </w:trPr>
        <w:tc>
          <w:tcPr>
            <w:tcW w:w="1735"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EE3259" w:rsidRPr="00A57858" w:rsidRDefault="00EE3259" w:rsidP="00EE3259">
            <w:pPr>
              <w:jc w:val="center"/>
              <w:rPr>
                <w:rFonts w:ascii="Arial" w:hAnsi="Arial" w:cs="Arial"/>
                <w:color w:val="4A442A"/>
                <w:sz w:val="20"/>
                <w:szCs w:val="20"/>
              </w:rPr>
            </w:pPr>
            <w:r w:rsidRPr="00A57858">
              <w:rPr>
                <w:rFonts w:ascii="Arial" w:hAnsi="Arial" w:cs="Arial"/>
                <w:color w:val="4A442A"/>
                <w:sz w:val="20"/>
                <w:szCs w:val="20"/>
              </w:rPr>
              <w:t>Meses</w:t>
            </w:r>
          </w:p>
        </w:tc>
        <w:tc>
          <w:tcPr>
            <w:tcW w:w="1629" w:type="dxa"/>
            <w:tcBorders>
              <w:top w:val="single" w:sz="4" w:space="0" w:color="auto"/>
              <w:left w:val="nil"/>
              <w:bottom w:val="single" w:sz="4" w:space="0" w:color="auto"/>
              <w:right w:val="single" w:sz="4" w:space="0" w:color="auto"/>
            </w:tcBorders>
            <w:shd w:val="clear" w:color="000000" w:fill="FAC090"/>
            <w:noWrap/>
            <w:vAlign w:val="bottom"/>
            <w:hideMark/>
          </w:tcPr>
          <w:p w:rsidR="00EE3259" w:rsidRPr="00A57858" w:rsidRDefault="00EE3259" w:rsidP="00EE3259">
            <w:pPr>
              <w:jc w:val="center"/>
              <w:rPr>
                <w:rFonts w:ascii="Arial" w:hAnsi="Arial" w:cs="Arial"/>
                <w:color w:val="4A442A"/>
                <w:sz w:val="20"/>
                <w:szCs w:val="20"/>
              </w:rPr>
            </w:pPr>
            <w:r w:rsidRPr="00A57858">
              <w:rPr>
                <w:rFonts w:ascii="Arial" w:hAnsi="Arial" w:cs="Arial"/>
                <w:color w:val="4A442A"/>
                <w:sz w:val="20"/>
                <w:szCs w:val="20"/>
              </w:rPr>
              <w:t>Gasto</w:t>
            </w:r>
          </w:p>
        </w:tc>
        <w:tc>
          <w:tcPr>
            <w:tcW w:w="1630" w:type="dxa"/>
            <w:tcBorders>
              <w:top w:val="single" w:sz="4" w:space="0" w:color="auto"/>
              <w:left w:val="nil"/>
              <w:bottom w:val="single" w:sz="4" w:space="0" w:color="auto"/>
              <w:right w:val="single" w:sz="4" w:space="0" w:color="auto"/>
            </w:tcBorders>
            <w:shd w:val="clear" w:color="000000" w:fill="FAC090"/>
            <w:noWrap/>
            <w:vAlign w:val="bottom"/>
            <w:hideMark/>
          </w:tcPr>
          <w:p w:rsidR="00EE3259" w:rsidRPr="00A57858" w:rsidRDefault="00EE3259" w:rsidP="00EE3259">
            <w:pPr>
              <w:jc w:val="center"/>
              <w:rPr>
                <w:rFonts w:ascii="Arial" w:hAnsi="Arial" w:cs="Arial"/>
                <w:color w:val="4A442A"/>
                <w:sz w:val="20"/>
                <w:szCs w:val="20"/>
              </w:rPr>
            </w:pPr>
            <w:r w:rsidRPr="00A57858">
              <w:rPr>
                <w:rFonts w:ascii="Arial" w:hAnsi="Arial" w:cs="Arial"/>
                <w:color w:val="4A442A"/>
                <w:sz w:val="20"/>
                <w:szCs w:val="20"/>
              </w:rPr>
              <w:t>Costo</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Enero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$ 37.660,55</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$ 25.270,47</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Febrero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$ 37.811,49</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$ 25.371,75</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Marzo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$ 41.191,64</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$ 26.508,57</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Abril</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$ 41.337,29</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$ 26.602,31</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Mayo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$ 42.311,00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$ 26.104,49</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Junio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$ 48.274,10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$ 29.783,53</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Julio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$ 49.510,02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$ 29.272,17</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Agosto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$ 50.588,02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$ 28.648,67</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Septiembre</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$ 50.729,04</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$ 28.728,54</w:t>
            </w:r>
          </w:p>
        </w:tc>
      </w:tr>
      <w:tr w:rsidR="00EE3259" w:rsidRPr="00EE3259" w:rsidTr="00A5785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Octubre</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$ 53.786,10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$ 30.459,79</w:t>
            </w:r>
          </w:p>
        </w:tc>
      </w:tr>
      <w:tr w:rsidR="00EE3259" w:rsidRPr="00EE3259" w:rsidTr="007B0D28">
        <w:trPr>
          <w:trHeight w:val="281"/>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Noviembre</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$ 55.236,14</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$ 31.280,97</w:t>
            </w:r>
          </w:p>
        </w:tc>
      </w:tr>
      <w:tr w:rsidR="00EE3259" w:rsidRPr="00A57858" w:rsidTr="007B0D28">
        <w:trPr>
          <w:trHeight w:val="294"/>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Diciembre</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$ 56.559,55</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$ 32.030,43</w:t>
            </w:r>
          </w:p>
        </w:tc>
      </w:tr>
      <w:tr w:rsidR="00EE3259" w:rsidRPr="00EE3259" w:rsidTr="007B0D28">
        <w:trPr>
          <w:trHeight w:val="281"/>
          <w:jc w:val="center"/>
        </w:trPr>
        <w:tc>
          <w:tcPr>
            <w:tcW w:w="1735" w:type="dxa"/>
            <w:tcBorders>
              <w:top w:val="single" w:sz="4" w:space="0" w:color="auto"/>
              <w:right w:val="single" w:sz="4" w:space="0" w:color="auto"/>
            </w:tcBorders>
            <w:shd w:val="clear" w:color="auto" w:fill="auto"/>
            <w:noWrap/>
            <w:vAlign w:val="bottom"/>
            <w:hideMark/>
          </w:tcPr>
          <w:p w:rsidR="00EE3259" w:rsidRPr="00A57858" w:rsidRDefault="00EE3259" w:rsidP="00EE3259">
            <w:pPr>
              <w:rPr>
                <w:rFonts w:ascii="Tahoma" w:hAnsi="Tahoma" w:cs="Tahoma"/>
                <w:b/>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7B0D28" w:rsidRDefault="00EE3259" w:rsidP="00EE3259">
            <w:pPr>
              <w:jc w:val="right"/>
              <w:rPr>
                <w:rFonts w:ascii="Tahoma" w:hAnsi="Tahoma" w:cs="Tahoma"/>
                <w:sz w:val="20"/>
                <w:szCs w:val="20"/>
              </w:rPr>
            </w:pPr>
            <w:r w:rsidRPr="007B0D28">
              <w:rPr>
                <w:rFonts w:ascii="Tahoma" w:hAnsi="Tahoma" w:cs="Tahoma"/>
                <w:sz w:val="20"/>
                <w:szCs w:val="20"/>
              </w:rPr>
              <w:t>$ 564.994,96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259" w:rsidRPr="007B0D28" w:rsidRDefault="00EE3259" w:rsidP="00EE3259">
            <w:pPr>
              <w:jc w:val="right"/>
              <w:rPr>
                <w:rFonts w:ascii="Tahoma" w:hAnsi="Tahoma" w:cs="Tahoma"/>
                <w:sz w:val="20"/>
                <w:szCs w:val="20"/>
              </w:rPr>
            </w:pPr>
            <w:r w:rsidRPr="007B0D28">
              <w:rPr>
                <w:rFonts w:ascii="Tahoma" w:hAnsi="Tahoma" w:cs="Tahoma"/>
                <w:sz w:val="20"/>
                <w:szCs w:val="20"/>
              </w:rPr>
              <w:t>$ 340.061,69</w:t>
            </w:r>
          </w:p>
        </w:tc>
      </w:tr>
      <w:tr w:rsidR="00EE3259" w:rsidRPr="00EE3259" w:rsidTr="007B0D28">
        <w:trPr>
          <w:trHeight w:val="294"/>
          <w:jc w:val="center"/>
        </w:trPr>
        <w:tc>
          <w:tcPr>
            <w:tcW w:w="1735" w:type="dxa"/>
            <w:tcBorders>
              <w:left w:val="nil"/>
              <w:bottom w:val="nil"/>
              <w:right w:val="nil"/>
            </w:tcBorders>
            <w:shd w:val="clear" w:color="auto" w:fill="auto"/>
            <w:noWrap/>
            <w:vAlign w:val="bottom"/>
            <w:hideMark/>
          </w:tcPr>
          <w:p w:rsidR="00EE3259" w:rsidRPr="00EE3259" w:rsidRDefault="00EE3259" w:rsidP="00EE3259">
            <w:pPr>
              <w:rPr>
                <w:rFonts w:ascii="Tahoma" w:hAnsi="Tahoma" w:cs="Tahoma"/>
                <w:sz w:val="20"/>
                <w:szCs w:val="20"/>
              </w:rPr>
            </w:pPr>
          </w:p>
        </w:tc>
        <w:tc>
          <w:tcPr>
            <w:tcW w:w="1629" w:type="dxa"/>
            <w:tcBorders>
              <w:top w:val="single" w:sz="4" w:space="0" w:color="auto"/>
              <w:left w:val="nil"/>
              <w:bottom w:val="nil"/>
              <w:right w:val="nil"/>
            </w:tcBorders>
            <w:shd w:val="clear" w:color="auto" w:fill="auto"/>
            <w:noWrap/>
            <w:vAlign w:val="bottom"/>
            <w:hideMark/>
          </w:tcPr>
          <w:p w:rsidR="00EE3259" w:rsidRPr="00EE3259" w:rsidRDefault="00EE3259" w:rsidP="00EE3259">
            <w:pPr>
              <w:rPr>
                <w:rFonts w:ascii="Tahoma" w:hAnsi="Tahoma" w:cs="Tahoma"/>
                <w:sz w:val="20"/>
                <w:szCs w:val="20"/>
              </w:rPr>
            </w:pPr>
          </w:p>
        </w:tc>
        <w:tc>
          <w:tcPr>
            <w:tcW w:w="1630" w:type="dxa"/>
            <w:tcBorders>
              <w:top w:val="single" w:sz="4" w:space="0" w:color="auto"/>
              <w:left w:val="nil"/>
              <w:bottom w:val="nil"/>
              <w:right w:val="nil"/>
            </w:tcBorders>
            <w:shd w:val="clear" w:color="auto" w:fill="auto"/>
            <w:noWrap/>
            <w:vAlign w:val="bottom"/>
            <w:hideMark/>
          </w:tcPr>
          <w:p w:rsidR="00EE3259" w:rsidRPr="00EE3259" w:rsidRDefault="00EE3259" w:rsidP="00EE3259">
            <w:pPr>
              <w:rPr>
                <w:rFonts w:ascii="Tahoma" w:hAnsi="Tahoma" w:cs="Tahoma"/>
                <w:sz w:val="20"/>
                <w:szCs w:val="20"/>
              </w:rPr>
            </w:pPr>
          </w:p>
        </w:tc>
      </w:tr>
      <w:tr w:rsidR="00EE3259" w:rsidRPr="00EE3259" w:rsidTr="00A57858">
        <w:trPr>
          <w:trHeight w:val="294"/>
          <w:jc w:val="center"/>
        </w:trPr>
        <w:tc>
          <w:tcPr>
            <w:tcW w:w="1735" w:type="dxa"/>
            <w:tcBorders>
              <w:top w:val="nil"/>
              <w:left w:val="nil"/>
              <w:bottom w:val="nil"/>
              <w:right w:val="nil"/>
            </w:tcBorders>
            <w:shd w:val="clear" w:color="auto" w:fill="auto"/>
            <w:noWrap/>
            <w:vAlign w:val="bottom"/>
            <w:hideMark/>
          </w:tcPr>
          <w:p w:rsidR="00EE3259" w:rsidRPr="00EE3259" w:rsidRDefault="00EE3259" w:rsidP="00EE3259">
            <w:pPr>
              <w:rPr>
                <w:rFonts w:ascii="Tahoma" w:hAnsi="Tahoma" w:cs="Tahoma"/>
                <w:sz w:val="20"/>
                <w:szCs w:val="20"/>
              </w:rPr>
            </w:pPr>
          </w:p>
        </w:tc>
        <w:tc>
          <w:tcPr>
            <w:tcW w:w="32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EE3259" w:rsidRPr="00EE3259" w:rsidRDefault="00EE3259" w:rsidP="00EE3259">
            <w:pPr>
              <w:jc w:val="center"/>
              <w:rPr>
                <w:rFonts w:ascii="Tahoma" w:hAnsi="Tahoma" w:cs="Tahoma"/>
                <w:sz w:val="20"/>
                <w:szCs w:val="20"/>
              </w:rPr>
            </w:pPr>
            <w:r w:rsidRPr="00EE3259">
              <w:rPr>
                <w:rFonts w:ascii="Tahoma" w:hAnsi="Tahoma" w:cs="Tahoma"/>
                <w:sz w:val="20"/>
                <w:szCs w:val="20"/>
              </w:rPr>
              <w:t>Formulario 101</w:t>
            </w:r>
          </w:p>
        </w:tc>
      </w:tr>
      <w:tr w:rsidR="00EE3259" w:rsidRPr="00EE3259" w:rsidTr="00A57858">
        <w:trPr>
          <w:trHeight w:val="281"/>
          <w:jc w:val="center"/>
        </w:trPr>
        <w:tc>
          <w:tcPr>
            <w:tcW w:w="1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b/>
                <w:bCs/>
                <w:sz w:val="20"/>
                <w:szCs w:val="20"/>
              </w:rPr>
            </w:pPr>
            <w:r w:rsidRPr="00EE3259">
              <w:rPr>
                <w:rFonts w:ascii="Tahoma" w:hAnsi="Tahoma" w:cs="Tahoma"/>
                <w:b/>
                <w:bCs/>
                <w:sz w:val="20"/>
                <w:szCs w:val="20"/>
              </w:rPr>
              <w:t>casillero 720</w:t>
            </w:r>
          </w:p>
        </w:tc>
        <w:tc>
          <w:tcPr>
            <w:tcW w:w="1629" w:type="dxa"/>
            <w:tcBorders>
              <w:top w:val="single" w:sz="8" w:space="0" w:color="auto"/>
              <w:left w:val="nil"/>
              <w:bottom w:val="single" w:sz="4"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$ 564.994,96</w:t>
            </w:r>
          </w:p>
        </w:tc>
        <w:tc>
          <w:tcPr>
            <w:tcW w:w="1630" w:type="dxa"/>
            <w:tcBorders>
              <w:top w:val="single" w:sz="8" w:space="0" w:color="auto"/>
              <w:left w:val="nil"/>
              <w:bottom w:val="single" w:sz="4" w:space="0" w:color="auto"/>
              <w:right w:val="single" w:sz="8"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 </w:t>
            </w:r>
          </w:p>
        </w:tc>
      </w:tr>
      <w:tr w:rsidR="00EE3259" w:rsidRPr="00EE3259" w:rsidTr="00A57858">
        <w:trPr>
          <w:trHeight w:val="281"/>
          <w:jc w:val="center"/>
        </w:trPr>
        <w:tc>
          <w:tcPr>
            <w:tcW w:w="1735" w:type="dxa"/>
            <w:tcBorders>
              <w:top w:val="nil"/>
              <w:left w:val="single" w:sz="8" w:space="0" w:color="auto"/>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b/>
                <w:bCs/>
                <w:sz w:val="20"/>
                <w:szCs w:val="20"/>
              </w:rPr>
            </w:pPr>
            <w:r w:rsidRPr="00EE3259">
              <w:rPr>
                <w:rFonts w:ascii="Tahoma" w:hAnsi="Tahoma" w:cs="Tahoma"/>
                <w:b/>
                <w:bCs/>
                <w:sz w:val="20"/>
                <w:szCs w:val="20"/>
              </w:rPr>
              <w:t>casillero 719</w:t>
            </w:r>
          </w:p>
        </w:tc>
        <w:tc>
          <w:tcPr>
            <w:tcW w:w="1629" w:type="dxa"/>
            <w:tcBorders>
              <w:top w:val="nil"/>
              <w:left w:val="nil"/>
              <w:bottom w:val="single" w:sz="4" w:space="0" w:color="auto"/>
              <w:right w:val="single" w:sz="4" w:space="0" w:color="auto"/>
            </w:tcBorders>
            <w:shd w:val="clear" w:color="auto" w:fill="auto"/>
            <w:noWrap/>
            <w:vAlign w:val="bottom"/>
            <w:hideMark/>
          </w:tcPr>
          <w:p w:rsidR="00EE3259" w:rsidRPr="00EE3259" w:rsidRDefault="00EE3259" w:rsidP="00EE3259">
            <w:pPr>
              <w:rPr>
                <w:rFonts w:ascii="Tahoma" w:hAnsi="Tahoma" w:cs="Tahoma"/>
                <w:sz w:val="20"/>
                <w:szCs w:val="20"/>
              </w:rPr>
            </w:pPr>
            <w:r w:rsidRPr="00EE3259">
              <w:rPr>
                <w:rFonts w:ascii="Tahoma" w:hAnsi="Tahoma" w:cs="Tahoma"/>
                <w:sz w:val="20"/>
                <w:szCs w:val="20"/>
              </w:rPr>
              <w:t> </w:t>
            </w:r>
          </w:p>
        </w:tc>
        <w:tc>
          <w:tcPr>
            <w:tcW w:w="1630" w:type="dxa"/>
            <w:tcBorders>
              <w:top w:val="nil"/>
              <w:left w:val="nil"/>
              <w:bottom w:val="single" w:sz="4" w:space="0" w:color="auto"/>
              <w:right w:val="single" w:sz="8"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$ 340.061,69</w:t>
            </w:r>
          </w:p>
        </w:tc>
      </w:tr>
      <w:tr w:rsidR="00EE3259" w:rsidRPr="00EE3259" w:rsidTr="00A57858">
        <w:trPr>
          <w:trHeight w:val="294"/>
          <w:jc w:val="center"/>
        </w:trPr>
        <w:tc>
          <w:tcPr>
            <w:tcW w:w="1735" w:type="dxa"/>
            <w:tcBorders>
              <w:top w:val="nil"/>
              <w:left w:val="single" w:sz="8" w:space="0" w:color="auto"/>
              <w:bottom w:val="single" w:sz="8" w:space="0" w:color="auto"/>
              <w:right w:val="single" w:sz="4" w:space="0" w:color="auto"/>
            </w:tcBorders>
            <w:shd w:val="clear" w:color="auto" w:fill="auto"/>
            <w:noWrap/>
            <w:vAlign w:val="bottom"/>
            <w:hideMark/>
          </w:tcPr>
          <w:p w:rsidR="00EE3259" w:rsidRPr="00EE3259" w:rsidRDefault="00EE3259" w:rsidP="00EE3259">
            <w:pPr>
              <w:rPr>
                <w:rFonts w:ascii="Tahoma" w:hAnsi="Tahoma" w:cs="Tahoma"/>
                <w:b/>
                <w:bCs/>
                <w:sz w:val="20"/>
                <w:szCs w:val="20"/>
              </w:rPr>
            </w:pPr>
            <w:r w:rsidRPr="00EE3259">
              <w:rPr>
                <w:rFonts w:ascii="Tahoma" w:hAnsi="Tahoma" w:cs="Tahoma"/>
                <w:b/>
                <w:bCs/>
                <w:sz w:val="20"/>
                <w:szCs w:val="20"/>
              </w:rPr>
              <w:t>Diferencia</w:t>
            </w:r>
          </w:p>
        </w:tc>
        <w:tc>
          <w:tcPr>
            <w:tcW w:w="1629" w:type="dxa"/>
            <w:tcBorders>
              <w:top w:val="nil"/>
              <w:left w:val="nil"/>
              <w:bottom w:val="single" w:sz="8" w:space="0" w:color="auto"/>
              <w:right w:val="single" w:sz="4"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w:t>
            </w:r>
            <w:r w:rsidR="00624C53">
              <w:rPr>
                <w:rFonts w:ascii="Tahoma" w:hAnsi="Tahoma" w:cs="Tahoma"/>
                <w:sz w:val="20"/>
                <w:szCs w:val="20"/>
              </w:rPr>
              <w:t xml:space="preserve">          </w:t>
            </w:r>
            <w:r w:rsidRPr="00EE3259">
              <w:rPr>
                <w:rFonts w:ascii="Tahoma" w:hAnsi="Tahoma" w:cs="Tahoma"/>
                <w:sz w:val="20"/>
                <w:szCs w:val="20"/>
              </w:rPr>
              <w:t xml:space="preserve"> 0,00</w:t>
            </w:r>
          </w:p>
        </w:tc>
        <w:tc>
          <w:tcPr>
            <w:tcW w:w="1630" w:type="dxa"/>
            <w:tcBorders>
              <w:top w:val="nil"/>
              <w:left w:val="nil"/>
              <w:bottom w:val="single" w:sz="8" w:space="0" w:color="auto"/>
              <w:right w:val="single" w:sz="8" w:space="0" w:color="auto"/>
            </w:tcBorders>
            <w:shd w:val="clear" w:color="auto" w:fill="auto"/>
            <w:noWrap/>
            <w:vAlign w:val="bottom"/>
            <w:hideMark/>
          </w:tcPr>
          <w:p w:rsidR="00EE3259" w:rsidRPr="00EE3259" w:rsidRDefault="00EE3259" w:rsidP="00EE3259">
            <w:pPr>
              <w:jc w:val="right"/>
              <w:rPr>
                <w:rFonts w:ascii="Tahoma" w:hAnsi="Tahoma" w:cs="Tahoma"/>
                <w:sz w:val="20"/>
                <w:szCs w:val="20"/>
              </w:rPr>
            </w:pPr>
            <w:r w:rsidRPr="00EE3259">
              <w:rPr>
                <w:rFonts w:ascii="Tahoma" w:hAnsi="Tahoma" w:cs="Tahoma"/>
                <w:sz w:val="20"/>
                <w:szCs w:val="20"/>
              </w:rPr>
              <w:t>$</w:t>
            </w:r>
            <w:r w:rsidR="00624C53">
              <w:rPr>
                <w:rFonts w:ascii="Tahoma" w:hAnsi="Tahoma" w:cs="Tahoma"/>
                <w:sz w:val="20"/>
                <w:szCs w:val="20"/>
              </w:rPr>
              <w:t xml:space="preserve">          </w:t>
            </w:r>
            <w:r w:rsidRPr="00EE3259">
              <w:rPr>
                <w:rFonts w:ascii="Tahoma" w:hAnsi="Tahoma" w:cs="Tahoma"/>
                <w:sz w:val="20"/>
                <w:szCs w:val="20"/>
              </w:rPr>
              <w:t xml:space="preserve"> 0,00</w:t>
            </w:r>
          </w:p>
        </w:tc>
      </w:tr>
    </w:tbl>
    <w:p w:rsidR="00595BA5" w:rsidRDefault="00595BA5" w:rsidP="006F6ED7">
      <w:pPr>
        <w:pStyle w:val="Ttulo"/>
      </w:pPr>
    </w:p>
    <w:p w:rsidR="00595BA5" w:rsidRPr="00AB750B" w:rsidRDefault="00595BA5" w:rsidP="00217BDA">
      <w:pPr>
        <w:spacing w:line="360" w:lineRule="auto"/>
        <w:jc w:val="both"/>
        <w:rPr>
          <w:rFonts w:ascii="Arial" w:hAnsi="Arial" w:cs="Arial"/>
          <w:b/>
          <w:bCs/>
          <w:u w:val="single"/>
        </w:rPr>
      </w:pPr>
      <w:r w:rsidRPr="00AB750B">
        <w:rPr>
          <w:rFonts w:ascii="Arial" w:hAnsi="Arial" w:cs="Arial"/>
          <w:b/>
          <w:bCs/>
          <w:u w:val="single"/>
        </w:rPr>
        <w:t>Conclusiones:</w:t>
      </w:r>
    </w:p>
    <w:p w:rsidR="00595BA5" w:rsidRPr="00AB750B" w:rsidRDefault="00595BA5" w:rsidP="00217BDA">
      <w:pPr>
        <w:spacing w:line="360" w:lineRule="auto"/>
        <w:jc w:val="both"/>
        <w:rPr>
          <w:rFonts w:ascii="Arial" w:hAnsi="Arial" w:cs="Arial"/>
        </w:rPr>
      </w:pPr>
      <w:r>
        <w:rPr>
          <w:rFonts w:ascii="Arial" w:hAnsi="Arial" w:cs="Arial"/>
        </w:rPr>
        <w:t xml:space="preserve">Los valores que la empresa PLÁSTICOS S.A. </w:t>
      </w:r>
      <w:r w:rsidR="00734B6D">
        <w:rPr>
          <w:rFonts w:ascii="Arial" w:hAnsi="Arial" w:cs="Arial"/>
        </w:rPr>
        <w:t>ha</w:t>
      </w:r>
      <w:r>
        <w:rPr>
          <w:rFonts w:ascii="Arial" w:hAnsi="Arial" w:cs="Arial"/>
        </w:rPr>
        <w:t xml:space="preserve"> declarado coinciden con los valores declarados en el formulario 101.  Además, hay que mencionar que la empresa PLÁSTICOS S.A. está al día en sus obligaciones con el IESS.</w:t>
      </w:r>
    </w:p>
    <w:p w:rsidR="00595BA5" w:rsidRDefault="00595BA5" w:rsidP="00324540">
      <w:pPr>
        <w:pStyle w:val="Ttulo2"/>
        <w:numPr>
          <w:ilvl w:val="0"/>
          <w:numId w:val="0"/>
        </w:numPr>
        <w:ind w:left="720"/>
      </w:pPr>
      <w:r>
        <w:br w:type="page"/>
      </w:r>
      <w:bookmarkStart w:id="150" w:name="_Toc261527044"/>
      <w:r>
        <w:lastRenderedPageBreak/>
        <w:t>4.20 SUELDOS, SALARIOS Y DEMÁS REMUNERACIONES QUE CONSTITUYEN MATERIA GRAVADA DEL IESS.</w:t>
      </w:r>
      <w:bookmarkEnd w:id="150"/>
      <w:r>
        <w:t xml:space="preserve"> </w:t>
      </w:r>
    </w:p>
    <w:p w:rsidR="00A57858" w:rsidRPr="00A57858" w:rsidRDefault="00A57858" w:rsidP="00A57858"/>
    <w:p w:rsidR="00595BA5" w:rsidRPr="00FD4C34" w:rsidRDefault="00595BA5" w:rsidP="004230DE">
      <w:pPr>
        <w:spacing w:line="360" w:lineRule="auto"/>
        <w:jc w:val="both"/>
        <w:rPr>
          <w:rFonts w:ascii="Arial" w:hAnsi="Arial" w:cs="Arial"/>
          <w:b/>
          <w:bCs/>
          <w:i/>
          <w:iCs/>
        </w:rPr>
      </w:pPr>
      <w:r w:rsidRPr="00006D4C">
        <w:rPr>
          <w:rFonts w:ascii="Arial" w:hAnsi="Arial" w:cs="Arial"/>
          <w:b/>
          <w:bCs/>
          <w:i/>
          <w:iCs/>
          <w:u w:val="single"/>
        </w:rPr>
        <w:t>Procedimiento</w:t>
      </w:r>
      <w:r w:rsidRPr="00FD4C34">
        <w:rPr>
          <w:rFonts w:ascii="Arial" w:hAnsi="Arial" w:cs="Arial"/>
          <w:b/>
          <w:bCs/>
          <w:i/>
          <w:iCs/>
        </w:rPr>
        <w:t>:</w:t>
      </w:r>
    </w:p>
    <w:p w:rsidR="00595BA5" w:rsidRDefault="00EE3259" w:rsidP="00B23ADA">
      <w:pPr>
        <w:numPr>
          <w:ilvl w:val="0"/>
          <w:numId w:val="36"/>
        </w:numPr>
        <w:spacing w:line="360" w:lineRule="auto"/>
        <w:jc w:val="both"/>
        <w:rPr>
          <w:rFonts w:ascii="Arial" w:hAnsi="Arial" w:cs="Arial"/>
        </w:rPr>
      </w:pPr>
      <w:r>
        <w:rPr>
          <w:rFonts w:ascii="Arial" w:hAnsi="Arial" w:cs="Arial"/>
        </w:rPr>
        <w:t>Se revisó</w:t>
      </w:r>
      <w:r w:rsidR="00595BA5" w:rsidRPr="00AB750B">
        <w:rPr>
          <w:rFonts w:ascii="Arial" w:hAnsi="Arial" w:cs="Arial"/>
        </w:rPr>
        <w:t xml:space="preserve"> el mayor de la cuenta </w:t>
      </w:r>
      <w:r w:rsidR="00595BA5">
        <w:rPr>
          <w:rFonts w:ascii="Arial" w:hAnsi="Arial" w:cs="Arial"/>
        </w:rPr>
        <w:t>SUELDOS, HORAS EXTRAORDINARIAS, SUPLEMENTARIAS Y  COMISIONES.</w:t>
      </w:r>
    </w:p>
    <w:p w:rsidR="00595BA5" w:rsidRDefault="00595BA5" w:rsidP="00B23ADA">
      <w:pPr>
        <w:numPr>
          <w:ilvl w:val="0"/>
          <w:numId w:val="36"/>
        </w:numPr>
        <w:spacing w:line="360" w:lineRule="auto"/>
        <w:jc w:val="both"/>
        <w:rPr>
          <w:rFonts w:ascii="Arial" w:hAnsi="Arial" w:cs="Arial"/>
        </w:rPr>
      </w:pPr>
      <w:r w:rsidRPr="00FD4C34">
        <w:rPr>
          <w:rFonts w:ascii="Arial" w:hAnsi="Arial" w:cs="Arial"/>
        </w:rPr>
        <w:t>Se totalizó  el mayor de las cuentas.</w:t>
      </w:r>
    </w:p>
    <w:p w:rsidR="00595BA5" w:rsidRDefault="00595BA5" w:rsidP="00B23ADA">
      <w:pPr>
        <w:numPr>
          <w:ilvl w:val="0"/>
          <w:numId w:val="36"/>
        </w:numPr>
        <w:spacing w:line="360" w:lineRule="auto"/>
        <w:jc w:val="both"/>
        <w:rPr>
          <w:rFonts w:ascii="Arial" w:hAnsi="Arial" w:cs="Arial"/>
        </w:rPr>
      </w:pPr>
      <w:r w:rsidRPr="00FD4C34">
        <w:rPr>
          <w:rFonts w:ascii="Arial" w:hAnsi="Arial" w:cs="Arial"/>
        </w:rPr>
        <w:t>Se comparo con los valores declarados en el formulario 101 y con Las planillas del IESS.</w:t>
      </w:r>
    </w:p>
    <w:tbl>
      <w:tblPr>
        <w:tblW w:w="5161" w:type="dxa"/>
        <w:jc w:val="center"/>
        <w:tblInd w:w="53" w:type="dxa"/>
        <w:tblCellMar>
          <w:left w:w="70" w:type="dxa"/>
          <w:right w:w="70" w:type="dxa"/>
        </w:tblCellMar>
        <w:tblLook w:val="04A0"/>
      </w:tblPr>
      <w:tblGrid>
        <w:gridCol w:w="1548"/>
        <w:gridCol w:w="1806"/>
        <w:gridCol w:w="1807"/>
      </w:tblGrid>
      <w:tr w:rsidR="00A57858" w:rsidRPr="00A57858" w:rsidTr="00A57858">
        <w:trPr>
          <w:trHeight w:val="288"/>
          <w:jc w:val="center"/>
        </w:trPr>
        <w:tc>
          <w:tcPr>
            <w:tcW w:w="1548" w:type="dxa"/>
            <w:tcBorders>
              <w:top w:val="single" w:sz="8" w:space="0" w:color="auto"/>
              <w:left w:val="single" w:sz="8" w:space="0" w:color="auto"/>
              <w:bottom w:val="single" w:sz="8" w:space="0" w:color="auto"/>
              <w:right w:val="nil"/>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Meses</w:t>
            </w:r>
          </w:p>
        </w:tc>
        <w:tc>
          <w:tcPr>
            <w:tcW w:w="1806"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Costo</w:t>
            </w:r>
          </w:p>
        </w:tc>
        <w:tc>
          <w:tcPr>
            <w:tcW w:w="1807" w:type="dxa"/>
            <w:tcBorders>
              <w:top w:val="single" w:sz="8" w:space="0" w:color="auto"/>
              <w:left w:val="nil"/>
              <w:bottom w:val="single" w:sz="8" w:space="0" w:color="auto"/>
              <w:right w:val="single" w:sz="8" w:space="0" w:color="auto"/>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Gasto</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Enero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$ 116.137,12</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$ 210.980,88</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Febrero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$ 117.604,58</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$ 210.306,45</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Marzo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$ 118.356,09</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$ 215.610,27</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Abril</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$ 121.559,92</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$ 221.332,66</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Mayo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$ 124.041,95</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$ 222.928,13</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Junio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$ 137.497,01</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$ 246.873,63</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Julio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$ 140.955,72</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$ 259.523,26</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Agosto</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$ 144.798,09</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$ 259.207,00</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Septiembre</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$ 143.707,50</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$ 259.947,56</w:t>
            </w:r>
          </w:p>
        </w:tc>
      </w:tr>
      <w:tr w:rsidR="00A57858" w:rsidRPr="00A57858" w:rsidTr="00A5785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Octubre</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$ 145.461,89</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$ 261.441,02</w:t>
            </w:r>
          </w:p>
        </w:tc>
      </w:tr>
      <w:tr w:rsidR="00A57858" w:rsidRPr="00A57858" w:rsidTr="007B0D28">
        <w:trPr>
          <w:trHeight w:val="275"/>
          <w:jc w:val="center"/>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Noviembre</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$ 146.111,25</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$ 265.975,63</w:t>
            </w:r>
          </w:p>
        </w:tc>
      </w:tr>
      <w:tr w:rsidR="00A57858" w:rsidRPr="00A57858" w:rsidTr="007B0D28">
        <w:trPr>
          <w:trHeight w:val="288"/>
          <w:jc w:val="center"/>
        </w:trPr>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Diciembre</w:t>
            </w:r>
          </w:p>
        </w:tc>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$ 149.953,12</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$ 271.245,05</w:t>
            </w:r>
          </w:p>
        </w:tc>
      </w:tr>
      <w:tr w:rsidR="00A57858" w:rsidRPr="00A57858" w:rsidTr="007B0D28">
        <w:trPr>
          <w:trHeight w:val="288"/>
          <w:jc w:val="center"/>
        </w:trPr>
        <w:tc>
          <w:tcPr>
            <w:tcW w:w="1548" w:type="dxa"/>
            <w:tcBorders>
              <w:top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$ 1.606.184,24</w:t>
            </w: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$ 2.905.371,53</w:t>
            </w:r>
          </w:p>
        </w:tc>
      </w:tr>
      <w:tr w:rsidR="00A57858" w:rsidRPr="00A57858" w:rsidTr="007B0D28">
        <w:trPr>
          <w:trHeight w:val="275"/>
          <w:jc w:val="center"/>
        </w:trPr>
        <w:tc>
          <w:tcPr>
            <w:tcW w:w="1548" w:type="dxa"/>
            <w:tcBorders>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1806" w:type="dxa"/>
            <w:tcBorders>
              <w:top w:val="single" w:sz="4" w:space="0" w:color="auto"/>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1807" w:type="dxa"/>
            <w:tcBorders>
              <w:top w:val="single" w:sz="4" w:space="0" w:color="auto"/>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r>
      <w:tr w:rsidR="00A57858" w:rsidRPr="00A57858" w:rsidTr="00A57858">
        <w:trPr>
          <w:trHeight w:val="288"/>
          <w:jc w:val="center"/>
        </w:trPr>
        <w:tc>
          <w:tcPr>
            <w:tcW w:w="1548" w:type="dxa"/>
            <w:tcBorders>
              <w:top w:val="nil"/>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3613" w:type="dxa"/>
            <w:gridSpan w:val="2"/>
            <w:tcBorders>
              <w:top w:val="single" w:sz="8" w:space="0" w:color="auto"/>
              <w:left w:val="single" w:sz="8" w:space="0" w:color="auto"/>
              <w:bottom w:val="nil"/>
              <w:right w:val="single" w:sz="8" w:space="0" w:color="000000"/>
            </w:tcBorders>
            <w:shd w:val="clear" w:color="auto" w:fill="auto"/>
            <w:noWrap/>
            <w:vAlign w:val="bottom"/>
            <w:hideMark/>
          </w:tcPr>
          <w:p w:rsidR="00A57858" w:rsidRPr="00A57858" w:rsidRDefault="00A57858" w:rsidP="00A57858">
            <w:pPr>
              <w:jc w:val="center"/>
              <w:rPr>
                <w:rFonts w:ascii="Tahoma" w:hAnsi="Tahoma" w:cs="Tahoma"/>
                <w:b/>
                <w:bCs/>
                <w:sz w:val="20"/>
                <w:szCs w:val="20"/>
              </w:rPr>
            </w:pPr>
            <w:r w:rsidRPr="00A57858">
              <w:rPr>
                <w:rFonts w:ascii="Tahoma" w:hAnsi="Tahoma" w:cs="Tahoma"/>
                <w:b/>
                <w:bCs/>
                <w:sz w:val="20"/>
                <w:szCs w:val="20"/>
              </w:rPr>
              <w:t>Formulario 101</w:t>
            </w:r>
          </w:p>
        </w:tc>
      </w:tr>
      <w:tr w:rsidR="00A57858" w:rsidRPr="00A57858" w:rsidTr="00A57858">
        <w:trPr>
          <w:trHeight w:val="275"/>
          <w:jc w:val="center"/>
        </w:trPr>
        <w:tc>
          <w:tcPr>
            <w:tcW w:w="15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Casillero 715</w:t>
            </w:r>
          </w:p>
        </w:tc>
        <w:tc>
          <w:tcPr>
            <w:tcW w:w="1806" w:type="dxa"/>
            <w:tcBorders>
              <w:top w:val="single" w:sz="8" w:space="0" w:color="auto"/>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$ 1.606.184,24</w:t>
            </w:r>
          </w:p>
        </w:tc>
        <w:tc>
          <w:tcPr>
            <w:tcW w:w="1807" w:type="dxa"/>
            <w:tcBorders>
              <w:top w:val="single" w:sz="8" w:space="0" w:color="auto"/>
              <w:left w:val="nil"/>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 </w:t>
            </w:r>
          </w:p>
        </w:tc>
      </w:tr>
      <w:tr w:rsidR="00A57858" w:rsidRPr="00A57858" w:rsidTr="00A57858">
        <w:trPr>
          <w:trHeight w:val="275"/>
          <w:jc w:val="center"/>
        </w:trPr>
        <w:tc>
          <w:tcPr>
            <w:tcW w:w="1548" w:type="dxa"/>
            <w:tcBorders>
              <w:top w:val="nil"/>
              <w:left w:val="single" w:sz="8"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Casillero 716</w:t>
            </w:r>
          </w:p>
        </w:tc>
        <w:tc>
          <w:tcPr>
            <w:tcW w:w="1806"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 </w:t>
            </w:r>
          </w:p>
        </w:tc>
        <w:tc>
          <w:tcPr>
            <w:tcW w:w="1807"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$ 2.905.371,53</w:t>
            </w:r>
          </w:p>
        </w:tc>
      </w:tr>
      <w:tr w:rsidR="00A57858" w:rsidRPr="00A57858" w:rsidTr="00A57858">
        <w:trPr>
          <w:trHeight w:val="288"/>
          <w:jc w:val="center"/>
        </w:trPr>
        <w:tc>
          <w:tcPr>
            <w:tcW w:w="1548" w:type="dxa"/>
            <w:tcBorders>
              <w:top w:val="nil"/>
              <w:left w:val="single" w:sz="8" w:space="0" w:color="auto"/>
              <w:bottom w:val="single" w:sz="8"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Diferencia</w:t>
            </w:r>
          </w:p>
        </w:tc>
        <w:tc>
          <w:tcPr>
            <w:tcW w:w="1806" w:type="dxa"/>
            <w:tcBorders>
              <w:top w:val="nil"/>
              <w:left w:val="nil"/>
              <w:bottom w:val="single" w:sz="8"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0,00</w:t>
            </w:r>
          </w:p>
        </w:tc>
        <w:tc>
          <w:tcPr>
            <w:tcW w:w="1807" w:type="dxa"/>
            <w:tcBorders>
              <w:top w:val="nil"/>
              <w:left w:val="nil"/>
              <w:bottom w:val="single" w:sz="8"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0,00</w:t>
            </w:r>
          </w:p>
        </w:tc>
      </w:tr>
    </w:tbl>
    <w:p w:rsidR="00595BA5" w:rsidRPr="004230DE" w:rsidRDefault="00595BA5" w:rsidP="004230DE">
      <w:pPr>
        <w:spacing w:line="360" w:lineRule="auto"/>
        <w:jc w:val="center"/>
        <w:rPr>
          <w:rFonts w:ascii="Arial" w:hAnsi="Arial" w:cs="Arial"/>
        </w:rPr>
      </w:pPr>
    </w:p>
    <w:p w:rsidR="00595BA5" w:rsidRPr="00AB750B" w:rsidRDefault="00595BA5" w:rsidP="00223CDD">
      <w:pPr>
        <w:spacing w:line="360" w:lineRule="auto"/>
        <w:jc w:val="both"/>
        <w:rPr>
          <w:rFonts w:ascii="Arial" w:hAnsi="Arial" w:cs="Arial"/>
          <w:b/>
          <w:bCs/>
          <w:u w:val="single"/>
        </w:rPr>
      </w:pPr>
      <w:r w:rsidRPr="00AB750B">
        <w:rPr>
          <w:rFonts w:ascii="Arial" w:hAnsi="Arial" w:cs="Arial"/>
          <w:b/>
          <w:bCs/>
          <w:u w:val="single"/>
        </w:rPr>
        <w:t>Conclusiones:</w:t>
      </w:r>
    </w:p>
    <w:p w:rsidR="00595BA5" w:rsidRPr="00AB750B" w:rsidRDefault="00595BA5" w:rsidP="00223CDD">
      <w:pPr>
        <w:spacing w:line="360" w:lineRule="auto"/>
        <w:jc w:val="both"/>
        <w:rPr>
          <w:rFonts w:ascii="Arial" w:hAnsi="Arial" w:cs="Arial"/>
        </w:rPr>
      </w:pPr>
      <w:r>
        <w:rPr>
          <w:rFonts w:ascii="Arial" w:hAnsi="Arial" w:cs="Arial"/>
        </w:rPr>
        <w:t xml:space="preserve">Los valores que la empresa PLÁSTICOS S.A. </w:t>
      </w:r>
      <w:r w:rsidR="00734B6D">
        <w:rPr>
          <w:rFonts w:ascii="Arial" w:hAnsi="Arial" w:cs="Arial"/>
        </w:rPr>
        <w:t>ha</w:t>
      </w:r>
      <w:r>
        <w:rPr>
          <w:rFonts w:ascii="Arial" w:hAnsi="Arial" w:cs="Arial"/>
        </w:rPr>
        <w:t xml:space="preserve"> declarado coinciden con los valores declarados en el formulario 101.  Las personas  que laboraban bajo la figura de Tercerizados, fueron contratados, de acuerdo con el Mandato Constituyente No. 8.  </w:t>
      </w:r>
    </w:p>
    <w:p w:rsidR="00595BA5" w:rsidRDefault="00595BA5" w:rsidP="004230DE">
      <w:pPr>
        <w:pStyle w:val="Ttulo2"/>
        <w:numPr>
          <w:ilvl w:val="0"/>
          <w:numId w:val="0"/>
        </w:numPr>
        <w:ind w:left="720" w:hanging="360"/>
      </w:pPr>
      <w:bookmarkStart w:id="151" w:name="_Toc261527045"/>
      <w:r>
        <w:lastRenderedPageBreak/>
        <w:t>4.21 BENEFICIOS SOCIALES, INDEMNIZACIONES Y OTRAS REMUNERACIONES QUE NO CONSTITUYEN MATERIA GRAVADA DEL IESS.</w:t>
      </w:r>
      <w:bookmarkEnd w:id="151"/>
    </w:p>
    <w:p w:rsidR="00595BA5" w:rsidRPr="00006D4C" w:rsidRDefault="00595BA5" w:rsidP="00FC543F">
      <w:pPr>
        <w:spacing w:line="360" w:lineRule="auto"/>
        <w:jc w:val="both"/>
        <w:rPr>
          <w:rFonts w:ascii="Arial" w:hAnsi="Arial" w:cs="Arial"/>
          <w:b/>
          <w:bCs/>
          <w:u w:val="single"/>
        </w:rPr>
      </w:pPr>
    </w:p>
    <w:p w:rsidR="00595BA5" w:rsidRPr="00006D4C" w:rsidRDefault="00595BA5" w:rsidP="00FC543F">
      <w:pPr>
        <w:spacing w:line="360" w:lineRule="auto"/>
        <w:jc w:val="both"/>
        <w:rPr>
          <w:rFonts w:ascii="Arial" w:hAnsi="Arial" w:cs="Arial"/>
          <w:b/>
          <w:bCs/>
          <w:u w:val="single"/>
        </w:rPr>
      </w:pPr>
      <w:r w:rsidRPr="00006D4C">
        <w:rPr>
          <w:rFonts w:ascii="Arial" w:hAnsi="Arial" w:cs="Arial"/>
          <w:b/>
          <w:bCs/>
          <w:u w:val="single"/>
        </w:rPr>
        <w:t>Procedimiento:</w:t>
      </w:r>
    </w:p>
    <w:p w:rsidR="00595BA5" w:rsidRDefault="00595BA5" w:rsidP="0087565F">
      <w:pPr>
        <w:numPr>
          <w:ilvl w:val="0"/>
          <w:numId w:val="55"/>
        </w:numPr>
        <w:spacing w:line="360" w:lineRule="auto"/>
        <w:jc w:val="both"/>
        <w:rPr>
          <w:rFonts w:ascii="Arial" w:hAnsi="Arial" w:cs="Arial"/>
        </w:rPr>
      </w:pPr>
      <w:r>
        <w:rPr>
          <w:rFonts w:ascii="Arial" w:hAnsi="Arial" w:cs="Arial"/>
        </w:rPr>
        <w:t>Se revisó</w:t>
      </w:r>
      <w:r w:rsidRPr="00AB750B">
        <w:rPr>
          <w:rFonts w:ascii="Arial" w:hAnsi="Arial" w:cs="Arial"/>
        </w:rPr>
        <w:t xml:space="preserve"> el mayor de la</w:t>
      </w:r>
      <w:r>
        <w:rPr>
          <w:rFonts w:ascii="Arial" w:hAnsi="Arial" w:cs="Arial"/>
        </w:rPr>
        <w:t>s</w:t>
      </w:r>
      <w:r w:rsidRPr="00AB750B">
        <w:rPr>
          <w:rFonts w:ascii="Arial" w:hAnsi="Arial" w:cs="Arial"/>
        </w:rPr>
        <w:t xml:space="preserve"> cuenta</w:t>
      </w:r>
      <w:r>
        <w:rPr>
          <w:rFonts w:ascii="Arial" w:hAnsi="Arial" w:cs="Arial"/>
        </w:rPr>
        <w:t>s</w:t>
      </w:r>
      <w:r w:rsidRPr="00AB750B">
        <w:rPr>
          <w:rFonts w:ascii="Arial" w:hAnsi="Arial" w:cs="Arial"/>
        </w:rPr>
        <w:t xml:space="preserve"> </w:t>
      </w:r>
      <w:r>
        <w:rPr>
          <w:rFonts w:ascii="Arial" w:hAnsi="Arial" w:cs="Arial"/>
        </w:rPr>
        <w:t>decimotercera remuneración, decimocuarta remuneración, participación de utilidades, vestimenta, salud y educación que la empresa PLÁSTICOS S.A.  ha dado a los empleados.</w:t>
      </w:r>
    </w:p>
    <w:p w:rsidR="00595BA5" w:rsidRDefault="00595BA5" w:rsidP="0087565F">
      <w:pPr>
        <w:numPr>
          <w:ilvl w:val="0"/>
          <w:numId w:val="55"/>
        </w:numPr>
        <w:spacing w:line="360" w:lineRule="auto"/>
        <w:jc w:val="both"/>
        <w:rPr>
          <w:rFonts w:ascii="Arial" w:hAnsi="Arial" w:cs="Arial"/>
        </w:rPr>
      </w:pPr>
      <w:r w:rsidRPr="00FD4C34">
        <w:rPr>
          <w:rFonts w:ascii="Arial" w:hAnsi="Arial" w:cs="Arial"/>
        </w:rPr>
        <w:t>Se totalizo el mayor de las cuentas.</w:t>
      </w:r>
    </w:p>
    <w:p w:rsidR="00595BA5" w:rsidRPr="00FD4C34" w:rsidRDefault="00595BA5" w:rsidP="0087565F">
      <w:pPr>
        <w:numPr>
          <w:ilvl w:val="0"/>
          <w:numId w:val="55"/>
        </w:numPr>
        <w:spacing w:line="360" w:lineRule="auto"/>
        <w:jc w:val="both"/>
        <w:rPr>
          <w:rFonts w:ascii="Arial" w:hAnsi="Arial" w:cs="Arial"/>
        </w:rPr>
      </w:pPr>
      <w:r w:rsidRPr="00FD4C34">
        <w:rPr>
          <w:rFonts w:ascii="Arial" w:hAnsi="Arial" w:cs="Arial"/>
        </w:rPr>
        <w:t>Se comparo con los valores declarados en el formulario 101.</w:t>
      </w:r>
    </w:p>
    <w:tbl>
      <w:tblPr>
        <w:tblW w:w="5008" w:type="dxa"/>
        <w:jc w:val="center"/>
        <w:tblInd w:w="53" w:type="dxa"/>
        <w:tblCellMar>
          <w:left w:w="70" w:type="dxa"/>
          <w:right w:w="70" w:type="dxa"/>
        </w:tblCellMar>
        <w:tblLook w:val="04A0"/>
      </w:tblPr>
      <w:tblGrid>
        <w:gridCol w:w="1601"/>
        <w:gridCol w:w="1635"/>
        <w:gridCol w:w="1772"/>
      </w:tblGrid>
      <w:tr w:rsidR="00A57858" w:rsidRPr="00A57858" w:rsidTr="003E70D0">
        <w:trPr>
          <w:trHeight w:val="298"/>
          <w:jc w:val="center"/>
        </w:trPr>
        <w:tc>
          <w:tcPr>
            <w:tcW w:w="1601" w:type="dxa"/>
            <w:tcBorders>
              <w:top w:val="single" w:sz="8" w:space="0" w:color="auto"/>
              <w:left w:val="single" w:sz="8" w:space="0" w:color="auto"/>
              <w:bottom w:val="single" w:sz="8" w:space="0" w:color="auto"/>
              <w:right w:val="single" w:sz="4" w:space="0" w:color="auto"/>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Meses</w:t>
            </w:r>
          </w:p>
        </w:tc>
        <w:tc>
          <w:tcPr>
            <w:tcW w:w="1635" w:type="dxa"/>
            <w:tcBorders>
              <w:top w:val="single" w:sz="8" w:space="0" w:color="auto"/>
              <w:left w:val="nil"/>
              <w:bottom w:val="single" w:sz="8" w:space="0" w:color="auto"/>
              <w:right w:val="single" w:sz="4" w:space="0" w:color="auto"/>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 xml:space="preserve">Costo </w:t>
            </w:r>
          </w:p>
        </w:tc>
        <w:tc>
          <w:tcPr>
            <w:tcW w:w="1772" w:type="dxa"/>
            <w:tcBorders>
              <w:top w:val="single" w:sz="8" w:space="0" w:color="auto"/>
              <w:left w:val="nil"/>
              <w:bottom w:val="single" w:sz="8" w:space="0" w:color="auto"/>
              <w:right w:val="single" w:sz="8" w:space="0" w:color="auto"/>
            </w:tcBorders>
            <w:shd w:val="clear" w:color="000000" w:fill="FAC090"/>
            <w:noWrap/>
            <w:vAlign w:val="bottom"/>
            <w:hideMark/>
          </w:tcPr>
          <w:p w:rsidR="00A57858" w:rsidRPr="00A57858" w:rsidRDefault="00A57858" w:rsidP="00A57858">
            <w:pPr>
              <w:jc w:val="center"/>
              <w:rPr>
                <w:rFonts w:ascii="Arial" w:hAnsi="Arial" w:cs="Arial"/>
                <w:color w:val="4A442A"/>
                <w:sz w:val="20"/>
                <w:szCs w:val="20"/>
              </w:rPr>
            </w:pPr>
            <w:r w:rsidRPr="00A57858">
              <w:rPr>
                <w:rFonts w:ascii="Arial" w:hAnsi="Arial" w:cs="Arial"/>
                <w:color w:val="4A442A"/>
                <w:sz w:val="20"/>
                <w:szCs w:val="20"/>
              </w:rPr>
              <w:t>Gasto</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Enero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15.456,53</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53.250,52</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Febrero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22.228,02</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45.230,65</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Marzo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$ 252.266,60</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$ 747.012,79</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Abril</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17.019,44</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56.852,47</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Mayo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29.103,51</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66.526,80</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Junio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41.265,30</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68.598,23</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Julio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45.985,56</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68.596,85</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Agosto</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49.265,30</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70.562,48</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Septiembre</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52.859,51</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72.985,54</w:t>
            </w:r>
          </w:p>
        </w:tc>
      </w:tr>
      <w:tr w:rsidR="00A57858" w:rsidRPr="00A57858" w:rsidTr="003E70D0">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Octubre</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54.538,99</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73.792,47</w:t>
            </w:r>
          </w:p>
        </w:tc>
      </w:tr>
      <w:tr w:rsidR="00A57858" w:rsidRPr="00A57858" w:rsidTr="007B0D28">
        <w:trPr>
          <w:trHeight w:val="283"/>
          <w:jc w:val="center"/>
        </w:trPr>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Noviembre</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55.152,60</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76.450,41</w:t>
            </w:r>
          </w:p>
        </w:tc>
      </w:tr>
      <w:tr w:rsidR="00A57858" w:rsidRPr="00A57858" w:rsidTr="007B0D28">
        <w:trPr>
          <w:trHeight w:val="29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Diciembre</w:t>
            </w:r>
          </w:p>
        </w:tc>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58.291,15</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$ 185.236,20</w:t>
            </w:r>
          </w:p>
        </w:tc>
      </w:tr>
      <w:tr w:rsidR="00A57858" w:rsidRPr="00A57858" w:rsidTr="007B0D28">
        <w:trPr>
          <w:trHeight w:val="298"/>
          <w:jc w:val="center"/>
        </w:trPr>
        <w:tc>
          <w:tcPr>
            <w:tcW w:w="1601" w:type="dxa"/>
            <w:tcBorders>
              <w:top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$ 693.432,52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$ 1.585.095,41</w:t>
            </w:r>
          </w:p>
        </w:tc>
      </w:tr>
      <w:tr w:rsidR="00A57858" w:rsidRPr="00A57858" w:rsidTr="007B0D28">
        <w:trPr>
          <w:trHeight w:val="298"/>
          <w:jc w:val="center"/>
        </w:trPr>
        <w:tc>
          <w:tcPr>
            <w:tcW w:w="1601" w:type="dxa"/>
            <w:tcBorders>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1635" w:type="dxa"/>
            <w:tcBorders>
              <w:top w:val="single" w:sz="4" w:space="0" w:color="auto"/>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1772" w:type="dxa"/>
            <w:tcBorders>
              <w:top w:val="single" w:sz="4" w:space="0" w:color="auto"/>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r>
      <w:tr w:rsidR="00A57858" w:rsidRPr="00A57858" w:rsidTr="003E70D0">
        <w:trPr>
          <w:trHeight w:val="298"/>
          <w:jc w:val="center"/>
        </w:trPr>
        <w:tc>
          <w:tcPr>
            <w:tcW w:w="1601" w:type="dxa"/>
            <w:tcBorders>
              <w:top w:val="nil"/>
              <w:left w:val="nil"/>
              <w:bottom w:val="nil"/>
              <w:right w:val="nil"/>
            </w:tcBorders>
            <w:shd w:val="clear" w:color="auto" w:fill="auto"/>
            <w:noWrap/>
            <w:vAlign w:val="bottom"/>
            <w:hideMark/>
          </w:tcPr>
          <w:p w:rsidR="00A57858" w:rsidRPr="00A57858" w:rsidRDefault="00A57858" w:rsidP="00A57858">
            <w:pPr>
              <w:rPr>
                <w:rFonts w:ascii="Tahoma" w:hAnsi="Tahoma" w:cs="Tahoma"/>
                <w:sz w:val="20"/>
                <w:szCs w:val="20"/>
              </w:rPr>
            </w:pPr>
          </w:p>
        </w:tc>
        <w:tc>
          <w:tcPr>
            <w:tcW w:w="3407" w:type="dxa"/>
            <w:gridSpan w:val="2"/>
            <w:tcBorders>
              <w:top w:val="single" w:sz="8" w:space="0" w:color="auto"/>
              <w:left w:val="single" w:sz="8" w:space="0" w:color="auto"/>
              <w:bottom w:val="nil"/>
              <w:right w:val="single" w:sz="8" w:space="0" w:color="000000"/>
            </w:tcBorders>
            <w:shd w:val="clear" w:color="auto" w:fill="auto"/>
            <w:noWrap/>
            <w:vAlign w:val="bottom"/>
            <w:hideMark/>
          </w:tcPr>
          <w:p w:rsidR="00A57858" w:rsidRPr="00A57858" w:rsidRDefault="00A57858" w:rsidP="00A57858">
            <w:pPr>
              <w:jc w:val="center"/>
              <w:rPr>
                <w:rFonts w:ascii="Tahoma" w:hAnsi="Tahoma" w:cs="Tahoma"/>
                <w:b/>
                <w:bCs/>
                <w:sz w:val="20"/>
                <w:szCs w:val="20"/>
              </w:rPr>
            </w:pPr>
            <w:r w:rsidRPr="00A57858">
              <w:rPr>
                <w:rFonts w:ascii="Tahoma" w:hAnsi="Tahoma" w:cs="Tahoma"/>
                <w:b/>
                <w:bCs/>
                <w:sz w:val="20"/>
                <w:szCs w:val="20"/>
              </w:rPr>
              <w:t>Formulario 101</w:t>
            </w:r>
          </w:p>
        </w:tc>
      </w:tr>
      <w:tr w:rsidR="00A57858" w:rsidRPr="00A57858" w:rsidTr="003E70D0">
        <w:trPr>
          <w:trHeight w:val="283"/>
          <w:jc w:val="center"/>
        </w:trPr>
        <w:tc>
          <w:tcPr>
            <w:tcW w:w="16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Casillero 717</w:t>
            </w:r>
          </w:p>
        </w:tc>
        <w:tc>
          <w:tcPr>
            <w:tcW w:w="1635" w:type="dxa"/>
            <w:tcBorders>
              <w:top w:val="single" w:sz="8" w:space="0" w:color="auto"/>
              <w:left w:val="nil"/>
              <w:bottom w:val="single" w:sz="4"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$ 693.432,52</w:t>
            </w:r>
          </w:p>
        </w:tc>
        <w:tc>
          <w:tcPr>
            <w:tcW w:w="1772" w:type="dxa"/>
            <w:tcBorders>
              <w:top w:val="single" w:sz="8" w:space="0" w:color="auto"/>
              <w:left w:val="nil"/>
              <w:bottom w:val="single" w:sz="4" w:space="0" w:color="auto"/>
              <w:right w:val="single" w:sz="8"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 </w:t>
            </w:r>
          </w:p>
        </w:tc>
      </w:tr>
      <w:tr w:rsidR="00A57858" w:rsidRPr="00A57858" w:rsidTr="003E70D0">
        <w:trPr>
          <w:trHeight w:val="283"/>
          <w:jc w:val="center"/>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Casillero 718</w:t>
            </w:r>
          </w:p>
        </w:tc>
        <w:tc>
          <w:tcPr>
            <w:tcW w:w="1635" w:type="dxa"/>
            <w:tcBorders>
              <w:top w:val="nil"/>
              <w:left w:val="nil"/>
              <w:bottom w:val="single" w:sz="4"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 </w:t>
            </w:r>
          </w:p>
        </w:tc>
        <w:tc>
          <w:tcPr>
            <w:tcW w:w="1772" w:type="dxa"/>
            <w:tcBorders>
              <w:top w:val="nil"/>
              <w:left w:val="nil"/>
              <w:bottom w:val="single" w:sz="4"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$ 1.585.095,41</w:t>
            </w:r>
          </w:p>
        </w:tc>
      </w:tr>
      <w:tr w:rsidR="00A57858" w:rsidRPr="00A57858" w:rsidTr="003E70D0">
        <w:trPr>
          <w:trHeight w:val="298"/>
          <w:jc w:val="center"/>
        </w:trPr>
        <w:tc>
          <w:tcPr>
            <w:tcW w:w="1601" w:type="dxa"/>
            <w:tcBorders>
              <w:top w:val="nil"/>
              <w:left w:val="single" w:sz="8" w:space="0" w:color="auto"/>
              <w:bottom w:val="single" w:sz="8" w:space="0" w:color="auto"/>
              <w:right w:val="single" w:sz="4" w:space="0" w:color="auto"/>
            </w:tcBorders>
            <w:shd w:val="clear" w:color="auto" w:fill="auto"/>
            <w:noWrap/>
            <w:vAlign w:val="bottom"/>
            <w:hideMark/>
          </w:tcPr>
          <w:p w:rsidR="00A57858" w:rsidRPr="00A57858" w:rsidRDefault="00A57858" w:rsidP="00A57858">
            <w:pPr>
              <w:rPr>
                <w:rFonts w:ascii="Tahoma" w:hAnsi="Tahoma" w:cs="Tahoma"/>
                <w:sz w:val="20"/>
                <w:szCs w:val="20"/>
              </w:rPr>
            </w:pPr>
            <w:r w:rsidRPr="00A57858">
              <w:rPr>
                <w:rFonts w:ascii="Tahoma" w:hAnsi="Tahoma" w:cs="Tahoma"/>
                <w:sz w:val="20"/>
                <w:szCs w:val="20"/>
              </w:rPr>
              <w:t>Diferencia</w:t>
            </w:r>
          </w:p>
        </w:tc>
        <w:tc>
          <w:tcPr>
            <w:tcW w:w="1635" w:type="dxa"/>
            <w:tcBorders>
              <w:top w:val="nil"/>
              <w:left w:val="nil"/>
              <w:bottom w:val="single" w:sz="8" w:space="0" w:color="auto"/>
              <w:right w:val="single" w:sz="4"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 xml:space="preserve">$ </w:t>
            </w:r>
            <w:r w:rsidR="00624C53">
              <w:rPr>
                <w:rFonts w:ascii="Tahoma" w:hAnsi="Tahoma" w:cs="Tahoma"/>
                <w:sz w:val="20"/>
                <w:szCs w:val="20"/>
              </w:rPr>
              <w:t xml:space="preserve">          </w:t>
            </w:r>
            <w:r w:rsidRPr="00A57858">
              <w:rPr>
                <w:rFonts w:ascii="Tahoma" w:hAnsi="Tahoma" w:cs="Tahoma"/>
                <w:sz w:val="20"/>
                <w:szCs w:val="20"/>
              </w:rPr>
              <w:t>0,00</w:t>
            </w:r>
          </w:p>
        </w:tc>
        <w:tc>
          <w:tcPr>
            <w:tcW w:w="1772" w:type="dxa"/>
            <w:tcBorders>
              <w:top w:val="nil"/>
              <w:left w:val="nil"/>
              <w:bottom w:val="single" w:sz="8" w:space="0" w:color="auto"/>
              <w:right w:val="single" w:sz="8" w:space="0" w:color="auto"/>
            </w:tcBorders>
            <w:shd w:val="clear" w:color="auto" w:fill="auto"/>
            <w:noWrap/>
            <w:vAlign w:val="bottom"/>
            <w:hideMark/>
          </w:tcPr>
          <w:p w:rsidR="00A57858" w:rsidRPr="00A57858" w:rsidRDefault="00A57858" w:rsidP="00A57858">
            <w:pPr>
              <w:jc w:val="right"/>
              <w:rPr>
                <w:rFonts w:ascii="Tahoma" w:hAnsi="Tahoma" w:cs="Tahoma"/>
                <w:sz w:val="20"/>
                <w:szCs w:val="20"/>
              </w:rPr>
            </w:pPr>
            <w:r w:rsidRPr="00A57858">
              <w:rPr>
                <w:rFonts w:ascii="Tahoma" w:hAnsi="Tahoma" w:cs="Tahoma"/>
                <w:sz w:val="20"/>
                <w:szCs w:val="20"/>
              </w:rPr>
              <w:t>$</w:t>
            </w:r>
            <w:r w:rsidR="00624C53">
              <w:rPr>
                <w:rFonts w:ascii="Tahoma" w:hAnsi="Tahoma" w:cs="Tahoma"/>
                <w:sz w:val="20"/>
                <w:szCs w:val="20"/>
              </w:rPr>
              <w:t xml:space="preserve">             </w:t>
            </w:r>
            <w:r w:rsidRPr="00A57858">
              <w:rPr>
                <w:rFonts w:ascii="Tahoma" w:hAnsi="Tahoma" w:cs="Tahoma"/>
                <w:sz w:val="20"/>
                <w:szCs w:val="20"/>
              </w:rPr>
              <w:t xml:space="preserve"> 0,00</w:t>
            </w:r>
          </w:p>
        </w:tc>
      </w:tr>
    </w:tbl>
    <w:p w:rsidR="00595BA5" w:rsidRDefault="00595BA5" w:rsidP="00FC543F">
      <w:pPr>
        <w:spacing w:line="360" w:lineRule="auto"/>
        <w:jc w:val="both"/>
        <w:rPr>
          <w:rFonts w:ascii="Arial" w:hAnsi="Arial" w:cs="Arial"/>
        </w:rPr>
      </w:pPr>
    </w:p>
    <w:p w:rsidR="00595BA5" w:rsidRPr="00AB750B" w:rsidRDefault="00595BA5" w:rsidP="00607272">
      <w:pPr>
        <w:spacing w:line="360" w:lineRule="auto"/>
        <w:jc w:val="both"/>
        <w:rPr>
          <w:rFonts w:ascii="Arial" w:hAnsi="Arial" w:cs="Arial"/>
          <w:b/>
          <w:bCs/>
          <w:u w:val="single"/>
        </w:rPr>
      </w:pPr>
      <w:r w:rsidRPr="00AB750B">
        <w:rPr>
          <w:rFonts w:ascii="Arial" w:hAnsi="Arial" w:cs="Arial"/>
          <w:b/>
          <w:bCs/>
          <w:u w:val="single"/>
        </w:rPr>
        <w:t>Conclusiones:</w:t>
      </w:r>
    </w:p>
    <w:p w:rsidR="00595BA5" w:rsidRPr="00AB750B" w:rsidRDefault="00595BA5" w:rsidP="00607272">
      <w:pPr>
        <w:spacing w:line="360" w:lineRule="auto"/>
        <w:jc w:val="both"/>
        <w:rPr>
          <w:rFonts w:ascii="Arial" w:hAnsi="Arial" w:cs="Arial"/>
        </w:rPr>
      </w:pPr>
      <w:r>
        <w:rPr>
          <w:rFonts w:ascii="Arial" w:hAnsi="Arial" w:cs="Arial"/>
        </w:rPr>
        <w:t xml:space="preserve">Los valores que la empresa PLÁSTICOS S.A. ha declarado coinciden con los valores declarados en el formulario 101.  A partir del mes de Junio se incremento el personal, consecuencia en parte del Mandato Constitucional y a la contratación de personal para la producción. </w:t>
      </w:r>
    </w:p>
    <w:p w:rsidR="00595BA5" w:rsidRPr="005232DE" w:rsidRDefault="00595BA5" w:rsidP="00DE6448">
      <w:pPr>
        <w:pStyle w:val="Ttulo2"/>
        <w:numPr>
          <w:ilvl w:val="0"/>
          <w:numId w:val="0"/>
        </w:numPr>
        <w:ind w:left="720"/>
      </w:pPr>
      <w:bookmarkStart w:id="152" w:name="_Toc261527046"/>
      <w:r>
        <w:lastRenderedPageBreak/>
        <w:t>4.22 GASTOS INDIRECTOS ASIGNADOS DESDE EL EXTERIOR POR PARTES RELACIONADAS</w:t>
      </w:r>
      <w:bookmarkEnd w:id="152"/>
    </w:p>
    <w:p w:rsidR="007B0D28" w:rsidRDefault="007B0D28" w:rsidP="00DE6448">
      <w:pPr>
        <w:spacing w:line="360" w:lineRule="auto"/>
        <w:jc w:val="both"/>
        <w:rPr>
          <w:rFonts w:ascii="Arial" w:hAnsi="Arial" w:cs="Arial"/>
          <w:b/>
          <w:bCs/>
          <w:u w:val="single"/>
        </w:rPr>
      </w:pPr>
    </w:p>
    <w:p w:rsidR="00845F6B" w:rsidRDefault="00845F6B" w:rsidP="00DE6448">
      <w:pPr>
        <w:spacing w:line="360" w:lineRule="auto"/>
        <w:jc w:val="both"/>
        <w:rPr>
          <w:rFonts w:ascii="Arial" w:hAnsi="Arial" w:cs="Arial"/>
          <w:b/>
          <w:bCs/>
          <w:u w:val="single"/>
        </w:rPr>
      </w:pPr>
    </w:p>
    <w:p w:rsidR="00595BA5" w:rsidRDefault="00595BA5" w:rsidP="00DE6448">
      <w:pPr>
        <w:spacing w:line="360" w:lineRule="auto"/>
        <w:jc w:val="both"/>
        <w:rPr>
          <w:rFonts w:ascii="Arial" w:hAnsi="Arial" w:cs="Arial"/>
          <w:b/>
          <w:bCs/>
          <w:u w:val="single"/>
        </w:rPr>
      </w:pPr>
      <w:r w:rsidRPr="00006D4C">
        <w:rPr>
          <w:rFonts w:ascii="Arial" w:hAnsi="Arial" w:cs="Arial"/>
          <w:b/>
          <w:bCs/>
          <w:u w:val="single"/>
        </w:rPr>
        <w:t>Procedimiento:</w:t>
      </w:r>
    </w:p>
    <w:p w:rsidR="00845F6B" w:rsidRPr="00006D4C" w:rsidRDefault="00845F6B" w:rsidP="00DE6448">
      <w:pPr>
        <w:spacing w:line="360" w:lineRule="auto"/>
        <w:jc w:val="both"/>
        <w:rPr>
          <w:rFonts w:ascii="Arial" w:hAnsi="Arial" w:cs="Arial"/>
          <w:b/>
          <w:bCs/>
          <w:u w:val="single"/>
        </w:rPr>
      </w:pPr>
    </w:p>
    <w:p w:rsidR="00595BA5" w:rsidRPr="00AB750B" w:rsidRDefault="00595BA5" w:rsidP="0087565F">
      <w:pPr>
        <w:numPr>
          <w:ilvl w:val="0"/>
          <w:numId w:val="56"/>
        </w:numPr>
        <w:spacing w:line="360" w:lineRule="auto"/>
        <w:jc w:val="both"/>
        <w:rPr>
          <w:rFonts w:ascii="Arial" w:hAnsi="Arial" w:cs="Arial"/>
        </w:rPr>
      </w:pPr>
      <w:r w:rsidRPr="00AB750B">
        <w:rPr>
          <w:rFonts w:ascii="Arial" w:hAnsi="Arial" w:cs="Arial"/>
        </w:rPr>
        <w:t xml:space="preserve">Se reviso el mayor de la cuenta </w:t>
      </w:r>
      <w:r>
        <w:rPr>
          <w:rFonts w:ascii="Arial" w:hAnsi="Arial" w:cs="Arial"/>
        </w:rPr>
        <w:t>GASTOS ASIGNADOS DESDE EL EXTERIOR.</w:t>
      </w:r>
    </w:p>
    <w:p w:rsidR="00595BA5" w:rsidRPr="00AB750B" w:rsidRDefault="00595BA5" w:rsidP="0087565F">
      <w:pPr>
        <w:numPr>
          <w:ilvl w:val="0"/>
          <w:numId w:val="56"/>
        </w:numPr>
        <w:spacing w:line="360" w:lineRule="auto"/>
        <w:jc w:val="both"/>
        <w:rPr>
          <w:rFonts w:ascii="Arial" w:hAnsi="Arial" w:cs="Arial"/>
        </w:rPr>
      </w:pPr>
      <w:r w:rsidRPr="00AB750B">
        <w:rPr>
          <w:rFonts w:ascii="Arial" w:hAnsi="Arial" w:cs="Arial"/>
        </w:rPr>
        <w:t>Se totalizó  el mayor de la cuenta.</w:t>
      </w:r>
    </w:p>
    <w:p w:rsidR="00595BA5" w:rsidRDefault="00595BA5" w:rsidP="0087565F">
      <w:pPr>
        <w:numPr>
          <w:ilvl w:val="0"/>
          <w:numId w:val="56"/>
        </w:numPr>
        <w:spacing w:line="360" w:lineRule="auto"/>
        <w:jc w:val="both"/>
        <w:rPr>
          <w:rFonts w:ascii="Arial" w:hAnsi="Arial" w:cs="Arial"/>
        </w:rPr>
      </w:pPr>
      <w:r w:rsidRPr="00AB750B">
        <w:rPr>
          <w:rFonts w:ascii="Arial" w:hAnsi="Arial" w:cs="Arial"/>
        </w:rPr>
        <w:t>Se comparo con los valores declarados en el formulario 101.</w:t>
      </w:r>
    </w:p>
    <w:p w:rsidR="00845F6B" w:rsidRDefault="00845F6B" w:rsidP="00845F6B">
      <w:pPr>
        <w:spacing w:line="360" w:lineRule="auto"/>
        <w:ind w:left="720"/>
        <w:jc w:val="both"/>
        <w:rPr>
          <w:rFonts w:ascii="Arial" w:hAnsi="Arial" w:cs="Arial"/>
        </w:rPr>
      </w:pPr>
    </w:p>
    <w:p w:rsidR="00377477" w:rsidRDefault="00377477" w:rsidP="00845F6B">
      <w:pPr>
        <w:spacing w:line="360" w:lineRule="auto"/>
        <w:ind w:left="720"/>
        <w:jc w:val="both"/>
        <w:rPr>
          <w:rFonts w:ascii="Arial" w:hAnsi="Arial" w:cs="Arial"/>
        </w:rPr>
      </w:pPr>
    </w:p>
    <w:p w:rsidR="00845F6B" w:rsidRDefault="00845F6B" w:rsidP="00845F6B">
      <w:pPr>
        <w:spacing w:line="360" w:lineRule="auto"/>
        <w:ind w:left="720"/>
        <w:jc w:val="both"/>
        <w:rPr>
          <w:rFonts w:ascii="Arial" w:hAnsi="Arial" w:cs="Arial"/>
        </w:rPr>
      </w:pPr>
    </w:p>
    <w:tbl>
      <w:tblPr>
        <w:tblW w:w="5927" w:type="dxa"/>
        <w:jc w:val="center"/>
        <w:tblInd w:w="53" w:type="dxa"/>
        <w:tblCellMar>
          <w:left w:w="70" w:type="dxa"/>
          <w:right w:w="70" w:type="dxa"/>
        </w:tblCellMar>
        <w:tblLook w:val="04A0"/>
      </w:tblPr>
      <w:tblGrid>
        <w:gridCol w:w="2191"/>
        <w:gridCol w:w="1413"/>
        <w:gridCol w:w="2323"/>
      </w:tblGrid>
      <w:tr w:rsidR="003E70D0" w:rsidRPr="003E70D0" w:rsidTr="00D2358B">
        <w:trPr>
          <w:trHeight w:val="339"/>
          <w:jc w:val="center"/>
        </w:trPr>
        <w:tc>
          <w:tcPr>
            <w:tcW w:w="2191" w:type="dxa"/>
            <w:tcBorders>
              <w:top w:val="single" w:sz="8" w:space="0" w:color="auto"/>
              <w:left w:val="single" w:sz="8" w:space="0" w:color="auto"/>
              <w:bottom w:val="single" w:sz="8" w:space="0" w:color="auto"/>
              <w:right w:val="nil"/>
            </w:tcBorders>
            <w:shd w:val="clear" w:color="000000" w:fill="FAC090"/>
            <w:noWrap/>
            <w:vAlign w:val="bottom"/>
            <w:hideMark/>
          </w:tcPr>
          <w:p w:rsidR="003E70D0" w:rsidRPr="003E70D0" w:rsidRDefault="003E70D0" w:rsidP="003E70D0">
            <w:pPr>
              <w:jc w:val="center"/>
              <w:rPr>
                <w:rFonts w:ascii="Arial" w:hAnsi="Arial" w:cs="Arial"/>
                <w:color w:val="4A442A"/>
                <w:sz w:val="20"/>
                <w:szCs w:val="20"/>
              </w:rPr>
            </w:pPr>
            <w:r w:rsidRPr="003E70D0">
              <w:rPr>
                <w:rFonts w:ascii="Arial" w:hAnsi="Arial" w:cs="Arial"/>
                <w:color w:val="4A442A"/>
                <w:sz w:val="20"/>
                <w:szCs w:val="20"/>
              </w:rPr>
              <w:t>MESES</w:t>
            </w:r>
          </w:p>
        </w:tc>
        <w:tc>
          <w:tcPr>
            <w:tcW w:w="1413"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3E70D0" w:rsidRPr="003E70D0" w:rsidRDefault="003E70D0" w:rsidP="003E70D0">
            <w:pPr>
              <w:jc w:val="center"/>
              <w:rPr>
                <w:rFonts w:ascii="Arial" w:hAnsi="Arial" w:cs="Arial"/>
                <w:color w:val="4A442A"/>
                <w:sz w:val="20"/>
                <w:szCs w:val="20"/>
              </w:rPr>
            </w:pPr>
            <w:r w:rsidRPr="003E70D0">
              <w:rPr>
                <w:rFonts w:ascii="Arial" w:hAnsi="Arial" w:cs="Arial"/>
                <w:color w:val="4A442A"/>
                <w:sz w:val="20"/>
                <w:szCs w:val="20"/>
              </w:rPr>
              <w:t>COSTO</w:t>
            </w:r>
          </w:p>
        </w:tc>
        <w:tc>
          <w:tcPr>
            <w:tcW w:w="2323" w:type="dxa"/>
            <w:tcBorders>
              <w:top w:val="single" w:sz="8" w:space="0" w:color="auto"/>
              <w:left w:val="nil"/>
              <w:bottom w:val="single" w:sz="8" w:space="0" w:color="auto"/>
              <w:right w:val="single" w:sz="8" w:space="0" w:color="auto"/>
            </w:tcBorders>
            <w:shd w:val="clear" w:color="000000" w:fill="FAC090"/>
            <w:noWrap/>
            <w:vAlign w:val="bottom"/>
            <w:hideMark/>
          </w:tcPr>
          <w:p w:rsidR="003E70D0" w:rsidRPr="003E70D0" w:rsidRDefault="003E70D0" w:rsidP="003E70D0">
            <w:pPr>
              <w:jc w:val="center"/>
              <w:rPr>
                <w:rFonts w:ascii="Arial" w:hAnsi="Arial" w:cs="Arial"/>
                <w:color w:val="4A442A"/>
                <w:sz w:val="20"/>
                <w:szCs w:val="20"/>
              </w:rPr>
            </w:pPr>
            <w:r w:rsidRPr="003E70D0">
              <w:rPr>
                <w:rFonts w:ascii="Arial" w:hAnsi="Arial" w:cs="Arial"/>
                <w:color w:val="4A442A"/>
                <w:sz w:val="20"/>
                <w:szCs w:val="20"/>
              </w:rPr>
              <w:t>GASTO</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Enero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$ 157.574,77</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Febrero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$ 140.511,71</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Marzo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$ 136.316,11</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Abril</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$ 159.359,77</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Mayo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$ 164.926,98</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Junio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$ 164.553,77</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Julio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$ 208.459,27</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Agosto</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$ 193.806,72</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Septiembre</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$ 194.415,07</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Octubre</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$ 176.730,29</w:t>
            </w:r>
          </w:p>
        </w:tc>
      </w:tr>
      <w:tr w:rsidR="003E70D0" w:rsidRPr="003E70D0" w:rsidTr="00D2358B">
        <w:trPr>
          <w:trHeight w:val="324"/>
          <w:jc w:val="center"/>
        </w:trPr>
        <w:tc>
          <w:tcPr>
            <w:tcW w:w="2191" w:type="dxa"/>
            <w:tcBorders>
              <w:top w:val="nil"/>
              <w:left w:val="single" w:sz="8"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Noviembre</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$ 165.508,22</w:t>
            </w:r>
          </w:p>
        </w:tc>
      </w:tr>
      <w:tr w:rsidR="003E70D0" w:rsidRPr="003E70D0" w:rsidTr="00D2358B">
        <w:trPr>
          <w:trHeight w:val="339"/>
          <w:jc w:val="center"/>
        </w:trPr>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sz w:val="20"/>
                <w:szCs w:val="20"/>
              </w:rPr>
            </w:pPr>
            <w:r w:rsidRPr="003E70D0">
              <w:rPr>
                <w:rFonts w:ascii="Tahoma" w:hAnsi="Tahoma" w:cs="Tahoma"/>
                <w:sz w:val="20"/>
                <w:szCs w:val="20"/>
              </w:rPr>
              <w:t>Diciembre</w:t>
            </w:r>
          </w:p>
        </w:tc>
        <w:tc>
          <w:tcPr>
            <w:tcW w:w="1413" w:type="dxa"/>
            <w:tcBorders>
              <w:top w:val="nil"/>
              <w:left w:val="nil"/>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nil"/>
              <w:left w:val="nil"/>
              <w:bottom w:val="single" w:sz="4" w:space="0" w:color="auto"/>
              <w:right w:val="single" w:sz="8"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$ 156.990,53</w:t>
            </w:r>
          </w:p>
        </w:tc>
      </w:tr>
      <w:tr w:rsidR="003E70D0" w:rsidRPr="003E70D0" w:rsidTr="00D2358B">
        <w:trPr>
          <w:trHeight w:val="339"/>
          <w:jc w:val="center"/>
        </w:trPr>
        <w:tc>
          <w:tcPr>
            <w:tcW w:w="2191" w:type="dxa"/>
            <w:tcBorders>
              <w:top w:val="single" w:sz="4" w:space="0" w:color="auto"/>
              <w:right w:val="single" w:sz="4" w:space="0" w:color="auto"/>
            </w:tcBorders>
            <w:shd w:val="clear" w:color="auto" w:fill="auto"/>
            <w:noWrap/>
            <w:vAlign w:val="bottom"/>
            <w:hideMark/>
          </w:tcPr>
          <w:p w:rsidR="003E70D0" w:rsidRPr="003E70D0" w:rsidRDefault="003E70D0" w:rsidP="003E70D0">
            <w:pPr>
              <w:rPr>
                <w:rFonts w:ascii="Tahoma" w:hAnsi="Tahoma" w:cs="Tahoma"/>
                <w:b/>
                <w:sz w:val="20"/>
                <w:szCs w:val="20"/>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$ 0,00</w:t>
            </w:r>
          </w:p>
        </w:tc>
        <w:tc>
          <w:tcPr>
            <w:tcW w:w="2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0D0" w:rsidRPr="003E70D0" w:rsidRDefault="003E70D0" w:rsidP="003E70D0">
            <w:pPr>
              <w:jc w:val="right"/>
              <w:rPr>
                <w:rFonts w:ascii="Tahoma" w:hAnsi="Tahoma" w:cs="Tahoma"/>
                <w:sz w:val="20"/>
                <w:szCs w:val="20"/>
              </w:rPr>
            </w:pPr>
            <w:r w:rsidRPr="003E70D0">
              <w:rPr>
                <w:rFonts w:ascii="Tahoma" w:hAnsi="Tahoma" w:cs="Tahoma"/>
                <w:sz w:val="20"/>
                <w:szCs w:val="20"/>
              </w:rPr>
              <w:t>$ 2.019.153,21</w:t>
            </w:r>
          </w:p>
        </w:tc>
      </w:tr>
    </w:tbl>
    <w:p w:rsidR="00D2358B" w:rsidRDefault="00D2358B" w:rsidP="00DE6448">
      <w:pPr>
        <w:spacing w:line="360" w:lineRule="auto"/>
        <w:jc w:val="both"/>
        <w:rPr>
          <w:rFonts w:ascii="Arial" w:hAnsi="Arial" w:cs="Arial"/>
          <w:b/>
          <w:bCs/>
          <w:u w:val="single"/>
        </w:rPr>
      </w:pPr>
    </w:p>
    <w:p w:rsidR="00377477" w:rsidRDefault="00377477">
      <w:pPr>
        <w:rPr>
          <w:rFonts w:ascii="Arial" w:hAnsi="Arial" w:cs="Arial"/>
          <w:b/>
          <w:bCs/>
          <w:u w:val="single"/>
        </w:rPr>
      </w:pPr>
      <w:r>
        <w:rPr>
          <w:rFonts w:ascii="Arial" w:hAnsi="Arial" w:cs="Arial"/>
          <w:b/>
          <w:bCs/>
          <w:u w:val="single"/>
        </w:rPr>
        <w:br w:type="page"/>
      </w:r>
    </w:p>
    <w:p w:rsidR="00845F6B" w:rsidRDefault="00845F6B" w:rsidP="00DE6448">
      <w:pPr>
        <w:spacing w:line="360" w:lineRule="auto"/>
        <w:jc w:val="both"/>
        <w:rPr>
          <w:rFonts w:ascii="Arial" w:hAnsi="Arial" w:cs="Arial"/>
          <w:b/>
          <w:bCs/>
          <w:u w:val="single"/>
        </w:rPr>
      </w:pPr>
    </w:p>
    <w:p w:rsidR="00595BA5" w:rsidRDefault="00595BA5" w:rsidP="00DE6448">
      <w:pPr>
        <w:spacing w:line="360" w:lineRule="auto"/>
        <w:jc w:val="both"/>
        <w:rPr>
          <w:rFonts w:ascii="Arial" w:hAnsi="Arial" w:cs="Arial"/>
          <w:b/>
          <w:bCs/>
          <w:u w:val="single"/>
        </w:rPr>
      </w:pPr>
      <w:r w:rsidRPr="00AB750B">
        <w:rPr>
          <w:rFonts w:ascii="Arial" w:hAnsi="Arial" w:cs="Arial"/>
          <w:b/>
          <w:bCs/>
          <w:u w:val="single"/>
        </w:rPr>
        <w:t>Conclusiones:</w:t>
      </w:r>
    </w:p>
    <w:p w:rsidR="00845F6B" w:rsidRPr="00AB750B" w:rsidRDefault="00845F6B" w:rsidP="00DE6448">
      <w:pPr>
        <w:spacing w:line="360" w:lineRule="auto"/>
        <w:jc w:val="both"/>
        <w:rPr>
          <w:rFonts w:ascii="Arial" w:hAnsi="Arial" w:cs="Arial"/>
          <w:b/>
          <w:bCs/>
          <w:u w:val="single"/>
        </w:rPr>
      </w:pPr>
    </w:p>
    <w:p w:rsidR="00595BA5" w:rsidRDefault="00595BA5" w:rsidP="00DE6448">
      <w:pPr>
        <w:spacing w:line="360" w:lineRule="auto"/>
        <w:jc w:val="both"/>
        <w:rPr>
          <w:rFonts w:ascii="Arial" w:hAnsi="Arial" w:cs="Arial"/>
        </w:rPr>
      </w:pPr>
      <w:r>
        <w:rPr>
          <w:rFonts w:ascii="Arial" w:hAnsi="Arial" w:cs="Arial"/>
        </w:rPr>
        <w:t xml:space="preserve">Los valores que la empresa PLÁSTICOS S.A. en el formulario corresponden valores de regalías pagadas al exterior y  consultaría en el exterior,  los cuales constan en la parte de gastos.  El procedimiento se debe a que en el formulario, es el único casillero que hace referencia a pagos al exterior, para estas condiciones.  </w:t>
      </w:r>
    </w:p>
    <w:p w:rsidR="00845F6B" w:rsidRDefault="00845F6B" w:rsidP="00DE6448">
      <w:pPr>
        <w:spacing w:line="360" w:lineRule="auto"/>
        <w:jc w:val="both"/>
        <w:rPr>
          <w:rFonts w:ascii="Arial" w:hAnsi="Arial" w:cs="Arial"/>
        </w:rPr>
      </w:pPr>
    </w:p>
    <w:p w:rsidR="00595BA5" w:rsidRDefault="00595BA5" w:rsidP="00DE6448">
      <w:pPr>
        <w:spacing w:line="360" w:lineRule="auto"/>
        <w:jc w:val="both"/>
        <w:rPr>
          <w:rFonts w:ascii="Arial" w:hAnsi="Arial" w:cs="Arial"/>
        </w:rPr>
      </w:pPr>
      <w:r>
        <w:rPr>
          <w:rFonts w:ascii="Arial" w:hAnsi="Arial" w:cs="Arial"/>
        </w:rPr>
        <w:t>Bajo el concepto de “gastos indirectos asignados desde el exterior” no se presentan valores.  Por este motivo el valor total de la cuenta constituye un gasto deducible para el cálculo del Impuesto a la Renta.</w:t>
      </w:r>
    </w:p>
    <w:p w:rsidR="00595BA5" w:rsidRDefault="00595BA5" w:rsidP="007B0D28">
      <w:pPr>
        <w:pStyle w:val="Ttulo2"/>
        <w:numPr>
          <w:ilvl w:val="0"/>
          <w:numId w:val="0"/>
        </w:numPr>
        <w:spacing w:line="360" w:lineRule="auto"/>
        <w:sectPr w:rsidR="00595BA5" w:rsidSect="00430517">
          <w:pgSz w:w="11906" w:h="16838"/>
          <w:pgMar w:top="2268" w:right="1361" w:bottom="1985" w:left="2268" w:header="709" w:footer="709" w:gutter="0"/>
          <w:cols w:space="708"/>
          <w:docGrid w:linePitch="360"/>
        </w:sectPr>
      </w:pPr>
    </w:p>
    <w:p w:rsidR="00595BA5" w:rsidRPr="00004203" w:rsidRDefault="00595BA5" w:rsidP="007B0D28">
      <w:pPr>
        <w:pStyle w:val="Ttulo2"/>
        <w:numPr>
          <w:ilvl w:val="0"/>
          <w:numId w:val="0"/>
        </w:numPr>
        <w:spacing w:line="360" w:lineRule="auto"/>
      </w:pPr>
      <w:bookmarkStart w:id="153" w:name="_Toc261527047"/>
      <w:r>
        <w:lastRenderedPageBreak/>
        <w:t>4.23 CÁ</w:t>
      </w:r>
      <w:r w:rsidRPr="00004203">
        <w:t>LCULO DEL ANTIC</w:t>
      </w:r>
      <w:r>
        <w:t>I</w:t>
      </w:r>
      <w:r w:rsidRPr="00004203">
        <w:t>PO DE IMPUESTO A LA RENTA</w:t>
      </w:r>
      <w:bookmarkEnd w:id="153"/>
    </w:p>
    <w:p w:rsidR="00595BA5" w:rsidRPr="00006D4C" w:rsidRDefault="00595BA5" w:rsidP="0076330C">
      <w:pPr>
        <w:spacing w:line="360" w:lineRule="auto"/>
        <w:rPr>
          <w:rFonts w:ascii="Arial" w:hAnsi="Arial" w:cs="Arial"/>
          <w:b/>
          <w:bCs/>
          <w:u w:val="single"/>
        </w:rPr>
      </w:pPr>
      <w:r w:rsidRPr="00006D4C">
        <w:rPr>
          <w:rFonts w:ascii="Arial" w:hAnsi="Arial" w:cs="Arial"/>
          <w:b/>
          <w:bCs/>
          <w:u w:val="single"/>
        </w:rPr>
        <w:t>Procedimiento:</w:t>
      </w:r>
    </w:p>
    <w:p w:rsidR="00595BA5" w:rsidRPr="005111B9" w:rsidRDefault="00595BA5" w:rsidP="0076330C">
      <w:pPr>
        <w:spacing w:line="360" w:lineRule="auto"/>
        <w:rPr>
          <w:rFonts w:ascii="Arial" w:hAnsi="Arial" w:cs="Arial"/>
        </w:rPr>
      </w:pPr>
    </w:p>
    <w:p w:rsidR="00595BA5" w:rsidRDefault="00595BA5" w:rsidP="0087565F">
      <w:pPr>
        <w:numPr>
          <w:ilvl w:val="0"/>
          <w:numId w:val="38"/>
        </w:numPr>
        <w:spacing w:line="360" w:lineRule="auto"/>
        <w:rPr>
          <w:rFonts w:ascii="Arial" w:hAnsi="Arial" w:cs="Arial"/>
        </w:rPr>
      </w:pPr>
      <w:r>
        <w:rPr>
          <w:rFonts w:ascii="Arial" w:hAnsi="Arial" w:cs="Arial"/>
        </w:rPr>
        <w:t>R</w:t>
      </w:r>
      <w:r w:rsidRPr="00004203">
        <w:rPr>
          <w:rFonts w:ascii="Arial" w:hAnsi="Arial" w:cs="Arial"/>
        </w:rPr>
        <w:t>evisar el mayor de la cuenta anticipo de impuesto a la renta y verificar el saldo inicial en el periodo 2008</w:t>
      </w:r>
      <w:r>
        <w:rPr>
          <w:rFonts w:ascii="Arial" w:hAnsi="Arial" w:cs="Arial"/>
        </w:rPr>
        <w:t>.</w:t>
      </w:r>
    </w:p>
    <w:p w:rsidR="00595BA5" w:rsidRDefault="00595BA5" w:rsidP="0087565F">
      <w:pPr>
        <w:numPr>
          <w:ilvl w:val="0"/>
          <w:numId w:val="38"/>
        </w:numPr>
        <w:spacing w:line="360" w:lineRule="auto"/>
        <w:rPr>
          <w:rFonts w:ascii="Arial" w:hAnsi="Arial" w:cs="Arial"/>
        </w:rPr>
      </w:pPr>
      <w:r w:rsidRPr="009409BF">
        <w:rPr>
          <w:rFonts w:ascii="Arial" w:hAnsi="Arial" w:cs="Arial"/>
        </w:rPr>
        <w:t>Verificar el pago de los anticipos durante el 2008</w:t>
      </w:r>
      <w:r>
        <w:rPr>
          <w:rFonts w:ascii="Arial" w:hAnsi="Arial" w:cs="Arial"/>
        </w:rPr>
        <w:t>.</w:t>
      </w:r>
    </w:p>
    <w:p w:rsidR="00595BA5" w:rsidRPr="009409BF" w:rsidRDefault="00595BA5" w:rsidP="0087565F">
      <w:pPr>
        <w:numPr>
          <w:ilvl w:val="0"/>
          <w:numId w:val="38"/>
        </w:numPr>
        <w:spacing w:line="360" w:lineRule="auto"/>
        <w:rPr>
          <w:rFonts w:ascii="Arial" w:hAnsi="Arial" w:cs="Arial"/>
        </w:rPr>
      </w:pPr>
      <w:r w:rsidRPr="009409BF">
        <w:rPr>
          <w:rFonts w:ascii="Arial" w:hAnsi="Arial" w:cs="Arial"/>
        </w:rPr>
        <w:t>Calcular el anticipo  del impuesto a la renta para el año 2009</w:t>
      </w:r>
    </w:p>
    <w:p w:rsidR="00595BA5" w:rsidRDefault="00595BA5" w:rsidP="0076330C"/>
    <w:tbl>
      <w:tblPr>
        <w:tblW w:w="11924" w:type="dxa"/>
        <w:jc w:val="center"/>
        <w:tblInd w:w="53" w:type="dxa"/>
        <w:tblCellMar>
          <w:left w:w="70" w:type="dxa"/>
          <w:right w:w="70" w:type="dxa"/>
        </w:tblCellMar>
        <w:tblLook w:val="04A0"/>
      </w:tblPr>
      <w:tblGrid>
        <w:gridCol w:w="1267"/>
        <w:gridCol w:w="1380"/>
        <w:gridCol w:w="1765"/>
        <w:gridCol w:w="1417"/>
        <w:gridCol w:w="1559"/>
        <w:gridCol w:w="1560"/>
        <w:gridCol w:w="1716"/>
        <w:gridCol w:w="1260"/>
      </w:tblGrid>
      <w:tr w:rsidR="00BC58F9" w:rsidRPr="00BC58F9" w:rsidTr="00BC58F9">
        <w:trPr>
          <w:trHeight w:val="615"/>
          <w:jc w:val="center"/>
        </w:trPr>
        <w:tc>
          <w:tcPr>
            <w:tcW w:w="1267" w:type="dxa"/>
            <w:tcBorders>
              <w:top w:val="single" w:sz="8" w:space="0" w:color="auto"/>
              <w:left w:val="single" w:sz="8" w:space="0" w:color="auto"/>
              <w:bottom w:val="single" w:sz="8" w:space="0" w:color="auto"/>
              <w:right w:val="single" w:sz="8" w:space="0" w:color="auto"/>
            </w:tcBorders>
            <w:shd w:val="clear" w:color="000000" w:fill="FAC090"/>
            <w:noWrap/>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MES</w:t>
            </w:r>
          </w:p>
        </w:tc>
        <w:tc>
          <w:tcPr>
            <w:tcW w:w="1380" w:type="dxa"/>
            <w:tcBorders>
              <w:top w:val="single" w:sz="8" w:space="0" w:color="auto"/>
              <w:left w:val="nil"/>
              <w:bottom w:val="single" w:sz="8" w:space="0" w:color="auto"/>
              <w:right w:val="nil"/>
            </w:tcBorders>
            <w:shd w:val="clear" w:color="000000" w:fill="FAC090"/>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 xml:space="preserve">SALDO  </w:t>
            </w:r>
            <w:r w:rsidRPr="00BC58F9">
              <w:rPr>
                <w:rFonts w:ascii="Calibri" w:hAnsi="Calibri" w:cs="Calibri"/>
                <w:color w:val="000000"/>
                <w:sz w:val="22"/>
                <w:szCs w:val="22"/>
              </w:rPr>
              <w:br/>
              <w:t>INICIAL</w:t>
            </w:r>
          </w:p>
        </w:tc>
        <w:tc>
          <w:tcPr>
            <w:tcW w:w="1765" w:type="dxa"/>
            <w:tcBorders>
              <w:top w:val="single" w:sz="8" w:space="0" w:color="auto"/>
              <w:left w:val="single" w:sz="8" w:space="0" w:color="auto"/>
              <w:bottom w:val="single" w:sz="8" w:space="0" w:color="auto"/>
              <w:right w:val="single" w:sz="8" w:space="0" w:color="auto"/>
            </w:tcBorders>
            <w:shd w:val="clear" w:color="000000" w:fill="FAC090"/>
            <w:noWrap/>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DEBE</w:t>
            </w:r>
          </w:p>
        </w:tc>
        <w:tc>
          <w:tcPr>
            <w:tcW w:w="1417" w:type="dxa"/>
            <w:tcBorders>
              <w:top w:val="single" w:sz="8" w:space="0" w:color="auto"/>
              <w:left w:val="nil"/>
              <w:bottom w:val="single" w:sz="8" w:space="0" w:color="auto"/>
              <w:right w:val="nil"/>
            </w:tcBorders>
            <w:shd w:val="clear" w:color="000000" w:fill="FAC090"/>
            <w:noWrap/>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HABER</w:t>
            </w:r>
          </w:p>
        </w:tc>
        <w:tc>
          <w:tcPr>
            <w:tcW w:w="1559" w:type="dxa"/>
            <w:tcBorders>
              <w:top w:val="single" w:sz="8" w:space="0" w:color="auto"/>
              <w:left w:val="single" w:sz="8" w:space="0" w:color="auto"/>
              <w:bottom w:val="single" w:sz="8" w:space="0" w:color="auto"/>
              <w:right w:val="single" w:sz="8" w:space="0" w:color="auto"/>
            </w:tcBorders>
            <w:shd w:val="clear" w:color="000000" w:fill="FAC090"/>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 xml:space="preserve">SALDO EN </w:t>
            </w:r>
            <w:r w:rsidRPr="00BC58F9">
              <w:rPr>
                <w:rFonts w:ascii="Calibri" w:hAnsi="Calibri" w:cs="Calibri"/>
                <w:color w:val="000000"/>
                <w:sz w:val="22"/>
                <w:szCs w:val="22"/>
              </w:rPr>
              <w:br/>
              <w:t>LIBROS</w:t>
            </w:r>
          </w:p>
        </w:tc>
        <w:tc>
          <w:tcPr>
            <w:tcW w:w="1560" w:type="dxa"/>
            <w:tcBorders>
              <w:top w:val="single" w:sz="8" w:space="0" w:color="auto"/>
              <w:left w:val="nil"/>
              <w:bottom w:val="single" w:sz="8" w:space="0" w:color="auto"/>
              <w:right w:val="nil"/>
            </w:tcBorders>
            <w:shd w:val="clear" w:color="000000" w:fill="FAC090"/>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FECHA DE</w:t>
            </w:r>
            <w:r w:rsidRPr="00BC58F9">
              <w:rPr>
                <w:rFonts w:ascii="Calibri" w:hAnsi="Calibri" w:cs="Calibri"/>
                <w:color w:val="000000"/>
                <w:sz w:val="22"/>
                <w:szCs w:val="22"/>
              </w:rPr>
              <w:br/>
              <w:t>PAGO</w:t>
            </w:r>
          </w:p>
        </w:tc>
        <w:tc>
          <w:tcPr>
            <w:tcW w:w="1716" w:type="dxa"/>
            <w:tcBorders>
              <w:top w:val="single" w:sz="8" w:space="0" w:color="auto"/>
              <w:left w:val="single" w:sz="8" w:space="0" w:color="auto"/>
              <w:bottom w:val="single" w:sz="8" w:space="0" w:color="auto"/>
              <w:right w:val="single" w:sz="8" w:space="0" w:color="auto"/>
            </w:tcBorders>
            <w:shd w:val="clear" w:color="000000" w:fill="FAC090"/>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VALOR A</w:t>
            </w:r>
            <w:r w:rsidRPr="00BC58F9">
              <w:rPr>
                <w:rFonts w:ascii="Calibri" w:hAnsi="Calibri" w:cs="Calibri"/>
                <w:color w:val="000000"/>
                <w:sz w:val="22"/>
                <w:szCs w:val="22"/>
              </w:rPr>
              <w:br/>
              <w:t>PAGAR</w:t>
            </w:r>
          </w:p>
        </w:tc>
        <w:tc>
          <w:tcPr>
            <w:tcW w:w="1260" w:type="dxa"/>
            <w:tcBorders>
              <w:top w:val="single" w:sz="8" w:space="0" w:color="auto"/>
              <w:left w:val="nil"/>
              <w:bottom w:val="single" w:sz="8" w:space="0" w:color="auto"/>
              <w:right w:val="single" w:sz="8" w:space="0" w:color="auto"/>
            </w:tcBorders>
            <w:shd w:val="clear" w:color="000000" w:fill="FAC090"/>
            <w:vAlign w:val="center"/>
            <w:hideMark/>
          </w:tcPr>
          <w:p w:rsidR="00BC58F9" w:rsidRPr="00BC58F9" w:rsidRDefault="00BC58F9" w:rsidP="00BC58F9">
            <w:pPr>
              <w:jc w:val="center"/>
              <w:rPr>
                <w:rFonts w:ascii="Calibri" w:hAnsi="Calibri" w:cs="Calibri"/>
                <w:color w:val="000000"/>
              </w:rPr>
            </w:pPr>
            <w:r w:rsidRPr="00BC58F9">
              <w:rPr>
                <w:rFonts w:ascii="Calibri" w:hAnsi="Calibri" w:cs="Calibri"/>
                <w:color w:val="000000"/>
                <w:sz w:val="22"/>
                <w:szCs w:val="22"/>
              </w:rPr>
              <w:t>DIFERENCIA</w:t>
            </w:r>
          </w:p>
        </w:tc>
      </w:tr>
      <w:tr w:rsidR="00BC58F9" w:rsidRPr="00BC58F9" w:rsidTr="00BC58F9">
        <w:trPr>
          <w:trHeight w:val="300"/>
          <w:jc w:val="center"/>
        </w:trPr>
        <w:tc>
          <w:tcPr>
            <w:tcW w:w="1267"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ENERO</w:t>
            </w:r>
          </w:p>
        </w:tc>
        <w:tc>
          <w:tcPr>
            <w:tcW w:w="1380" w:type="dxa"/>
            <w:tcBorders>
              <w:top w:val="nil"/>
              <w:left w:val="nil"/>
              <w:bottom w:val="single" w:sz="4" w:space="0" w:color="auto"/>
              <w:right w:val="nil"/>
            </w:tcBorders>
            <w:shd w:val="clear" w:color="auto" w:fill="auto"/>
            <w:vAlign w:val="center"/>
            <w:hideMark/>
          </w:tcPr>
          <w:p w:rsidR="00BC58F9" w:rsidRPr="00BC58F9" w:rsidRDefault="00BC58F9" w:rsidP="00BC58F9">
            <w:pPr>
              <w:jc w:val="right"/>
              <w:rPr>
                <w:rFonts w:ascii="Arial" w:hAnsi="Arial" w:cs="Arial"/>
                <w:sz w:val="20"/>
                <w:szCs w:val="20"/>
              </w:rPr>
            </w:pPr>
            <w:r w:rsidRPr="00BC58F9">
              <w:rPr>
                <w:rFonts w:ascii="Arial" w:hAnsi="Arial" w:cs="Arial"/>
                <w:sz w:val="20"/>
                <w:szCs w:val="20"/>
              </w:rPr>
              <w:t>$ 607.894,61</w:t>
            </w:r>
          </w:p>
        </w:tc>
        <w:tc>
          <w:tcPr>
            <w:tcW w:w="1765"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417"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60"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16"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r>
      <w:tr w:rsidR="00BC58F9" w:rsidRPr="00BC58F9" w:rsidTr="00BC58F9">
        <w:trPr>
          <w:trHeight w:val="300"/>
          <w:jc w:val="center"/>
        </w:trPr>
        <w:tc>
          <w:tcPr>
            <w:tcW w:w="1267"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JULIO</w:t>
            </w:r>
          </w:p>
        </w:tc>
        <w:tc>
          <w:tcPr>
            <w:tcW w:w="1380"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65"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417" w:type="dxa"/>
            <w:tcBorders>
              <w:top w:val="nil"/>
              <w:left w:val="nil"/>
              <w:bottom w:val="single" w:sz="4" w:space="0" w:color="auto"/>
              <w:right w:val="nil"/>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$ 303.947,30</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$ 303.947,30</w:t>
            </w:r>
          </w:p>
        </w:tc>
        <w:tc>
          <w:tcPr>
            <w:tcW w:w="1560" w:type="dxa"/>
            <w:tcBorders>
              <w:top w:val="nil"/>
              <w:left w:val="nil"/>
              <w:bottom w:val="single" w:sz="4" w:space="0" w:color="auto"/>
              <w:right w:val="nil"/>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26/07/2008</w:t>
            </w:r>
          </w:p>
        </w:tc>
        <w:tc>
          <w:tcPr>
            <w:tcW w:w="1716"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$ 303.947,30</w:t>
            </w:r>
          </w:p>
        </w:tc>
        <w:tc>
          <w:tcPr>
            <w:tcW w:w="1260" w:type="dxa"/>
            <w:tcBorders>
              <w:top w:val="nil"/>
              <w:left w:val="nil"/>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$ 0,00</w:t>
            </w:r>
          </w:p>
        </w:tc>
      </w:tr>
      <w:tr w:rsidR="00BC58F9" w:rsidRPr="00BC58F9" w:rsidTr="00BC58F9">
        <w:trPr>
          <w:trHeight w:val="300"/>
          <w:jc w:val="center"/>
        </w:trPr>
        <w:tc>
          <w:tcPr>
            <w:tcW w:w="1267"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SEPTIEMBRE</w:t>
            </w:r>
          </w:p>
        </w:tc>
        <w:tc>
          <w:tcPr>
            <w:tcW w:w="1380"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65"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417" w:type="dxa"/>
            <w:tcBorders>
              <w:top w:val="nil"/>
              <w:left w:val="nil"/>
              <w:bottom w:val="single" w:sz="4" w:space="0" w:color="auto"/>
              <w:right w:val="nil"/>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$ 303.947,30</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w:t>
            </w:r>
            <w:r w:rsidR="00F56BB6">
              <w:rPr>
                <w:rFonts w:ascii="Calibri" w:hAnsi="Calibri" w:cs="Calibri"/>
                <w:color w:val="000000"/>
                <w:sz w:val="22"/>
                <w:szCs w:val="22"/>
              </w:rPr>
              <w:t xml:space="preserve">            </w:t>
            </w:r>
            <w:r w:rsidRPr="00BC58F9">
              <w:rPr>
                <w:rFonts w:ascii="Calibri" w:hAnsi="Calibri" w:cs="Calibri"/>
                <w:color w:val="000000"/>
                <w:sz w:val="22"/>
                <w:szCs w:val="22"/>
              </w:rPr>
              <w:t xml:space="preserve"> 0,00</w:t>
            </w:r>
          </w:p>
        </w:tc>
        <w:tc>
          <w:tcPr>
            <w:tcW w:w="1560" w:type="dxa"/>
            <w:tcBorders>
              <w:top w:val="nil"/>
              <w:left w:val="nil"/>
              <w:bottom w:val="single" w:sz="4" w:space="0" w:color="auto"/>
              <w:right w:val="nil"/>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26/09/2008</w:t>
            </w:r>
          </w:p>
        </w:tc>
        <w:tc>
          <w:tcPr>
            <w:tcW w:w="1716"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$ 303.947,30</w:t>
            </w:r>
          </w:p>
        </w:tc>
        <w:tc>
          <w:tcPr>
            <w:tcW w:w="1260" w:type="dxa"/>
            <w:tcBorders>
              <w:top w:val="nil"/>
              <w:left w:val="nil"/>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Calibri" w:hAnsi="Calibri" w:cs="Calibri"/>
                <w:color w:val="000000"/>
              </w:rPr>
            </w:pPr>
            <w:r w:rsidRPr="00BC58F9">
              <w:rPr>
                <w:rFonts w:ascii="Calibri" w:hAnsi="Calibri" w:cs="Calibri"/>
                <w:color w:val="000000"/>
                <w:sz w:val="22"/>
                <w:szCs w:val="22"/>
              </w:rPr>
              <w:t>$ 0,00</w:t>
            </w:r>
          </w:p>
        </w:tc>
      </w:tr>
      <w:tr w:rsidR="00BC58F9" w:rsidRPr="00BC58F9" w:rsidTr="00BC58F9">
        <w:trPr>
          <w:trHeight w:val="300"/>
          <w:jc w:val="center"/>
        </w:trPr>
        <w:tc>
          <w:tcPr>
            <w:tcW w:w="1267"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DICIEMBRE</w:t>
            </w:r>
          </w:p>
        </w:tc>
        <w:tc>
          <w:tcPr>
            <w:tcW w:w="1380"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65"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Tahoma" w:hAnsi="Tahoma" w:cs="Tahoma"/>
                <w:sz w:val="20"/>
                <w:szCs w:val="20"/>
              </w:rPr>
            </w:pPr>
            <w:r w:rsidRPr="00BC58F9">
              <w:rPr>
                <w:rFonts w:ascii="Tahoma" w:hAnsi="Tahoma" w:cs="Tahoma"/>
                <w:sz w:val="20"/>
                <w:szCs w:val="20"/>
              </w:rPr>
              <w:t>$ 1.181.325,17</w:t>
            </w:r>
          </w:p>
        </w:tc>
        <w:tc>
          <w:tcPr>
            <w:tcW w:w="1417"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60" w:type="dxa"/>
            <w:tcBorders>
              <w:top w:val="nil"/>
              <w:left w:val="nil"/>
              <w:bottom w:val="single" w:sz="4"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16" w:type="dxa"/>
            <w:tcBorders>
              <w:top w:val="nil"/>
              <w:left w:val="single" w:sz="8" w:space="0" w:color="auto"/>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r>
      <w:tr w:rsidR="00BC58F9" w:rsidRPr="00BC58F9" w:rsidTr="00BC58F9">
        <w:trPr>
          <w:trHeight w:val="315"/>
          <w:jc w:val="center"/>
        </w:trPr>
        <w:tc>
          <w:tcPr>
            <w:tcW w:w="1267" w:type="dxa"/>
            <w:tcBorders>
              <w:top w:val="nil"/>
              <w:left w:val="single" w:sz="8" w:space="0" w:color="auto"/>
              <w:bottom w:val="single" w:sz="8"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380" w:type="dxa"/>
            <w:tcBorders>
              <w:top w:val="nil"/>
              <w:left w:val="nil"/>
              <w:bottom w:val="single" w:sz="8"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65" w:type="dxa"/>
            <w:tcBorders>
              <w:top w:val="nil"/>
              <w:left w:val="single" w:sz="8" w:space="0" w:color="auto"/>
              <w:bottom w:val="single" w:sz="8"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417" w:type="dxa"/>
            <w:tcBorders>
              <w:top w:val="nil"/>
              <w:left w:val="nil"/>
              <w:bottom w:val="single" w:sz="8"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560" w:type="dxa"/>
            <w:tcBorders>
              <w:top w:val="nil"/>
              <w:left w:val="nil"/>
              <w:bottom w:val="single" w:sz="8" w:space="0" w:color="auto"/>
              <w:right w:val="nil"/>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716" w:type="dxa"/>
            <w:tcBorders>
              <w:top w:val="nil"/>
              <w:left w:val="single" w:sz="8" w:space="0" w:color="auto"/>
              <w:bottom w:val="single" w:sz="8"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260" w:type="dxa"/>
            <w:tcBorders>
              <w:top w:val="nil"/>
              <w:left w:val="nil"/>
              <w:bottom w:val="single" w:sz="8" w:space="0" w:color="auto"/>
              <w:right w:val="single" w:sz="8"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r>
      <w:tr w:rsidR="00BC58F9" w:rsidRPr="00BC58F9" w:rsidTr="00BC58F9">
        <w:trPr>
          <w:trHeight w:val="300"/>
          <w:jc w:val="center"/>
        </w:trPr>
        <w:tc>
          <w:tcPr>
            <w:tcW w:w="1267"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380"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765"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417"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559"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716"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c>
          <w:tcPr>
            <w:tcW w:w="1260" w:type="dxa"/>
            <w:tcBorders>
              <w:top w:val="nil"/>
              <w:left w:val="nil"/>
              <w:bottom w:val="nil"/>
              <w:right w:val="nil"/>
            </w:tcBorders>
            <w:shd w:val="clear" w:color="auto" w:fill="auto"/>
            <w:noWrap/>
            <w:vAlign w:val="bottom"/>
            <w:hideMark/>
          </w:tcPr>
          <w:p w:rsidR="00BC58F9" w:rsidRPr="00BC58F9" w:rsidRDefault="00BC58F9" w:rsidP="00BC58F9">
            <w:pPr>
              <w:rPr>
                <w:rFonts w:ascii="Calibri" w:hAnsi="Calibri" w:cs="Calibri"/>
                <w:color w:val="000000"/>
              </w:rPr>
            </w:pPr>
          </w:p>
        </w:tc>
      </w:tr>
    </w:tbl>
    <w:tbl>
      <w:tblPr>
        <w:tblpPr w:leftFromText="141" w:rightFromText="141" w:vertAnchor="text" w:tblpXSpec="center" w:tblpY="105"/>
        <w:tblW w:w="7431" w:type="dxa"/>
        <w:tblCellMar>
          <w:left w:w="70" w:type="dxa"/>
          <w:right w:w="70" w:type="dxa"/>
        </w:tblCellMar>
        <w:tblLook w:val="04A0"/>
      </w:tblPr>
      <w:tblGrid>
        <w:gridCol w:w="4149"/>
        <w:gridCol w:w="1583"/>
        <w:gridCol w:w="1699"/>
      </w:tblGrid>
      <w:tr w:rsidR="00BC58F9" w:rsidRPr="00BC58F9" w:rsidTr="00BC58F9">
        <w:trPr>
          <w:trHeight w:val="340"/>
        </w:trPr>
        <w:tc>
          <w:tcPr>
            <w:tcW w:w="41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8F9" w:rsidRPr="00BC58F9" w:rsidRDefault="00BC58F9" w:rsidP="00BC58F9">
            <w:pPr>
              <w:rPr>
                <w:rFonts w:ascii="Tahoma" w:hAnsi="Tahoma" w:cs="Tahoma"/>
                <w:sz w:val="20"/>
                <w:szCs w:val="20"/>
              </w:rPr>
            </w:pPr>
            <w:r w:rsidRPr="00BC58F9">
              <w:rPr>
                <w:rFonts w:ascii="Tahoma" w:hAnsi="Tahoma" w:cs="Tahoma"/>
                <w:sz w:val="20"/>
                <w:szCs w:val="20"/>
              </w:rPr>
              <w:t>TOTAL IMPUESTO CAUSADO</w:t>
            </w:r>
          </w:p>
        </w:tc>
        <w:tc>
          <w:tcPr>
            <w:tcW w:w="1583" w:type="dxa"/>
            <w:tcBorders>
              <w:top w:val="single" w:sz="8" w:space="0" w:color="auto"/>
              <w:left w:val="nil"/>
              <w:bottom w:val="single" w:sz="4" w:space="0" w:color="auto"/>
              <w:right w:val="single" w:sz="4" w:space="0" w:color="auto"/>
            </w:tcBorders>
            <w:shd w:val="clear" w:color="auto" w:fill="auto"/>
            <w:noWrap/>
            <w:vAlign w:val="bottom"/>
            <w:hideMark/>
          </w:tcPr>
          <w:p w:rsidR="00BC58F9" w:rsidRPr="00BC58F9" w:rsidRDefault="00BC58F9" w:rsidP="00BC58F9">
            <w:pPr>
              <w:jc w:val="right"/>
              <w:rPr>
                <w:rFonts w:ascii="Tahoma" w:hAnsi="Tahoma" w:cs="Tahoma"/>
                <w:sz w:val="20"/>
                <w:szCs w:val="20"/>
              </w:rPr>
            </w:pPr>
            <w:r w:rsidRPr="00BC58F9">
              <w:rPr>
                <w:rFonts w:ascii="Tahoma" w:hAnsi="Tahoma" w:cs="Tahoma"/>
                <w:sz w:val="20"/>
                <w:szCs w:val="20"/>
              </w:rPr>
              <w:t>$ 3.692.507,99</w:t>
            </w:r>
          </w:p>
        </w:tc>
        <w:tc>
          <w:tcPr>
            <w:tcW w:w="1699" w:type="dxa"/>
            <w:tcBorders>
              <w:top w:val="single" w:sz="8" w:space="0" w:color="auto"/>
              <w:left w:val="nil"/>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Tahoma" w:hAnsi="Tahoma" w:cs="Tahoma"/>
                <w:sz w:val="20"/>
                <w:szCs w:val="20"/>
              </w:rPr>
            </w:pPr>
            <w:r w:rsidRPr="00BC58F9">
              <w:rPr>
                <w:rFonts w:ascii="Tahoma" w:hAnsi="Tahoma" w:cs="Tahoma"/>
                <w:sz w:val="20"/>
                <w:szCs w:val="20"/>
              </w:rPr>
              <w:t>$ 1.846.254,00</w:t>
            </w:r>
          </w:p>
        </w:tc>
      </w:tr>
      <w:tr w:rsidR="00BC58F9" w:rsidRPr="00BC58F9" w:rsidTr="00BC58F9">
        <w:trPr>
          <w:trHeight w:val="340"/>
        </w:trPr>
        <w:tc>
          <w:tcPr>
            <w:tcW w:w="4149" w:type="dxa"/>
            <w:tcBorders>
              <w:top w:val="nil"/>
              <w:left w:val="single" w:sz="8" w:space="0" w:color="auto"/>
              <w:bottom w:val="single" w:sz="4" w:space="0" w:color="auto"/>
              <w:right w:val="single" w:sz="4" w:space="0" w:color="auto"/>
            </w:tcBorders>
            <w:shd w:val="clear" w:color="auto" w:fill="auto"/>
            <w:noWrap/>
            <w:vAlign w:val="bottom"/>
            <w:hideMark/>
          </w:tcPr>
          <w:p w:rsidR="00BC58F9" w:rsidRPr="00BC58F9" w:rsidRDefault="00BC58F9" w:rsidP="00BC58F9">
            <w:pPr>
              <w:rPr>
                <w:rFonts w:ascii="Tahoma" w:hAnsi="Tahoma" w:cs="Tahoma"/>
                <w:sz w:val="20"/>
                <w:szCs w:val="20"/>
              </w:rPr>
            </w:pPr>
            <w:r w:rsidRPr="00BC58F9">
              <w:rPr>
                <w:rFonts w:ascii="Tahoma" w:hAnsi="Tahoma" w:cs="Tahoma"/>
                <w:sz w:val="20"/>
                <w:szCs w:val="20"/>
              </w:rPr>
              <w:t>(-) RETENCIONES EN LA FUENTE</w:t>
            </w:r>
          </w:p>
        </w:tc>
        <w:tc>
          <w:tcPr>
            <w:tcW w:w="1583" w:type="dxa"/>
            <w:tcBorders>
              <w:top w:val="nil"/>
              <w:left w:val="nil"/>
              <w:bottom w:val="single" w:sz="4" w:space="0" w:color="auto"/>
              <w:right w:val="single" w:sz="4" w:space="0" w:color="auto"/>
            </w:tcBorders>
            <w:shd w:val="clear" w:color="auto" w:fill="auto"/>
            <w:noWrap/>
            <w:vAlign w:val="bottom"/>
            <w:hideMark/>
          </w:tcPr>
          <w:p w:rsidR="00BC58F9" w:rsidRPr="00BC58F9" w:rsidRDefault="00BC58F9" w:rsidP="00BC58F9">
            <w:pPr>
              <w:rPr>
                <w:rFonts w:ascii="Tahoma" w:hAnsi="Tahoma" w:cs="Tahoma"/>
                <w:sz w:val="20"/>
                <w:szCs w:val="20"/>
              </w:rPr>
            </w:pPr>
            <w:r w:rsidRPr="00BC58F9">
              <w:rPr>
                <w:rFonts w:ascii="Tahoma" w:hAnsi="Tahoma" w:cs="Tahoma"/>
                <w:sz w:val="20"/>
                <w:szCs w:val="20"/>
              </w:rPr>
              <w:t> </w:t>
            </w:r>
          </w:p>
        </w:tc>
        <w:tc>
          <w:tcPr>
            <w:tcW w:w="1699" w:type="dxa"/>
            <w:tcBorders>
              <w:top w:val="nil"/>
              <w:left w:val="nil"/>
              <w:bottom w:val="single" w:sz="4" w:space="0" w:color="auto"/>
              <w:right w:val="single" w:sz="8" w:space="0" w:color="auto"/>
            </w:tcBorders>
            <w:shd w:val="clear" w:color="auto" w:fill="auto"/>
            <w:noWrap/>
            <w:vAlign w:val="bottom"/>
            <w:hideMark/>
          </w:tcPr>
          <w:p w:rsidR="00BC58F9" w:rsidRPr="00BC58F9" w:rsidRDefault="00BC58F9" w:rsidP="00BC58F9">
            <w:pPr>
              <w:jc w:val="right"/>
              <w:rPr>
                <w:rFonts w:ascii="Tahoma" w:hAnsi="Tahoma" w:cs="Tahoma"/>
                <w:sz w:val="20"/>
                <w:szCs w:val="20"/>
              </w:rPr>
            </w:pPr>
            <w:r w:rsidRPr="00BC58F9">
              <w:rPr>
                <w:rFonts w:ascii="Tahoma" w:hAnsi="Tahoma" w:cs="Tahoma"/>
                <w:sz w:val="20"/>
                <w:szCs w:val="20"/>
              </w:rPr>
              <w:t>$ 1.181.325,17</w:t>
            </w:r>
          </w:p>
        </w:tc>
      </w:tr>
      <w:tr w:rsidR="00BC58F9" w:rsidRPr="00BC58F9" w:rsidTr="00BC58F9">
        <w:trPr>
          <w:trHeight w:val="357"/>
        </w:trPr>
        <w:tc>
          <w:tcPr>
            <w:tcW w:w="4149" w:type="dxa"/>
            <w:tcBorders>
              <w:top w:val="nil"/>
              <w:left w:val="single" w:sz="8" w:space="0" w:color="auto"/>
              <w:bottom w:val="single" w:sz="8" w:space="0" w:color="auto"/>
              <w:right w:val="single" w:sz="4" w:space="0" w:color="auto"/>
            </w:tcBorders>
            <w:shd w:val="clear" w:color="auto" w:fill="auto"/>
            <w:noWrap/>
            <w:vAlign w:val="bottom"/>
            <w:hideMark/>
          </w:tcPr>
          <w:p w:rsidR="00BC58F9" w:rsidRPr="00BC58F9" w:rsidRDefault="00BC58F9" w:rsidP="00BC58F9">
            <w:pPr>
              <w:rPr>
                <w:rFonts w:ascii="Arial" w:hAnsi="Arial" w:cs="Arial"/>
                <w:b/>
                <w:bCs/>
                <w:sz w:val="20"/>
                <w:szCs w:val="20"/>
              </w:rPr>
            </w:pPr>
            <w:r w:rsidRPr="00BC58F9">
              <w:rPr>
                <w:rFonts w:ascii="Arial" w:hAnsi="Arial" w:cs="Arial"/>
                <w:b/>
                <w:bCs/>
                <w:sz w:val="20"/>
                <w:szCs w:val="20"/>
              </w:rPr>
              <w:t>ANTICIPO</w:t>
            </w:r>
          </w:p>
        </w:tc>
        <w:tc>
          <w:tcPr>
            <w:tcW w:w="1583" w:type="dxa"/>
            <w:tcBorders>
              <w:top w:val="nil"/>
              <w:left w:val="nil"/>
              <w:bottom w:val="single" w:sz="8" w:space="0" w:color="auto"/>
              <w:right w:val="single" w:sz="4" w:space="0" w:color="auto"/>
            </w:tcBorders>
            <w:shd w:val="clear" w:color="auto" w:fill="auto"/>
            <w:noWrap/>
            <w:vAlign w:val="bottom"/>
            <w:hideMark/>
          </w:tcPr>
          <w:p w:rsidR="00BC58F9" w:rsidRPr="00BC58F9" w:rsidRDefault="00BC58F9" w:rsidP="00BC58F9">
            <w:pPr>
              <w:rPr>
                <w:rFonts w:ascii="Calibri" w:hAnsi="Calibri" w:cs="Calibri"/>
                <w:color w:val="000000"/>
              </w:rPr>
            </w:pPr>
            <w:r w:rsidRPr="00BC58F9">
              <w:rPr>
                <w:rFonts w:ascii="Calibri" w:hAnsi="Calibri" w:cs="Calibri"/>
                <w:color w:val="000000"/>
                <w:sz w:val="22"/>
                <w:szCs w:val="22"/>
              </w:rPr>
              <w:t> </w:t>
            </w:r>
          </w:p>
        </w:tc>
        <w:tc>
          <w:tcPr>
            <w:tcW w:w="1699" w:type="dxa"/>
            <w:tcBorders>
              <w:top w:val="nil"/>
              <w:left w:val="nil"/>
              <w:bottom w:val="single" w:sz="8" w:space="0" w:color="auto"/>
              <w:right w:val="single" w:sz="8" w:space="0" w:color="auto"/>
            </w:tcBorders>
            <w:shd w:val="clear" w:color="auto" w:fill="auto"/>
            <w:noWrap/>
            <w:vAlign w:val="bottom"/>
            <w:hideMark/>
          </w:tcPr>
          <w:p w:rsidR="00BC58F9" w:rsidRPr="00BC58F9" w:rsidRDefault="00BC58F9" w:rsidP="00BC58F9">
            <w:pPr>
              <w:jc w:val="right"/>
              <w:rPr>
                <w:rFonts w:ascii="Tahoma" w:hAnsi="Tahoma" w:cs="Tahoma"/>
                <w:b/>
                <w:bCs/>
                <w:sz w:val="20"/>
                <w:szCs w:val="20"/>
              </w:rPr>
            </w:pPr>
            <w:r w:rsidRPr="00BC58F9">
              <w:rPr>
                <w:rFonts w:ascii="Tahoma" w:hAnsi="Tahoma" w:cs="Tahoma"/>
                <w:b/>
                <w:bCs/>
                <w:sz w:val="20"/>
                <w:szCs w:val="20"/>
              </w:rPr>
              <w:t>$ 664.928,83</w:t>
            </w:r>
          </w:p>
        </w:tc>
      </w:tr>
    </w:tbl>
    <w:p w:rsidR="00595BA5" w:rsidRPr="00E52B3A" w:rsidRDefault="00595BA5" w:rsidP="0076330C"/>
    <w:p w:rsidR="00BC58F9" w:rsidRDefault="00BC58F9" w:rsidP="00BC58F9">
      <w:pPr>
        <w:tabs>
          <w:tab w:val="left" w:pos="2026"/>
        </w:tabs>
      </w:pPr>
      <w:r>
        <w:tab/>
      </w:r>
    </w:p>
    <w:p w:rsidR="00595BA5" w:rsidRDefault="00595BA5" w:rsidP="00BC58F9">
      <w:pPr>
        <w:tabs>
          <w:tab w:val="left" w:pos="2026"/>
        </w:tabs>
      </w:pPr>
    </w:p>
    <w:p w:rsidR="00595BA5" w:rsidRDefault="00595BA5" w:rsidP="0076330C"/>
    <w:p w:rsidR="00595BA5" w:rsidRDefault="00595BA5" w:rsidP="0076330C"/>
    <w:p w:rsidR="00595BA5" w:rsidRPr="00004203" w:rsidRDefault="00595BA5" w:rsidP="0076330C">
      <w:pPr>
        <w:spacing w:line="360" w:lineRule="auto"/>
        <w:rPr>
          <w:rFonts w:ascii="Arial" w:hAnsi="Arial" w:cs="Arial"/>
          <w:b/>
          <w:bCs/>
          <w:u w:val="single"/>
        </w:rPr>
      </w:pPr>
      <w:r w:rsidRPr="00004203">
        <w:rPr>
          <w:rFonts w:ascii="Arial" w:hAnsi="Arial" w:cs="Arial"/>
          <w:b/>
          <w:bCs/>
          <w:u w:val="single"/>
        </w:rPr>
        <w:t>Conclusión</w:t>
      </w:r>
    </w:p>
    <w:p w:rsidR="00595BA5" w:rsidRDefault="00595BA5" w:rsidP="0076330C">
      <w:pPr>
        <w:spacing w:line="360" w:lineRule="auto"/>
        <w:rPr>
          <w:rFonts w:ascii="Arial" w:hAnsi="Arial" w:cs="Arial"/>
        </w:rPr>
      </w:pPr>
      <w:r w:rsidRPr="00004203">
        <w:rPr>
          <w:rFonts w:ascii="Arial" w:hAnsi="Arial" w:cs="Arial"/>
        </w:rPr>
        <w:t>El valor obtenido en la prueba coincide con el del casillero 879 del formulario 101, por lo que es correcta.</w:t>
      </w:r>
    </w:p>
    <w:p w:rsidR="00595BA5" w:rsidRDefault="00595BA5" w:rsidP="00DE6448">
      <w:pPr>
        <w:spacing w:line="360" w:lineRule="auto"/>
        <w:jc w:val="both"/>
        <w:rPr>
          <w:rFonts w:ascii="Arial" w:hAnsi="Arial" w:cs="Arial"/>
        </w:rPr>
      </w:pPr>
    </w:p>
    <w:p w:rsidR="00595BA5" w:rsidRDefault="00595BA5">
      <w:pPr>
        <w:rPr>
          <w:rFonts w:ascii="Arial" w:hAnsi="Arial" w:cs="Arial"/>
          <w:b/>
          <w:bCs/>
          <w:kern w:val="28"/>
          <w:sz w:val="32"/>
          <w:szCs w:val="32"/>
          <w:u w:val="single"/>
        </w:rPr>
        <w:sectPr w:rsidR="00595BA5" w:rsidSect="009207DF">
          <w:pgSz w:w="16838" w:h="11906" w:orient="landscape"/>
          <w:pgMar w:top="2268" w:right="2268" w:bottom="1361" w:left="1985" w:header="709" w:footer="709" w:gutter="0"/>
          <w:cols w:space="708"/>
          <w:docGrid w:linePitch="360"/>
        </w:sectPr>
      </w:pPr>
    </w:p>
    <w:p w:rsidR="00595BA5" w:rsidRPr="00072ECD" w:rsidRDefault="00595BA5" w:rsidP="006F6ED7">
      <w:pPr>
        <w:pStyle w:val="Ttulo"/>
        <w:rPr>
          <w:u w:val="single"/>
        </w:rPr>
      </w:pPr>
      <w:bookmarkStart w:id="154" w:name="_Toc261527048"/>
      <w:r>
        <w:rPr>
          <w:u w:val="single"/>
        </w:rPr>
        <w:lastRenderedPageBreak/>
        <w:t>CAPÍ</w:t>
      </w:r>
      <w:r w:rsidRPr="00072ECD">
        <w:rPr>
          <w:u w:val="single"/>
        </w:rPr>
        <w:t>TULO  V</w:t>
      </w:r>
      <w:bookmarkEnd w:id="154"/>
    </w:p>
    <w:p w:rsidR="00595BA5" w:rsidRPr="005111B9" w:rsidRDefault="00595BA5" w:rsidP="00AB750B">
      <w:pPr>
        <w:spacing w:line="360" w:lineRule="auto"/>
        <w:rPr>
          <w:rFonts w:ascii="Arial" w:hAnsi="Arial" w:cs="Arial"/>
          <w:b/>
          <w:bCs/>
        </w:rPr>
      </w:pPr>
    </w:p>
    <w:p w:rsidR="00595BA5" w:rsidRPr="005111B9" w:rsidRDefault="00595BA5" w:rsidP="00560A46">
      <w:pPr>
        <w:spacing w:line="360" w:lineRule="auto"/>
        <w:ind w:firstLine="709"/>
        <w:rPr>
          <w:rFonts w:ascii="Arial" w:hAnsi="Arial" w:cs="Arial"/>
          <w:b/>
          <w:bCs/>
        </w:rPr>
      </w:pPr>
    </w:p>
    <w:p w:rsidR="00595BA5" w:rsidRDefault="00595BA5" w:rsidP="00560A46">
      <w:pPr>
        <w:pStyle w:val="Ttulo1"/>
        <w:numPr>
          <w:ilvl w:val="0"/>
          <w:numId w:val="8"/>
        </w:numPr>
      </w:pPr>
      <w:bookmarkStart w:id="155" w:name="_Toc255253455"/>
      <w:bookmarkStart w:id="156" w:name="_Toc261527049"/>
      <w:r w:rsidRPr="005111B9">
        <w:t>INFORME DE CUMPLIMIENTO TRIBUTARIO</w:t>
      </w:r>
      <w:bookmarkEnd w:id="155"/>
      <w:bookmarkEnd w:id="156"/>
    </w:p>
    <w:p w:rsidR="00595BA5" w:rsidRPr="009311B2" w:rsidRDefault="00595BA5" w:rsidP="00560A46">
      <w:pPr>
        <w:pStyle w:val="Ttulo2"/>
        <w:numPr>
          <w:ilvl w:val="1"/>
          <w:numId w:val="8"/>
        </w:numPr>
      </w:pPr>
      <w:bookmarkStart w:id="157" w:name="_Toc255253456"/>
      <w:bookmarkStart w:id="158" w:name="_Toc261527050"/>
      <w:r>
        <w:t>Informe de Cumplimiento Tributario para la empresa Plásticos S.A.</w:t>
      </w:r>
      <w:bookmarkEnd w:id="157"/>
      <w:bookmarkEnd w:id="158"/>
      <w:r>
        <w:t xml:space="preserve"> </w:t>
      </w:r>
    </w:p>
    <w:p w:rsidR="00595BA5" w:rsidRPr="004102C1" w:rsidRDefault="00595BA5" w:rsidP="00560A46">
      <w:pPr>
        <w:jc w:val="both"/>
        <w:rPr>
          <w:rFonts w:ascii="Arial" w:hAnsi="Arial" w:cs="Arial"/>
        </w:rPr>
      </w:pPr>
    </w:p>
    <w:p w:rsidR="00595BA5" w:rsidRDefault="00595BA5" w:rsidP="00560A46">
      <w:pPr>
        <w:spacing w:line="360" w:lineRule="auto"/>
        <w:jc w:val="both"/>
        <w:rPr>
          <w:rFonts w:ascii="Arial" w:hAnsi="Arial" w:cs="Arial"/>
        </w:rPr>
      </w:pPr>
      <w:r w:rsidRPr="00A20675">
        <w:rPr>
          <w:rFonts w:ascii="Arial" w:hAnsi="Arial" w:cs="Arial"/>
        </w:rPr>
        <w:t xml:space="preserve">Se </w:t>
      </w:r>
      <w:r>
        <w:rPr>
          <w:rFonts w:ascii="Arial" w:hAnsi="Arial" w:cs="Arial"/>
        </w:rPr>
        <w:t>han revisado los estados financieros de la empresa PLÁSTICOS S.A. por el periodo fiscal comprendido entre el 1 de enero del 2008 al 31 de diciembre del 2008.  En base a los datos recopilados, procesados y la información obtenida concluimos que:</w:t>
      </w:r>
    </w:p>
    <w:p w:rsidR="00595BA5" w:rsidRDefault="00595BA5" w:rsidP="00560A46">
      <w:pPr>
        <w:spacing w:line="360" w:lineRule="auto"/>
        <w:jc w:val="both"/>
        <w:rPr>
          <w:rFonts w:ascii="Arial" w:hAnsi="Arial" w:cs="Arial"/>
        </w:rPr>
      </w:pPr>
    </w:p>
    <w:p w:rsidR="00595BA5" w:rsidRDefault="00595BA5" w:rsidP="00560A46">
      <w:pPr>
        <w:numPr>
          <w:ilvl w:val="0"/>
          <w:numId w:val="37"/>
        </w:numPr>
        <w:spacing w:line="360" w:lineRule="auto"/>
        <w:jc w:val="both"/>
        <w:rPr>
          <w:rFonts w:ascii="Arial" w:hAnsi="Arial" w:cs="Arial"/>
        </w:rPr>
      </w:pPr>
      <w:r>
        <w:rPr>
          <w:rFonts w:ascii="Arial" w:hAnsi="Arial" w:cs="Arial"/>
        </w:rPr>
        <w:t>Como resultado de las pruebas reali</w:t>
      </w:r>
      <w:r w:rsidR="00DE59EB">
        <w:rPr>
          <w:rFonts w:ascii="Arial" w:hAnsi="Arial" w:cs="Arial"/>
        </w:rPr>
        <w:t xml:space="preserve">za no se revelaron </w:t>
      </w:r>
      <w:r>
        <w:rPr>
          <w:rFonts w:ascii="Arial" w:hAnsi="Arial" w:cs="Arial"/>
        </w:rPr>
        <w:t>situaciones que se consideren como incumplimientos tributarios en los documentos o transacciones revisadas, que tengan un impacto significativo en el cumplimiento tributario.</w:t>
      </w:r>
    </w:p>
    <w:p w:rsidR="00595BA5" w:rsidRDefault="00595BA5" w:rsidP="00560A46">
      <w:pPr>
        <w:numPr>
          <w:ilvl w:val="0"/>
          <w:numId w:val="37"/>
        </w:numPr>
        <w:spacing w:line="360" w:lineRule="auto"/>
        <w:jc w:val="both"/>
        <w:rPr>
          <w:rFonts w:ascii="Arial" w:hAnsi="Arial" w:cs="Arial"/>
        </w:rPr>
      </w:pPr>
      <w:r w:rsidRPr="002777FC">
        <w:rPr>
          <w:rFonts w:ascii="Arial" w:hAnsi="Arial" w:cs="Arial"/>
        </w:rPr>
        <w:t>Los procedimientos y controles realizados por la empresa PLÁSTICOS S.A. colaboran  de manera satisfactoria  al cumplimiento de las obligaciones tributarias.</w:t>
      </w:r>
    </w:p>
    <w:p w:rsidR="00595BA5" w:rsidRDefault="00595BA5" w:rsidP="00560A46">
      <w:pPr>
        <w:spacing w:line="360" w:lineRule="auto"/>
        <w:ind w:left="720"/>
        <w:jc w:val="both"/>
        <w:rPr>
          <w:rFonts w:ascii="Arial" w:hAnsi="Arial" w:cs="Arial"/>
        </w:rPr>
      </w:pPr>
      <w:r w:rsidRPr="002777FC">
        <w:rPr>
          <w:rFonts w:ascii="Arial" w:hAnsi="Arial" w:cs="Arial"/>
        </w:rPr>
        <w:t>Sin embargo, debemos mencionar la siguiente situación,  que no afecta razonablemente al cumplimiento tributario.</w:t>
      </w:r>
    </w:p>
    <w:p w:rsidR="00595BA5" w:rsidRDefault="00595BA5" w:rsidP="00560A46">
      <w:pPr>
        <w:pStyle w:val="Ttulo3"/>
      </w:pPr>
      <w:bookmarkStart w:id="159" w:name="_Toc255253457"/>
      <w:bookmarkStart w:id="160" w:name="_Toc261527051"/>
      <w:r>
        <w:t>5.1.1  Problema</w:t>
      </w:r>
      <w:bookmarkEnd w:id="159"/>
      <w:bookmarkEnd w:id="160"/>
    </w:p>
    <w:p w:rsidR="00595BA5" w:rsidRDefault="00595BA5" w:rsidP="00560A46">
      <w:pPr>
        <w:jc w:val="both"/>
      </w:pPr>
    </w:p>
    <w:p w:rsidR="00595BA5" w:rsidRDefault="00595BA5" w:rsidP="00560A46">
      <w:pPr>
        <w:numPr>
          <w:ilvl w:val="0"/>
          <w:numId w:val="57"/>
        </w:numPr>
        <w:spacing w:line="360" w:lineRule="auto"/>
        <w:jc w:val="both"/>
        <w:rPr>
          <w:rFonts w:ascii="Arial" w:hAnsi="Arial" w:cs="Arial"/>
        </w:rPr>
      </w:pPr>
      <w:r>
        <w:rPr>
          <w:rFonts w:ascii="Arial" w:hAnsi="Arial" w:cs="Arial"/>
        </w:rPr>
        <w:t>S</w:t>
      </w:r>
      <w:r w:rsidRPr="00811C9A">
        <w:rPr>
          <w:rFonts w:ascii="Arial" w:hAnsi="Arial" w:cs="Arial"/>
        </w:rPr>
        <w:t>e detect</w:t>
      </w:r>
      <w:r>
        <w:rPr>
          <w:rFonts w:ascii="Arial" w:hAnsi="Arial" w:cs="Arial"/>
        </w:rPr>
        <w:t>ó</w:t>
      </w:r>
      <w:r w:rsidRPr="00811C9A">
        <w:rPr>
          <w:rFonts w:ascii="Arial" w:hAnsi="Arial" w:cs="Arial"/>
        </w:rPr>
        <w:t xml:space="preserve"> una diferencia en el valor declarado en el formulario 103 con los valores detallados en el mayor de la cuenta “Cuentas Por Pagar- Retenciones de Impuesta a la Renta”, se subvalora la cuenta con un valor de $2.20.</w:t>
      </w:r>
    </w:p>
    <w:p w:rsidR="00595BA5" w:rsidRPr="00006D4C" w:rsidRDefault="00595BA5" w:rsidP="00560A46">
      <w:pPr>
        <w:numPr>
          <w:ilvl w:val="0"/>
          <w:numId w:val="57"/>
        </w:numPr>
        <w:spacing w:line="360" w:lineRule="auto"/>
        <w:jc w:val="both"/>
        <w:rPr>
          <w:rFonts w:ascii="Arial" w:hAnsi="Arial" w:cs="Arial"/>
        </w:rPr>
      </w:pPr>
      <w:r w:rsidRPr="00006D4C">
        <w:rPr>
          <w:rFonts w:ascii="Arial" w:hAnsi="Arial" w:cs="Arial"/>
        </w:rPr>
        <w:t xml:space="preserve">Se detectó una diferencia en el valor declarado en el formulario 104 con los valores detallados en el mayor de la cuenta “CUENTAS POR </w:t>
      </w:r>
      <w:r w:rsidRPr="00006D4C">
        <w:rPr>
          <w:rFonts w:ascii="Arial" w:hAnsi="Arial" w:cs="Arial"/>
        </w:rPr>
        <w:lastRenderedPageBreak/>
        <w:t>PAGAR-RETENCIONES DE IVA”, se subvalora la cuenta con un valor de $9.24.</w:t>
      </w:r>
    </w:p>
    <w:p w:rsidR="00595BA5" w:rsidRDefault="00595BA5" w:rsidP="00560A46">
      <w:pPr>
        <w:jc w:val="both"/>
      </w:pPr>
    </w:p>
    <w:p w:rsidR="00595BA5" w:rsidRDefault="00595BA5" w:rsidP="00560A46">
      <w:pPr>
        <w:pStyle w:val="Ttulo3"/>
      </w:pPr>
      <w:bookmarkStart w:id="161" w:name="_Toc255253458"/>
      <w:bookmarkStart w:id="162" w:name="_Toc261527052"/>
      <w:r>
        <w:t>5.1.2  Bases legales</w:t>
      </w:r>
      <w:bookmarkEnd w:id="161"/>
      <w:bookmarkEnd w:id="162"/>
    </w:p>
    <w:p w:rsidR="00595BA5" w:rsidRDefault="00595BA5" w:rsidP="00560A46">
      <w:pPr>
        <w:tabs>
          <w:tab w:val="left" w:pos="3192"/>
        </w:tabs>
        <w:jc w:val="both"/>
      </w:pPr>
      <w:r>
        <w:tab/>
      </w:r>
    </w:p>
    <w:p w:rsidR="00595BA5" w:rsidRPr="00811C9A" w:rsidRDefault="00595BA5" w:rsidP="00560A46">
      <w:pPr>
        <w:spacing w:line="360" w:lineRule="auto"/>
        <w:jc w:val="both"/>
        <w:rPr>
          <w:rFonts w:ascii="Arial" w:hAnsi="Arial" w:cs="Arial"/>
        </w:rPr>
      </w:pPr>
      <w:r>
        <w:rPr>
          <w:rFonts w:ascii="Arial" w:hAnsi="Arial" w:cs="Arial"/>
        </w:rPr>
        <w:t>L</w:t>
      </w:r>
      <w:r w:rsidRPr="00811C9A">
        <w:rPr>
          <w:rFonts w:ascii="Arial" w:hAnsi="Arial" w:cs="Arial"/>
        </w:rPr>
        <w:t>as declaraciones de IVA y de Retenciones de Impuesto a la Renta deben ser presentadas en el mes siguiente en las fechas establecidas por las leyes vigentes, en el caso de PLÁSTICOS S.A.:</w:t>
      </w:r>
    </w:p>
    <w:p w:rsidR="00595BA5" w:rsidRPr="00811C9A" w:rsidRDefault="00595BA5" w:rsidP="00560A46">
      <w:pPr>
        <w:spacing w:line="360" w:lineRule="auto"/>
        <w:rPr>
          <w:rFonts w:ascii="Arial" w:hAnsi="Arial" w:cs="Arial"/>
        </w:rPr>
      </w:pPr>
    </w:p>
    <w:p w:rsidR="00595BA5" w:rsidRPr="00811C9A" w:rsidRDefault="00595BA5" w:rsidP="00560A46">
      <w:pPr>
        <w:spacing w:line="360" w:lineRule="auto"/>
        <w:rPr>
          <w:rFonts w:ascii="Arial" w:hAnsi="Arial" w:cs="Arial"/>
          <w:b/>
          <w:bCs/>
        </w:rPr>
      </w:pPr>
      <w:r w:rsidRPr="00811C9A">
        <w:rPr>
          <w:rFonts w:ascii="Arial" w:hAnsi="Arial" w:cs="Arial"/>
          <w:b/>
          <w:bCs/>
        </w:rPr>
        <w:t>Art. 96, R.L.O.R.T.I</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9"/>
        <w:gridCol w:w="3072"/>
      </w:tblGrid>
      <w:tr w:rsidR="001D553D" w:rsidRPr="00E244B5" w:rsidTr="00E244B5">
        <w:trPr>
          <w:trHeight w:val="770"/>
          <w:jc w:val="center"/>
        </w:trPr>
        <w:tc>
          <w:tcPr>
            <w:tcW w:w="2769" w:type="dxa"/>
          </w:tcPr>
          <w:p w:rsidR="001D553D" w:rsidRPr="00E244B5" w:rsidRDefault="001D553D" w:rsidP="00560A46">
            <w:pPr>
              <w:spacing w:line="360" w:lineRule="auto"/>
              <w:rPr>
                <w:rFonts w:ascii="Arial" w:hAnsi="Arial" w:cs="Arial"/>
                <w:b/>
                <w:sz w:val="22"/>
                <w:szCs w:val="22"/>
              </w:rPr>
            </w:pPr>
            <w:r w:rsidRPr="00E244B5">
              <w:rPr>
                <w:rFonts w:ascii="Arial" w:hAnsi="Arial" w:cs="Arial"/>
                <w:b/>
                <w:sz w:val="22"/>
                <w:szCs w:val="22"/>
              </w:rPr>
              <w:t>Si el noveno dígito es</w:t>
            </w:r>
          </w:p>
        </w:tc>
        <w:tc>
          <w:tcPr>
            <w:tcW w:w="3072" w:type="dxa"/>
          </w:tcPr>
          <w:p w:rsidR="001D553D" w:rsidRPr="00E244B5" w:rsidRDefault="00E244B5" w:rsidP="00560A46">
            <w:pPr>
              <w:spacing w:line="360" w:lineRule="auto"/>
              <w:rPr>
                <w:rFonts w:ascii="Arial" w:hAnsi="Arial" w:cs="Arial"/>
                <w:b/>
                <w:sz w:val="22"/>
                <w:szCs w:val="22"/>
              </w:rPr>
            </w:pPr>
            <w:r w:rsidRPr="00E244B5">
              <w:rPr>
                <w:rFonts w:ascii="Arial" w:hAnsi="Arial" w:cs="Arial"/>
                <w:b/>
                <w:sz w:val="22"/>
                <w:szCs w:val="22"/>
              </w:rPr>
              <w:t xml:space="preserve">Fecha de  </w:t>
            </w:r>
            <w:r w:rsidR="001D553D" w:rsidRPr="00E244B5">
              <w:rPr>
                <w:rFonts w:ascii="Arial" w:hAnsi="Arial" w:cs="Arial"/>
                <w:b/>
                <w:sz w:val="22"/>
                <w:szCs w:val="22"/>
              </w:rPr>
              <w:t>vencimiento (hasta el día)</w:t>
            </w:r>
          </w:p>
        </w:tc>
      </w:tr>
      <w:tr w:rsidR="001D553D" w:rsidRPr="00E244B5" w:rsidTr="00E244B5">
        <w:trPr>
          <w:trHeight w:val="369"/>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10</w:t>
            </w:r>
          </w:p>
        </w:tc>
      </w:tr>
      <w:tr w:rsidR="001D553D" w:rsidRPr="00E244B5" w:rsidTr="00E244B5">
        <w:trPr>
          <w:trHeight w:val="385"/>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2</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12</w:t>
            </w:r>
          </w:p>
        </w:tc>
      </w:tr>
      <w:tr w:rsidR="001D553D" w:rsidRPr="00E244B5" w:rsidTr="00E244B5">
        <w:trPr>
          <w:trHeight w:val="385"/>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3</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14</w:t>
            </w:r>
          </w:p>
        </w:tc>
      </w:tr>
      <w:tr w:rsidR="001D553D" w:rsidRPr="00E244B5" w:rsidTr="00E244B5">
        <w:trPr>
          <w:trHeight w:val="385"/>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4</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16</w:t>
            </w:r>
          </w:p>
        </w:tc>
      </w:tr>
      <w:tr w:rsidR="001D553D" w:rsidRPr="00E244B5" w:rsidTr="00E244B5">
        <w:trPr>
          <w:trHeight w:val="369"/>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5</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18</w:t>
            </w:r>
          </w:p>
        </w:tc>
      </w:tr>
      <w:tr w:rsidR="001D553D" w:rsidRPr="00E244B5" w:rsidTr="00E244B5">
        <w:trPr>
          <w:trHeight w:val="385"/>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6</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20</w:t>
            </w:r>
          </w:p>
        </w:tc>
      </w:tr>
      <w:tr w:rsidR="001D553D" w:rsidRPr="00E244B5" w:rsidTr="00E244B5">
        <w:trPr>
          <w:trHeight w:val="385"/>
          <w:jc w:val="center"/>
        </w:trPr>
        <w:tc>
          <w:tcPr>
            <w:tcW w:w="2769"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7</w:t>
            </w:r>
          </w:p>
        </w:tc>
        <w:tc>
          <w:tcPr>
            <w:tcW w:w="3072" w:type="dxa"/>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22</w:t>
            </w:r>
          </w:p>
        </w:tc>
      </w:tr>
      <w:tr w:rsidR="001D553D" w:rsidRPr="00E244B5" w:rsidTr="00E244B5">
        <w:trPr>
          <w:trHeight w:val="369"/>
          <w:jc w:val="center"/>
        </w:trPr>
        <w:tc>
          <w:tcPr>
            <w:tcW w:w="2769" w:type="dxa"/>
            <w:tcBorders>
              <w:bottom w:val="single" w:sz="4" w:space="0" w:color="auto"/>
            </w:tcBorders>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8</w:t>
            </w:r>
          </w:p>
        </w:tc>
        <w:tc>
          <w:tcPr>
            <w:tcW w:w="3072" w:type="dxa"/>
            <w:tcBorders>
              <w:bottom w:val="single" w:sz="4" w:space="0" w:color="auto"/>
            </w:tcBorders>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24</w:t>
            </w:r>
          </w:p>
        </w:tc>
      </w:tr>
      <w:tr w:rsidR="001D553D" w:rsidRPr="00E244B5" w:rsidTr="00E244B5">
        <w:trPr>
          <w:trHeight w:val="385"/>
          <w:jc w:val="center"/>
        </w:trPr>
        <w:tc>
          <w:tcPr>
            <w:tcW w:w="2769" w:type="dxa"/>
            <w:tcBorders>
              <w:top w:val="single" w:sz="4" w:space="0" w:color="auto"/>
              <w:left w:val="single" w:sz="4" w:space="0" w:color="auto"/>
              <w:bottom w:val="single" w:sz="4" w:space="0" w:color="auto"/>
            </w:tcBorders>
            <w:shd w:val="clear" w:color="auto" w:fill="FFFF00"/>
          </w:tcPr>
          <w:p w:rsidR="001D553D" w:rsidRPr="00E244B5" w:rsidRDefault="007B0D28" w:rsidP="00560A46">
            <w:pPr>
              <w:spacing w:line="360" w:lineRule="auto"/>
              <w:rPr>
                <w:rFonts w:ascii="Arial" w:hAnsi="Arial" w:cs="Arial"/>
                <w:sz w:val="22"/>
                <w:szCs w:val="22"/>
                <w:highlight w:val="yellow"/>
              </w:rPr>
            </w:pPr>
            <w:r w:rsidRPr="00E244B5">
              <w:rPr>
                <w:rFonts w:ascii="Arial" w:hAnsi="Arial" w:cs="Arial"/>
                <w:sz w:val="22"/>
                <w:szCs w:val="22"/>
                <w:highlight w:val="yellow"/>
              </w:rPr>
              <w:t>9</w:t>
            </w:r>
          </w:p>
        </w:tc>
        <w:tc>
          <w:tcPr>
            <w:tcW w:w="3072" w:type="dxa"/>
            <w:tcBorders>
              <w:top w:val="single" w:sz="4" w:space="0" w:color="auto"/>
              <w:bottom w:val="single" w:sz="4" w:space="0" w:color="auto"/>
              <w:right w:val="single" w:sz="4" w:space="0" w:color="auto"/>
            </w:tcBorders>
            <w:shd w:val="clear" w:color="auto" w:fill="FFFF00"/>
          </w:tcPr>
          <w:p w:rsidR="001D553D" w:rsidRPr="00E244B5" w:rsidRDefault="007B0D28" w:rsidP="00560A46">
            <w:pPr>
              <w:spacing w:line="360" w:lineRule="auto"/>
              <w:rPr>
                <w:rFonts w:ascii="Arial" w:hAnsi="Arial" w:cs="Arial"/>
                <w:sz w:val="22"/>
                <w:szCs w:val="22"/>
                <w:highlight w:val="yellow"/>
              </w:rPr>
            </w:pPr>
            <w:r w:rsidRPr="00E244B5">
              <w:rPr>
                <w:rFonts w:ascii="Arial" w:hAnsi="Arial" w:cs="Arial"/>
                <w:sz w:val="22"/>
                <w:szCs w:val="22"/>
                <w:highlight w:val="yellow"/>
              </w:rPr>
              <w:t>26</w:t>
            </w:r>
          </w:p>
        </w:tc>
      </w:tr>
      <w:tr w:rsidR="001D553D" w:rsidRPr="00E244B5" w:rsidTr="00E244B5">
        <w:trPr>
          <w:trHeight w:val="369"/>
          <w:jc w:val="center"/>
        </w:trPr>
        <w:tc>
          <w:tcPr>
            <w:tcW w:w="2769" w:type="dxa"/>
            <w:tcBorders>
              <w:top w:val="single" w:sz="4" w:space="0" w:color="auto"/>
            </w:tcBorders>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0</w:t>
            </w:r>
          </w:p>
        </w:tc>
        <w:tc>
          <w:tcPr>
            <w:tcW w:w="3072" w:type="dxa"/>
            <w:tcBorders>
              <w:top w:val="single" w:sz="4" w:space="0" w:color="auto"/>
            </w:tcBorders>
          </w:tcPr>
          <w:p w:rsidR="001D553D" w:rsidRPr="00E244B5" w:rsidRDefault="007B0D28" w:rsidP="00560A46">
            <w:pPr>
              <w:spacing w:line="360" w:lineRule="auto"/>
              <w:rPr>
                <w:rFonts w:ascii="Arial" w:hAnsi="Arial" w:cs="Arial"/>
                <w:sz w:val="22"/>
                <w:szCs w:val="22"/>
              </w:rPr>
            </w:pPr>
            <w:r w:rsidRPr="00E244B5">
              <w:rPr>
                <w:rFonts w:ascii="Arial" w:hAnsi="Arial" w:cs="Arial"/>
                <w:sz w:val="22"/>
                <w:szCs w:val="22"/>
              </w:rPr>
              <w:t>28</w:t>
            </w:r>
          </w:p>
        </w:tc>
      </w:tr>
    </w:tbl>
    <w:p w:rsidR="00595BA5" w:rsidRPr="00811C9A" w:rsidRDefault="00595BA5" w:rsidP="00560A46">
      <w:pPr>
        <w:spacing w:line="360" w:lineRule="auto"/>
        <w:rPr>
          <w:rFonts w:ascii="Arial" w:hAnsi="Arial" w:cs="Arial"/>
        </w:rPr>
      </w:pPr>
      <w:r w:rsidRPr="00811C9A">
        <w:rPr>
          <w:rFonts w:ascii="Arial" w:hAnsi="Arial" w:cs="Arial"/>
        </w:rPr>
        <w:t>La empresa presento la declaración, lo que debe es pagar por la multa por la diferencia no declarada.</w:t>
      </w:r>
    </w:p>
    <w:p w:rsidR="00595BA5" w:rsidRDefault="00595BA5" w:rsidP="00560A46">
      <w:pPr>
        <w:pStyle w:val="Ttulo3"/>
      </w:pPr>
      <w:bookmarkStart w:id="163" w:name="_Toc255253459"/>
      <w:bookmarkStart w:id="164" w:name="_Toc261527053"/>
      <w:r>
        <w:t>5.1.3  Recomendaciones</w:t>
      </w:r>
      <w:bookmarkEnd w:id="163"/>
      <w:bookmarkEnd w:id="164"/>
    </w:p>
    <w:p w:rsidR="00595BA5" w:rsidRPr="00811C9A" w:rsidRDefault="00595BA5" w:rsidP="00560A46"/>
    <w:p w:rsidR="00595BA5" w:rsidRPr="00811C9A" w:rsidRDefault="00595BA5" w:rsidP="00560A46">
      <w:pPr>
        <w:numPr>
          <w:ilvl w:val="0"/>
          <w:numId w:val="32"/>
        </w:numPr>
        <w:spacing w:line="360" w:lineRule="auto"/>
        <w:rPr>
          <w:rFonts w:ascii="Arial" w:hAnsi="Arial" w:cs="Arial"/>
        </w:rPr>
      </w:pPr>
      <w:r w:rsidRPr="00811C9A">
        <w:rPr>
          <w:rFonts w:ascii="Arial" w:hAnsi="Arial" w:cs="Arial"/>
        </w:rPr>
        <w:t>Se realiza la declaración sustitutiva de Retenciones de Impuesto a la Renta con la  correspondiente multa.</w:t>
      </w:r>
    </w:p>
    <w:p w:rsidR="00595BA5" w:rsidRPr="00200AF6" w:rsidRDefault="00595BA5" w:rsidP="00560A46">
      <w:pPr>
        <w:numPr>
          <w:ilvl w:val="0"/>
          <w:numId w:val="32"/>
        </w:numPr>
        <w:spacing w:line="360" w:lineRule="auto"/>
        <w:rPr>
          <w:rFonts w:ascii="Arial" w:hAnsi="Arial" w:cs="Arial"/>
        </w:rPr>
      </w:pPr>
      <w:r w:rsidRPr="00811C9A">
        <w:rPr>
          <w:rFonts w:ascii="Arial" w:hAnsi="Arial" w:cs="Arial"/>
        </w:rPr>
        <w:t>Se realiza la declaración sustitutiva de Impuesto al Valor Agregado  con la  correspondiente multa.</w:t>
      </w:r>
    </w:p>
    <w:p w:rsidR="00595BA5" w:rsidRDefault="00595BA5" w:rsidP="00560A46">
      <w:pPr>
        <w:pStyle w:val="Ttulo2"/>
        <w:numPr>
          <w:ilvl w:val="1"/>
          <w:numId w:val="8"/>
        </w:numPr>
      </w:pPr>
      <w:bookmarkStart w:id="165" w:name="_Toc255253460"/>
      <w:bookmarkStart w:id="166" w:name="_Toc261527054"/>
      <w:r>
        <w:lastRenderedPageBreak/>
        <w:t>Análisis FODA</w:t>
      </w:r>
      <w:bookmarkEnd w:id="165"/>
      <w:bookmarkEnd w:id="166"/>
    </w:p>
    <w:p w:rsidR="00595BA5" w:rsidRDefault="00595BA5" w:rsidP="00560A46">
      <w:pPr>
        <w:pStyle w:val="Prrafodelista"/>
        <w:spacing w:line="360" w:lineRule="auto"/>
        <w:ind w:left="1077"/>
        <w:jc w:val="both"/>
      </w:pPr>
    </w:p>
    <w:p w:rsidR="00595BA5" w:rsidRDefault="00595BA5" w:rsidP="00560A46">
      <w:pPr>
        <w:spacing w:line="360" w:lineRule="auto"/>
        <w:jc w:val="both"/>
        <w:rPr>
          <w:rFonts w:ascii="Arial" w:hAnsi="Arial" w:cs="Arial"/>
        </w:rPr>
      </w:pPr>
      <w:r w:rsidRPr="007E2896">
        <w:rPr>
          <w:rFonts w:ascii="Arial" w:hAnsi="Arial" w:cs="Arial"/>
        </w:rPr>
        <w:t>El análisis FODA es una herramienta básica que permite conformar un cuadro de la situación actual de la organización, permitiendo de esta manera obtener un dictamen preciso que permita en función de ello tomar decisiones acordes con los objetivos y políticas.</w:t>
      </w:r>
    </w:p>
    <w:p w:rsidR="00595BA5" w:rsidRDefault="00595BA5" w:rsidP="00560A46">
      <w:pPr>
        <w:spacing w:line="360" w:lineRule="auto"/>
        <w:jc w:val="both"/>
        <w:rPr>
          <w:rFonts w:ascii="Arial" w:hAnsi="Arial" w:cs="Arial"/>
        </w:rPr>
      </w:pPr>
      <w:r w:rsidRPr="007E2896">
        <w:rPr>
          <w:rFonts w:ascii="Arial" w:hAnsi="Arial" w:cs="Arial"/>
        </w:rPr>
        <w:br/>
        <w:t>El término FODA es una sigla conformada por las primeras letras de las palabras Fortalezas, Oportunidades, Debilidades y Amenazas  o también conocido por sus siglas en inglés SWOT: Strenghts, Wea</w:t>
      </w:r>
      <w:r>
        <w:rPr>
          <w:rFonts w:ascii="Arial" w:hAnsi="Arial" w:cs="Arial"/>
        </w:rPr>
        <w:t>knesses, Oportunities, Threats.</w:t>
      </w:r>
    </w:p>
    <w:p w:rsidR="00595BA5" w:rsidRDefault="00595BA5" w:rsidP="00560A46">
      <w:pPr>
        <w:spacing w:line="360" w:lineRule="auto"/>
        <w:jc w:val="both"/>
        <w:rPr>
          <w:rFonts w:ascii="Arial" w:hAnsi="Arial" w:cs="Arial"/>
        </w:rPr>
      </w:pPr>
    </w:p>
    <w:p w:rsidR="00595BA5" w:rsidRDefault="00595BA5" w:rsidP="00560A46">
      <w:pPr>
        <w:spacing w:line="360" w:lineRule="auto"/>
        <w:jc w:val="both"/>
        <w:rPr>
          <w:rFonts w:ascii="Arial" w:hAnsi="Arial" w:cs="Arial"/>
        </w:rPr>
      </w:pPr>
      <w:r>
        <w:rPr>
          <w:rFonts w:ascii="Arial" w:hAnsi="Arial" w:cs="Arial"/>
        </w:rPr>
        <w:t>Las palabras fortalezas y debilidades son internas de la empresa por lo cual es factible proceder directamente con ellas. En cambio las oportunidades y amenazas son externas por lo que resulta difícil poder cambiarlas.</w:t>
      </w:r>
    </w:p>
    <w:p w:rsidR="00595BA5" w:rsidRDefault="00595BA5" w:rsidP="00560A46">
      <w:pPr>
        <w:spacing w:line="360" w:lineRule="auto"/>
        <w:jc w:val="both"/>
        <w:rPr>
          <w:rFonts w:ascii="Arial" w:hAnsi="Arial" w:cs="Arial"/>
        </w:rPr>
      </w:pPr>
    </w:p>
    <w:p w:rsidR="00595BA5" w:rsidRDefault="00595BA5" w:rsidP="00560A46">
      <w:pPr>
        <w:spacing w:line="360" w:lineRule="auto"/>
        <w:jc w:val="both"/>
        <w:rPr>
          <w:rFonts w:ascii="Arial" w:hAnsi="Arial" w:cs="Arial"/>
        </w:rPr>
      </w:pPr>
      <w:r>
        <w:rPr>
          <w:rFonts w:ascii="Arial" w:hAnsi="Arial" w:cs="Arial"/>
        </w:rPr>
        <w:t>Es así como tenemos el significado para cada palabra que conforma el FODA:</w:t>
      </w:r>
    </w:p>
    <w:p w:rsidR="00595BA5" w:rsidRDefault="00595BA5" w:rsidP="00560A46">
      <w:pPr>
        <w:spacing w:line="360" w:lineRule="auto"/>
        <w:jc w:val="both"/>
        <w:rPr>
          <w:rFonts w:ascii="Arial" w:hAnsi="Arial" w:cs="Arial"/>
        </w:rPr>
      </w:pPr>
    </w:p>
    <w:p w:rsidR="00595BA5" w:rsidRDefault="00595BA5" w:rsidP="00560A46">
      <w:pPr>
        <w:spacing w:line="360" w:lineRule="auto"/>
        <w:jc w:val="both"/>
        <w:rPr>
          <w:rFonts w:ascii="Arial" w:hAnsi="Arial" w:cs="Arial"/>
        </w:rPr>
      </w:pPr>
      <w:r w:rsidRPr="005A2B34">
        <w:rPr>
          <w:rFonts w:ascii="Arial" w:hAnsi="Arial" w:cs="Arial"/>
          <w:b/>
          <w:bCs/>
        </w:rPr>
        <w:t>Fortalezas:</w:t>
      </w:r>
      <w:r>
        <w:rPr>
          <w:rFonts w:ascii="Arial" w:hAnsi="Arial" w:cs="Arial"/>
        </w:rPr>
        <w:t xml:space="preserve"> son las capacidades potenciales con las que cuenta la organización, las cuales se desarrollan positivamente.</w:t>
      </w:r>
    </w:p>
    <w:p w:rsidR="00595BA5" w:rsidRDefault="00595BA5" w:rsidP="00560A46">
      <w:pPr>
        <w:spacing w:line="360" w:lineRule="auto"/>
        <w:jc w:val="both"/>
        <w:rPr>
          <w:rFonts w:ascii="Arial" w:hAnsi="Arial" w:cs="Arial"/>
        </w:rPr>
      </w:pPr>
    </w:p>
    <w:p w:rsidR="00595BA5" w:rsidRPr="005A2B34" w:rsidRDefault="00595BA5" w:rsidP="00560A46">
      <w:pPr>
        <w:spacing w:line="360" w:lineRule="auto"/>
        <w:jc w:val="both"/>
        <w:rPr>
          <w:rFonts w:ascii="Arial" w:hAnsi="Arial" w:cs="Arial"/>
        </w:rPr>
      </w:pPr>
      <w:r w:rsidRPr="005A2B34">
        <w:rPr>
          <w:rFonts w:ascii="Arial" w:hAnsi="Arial" w:cs="Arial"/>
          <w:b/>
          <w:bCs/>
        </w:rPr>
        <w:t>Oportunidades</w:t>
      </w:r>
      <w:r>
        <w:rPr>
          <w:rFonts w:ascii="Arial" w:hAnsi="Arial" w:cs="Arial"/>
        </w:rPr>
        <w:t>:</w:t>
      </w:r>
      <w:r w:rsidRPr="005A2B34">
        <w:rPr>
          <w:rFonts w:ascii="Arial" w:hAnsi="Arial" w:cs="Arial"/>
        </w:rPr>
        <w:t xml:space="preserve"> </w:t>
      </w:r>
      <w:r>
        <w:rPr>
          <w:rFonts w:ascii="Arial" w:hAnsi="Arial" w:cs="Arial"/>
        </w:rPr>
        <w:t>s</w:t>
      </w:r>
      <w:r w:rsidRPr="005A2B34">
        <w:rPr>
          <w:rFonts w:ascii="Arial" w:hAnsi="Arial" w:cs="Arial"/>
        </w:rPr>
        <w:t>on aquellos factores que resultan positivos, propicios, disponibles, que se deben descubrir en el entorno en el que actúa la empresa, y que permiten obtener ventajas competitivas.</w:t>
      </w:r>
    </w:p>
    <w:p w:rsidR="00595BA5" w:rsidRDefault="00595BA5" w:rsidP="00560A46">
      <w:pPr>
        <w:spacing w:line="360" w:lineRule="auto"/>
        <w:jc w:val="both"/>
        <w:rPr>
          <w:rFonts w:ascii="Arial" w:hAnsi="Arial" w:cs="Arial"/>
        </w:rPr>
      </w:pPr>
      <w:r w:rsidRPr="005A2B34">
        <w:rPr>
          <w:rFonts w:ascii="Arial" w:hAnsi="Arial" w:cs="Arial"/>
          <w:b/>
          <w:bCs/>
        </w:rPr>
        <w:br/>
        <w:t>Debilidades:</w:t>
      </w:r>
      <w:r>
        <w:t xml:space="preserve"> </w:t>
      </w:r>
      <w:r w:rsidRPr="005A2B34">
        <w:rPr>
          <w:rFonts w:ascii="Arial" w:hAnsi="Arial" w:cs="Arial"/>
        </w:rPr>
        <w:t>son aquellos factores que</w:t>
      </w:r>
      <w:r>
        <w:rPr>
          <w:rFonts w:ascii="Arial" w:hAnsi="Arial" w:cs="Arial"/>
        </w:rPr>
        <w:t xml:space="preserve"> inducen</w:t>
      </w:r>
      <w:r w:rsidRPr="005A2B34">
        <w:rPr>
          <w:rFonts w:ascii="Arial" w:hAnsi="Arial" w:cs="Arial"/>
        </w:rPr>
        <w:t xml:space="preserve"> una posición </w:t>
      </w:r>
      <w:r>
        <w:rPr>
          <w:rFonts w:ascii="Arial" w:hAnsi="Arial" w:cs="Arial"/>
        </w:rPr>
        <w:t>negativa</w:t>
      </w:r>
      <w:r w:rsidRPr="005A2B34">
        <w:rPr>
          <w:rFonts w:ascii="Arial" w:hAnsi="Arial" w:cs="Arial"/>
        </w:rPr>
        <w:t xml:space="preserve"> fren</w:t>
      </w:r>
      <w:r>
        <w:rPr>
          <w:rFonts w:ascii="Arial" w:hAnsi="Arial" w:cs="Arial"/>
        </w:rPr>
        <w:t xml:space="preserve">te a la competencia  - </w:t>
      </w:r>
      <w:r w:rsidRPr="005A2B34">
        <w:rPr>
          <w:rFonts w:ascii="Arial" w:hAnsi="Arial" w:cs="Arial"/>
        </w:rPr>
        <w:t xml:space="preserve"> recursos de los que se carece, habilidades que no se poseen, actividades que no se desarrollan </w:t>
      </w:r>
      <w:r>
        <w:rPr>
          <w:rFonts w:ascii="Arial" w:hAnsi="Arial" w:cs="Arial"/>
        </w:rPr>
        <w:t>efectivamente,</w:t>
      </w:r>
      <w:r w:rsidRPr="005A2B34">
        <w:rPr>
          <w:rFonts w:ascii="Arial" w:hAnsi="Arial" w:cs="Arial"/>
        </w:rPr>
        <w:t xml:space="preserve"> etc.</w:t>
      </w:r>
    </w:p>
    <w:p w:rsidR="00595BA5" w:rsidRDefault="00595BA5" w:rsidP="00560A46">
      <w:pPr>
        <w:spacing w:line="360" w:lineRule="auto"/>
        <w:jc w:val="both"/>
        <w:rPr>
          <w:rFonts w:ascii="Arial" w:hAnsi="Arial" w:cs="Arial"/>
        </w:rPr>
      </w:pPr>
      <w:r w:rsidRPr="005A2B34">
        <w:rPr>
          <w:rFonts w:ascii="Arial" w:hAnsi="Arial" w:cs="Arial"/>
          <w:b/>
          <w:bCs/>
        </w:rPr>
        <w:lastRenderedPageBreak/>
        <w:br/>
        <w:t>Amenazas:</w:t>
      </w:r>
      <w:r>
        <w:t xml:space="preserve"> </w:t>
      </w:r>
      <w:r w:rsidRPr="005A2B34">
        <w:rPr>
          <w:rFonts w:ascii="Arial" w:hAnsi="Arial" w:cs="Arial"/>
        </w:rPr>
        <w:t>son aquellas situaciones que provienen del medio y que pueden llegar a atentar incluso contra la permanencia de la organización.</w:t>
      </w:r>
    </w:p>
    <w:p w:rsidR="00595BA5" w:rsidRDefault="00595BA5" w:rsidP="00560A46">
      <w:pPr>
        <w:spacing w:line="360" w:lineRule="auto"/>
        <w:jc w:val="both"/>
        <w:rPr>
          <w:rFonts w:ascii="Arial" w:hAnsi="Arial" w:cs="Arial"/>
        </w:rPr>
      </w:pPr>
    </w:p>
    <w:p w:rsidR="00595BA5" w:rsidRPr="005A2B34" w:rsidRDefault="00595BA5" w:rsidP="00560A46">
      <w:pPr>
        <w:spacing w:line="360" w:lineRule="auto"/>
        <w:jc w:val="both"/>
        <w:rPr>
          <w:rFonts w:ascii="Arial" w:hAnsi="Arial" w:cs="Arial"/>
        </w:rPr>
      </w:pPr>
      <w:r>
        <w:rPr>
          <w:rFonts w:ascii="Arial" w:hAnsi="Arial" w:cs="Arial"/>
        </w:rPr>
        <w:t>A continuación se detalla el FODA  aplicado dentro del proyecto: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10"/>
        <w:gridCol w:w="3963"/>
      </w:tblGrid>
      <w:tr w:rsidR="00595BA5" w:rsidRPr="009311B2">
        <w:tc>
          <w:tcPr>
            <w:tcW w:w="3810" w:type="dxa"/>
          </w:tcPr>
          <w:p w:rsidR="00595BA5" w:rsidRPr="00021922" w:rsidRDefault="00595BA5" w:rsidP="00072ECD">
            <w:pPr>
              <w:rPr>
                <w:rFonts w:ascii="Arial" w:hAnsi="Arial" w:cs="Arial"/>
                <w:b/>
                <w:bCs/>
                <w:lang w:val="es-MX"/>
              </w:rPr>
            </w:pPr>
            <w:r w:rsidRPr="00021922">
              <w:rPr>
                <w:rFonts w:ascii="Arial" w:hAnsi="Arial" w:cs="Arial"/>
                <w:b/>
                <w:bCs/>
                <w:lang w:val="es-MX"/>
              </w:rPr>
              <w:t>Fortalezas:</w:t>
            </w:r>
          </w:p>
          <w:p w:rsidR="00595BA5" w:rsidRPr="00021922" w:rsidRDefault="00595BA5" w:rsidP="00021922">
            <w:pPr>
              <w:pStyle w:val="Prrafodelista"/>
              <w:ind w:left="0"/>
              <w:rPr>
                <w:rFonts w:ascii="Arial" w:hAnsi="Arial" w:cs="Arial"/>
                <w:lang w:val="es-MX"/>
              </w:rPr>
            </w:pPr>
          </w:p>
        </w:tc>
        <w:tc>
          <w:tcPr>
            <w:tcW w:w="3963" w:type="dxa"/>
          </w:tcPr>
          <w:p w:rsidR="00595BA5" w:rsidRPr="00021922" w:rsidRDefault="00595BA5" w:rsidP="00021922">
            <w:pPr>
              <w:pStyle w:val="Prrafodelista"/>
              <w:numPr>
                <w:ilvl w:val="0"/>
                <w:numId w:val="61"/>
              </w:numPr>
              <w:rPr>
                <w:rFonts w:ascii="Arial" w:hAnsi="Arial" w:cs="Arial"/>
                <w:lang w:val="es-MX"/>
              </w:rPr>
            </w:pPr>
            <w:r w:rsidRPr="00021922">
              <w:rPr>
                <w:rFonts w:ascii="Arial" w:hAnsi="Arial" w:cs="Arial"/>
                <w:lang w:val="es-MX"/>
              </w:rPr>
              <w:t>Trabajo en equipo</w:t>
            </w:r>
          </w:p>
          <w:p w:rsidR="00595BA5" w:rsidRPr="00021922" w:rsidRDefault="00595BA5" w:rsidP="00021922">
            <w:pPr>
              <w:pStyle w:val="Prrafodelista"/>
              <w:numPr>
                <w:ilvl w:val="0"/>
                <w:numId w:val="61"/>
              </w:numPr>
              <w:rPr>
                <w:rFonts w:ascii="Arial" w:hAnsi="Arial" w:cs="Arial"/>
                <w:lang w:val="es-MX"/>
              </w:rPr>
            </w:pPr>
            <w:r w:rsidRPr="00021922">
              <w:rPr>
                <w:rFonts w:ascii="Arial" w:hAnsi="Arial" w:cs="Arial"/>
                <w:lang w:val="es-MX"/>
              </w:rPr>
              <w:t>Bases solidadas que facilitaron el conocimiento del sistema contable.</w:t>
            </w:r>
          </w:p>
          <w:p w:rsidR="00595BA5" w:rsidRPr="00021922" w:rsidRDefault="00595BA5" w:rsidP="00021922">
            <w:pPr>
              <w:pStyle w:val="Prrafodelista"/>
              <w:numPr>
                <w:ilvl w:val="0"/>
                <w:numId w:val="61"/>
              </w:numPr>
              <w:rPr>
                <w:rFonts w:ascii="Arial" w:hAnsi="Arial" w:cs="Arial"/>
                <w:lang w:val="es-MX"/>
              </w:rPr>
            </w:pPr>
            <w:r w:rsidRPr="00021922">
              <w:rPr>
                <w:rFonts w:ascii="Arial" w:hAnsi="Arial" w:cs="Arial"/>
                <w:lang w:val="es-MX"/>
              </w:rPr>
              <w:t>Apoyo por parte de la empresa para el desarrollo del proyecto y de la información.</w:t>
            </w:r>
          </w:p>
          <w:p w:rsidR="00595BA5" w:rsidRPr="00021922" w:rsidRDefault="00595BA5" w:rsidP="00021922">
            <w:pPr>
              <w:pStyle w:val="Prrafodelista"/>
              <w:ind w:left="0"/>
              <w:rPr>
                <w:rFonts w:ascii="Arial" w:hAnsi="Arial" w:cs="Arial"/>
                <w:lang w:val="es-MX"/>
              </w:rPr>
            </w:pPr>
          </w:p>
        </w:tc>
      </w:tr>
      <w:tr w:rsidR="00595BA5" w:rsidRPr="009311B2">
        <w:tc>
          <w:tcPr>
            <w:tcW w:w="3810" w:type="dxa"/>
          </w:tcPr>
          <w:p w:rsidR="00595BA5" w:rsidRPr="00021922" w:rsidRDefault="00595BA5" w:rsidP="00072ECD">
            <w:pPr>
              <w:rPr>
                <w:rFonts w:ascii="Arial" w:hAnsi="Arial" w:cs="Arial"/>
                <w:b/>
                <w:bCs/>
                <w:lang w:val="es-MX"/>
              </w:rPr>
            </w:pPr>
            <w:r w:rsidRPr="00021922">
              <w:rPr>
                <w:rFonts w:ascii="Arial" w:hAnsi="Arial" w:cs="Arial"/>
                <w:b/>
                <w:bCs/>
                <w:lang w:val="es-MX"/>
              </w:rPr>
              <w:t>Oportunidades:</w:t>
            </w:r>
          </w:p>
          <w:p w:rsidR="00595BA5" w:rsidRPr="00021922" w:rsidRDefault="00595BA5" w:rsidP="00021922">
            <w:pPr>
              <w:pStyle w:val="Prrafodelista"/>
              <w:ind w:left="0"/>
              <w:rPr>
                <w:rFonts w:ascii="Arial" w:hAnsi="Arial" w:cs="Arial"/>
                <w:lang w:val="es-MX"/>
              </w:rPr>
            </w:pPr>
          </w:p>
        </w:tc>
        <w:tc>
          <w:tcPr>
            <w:tcW w:w="3963" w:type="dxa"/>
          </w:tcPr>
          <w:p w:rsidR="00595BA5" w:rsidRPr="00021922" w:rsidRDefault="00595BA5" w:rsidP="00021922">
            <w:pPr>
              <w:pStyle w:val="Prrafodelista"/>
              <w:numPr>
                <w:ilvl w:val="0"/>
                <w:numId w:val="58"/>
              </w:numPr>
              <w:rPr>
                <w:rFonts w:ascii="Arial" w:hAnsi="Arial" w:cs="Arial"/>
                <w:lang w:val="es-MX"/>
              </w:rPr>
            </w:pPr>
            <w:r w:rsidRPr="00021922">
              <w:rPr>
                <w:rFonts w:ascii="Arial" w:hAnsi="Arial" w:cs="Arial"/>
                <w:lang w:val="es-MX"/>
              </w:rPr>
              <w:t>Conocer el sistema contable de una empresa grande.</w:t>
            </w:r>
          </w:p>
          <w:p w:rsidR="00595BA5" w:rsidRPr="00021922" w:rsidRDefault="00595BA5" w:rsidP="00021922">
            <w:pPr>
              <w:pStyle w:val="Prrafodelista"/>
              <w:numPr>
                <w:ilvl w:val="0"/>
                <w:numId w:val="58"/>
              </w:numPr>
              <w:rPr>
                <w:rFonts w:ascii="Arial" w:hAnsi="Arial" w:cs="Arial"/>
                <w:lang w:val="es-MX"/>
              </w:rPr>
            </w:pPr>
            <w:r w:rsidRPr="00021922">
              <w:rPr>
                <w:rFonts w:ascii="Arial" w:hAnsi="Arial" w:cs="Arial"/>
                <w:lang w:val="es-MX"/>
              </w:rPr>
              <w:t>Conocer el sistema de producción de la planta.</w:t>
            </w:r>
          </w:p>
          <w:p w:rsidR="00595BA5" w:rsidRPr="00021922" w:rsidRDefault="00595BA5" w:rsidP="00021922">
            <w:pPr>
              <w:pStyle w:val="Prrafodelista"/>
              <w:numPr>
                <w:ilvl w:val="0"/>
                <w:numId w:val="58"/>
              </w:numPr>
              <w:rPr>
                <w:rFonts w:ascii="Arial" w:hAnsi="Arial" w:cs="Arial"/>
                <w:lang w:val="es-MX"/>
              </w:rPr>
            </w:pPr>
            <w:r w:rsidRPr="00021922">
              <w:rPr>
                <w:rFonts w:ascii="Arial" w:hAnsi="Arial" w:cs="Arial"/>
                <w:lang w:val="es-MX"/>
              </w:rPr>
              <w:t>Adquirir experiencia en el área de auditoría tributaria.</w:t>
            </w:r>
          </w:p>
          <w:p w:rsidR="00595BA5" w:rsidRPr="00021922" w:rsidRDefault="00595BA5" w:rsidP="00021922">
            <w:pPr>
              <w:pStyle w:val="Prrafodelista"/>
              <w:numPr>
                <w:ilvl w:val="0"/>
                <w:numId w:val="58"/>
              </w:numPr>
              <w:rPr>
                <w:rFonts w:ascii="Arial" w:hAnsi="Arial" w:cs="Arial"/>
                <w:lang w:val="es-MX"/>
              </w:rPr>
            </w:pPr>
            <w:r w:rsidRPr="00021922">
              <w:rPr>
                <w:rFonts w:ascii="Arial" w:hAnsi="Arial" w:cs="Arial"/>
                <w:lang w:val="es-MX"/>
              </w:rPr>
              <w:t>Aprender con las recomendaciones y observaciones de nuestra profesora guía.</w:t>
            </w:r>
          </w:p>
          <w:p w:rsidR="00595BA5" w:rsidRPr="00021922" w:rsidRDefault="00595BA5" w:rsidP="00021922">
            <w:pPr>
              <w:pStyle w:val="Prrafodelista"/>
              <w:ind w:left="0"/>
              <w:rPr>
                <w:rFonts w:ascii="Arial" w:hAnsi="Arial" w:cs="Arial"/>
                <w:lang w:val="es-MX"/>
              </w:rPr>
            </w:pPr>
          </w:p>
        </w:tc>
      </w:tr>
      <w:tr w:rsidR="00595BA5" w:rsidRPr="009311B2">
        <w:tc>
          <w:tcPr>
            <w:tcW w:w="3810" w:type="dxa"/>
          </w:tcPr>
          <w:p w:rsidR="00595BA5" w:rsidRPr="00021922" w:rsidRDefault="00595BA5" w:rsidP="00072ECD">
            <w:pPr>
              <w:rPr>
                <w:rFonts w:ascii="Arial" w:hAnsi="Arial" w:cs="Arial"/>
                <w:b/>
                <w:bCs/>
                <w:lang w:val="es-MX"/>
              </w:rPr>
            </w:pPr>
            <w:r w:rsidRPr="00021922">
              <w:rPr>
                <w:rFonts w:ascii="Arial" w:hAnsi="Arial" w:cs="Arial"/>
                <w:b/>
                <w:bCs/>
                <w:lang w:val="es-MX"/>
              </w:rPr>
              <w:t>Debilidades:</w:t>
            </w:r>
          </w:p>
          <w:p w:rsidR="00595BA5" w:rsidRPr="00021922" w:rsidRDefault="00595BA5" w:rsidP="00021922">
            <w:pPr>
              <w:pStyle w:val="Prrafodelista"/>
              <w:ind w:left="0"/>
              <w:rPr>
                <w:rFonts w:ascii="Arial" w:hAnsi="Arial" w:cs="Arial"/>
                <w:lang w:val="es-MX"/>
              </w:rPr>
            </w:pPr>
          </w:p>
        </w:tc>
        <w:tc>
          <w:tcPr>
            <w:tcW w:w="3963" w:type="dxa"/>
          </w:tcPr>
          <w:p w:rsidR="00595BA5" w:rsidRPr="00021922" w:rsidRDefault="00595BA5" w:rsidP="00021922">
            <w:pPr>
              <w:pStyle w:val="Prrafodelista"/>
              <w:numPr>
                <w:ilvl w:val="0"/>
                <w:numId w:val="59"/>
              </w:numPr>
              <w:rPr>
                <w:rFonts w:ascii="Arial" w:hAnsi="Arial" w:cs="Arial"/>
                <w:lang w:val="es-MX"/>
              </w:rPr>
            </w:pPr>
            <w:r w:rsidRPr="00021922">
              <w:rPr>
                <w:rFonts w:ascii="Arial" w:hAnsi="Arial" w:cs="Arial"/>
                <w:lang w:val="es-MX"/>
              </w:rPr>
              <w:t>Falta de conocimiento sobre conceptos técnicos de producción.</w:t>
            </w:r>
          </w:p>
          <w:p w:rsidR="00595BA5" w:rsidRPr="00021922" w:rsidRDefault="00595BA5" w:rsidP="00021922">
            <w:pPr>
              <w:pStyle w:val="Prrafodelista"/>
              <w:numPr>
                <w:ilvl w:val="0"/>
                <w:numId w:val="59"/>
              </w:numPr>
              <w:rPr>
                <w:rFonts w:ascii="Arial" w:hAnsi="Arial" w:cs="Arial"/>
                <w:lang w:val="es-MX"/>
              </w:rPr>
            </w:pPr>
            <w:r w:rsidRPr="00021922">
              <w:rPr>
                <w:rFonts w:ascii="Arial" w:hAnsi="Arial" w:cs="Arial"/>
                <w:lang w:val="es-MX"/>
              </w:rPr>
              <w:t>Imposibilidad de llevar in</w:t>
            </w:r>
            <w:r w:rsidR="00097F0D">
              <w:rPr>
                <w:rFonts w:ascii="Arial" w:hAnsi="Arial" w:cs="Arial"/>
                <w:lang w:val="es-MX"/>
              </w:rPr>
              <w:t>formación en medio extraíbles fu</w:t>
            </w:r>
            <w:r w:rsidRPr="00021922">
              <w:rPr>
                <w:rFonts w:ascii="Arial" w:hAnsi="Arial" w:cs="Arial"/>
                <w:lang w:val="es-MX"/>
              </w:rPr>
              <w:t>era de la empresa.</w:t>
            </w:r>
          </w:p>
          <w:p w:rsidR="00595BA5" w:rsidRPr="00021922" w:rsidRDefault="00595BA5" w:rsidP="00021922">
            <w:pPr>
              <w:pStyle w:val="Prrafodelista"/>
              <w:numPr>
                <w:ilvl w:val="0"/>
                <w:numId w:val="59"/>
              </w:numPr>
              <w:rPr>
                <w:rFonts w:ascii="Arial" w:hAnsi="Arial" w:cs="Arial"/>
                <w:lang w:val="es-MX"/>
              </w:rPr>
            </w:pPr>
            <w:r w:rsidRPr="00021922">
              <w:rPr>
                <w:rFonts w:ascii="Arial" w:hAnsi="Arial" w:cs="Arial"/>
                <w:lang w:val="es-MX"/>
              </w:rPr>
              <w:t>Limitación en el uso de internet.</w:t>
            </w:r>
          </w:p>
          <w:p w:rsidR="00595BA5" w:rsidRPr="00021922" w:rsidRDefault="00595BA5" w:rsidP="00021922">
            <w:pPr>
              <w:pStyle w:val="Prrafodelista"/>
              <w:ind w:left="0"/>
              <w:rPr>
                <w:rFonts w:ascii="Arial" w:hAnsi="Arial" w:cs="Arial"/>
                <w:lang w:val="es-MX"/>
              </w:rPr>
            </w:pPr>
          </w:p>
        </w:tc>
      </w:tr>
      <w:tr w:rsidR="00595BA5" w:rsidRPr="009311B2">
        <w:tc>
          <w:tcPr>
            <w:tcW w:w="3810" w:type="dxa"/>
          </w:tcPr>
          <w:p w:rsidR="00595BA5" w:rsidRPr="00021922" w:rsidRDefault="00595BA5" w:rsidP="00072ECD">
            <w:pPr>
              <w:rPr>
                <w:rFonts w:ascii="Arial" w:hAnsi="Arial" w:cs="Arial"/>
                <w:b/>
                <w:bCs/>
                <w:lang w:val="es-MX"/>
              </w:rPr>
            </w:pPr>
            <w:r w:rsidRPr="00021922">
              <w:rPr>
                <w:rFonts w:ascii="Arial" w:hAnsi="Arial" w:cs="Arial"/>
                <w:b/>
                <w:bCs/>
                <w:lang w:val="es-MX"/>
              </w:rPr>
              <w:t>Amenazas:</w:t>
            </w:r>
          </w:p>
          <w:p w:rsidR="00595BA5" w:rsidRPr="00021922" w:rsidRDefault="00595BA5" w:rsidP="00021922">
            <w:pPr>
              <w:pStyle w:val="Prrafodelista"/>
              <w:ind w:left="0"/>
              <w:rPr>
                <w:rFonts w:ascii="Arial" w:hAnsi="Arial" w:cs="Arial"/>
                <w:lang w:val="es-MX"/>
              </w:rPr>
            </w:pPr>
          </w:p>
        </w:tc>
        <w:tc>
          <w:tcPr>
            <w:tcW w:w="3963" w:type="dxa"/>
          </w:tcPr>
          <w:p w:rsidR="00595BA5" w:rsidRPr="00021922" w:rsidRDefault="00595BA5" w:rsidP="00021922">
            <w:pPr>
              <w:pStyle w:val="Prrafodelista"/>
              <w:numPr>
                <w:ilvl w:val="0"/>
                <w:numId w:val="60"/>
              </w:numPr>
              <w:rPr>
                <w:rFonts w:ascii="Arial" w:hAnsi="Arial" w:cs="Arial"/>
                <w:lang w:val="es-MX"/>
              </w:rPr>
            </w:pPr>
            <w:r w:rsidRPr="00021922">
              <w:rPr>
                <w:rFonts w:ascii="Arial" w:hAnsi="Arial" w:cs="Arial"/>
                <w:lang w:val="es-MX"/>
              </w:rPr>
              <w:t>Falta de tiempo por parte de quienes nos ayudaban dentro de la empresa.</w:t>
            </w:r>
          </w:p>
          <w:p w:rsidR="00595BA5" w:rsidRPr="00021922" w:rsidRDefault="00595BA5" w:rsidP="00021922">
            <w:pPr>
              <w:pStyle w:val="Prrafodelista"/>
              <w:numPr>
                <w:ilvl w:val="0"/>
                <w:numId w:val="60"/>
              </w:numPr>
              <w:rPr>
                <w:rFonts w:ascii="Arial" w:hAnsi="Arial" w:cs="Arial"/>
                <w:lang w:val="es-MX"/>
              </w:rPr>
            </w:pPr>
            <w:r w:rsidRPr="00021922">
              <w:rPr>
                <w:rFonts w:ascii="Arial" w:hAnsi="Arial" w:cs="Arial"/>
                <w:lang w:val="es-MX"/>
              </w:rPr>
              <w:t>Falta de equipos de computación para el trabajo.</w:t>
            </w:r>
          </w:p>
        </w:tc>
      </w:tr>
    </w:tbl>
    <w:p w:rsidR="00595BA5" w:rsidRPr="006B24CA" w:rsidRDefault="00595BA5" w:rsidP="00200AF6">
      <w:pPr>
        <w:pStyle w:val="Ttulo"/>
        <w:rPr>
          <w:u w:val="single"/>
        </w:rPr>
      </w:pPr>
      <w:r w:rsidRPr="00811C9A">
        <w:br w:type="page"/>
      </w:r>
      <w:bookmarkStart w:id="167" w:name="_Toc261527055"/>
      <w:r w:rsidRPr="006B24CA">
        <w:rPr>
          <w:u w:val="single"/>
        </w:rPr>
        <w:lastRenderedPageBreak/>
        <w:t>CAPÍTULO VI</w:t>
      </w:r>
      <w:bookmarkEnd w:id="167"/>
    </w:p>
    <w:p w:rsidR="00595BA5" w:rsidRDefault="00595BA5" w:rsidP="005441D1">
      <w:pPr>
        <w:ind w:left="1080"/>
        <w:jc w:val="both"/>
      </w:pPr>
    </w:p>
    <w:p w:rsidR="00595BA5" w:rsidRPr="00364494" w:rsidRDefault="00595BA5" w:rsidP="00364494">
      <w:pPr>
        <w:pStyle w:val="Ttulo1"/>
        <w:jc w:val="center"/>
        <w:rPr>
          <w:u w:val="single"/>
        </w:rPr>
      </w:pPr>
      <w:bookmarkStart w:id="168" w:name="_Toc261527056"/>
      <w:r w:rsidRPr="00364494">
        <w:rPr>
          <w:u w:val="single"/>
        </w:rPr>
        <w:t>CONCLUSIONES</w:t>
      </w:r>
      <w:bookmarkEnd w:id="168"/>
    </w:p>
    <w:p w:rsidR="00595BA5" w:rsidRDefault="00595BA5" w:rsidP="00F85248">
      <w:pPr>
        <w:jc w:val="center"/>
      </w:pPr>
    </w:p>
    <w:p w:rsidR="00595BA5" w:rsidRDefault="00595BA5" w:rsidP="00F85248">
      <w:pPr>
        <w:jc w:val="both"/>
      </w:pPr>
    </w:p>
    <w:p w:rsidR="00595BA5" w:rsidRDefault="00595BA5" w:rsidP="006B24CA">
      <w:pPr>
        <w:spacing w:line="360" w:lineRule="auto"/>
        <w:jc w:val="both"/>
        <w:rPr>
          <w:rFonts w:ascii="Arial" w:hAnsi="Arial" w:cs="Arial"/>
        </w:rPr>
      </w:pPr>
    </w:p>
    <w:p w:rsidR="00595BA5" w:rsidRDefault="00595BA5" w:rsidP="006B24CA">
      <w:pPr>
        <w:spacing w:line="360" w:lineRule="auto"/>
        <w:jc w:val="both"/>
        <w:rPr>
          <w:rFonts w:ascii="Arial" w:hAnsi="Arial" w:cs="Arial"/>
        </w:rPr>
      </w:pPr>
      <w:r>
        <w:rPr>
          <w:rFonts w:ascii="Arial" w:hAnsi="Arial" w:cs="Arial"/>
        </w:rPr>
        <w:t>De acuerdo con las pruebas realizadas podemos  concluir:</w:t>
      </w:r>
    </w:p>
    <w:p w:rsidR="00595BA5" w:rsidRPr="00F85248" w:rsidRDefault="00595BA5" w:rsidP="00365086">
      <w:pPr>
        <w:spacing w:line="360" w:lineRule="auto"/>
        <w:jc w:val="both"/>
        <w:rPr>
          <w:rFonts w:ascii="Arial" w:hAnsi="Arial" w:cs="Arial"/>
        </w:rPr>
      </w:pPr>
    </w:p>
    <w:p w:rsidR="00595BA5" w:rsidRDefault="00595BA5" w:rsidP="00365086">
      <w:pPr>
        <w:numPr>
          <w:ilvl w:val="0"/>
          <w:numId w:val="31"/>
        </w:numPr>
        <w:spacing w:line="360" w:lineRule="auto"/>
        <w:jc w:val="both"/>
        <w:rPr>
          <w:rFonts w:ascii="Arial" w:hAnsi="Arial" w:cs="Arial"/>
        </w:rPr>
      </w:pPr>
      <w:r w:rsidRPr="00F85248">
        <w:rPr>
          <w:rFonts w:ascii="Arial" w:hAnsi="Arial" w:cs="Arial"/>
        </w:rPr>
        <w:t>La empresa PLÁSTICOS S.A. cumple entregando con la información que el S.R.I. le solicita para la determinación de la obligación tributaria.</w:t>
      </w:r>
    </w:p>
    <w:p w:rsidR="00595BA5" w:rsidRDefault="00595BA5" w:rsidP="00365086">
      <w:pPr>
        <w:spacing w:line="360" w:lineRule="auto"/>
        <w:jc w:val="both"/>
        <w:rPr>
          <w:rFonts w:ascii="Arial" w:hAnsi="Arial" w:cs="Arial"/>
        </w:rPr>
      </w:pPr>
    </w:p>
    <w:tbl>
      <w:tblPr>
        <w:tblW w:w="5144" w:type="dxa"/>
        <w:jc w:val="center"/>
        <w:tblCellMar>
          <w:left w:w="70" w:type="dxa"/>
          <w:right w:w="70" w:type="dxa"/>
        </w:tblCellMar>
        <w:tblLook w:val="00A0"/>
      </w:tblPr>
      <w:tblGrid>
        <w:gridCol w:w="3500"/>
        <w:gridCol w:w="1644"/>
      </w:tblGrid>
      <w:tr w:rsidR="00595BA5" w:rsidRPr="004B4763">
        <w:trPr>
          <w:trHeight w:val="300"/>
          <w:jc w:val="center"/>
        </w:trPr>
        <w:tc>
          <w:tcPr>
            <w:tcW w:w="3500" w:type="dxa"/>
            <w:tcBorders>
              <w:top w:val="single" w:sz="8" w:space="0" w:color="auto"/>
              <w:left w:val="single" w:sz="8" w:space="0" w:color="auto"/>
              <w:bottom w:val="single" w:sz="4" w:space="0" w:color="auto"/>
              <w:right w:val="single" w:sz="4" w:space="0" w:color="auto"/>
            </w:tcBorders>
            <w:noWrap/>
            <w:vAlign w:val="bottom"/>
          </w:tcPr>
          <w:p w:rsidR="00595BA5" w:rsidRPr="004B4763" w:rsidRDefault="00595BA5" w:rsidP="00072ECD">
            <w:pPr>
              <w:rPr>
                <w:rFonts w:ascii="Calibri" w:hAnsi="Calibri" w:cs="Calibri"/>
                <w:color w:val="000000"/>
              </w:rPr>
            </w:pPr>
            <w:r w:rsidRPr="004B4763">
              <w:rPr>
                <w:rFonts w:ascii="Calibri" w:hAnsi="Calibri" w:cs="Calibri"/>
                <w:color w:val="000000"/>
                <w:sz w:val="22"/>
                <w:szCs w:val="22"/>
              </w:rPr>
              <w:t>Declaración de I.R. 2008</w:t>
            </w:r>
          </w:p>
        </w:tc>
        <w:tc>
          <w:tcPr>
            <w:tcW w:w="1644" w:type="dxa"/>
            <w:tcBorders>
              <w:top w:val="single" w:sz="8" w:space="0" w:color="auto"/>
              <w:left w:val="nil"/>
              <w:bottom w:val="single" w:sz="4" w:space="0" w:color="auto"/>
              <w:right w:val="single" w:sz="8" w:space="0" w:color="auto"/>
            </w:tcBorders>
            <w:noWrap/>
            <w:vAlign w:val="bottom"/>
          </w:tcPr>
          <w:p w:rsidR="00595BA5" w:rsidRPr="004B4763" w:rsidRDefault="00595BA5" w:rsidP="00072ECD">
            <w:pPr>
              <w:jc w:val="right"/>
              <w:rPr>
                <w:rFonts w:ascii="Tahoma" w:hAnsi="Tahoma" w:cs="Tahoma"/>
                <w:sz w:val="20"/>
                <w:szCs w:val="20"/>
              </w:rPr>
            </w:pPr>
            <w:r w:rsidRPr="004B4763">
              <w:rPr>
                <w:rFonts w:ascii="Tahoma" w:hAnsi="Tahoma" w:cs="Tahoma"/>
                <w:sz w:val="20"/>
                <w:szCs w:val="20"/>
              </w:rPr>
              <w:t>$ 1.903.288,22</w:t>
            </w:r>
          </w:p>
        </w:tc>
      </w:tr>
      <w:tr w:rsidR="00595BA5" w:rsidRPr="004B4763">
        <w:trPr>
          <w:trHeight w:val="300"/>
          <w:jc w:val="center"/>
        </w:trPr>
        <w:tc>
          <w:tcPr>
            <w:tcW w:w="3500" w:type="dxa"/>
            <w:tcBorders>
              <w:top w:val="nil"/>
              <w:left w:val="single" w:sz="8" w:space="0" w:color="auto"/>
              <w:bottom w:val="single" w:sz="4" w:space="0" w:color="auto"/>
              <w:right w:val="single" w:sz="4" w:space="0" w:color="auto"/>
            </w:tcBorders>
            <w:noWrap/>
            <w:vAlign w:val="bottom"/>
          </w:tcPr>
          <w:p w:rsidR="00595BA5" w:rsidRPr="004B4763" w:rsidRDefault="00595BA5" w:rsidP="00072ECD">
            <w:pPr>
              <w:rPr>
                <w:rFonts w:ascii="Calibri" w:hAnsi="Calibri" w:cs="Calibri"/>
                <w:color w:val="000000"/>
              </w:rPr>
            </w:pPr>
            <w:r w:rsidRPr="004B4763">
              <w:rPr>
                <w:rFonts w:ascii="Calibri" w:hAnsi="Calibri" w:cs="Calibri"/>
                <w:color w:val="000000"/>
                <w:sz w:val="22"/>
                <w:szCs w:val="22"/>
              </w:rPr>
              <w:t>Primer Anticipo de I.R. 2008</w:t>
            </w:r>
          </w:p>
        </w:tc>
        <w:tc>
          <w:tcPr>
            <w:tcW w:w="1644" w:type="dxa"/>
            <w:tcBorders>
              <w:top w:val="nil"/>
              <w:left w:val="nil"/>
              <w:bottom w:val="single" w:sz="4" w:space="0" w:color="auto"/>
              <w:right w:val="single" w:sz="8" w:space="0" w:color="auto"/>
            </w:tcBorders>
            <w:noWrap/>
            <w:vAlign w:val="bottom"/>
          </w:tcPr>
          <w:p w:rsidR="00595BA5" w:rsidRPr="004B4763" w:rsidRDefault="00595BA5" w:rsidP="00072ECD">
            <w:pPr>
              <w:jc w:val="right"/>
              <w:rPr>
                <w:rFonts w:ascii="Calibri" w:hAnsi="Calibri" w:cs="Calibri"/>
                <w:color w:val="000000"/>
              </w:rPr>
            </w:pPr>
            <w:r w:rsidRPr="004B4763">
              <w:rPr>
                <w:rFonts w:ascii="Calibri" w:hAnsi="Calibri" w:cs="Calibri"/>
                <w:color w:val="000000"/>
                <w:sz w:val="22"/>
                <w:szCs w:val="22"/>
              </w:rPr>
              <w:t>$</w:t>
            </w:r>
            <w:r w:rsidR="000A1B9D">
              <w:rPr>
                <w:rFonts w:ascii="Calibri" w:hAnsi="Calibri" w:cs="Calibri"/>
                <w:color w:val="000000"/>
                <w:sz w:val="22"/>
                <w:szCs w:val="22"/>
              </w:rPr>
              <w:t xml:space="preserve">    </w:t>
            </w:r>
            <w:r w:rsidRPr="004B4763">
              <w:rPr>
                <w:rFonts w:ascii="Calibri" w:hAnsi="Calibri" w:cs="Calibri"/>
                <w:color w:val="000000"/>
                <w:sz w:val="22"/>
                <w:szCs w:val="22"/>
              </w:rPr>
              <w:t xml:space="preserve"> 303.947,31</w:t>
            </w:r>
          </w:p>
        </w:tc>
      </w:tr>
      <w:tr w:rsidR="00595BA5" w:rsidRPr="004B4763">
        <w:trPr>
          <w:trHeight w:val="300"/>
          <w:jc w:val="center"/>
        </w:trPr>
        <w:tc>
          <w:tcPr>
            <w:tcW w:w="3500" w:type="dxa"/>
            <w:tcBorders>
              <w:top w:val="nil"/>
              <w:left w:val="single" w:sz="8" w:space="0" w:color="auto"/>
              <w:bottom w:val="single" w:sz="4" w:space="0" w:color="auto"/>
              <w:right w:val="single" w:sz="4" w:space="0" w:color="auto"/>
            </w:tcBorders>
            <w:noWrap/>
            <w:vAlign w:val="bottom"/>
          </w:tcPr>
          <w:p w:rsidR="00595BA5" w:rsidRPr="004B4763" w:rsidRDefault="00595BA5" w:rsidP="00072ECD">
            <w:pPr>
              <w:rPr>
                <w:rFonts w:ascii="Calibri" w:hAnsi="Calibri" w:cs="Calibri"/>
                <w:color w:val="000000"/>
              </w:rPr>
            </w:pPr>
            <w:r w:rsidRPr="004B4763">
              <w:rPr>
                <w:rFonts w:ascii="Calibri" w:hAnsi="Calibri" w:cs="Calibri"/>
                <w:color w:val="000000"/>
                <w:sz w:val="22"/>
                <w:szCs w:val="22"/>
              </w:rPr>
              <w:t>Segundo Anticipo de I.R. 2008</w:t>
            </w:r>
          </w:p>
        </w:tc>
        <w:tc>
          <w:tcPr>
            <w:tcW w:w="1644" w:type="dxa"/>
            <w:tcBorders>
              <w:top w:val="nil"/>
              <w:left w:val="nil"/>
              <w:bottom w:val="single" w:sz="4" w:space="0" w:color="auto"/>
              <w:right w:val="single" w:sz="8" w:space="0" w:color="auto"/>
            </w:tcBorders>
            <w:noWrap/>
            <w:vAlign w:val="bottom"/>
          </w:tcPr>
          <w:p w:rsidR="00595BA5" w:rsidRPr="004B4763" w:rsidRDefault="00595BA5" w:rsidP="00072ECD">
            <w:pPr>
              <w:jc w:val="right"/>
              <w:rPr>
                <w:rFonts w:ascii="Calibri" w:hAnsi="Calibri" w:cs="Calibri"/>
                <w:color w:val="000000"/>
              </w:rPr>
            </w:pPr>
            <w:r w:rsidRPr="004B4763">
              <w:rPr>
                <w:rFonts w:ascii="Calibri" w:hAnsi="Calibri" w:cs="Calibri"/>
                <w:color w:val="000000"/>
                <w:sz w:val="22"/>
                <w:szCs w:val="22"/>
              </w:rPr>
              <w:t>$</w:t>
            </w:r>
            <w:r w:rsidR="000A1B9D">
              <w:rPr>
                <w:rFonts w:ascii="Calibri" w:hAnsi="Calibri" w:cs="Calibri"/>
                <w:color w:val="000000"/>
                <w:sz w:val="22"/>
                <w:szCs w:val="22"/>
              </w:rPr>
              <w:t xml:space="preserve">    </w:t>
            </w:r>
            <w:r w:rsidRPr="004B4763">
              <w:rPr>
                <w:rFonts w:ascii="Calibri" w:hAnsi="Calibri" w:cs="Calibri"/>
                <w:color w:val="000000"/>
                <w:sz w:val="22"/>
                <w:szCs w:val="22"/>
              </w:rPr>
              <w:t xml:space="preserve"> 303.947,31</w:t>
            </w:r>
          </w:p>
        </w:tc>
      </w:tr>
      <w:tr w:rsidR="00595BA5" w:rsidRPr="004B4763">
        <w:trPr>
          <w:trHeight w:val="315"/>
          <w:jc w:val="center"/>
        </w:trPr>
        <w:tc>
          <w:tcPr>
            <w:tcW w:w="3500" w:type="dxa"/>
            <w:tcBorders>
              <w:top w:val="nil"/>
              <w:left w:val="single" w:sz="8" w:space="0" w:color="auto"/>
              <w:bottom w:val="single" w:sz="8" w:space="0" w:color="auto"/>
              <w:right w:val="single" w:sz="4" w:space="0" w:color="auto"/>
            </w:tcBorders>
            <w:noWrap/>
            <w:vAlign w:val="bottom"/>
          </w:tcPr>
          <w:p w:rsidR="00595BA5" w:rsidRPr="004B4763" w:rsidRDefault="00595BA5" w:rsidP="00072ECD">
            <w:pPr>
              <w:rPr>
                <w:rFonts w:ascii="Calibri" w:hAnsi="Calibri" w:cs="Calibri"/>
                <w:color w:val="000000"/>
              </w:rPr>
            </w:pPr>
            <w:r w:rsidRPr="004B4763">
              <w:rPr>
                <w:rFonts w:ascii="Calibri" w:hAnsi="Calibri" w:cs="Calibri"/>
                <w:color w:val="000000"/>
                <w:sz w:val="22"/>
                <w:szCs w:val="22"/>
              </w:rPr>
              <w:t>Anticipo de I.R. 2009</w:t>
            </w:r>
          </w:p>
        </w:tc>
        <w:tc>
          <w:tcPr>
            <w:tcW w:w="1644" w:type="dxa"/>
            <w:tcBorders>
              <w:top w:val="nil"/>
              <w:left w:val="nil"/>
              <w:bottom w:val="single" w:sz="8" w:space="0" w:color="auto"/>
              <w:right w:val="single" w:sz="8" w:space="0" w:color="auto"/>
            </w:tcBorders>
            <w:noWrap/>
            <w:vAlign w:val="bottom"/>
          </w:tcPr>
          <w:p w:rsidR="00595BA5" w:rsidRPr="004B4763" w:rsidRDefault="00595BA5" w:rsidP="00072ECD">
            <w:pPr>
              <w:jc w:val="right"/>
              <w:rPr>
                <w:rFonts w:ascii="Tahoma" w:hAnsi="Tahoma" w:cs="Tahoma"/>
                <w:sz w:val="20"/>
                <w:szCs w:val="20"/>
              </w:rPr>
            </w:pPr>
            <w:r w:rsidRPr="004B4763">
              <w:rPr>
                <w:rFonts w:ascii="Tahoma" w:hAnsi="Tahoma" w:cs="Tahoma"/>
                <w:sz w:val="20"/>
                <w:szCs w:val="20"/>
              </w:rPr>
              <w:t>$</w:t>
            </w:r>
            <w:r w:rsidR="000A1B9D">
              <w:rPr>
                <w:rFonts w:ascii="Tahoma" w:hAnsi="Tahoma" w:cs="Tahoma"/>
                <w:sz w:val="20"/>
                <w:szCs w:val="20"/>
              </w:rPr>
              <w:t xml:space="preserve">   </w:t>
            </w:r>
            <w:r w:rsidRPr="004B4763">
              <w:rPr>
                <w:rFonts w:ascii="Tahoma" w:hAnsi="Tahoma" w:cs="Tahoma"/>
                <w:sz w:val="20"/>
                <w:szCs w:val="20"/>
              </w:rPr>
              <w:t xml:space="preserve"> 664.928,83</w:t>
            </w:r>
          </w:p>
        </w:tc>
      </w:tr>
    </w:tbl>
    <w:p w:rsidR="00595BA5" w:rsidRDefault="00595BA5" w:rsidP="00365086">
      <w:pPr>
        <w:spacing w:line="360" w:lineRule="auto"/>
        <w:jc w:val="both"/>
        <w:rPr>
          <w:rFonts w:ascii="Arial" w:hAnsi="Arial" w:cs="Arial"/>
        </w:rPr>
      </w:pPr>
    </w:p>
    <w:p w:rsidR="00595BA5" w:rsidRDefault="00595BA5" w:rsidP="00365086">
      <w:pPr>
        <w:spacing w:line="360" w:lineRule="auto"/>
        <w:jc w:val="both"/>
        <w:rPr>
          <w:rFonts w:ascii="Arial" w:hAnsi="Arial" w:cs="Arial"/>
        </w:rPr>
      </w:pPr>
    </w:p>
    <w:p w:rsidR="00595BA5" w:rsidRDefault="00ED045D" w:rsidP="00365086">
      <w:pPr>
        <w:spacing w:line="360" w:lineRule="auto"/>
        <w:jc w:val="both"/>
        <w:rPr>
          <w:rFonts w:ascii="Arial" w:hAnsi="Arial" w:cs="Arial"/>
        </w:rPr>
      </w:pPr>
      <w:r>
        <w:rPr>
          <w:rFonts w:ascii="Arial" w:hAnsi="Arial" w:cs="Arial"/>
        </w:rPr>
        <w:t>Para el año 2009</w:t>
      </w:r>
      <w:r w:rsidR="00595BA5">
        <w:rPr>
          <w:rFonts w:ascii="Arial" w:hAnsi="Arial" w:cs="Arial"/>
        </w:rPr>
        <w:t xml:space="preserve"> la empresa PLÁSTICOS S.A. declara el  valor de                   </w:t>
      </w:r>
      <w:r w:rsidR="00595BA5" w:rsidRPr="00BC70DC">
        <w:rPr>
          <w:rFonts w:ascii="Arial" w:hAnsi="Arial" w:cs="Arial"/>
        </w:rPr>
        <w:t>$</w:t>
      </w:r>
      <w:r w:rsidR="00595BA5" w:rsidRPr="004B4763">
        <w:rPr>
          <w:rFonts w:ascii="Tahoma" w:hAnsi="Tahoma" w:cs="Tahoma"/>
          <w:sz w:val="20"/>
          <w:szCs w:val="20"/>
        </w:rPr>
        <w:t xml:space="preserve"> </w:t>
      </w:r>
      <w:r w:rsidR="00595BA5" w:rsidRPr="00BC70DC">
        <w:rPr>
          <w:rFonts w:ascii="Arial" w:hAnsi="Arial" w:cs="Arial"/>
        </w:rPr>
        <w:t>1.903.288,22 corres</w:t>
      </w:r>
      <w:r>
        <w:rPr>
          <w:rFonts w:ascii="Arial" w:hAnsi="Arial" w:cs="Arial"/>
        </w:rPr>
        <w:t>pondiente al periodo fiscal 2009</w:t>
      </w:r>
      <w:r w:rsidR="00097F0D">
        <w:rPr>
          <w:rFonts w:ascii="Arial" w:hAnsi="Arial" w:cs="Arial"/>
        </w:rPr>
        <w:t>.  Para el año 2008</w:t>
      </w:r>
      <w:r w:rsidR="00595BA5">
        <w:rPr>
          <w:rFonts w:ascii="Arial" w:hAnsi="Arial" w:cs="Arial"/>
        </w:rPr>
        <w:t xml:space="preserve"> los anticipos que deben realizarse en los meses de julio  y septiembre corresponden al valor de $ </w:t>
      </w:r>
      <w:r w:rsidR="00595BA5" w:rsidRPr="00BC70DC">
        <w:rPr>
          <w:rFonts w:ascii="Arial" w:hAnsi="Arial" w:cs="Arial"/>
        </w:rPr>
        <w:t>332464,42</w:t>
      </w:r>
      <w:r w:rsidR="00595BA5">
        <w:rPr>
          <w:rFonts w:ascii="Arial" w:hAnsi="Arial" w:cs="Arial"/>
        </w:rPr>
        <w:t>.</w:t>
      </w:r>
    </w:p>
    <w:p w:rsidR="00595BA5" w:rsidRPr="00BC70DC" w:rsidRDefault="00595BA5" w:rsidP="00365086">
      <w:pPr>
        <w:jc w:val="both"/>
        <w:rPr>
          <w:rFonts w:ascii="Arial" w:hAnsi="Arial" w:cs="Arial"/>
        </w:rPr>
      </w:pPr>
    </w:p>
    <w:p w:rsidR="00595BA5" w:rsidRDefault="00595BA5" w:rsidP="00365086">
      <w:pPr>
        <w:spacing w:line="360" w:lineRule="auto"/>
        <w:jc w:val="both"/>
        <w:rPr>
          <w:rFonts w:ascii="Arial" w:hAnsi="Arial" w:cs="Arial"/>
        </w:rPr>
      </w:pPr>
    </w:p>
    <w:p w:rsidR="00595BA5" w:rsidRDefault="00595BA5" w:rsidP="00365086">
      <w:pPr>
        <w:numPr>
          <w:ilvl w:val="0"/>
          <w:numId w:val="31"/>
        </w:numPr>
        <w:spacing w:line="360" w:lineRule="auto"/>
        <w:jc w:val="both"/>
        <w:rPr>
          <w:rFonts w:ascii="Arial" w:hAnsi="Arial" w:cs="Arial"/>
        </w:rPr>
      </w:pPr>
      <w:r w:rsidRPr="00F85248">
        <w:rPr>
          <w:rFonts w:ascii="Arial" w:hAnsi="Arial" w:cs="Arial"/>
        </w:rPr>
        <w:t xml:space="preserve">Los Comprobantes de Ventas y Retención cumplen con </w:t>
      </w:r>
      <w:r>
        <w:rPr>
          <w:rFonts w:ascii="Arial" w:hAnsi="Arial" w:cs="Arial"/>
        </w:rPr>
        <w:t xml:space="preserve">lo establecido en el </w:t>
      </w:r>
      <w:r w:rsidRPr="00A104DD">
        <w:rPr>
          <w:rFonts w:ascii="Arial" w:hAnsi="Arial" w:cs="Arial"/>
        </w:rPr>
        <w:t>Reglamento de Comprobantes de Venta y Retención</w:t>
      </w:r>
      <w:r>
        <w:rPr>
          <w:rFonts w:ascii="Arial" w:hAnsi="Arial" w:cs="Arial"/>
        </w:rPr>
        <w:t>.</w:t>
      </w:r>
    </w:p>
    <w:p w:rsidR="00595BA5" w:rsidRDefault="00595BA5" w:rsidP="00365086">
      <w:pPr>
        <w:spacing w:line="360" w:lineRule="auto"/>
        <w:jc w:val="both"/>
        <w:rPr>
          <w:rFonts w:ascii="Arial" w:hAnsi="Arial" w:cs="Arial"/>
        </w:rPr>
      </w:pPr>
    </w:p>
    <w:tbl>
      <w:tblPr>
        <w:tblW w:w="7100" w:type="dxa"/>
        <w:jc w:val="center"/>
        <w:tblCellMar>
          <w:left w:w="70" w:type="dxa"/>
          <w:right w:w="70" w:type="dxa"/>
        </w:tblCellMar>
        <w:tblLook w:val="00A0"/>
      </w:tblPr>
      <w:tblGrid>
        <w:gridCol w:w="5900"/>
        <w:gridCol w:w="1200"/>
      </w:tblGrid>
      <w:tr w:rsidR="00595BA5" w:rsidRPr="003B7BA5">
        <w:trPr>
          <w:trHeight w:val="300"/>
          <w:jc w:val="center"/>
        </w:trPr>
        <w:tc>
          <w:tcPr>
            <w:tcW w:w="5900" w:type="dxa"/>
            <w:tcBorders>
              <w:top w:val="single" w:sz="8" w:space="0" w:color="auto"/>
              <w:left w:val="single" w:sz="8" w:space="0" w:color="auto"/>
              <w:bottom w:val="single" w:sz="4" w:space="0" w:color="auto"/>
              <w:right w:val="single" w:sz="4" w:space="0" w:color="auto"/>
            </w:tcBorders>
            <w:noWrap/>
            <w:vAlign w:val="bottom"/>
          </w:tcPr>
          <w:p w:rsidR="00595BA5" w:rsidRPr="003B7BA5" w:rsidRDefault="00595BA5" w:rsidP="00072ECD">
            <w:pPr>
              <w:rPr>
                <w:rFonts w:ascii="Calibri" w:hAnsi="Calibri" w:cs="Calibri"/>
                <w:color w:val="000000"/>
              </w:rPr>
            </w:pPr>
            <w:r>
              <w:rPr>
                <w:rFonts w:ascii="Calibri" w:hAnsi="Calibri" w:cs="Calibri"/>
                <w:color w:val="000000"/>
                <w:sz w:val="22"/>
                <w:szCs w:val="22"/>
              </w:rPr>
              <w:t>C</w:t>
            </w:r>
            <w:r w:rsidRPr="003B7BA5">
              <w:rPr>
                <w:rFonts w:ascii="Calibri" w:hAnsi="Calibri" w:cs="Calibri"/>
                <w:color w:val="000000"/>
                <w:sz w:val="22"/>
                <w:szCs w:val="22"/>
              </w:rPr>
              <w:t>omprobantes de venta emitidos</w:t>
            </w:r>
          </w:p>
        </w:tc>
        <w:tc>
          <w:tcPr>
            <w:tcW w:w="1200" w:type="dxa"/>
            <w:tcBorders>
              <w:top w:val="single" w:sz="8" w:space="0" w:color="auto"/>
              <w:left w:val="nil"/>
              <w:bottom w:val="single" w:sz="4"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42017</w:t>
            </w:r>
          </w:p>
        </w:tc>
      </w:tr>
      <w:tr w:rsidR="00595BA5" w:rsidRPr="003B7BA5">
        <w:trPr>
          <w:trHeight w:val="300"/>
          <w:jc w:val="center"/>
        </w:trPr>
        <w:tc>
          <w:tcPr>
            <w:tcW w:w="5900" w:type="dxa"/>
            <w:tcBorders>
              <w:top w:val="nil"/>
              <w:left w:val="single" w:sz="8" w:space="0" w:color="auto"/>
              <w:bottom w:val="single" w:sz="4" w:space="0" w:color="auto"/>
              <w:right w:val="single" w:sz="4" w:space="0" w:color="auto"/>
            </w:tcBorders>
            <w:noWrap/>
            <w:vAlign w:val="bottom"/>
          </w:tcPr>
          <w:p w:rsidR="00595BA5" w:rsidRPr="003B7BA5" w:rsidRDefault="00595BA5" w:rsidP="00072ECD">
            <w:pPr>
              <w:rPr>
                <w:rFonts w:ascii="Calibri" w:hAnsi="Calibri" w:cs="Calibri"/>
                <w:color w:val="000000"/>
              </w:rPr>
            </w:pPr>
            <w:r w:rsidRPr="003B7BA5">
              <w:rPr>
                <w:rFonts w:ascii="Calibri" w:hAnsi="Calibri" w:cs="Calibri"/>
                <w:color w:val="000000"/>
                <w:sz w:val="22"/>
                <w:szCs w:val="22"/>
              </w:rPr>
              <w:t>Comprobantes de Retención de Impuesto a la Renta emitidos</w:t>
            </w:r>
          </w:p>
        </w:tc>
        <w:tc>
          <w:tcPr>
            <w:tcW w:w="1200" w:type="dxa"/>
            <w:tcBorders>
              <w:top w:val="nil"/>
              <w:left w:val="nil"/>
              <w:bottom w:val="single" w:sz="4"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14633</w:t>
            </w:r>
          </w:p>
        </w:tc>
      </w:tr>
      <w:tr w:rsidR="00595BA5" w:rsidRPr="003B7BA5">
        <w:trPr>
          <w:trHeight w:val="300"/>
          <w:jc w:val="center"/>
        </w:trPr>
        <w:tc>
          <w:tcPr>
            <w:tcW w:w="5900" w:type="dxa"/>
            <w:tcBorders>
              <w:top w:val="nil"/>
              <w:left w:val="single" w:sz="8" w:space="0" w:color="auto"/>
              <w:bottom w:val="single" w:sz="4" w:space="0" w:color="auto"/>
              <w:right w:val="single" w:sz="4" w:space="0" w:color="auto"/>
            </w:tcBorders>
            <w:noWrap/>
            <w:vAlign w:val="bottom"/>
          </w:tcPr>
          <w:p w:rsidR="00595BA5" w:rsidRPr="003B7BA5" w:rsidRDefault="00595BA5" w:rsidP="00072ECD">
            <w:pPr>
              <w:rPr>
                <w:rFonts w:ascii="Calibri" w:hAnsi="Calibri" w:cs="Calibri"/>
                <w:color w:val="000000"/>
              </w:rPr>
            </w:pPr>
            <w:r>
              <w:rPr>
                <w:rFonts w:ascii="Calibri" w:hAnsi="Calibri" w:cs="Calibri"/>
                <w:color w:val="000000"/>
                <w:sz w:val="22"/>
                <w:szCs w:val="22"/>
              </w:rPr>
              <w:t>C</w:t>
            </w:r>
            <w:r w:rsidRPr="003B7BA5">
              <w:rPr>
                <w:rFonts w:ascii="Calibri" w:hAnsi="Calibri" w:cs="Calibri"/>
                <w:color w:val="000000"/>
                <w:sz w:val="22"/>
                <w:szCs w:val="22"/>
              </w:rPr>
              <w:t>omprobantes de retención emitidos de IVA emitidos</w:t>
            </w:r>
          </w:p>
        </w:tc>
        <w:tc>
          <w:tcPr>
            <w:tcW w:w="1200" w:type="dxa"/>
            <w:tcBorders>
              <w:top w:val="nil"/>
              <w:left w:val="nil"/>
              <w:bottom w:val="single" w:sz="4"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8517</w:t>
            </w:r>
          </w:p>
        </w:tc>
      </w:tr>
      <w:tr w:rsidR="00595BA5" w:rsidRPr="003B7BA5">
        <w:trPr>
          <w:trHeight w:val="315"/>
          <w:jc w:val="center"/>
        </w:trPr>
        <w:tc>
          <w:tcPr>
            <w:tcW w:w="5900" w:type="dxa"/>
            <w:tcBorders>
              <w:top w:val="nil"/>
              <w:left w:val="single" w:sz="8" w:space="0" w:color="auto"/>
              <w:bottom w:val="single" w:sz="4" w:space="0" w:color="auto"/>
              <w:right w:val="single" w:sz="4" w:space="0" w:color="auto"/>
            </w:tcBorders>
            <w:noWrap/>
            <w:vAlign w:val="bottom"/>
          </w:tcPr>
          <w:p w:rsidR="00595BA5" w:rsidRPr="003B7BA5" w:rsidRDefault="00595BA5" w:rsidP="00072ECD">
            <w:pPr>
              <w:rPr>
                <w:rFonts w:ascii="Calibri" w:hAnsi="Calibri" w:cs="Calibri"/>
                <w:color w:val="000000"/>
              </w:rPr>
            </w:pPr>
            <w:r w:rsidRPr="003B7BA5">
              <w:rPr>
                <w:rFonts w:ascii="Calibri" w:hAnsi="Calibri" w:cs="Calibri"/>
                <w:color w:val="000000"/>
                <w:sz w:val="22"/>
                <w:szCs w:val="22"/>
              </w:rPr>
              <w:t>Guías de Remisión</w:t>
            </w:r>
          </w:p>
        </w:tc>
        <w:tc>
          <w:tcPr>
            <w:tcW w:w="1200" w:type="dxa"/>
            <w:tcBorders>
              <w:top w:val="nil"/>
              <w:left w:val="nil"/>
              <w:bottom w:val="single" w:sz="4"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82530</w:t>
            </w:r>
          </w:p>
        </w:tc>
      </w:tr>
      <w:tr w:rsidR="00595BA5" w:rsidRPr="003B7BA5">
        <w:trPr>
          <w:trHeight w:val="300"/>
          <w:jc w:val="center"/>
        </w:trPr>
        <w:tc>
          <w:tcPr>
            <w:tcW w:w="5900" w:type="dxa"/>
            <w:tcBorders>
              <w:top w:val="nil"/>
              <w:left w:val="single" w:sz="8" w:space="0" w:color="auto"/>
              <w:bottom w:val="single" w:sz="4" w:space="0" w:color="auto"/>
              <w:right w:val="single" w:sz="4" w:space="0" w:color="auto"/>
            </w:tcBorders>
            <w:noWrap/>
            <w:vAlign w:val="bottom"/>
          </w:tcPr>
          <w:p w:rsidR="00595BA5" w:rsidRPr="003B7BA5" w:rsidRDefault="00595BA5" w:rsidP="00072ECD">
            <w:pPr>
              <w:rPr>
                <w:rFonts w:ascii="Calibri" w:hAnsi="Calibri" w:cs="Calibri"/>
                <w:color w:val="000000"/>
              </w:rPr>
            </w:pPr>
            <w:r w:rsidRPr="003B7BA5">
              <w:rPr>
                <w:rFonts w:ascii="Calibri" w:hAnsi="Calibri" w:cs="Calibri"/>
                <w:color w:val="000000"/>
                <w:sz w:val="22"/>
                <w:szCs w:val="22"/>
              </w:rPr>
              <w:t>Notas de Crédito Emitidas</w:t>
            </w:r>
          </w:p>
        </w:tc>
        <w:tc>
          <w:tcPr>
            <w:tcW w:w="1200" w:type="dxa"/>
            <w:tcBorders>
              <w:top w:val="nil"/>
              <w:left w:val="nil"/>
              <w:bottom w:val="single" w:sz="4"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9120</w:t>
            </w:r>
          </w:p>
        </w:tc>
      </w:tr>
      <w:tr w:rsidR="00595BA5" w:rsidRPr="003B7BA5">
        <w:trPr>
          <w:trHeight w:val="315"/>
          <w:jc w:val="center"/>
        </w:trPr>
        <w:tc>
          <w:tcPr>
            <w:tcW w:w="5900" w:type="dxa"/>
            <w:tcBorders>
              <w:top w:val="nil"/>
              <w:left w:val="single" w:sz="8" w:space="0" w:color="auto"/>
              <w:bottom w:val="single" w:sz="8" w:space="0" w:color="auto"/>
              <w:right w:val="single" w:sz="4" w:space="0" w:color="auto"/>
            </w:tcBorders>
            <w:noWrap/>
            <w:vAlign w:val="bottom"/>
          </w:tcPr>
          <w:p w:rsidR="00595BA5" w:rsidRPr="003B7BA5" w:rsidRDefault="00595BA5" w:rsidP="00072ECD">
            <w:pPr>
              <w:rPr>
                <w:rFonts w:ascii="Calibri" w:hAnsi="Calibri" w:cs="Calibri"/>
                <w:color w:val="000000"/>
              </w:rPr>
            </w:pPr>
            <w:r w:rsidRPr="003B7BA5">
              <w:rPr>
                <w:rFonts w:ascii="Calibri" w:hAnsi="Calibri" w:cs="Calibri"/>
                <w:color w:val="000000"/>
                <w:sz w:val="22"/>
                <w:szCs w:val="22"/>
              </w:rPr>
              <w:t>Notas de Debito Emitidas</w:t>
            </w:r>
          </w:p>
        </w:tc>
        <w:tc>
          <w:tcPr>
            <w:tcW w:w="1200" w:type="dxa"/>
            <w:tcBorders>
              <w:top w:val="nil"/>
              <w:left w:val="nil"/>
              <w:bottom w:val="single" w:sz="8" w:space="0" w:color="auto"/>
              <w:right w:val="single" w:sz="8" w:space="0" w:color="auto"/>
            </w:tcBorders>
            <w:noWrap/>
            <w:vAlign w:val="bottom"/>
          </w:tcPr>
          <w:p w:rsidR="00595BA5" w:rsidRPr="003B7BA5" w:rsidRDefault="00595BA5" w:rsidP="00072ECD">
            <w:pPr>
              <w:jc w:val="right"/>
              <w:rPr>
                <w:rFonts w:ascii="Calibri" w:hAnsi="Calibri" w:cs="Calibri"/>
                <w:color w:val="000000"/>
              </w:rPr>
            </w:pPr>
            <w:r w:rsidRPr="003B7BA5">
              <w:rPr>
                <w:rFonts w:ascii="Calibri" w:hAnsi="Calibri" w:cs="Calibri"/>
                <w:color w:val="000000"/>
                <w:sz w:val="22"/>
                <w:szCs w:val="22"/>
              </w:rPr>
              <w:t>420</w:t>
            </w:r>
          </w:p>
        </w:tc>
      </w:tr>
    </w:tbl>
    <w:p w:rsidR="00595BA5" w:rsidRDefault="00595BA5" w:rsidP="00365086">
      <w:pPr>
        <w:spacing w:line="360" w:lineRule="auto"/>
        <w:jc w:val="both"/>
        <w:rPr>
          <w:rFonts w:ascii="Arial" w:hAnsi="Arial" w:cs="Arial"/>
        </w:rPr>
      </w:pPr>
    </w:p>
    <w:p w:rsidR="00595BA5" w:rsidRDefault="00595BA5" w:rsidP="00E244B5">
      <w:pPr>
        <w:spacing w:line="360" w:lineRule="auto"/>
        <w:jc w:val="both"/>
        <w:rPr>
          <w:rFonts w:ascii="Arial" w:hAnsi="Arial" w:cs="Arial"/>
        </w:rPr>
      </w:pPr>
      <w:r w:rsidRPr="00FB5164">
        <w:rPr>
          <w:rFonts w:ascii="Arial" w:hAnsi="Arial" w:cs="Arial"/>
        </w:rPr>
        <w:lastRenderedPageBreak/>
        <w:t>Durante el periodo fiscal 2008 la empresa PLÁSTICOS S.A. ha emitido 42017  comprobantes de venta que cumplen con los requisitos de llenado y de impresión establecidos en el Reglamento de Comprobantes de Venta y de Retención.</w:t>
      </w:r>
    </w:p>
    <w:p w:rsidR="00E244B5" w:rsidRPr="00FB5164" w:rsidRDefault="00E244B5" w:rsidP="00E244B5">
      <w:pPr>
        <w:spacing w:line="360" w:lineRule="auto"/>
        <w:jc w:val="both"/>
        <w:rPr>
          <w:rFonts w:ascii="Arial" w:hAnsi="Arial" w:cs="Arial"/>
        </w:rPr>
      </w:pPr>
    </w:p>
    <w:p w:rsidR="00595BA5" w:rsidRPr="00FB5164" w:rsidRDefault="00595BA5" w:rsidP="00E244B5">
      <w:pPr>
        <w:spacing w:line="360" w:lineRule="auto"/>
        <w:rPr>
          <w:rFonts w:ascii="Arial" w:hAnsi="Arial" w:cs="Arial"/>
        </w:rPr>
      </w:pPr>
      <w:r w:rsidRPr="00FB5164">
        <w:rPr>
          <w:rFonts w:ascii="Arial" w:hAnsi="Arial" w:cs="Arial"/>
        </w:rPr>
        <w:t>Por los valores correspondientes a pagos se emitieron 14633 comprobantes de retención de I.R.  Por las ventas realizadas se emitieron 8517 comprobantes de retención de IVA.</w:t>
      </w:r>
    </w:p>
    <w:p w:rsidR="00595BA5" w:rsidRDefault="00595BA5" w:rsidP="00365086">
      <w:pPr>
        <w:spacing w:line="360" w:lineRule="auto"/>
        <w:jc w:val="center"/>
        <w:rPr>
          <w:rFonts w:ascii="Arial" w:hAnsi="Arial" w:cs="Arial"/>
        </w:rPr>
      </w:pPr>
    </w:p>
    <w:p w:rsidR="00595BA5" w:rsidRDefault="00595BA5" w:rsidP="006B24CA">
      <w:pPr>
        <w:spacing w:line="360" w:lineRule="auto"/>
        <w:jc w:val="both"/>
        <w:rPr>
          <w:rFonts w:ascii="Arial" w:hAnsi="Arial" w:cs="Arial"/>
        </w:rPr>
      </w:pPr>
    </w:p>
    <w:p w:rsidR="00595BA5" w:rsidRDefault="00595BA5" w:rsidP="00554750">
      <w:pPr>
        <w:numPr>
          <w:ilvl w:val="0"/>
          <w:numId w:val="31"/>
        </w:numPr>
        <w:spacing w:line="360" w:lineRule="auto"/>
        <w:jc w:val="both"/>
        <w:rPr>
          <w:rFonts w:ascii="Arial" w:hAnsi="Arial" w:cs="Arial"/>
        </w:rPr>
      </w:pPr>
      <w:r w:rsidRPr="00F85248">
        <w:rPr>
          <w:rFonts w:ascii="Arial" w:hAnsi="Arial" w:cs="Arial"/>
        </w:rPr>
        <w:t>Las declaraciones son presentadas en los periodos correspondientes y las declaraciones sustitutivas son presentadas con los va</w:t>
      </w:r>
      <w:r>
        <w:rPr>
          <w:rFonts w:ascii="Arial" w:hAnsi="Arial" w:cs="Arial"/>
        </w:rPr>
        <w:t>lores de multa respectivos. Es como se puede constatar que:</w:t>
      </w:r>
    </w:p>
    <w:p w:rsidR="00595BA5" w:rsidRDefault="00595BA5" w:rsidP="00554750">
      <w:pPr>
        <w:spacing w:line="360" w:lineRule="auto"/>
        <w:ind w:left="720"/>
        <w:jc w:val="both"/>
        <w:rPr>
          <w:rFonts w:ascii="Arial" w:hAnsi="Arial" w:cs="Arial"/>
        </w:rPr>
      </w:pPr>
      <w:r>
        <w:rPr>
          <w:rFonts w:ascii="Arial" w:hAnsi="Arial" w:cs="Arial"/>
        </w:rPr>
        <w:t>En el mes de mayo en los formularios 103 y 104 se presenta la sustitutiva con una multa de $0,04</w:t>
      </w:r>
    </w:p>
    <w:p w:rsidR="00595BA5" w:rsidRPr="004F6B71" w:rsidRDefault="00595BA5" w:rsidP="00554750">
      <w:pPr>
        <w:spacing w:line="360" w:lineRule="auto"/>
        <w:ind w:left="720"/>
        <w:jc w:val="both"/>
        <w:rPr>
          <w:rFonts w:ascii="Arial" w:hAnsi="Arial" w:cs="Arial"/>
        </w:rPr>
      </w:pPr>
      <w:r>
        <w:rPr>
          <w:rFonts w:ascii="Arial" w:hAnsi="Arial" w:cs="Arial"/>
        </w:rPr>
        <w:t>E</w:t>
      </w:r>
      <w:r w:rsidRPr="004F6B71">
        <w:rPr>
          <w:rFonts w:ascii="Arial" w:hAnsi="Arial" w:cs="Arial"/>
        </w:rPr>
        <w:t>n el mes de octubre  en el formulario 104 se presenta un interés por mora de $80,40.</w:t>
      </w:r>
    </w:p>
    <w:p w:rsidR="00595BA5" w:rsidRPr="00F85248" w:rsidRDefault="00595BA5" w:rsidP="00365086">
      <w:pPr>
        <w:spacing w:line="360" w:lineRule="auto"/>
        <w:jc w:val="both"/>
        <w:rPr>
          <w:rFonts w:ascii="Arial" w:hAnsi="Arial" w:cs="Arial"/>
        </w:rPr>
      </w:pPr>
    </w:p>
    <w:p w:rsidR="00595BA5" w:rsidRDefault="00595BA5" w:rsidP="00365086">
      <w:pPr>
        <w:spacing w:line="360" w:lineRule="auto"/>
        <w:jc w:val="both"/>
        <w:rPr>
          <w:rFonts w:ascii="Arial" w:hAnsi="Arial" w:cs="Arial"/>
        </w:rPr>
      </w:pPr>
      <w:r w:rsidRPr="00F85248">
        <w:rPr>
          <w:rFonts w:ascii="Arial" w:hAnsi="Arial" w:cs="Arial"/>
        </w:rPr>
        <w:t xml:space="preserve">Como conclusión general podemos decir que la empresa PLÁSTICOS S.A. cumple con los deberes formales establecidos en el CÓDIGO TRIBUTARIO. </w:t>
      </w:r>
    </w:p>
    <w:p w:rsidR="00595BA5" w:rsidRDefault="00595BA5" w:rsidP="006B24CA"/>
    <w:p w:rsidR="00595BA5" w:rsidRDefault="00595BA5">
      <w:pPr>
        <w:rPr>
          <w:rFonts w:ascii="Arial" w:hAnsi="Arial" w:cs="Arial"/>
          <w:b/>
          <w:bCs/>
          <w:kern w:val="32"/>
          <w:sz w:val="32"/>
          <w:szCs w:val="32"/>
          <w:u w:val="single"/>
        </w:rPr>
      </w:pPr>
      <w:r>
        <w:rPr>
          <w:u w:val="single"/>
        </w:rPr>
        <w:br w:type="page"/>
      </w:r>
    </w:p>
    <w:p w:rsidR="00595BA5" w:rsidRPr="006B24CA" w:rsidRDefault="00595BA5" w:rsidP="006B24CA">
      <w:pPr>
        <w:pStyle w:val="Ttulo1"/>
        <w:jc w:val="center"/>
        <w:rPr>
          <w:u w:val="single"/>
        </w:rPr>
      </w:pPr>
      <w:bookmarkStart w:id="169" w:name="_Toc261527057"/>
      <w:r w:rsidRPr="006B24CA">
        <w:rPr>
          <w:u w:val="single"/>
        </w:rPr>
        <w:lastRenderedPageBreak/>
        <w:t>RECOMENDACIONES</w:t>
      </w:r>
      <w:bookmarkEnd w:id="169"/>
    </w:p>
    <w:p w:rsidR="00595BA5" w:rsidRDefault="00595BA5" w:rsidP="00F85248"/>
    <w:p w:rsidR="00595BA5" w:rsidRDefault="00595BA5" w:rsidP="00F85248"/>
    <w:p w:rsidR="00595BA5" w:rsidRPr="00F85248" w:rsidRDefault="00595BA5" w:rsidP="00F85248"/>
    <w:p w:rsidR="00595BA5" w:rsidRDefault="00595BA5" w:rsidP="00F85248">
      <w:pPr>
        <w:spacing w:line="360" w:lineRule="auto"/>
      </w:pPr>
    </w:p>
    <w:p w:rsidR="00595BA5" w:rsidRPr="00F85248" w:rsidRDefault="00595BA5" w:rsidP="00F85248">
      <w:pPr>
        <w:spacing w:line="360" w:lineRule="auto"/>
        <w:jc w:val="both"/>
        <w:rPr>
          <w:rFonts w:ascii="Arial" w:hAnsi="Arial" w:cs="Arial"/>
        </w:rPr>
      </w:pPr>
      <w:r w:rsidRPr="00F85248">
        <w:rPr>
          <w:rFonts w:ascii="Arial" w:hAnsi="Arial" w:cs="Arial"/>
        </w:rPr>
        <w:t>La empresa PLÁSTICOS S.A. cumple con normativa nacional vigente y además cumple con la N.I.I.F. para consolidar los balances de la empresa en el Ecuador con los de las de PLÁSTICOS S.A. a nivel internacional.  Para este fin la empresa utiliza un sistema de procesamiento de datos de aplicaciones y productos.  Consideramos que la empresa PLÁSTICOS S.A. debe capacitar y evaluar el uso de  esta aplicación para su correcto manejo.</w:t>
      </w:r>
    </w:p>
    <w:p w:rsidR="00595BA5" w:rsidRPr="00F85248" w:rsidRDefault="00595BA5" w:rsidP="00F85248">
      <w:pPr>
        <w:spacing w:line="360" w:lineRule="auto"/>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Pr="006B24CA" w:rsidRDefault="00595BA5" w:rsidP="007A50A3">
      <w:pPr>
        <w:pStyle w:val="Ttulo"/>
        <w:rPr>
          <w:sz w:val="144"/>
          <w:szCs w:val="144"/>
        </w:rPr>
      </w:pPr>
      <w:bookmarkStart w:id="170" w:name="_Toc261527058"/>
      <w:r w:rsidRPr="006B24CA">
        <w:rPr>
          <w:sz w:val="144"/>
          <w:szCs w:val="144"/>
        </w:rPr>
        <w:t>ANEXOS</w:t>
      </w:r>
      <w:bookmarkEnd w:id="170"/>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Default="00595BA5" w:rsidP="00F85248">
      <w:pPr>
        <w:jc w:val="both"/>
        <w:rPr>
          <w:rFonts w:ascii="Arial" w:hAnsi="Arial" w:cs="Arial"/>
        </w:rPr>
      </w:pPr>
    </w:p>
    <w:p w:rsidR="00595BA5" w:rsidRPr="0030712E" w:rsidRDefault="00595BA5" w:rsidP="0030712E">
      <w:pPr>
        <w:pStyle w:val="Ttulo2"/>
        <w:jc w:val="center"/>
      </w:pPr>
      <w:bookmarkStart w:id="171" w:name="_Toc261527059"/>
      <w:r w:rsidRPr="0030712E">
        <w:lastRenderedPageBreak/>
        <w:t>Muestra de los Gastos de Gestión</w:t>
      </w:r>
      <w:bookmarkEnd w:id="171"/>
    </w:p>
    <w:p w:rsidR="00595BA5" w:rsidRDefault="00595BA5" w:rsidP="00E77251">
      <w:pPr>
        <w:pStyle w:val="Ttulo2"/>
        <w:numPr>
          <w:ilvl w:val="0"/>
          <w:numId w:val="0"/>
        </w:numPr>
        <w:ind w:left="720"/>
      </w:pPr>
    </w:p>
    <w:tbl>
      <w:tblPr>
        <w:tblW w:w="7485" w:type="dxa"/>
        <w:tblInd w:w="-68" w:type="dxa"/>
        <w:tblCellMar>
          <w:left w:w="70" w:type="dxa"/>
          <w:right w:w="70" w:type="dxa"/>
        </w:tblCellMar>
        <w:tblLook w:val="00A0"/>
      </w:tblPr>
      <w:tblGrid>
        <w:gridCol w:w="1497"/>
        <w:gridCol w:w="1497"/>
        <w:gridCol w:w="1497"/>
        <w:gridCol w:w="1497"/>
        <w:gridCol w:w="1497"/>
      </w:tblGrid>
      <w:tr w:rsidR="00595BA5" w:rsidRPr="00BB11FB">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001-001-629</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001-001-1211</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001-002-1046</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001-001-575</w:t>
            </w:r>
          </w:p>
        </w:tc>
        <w:tc>
          <w:tcPr>
            <w:tcW w:w="1497" w:type="dxa"/>
            <w:tcBorders>
              <w:top w:val="single" w:sz="8" w:space="0" w:color="auto"/>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001-001-1218</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001-002-954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001-001-257</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001-001-898</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001-001-1135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001-001-1045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001-001-1082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001-001-115</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001-001-1325</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001-001-860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001-001-297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001-001-533</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001-001-493</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001-001-686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001-001-1200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001-001-800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001-001-202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001-001-1409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001-001-563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001-001-1179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001-001-1440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001-001-114</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001-001-1374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001-001-1266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001-001-1109</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001-001-1002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001-001-360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001-002-683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001-001-1092</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001-001-45</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001-001-1412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001-002-306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001-001-1070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001-001-335</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001-001-1199</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001-001-1490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001-002-478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001-001-1424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001-001-378</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001-001-172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001-001-151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001-002-514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001-001-178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001-001-727</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001-001-1163</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001-001-1007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001-002-1330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001-001-424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001-001-481</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001-001-137</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001-001-693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001-001-1445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001-001-899</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001-001-1176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001-001-500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001-002-1039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001-001-848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001-001-836</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001-001-1489</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001-001-1150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001-002-630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001-001-1429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001-001-939</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001-001-1183</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001-001-996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001-002-1149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001-001-1020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001-001-443</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001-001-176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001-001-683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001-002-548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001-001-432</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001-001-94</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001-001-908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001-002-602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001-001-998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001-001-718</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001-001-502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001-002-1354</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001-001-1240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001-001-1224</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001-001-1118</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001-001-345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001-002-1365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001-001-1082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001-001-234</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001-001-579</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001-001-320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001-002-263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001-001-410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001-001-976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001-001-235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001-001-987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001-001-82</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001-001-1344</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001-002-401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001-001-906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001-001-831</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001-001-285</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001-001-402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001-002-1252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001-001-961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001-001-1300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001-001-693</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001-001-519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001-002-352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001-001-1347</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001-001-1316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001-001-1121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001-002-293</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001-001-297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001-001-1171</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001-001-169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001-002-626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001-001-1449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001-001-1274</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001-001-1042</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001-002-1372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001-001-235</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001-001-601</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001-001-1241</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001-002-1042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001-001-472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001-001-745</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001-001-1075</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001-001-1348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001-002-235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001-001-1200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001-001-1195</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001-001-287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001-002-725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001-001-700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001-001-1317</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001-001-1218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001-002-415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001-001-178</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001-001-1038</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001-001-680</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001-002-1057</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001-001-349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001-001-833</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001-001-827</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001-001-362</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001-002-559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001-001-1076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001-001-614</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001-001-955</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001-001-909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001-002-49</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001-001-715</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001-001-580</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001-001-1397</w:t>
            </w:r>
          </w:p>
        </w:tc>
      </w:tr>
      <w:tr w:rsidR="00595BA5" w:rsidRPr="00BB11FB">
        <w:trPr>
          <w:trHeight w:val="255"/>
        </w:trPr>
        <w:tc>
          <w:tcPr>
            <w:tcW w:w="1497" w:type="dxa"/>
            <w:tcBorders>
              <w:top w:val="nil"/>
              <w:left w:val="single" w:sz="8" w:space="0" w:color="auto"/>
              <w:bottom w:val="nil"/>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001-001-844</w:t>
            </w:r>
          </w:p>
        </w:tc>
        <w:tc>
          <w:tcPr>
            <w:tcW w:w="1497" w:type="dxa"/>
            <w:tcBorders>
              <w:top w:val="nil"/>
              <w:left w:val="nil"/>
              <w:bottom w:val="nil"/>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w:t>
            </w:r>
          </w:p>
        </w:tc>
        <w:tc>
          <w:tcPr>
            <w:tcW w:w="1497" w:type="dxa"/>
            <w:tcBorders>
              <w:top w:val="nil"/>
              <w:left w:val="nil"/>
              <w:bottom w:val="nil"/>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001-001-492</w:t>
            </w:r>
          </w:p>
        </w:tc>
        <w:tc>
          <w:tcPr>
            <w:tcW w:w="1497" w:type="dxa"/>
            <w:tcBorders>
              <w:top w:val="nil"/>
              <w:left w:val="nil"/>
              <w:bottom w:val="nil"/>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001-001-203</w:t>
            </w:r>
          </w:p>
        </w:tc>
        <w:tc>
          <w:tcPr>
            <w:tcW w:w="1497" w:type="dxa"/>
            <w:tcBorders>
              <w:top w:val="nil"/>
              <w:left w:val="nil"/>
              <w:bottom w:val="nil"/>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001-001-67</w:t>
            </w:r>
          </w:p>
        </w:tc>
      </w:tr>
      <w:tr w:rsidR="00595BA5" w:rsidRPr="00BB11FB">
        <w:trPr>
          <w:trHeight w:val="255"/>
        </w:trPr>
        <w:tc>
          <w:tcPr>
            <w:tcW w:w="1497" w:type="dxa"/>
            <w:tcBorders>
              <w:top w:val="single" w:sz="4" w:space="0" w:color="auto"/>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001-001-882</w:t>
            </w:r>
          </w:p>
        </w:tc>
        <w:tc>
          <w:tcPr>
            <w:tcW w:w="1497" w:type="dxa"/>
            <w:tcBorders>
              <w:top w:val="single" w:sz="4"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001-001-103</w:t>
            </w:r>
          </w:p>
        </w:tc>
        <w:tc>
          <w:tcPr>
            <w:tcW w:w="1497" w:type="dxa"/>
            <w:tcBorders>
              <w:top w:val="single" w:sz="4"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eastAsia="es-EC"/>
              </w:rPr>
              <w:t>001-003-595</w:t>
            </w:r>
          </w:p>
        </w:tc>
        <w:tc>
          <w:tcPr>
            <w:tcW w:w="1497" w:type="dxa"/>
            <w:tcBorders>
              <w:top w:val="single" w:sz="4" w:space="0" w:color="auto"/>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001-001-707</w:t>
            </w:r>
          </w:p>
        </w:tc>
        <w:tc>
          <w:tcPr>
            <w:tcW w:w="1497" w:type="dxa"/>
            <w:tcBorders>
              <w:top w:val="single" w:sz="4" w:space="0" w:color="auto"/>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001-001-876</w:t>
            </w:r>
          </w:p>
        </w:tc>
      </w:tr>
      <w:tr w:rsidR="00595BA5" w:rsidRPr="00BB11FB">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001-001-286</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001-001-468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eastAsia="es-EC"/>
              </w:rPr>
              <w:t>001-001-438</w:t>
            </w:r>
          </w:p>
        </w:tc>
        <w:tc>
          <w:tcPr>
            <w:tcW w:w="1497" w:type="dxa"/>
            <w:tcBorders>
              <w:top w:val="nil"/>
              <w:left w:val="nil"/>
              <w:bottom w:val="single" w:sz="4" w:space="0" w:color="auto"/>
              <w:right w:val="single" w:sz="4"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001-001-949</w:t>
            </w:r>
          </w:p>
        </w:tc>
        <w:tc>
          <w:tcPr>
            <w:tcW w:w="1497" w:type="dxa"/>
            <w:tcBorders>
              <w:top w:val="nil"/>
              <w:left w:val="nil"/>
              <w:bottom w:val="single" w:sz="4"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001-001-1009</w:t>
            </w:r>
          </w:p>
        </w:tc>
      </w:tr>
      <w:tr w:rsidR="00595BA5" w:rsidRPr="00BB11FB">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001-001-123</w:t>
            </w:r>
          </w:p>
        </w:tc>
        <w:tc>
          <w:tcPr>
            <w:tcW w:w="1497" w:type="dxa"/>
            <w:tcBorders>
              <w:top w:val="nil"/>
              <w:left w:val="nil"/>
              <w:bottom w:val="single" w:sz="8"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001-001-1246</w:t>
            </w:r>
          </w:p>
        </w:tc>
        <w:tc>
          <w:tcPr>
            <w:tcW w:w="1497" w:type="dxa"/>
            <w:tcBorders>
              <w:top w:val="nil"/>
              <w:left w:val="nil"/>
              <w:bottom w:val="single" w:sz="8"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eastAsia="es-EC"/>
              </w:rPr>
              <w:t>001-003-1007</w:t>
            </w:r>
          </w:p>
        </w:tc>
        <w:tc>
          <w:tcPr>
            <w:tcW w:w="1497" w:type="dxa"/>
            <w:tcBorders>
              <w:top w:val="nil"/>
              <w:left w:val="nil"/>
              <w:bottom w:val="single" w:sz="8"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001-001-584</w:t>
            </w:r>
          </w:p>
        </w:tc>
        <w:tc>
          <w:tcPr>
            <w:tcW w:w="1497" w:type="dxa"/>
            <w:tcBorders>
              <w:top w:val="nil"/>
              <w:left w:val="nil"/>
              <w:bottom w:val="single" w:sz="8" w:space="0" w:color="auto"/>
              <w:right w:val="single" w:sz="8" w:space="0" w:color="auto"/>
            </w:tcBorders>
            <w:noWrap/>
            <w:vAlign w:val="bottom"/>
          </w:tcPr>
          <w:p w:rsidR="00595BA5" w:rsidRPr="00BB11FB" w:rsidRDefault="00595BA5" w:rsidP="00BB11FB">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001-001-1216</w:t>
            </w:r>
          </w:p>
        </w:tc>
      </w:tr>
    </w:tbl>
    <w:p w:rsidR="00595BA5" w:rsidRDefault="00595BA5" w:rsidP="00200AF6"/>
    <w:p w:rsidR="00595BA5" w:rsidRDefault="00595BA5">
      <w:r>
        <w:br w:type="page"/>
      </w:r>
    </w:p>
    <w:tbl>
      <w:tblPr>
        <w:tblpPr w:leftFromText="141" w:rightFromText="141" w:horzAnchor="margin" w:tblpY="787"/>
        <w:tblW w:w="7485" w:type="dxa"/>
        <w:tblCellMar>
          <w:left w:w="70" w:type="dxa"/>
          <w:right w:w="70" w:type="dxa"/>
        </w:tblCellMar>
        <w:tblLook w:val="00A0"/>
      </w:tblPr>
      <w:tblGrid>
        <w:gridCol w:w="1497"/>
        <w:gridCol w:w="1497"/>
        <w:gridCol w:w="1497"/>
        <w:gridCol w:w="1497"/>
        <w:gridCol w:w="1497"/>
      </w:tblGrid>
      <w:tr w:rsidR="00595BA5" w:rsidRPr="00BB11FB" w:rsidTr="00123D51">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lastRenderedPageBreak/>
              <w:t>001-001-499</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001-003-370</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001-003-960</w:t>
            </w:r>
          </w:p>
        </w:tc>
        <w:tc>
          <w:tcPr>
            <w:tcW w:w="1497" w:type="dxa"/>
            <w:tcBorders>
              <w:top w:val="single" w:sz="8" w:space="0" w:color="auto"/>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001-001-823</w:t>
            </w:r>
          </w:p>
        </w:tc>
        <w:tc>
          <w:tcPr>
            <w:tcW w:w="1497" w:type="dxa"/>
            <w:tcBorders>
              <w:top w:val="single" w:sz="8" w:space="0" w:color="auto"/>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001-002-208</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001-003-121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001-003-179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001-001-825</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001-002-1379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001-001-1042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001-003-484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001-003-1442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001-001-220</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001-002-1080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001-001-948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001-002-1105</w:t>
            </w:r>
          </w:p>
        </w:tc>
        <w:tc>
          <w:tcPr>
            <w:tcW w:w="1497" w:type="dxa"/>
            <w:tcBorders>
              <w:top w:val="nil"/>
              <w:left w:val="nil"/>
              <w:bottom w:val="single" w:sz="4" w:space="0" w:color="auto"/>
              <w:right w:val="single" w:sz="4" w:space="0" w:color="auto"/>
            </w:tcBorders>
            <w:noWrap/>
            <w:vAlign w:val="bottom"/>
          </w:tcPr>
          <w:p w:rsidR="00595BA5" w:rsidRPr="007B0466" w:rsidRDefault="00595BA5" w:rsidP="00123D51">
            <w:pPr>
              <w:rPr>
                <w:rFonts w:ascii="Arial" w:hAnsi="Arial" w:cs="Arial"/>
                <w:color w:val="000000"/>
                <w:sz w:val="20"/>
                <w:szCs w:val="20"/>
                <w:highlight w:val="yellow"/>
                <w:lang w:val="es-EC" w:eastAsia="es-EC"/>
              </w:rPr>
            </w:pPr>
            <w:r w:rsidRPr="00B926F4">
              <w:rPr>
                <w:rFonts w:ascii="Arial" w:hAnsi="Arial" w:cs="Arial"/>
                <w:color w:val="000000"/>
                <w:sz w:val="20"/>
                <w:szCs w:val="20"/>
                <w:lang w:eastAsia="es-EC"/>
              </w:rPr>
              <w:t>001-003-1224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001-001-323</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001-002-930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001-001-278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001-002-799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001-003-1163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001-001-627</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001-002-580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001-001-1148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001-002-1128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001-003-1114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001-001-503</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001-002-65</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001-001-162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001-002-1240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001-001-812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001-002-498</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001-001-1470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001-002-830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001-001-221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001-001-75</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001-002-534</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001-001-709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001-002-1117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001-001-1387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001-001-168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001-002-1289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001-001-207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001-003-998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001-001-1400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001-001-679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001-001-647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001-003-1368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001-001-163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001-001-893</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001-001-781</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001-001-1344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001-003-771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001-001-1443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001-001-998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001-001-617</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001-001-1163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001-003-862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001-001-1470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001-001-1069</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001-001-940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001-001-924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001-003-657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001-001-1435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001-001-1299</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001-001-1409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001-001-1396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001-003-402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001-001-1211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001-001-732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001-001-972</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001-001-1470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001-003-1043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001-001-763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001-001-417</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001-001-147</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001-001-1281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001-003-334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001-001-611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001-001-698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001-001-1087</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001-001-1150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001-003-382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001-001-905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001-001-665</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001-001-700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001-001-247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001-003-396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001-001-652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001-001-1345</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001-001-1342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001-003-1469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001-001-364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001-001-747</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001-001-164</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001-001-1094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001-003-1452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001-001-1396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001-001-312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001-001-490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001-001-1069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001-003-739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001-001-1261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001-001-66</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001-001-457</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001-001-398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001-003-1224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001-001-792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001-001-446</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001-001-1056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001-003-649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001-001-350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001-001-1138</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001-001-991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001-003-121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001-001-878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001-001-1004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001-001-1489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001-001-1299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001-003-762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001-001-948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001-001-1235</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001-001-1012</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001-001-896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001-003-840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001-001-878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001-001-980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001-001-1197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001-003-264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001-001-1225</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001-001-1026</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001-001-1242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001-003-616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001-001-281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001-001-1397</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001-001-454</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001-001-1166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001-003-126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001-001-849</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001-001-558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001-001-530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001-001-1238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001-003-977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001-001-44</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001-001-836</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001-001-96</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001-001-958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001-003-1410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001-001-955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001-001-284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001-001-1413</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001-001-1022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001-003-600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001-001-1275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001-001-460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001-001-316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001-003-102</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001-001-283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001-001-1031</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001-001-978</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001-003-617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001-003-937</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001-001-770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001-001-430</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001-001-423</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001-003-1280</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001-003-118</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001-001-426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001-001-1224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001-001-1016</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001-003-753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001-001-1246</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001-001-1355</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001-003-1362</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001-001-1319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001-003-1051</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001-001-923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001-001-1423</w:t>
            </w:r>
          </w:p>
        </w:tc>
        <w:tc>
          <w:tcPr>
            <w:tcW w:w="1497" w:type="dxa"/>
            <w:tcBorders>
              <w:top w:val="nil"/>
              <w:left w:val="nil"/>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001-003-383</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001-001-906</w:t>
            </w:r>
          </w:p>
        </w:tc>
      </w:tr>
      <w:tr w:rsidR="00595BA5" w:rsidRPr="00BB11FB" w:rsidTr="00123D51">
        <w:trPr>
          <w:trHeight w:val="270"/>
        </w:trPr>
        <w:tc>
          <w:tcPr>
            <w:tcW w:w="1497" w:type="dxa"/>
            <w:tcBorders>
              <w:top w:val="nil"/>
              <w:left w:val="single" w:sz="8" w:space="0" w:color="auto"/>
              <w:bottom w:val="single" w:sz="8"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001-003-610</w:t>
            </w:r>
          </w:p>
        </w:tc>
        <w:tc>
          <w:tcPr>
            <w:tcW w:w="1497" w:type="dxa"/>
            <w:tcBorders>
              <w:top w:val="nil"/>
              <w:left w:val="nil"/>
              <w:bottom w:val="single" w:sz="8"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001-001-76</w:t>
            </w:r>
          </w:p>
        </w:tc>
        <w:tc>
          <w:tcPr>
            <w:tcW w:w="1497" w:type="dxa"/>
            <w:tcBorders>
              <w:top w:val="nil"/>
              <w:left w:val="nil"/>
              <w:bottom w:val="single" w:sz="8"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001-001-1141</w:t>
            </w:r>
          </w:p>
        </w:tc>
        <w:tc>
          <w:tcPr>
            <w:tcW w:w="1497" w:type="dxa"/>
            <w:tcBorders>
              <w:top w:val="nil"/>
              <w:left w:val="nil"/>
              <w:bottom w:val="single" w:sz="8"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001-003-897</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001-001-1172</w:t>
            </w:r>
          </w:p>
        </w:tc>
      </w:tr>
    </w:tbl>
    <w:p w:rsidR="00595BA5" w:rsidRDefault="00595BA5" w:rsidP="00200AF6"/>
    <w:p w:rsidR="00595BA5" w:rsidRDefault="00595BA5">
      <w:r>
        <w:br w:type="page"/>
      </w:r>
    </w:p>
    <w:tbl>
      <w:tblPr>
        <w:tblpPr w:leftFromText="141" w:rightFromText="141" w:horzAnchor="margin" w:tblpY="271"/>
        <w:tblW w:w="2994" w:type="dxa"/>
        <w:tblCellMar>
          <w:left w:w="70" w:type="dxa"/>
          <w:right w:w="70" w:type="dxa"/>
        </w:tblCellMar>
        <w:tblLook w:val="00A0"/>
      </w:tblPr>
      <w:tblGrid>
        <w:gridCol w:w="1497"/>
        <w:gridCol w:w="1497"/>
      </w:tblGrid>
      <w:tr w:rsidR="00595BA5" w:rsidRPr="00BB11FB" w:rsidTr="00123D51">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lastRenderedPageBreak/>
              <w:t>001-001-1235</w:t>
            </w:r>
          </w:p>
        </w:tc>
        <w:tc>
          <w:tcPr>
            <w:tcW w:w="1497" w:type="dxa"/>
            <w:tcBorders>
              <w:top w:val="single" w:sz="8" w:space="0" w:color="auto"/>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001-001-82</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001-001-300</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001-001-841</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001-001-1191</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001-001-331</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001-001-174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001-001-1390</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001-001-244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001-003-258</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001-001-1300</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001-001-179</w:t>
            </w:r>
          </w:p>
        </w:tc>
      </w:tr>
      <w:tr w:rsidR="00595BA5" w:rsidRPr="00BB11FB" w:rsidTr="00123D51">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001-001-617</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001-001-279</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001-001-396</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001-003-663</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001-001-578</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001-003-743</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001-001-1420</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001-003-408</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001-001-1476</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001-003-1092</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001-001-451</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001-003-1347</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001-001-164</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001-003-856</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001-001-1398</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001-003-1180</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001-001-1390</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001-003-530</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001-001-1361</w:t>
            </w:r>
          </w:p>
        </w:tc>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001-003-454</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001-001-1157</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001-003-119</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001-001-190</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001-003-347</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001-001-744</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001-001-546</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001-001-867</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001-001-527</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001-001-1450</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001-001-594</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001-001-611</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001-001-737</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001-001-821</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001-001-741</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001-001-1355</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001-001-743</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001-001-1343</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001-001-897</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001-003-311</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001-001-1469</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001-003-877</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001-001-711</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001-003-918</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001-001-1198</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001-003-830</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001-001-144</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001-003-469</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001-001-94</w:t>
            </w:r>
          </w:p>
        </w:tc>
      </w:tr>
      <w:tr w:rsidR="00595BA5" w:rsidRPr="00BB11FB" w:rsidTr="00123D51">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001-003-1013</w:t>
            </w:r>
          </w:p>
        </w:tc>
        <w:tc>
          <w:tcPr>
            <w:tcW w:w="1497" w:type="dxa"/>
            <w:tcBorders>
              <w:top w:val="nil"/>
              <w:left w:val="nil"/>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001-001-477</w:t>
            </w:r>
          </w:p>
        </w:tc>
      </w:tr>
      <w:tr w:rsidR="00595BA5" w:rsidRPr="00BB11FB" w:rsidTr="00123D51">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001-003-1154</w:t>
            </w:r>
          </w:p>
        </w:tc>
        <w:tc>
          <w:tcPr>
            <w:tcW w:w="1497" w:type="dxa"/>
            <w:tcBorders>
              <w:top w:val="nil"/>
              <w:left w:val="nil"/>
              <w:bottom w:val="single" w:sz="4" w:space="0" w:color="auto"/>
              <w:right w:val="single" w:sz="8"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001-001-1269</w:t>
            </w:r>
          </w:p>
        </w:tc>
      </w:tr>
      <w:tr w:rsidR="00595BA5" w:rsidRPr="00BB11FB" w:rsidTr="00123D51">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001-001-283</w:t>
            </w:r>
          </w:p>
        </w:tc>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001-001-1211</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001-001-104</w:t>
            </w:r>
          </w:p>
        </w:tc>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001-001-937</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001-001-1190</w:t>
            </w:r>
          </w:p>
        </w:tc>
        <w:tc>
          <w:tcPr>
            <w:tcW w:w="1497" w:type="dxa"/>
            <w:tcBorders>
              <w:top w:val="single" w:sz="4" w:space="0" w:color="auto"/>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001-001-1413</w:t>
            </w:r>
          </w:p>
        </w:tc>
        <w:tc>
          <w:tcPr>
            <w:tcW w:w="1497" w:type="dxa"/>
            <w:tcBorders>
              <w:top w:val="nil"/>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001-001-1222</w:t>
            </w:r>
          </w:p>
        </w:tc>
        <w:tc>
          <w:tcPr>
            <w:tcW w:w="1497" w:type="dxa"/>
            <w:tcBorders>
              <w:top w:val="nil"/>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001-001-1462</w:t>
            </w:r>
          </w:p>
        </w:tc>
        <w:tc>
          <w:tcPr>
            <w:tcW w:w="1497" w:type="dxa"/>
            <w:tcBorders>
              <w:top w:val="nil"/>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eastAsia="es-EC"/>
              </w:rPr>
              <w:t>001-001-466</w:t>
            </w:r>
          </w:p>
        </w:tc>
        <w:tc>
          <w:tcPr>
            <w:tcW w:w="1497" w:type="dxa"/>
            <w:tcBorders>
              <w:top w:val="nil"/>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55"/>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001-001-616</w:t>
            </w:r>
          </w:p>
        </w:tc>
        <w:tc>
          <w:tcPr>
            <w:tcW w:w="1497" w:type="dxa"/>
            <w:tcBorders>
              <w:top w:val="nil"/>
              <w:left w:val="single" w:sz="4" w:space="0" w:color="auto"/>
              <w:bottom w:val="nil"/>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r w:rsidR="00595BA5" w:rsidRPr="00BB11FB" w:rsidTr="00123D51">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Pr="00BB11FB" w:rsidRDefault="00595BA5" w:rsidP="00123D51">
            <w:pPr>
              <w:rPr>
                <w:rFonts w:ascii="Arial" w:hAnsi="Arial" w:cs="Arial"/>
                <w:color w:val="000000"/>
                <w:sz w:val="20"/>
                <w:szCs w:val="20"/>
                <w:lang w:val="es-EC" w:eastAsia="es-EC"/>
              </w:rPr>
            </w:pPr>
            <w:r w:rsidRPr="00BB11FB">
              <w:rPr>
                <w:rFonts w:ascii="Arial" w:hAnsi="Arial" w:cs="Arial"/>
                <w:color w:val="000000"/>
                <w:sz w:val="20"/>
                <w:szCs w:val="20"/>
                <w:lang w:val="es-EC" w:eastAsia="es-EC"/>
              </w:rPr>
              <w:t>001-001-1122</w:t>
            </w:r>
          </w:p>
        </w:tc>
        <w:tc>
          <w:tcPr>
            <w:tcW w:w="1497" w:type="dxa"/>
            <w:tcBorders>
              <w:top w:val="nil"/>
              <w:left w:val="single" w:sz="4" w:space="0" w:color="auto"/>
            </w:tcBorders>
            <w:noWrap/>
            <w:vAlign w:val="bottom"/>
          </w:tcPr>
          <w:p w:rsidR="00595BA5" w:rsidRPr="00BB11FB" w:rsidRDefault="00595BA5" w:rsidP="00123D51">
            <w:pPr>
              <w:rPr>
                <w:rFonts w:ascii="Calibri" w:hAnsi="Calibri" w:cs="Calibri"/>
                <w:color w:val="000000"/>
                <w:sz w:val="20"/>
                <w:szCs w:val="20"/>
                <w:lang w:val="es-EC" w:eastAsia="es-EC"/>
              </w:rPr>
            </w:pPr>
            <w:r w:rsidRPr="00BB11FB">
              <w:rPr>
                <w:rFonts w:ascii="Calibri" w:hAnsi="Calibri" w:cs="Calibri"/>
                <w:color w:val="000000"/>
                <w:sz w:val="20"/>
                <w:szCs w:val="20"/>
                <w:lang w:val="es-EC" w:eastAsia="es-EC"/>
              </w:rPr>
              <w:t> </w:t>
            </w:r>
          </w:p>
        </w:tc>
      </w:tr>
    </w:tbl>
    <w:p w:rsidR="00595BA5" w:rsidRDefault="00595BA5" w:rsidP="00200AF6">
      <w:pPr>
        <w:rPr>
          <w:rFonts w:ascii="Arial" w:hAnsi="Arial" w:cs="Arial"/>
          <w:sz w:val="28"/>
          <w:szCs w:val="28"/>
        </w:rPr>
      </w:pPr>
      <w:r>
        <w:br w:type="page"/>
      </w:r>
    </w:p>
    <w:p w:rsidR="00595BA5" w:rsidRPr="00F74277" w:rsidRDefault="00595BA5" w:rsidP="0030712E">
      <w:pPr>
        <w:pStyle w:val="Ttulo2"/>
        <w:jc w:val="center"/>
      </w:pPr>
      <w:bookmarkStart w:id="172" w:name="_Toc261527060"/>
      <w:r w:rsidRPr="00F74277">
        <w:lastRenderedPageBreak/>
        <w:t>Muestra de los Gastos de Seguros</w:t>
      </w:r>
      <w:bookmarkEnd w:id="172"/>
    </w:p>
    <w:p w:rsidR="00595BA5" w:rsidRDefault="00595BA5" w:rsidP="00A96BBF">
      <w:pPr>
        <w:jc w:val="center"/>
        <w:rPr>
          <w:rFonts w:ascii="Arial" w:hAnsi="Arial" w:cs="Arial"/>
          <w:b/>
          <w:bCs/>
          <w:sz w:val="28"/>
          <w:szCs w:val="28"/>
        </w:rPr>
      </w:pPr>
    </w:p>
    <w:tbl>
      <w:tblPr>
        <w:tblW w:w="7485" w:type="dxa"/>
        <w:tblInd w:w="-68" w:type="dxa"/>
        <w:tblCellMar>
          <w:left w:w="70" w:type="dxa"/>
          <w:right w:w="70" w:type="dxa"/>
        </w:tblCellMar>
        <w:tblLook w:val="00A0"/>
      </w:tblPr>
      <w:tblGrid>
        <w:gridCol w:w="1497"/>
        <w:gridCol w:w="1497"/>
        <w:gridCol w:w="1497"/>
        <w:gridCol w:w="1497"/>
        <w:gridCol w:w="1497"/>
      </w:tblGrid>
      <w:tr w:rsidR="00595BA5" w:rsidRPr="007B0466">
        <w:trPr>
          <w:trHeight w:val="270"/>
        </w:trPr>
        <w:tc>
          <w:tcPr>
            <w:tcW w:w="1497" w:type="dxa"/>
            <w:tcBorders>
              <w:top w:val="single" w:sz="8" w:space="0" w:color="auto"/>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001-001-728</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001-001-665</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001-002-345</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001-001-1197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001-002-194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001-001-388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001-001-386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001-001-1395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001-002-351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001-001-628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001-001-189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001-002-485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001-001-359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001-001-704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001-002-695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001-001-965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001-001-912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001-001-299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001-001-329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001-001-169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001-002-1484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001-001-1143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001-001-302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001-001-428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001-002-974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001-001-933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001-002-540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001-001-1338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001-001-1364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001-001-1190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001-001-1271</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001-001-196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001-001-821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001-001-1455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001-001-1372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001-002-364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001-001-879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001-001-365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001-001-1093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001-001-398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001-001-945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001-002-225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001-001-1136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001-001-248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001-001-851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001-001-632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001-001-991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001-002-422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001-001-508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001-001-1094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001-002-1318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001-001-1015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001-001-393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001-002-982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001-001-705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001-001-632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001-001-405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001-001-1280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001-002-550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001-001-883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001-001-460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001-001-1258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001-001-548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001-001-547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001-001-221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001-002-524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001-001-1159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001-001-931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001-001-704</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001-001-554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001-002-1353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001-001-780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001-001-627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001-002-1349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001-001-410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001-001-686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001-001-856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001-002-1127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001-001-224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001-001-84</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001-001-611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001-002-213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001-001-291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001-001-984</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001-002-1473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001-002-1446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001-001-1115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001-001-1228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001-002-1152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001-001-881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001-001-1460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001-002-527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001-001-1218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001-001-193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001-001-272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001-002-362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001-001-1283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001-001-746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001-002-601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001-001-234</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001-002-196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001-001-394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001-001-1185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001-002-1008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001-001-1087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001-002-777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001-001-377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001-001-970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001-002-684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001-001-1070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001-001-448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001-002-717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001-001-867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001-001-1180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001-002-612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001-001-687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001-001-193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001-001-782</w:t>
            </w:r>
          </w:p>
        </w:tc>
      </w:tr>
    </w:tbl>
    <w:p w:rsidR="00595BA5" w:rsidRDefault="00595BA5">
      <w:pPr>
        <w:rPr>
          <w:rFonts w:ascii="Arial" w:hAnsi="Arial" w:cs="Arial"/>
        </w:rPr>
      </w:pPr>
      <w:r>
        <w:rPr>
          <w:rFonts w:ascii="Arial" w:hAnsi="Arial" w:cs="Arial"/>
        </w:rPr>
        <w:br w:type="page"/>
      </w:r>
    </w:p>
    <w:tbl>
      <w:tblPr>
        <w:tblW w:w="7485" w:type="dxa"/>
        <w:tblInd w:w="-68" w:type="dxa"/>
        <w:tblCellMar>
          <w:left w:w="70" w:type="dxa"/>
          <w:right w:w="70" w:type="dxa"/>
        </w:tblCellMar>
        <w:tblLook w:val="00A0"/>
      </w:tblPr>
      <w:tblGrid>
        <w:gridCol w:w="1497"/>
        <w:gridCol w:w="1497"/>
        <w:gridCol w:w="1497"/>
        <w:gridCol w:w="1497"/>
        <w:gridCol w:w="1497"/>
      </w:tblGrid>
      <w:tr w:rsidR="00595BA5" w:rsidRPr="007B0466">
        <w:trPr>
          <w:trHeight w:val="270"/>
        </w:trPr>
        <w:tc>
          <w:tcPr>
            <w:tcW w:w="1497" w:type="dxa"/>
            <w:tcBorders>
              <w:top w:val="single" w:sz="8" w:space="0" w:color="auto"/>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lastRenderedPageBreak/>
              <w:t>001-001-1216</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001-001-294</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001-001-39</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001-002-52</w:t>
            </w:r>
          </w:p>
        </w:tc>
        <w:tc>
          <w:tcPr>
            <w:tcW w:w="1497" w:type="dxa"/>
            <w:tcBorders>
              <w:top w:val="single" w:sz="8" w:space="0" w:color="auto"/>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001-001-729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001-002-1129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001-001-1016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001-001-342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001-002-999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001-001-1282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001-001-1174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001-001-985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001-002-1066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001-001-554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001-001-221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001-001-403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001-001-1074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001-002-1068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001-001-1385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001-001-720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001-001-666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001-002-1441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001-001-918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001-001-1136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001-001-1125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001-001-908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001-003-1079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001-001-1174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001-003-127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001-001-1426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001-003-1321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001-001-420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001-003-142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001-001-1475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001-001-914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001-001-358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001-001-1194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001-003-938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001-001-662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001-003-1174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001-001-1376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001-001-641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001-003-384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001-001-657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001-003-908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001-001-1066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001-001-500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001-003-909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001-001-625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001-001-302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001-003-478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001-001-307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001-003-460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001-001-882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001-001-482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001-003-661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001-001-1142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001-001-1385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001-001-1466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001-001-860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001-003-586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001-001-788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001-001-1486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001-001-1224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001-003-1049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001-001-432</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001-001-892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001-001-428</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001-001-329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001-003-1367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001-001-1124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001-001-806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001-003-864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001-003-201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001-001-717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001-001-1400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001-003-596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001-001-204</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001-001-337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001-003-1468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001-003-818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001-001-916</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001-003-1198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001-003-1058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001-001-571</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001-001-436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001-003-1175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001-003-785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001-001-1035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001-003-720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001-003-679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001-001-299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001-001-1148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001-001-1204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001-003-244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001-001-1053</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001-001-823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001-001-209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001-003-838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001-001-1363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001-001-1270</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001-003-554</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001-001-589</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001-001-1043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001-001-1091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001-003-1191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001-001-1252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001-003-1308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001-003-233</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001-003-471</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001-003-376</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001-001-445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001-001-95</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001-001-1255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001-003-30</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001-001-828</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001-001-41</w:t>
            </w:r>
          </w:p>
        </w:tc>
      </w:tr>
      <w:tr w:rsidR="00595BA5" w:rsidRPr="007B0466">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001-001-592</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001-003-1165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001-003-219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001-001-835</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001-001-367</w:t>
            </w:r>
          </w:p>
        </w:tc>
      </w:tr>
    </w:tbl>
    <w:p w:rsidR="00595BA5" w:rsidRDefault="00595BA5">
      <w:pPr>
        <w:rPr>
          <w:rFonts w:ascii="Arial" w:hAnsi="Arial" w:cs="Arial"/>
        </w:rPr>
      </w:pPr>
    </w:p>
    <w:p w:rsidR="00595BA5" w:rsidRDefault="00595BA5">
      <w:pPr>
        <w:rPr>
          <w:rFonts w:ascii="Arial" w:hAnsi="Arial" w:cs="Arial"/>
        </w:rPr>
      </w:pPr>
      <w:r>
        <w:rPr>
          <w:rFonts w:ascii="Arial" w:hAnsi="Arial" w:cs="Arial"/>
        </w:rPr>
        <w:br w:type="page"/>
      </w:r>
    </w:p>
    <w:tbl>
      <w:tblPr>
        <w:tblW w:w="7485" w:type="dxa"/>
        <w:tblInd w:w="-68" w:type="dxa"/>
        <w:tblCellMar>
          <w:left w:w="70" w:type="dxa"/>
          <w:right w:w="70" w:type="dxa"/>
        </w:tblCellMar>
        <w:tblLook w:val="00A0"/>
      </w:tblPr>
      <w:tblGrid>
        <w:gridCol w:w="1497"/>
        <w:gridCol w:w="1497"/>
        <w:gridCol w:w="1497"/>
        <w:gridCol w:w="1497"/>
        <w:gridCol w:w="1497"/>
      </w:tblGrid>
      <w:tr w:rsidR="00595BA5" w:rsidRPr="007B0466">
        <w:trPr>
          <w:trHeight w:val="270"/>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lastRenderedPageBreak/>
              <w:t>001-001-1327</w:t>
            </w:r>
          </w:p>
        </w:tc>
        <w:tc>
          <w:tcPr>
            <w:tcW w:w="1497" w:type="dxa"/>
            <w:tcBorders>
              <w:top w:val="single" w:sz="8" w:space="0" w:color="auto"/>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001-001-1031</w:t>
            </w:r>
          </w:p>
        </w:tc>
        <w:tc>
          <w:tcPr>
            <w:tcW w:w="1497" w:type="dxa"/>
            <w:tcBorders>
              <w:top w:val="single" w:sz="8" w:space="0" w:color="auto"/>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001-001-99</w:t>
            </w:r>
          </w:p>
        </w:tc>
        <w:tc>
          <w:tcPr>
            <w:tcW w:w="1497" w:type="dxa"/>
            <w:tcBorders>
              <w:top w:val="single" w:sz="8" w:space="0" w:color="auto"/>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001-001-571</w:t>
            </w:r>
          </w:p>
        </w:tc>
        <w:tc>
          <w:tcPr>
            <w:tcW w:w="1497" w:type="dxa"/>
            <w:tcBorders>
              <w:top w:val="single" w:sz="8" w:space="0" w:color="auto"/>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001-001-865</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001-001-1320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001-001-1360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001-001-431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001-001-522</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001-001-1165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001-001-196</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001-001-633</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001-001-957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001-001-988</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001-001-804</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001-001-793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001-001-345</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001-001-373</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001-001-921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001-001-213</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001-001-1023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001-001-581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001-001-1154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001-003-1023</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001-001-463</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001-001-781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001-003-660</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001-001-597</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001-001-233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001-001-1102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001-003-750</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001-001-224</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001-001-747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001-001-968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001-003-211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001-001-776</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001-001-896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001-001-1408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001-003-544</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001-001-1015</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001-001-1382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001-003-283</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001-001-121</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001-001-609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001-003-662</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val="es-EC" w:eastAsia="es-EC"/>
              </w:rPr>
              <w:t>001-003-467</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001-001-1191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001-001-1081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001-003-777</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val="es-EC" w:eastAsia="es-EC"/>
              </w:rPr>
              <w:t>001-003-978</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001-001-824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001-001-701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001-001-334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001-003-1196</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001-003-1218</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001-001-1041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001-001-504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001-001-941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001-003-1452</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001-003-634</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001-001-1417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001-001-1010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001-003-430</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001-003-975</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001-001-1032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001-003-1418</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001-003-579</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001-001-1030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001-001-249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001-001-928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001-003-209</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001-001-1458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001-001-1453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001-001-482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001-001-1309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001-001-1102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001-001-1241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001-001-423</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001-001-360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001-001-437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001-001-632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001-001-383</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001-001-214</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001-001-870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001-001-678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001-001-966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001-001-1076</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001-001-89</w:t>
            </w:r>
          </w:p>
        </w:tc>
      </w:tr>
      <w:tr w:rsidR="00595BA5" w:rsidRPr="007B0466">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001-001-587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001-001-1040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001-001-271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001-001-482</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001-001-570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001-001-1143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001-001-371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001-001-1353</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001-001-789</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001-001-327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001-001-1230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001-001-173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001-001-298</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001-001-1099</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001-001-279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001-001-1283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001-001-502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001-001-665</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001-001-1266</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001-001-1296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001-001-1144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001-001-433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001-001-122</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001-001-1063</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001-001-1135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001-001-920</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001-001-831</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001-001-923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001-001-581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001-001-760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001-001-650</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001-001-452</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001-001-653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001-001-274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001-001-1276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001-001-569</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001-001-1118</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001-001-643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001-001-951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001-001-419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001-001-976</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001-001-597</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001-001-818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001-001-257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001-001-1251</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001-001-1028</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001-001-315</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001-001-449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001-001-321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001-001-538</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001-001-1310</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001-001-287</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001-001-1361</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001-001-154</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001-001-759</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001-001-1490</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001-001-143</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001-001-769</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001-001-138</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001-001-734</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001-001-212</w:t>
            </w:r>
          </w:p>
        </w:tc>
      </w:tr>
      <w:tr w:rsidR="00595BA5" w:rsidRPr="007B0466">
        <w:trPr>
          <w:trHeight w:val="330"/>
        </w:trPr>
        <w:tc>
          <w:tcPr>
            <w:tcW w:w="1497" w:type="dxa"/>
            <w:tcBorders>
              <w:top w:val="nil"/>
              <w:left w:val="single" w:sz="8" w:space="0" w:color="auto"/>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001-001-266</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001-001-890</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001-001-12</w:t>
            </w:r>
          </w:p>
        </w:tc>
        <w:tc>
          <w:tcPr>
            <w:tcW w:w="1497" w:type="dxa"/>
            <w:tcBorders>
              <w:top w:val="nil"/>
              <w:left w:val="nil"/>
              <w:bottom w:val="single" w:sz="4"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001-001-682</w:t>
            </w:r>
          </w:p>
        </w:tc>
        <w:tc>
          <w:tcPr>
            <w:tcW w:w="1497" w:type="dxa"/>
            <w:tcBorders>
              <w:top w:val="nil"/>
              <w:left w:val="nil"/>
              <w:bottom w:val="single" w:sz="4"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001-001-281</w:t>
            </w:r>
          </w:p>
        </w:tc>
      </w:tr>
      <w:tr w:rsidR="00595BA5" w:rsidRPr="007B0466">
        <w:trPr>
          <w:trHeight w:val="330"/>
        </w:trPr>
        <w:tc>
          <w:tcPr>
            <w:tcW w:w="1497" w:type="dxa"/>
            <w:tcBorders>
              <w:top w:val="nil"/>
              <w:left w:val="single" w:sz="8" w:space="0" w:color="auto"/>
              <w:bottom w:val="single" w:sz="8"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001-001-809</w:t>
            </w:r>
          </w:p>
        </w:tc>
        <w:tc>
          <w:tcPr>
            <w:tcW w:w="1497" w:type="dxa"/>
            <w:tcBorders>
              <w:top w:val="nil"/>
              <w:left w:val="nil"/>
              <w:bottom w:val="single" w:sz="8"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001-001-998</w:t>
            </w:r>
          </w:p>
        </w:tc>
        <w:tc>
          <w:tcPr>
            <w:tcW w:w="1497" w:type="dxa"/>
            <w:tcBorders>
              <w:top w:val="nil"/>
              <w:left w:val="nil"/>
              <w:bottom w:val="single" w:sz="8"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001-001-96</w:t>
            </w:r>
          </w:p>
        </w:tc>
        <w:tc>
          <w:tcPr>
            <w:tcW w:w="1497" w:type="dxa"/>
            <w:tcBorders>
              <w:top w:val="nil"/>
              <w:left w:val="nil"/>
              <w:bottom w:val="single" w:sz="8" w:space="0" w:color="auto"/>
              <w:right w:val="single" w:sz="4"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001-001-1009</w:t>
            </w:r>
          </w:p>
        </w:tc>
        <w:tc>
          <w:tcPr>
            <w:tcW w:w="1497" w:type="dxa"/>
            <w:tcBorders>
              <w:top w:val="nil"/>
              <w:left w:val="nil"/>
              <w:bottom w:val="single" w:sz="8" w:space="0" w:color="auto"/>
              <w:right w:val="single" w:sz="8" w:space="0" w:color="auto"/>
            </w:tcBorders>
            <w:noWrap/>
            <w:vAlign w:val="bottom"/>
          </w:tcPr>
          <w:p w:rsidR="00595BA5" w:rsidRPr="007B0466" w:rsidRDefault="00595BA5" w:rsidP="007B0466">
            <w:pPr>
              <w:rPr>
                <w:rFonts w:ascii="Arial" w:hAnsi="Arial" w:cs="Arial"/>
                <w:color w:val="000000"/>
                <w:sz w:val="20"/>
                <w:szCs w:val="20"/>
                <w:lang w:val="es-EC" w:eastAsia="es-EC"/>
              </w:rPr>
            </w:pPr>
            <w:r w:rsidRPr="007B0466">
              <w:rPr>
                <w:rFonts w:ascii="Arial" w:hAnsi="Arial" w:cs="Arial"/>
                <w:color w:val="000000"/>
                <w:sz w:val="20"/>
                <w:szCs w:val="20"/>
                <w:lang w:eastAsia="es-EC"/>
              </w:rPr>
              <w:t>001-001-936</w:t>
            </w:r>
          </w:p>
        </w:tc>
      </w:tr>
    </w:tbl>
    <w:p w:rsidR="00595BA5" w:rsidRDefault="00595BA5">
      <w:pPr>
        <w:rPr>
          <w:rFonts w:ascii="Arial" w:hAnsi="Arial" w:cs="Arial"/>
        </w:rPr>
      </w:pPr>
    </w:p>
    <w:p w:rsidR="00595BA5" w:rsidRDefault="00595BA5">
      <w:pPr>
        <w:rPr>
          <w:rFonts w:ascii="Arial" w:hAnsi="Arial" w:cs="Arial"/>
        </w:rPr>
      </w:pPr>
      <w:r>
        <w:rPr>
          <w:rFonts w:ascii="Arial" w:hAnsi="Arial" w:cs="Arial"/>
        </w:rPr>
        <w:br w:type="page"/>
      </w:r>
    </w:p>
    <w:p w:rsidR="00595BA5" w:rsidRDefault="00595BA5">
      <w:pPr>
        <w:rPr>
          <w:rFonts w:ascii="Arial" w:hAnsi="Arial" w:cs="Arial"/>
        </w:rPr>
      </w:pPr>
      <w:r>
        <w:rPr>
          <w:rFonts w:ascii="Arial" w:hAnsi="Arial" w:cs="Arial"/>
        </w:rPr>
        <w:lastRenderedPageBreak/>
        <w:br w:type="textWrapping" w:clear="all"/>
      </w:r>
      <w:r>
        <w:rPr>
          <w:rFonts w:ascii="Arial" w:hAnsi="Arial" w:cs="Arial"/>
        </w:rPr>
        <w:br w:type="textWrapping" w:clear="all"/>
      </w:r>
    </w:p>
    <w:tbl>
      <w:tblPr>
        <w:tblW w:w="5687" w:type="dxa"/>
        <w:tblInd w:w="-68" w:type="dxa"/>
        <w:tblCellMar>
          <w:left w:w="70" w:type="dxa"/>
          <w:right w:w="70" w:type="dxa"/>
        </w:tblCellMar>
        <w:tblLook w:val="00A0"/>
      </w:tblPr>
      <w:tblGrid>
        <w:gridCol w:w="1386"/>
        <w:gridCol w:w="111"/>
        <w:gridCol w:w="1386"/>
        <w:gridCol w:w="1391"/>
        <w:gridCol w:w="1413"/>
      </w:tblGrid>
      <w:tr w:rsidR="00595BA5" w:rsidRPr="0046262E">
        <w:trPr>
          <w:trHeight w:val="255"/>
        </w:trPr>
        <w:tc>
          <w:tcPr>
            <w:tcW w:w="1386" w:type="dxa"/>
            <w:tcBorders>
              <w:top w:val="single" w:sz="8" w:space="0" w:color="auto"/>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001-001-185</w:t>
            </w:r>
          </w:p>
        </w:tc>
        <w:tc>
          <w:tcPr>
            <w:tcW w:w="1497" w:type="dxa"/>
            <w:gridSpan w:val="2"/>
            <w:tcBorders>
              <w:top w:val="single" w:sz="8"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001-001-1186</w:t>
            </w:r>
          </w:p>
        </w:tc>
        <w:tc>
          <w:tcPr>
            <w:tcW w:w="1391" w:type="dxa"/>
            <w:tcBorders>
              <w:top w:val="single" w:sz="8"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001-001-232</w:t>
            </w:r>
          </w:p>
        </w:tc>
        <w:tc>
          <w:tcPr>
            <w:tcW w:w="1413" w:type="dxa"/>
            <w:tcBorders>
              <w:top w:val="single" w:sz="8" w:space="0" w:color="auto"/>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001-001-1093</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001-001-986</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001-001-1149</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001-001-1433</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001-001-156</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001-001-536</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001-001-847</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001-001-439</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001-001-859</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001-001-919</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001-001-86</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001-001-555</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001-001-309</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001-001-982</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001-001-630</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001-001-1460</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001-001-358</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001-001-131</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001-001-390</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001-001-588</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001-001-35</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001-001-1318</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001-001-276</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001-001-438</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001-001-1034</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001-001-70</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001-001-277</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001-001-1402</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001-001-562</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001-001-830</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001-001-376</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001-001-611</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001-001-1363</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001-001-550</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001-001-1490</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001-001-1207</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001-001-390</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001-001-1017</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001-001-489</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001-001-856</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001-001-1255</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001-001-138</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001-001-427</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001-001-808</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001-001-356</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001-001-421</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001-001-901</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001-001-585</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001-001-315</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001-001-821</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001-001-616</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001-001-428</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001-001-1196</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001-001-911</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001-001-466</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001-001-1287</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001-001-35</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001-001-981</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001-001-89</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001-001-1274</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001-001-776</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001-001-194</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001-001-30</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001-001-1199</w:t>
            </w:r>
          </w:p>
        </w:tc>
      </w:tr>
      <w:tr w:rsidR="00595BA5" w:rsidRPr="0046262E">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001-001-1497</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001-001-586</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001-001-816</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001-001-143</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001-001-1094</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001-001-183</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001-001-493</w:t>
            </w:r>
          </w:p>
        </w:tc>
        <w:tc>
          <w:tcPr>
            <w:tcW w:w="1413" w:type="dxa"/>
            <w:tcBorders>
              <w:top w:val="nil"/>
              <w:left w:val="nil"/>
              <w:bottom w:val="single" w:sz="4" w:space="0" w:color="auto"/>
              <w:right w:val="single" w:sz="8"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001-001-1303</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001-001-208</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001-001-1219</w:t>
            </w:r>
          </w:p>
        </w:tc>
        <w:tc>
          <w:tcPr>
            <w:tcW w:w="1391"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001-001-1484</w:t>
            </w:r>
          </w:p>
        </w:tc>
        <w:tc>
          <w:tcPr>
            <w:tcW w:w="1413"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001-001-1337</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001-001-811</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001-001-1208</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001-001-1098</w:t>
            </w:r>
          </w:p>
        </w:tc>
        <w:tc>
          <w:tcPr>
            <w:tcW w:w="1413" w:type="dxa"/>
            <w:tcBorders>
              <w:top w:val="single" w:sz="4" w:space="0" w:color="auto"/>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001-001-40</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001-001-274</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001-001-1078</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001-001-1445</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001-001-521</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001-001-1252</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25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001-001-253</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001-001-422</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001-001-1238</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1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001-001-157</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001-001-719</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001-001-158</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1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001-001-1389</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001-001-915</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001-001-411</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1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001-001-1202</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001-001-1236</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001-001-1110</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1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001-001-117</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001-001-1486</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001-001-654</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15"/>
        </w:trPr>
        <w:tc>
          <w:tcPr>
            <w:tcW w:w="1497" w:type="dxa"/>
            <w:gridSpan w:val="2"/>
            <w:tcBorders>
              <w:top w:val="nil"/>
              <w:left w:val="single" w:sz="8" w:space="0" w:color="auto"/>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001-001-1458</w:t>
            </w:r>
          </w:p>
        </w:tc>
        <w:tc>
          <w:tcPr>
            <w:tcW w:w="1386" w:type="dxa"/>
            <w:tcBorders>
              <w:top w:val="nil"/>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001-001-1388</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001-001-1278</w:t>
            </w:r>
          </w:p>
        </w:tc>
        <w:tc>
          <w:tcPr>
            <w:tcW w:w="1413" w:type="dxa"/>
            <w:tcBorders>
              <w:top w:val="nil"/>
              <w:left w:val="single" w:sz="4" w:space="0" w:color="auto"/>
              <w:bottom w:val="nil"/>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r w:rsidR="00595BA5" w:rsidRPr="0046262E" w:rsidTr="00CC54C0">
        <w:trPr>
          <w:trHeight w:val="330"/>
        </w:trPr>
        <w:tc>
          <w:tcPr>
            <w:tcW w:w="1497" w:type="dxa"/>
            <w:gridSpan w:val="2"/>
            <w:tcBorders>
              <w:top w:val="nil"/>
              <w:left w:val="single" w:sz="8" w:space="0" w:color="auto"/>
              <w:bottom w:val="single" w:sz="8"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001-001-1345</w:t>
            </w:r>
          </w:p>
        </w:tc>
        <w:tc>
          <w:tcPr>
            <w:tcW w:w="1386" w:type="dxa"/>
            <w:tcBorders>
              <w:top w:val="nil"/>
              <w:left w:val="nil"/>
              <w:bottom w:val="single" w:sz="8"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001-001-379</w:t>
            </w:r>
          </w:p>
        </w:tc>
        <w:tc>
          <w:tcPr>
            <w:tcW w:w="1391" w:type="dxa"/>
            <w:tcBorders>
              <w:top w:val="single" w:sz="4" w:space="0" w:color="auto"/>
              <w:left w:val="nil"/>
              <w:bottom w:val="single" w:sz="4" w:space="0" w:color="auto"/>
              <w:righ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eastAsia="es-EC"/>
              </w:rPr>
              <w:t>001-001-1028</w:t>
            </w:r>
          </w:p>
        </w:tc>
        <w:tc>
          <w:tcPr>
            <w:tcW w:w="1413" w:type="dxa"/>
            <w:tcBorders>
              <w:top w:val="nil"/>
              <w:left w:val="single" w:sz="4" w:space="0" w:color="auto"/>
            </w:tcBorders>
            <w:noWrap/>
            <w:vAlign w:val="bottom"/>
          </w:tcPr>
          <w:p w:rsidR="00595BA5" w:rsidRPr="0046262E" w:rsidRDefault="00595BA5" w:rsidP="0046262E">
            <w:pPr>
              <w:rPr>
                <w:rFonts w:ascii="Arial" w:hAnsi="Arial" w:cs="Arial"/>
                <w:color w:val="000000"/>
                <w:sz w:val="20"/>
                <w:szCs w:val="20"/>
                <w:lang w:val="es-EC" w:eastAsia="es-EC"/>
              </w:rPr>
            </w:pPr>
            <w:r w:rsidRPr="0046262E">
              <w:rPr>
                <w:rFonts w:ascii="Arial" w:hAnsi="Arial" w:cs="Arial"/>
                <w:color w:val="000000"/>
                <w:sz w:val="20"/>
                <w:szCs w:val="20"/>
                <w:lang w:val="es-EC" w:eastAsia="es-EC"/>
              </w:rPr>
              <w:t> </w:t>
            </w:r>
          </w:p>
        </w:tc>
      </w:tr>
    </w:tbl>
    <w:p w:rsidR="00595BA5" w:rsidRDefault="00595BA5">
      <w:pPr>
        <w:rPr>
          <w:rFonts w:ascii="Arial" w:hAnsi="Arial" w:cs="Arial"/>
        </w:rPr>
      </w:pPr>
      <w:r>
        <w:rPr>
          <w:rFonts w:ascii="Arial" w:hAnsi="Arial" w:cs="Arial"/>
        </w:rPr>
        <w:br w:type="page"/>
      </w:r>
    </w:p>
    <w:p w:rsidR="00595BA5" w:rsidRDefault="00595BA5">
      <w:pP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6F019C">
      <w:pPr>
        <w:pStyle w:val="Ttulo2"/>
        <w:numPr>
          <w:ilvl w:val="0"/>
          <w:numId w:val="0"/>
        </w:numPr>
        <w:ind w:left="360"/>
        <w:jc w:val="center"/>
      </w:pPr>
      <w:bookmarkStart w:id="173" w:name="_Toc261527061"/>
      <w:r>
        <w:t>3.    Muestra de los G</w:t>
      </w:r>
      <w:r w:rsidRPr="00A96BBF">
        <w:t xml:space="preserve">astos de </w:t>
      </w:r>
      <w:r>
        <w:t>Arrendamiento de Inmuebles</w:t>
      </w:r>
      <w:bookmarkEnd w:id="173"/>
    </w:p>
    <w:p w:rsidR="00595BA5" w:rsidRDefault="00595BA5" w:rsidP="000B5152">
      <w:pPr>
        <w:jc w:val="center"/>
        <w:rPr>
          <w:rFonts w:ascii="Arial" w:hAnsi="Arial" w:cs="Arial"/>
          <w:b/>
          <w:bCs/>
          <w:sz w:val="28"/>
          <w:szCs w:val="28"/>
        </w:rPr>
      </w:pPr>
    </w:p>
    <w:p w:rsidR="00595BA5" w:rsidRDefault="00595BA5" w:rsidP="000B5152">
      <w:pPr>
        <w:jc w:val="center"/>
        <w:rPr>
          <w:rFonts w:ascii="Arial" w:hAnsi="Arial" w:cs="Arial"/>
          <w:b/>
          <w:bCs/>
          <w:sz w:val="28"/>
          <w:szCs w:val="28"/>
        </w:rPr>
      </w:pPr>
    </w:p>
    <w:p w:rsidR="00595BA5" w:rsidRDefault="00595BA5" w:rsidP="000B5152">
      <w:pPr>
        <w:jc w:val="center"/>
        <w:rPr>
          <w:rFonts w:ascii="Arial" w:hAnsi="Arial" w:cs="Arial"/>
          <w:b/>
          <w:bCs/>
          <w:sz w:val="28"/>
          <w:szCs w:val="28"/>
        </w:rPr>
      </w:pPr>
    </w:p>
    <w:tbl>
      <w:tblPr>
        <w:tblW w:w="1280" w:type="dxa"/>
        <w:jc w:val="center"/>
        <w:tblCellMar>
          <w:left w:w="70" w:type="dxa"/>
          <w:right w:w="70" w:type="dxa"/>
        </w:tblCellMar>
        <w:tblLook w:val="0000"/>
      </w:tblPr>
      <w:tblGrid>
        <w:gridCol w:w="1280"/>
      </w:tblGrid>
      <w:tr w:rsidR="00595BA5">
        <w:trPr>
          <w:trHeight w:val="255"/>
          <w:jc w:val="center"/>
        </w:trPr>
        <w:tc>
          <w:tcPr>
            <w:tcW w:w="1280" w:type="dxa"/>
            <w:tcBorders>
              <w:top w:val="single" w:sz="8" w:space="0" w:color="auto"/>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001-001-012</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001-001-058</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001-001-043</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001-001-030</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001-001-092</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001-001-022</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001-001-085</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001-001-257</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001-001-040</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001-001-003</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001-001-002</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001-001-025</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001-001-083</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001-001-027</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001-001-054</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001-001-069</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001-001-095</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001-001-011</w:t>
            </w:r>
          </w:p>
        </w:tc>
      </w:tr>
      <w:tr w:rsidR="00595BA5">
        <w:trPr>
          <w:trHeight w:val="255"/>
          <w:jc w:val="center"/>
        </w:trPr>
        <w:tc>
          <w:tcPr>
            <w:tcW w:w="1280" w:type="dxa"/>
            <w:tcBorders>
              <w:top w:val="nil"/>
              <w:left w:val="single" w:sz="8" w:space="0" w:color="auto"/>
              <w:bottom w:val="single" w:sz="4"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001-001-017</w:t>
            </w:r>
          </w:p>
        </w:tc>
      </w:tr>
      <w:tr w:rsidR="00595BA5">
        <w:trPr>
          <w:trHeight w:val="270"/>
          <w:jc w:val="center"/>
        </w:trPr>
        <w:tc>
          <w:tcPr>
            <w:tcW w:w="1280" w:type="dxa"/>
            <w:tcBorders>
              <w:top w:val="nil"/>
              <w:left w:val="single" w:sz="8" w:space="0" w:color="auto"/>
              <w:bottom w:val="single" w:sz="8" w:space="0" w:color="auto"/>
              <w:right w:val="single" w:sz="8" w:space="0" w:color="auto"/>
            </w:tcBorders>
            <w:noWrap/>
            <w:vAlign w:val="bottom"/>
          </w:tcPr>
          <w:p w:rsidR="00595BA5" w:rsidRDefault="00595BA5" w:rsidP="00F74277">
            <w:pPr>
              <w:rPr>
                <w:rFonts w:ascii="Arial" w:hAnsi="Arial" w:cs="Arial"/>
                <w:sz w:val="20"/>
                <w:szCs w:val="20"/>
              </w:rPr>
            </w:pPr>
            <w:r>
              <w:rPr>
                <w:rFonts w:ascii="Arial" w:hAnsi="Arial" w:cs="Arial"/>
                <w:sz w:val="20"/>
                <w:szCs w:val="20"/>
              </w:rPr>
              <w:t>001-001-171</w:t>
            </w:r>
          </w:p>
        </w:tc>
      </w:tr>
    </w:tbl>
    <w:p w:rsidR="00595BA5" w:rsidRPr="000B5152" w:rsidRDefault="00595BA5" w:rsidP="000B5152">
      <w:pPr>
        <w:jc w:val="center"/>
        <w:rPr>
          <w:rFonts w:ascii="Arial" w:hAnsi="Arial" w:cs="Arial"/>
          <w:b/>
          <w:bCs/>
          <w:sz w:val="28"/>
          <w:szCs w:val="28"/>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E77251">
      <w:pPr>
        <w:pStyle w:val="Ttulo2"/>
        <w:numPr>
          <w:ilvl w:val="0"/>
          <w:numId w:val="0"/>
        </w:numPr>
        <w:ind w:left="720"/>
      </w:pPr>
    </w:p>
    <w:p w:rsidR="00595BA5" w:rsidRDefault="00595BA5" w:rsidP="000B5152">
      <w:pPr>
        <w:jc w:val="center"/>
        <w:rPr>
          <w:rFonts w:ascii="Arial" w:hAnsi="Arial" w:cs="Arial"/>
          <w:b/>
          <w:bCs/>
          <w:sz w:val="28"/>
          <w:szCs w:val="28"/>
        </w:rPr>
      </w:pPr>
    </w:p>
    <w:p w:rsidR="00595BA5" w:rsidRPr="000B5152" w:rsidRDefault="00595BA5" w:rsidP="000B5152">
      <w:pPr>
        <w:jc w:val="center"/>
        <w:rPr>
          <w:rFonts w:ascii="Arial" w:hAnsi="Arial" w:cs="Arial"/>
          <w:b/>
          <w:bCs/>
          <w:sz w:val="28"/>
          <w:szCs w:val="28"/>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A96BBF">
      <w:pPr>
        <w:jc w:val="center"/>
        <w:rPr>
          <w:rFonts w:ascii="Arial" w:hAnsi="Arial" w:cs="Arial"/>
        </w:rPr>
      </w:pPr>
    </w:p>
    <w:p w:rsidR="00595BA5" w:rsidRDefault="00595BA5" w:rsidP="00E77251">
      <w:pPr>
        <w:pStyle w:val="Ttulo2"/>
        <w:numPr>
          <w:ilvl w:val="0"/>
          <w:numId w:val="31"/>
        </w:numPr>
        <w:jc w:val="center"/>
      </w:pPr>
      <w:bookmarkStart w:id="174" w:name="_Toc261527062"/>
      <w:r w:rsidRPr="000B5152">
        <w:lastRenderedPageBreak/>
        <w:t>Muestra de Gastos Por Combustibles</w:t>
      </w:r>
      <w:bookmarkEnd w:id="174"/>
    </w:p>
    <w:p w:rsidR="00595BA5" w:rsidRDefault="00595BA5" w:rsidP="0056498D">
      <w:pPr>
        <w:tabs>
          <w:tab w:val="left" w:pos="318"/>
        </w:tabs>
        <w:rPr>
          <w:rFonts w:ascii="Arial" w:hAnsi="Arial" w:cs="Arial"/>
          <w:b/>
          <w:bCs/>
          <w:sz w:val="28"/>
          <w:szCs w:val="28"/>
        </w:rPr>
      </w:pPr>
      <w:r>
        <w:rPr>
          <w:rFonts w:ascii="Arial" w:hAnsi="Arial" w:cs="Arial"/>
          <w:b/>
          <w:bCs/>
          <w:sz w:val="28"/>
          <w:szCs w:val="28"/>
        </w:rPr>
        <w:tab/>
      </w:r>
    </w:p>
    <w:tbl>
      <w:tblPr>
        <w:tblW w:w="7485" w:type="dxa"/>
        <w:tblInd w:w="-68" w:type="dxa"/>
        <w:tblCellMar>
          <w:left w:w="70" w:type="dxa"/>
          <w:right w:w="70" w:type="dxa"/>
        </w:tblCellMar>
        <w:tblLook w:val="00A0"/>
      </w:tblPr>
      <w:tblGrid>
        <w:gridCol w:w="1497"/>
        <w:gridCol w:w="1497"/>
        <w:gridCol w:w="1497"/>
        <w:gridCol w:w="1497"/>
        <w:gridCol w:w="1497"/>
      </w:tblGrid>
      <w:tr w:rsidR="00595BA5">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001-001-657</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001-001-439</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001-002-635</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001-001-678</w:t>
            </w:r>
          </w:p>
        </w:tc>
        <w:tc>
          <w:tcPr>
            <w:tcW w:w="1497"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001-001-667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001-002-809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001-001-803</w:t>
            </w:r>
          </w:p>
        </w:tc>
      </w:tr>
      <w:tr w:rsidR="00595BA5">
        <w:trPr>
          <w:trHeight w:val="270"/>
        </w:trPr>
        <w:tc>
          <w:tcPr>
            <w:tcW w:w="1497" w:type="dxa"/>
            <w:tcBorders>
              <w:top w:val="nil"/>
              <w:left w:val="single" w:sz="8" w:space="0" w:color="auto"/>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001-001-681</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001-002-778</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001-001-492</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001-001-950</w:t>
            </w:r>
          </w:p>
        </w:tc>
      </w:tr>
    </w:tbl>
    <w:p w:rsidR="00595BA5" w:rsidRDefault="00595BA5" w:rsidP="0056498D">
      <w:pPr>
        <w:tabs>
          <w:tab w:val="left" w:pos="318"/>
        </w:tabs>
        <w:rPr>
          <w:rFonts w:ascii="Arial" w:hAnsi="Arial" w:cs="Arial"/>
          <w:b/>
          <w:bCs/>
          <w:sz w:val="28"/>
          <w:szCs w:val="28"/>
        </w:rPr>
      </w:pPr>
    </w:p>
    <w:p w:rsidR="00123D51" w:rsidRDefault="00123D51" w:rsidP="0056498D">
      <w:pPr>
        <w:tabs>
          <w:tab w:val="left" w:pos="318"/>
        </w:tabs>
        <w:rPr>
          <w:rFonts w:ascii="Arial" w:hAnsi="Arial" w:cs="Arial"/>
          <w:b/>
          <w:bCs/>
          <w:sz w:val="28"/>
          <w:szCs w:val="28"/>
        </w:rPr>
      </w:pPr>
    </w:p>
    <w:p w:rsidR="00123D51" w:rsidRDefault="00123D51" w:rsidP="0056498D">
      <w:pPr>
        <w:tabs>
          <w:tab w:val="left" w:pos="318"/>
        </w:tabs>
        <w:rPr>
          <w:rFonts w:ascii="Arial" w:hAnsi="Arial" w:cs="Arial"/>
          <w:b/>
          <w:bCs/>
          <w:sz w:val="28"/>
          <w:szCs w:val="28"/>
        </w:rPr>
      </w:pPr>
    </w:p>
    <w:p w:rsidR="00123D51" w:rsidRDefault="00123D51" w:rsidP="0056498D">
      <w:pPr>
        <w:tabs>
          <w:tab w:val="left" w:pos="318"/>
        </w:tabs>
        <w:rPr>
          <w:rFonts w:ascii="Arial" w:hAnsi="Arial" w:cs="Arial"/>
          <w:b/>
          <w:bCs/>
          <w:sz w:val="28"/>
          <w:szCs w:val="28"/>
        </w:rPr>
      </w:pPr>
    </w:p>
    <w:p w:rsidR="00123D51" w:rsidRDefault="00123D51" w:rsidP="0056498D">
      <w:pPr>
        <w:tabs>
          <w:tab w:val="left" w:pos="318"/>
        </w:tabs>
        <w:rPr>
          <w:rFonts w:ascii="Arial" w:hAnsi="Arial" w:cs="Arial"/>
          <w:b/>
          <w:bCs/>
          <w:sz w:val="28"/>
          <w:szCs w:val="28"/>
        </w:rPr>
      </w:pPr>
    </w:p>
    <w:tbl>
      <w:tblPr>
        <w:tblW w:w="7485" w:type="dxa"/>
        <w:tblInd w:w="-68" w:type="dxa"/>
        <w:tblCellMar>
          <w:left w:w="70" w:type="dxa"/>
          <w:right w:w="70" w:type="dxa"/>
        </w:tblCellMar>
        <w:tblLook w:val="00A0"/>
      </w:tblPr>
      <w:tblGrid>
        <w:gridCol w:w="1497"/>
        <w:gridCol w:w="1497"/>
        <w:gridCol w:w="1497"/>
        <w:gridCol w:w="1497"/>
        <w:gridCol w:w="1497"/>
      </w:tblGrid>
      <w:tr w:rsidR="00595BA5">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001-001-450</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001-001-908</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001-001-1100</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001-002-373</w:t>
            </w:r>
          </w:p>
        </w:tc>
        <w:tc>
          <w:tcPr>
            <w:tcW w:w="1497"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001-001-422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001-002-606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001-002-945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001-002-1179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001-002-688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001-002-557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001-001-667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001-002-1132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001-002-809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001-001-782</w:t>
            </w:r>
          </w:p>
        </w:tc>
      </w:tr>
      <w:tr w:rsidR="00595BA5">
        <w:trPr>
          <w:trHeight w:val="270"/>
        </w:trPr>
        <w:tc>
          <w:tcPr>
            <w:tcW w:w="1497" w:type="dxa"/>
            <w:tcBorders>
              <w:top w:val="nil"/>
              <w:left w:val="single" w:sz="8" w:space="0" w:color="auto"/>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001-001-821</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001-001-976</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001-002-106</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001-001-367</w:t>
            </w:r>
          </w:p>
        </w:tc>
      </w:tr>
    </w:tbl>
    <w:p w:rsidR="00595BA5" w:rsidRDefault="00595BA5">
      <w:pPr>
        <w:rPr>
          <w:rFonts w:ascii="Arial" w:hAnsi="Arial" w:cs="Arial"/>
          <w:b/>
          <w:bCs/>
          <w:sz w:val="28"/>
          <w:szCs w:val="28"/>
        </w:rPr>
      </w:pPr>
    </w:p>
    <w:p w:rsidR="00595BA5" w:rsidRDefault="00595BA5">
      <w:pPr>
        <w:rPr>
          <w:rFonts w:ascii="Arial" w:hAnsi="Arial" w:cs="Arial"/>
          <w:b/>
          <w:bCs/>
          <w:sz w:val="28"/>
          <w:szCs w:val="28"/>
        </w:rPr>
      </w:pPr>
      <w:r>
        <w:rPr>
          <w:rFonts w:ascii="Arial" w:hAnsi="Arial" w:cs="Arial"/>
          <w:b/>
          <w:bCs/>
          <w:sz w:val="28"/>
          <w:szCs w:val="28"/>
        </w:rPr>
        <w:br w:type="page"/>
      </w:r>
    </w:p>
    <w:tbl>
      <w:tblPr>
        <w:tblW w:w="7485" w:type="dxa"/>
        <w:tblInd w:w="-68" w:type="dxa"/>
        <w:tblCellMar>
          <w:left w:w="70" w:type="dxa"/>
          <w:right w:w="70" w:type="dxa"/>
        </w:tblCellMar>
        <w:tblLook w:val="00A0"/>
      </w:tblPr>
      <w:tblGrid>
        <w:gridCol w:w="1497"/>
        <w:gridCol w:w="1497"/>
        <w:gridCol w:w="1497"/>
        <w:gridCol w:w="1497"/>
        <w:gridCol w:w="1497"/>
      </w:tblGrid>
      <w:tr w:rsidR="00595BA5">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lastRenderedPageBreak/>
              <w:t>001-001-164</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001-001-759</w:t>
            </w:r>
          </w:p>
        </w:tc>
        <w:tc>
          <w:tcPr>
            <w:tcW w:w="1497"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001-001-1185</w:t>
            </w:r>
          </w:p>
        </w:tc>
      </w:tr>
      <w:tr w:rsidR="00595BA5">
        <w:trPr>
          <w:trHeight w:val="270"/>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001-001-1497</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001-002-664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001-001-1075</w:t>
            </w:r>
          </w:p>
        </w:tc>
      </w:tr>
      <w:tr w:rsidR="00595BA5">
        <w:trPr>
          <w:trHeight w:val="270"/>
        </w:trPr>
        <w:tc>
          <w:tcPr>
            <w:tcW w:w="1497" w:type="dxa"/>
            <w:tcBorders>
              <w:top w:val="nil"/>
              <w:left w:val="single" w:sz="8" w:space="0" w:color="auto"/>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001-001-1023</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001-001-436</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001-002-1179</w:t>
            </w:r>
          </w:p>
        </w:tc>
        <w:tc>
          <w:tcPr>
            <w:tcW w:w="1497"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w:t>
            </w:r>
          </w:p>
        </w:tc>
      </w:tr>
    </w:tbl>
    <w:p w:rsidR="00595BA5" w:rsidRDefault="00595BA5">
      <w:pPr>
        <w:rPr>
          <w:rFonts w:ascii="Arial" w:hAnsi="Arial" w:cs="Arial"/>
          <w:b/>
          <w:bCs/>
          <w:sz w:val="28"/>
          <w:szCs w:val="28"/>
        </w:rPr>
      </w:pPr>
    </w:p>
    <w:p w:rsidR="00595BA5" w:rsidRDefault="00595BA5">
      <w:pPr>
        <w:rPr>
          <w:rFonts w:ascii="Arial" w:hAnsi="Arial" w:cs="Arial"/>
          <w:b/>
          <w:bCs/>
          <w:sz w:val="28"/>
          <w:szCs w:val="28"/>
        </w:rPr>
      </w:pPr>
      <w:r>
        <w:rPr>
          <w:rFonts w:ascii="Arial" w:hAnsi="Arial" w:cs="Arial"/>
          <w:b/>
          <w:bCs/>
          <w:sz w:val="28"/>
          <w:szCs w:val="28"/>
        </w:rPr>
        <w:br w:type="page"/>
      </w:r>
    </w:p>
    <w:tbl>
      <w:tblPr>
        <w:tblpPr w:leftFromText="141" w:rightFromText="141" w:vertAnchor="text" w:tblpY="1"/>
        <w:tblOverlap w:val="never"/>
        <w:tblW w:w="7485" w:type="dxa"/>
        <w:tblInd w:w="-68" w:type="dxa"/>
        <w:tblCellMar>
          <w:left w:w="70" w:type="dxa"/>
          <w:right w:w="70" w:type="dxa"/>
        </w:tblCellMar>
        <w:tblLook w:val="00A0"/>
      </w:tblPr>
      <w:tblGrid>
        <w:gridCol w:w="1497"/>
        <w:gridCol w:w="1497"/>
        <w:gridCol w:w="1497"/>
        <w:gridCol w:w="1497"/>
        <w:gridCol w:w="1497"/>
      </w:tblGrid>
      <w:tr w:rsidR="00595BA5" w:rsidTr="00393A85">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lastRenderedPageBreak/>
              <w:t>001-001-585</w:t>
            </w:r>
          </w:p>
        </w:tc>
        <w:tc>
          <w:tcPr>
            <w:tcW w:w="1497" w:type="dxa"/>
            <w:tcBorders>
              <w:top w:val="single" w:sz="8"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001-002-861</w:t>
            </w:r>
          </w:p>
        </w:tc>
        <w:tc>
          <w:tcPr>
            <w:tcW w:w="1497" w:type="dxa"/>
            <w:tcBorders>
              <w:top w:val="single" w:sz="8"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001-001-1145</w:t>
            </w:r>
          </w:p>
        </w:tc>
        <w:tc>
          <w:tcPr>
            <w:tcW w:w="1497" w:type="dxa"/>
            <w:tcBorders>
              <w:top w:val="single" w:sz="8"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001-001-1025</w:t>
            </w:r>
          </w:p>
        </w:tc>
        <w:tc>
          <w:tcPr>
            <w:tcW w:w="1497" w:type="dxa"/>
            <w:tcBorders>
              <w:top w:val="single" w:sz="8" w:space="0" w:color="auto"/>
              <w:left w:val="nil"/>
              <w:bottom w:val="single" w:sz="4" w:space="0" w:color="auto"/>
              <w:right w:val="single" w:sz="8"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001-001-1232</w:t>
            </w: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001-001-368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001-002-307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001-001-627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001-001-476</w:t>
            </w:r>
          </w:p>
        </w:tc>
        <w:tc>
          <w:tcPr>
            <w:tcW w:w="1497" w:type="dxa"/>
            <w:tcBorders>
              <w:top w:val="nil"/>
              <w:left w:val="nil"/>
              <w:bottom w:val="single" w:sz="4" w:space="0" w:color="auto"/>
              <w:right w:val="single" w:sz="8"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001-001-1396</w:t>
            </w: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001-001-310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001-002-74</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001-001-1428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001-001-544</w:t>
            </w:r>
          </w:p>
        </w:tc>
        <w:tc>
          <w:tcPr>
            <w:tcW w:w="1497" w:type="dxa"/>
            <w:tcBorders>
              <w:top w:val="single" w:sz="4" w:space="0" w:color="auto"/>
              <w:left w:val="nil"/>
              <w:bottom w:val="single" w:sz="4" w:space="0" w:color="auto"/>
              <w:right w:val="single" w:sz="8"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001-001-784</w:t>
            </w: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001-001-1473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001-002-1389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001-001-834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001-001-91</w:t>
            </w:r>
          </w:p>
        </w:tc>
        <w:tc>
          <w:tcPr>
            <w:tcW w:w="1497" w:type="dxa"/>
            <w:tcBorders>
              <w:top w:val="single" w:sz="4" w:space="0" w:color="auto"/>
              <w:left w:val="single" w:sz="4" w:space="0" w:color="auto"/>
            </w:tcBorders>
            <w:noWrap/>
            <w:vAlign w:val="bottom"/>
          </w:tcPr>
          <w:p w:rsidR="00595BA5" w:rsidRDefault="00595BA5" w:rsidP="00393A85">
            <w:pPr>
              <w:rPr>
                <w:rFonts w:ascii="Arial" w:hAnsi="Arial" w:cs="Arial"/>
                <w:color w:val="000000"/>
                <w:sz w:val="20"/>
                <w:szCs w:val="20"/>
              </w:rPr>
            </w:pP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001-001-1036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001-002-1012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001-001-492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001-001-1004</w:t>
            </w:r>
          </w:p>
        </w:tc>
        <w:tc>
          <w:tcPr>
            <w:tcW w:w="1497" w:type="dxa"/>
            <w:tcBorders>
              <w:top w:val="nil"/>
              <w:left w:val="single" w:sz="4" w:space="0" w:color="auto"/>
            </w:tcBorders>
            <w:noWrap/>
            <w:vAlign w:val="bottom"/>
          </w:tcPr>
          <w:p w:rsidR="00595BA5" w:rsidRDefault="00595BA5" w:rsidP="00393A85">
            <w:pPr>
              <w:rPr>
                <w:rFonts w:ascii="Arial" w:hAnsi="Arial" w:cs="Arial"/>
                <w:color w:val="000000"/>
                <w:sz w:val="20"/>
                <w:szCs w:val="20"/>
              </w:rPr>
            </w:pP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001-001-483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001-002-132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001-001-206</w:t>
            </w:r>
          </w:p>
        </w:tc>
        <w:tc>
          <w:tcPr>
            <w:tcW w:w="1497" w:type="dxa"/>
            <w:tcBorders>
              <w:top w:val="nil"/>
              <w:left w:val="single" w:sz="4" w:space="0" w:color="auto"/>
            </w:tcBorders>
            <w:noWrap/>
            <w:vAlign w:val="bottom"/>
          </w:tcPr>
          <w:p w:rsidR="00595BA5" w:rsidRDefault="00595BA5" w:rsidP="00393A85">
            <w:pPr>
              <w:rPr>
                <w:rFonts w:ascii="Arial" w:hAnsi="Arial" w:cs="Arial"/>
                <w:color w:val="000000"/>
                <w:sz w:val="20"/>
                <w:szCs w:val="20"/>
              </w:rPr>
            </w:pP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001-001-866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001-002-901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001-001-657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001-001-164</w:t>
            </w:r>
          </w:p>
        </w:tc>
        <w:tc>
          <w:tcPr>
            <w:tcW w:w="1497" w:type="dxa"/>
            <w:tcBorders>
              <w:left w:val="single" w:sz="4" w:space="0" w:color="auto"/>
            </w:tcBorders>
            <w:noWrap/>
            <w:vAlign w:val="bottom"/>
          </w:tcPr>
          <w:p w:rsidR="00595BA5" w:rsidRDefault="00595BA5" w:rsidP="00393A85">
            <w:pPr>
              <w:rPr>
                <w:rFonts w:ascii="Arial" w:hAnsi="Arial" w:cs="Arial"/>
                <w:color w:val="000000"/>
                <w:sz w:val="20"/>
                <w:szCs w:val="20"/>
              </w:rPr>
            </w:pP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001-001-543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001-002-443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001-001-422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001-001-176</w:t>
            </w:r>
          </w:p>
        </w:tc>
        <w:tc>
          <w:tcPr>
            <w:tcW w:w="1497" w:type="dxa"/>
            <w:tcBorders>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001-001-729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001-002-77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001-001-746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001-001-136</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001-001-616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001-002-953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001-001-411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001-001-993</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001-001-411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001-002-1140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001-001-822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001-001-329</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001-001-625</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001-002-111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001-001-1253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001-001-1244</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001-001-1106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001-002-1216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001-001-1075</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001-001-815</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001-002-1348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001-001-764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001-001-769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001-002-1492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001-001-213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001-001-344</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001-001-326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001-002-279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001-001-803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001-001-726</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001-001-524</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001-002-522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001-001-950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001-001-202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001-001-176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001-002-502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001-001-1150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001-001-152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001-002-1109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001-001-51</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001-002-718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001-001-596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001-001-1021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001-002-616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001-001-316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001-001-179</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001-001-240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001-002-130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001-001-186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001-001-464</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001-001-770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001-002-782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001-001-172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001-001-1272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001-001-434</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001-002-679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001-001-739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001-002-1031</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001-002-1063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001-001-671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001-001-1426</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001-001-977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001-002-1241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001-001-1272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001-001-1154</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001-002-646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001-001-821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001-001-239</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001-001-1078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001-002-290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001-001-1478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001-001-366</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001-001-1268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001-002-889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001-001-223</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001-001-1002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001-002-835</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001-001-848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001-001-189</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001-001-505</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001-002-1068</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001-001-445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001-001-1182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001-001-1202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001-002-182</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001-001-524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001-001-762</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001-001-1293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001-002-897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001-001-1340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001-001-158</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001-001-1107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001-002-1070</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001-001-280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001-001-303</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001-001-803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001-002-231</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001-001-230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001-001-571</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001-001-189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001-002-1436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001-001-1246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001-001-834</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001-001-976</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001-002-1199</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001-001-1367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001-001-1106</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1E696A">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001-001-1077</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001-002-213</w:t>
            </w:r>
          </w:p>
        </w:tc>
        <w:tc>
          <w:tcPr>
            <w:tcW w:w="1497" w:type="dxa"/>
            <w:tcBorders>
              <w:top w:val="nil"/>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001-001-1357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001-001-445</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595BA5" w:rsidTr="001E696A">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001-001-1198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001-002-1193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001-001-126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001-001-1355</w:t>
            </w:r>
          </w:p>
        </w:tc>
        <w:tc>
          <w:tcPr>
            <w:tcW w:w="1497" w:type="dxa"/>
            <w:tcBorders>
              <w:top w:val="nil"/>
              <w:left w:val="single" w:sz="4" w:space="0" w:color="auto"/>
              <w:bottom w:val="nil"/>
            </w:tcBorders>
            <w:noWrap/>
            <w:vAlign w:val="bottom"/>
          </w:tcPr>
          <w:p w:rsidR="00595BA5" w:rsidRDefault="00595BA5" w:rsidP="00393A85">
            <w:pPr>
              <w:rPr>
                <w:rFonts w:ascii="Arial" w:hAnsi="Arial" w:cs="Arial"/>
                <w:color w:val="000000"/>
                <w:sz w:val="20"/>
                <w:szCs w:val="20"/>
              </w:rPr>
            </w:pPr>
            <w:r>
              <w:rPr>
                <w:rFonts w:ascii="Arial" w:hAnsi="Arial" w:cs="Arial"/>
                <w:color w:val="000000"/>
                <w:sz w:val="20"/>
                <w:szCs w:val="20"/>
              </w:rPr>
              <w:t> </w:t>
            </w:r>
          </w:p>
        </w:tc>
      </w:tr>
      <w:tr w:rsidR="001E696A" w:rsidTr="001E696A">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1E696A" w:rsidRDefault="001E696A" w:rsidP="00393A85">
            <w:pPr>
              <w:rPr>
                <w:rFonts w:ascii="Arial" w:hAnsi="Arial" w:cs="Arial"/>
                <w:color w:val="000000"/>
                <w:sz w:val="20"/>
                <w:szCs w:val="20"/>
              </w:rPr>
            </w:pPr>
            <w:r>
              <w:rPr>
                <w:rFonts w:ascii="Arial" w:hAnsi="Arial" w:cs="Arial"/>
                <w:color w:val="000000"/>
                <w:sz w:val="20"/>
                <w:szCs w:val="20"/>
              </w:rPr>
              <w:t>001-001-177</w:t>
            </w:r>
          </w:p>
        </w:tc>
        <w:tc>
          <w:tcPr>
            <w:tcW w:w="1497" w:type="dxa"/>
            <w:tcBorders>
              <w:top w:val="single" w:sz="4" w:space="0" w:color="auto"/>
              <w:left w:val="nil"/>
              <w:bottom w:val="single" w:sz="4" w:space="0" w:color="auto"/>
              <w:right w:val="single" w:sz="4" w:space="0" w:color="auto"/>
            </w:tcBorders>
            <w:noWrap/>
            <w:vAlign w:val="bottom"/>
          </w:tcPr>
          <w:p w:rsidR="001E696A" w:rsidRDefault="001E696A" w:rsidP="00393A85">
            <w:pPr>
              <w:rPr>
                <w:rFonts w:ascii="Arial" w:hAnsi="Arial" w:cs="Arial"/>
                <w:color w:val="000000"/>
                <w:sz w:val="20"/>
                <w:szCs w:val="20"/>
              </w:rPr>
            </w:pPr>
            <w:r>
              <w:rPr>
                <w:rFonts w:ascii="Arial" w:hAnsi="Arial" w:cs="Arial"/>
                <w:color w:val="000000"/>
                <w:sz w:val="20"/>
                <w:szCs w:val="20"/>
              </w:rPr>
              <w:t>001-001-113</w:t>
            </w:r>
          </w:p>
        </w:tc>
        <w:tc>
          <w:tcPr>
            <w:tcW w:w="1497" w:type="dxa"/>
            <w:tcBorders>
              <w:top w:val="single" w:sz="4" w:space="0" w:color="auto"/>
              <w:left w:val="nil"/>
              <w:bottom w:val="single" w:sz="4" w:space="0" w:color="auto"/>
              <w:right w:val="single" w:sz="4" w:space="0" w:color="auto"/>
            </w:tcBorders>
            <w:noWrap/>
            <w:vAlign w:val="bottom"/>
          </w:tcPr>
          <w:p w:rsidR="001E696A" w:rsidRDefault="001E696A" w:rsidP="00393A85">
            <w:pPr>
              <w:rPr>
                <w:rFonts w:ascii="Arial" w:hAnsi="Arial" w:cs="Arial"/>
                <w:color w:val="000000"/>
                <w:sz w:val="20"/>
                <w:szCs w:val="20"/>
              </w:rPr>
            </w:pPr>
            <w:r>
              <w:rPr>
                <w:rFonts w:ascii="Arial" w:hAnsi="Arial" w:cs="Arial"/>
                <w:color w:val="000000"/>
                <w:sz w:val="20"/>
                <w:szCs w:val="20"/>
              </w:rPr>
              <w:t>001-001-424</w:t>
            </w:r>
          </w:p>
        </w:tc>
        <w:tc>
          <w:tcPr>
            <w:tcW w:w="1497" w:type="dxa"/>
            <w:tcBorders>
              <w:top w:val="single" w:sz="4" w:space="0" w:color="auto"/>
              <w:left w:val="nil"/>
              <w:bottom w:val="single" w:sz="4" w:space="0" w:color="auto"/>
              <w:right w:val="single" w:sz="4" w:space="0" w:color="auto"/>
            </w:tcBorders>
            <w:noWrap/>
            <w:vAlign w:val="bottom"/>
          </w:tcPr>
          <w:p w:rsidR="001E696A" w:rsidRDefault="001E696A" w:rsidP="00393A85">
            <w:pPr>
              <w:rPr>
                <w:rFonts w:ascii="Arial" w:hAnsi="Arial" w:cs="Arial"/>
                <w:color w:val="000000"/>
                <w:sz w:val="20"/>
                <w:szCs w:val="20"/>
              </w:rPr>
            </w:pPr>
            <w:r>
              <w:rPr>
                <w:rFonts w:ascii="Arial" w:hAnsi="Arial" w:cs="Arial"/>
                <w:color w:val="000000"/>
                <w:sz w:val="20"/>
                <w:szCs w:val="20"/>
              </w:rPr>
              <w:t>001-001-1392</w:t>
            </w:r>
          </w:p>
        </w:tc>
        <w:tc>
          <w:tcPr>
            <w:tcW w:w="1497" w:type="dxa"/>
            <w:tcBorders>
              <w:top w:val="nil"/>
              <w:left w:val="single" w:sz="4" w:space="0" w:color="auto"/>
            </w:tcBorders>
            <w:noWrap/>
            <w:vAlign w:val="bottom"/>
          </w:tcPr>
          <w:p w:rsidR="001E696A" w:rsidRDefault="001E696A" w:rsidP="00393A85">
            <w:pPr>
              <w:rPr>
                <w:rFonts w:ascii="Arial" w:hAnsi="Arial" w:cs="Arial"/>
                <w:color w:val="000000"/>
                <w:sz w:val="20"/>
                <w:szCs w:val="20"/>
              </w:rPr>
            </w:pPr>
          </w:p>
        </w:tc>
      </w:tr>
    </w:tbl>
    <w:p w:rsidR="00595BA5" w:rsidRDefault="00393A85">
      <w:pPr>
        <w:rPr>
          <w:rFonts w:ascii="Arial" w:hAnsi="Arial" w:cs="Arial"/>
          <w:b/>
          <w:bCs/>
          <w:sz w:val="28"/>
          <w:szCs w:val="28"/>
        </w:rPr>
      </w:pPr>
      <w:r>
        <w:rPr>
          <w:rFonts w:ascii="Arial" w:hAnsi="Arial" w:cs="Arial"/>
          <w:b/>
          <w:bCs/>
          <w:sz w:val="28"/>
          <w:szCs w:val="28"/>
        </w:rPr>
        <w:br w:type="textWrapping" w:clear="all"/>
      </w:r>
      <w:r w:rsidR="00595BA5">
        <w:rPr>
          <w:rFonts w:ascii="Arial" w:hAnsi="Arial" w:cs="Arial"/>
          <w:b/>
          <w:bCs/>
          <w:sz w:val="28"/>
          <w:szCs w:val="28"/>
        </w:rPr>
        <w:br w:type="page"/>
      </w:r>
    </w:p>
    <w:p w:rsidR="00595BA5" w:rsidRDefault="00595BA5" w:rsidP="00E77251">
      <w:pPr>
        <w:pStyle w:val="Ttulo2"/>
        <w:numPr>
          <w:ilvl w:val="0"/>
          <w:numId w:val="31"/>
        </w:numPr>
        <w:jc w:val="center"/>
      </w:pPr>
      <w:bookmarkStart w:id="175" w:name="_Toc261527063"/>
      <w:r w:rsidRPr="000B5152">
        <w:lastRenderedPageBreak/>
        <w:t xml:space="preserve">Muestra </w:t>
      </w:r>
      <w:r>
        <w:t>de Gastos por Honorarios Profesionales</w:t>
      </w:r>
      <w:bookmarkEnd w:id="175"/>
    </w:p>
    <w:p w:rsidR="00595BA5" w:rsidRDefault="00595BA5" w:rsidP="00E4554E"/>
    <w:p w:rsidR="00595BA5" w:rsidRDefault="00595BA5" w:rsidP="00E4554E"/>
    <w:p w:rsidR="001E696A" w:rsidRPr="00E4554E" w:rsidRDefault="001E696A" w:rsidP="00E4554E"/>
    <w:tbl>
      <w:tblPr>
        <w:tblW w:w="7100" w:type="dxa"/>
        <w:tblInd w:w="-68" w:type="dxa"/>
        <w:tblCellMar>
          <w:left w:w="70" w:type="dxa"/>
          <w:right w:w="70" w:type="dxa"/>
        </w:tblCellMar>
        <w:tblLook w:val="00A0"/>
      </w:tblPr>
      <w:tblGrid>
        <w:gridCol w:w="1420"/>
        <w:gridCol w:w="1420"/>
        <w:gridCol w:w="1420"/>
        <w:gridCol w:w="1420"/>
        <w:gridCol w:w="1420"/>
      </w:tblGrid>
      <w:tr w:rsidR="00595BA5">
        <w:trPr>
          <w:trHeight w:val="255"/>
        </w:trPr>
        <w:tc>
          <w:tcPr>
            <w:tcW w:w="1420"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001-001-718</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001-001-716</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001-002-1146</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w:t>
            </w:r>
          </w:p>
        </w:tc>
        <w:tc>
          <w:tcPr>
            <w:tcW w:w="1420" w:type="dxa"/>
            <w:tcBorders>
              <w:top w:val="single" w:sz="8" w:space="0" w:color="auto"/>
              <w:left w:val="nil"/>
              <w:bottom w:val="single" w:sz="4" w:space="0" w:color="auto"/>
              <w:right w:val="single" w:sz="8" w:space="0" w:color="auto"/>
            </w:tcBorders>
            <w:vAlign w:val="bottom"/>
          </w:tcPr>
          <w:p w:rsidR="00595BA5" w:rsidRDefault="00595BA5">
            <w:pPr>
              <w:rPr>
                <w:rFonts w:ascii="Arial" w:hAnsi="Arial" w:cs="Arial"/>
                <w:color w:val="000000"/>
                <w:sz w:val="20"/>
                <w:szCs w:val="20"/>
              </w:rPr>
            </w:pPr>
            <w:r>
              <w:rPr>
                <w:rFonts w:ascii="Arial" w:hAnsi="Arial" w:cs="Arial"/>
                <w:color w:val="000000"/>
                <w:sz w:val="20"/>
                <w:szCs w:val="20"/>
              </w:rPr>
              <w:t>001-001-1010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001-001-1419</w:t>
            </w:r>
          </w:p>
        </w:tc>
        <w:tc>
          <w:tcPr>
            <w:tcW w:w="1420" w:type="dxa"/>
            <w:tcBorders>
              <w:top w:val="nil"/>
              <w:left w:val="nil"/>
              <w:bottom w:val="single" w:sz="4" w:space="0" w:color="auto"/>
              <w:right w:val="single" w:sz="8" w:space="0" w:color="auto"/>
            </w:tcBorders>
            <w:vAlign w:val="bottom"/>
          </w:tcPr>
          <w:p w:rsidR="00595BA5" w:rsidRDefault="00595BA5">
            <w:pPr>
              <w:rPr>
                <w:rFonts w:ascii="Arial" w:hAnsi="Arial" w:cs="Arial"/>
                <w:color w:val="000000"/>
                <w:sz w:val="20"/>
                <w:szCs w:val="20"/>
              </w:rPr>
            </w:pPr>
            <w:r>
              <w:rPr>
                <w:rFonts w:ascii="Arial" w:hAnsi="Arial" w:cs="Arial"/>
                <w:color w:val="000000"/>
                <w:sz w:val="20"/>
                <w:szCs w:val="20"/>
              </w:rPr>
              <w:t>001-001-805</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001-001-616</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001-001-712</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001-002-310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001-001-792</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001-002-834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001-002-721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001-002-1335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001-002-346</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001-002-748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001-002-1462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001-002-1420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001-002-719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001-002-415</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001-002-603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001-001-1087</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001-002-1330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001-001-199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001-001-1103</w:t>
            </w: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001-002-251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001-001-389</w:t>
            </w: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001-002-1160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001-001-1205</w:t>
            </w:r>
          </w:p>
        </w:tc>
        <w:tc>
          <w:tcPr>
            <w:tcW w:w="1420" w:type="dxa"/>
            <w:tcBorders>
              <w:top w:val="single" w:sz="4"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001-001-1140</w:t>
            </w: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001-001-631</w:t>
            </w:r>
          </w:p>
        </w:tc>
        <w:tc>
          <w:tcPr>
            <w:tcW w:w="1420" w:type="dxa"/>
            <w:tcBorders>
              <w:top w:val="single" w:sz="4" w:space="0" w:color="auto"/>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001-001-822</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001-001-1082</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001-001-969</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001-001-1297</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001-002-328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001-001-1324</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001-001-375</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001-001-406</w:t>
            </w:r>
          </w:p>
        </w:tc>
        <w:tc>
          <w:tcPr>
            <w:tcW w:w="1420"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1E696A">
        <w:trPr>
          <w:trHeight w:val="30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001-001-1280</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001-001-647</w:t>
            </w:r>
          </w:p>
        </w:tc>
        <w:tc>
          <w:tcPr>
            <w:tcW w:w="1420" w:type="dxa"/>
            <w:tcBorders>
              <w:left w:val="single" w:sz="4" w:space="0" w:color="auto"/>
              <w:bottom w:val="nil"/>
            </w:tcBorders>
            <w:noWrap/>
            <w:vAlign w:val="bottom"/>
          </w:tcPr>
          <w:p w:rsidR="00595BA5" w:rsidRDefault="00595BA5">
            <w:pPr>
              <w:rPr>
                <w:rFonts w:ascii="Calibri" w:hAnsi="Calibri" w:cs="Calibri"/>
                <w:color w:val="000000"/>
              </w:rPr>
            </w:pPr>
            <w:r>
              <w:rPr>
                <w:rFonts w:ascii="Calibri" w:hAnsi="Calibri" w:cs="Calibri"/>
                <w:color w:val="000000"/>
                <w:sz w:val="22"/>
                <w:szCs w:val="22"/>
              </w:rPr>
              <w:t> </w:t>
            </w:r>
          </w:p>
        </w:tc>
      </w:tr>
      <w:tr w:rsidR="00595BA5" w:rsidTr="001E696A">
        <w:trPr>
          <w:trHeight w:val="30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001-001-676</w:t>
            </w:r>
          </w:p>
        </w:tc>
        <w:tc>
          <w:tcPr>
            <w:tcW w:w="1420" w:type="dxa"/>
            <w:tcBorders>
              <w:top w:val="nil"/>
              <w:left w:val="single" w:sz="4" w:space="0" w:color="auto"/>
              <w:bottom w:val="nil"/>
            </w:tcBorders>
            <w:noWrap/>
            <w:vAlign w:val="bottom"/>
          </w:tcPr>
          <w:p w:rsidR="00595BA5" w:rsidRDefault="00595BA5">
            <w:pPr>
              <w:rPr>
                <w:rFonts w:ascii="Calibri" w:hAnsi="Calibri" w:cs="Calibri"/>
                <w:color w:val="000000"/>
              </w:rPr>
            </w:pPr>
            <w:r>
              <w:rPr>
                <w:rFonts w:ascii="Calibri" w:hAnsi="Calibri" w:cs="Calibri"/>
                <w:color w:val="000000"/>
                <w:sz w:val="22"/>
                <w:szCs w:val="22"/>
              </w:rPr>
              <w:t> </w:t>
            </w:r>
          </w:p>
        </w:tc>
      </w:tr>
      <w:tr w:rsidR="00595BA5" w:rsidTr="001E696A">
        <w:trPr>
          <w:trHeight w:val="315"/>
        </w:trPr>
        <w:tc>
          <w:tcPr>
            <w:tcW w:w="1420" w:type="dxa"/>
            <w:tcBorders>
              <w:top w:val="single" w:sz="4" w:space="0" w:color="auto"/>
              <w:left w:val="single" w:sz="4"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001-001-561</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001-002-359</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001-001-904</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001-001-550</w:t>
            </w:r>
          </w:p>
        </w:tc>
        <w:tc>
          <w:tcPr>
            <w:tcW w:w="1420" w:type="dxa"/>
            <w:tcBorders>
              <w:top w:val="nil"/>
              <w:left w:val="single" w:sz="4" w:space="0" w:color="auto"/>
              <w:bottom w:val="nil"/>
            </w:tcBorders>
            <w:noWrap/>
            <w:vAlign w:val="bottom"/>
          </w:tcPr>
          <w:p w:rsidR="00595BA5" w:rsidRDefault="00595BA5">
            <w:pPr>
              <w:rPr>
                <w:rFonts w:ascii="Calibri" w:hAnsi="Calibri" w:cs="Calibri"/>
                <w:color w:val="000000"/>
              </w:rPr>
            </w:pPr>
            <w:r>
              <w:rPr>
                <w:rFonts w:ascii="Calibri" w:hAnsi="Calibri" w:cs="Calibri"/>
                <w:color w:val="000000"/>
                <w:sz w:val="22"/>
                <w:szCs w:val="22"/>
              </w:rPr>
              <w:t> </w:t>
            </w:r>
          </w:p>
        </w:tc>
      </w:tr>
      <w:tr w:rsidR="001E696A" w:rsidTr="001E696A">
        <w:trPr>
          <w:trHeight w:val="315"/>
        </w:trPr>
        <w:tc>
          <w:tcPr>
            <w:tcW w:w="1420" w:type="dxa"/>
            <w:tcBorders>
              <w:top w:val="single" w:sz="4" w:space="0" w:color="auto"/>
              <w:left w:val="single" w:sz="4" w:space="0" w:color="auto"/>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001-001-134</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001-001-628</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001-001-10</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001-002-87</w:t>
            </w:r>
          </w:p>
        </w:tc>
        <w:tc>
          <w:tcPr>
            <w:tcW w:w="1420" w:type="dxa"/>
            <w:tcBorders>
              <w:top w:val="nil"/>
              <w:left w:val="single" w:sz="4" w:space="0" w:color="auto"/>
              <w:bottom w:val="nil"/>
            </w:tcBorders>
            <w:noWrap/>
            <w:vAlign w:val="bottom"/>
          </w:tcPr>
          <w:p w:rsidR="001E696A" w:rsidRDefault="001E696A">
            <w:pPr>
              <w:rPr>
                <w:rFonts w:ascii="Calibri" w:hAnsi="Calibri" w:cs="Calibri"/>
                <w:color w:val="000000"/>
              </w:rPr>
            </w:pPr>
          </w:p>
        </w:tc>
      </w:tr>
      <w:tr w:rsidR="001E696A" w:rsidTr="001E696A">
        <w:trPr>
          <w:trHeight w:val="315"/>
        </w:trPr>
        <w:tc>
          <w:tcPr>
            <w:tcW w:w="1420" w:type="dxa"/>
            <w:tcBorders>
              <w:top w:val="single" w:sz="4" w:space="0" w:color="auto"/>
              <w:left w:val="single" w:sz="4" w:space="0" w:color="auto"/>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001-002-92</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001-002-929</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001-002-468</w:t>
            </w:r>
          </w:p>
        </w:tc>
        <w:tc>
          <w:tcPr>
            <w:tcW w:w="1420" w:type="dxa"/>
            <w:tcBorders>
              <w:top w:val="single" w:sz="4" w:space="0" w:color="auto"/>
              <w:left w:val="nil"/>
              <w:bottom w:val="single" w:sz="4" w:space="0" w:color="auto"/>
              <w:right w:val="single" w:sz="4" w:space="0" w:color="auto"/>
            </w:tcBorders>
            <w:noWrap/>
            <w:vAlign w:val="bottom"/>
          </w:tcPr>
          <w:p w:rsidR="001E696A" w:rsidRDefault="001E696A">
            <w:pPr>
              <w:rPr>
                <w:rFonts w:ascii="Arial" w:hAnsi="Arial" w:cs="Arial"/>
                <w:color w:val="000000"/>
                <w:sz w:val="20"/>
                <w:szCs w:val="20"/>
              </w:rPr>
            </w:pPr>
            <w:r>
              <w:rPr>
                <w:rFonts w:ascii="Arial" w:hAnsi="Arial" w:cs="Arial"/>
                <w:color w:val="000000"/>
                <w:sz w:val="20"/>
                <w:szCs w:val="20"/>
              </w:rPr>
              <w:t>001-002-451</w:t>
            </w:r>
          </w:p>
        </w:tc>
        <w:tc>
          <w:tcPr>
            <w:tcW w:w="1420" w:type="dxa"/>
            <w:tcBorders>
              <w:top w:val="nil"/>
              <w:left w:val="single" w:sz="4" w:space="0" w:color="auto"/>
            </w:tcBorders>
            <w:noWrap/>
            <w:vAlign w:val="bottom"/>
          </w:tcPr>
          <w:p w:rsidR="001E696A" w:rsidRDefault="001E696A">
            <w:pPr>
              <w:rPr>
                <w:rFonts w:ascii="Calibri" w:hAnsi="Calibri" w:cs="Calibri"/>
                <w:color w:val="000000"/>
              </w:rPr>
            </w:pPr>
          </w:p>
        </w:tc>
      </w:tr>
    </w:tbl>
    <w:p w:rsidR="00595BA5" w:rsidRDefault="00595BA5">
      <w:r>
        <w:br w:type="page"/>
      </w:r>
    </w:p>
    <w:p w:rsidR="00595BA5" w:rsidRDefault="00595BA5" w:rsidP="00E77251">
      <w:pPr>
        <w:pStyle w:val="Ttulo2"/>
        <w:numPr>
          <w:ilvl w:val="0"/>
          <w:numId w:val="31"/>
        </w:numPr>
        <w:jc w:val="center"/>
      </w:pPr>
      <w:bookmarkStart w:id="176" w:name="_Toc261527064"/>
      <w:r w:rsidRPr="00F466AA">
        <w:lastRenderedPageBreak/>
        <w:t>Muestra de Gastos Por Transporte</w:t>
      </w:r>
      <w:bookmarkEnd w:id="176"/>
    </w:p>
    <w:p w:rsidR="00595BA5" w:rsidRPr="00A02603" w:rsidRDefault="00595BA5" w:rsidP="00A02603"/>
    <w:p w:rsidR="00595BA5" w:rsidRDefault="00595BA5" w:rsidP="000B5152">
      <w:pPr>
        <w:jc w:val="center"/>
        <w:rPr>
          <w:rFonts w:ascii="Arial" w:hAnsi="Arial" w:cs="Arial"/>
          <w:b/>
          <w:bCs/>
          <w:sz w:val="28"/>
          <w:szCs w:val="28"/>
        </w:rPr>
      </w:pPr>
    </w:p>
    <w:tbl>
      <w:tblPr>
        <w:tblW w:w="7100" w:type="dxa"/>
        <w:tblInd w:w="-68" w:type="dxa"/>
        <w:tblCellMar>
          <w:left w:w="70" w:type="dxa"/>
          <w:right w:w="70" w:type="dxa"/>
        </w:tblCellMar>
        <w:tblLook w:val="00A0"/>
      </w:tblPr>
      <w:tblGrid>
        <w:gridCol w:w="1420"/>
        <w:gridCol w:w="1420"/>
        <w:gridCol w:w="1420"/>
        <w:gridCol w:w="1420"/>
        <w:gridCol w:w="1420"/>
      </w:tblGrid>
      <w:tr w:rsidR="00595BA5">
        <w:trPr>
          <w:trHeight w:val="255"/>
        </w:trPr>
        <w:tc>
          <w:tcPr>
            <w:tcW w:w="1420"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001-001-401</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001-001-1390</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001-002-612</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001-001-589</w:t>
            </w:r>
          </w:p>
        </w:tc>
        <w:tc>
          <w:tcPr>
            <w:tcW w:w="1420"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001-001-1332</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001-001-575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001-001-1242</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001-001-1026</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001-001-822</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001-002-1377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001-001-727</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001-002-609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001-001-633</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001-001-725</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001-002-1277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001-002-1106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001-001-347</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001-001-797</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001-001-276</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001-001-416</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001-002-1441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001-001-160</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001-001-335</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001-001-1259</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001-001-241</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001-001-1108</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001-001-404</w:t>
            </w:r>
          </w:p>
        </w:tc>
      </w:tr>
      <w:tr w:rsidR="00595BA5">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001-002-1220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001-001-786</w:t>
            </w:r>
          </w:p>
        </w:tc>
      </w:tr>
      <w:tr w:rsidR="00595BA5">
        <w:trPr>
          <w:trHeight w:val="270"/>
        </w:trPr>
        <w:tc>
          <w:tcPr>
            <w:tcW w:w="1420" w:type="dxa"/>
            <w:tcBorders>
              <w:top w:val="nil"/>
              <w:left w:val="single" w:sz="8" w:space="0" w:color="auto"/>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001-001-276</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001-002-386</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001-001-343</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001-001-926</w:t>
            </w:r>
          </w:p>
        </w:tc>
        <w:tc>
          <w:tcPr>
            <w:tcW w:w="1420"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001-001-1318</w:t>
            </w:r>
          </w:p>
        </w:tc>
      </w:tr>
    </w:tbl>
    <w:p w:rsidR="00595BA5" w:rsidRDefault="00595BA5">
      <w:pPr>
        <w:rPr>
          <w:rFonts w:ascii="Arial" w:hAnsi="Arial" w:cs="Arial"/>
          <w:b/>
          <w:bCs/>
          <w:sz w:val="28"/>
          <w:szCs w:val="28"/>
        </w:rPr>
      </w:pPr>
    </w:p>
    <w:tbl>
      <w:tblPr>
        <w:tblW w:w="7485" w:type="dxa"/>
        <w:tblInd w:w="-68" w:type="dxa"/>
        <w:tblCellMar>
          <w:left w:w="70" w:type="dxa"/>
          <w:right w:w="70" w:type="dxa"/>
        </w:tblCellMar>
        <w:tblLook w:val="00A0"/>
      </w:tblPr>
      <w:tblGrid>
        <w:gridCol w:w="1497"/>
        <w:gridCol w:w="1497"/>
        <w:gridCol w:w="1497"/>
        <w:gridCol w:w="1497"/>
        <w:gridCol w:w="1497"/>
      </w:tblGrid>
      <w:tr w:rsidR="00595BA5">
        <w:trPr>
          <w:trHeight w:val="255"/>
        </w:trPr>
        <w:tc>
          <w:tcPr>
            <w:tcW w:w="1497"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lastRenderedPageBreak/>
              <w:t>001-001-889</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001-001-168</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001-002-567</w:t>
            </w:r>
          </w:p>
        </w:tc>
        <w:tc>
          <w:tcPr>
            <w:tcW w:w="1497"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001-001-755</w:t>
            </w:r>
          </w:p>
        </w:tc>
        <w:tc>
          <w:tcPr>
            <w:tcW w:w="1497"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001-002-785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001-002-1085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001-003-961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001-001-269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001-003-1474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001-003-360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001-003-415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001-001-1254</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001-003-819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001-001-943</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001-003-1265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001-003-884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001-003-979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001-003-709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001-003-1451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001-003-1473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001-001-248</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001-003-1128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001-001-975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001-003-433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001-003-854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001-001-966</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001-003-93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001-003-556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001-001-1472</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001-001-569</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001-003-1494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001-001-941</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001-001-337</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001-003-1083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001-001-1220</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001-003-1364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001-003-777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001-001-451</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001-003-550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001-001-1006</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001-001-734</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001-003-1278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001-003-100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001-001-1295</w:t>
            </w:r>
          </w:p>
        </w:tc>
      </w:tr>
      <w:tr w:rsidR="00595BA5">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001-003-1164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001-001-1235</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001-001-482</w:t>
            </w: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001-003-311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001-003-1385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001-001-1143</w:t>
            </w:r>
          </w:p>
        </w:tc>
        <w:tc>
          <w:tcPr>
            <w:tcW w:w="1497"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001-001-911</w:t>
            </w:r>
          </w:p>
        </w:tc>
      </w:tr>
      <w:tr w:rsidR="00595BA5"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001-001-1011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001-003-743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001-003-618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001-001-370</w:t>
            </w:r>
          </w:p>
        </w:tc>
      </w:tr>
      <w:tr w:rsidR="00C03380"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001-001-145</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001-001-827</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001-001-241</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001-001-464</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001-002-42</w:t>
            </w:r>
          </w:p>
        </w:tc>
      </w:tr>
      <w:tr w:rsidR="00C03380"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001-001-56</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001-001-684</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001-001-724</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001-001-1132</w:t>
            </w:r>
          </w:p>
        </w:tc>
        <w:tc>
          <w:tcPr>
            <w:tcW w:w="1497"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001-002-648</w:t>
            </w:r>
          </w:p>
        </w:tc>
      </w:tr>
    </w:tbl>
    <w:p w:rsidR="00595BA5" w:rsidRDefault="00595BA5">
      <w:pPr>
        <w:rPr>
          <w:rFonts w:ascii="Arial" w:hAnsi="Arial" w:cs="Arial"/>
          <w:b/>
          <w:bCs/>
          <w:sz w:val="28"/>
          <w:szCs w:val="28"/>
        </w:rPr>
      </w:pPr>
      <w:r>
        <w:rPr>
          <w:rFonts w:ascii="Arial" w:hAnsi="Arial" w:cs="Arial"/>
          <w:b/>
          <w:bCs/>
          <w:sz w:val="28"/>
          <w:szCs w:val="28"/>
        </w:rPr>
        <w:br w:type="page"/>
      </w:r>
    </w:p>
    <w:tbl>
      <w:tblPr>
        <w:tblW w:w="7100" w:type="dxa"/>
        <w:tblInd w:w="-68" w:type="dxa"/>
        <w:tblCellMar>
          <w:left w:w="70" w:type="dxa"/>
          <w:right w:w="70" w:type="dxa"/>
        </w:tblCellMar>
        <w:tblLook w:val="00A0"/>
      </w:tblPr>
      <w:tblGrid>
        <w:gridCol w:w="1420"/>
        <w:gridCol w:w="1420"/>
        <w:gridCol w:w="1420"/>
        <w:gridCol w:w="1420"/>
        <w:gridCol w:w="1420"/>
      </w:tblGrid>
      <w:tr w:rsidR="00595BA5">
        <w:trPr>
          <w:trHeight w:val="270"/>
        </w:trPr>
        <w:tc>
          <w:tcPr>
            <w:tcW w:w="1420"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lastRenderedPageBreak/>
              <w:t>001-003-981</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001-003-1118</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001-001-722</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001-001-1449</w:t>
            </w:r>
          </w:p>
        </w:tc>
        <w:tc>
          <w:tcPr>
            <w:tcW w:w="1420"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001-003-339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001-003-232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001-001-968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001-003-636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001-003-30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001-001-331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001-003-1031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001-001-936</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001-003-1148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001-003-767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001-003-1383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001-003-568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001-003-259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001-003-682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001-003-891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001-003-631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001-001-1408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001-003-207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001-003-1349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001-003-1433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001-001-493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001-002-324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001-002-163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001-001-209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001-001-779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001-001-793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001-001-525</w:t>
            </w:r>
          </w:p>
        </w:tc>
      </w:tr>
      <w:tr w:rsidR="00595BA5">
        <w:trPr>
          <w:trHeight w:val="270"/>
        </w:trPr>
        <w:tc>
          <w:tcPr>
            <w:tcW w:w="1420" w:type="dxa"/>
            <w:tcBorders>
              <w:top w:val="nil"/>
              <w:left w:val="single" w:sz="8" w:space="0" w:color="auto"/>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001-001-179</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001-001-186</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001-001-237</w:t>
            </w:r>
          </w:p>
        </w:tc>
        <w:tc>
          <w:tcPr>
            <w:tcW w:w="1420" w:type="dxa"/>
            <w:tcBorders>
              <w:top w:val="nil"/>
              <w:left w:val="nil"/>
              <w:bottom w:val="single" w:sz="8"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001-001-881</w:t>
            </w:r>
          </w:p>
        </w:tc>
        <w:tc>
          <w:tcPr>
            <w:tcW w:w="1420"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001-001-191</w:t>
            </w:r>
          </w:p>
        </w:tc>
      </w:tr>
    </w:tbl>
    <w:p w:rsidR="00595BA5" w:rsidRDefault="00595BA5">
      <w:pPr>
        <w:rPr>
          <w:rFonts w:ascii="Arial" w:hAnsi="Arial" w:cs="Arial"/>
          <w:b/>
          <w:bCs/>
          <w:sz w:val="28"/>
          <w:szCs w:val="28"/>
        </w:rPr>
      </w:pPr>
    </w:p>
    <w:p w:rsidR="00595BA5" w:rsidRDefault="00595BA5">
      <w:pPr>
        <w:rPr>
          <w:rFonts w:ascii="Arial" w:hAnsi="Arial" w:cs="Arial"/>
          <w:b/>
          <w:bCs/>
          <w:sz w:val="28"/>
          <w:szCs w:val="28"/>
        </w:rPr>
      </w:pPr>
      <w:r>
        <w:rPr>
          <w:rFonts w:ascii="Arial" w:hAnsi="Arial" w:cs="Arial"/>
          <w:b/>
          <w:bCs/>
          <w:sz w:val="28"/>
          <w:szCs w:val="28"/>
        </w:rPr>
        <w:br w:type="page"/>
      </w:r>
    </w:p>
    <w:tbl>
      <w:tblPr>
        <w:tblW w:w="7485" w:type="dxa"/>
        <w:tblInd w:w="-68" w:type="dxa"/>
        <w:tblCellMar>
          <w:left w:w="70" w:type="dxa"/>
          <w:right w:w="70" w:type="dxa"/>
        </w:tblCellMar>
        <w:tblLook w:val="00A0"/>
      </w:tblPr>
      <w:tblGrid>
        <w:gridCol w:w="1497"/>
        <w:gridCol w:w="1497"/>
        <w:gridCol w:w="1497"/>
        <w:gridCol w:w="1497"/>
        <w:gridCol w:w="1497"/>
      </w:tblGrid>
      <w:tr w:rsidR="00595BA5" w:rsidTr="00C03380">
        <w:trPr>
          <w:trHeight w:val="255"/>
        </w:trPr>
        <w:tc>
          <w:tcPr>
            <w:tcW w:w="1497" w:type="dxa"/>
            <w:tcBorders>
              <w:top w:val="nil"/>
              <w:bottom w:val="single" w:sz="4" w:space="0" w:color="auto"/>
            </w:tcBorders>
            <w:noWrap/>
            <w:vAlign w:val="bottom"/>
          </w:tcPr>
          <w:p w:rsidR="00595BA5" w:rsidRDefault="00595BA5">
            <w:pPr>
              <w:rPr>
                <w:rFonts w:ascii="Arial" w:hAnsi="Arial" w:cs="Arial"/>
                <w:color w:val="000000"/>
                <w:sz w:val="20"/>
                <w:szCs w:val="20"/>
              </w:rPr>
            </w:pPr>
          </w:p>
        </w:tc>
        <w:tc>
          <w:tcPr>
            <w:tcW w:w="1497" w:type="dxa"/>
            <w:tcBorders>
              <w:top w:val="nil"/>
              <w:bottom w:val="single" w:sz="4" w:space="0" w:color="auto"/>
            </w:tcBorders>
            <w:noWrap/>
            <w:vAlign w:val="bottom"/>
          </w:tcPr>
          <w:p w:rsidR="00595BA5" w:rsidRDefault="00595BA5">
            <w:pPr>
              <w:rPr>
                <w:rFonts w:ascii="Arial" w:hAnsi="Arial" w:cs="Arial"/>
                <w:color w:val="000000"/>
                <w:sz w:val="20"/>
                <w:szCs w:val="20"/>
              </w:rPr>
            </w:pPr>
          </w:p>
        </w:tc>
        <w:tc>
          <w:tcPr>
            <w:tcW w:w="1497" w:type="dxa"/>
            <w:tcBorders>
              <w:top w:val="nil"/>
              <w:bottom w:val="single" w:sz="4" w:space="0" w:color="auto"/>
            </w:tcBorders>
            <w:noWrap/>
            <w:vAlign w:val="bottom"/>
          </w:tcPr>
          <w:p w:rsidR="00595BA5" w:rsidRDefault="00595BA5">
            <w:pPr>
              <w:rPr>
                <w:rFonts w:ascii="Arial" w:hAnsi="Arial" w:cs="Arial"/>
                <w:color w:val="000000"/>
                <w:sz w:val="20"/>
                <w:szCs w:val="20"/>
              </w:rPr>
            </w:pPr>
          </w:p>
        </w:tc>
        <w:tc>
          <w:tcPr>
            <w:tcW w:w="1497" w:type="dxa"/>
            <w:tcBorders>
              <w:top w:val="nil"/>
              <w:bottom w:val="single" w:sz="4" w:space="0" w:color="auto"/>
            </w:tcBorders>
            <w:noWrap/>
            <w:vAlign w:val="bottom"/>
          </w:tcPr>
          <w:p w:rsidR="00595BA5" w:rsidRDefault="00595BA5">
            <w:pPr>
              <w:rPr>
                <w:rFonts w:ascii="Arial" w:hAnsi="Arial" w:cs="Arial"/>
                <w:color w:val="000000"/>
                <w:sz w:val="20"/>
                <w:szCs w:val="20"/>
              </w:rPr>
            </w:pPr>
          </w:p>
        </w:tc>
        <w:tc>
          <w:tcPr>
            <w:tcW w:w="1497" w:type="dxa"/>
            <w:tcBorders>
              <w:top w:val="nil"/>
              <w:bottom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single" w:sz="4"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001-001-19</w:t>
            </w:r>
          </w:p>
        </w:tc>
        <w:tc>
          <w:tcPr>
            <w:tcW w:w="1497" w:type="dxa"/>
            <w:tcBorders>
              <w:top w:val="single" w:sz="4"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001-002-905</w:t>
            </w: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001-001-1247</w:t>
            </w:r>
          </w:p>
        </w:tc>
        <w:tc>
          <w:tcPr>
            <w:tcW w:w="1497" w:type="dxa"/>
            <w:tcBorders>
              <w:top w:val="single" w:sz="4"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001-002-223</w:t>
            </w: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001-001-986</w:t>
            </w:r>
          </w:p>
        </w:tc>
        <w:tc>
          <w:tcPr>
            <w:tcW w:w="1497" w:type="dxa"/>
            <w:tcBorders>
              <w:top w:val="single" w:sz="4" w:space="0" w:color="auto"/>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001-001-706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001-001-851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001-001-672</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001-001-1087</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001-001-348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001-001-505</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001-001-733</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001-001-1412</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001-001-829</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001-001-438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001-002-355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001-001-890</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001-002-1154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001-001-1442</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001-001-1040</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001-001-1216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001-001-1036</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001-001-664</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001-002-161</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001-001-908</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001-002-621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001-001-354</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001-002-314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001-001-299</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001-001-353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001-001-905</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001-002-932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001-002-1023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001-001-310</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001-002-993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001-001-1223</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001-002-1220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001-002-1285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001-001-366</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001-001-1123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001-002-941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001-001-1161</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001-002-849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001-001-601</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001-002-386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001-002-814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001-001-550</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001-002-922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001-002-991</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001-001-984</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001-002-757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001-002-959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001-001-1435</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001-002-1159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001-001-461</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001-001-1364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001-002-668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001-002-352</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001-001-1193</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001-001-825</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001-002-203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001-001-1136</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001-002-997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001-001-1277</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001-002-476</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001-001-723</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001-001-688</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001-001-450</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001-001-1162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001-001-563</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001-002-957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001-001-403</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001-001-559</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001-001-650</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001-001-536</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001-001-374</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001-002-999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001-001-1339</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001-002-1124</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001-001-812</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001-002-847</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001-001-284</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001-002-888</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03380">
        <w:trPr>
          <w:trHeight w:val="255"/>
        </w:trPr>
        <w:tc>
          <w:tcPr>
            <w:tcW w:w="1497"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001-001-599</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001-002-428</w:t>
            </w:r>
          </w:p>
        </w:tc>
        <w:tc>
          <w:tcPr>
            <w:tcW w:w="1497"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001-001-1495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001-002-1183</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001-002-1327</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001-001-1005</w:t>
            </w:r>
          </w:p>
        </w:tc>
        <w:tc>
          <w:tcPr>
            <w:tcW w:w="1497"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001-002-1326</w:t>
            </w:r>
          </w:p>
        </w:tc>
        <w:tc>
          <w:tcPr>
            <w:tcW w:w="1497" w:type="dxa"/>
            <w:tcBorders>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C03380"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001-002-1453</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001-002-196</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001-002-449</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001-002-231</w:t>
            </w:r>
          </w:p>
        </w:tc>
        <w:tc>
          <w:tcPr>
            <w:tcW w:w="1497" w:type="dxa"/>
            <w:tcBorders>
              <w:left w:val="single" w:sz="4" w:space="0" w:color="auto"/>
            </w:tcBorders>
            <w:noWrap/>
            <w:vAlign w:val="bottom"/>
          </w:tcPr>
          <w:p w:rsidR="00C03380" w:rsidRDefault="00C03380">
            <w:pPr>
              <w:rPr>
                <w:rFonts w:ascii="Arial" w:hAnsi="Arial" w:cs="Arial"/>
                <w:color w:val="000000"/>
                <w:sz w:val="20"/>
                <w:szCs w:val="20"/>
              </w:rPr>
            </w:pPr>
          </w:p>
        </w:tc>
      </w:tr>
      <w:tr w:rsidR="00C03380" w:rsidTr="00C03380">
        <w:trPr>
          <w:trHeight w:val="270"/>
        </w:trPr>
        <w:tc>
          <w:tcPr>
            <w:tcW w:w="1497" w:type="dxa"/>
            <w:tcBorders>
              <w:top w:val="single" w:sz="4" w:space="0" w:color="auto"/>
              <w:left w:val="single" w:sz="4" w:space="0" w:color="auto"/>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001-002-217</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001-002-146</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001-002-587</w:t>
            </w:r>
          </w:p>
        </w:tc>
        <w:tc>
          <w:tcPr>
            <w:tcW w:w="1497"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001-002-882</w:t>
            </w:r>
          </w:p>
        </w:tc>
        <w:tc>
          <w:tcPr>
            <w:tcW w:w="1497" w:type="dxa"/>
            <w:tcBorders>
              <w:left w:val="single" w:sz="4" w:space="0" w:color="auto"/>
            </w:tcBorders>
            <w:noWrap/>
            <w:vAlign w:val="bottom"/>
          </w:tcPr>
          <w:p w:rsidR="00C03380" w:rsidRDefault="00C03380">
            <w:pPr>
              <w:rPr>
                <w:rFonts w:ascii="Arial" w:hAnsi="Arial" w:cs="Arial"/>
                <w:color w:val="000000"/>
                <w:sz w:val="20"/>
                <w:szCs w:val="20"/>
              </w:rPr>
            </w:pPr>
          </w:p>
        </w:tc>
      </w:tr>
    </w:tbl>
    <w:p w:rsidR="00595BA5" w:rsidRDefault="00595BA5">
      <w:pPr>
        <w:rPr>
          <w:rFonts w:ascii="Arial" w:hAnsi="Arial" w:cs="Arial"/>
          <w:b/>
          <w:bCs/>
          <w:sz w:val="28"/>
          <w:szCs w:val="28"/>
        </w:rPr>
      </w:pPr>
      <w:r>
        <w:rPr>
          <w:rFonts w:ascii="Arial" w:hAnsi="Arial" w:cs="Arial"/>
          <w:b/>
          <w:bCs/>
          <w:sz w:val="28"/>
          <w:szCs w:val="28"/>
        </w:rPr>
        <w:br w:type="page"/>
      </w:r>
    </w:p>
    <w:p w:rsidR="00595BA5" w:rsidRDefault="00595BA5" w:rsidP="00A02603">
      <w:pPr>
        <w:pStyle w:val="Ttulo2"/>
        <w:numPr>
          <w:ilvl w:val="0"/>
          <w:numId w:val="31"/>
        </w:numPr>
        <w:jc w:val="center"/>
      </w:pPr>
      <w:bookmarkStart w:id="177" w:name="_Toc261527065"/>
      <w:r w:rsidRPr="00F466AA">
        <w:lastRenderedPageBreak/>
        <w:t>Muestra de Gastos Por</w:t>
      </w:r>
      <w:r>
        <w:t xml:space="preserve"> Publicidad Y Promoción</w:t>
      </w:r>
      <w:bookmarkEnd w:id="177"/>
    </w:p>
    <w:tbl>
      <w:tblPr>
        <w:tblW w:w="7100" w:type="dxa"/>
        <w:tblInd w:w="-68" w:type="dxa"/>
        <w:tblCellMar>
          <w:left w:w="70" w:type="dxa"/>
          <w:right w:w="70" w:type="dxa"/>
        </w:tblCellMar>
        <w:tblLook w:val="00A0"/>
      </w:tblPr>
      <w:tblGrid>
        <w:gridCol w:w="1420"/>
        <w:gridCol w:w="1420"/>
        <w:gridCol w:w="1420"/>
        <w:gridCol w:w="1420"/>
        <w:gridCol w:w="1420"/>
      </w:tblGrid>
      <w:tr w:rsidR="00595BA5">
        <w:trPr>
          <w:trHeight w:val="270"/>
        </w:trPr>
        <w:tc>
          <w:tcPr>
            <w:tcW w:w="1420"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001-002-586</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001-002-839</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001-001-676</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001-001-473</w:t>
            </w:r>
          </w:p>
        </w:tc>
        <w:tc>
          <w:tcPr>
            <w:tcW w:w="1420" w:type="dxa"/>
            <w:tcBorders>
              <w:top w:val="single" w:sz="8" w:space="0" w:color="auto"/>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001-002-1140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001-002-1164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001-002-1171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001-002-1066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001-001-1006</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001-002-652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001-001-744</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001-002-821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001-002-809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001-002-923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001-002-1302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001-001-301</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001-002-697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001-002-1096</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001-002-457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001-002-982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001-002-527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001-002-313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001-002-1353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001-002-407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001-002-1320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001-001-308</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001-002-179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001-002-793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001-002-279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001-002-811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001-001-1116</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001-002-1009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001-002-1287</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001-001-289</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001-002-338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001-001-846</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001-002-1093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001-002-452</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001-002-1223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001-002-399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001-002-1275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001-002-1295</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001-001-174</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001-002-200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001-002-743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001-002-623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001-001-833</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001-001-1082</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001-002-383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001-002-1261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001-002-1473</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001-001-365</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001-002-1010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001-002-1088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001-002-491</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001-001-750</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001-002-1008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001-001-1347</w:t>
            </w:r>
          </w:p>
        </w:tc>
      </w:tr>
      <w:tr w:rsidR="00595BA5">
        <w:trPr>
          <w:trHeight w:val="270"/>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001-002-1377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001-002-668</w:t>
            </w:r>
          </w:p>
        </w:tc>
        <w:tc>
          <w:tcPr>
            <w:tcW w:w="1420" w:type="dxa"/>
            <w:tcBorders>
              <w:top w:val="nil"/>
              <w:left w:val="nil"/>
              <w:bottom w:val="single" w:sz="4"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001-001-503</w:t>
            </w:r>
          </w:p>
        </w:tc>
      </w:tr>
    </w:tbl>
    <w:p w:rsidR="00595BA5" w:rsidRDefault="00595BA5">
      <w:r>
        <w:br w:type="page"/>
      </w:r>
    </w:p>
    <w:tbl>
      <w:tblPr>
        <w:tblW w:w="7485" w:type="dxa"/>
        <w:tblInd w:w="-68" w:type="dxa"/>
        <w:tblCellMar>
          <w:left w:w="70" w:type="dxa"/>
          <w:right w:w="70" w:type="dxa"/>
        </w:tblCellMar>
        <w:tblLook w:val="00A0"/>
      </w:tblPr>
      <w:tblGrid>
        <w:gridCol w:w="1497"/>
        <w:gridCol w:w="1497"/>
        <w:gridCol w:w="1497"/>
        <w:gridCol w:w="1497"/>
        <w:gridCol w:w="1497"/>
      </w:tblGrid>
      <w:tr w:rsidR="00595BA5">
        <w:trPr>
          <w:trHeight w:val="270"/>
        </w:trPr>
        <w:tc>
          <w:tcPr>
            <w:tcW w:w="1497" w:type="dxa"/>
            <w:tcBorders>
              <w:top w:val="single" w:sz="8" w:space="0" w:color="auto"/>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lastRenderedPageBreak/>
              <w:t>001-001-1135</w:t>
            </w:r>
          </w:p>
        </w:tc>
        <w:tc>
          <w:tcPr>
            <w:tcW w:w="1497" w:type="dxa"/>
            <w:tcBorders>
              <w:top w:val="single" w:sz="8" w:space="0" w:color="auto"/>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001-001-769</w:t>
            </w:r>
          </w:p>
        </w:tc>
        <w:tc>
          <w:tcPr>
            <w:tcW w:w="1497" w:type="dxa"/>
            <w:tcBorders>
              <w:top w:val="single" w:sz="8" w:space="0" w:color="auto"/>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001-002-299</w:t>
            </w:r>
          </w:p>
        </w:tc>
        <w:tc>
          <w:tcPr>
            <w:tcW w:w="1497" w:type="dxa"/>
            <w:tcBorders>
              <w:top w:val="single" w:sz="8" w:space="0" w:color="auto"/>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001-002-1262</w:t>
            </w:r>
          </w:p>
        </w:tc>
        <w:tc>
          <w:tcPr>
            <w:tcW w:w="1497" w:type="dxa"/>
            <w:tcBorders>
              <w:top w:val="single" w:sz="8" w:space="0" w:color="auto"/>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001-001-402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001-002-566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001-002-181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001-001-1056</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001-002-750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001-001-251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001-002-1293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001-001-589</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001-002-1443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001-001-172</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001-001-769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001-002-839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001-001-676</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001-002-405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001-002-1164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001-002-1066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001-001-152</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001-002-232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001-001-135</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001-002-788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001-002-547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001-001-1113</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001-002-652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001-001-479</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001-002-538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001-001-536</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001-001-1323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001-002-821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001-001-1454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001-002-1132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001-001-125</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001-002-647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001-002-923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001-001-1315</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001-001-447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001-002-457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001-002-613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001-001-1301</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001-001-1181</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001-001-1146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001-002-713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001-002-527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001-001-937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001-001-1284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001-002-305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001-001-381</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001-001-551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001-002-1353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001-001-1070</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001-002-1216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001-002-1320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001-001-1116</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001-002-179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001-001-278</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001-002-855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001-002-793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001-001-1422</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001-001-685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001-002-279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001-002-332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001-001-1133</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001-001-1037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001-002-591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001-001-394</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001-002-1009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001-001-811</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001-001-992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001-002-1190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001-001-549</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001-002-371</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001-002-514</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001-001-231</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001-001-169</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001-002-338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001-002-1093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001-001-1232</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001-002-1045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001-002-1223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001-001-616</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001-001-593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001-002-1275</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001-001-989</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001-002-672</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001-002-423</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001-001-1177</w:t>
            </w:r>
          </w:p>
        </w:tc>
      </w:tr>
      <w:tr w:rsidR="00595BA5">
        <w:trPr>
          <w:trHeight w:val="270"/>
        </w:trPr>
        <w:tc>
          <w:tcPr>
            <w:tcW w:w="1497" w:type="dxa"/>
            <w:tcBorders>
              <w:top w:val="nil"/>
              <w:left w:val="single" w:sz="8" w:space="0" w:color="auto"/>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001-001-1416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001-001-1318</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001-002-86</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001-002-200</w:t>
            </w:r>
          </w:p>
        </w:tc>
        <w:tc>
          <w:tcPr>
            <w:tcW w:w="1497" w:type="dxa"/>
            <w:tcBorders>
              <w:top w:val="nil"/>
              <w:left w:val="nil"/>
              <w:bottom w:val="single" w:sz="8" w:space="0" w:color="auto"/>
              <w:right w:val="single" w:sz="8"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001-001-1468</w:t>
            </w:r>
          </w:p>
        </w:tc>
      </w:tr>
    </w:tbl>
    <w:p w:rsidR="00595BA5" w:rsidRDefault="00595BA5">
      <w:r>
        <w:br w:type="page"/>
      </w:r>
    </w:p>
    <w:tbl>
      <w:tblPr>
        <w:tblW w:w="7100" w:type="dxa"/>
        <w:tblInd w:w="-68" w:type="dxa"/>
        <w:tblCellMar>
          <w:left w:w="70" w:type="dxa"/>
          <w:right w:w="70" w:type="dxa"/>
        </w:tblCellMar>
        <w:tblLook w:val="00A0"/>
      </w:tblPr>
      <w:tblGrid>
        <w:gridCol w:w="1420"/>
        <w:gridCol w:w="1420"/>
        <w:gridCol w:w="1420"/>
        <w:gridCol w:w="1420"/>
        <w:gridCol w:w="1420"/>
      </w:tblGrid>
      <w:tr w:rsidR="00595BA5" w:rsidTr="00123D51">
        <w:trPr>
          <w:trHeight w:val="255"/>
        </w:trPr>
        <w:tc>
          <w:tcPr>
            <w:tcW w:w="1420" w:type="dxa"/>
            <w:tcBorders>
              <w:top w:val="single" w:sz="8" w:space="0" w:color="auto"/>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lastRenderedPageBreak/>
              <w:t>001-002-2</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001-001-612</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001-001-879</w:t>
            </w:r>
          </w:p>
        </w:tc>
        <w:tc>
          <w:tcPr>
            <w:tcW w:w="1420" w:type="dxa"/>
            <w:tcBorders>
              <w:top w:val="single" w:sz="8"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001-001-567</w:t>
            </w:r>
          </w:p>
        </w:tc>
        <w:tc>
          <w:tcPr>
            <w:tcW w:w="1420"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001-001-956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001-001-1476</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001-002-212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001-001-1474</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001-002-675</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001-001-233</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001-001-745</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001-002-1073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001-001-927</w:t>
            </w:r>
          </w:p>
        </w:tc>
        <w:tc>
          <w:tcPr>
            <w:tcW w:w="1420" w:type="dxa"/>
            <w:tcBorders>
              <w:left w:val="single" w:sz="4" w:space="0" w:color="auto"/>
            </w:tcBorders>
            <w:noWrap/>
            <w:vAlign w:val="bottom"/>
          </w:tcPr>
          <w:p w:rsidR="00595BA5" w:rsidRDefault="00595BA5">
            <w:pPr>
              <w:rPr>
                <w:rFonts w:ascii="Arial" w:hAnsi="Arial" w:cs="Arial"/>
                <w:color w:val="000000"/>
                <w:sz w:val="20"/>
                <w:szCs w:val="20"/>
              </w:rPr>
            </w:pPr>
          </w:p>
        </w:tc>
      </w:tr>
      <w:tr w:rsidR="00595BA5" w:rsidTr="00123D51">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001-002-239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001-001-1484</w:t>
            </w:r>
          </w:p>
        </w:tc>
        <w:tc>
          <w:tcPr>
            <w:tcW w:w="1420" w:type="dxa"/>
            <w:tcBorders>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001-002-358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001-001-717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001-001-674</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001-002-1140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001-002-383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001-001-917</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001-002-1171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001-002-1010</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001-001-642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001-002-94</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001-001-1056</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001-001-456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001-002-1413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001-001-414</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001-002-737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001-001-589</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001-002-1388</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001-002-1473</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001-001-230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001-002-299</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001-002-1088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001-002-809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001-002-249</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001-002-491</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001-001-480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001-002-1254</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001-002-1008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001-002-1302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001-002-181</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001-002-668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001-001-878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001-002-1253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001-002-408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001-002-697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001-001-1299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001-002-750</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001-002-1096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001-002-891</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001-002-982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001-002-1261</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001-002-1239</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001-001-634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001-002-1342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001-002-506</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001-002-313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001-001-1094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001-002-367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001-002-282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001-001-608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001-002-226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001-001-1420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001-002-1377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001-002-239</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001-002-38</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001-001-365</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001-001-308</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001-002-1262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001-001-477</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001-002-1206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001-001-750</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001-001-1102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001-002-566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001-001-1347</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001-001-629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001-002-1400</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001-001-503</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001-002-1243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001-002-1436</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001-001-698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001-002-811</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001-002-778</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001-001-612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001-002-50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001-001-1150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001-002-1293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001-001-756</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001-002-1287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001-002-623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001-001-742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001-002-1433</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001-001-289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001-002-478</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001-001-80</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001-002-1312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001-001-846</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001-001-833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001-001-1388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001-002-452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001-001-1110</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001-001-1082</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001-001-825</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001-002-399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001-001-882</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001-001-169</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001-001-1263</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C54C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001-002-1295</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001-001-1007</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001-001-120</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001-001-1272</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03380">
        <w:trPr>
          <w:trHeight w:val="255"/>
        </w:trPr>
        <w:tc>
          <w:tcPr>
            <w:tcW w:w="1420" w:type="dxa"/>
            <w:tcBorders>
              <w:top w:val="nil"/>
              <w:left w:val="single" w:sz="8"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001-002-149</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001-001-174</w:t>
            </w:r>
          </w:p>
        </w:tc>
        <w:tc>
          <w:tcPr>
            <w:tcW w:w="1420" w:type="dxa"/>
            <w:tcBorders>
              <w:top w:val="nil"/>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001-001-78</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001-001-1318</w:t>
            </w:r>
          </w:p>
        </w:tc>
        <w:tc>
          <w:tcPr>
            <w:tcW w:w="1420" w:type="dxa"/>
            <w:tcBorders>
              <w:top w:val="nil"/>
              <w:left w:val="single" w:sz="4" w:space="0" w:color="auto"/>
              <w:bottom w:val="nil"/>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595BA5" w:rsidTr="00C03380">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001-002-743</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001-001-1335</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001-001-527</w:t>
            </w:r>
          </w:p>
        </w:tc>
        <w:tc>
          <w:tcPr>
            <w:tcW w:w="1420" w:type="dxa"/>
            <w:tcBorders>
              <w:top w:val="single" w:sz="4" w:space="0" w:color="auto"/>
              <w:left w:val="nil"/>
              <w:bottom w:val="single" w:sz="4" w:space="0" w:color="auto"/>
              <w:righ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001-001-1135</w:t>
            </w:r>
          </w:p>
        </w:tc>
        <w:tc>
          <w:tcPr>
            <w:tcW w:w="1420" w:type="dxa"/>
            <w:tcBorders>
              <w:top w:val="nil"/>
              <w:left w:val="single" w:sz="4" w:space="0" w:color="auto"/>
            </w:tcBorders>
            <w:noWrap/>
            <w:vAlign w:val="bottom"/>
          </w:tcPr>
          <w:p w:rsidR="00595BA5" w:rsidRDefault="00595BA5">
            <w:pPr>
              <w:rPr>
                <w:rFonts w:ascii="Arial" w:hAnsi="Arial" w:cs="Arial"/>
                <w:color w:val="000000"/>
                <w:sz w:val="20"/>
                <w:szCs w:val="20"/>
              </w:rPr>
            </w:pPr>
            <w:r>
              <w:rPr>
                <w:rFonts w:ascii="Arial" w:hAnsi="Arial" w:cs="Arial"/>
                <w:color w:val="000000"/>
                <w:sz w:val="20"/>
                <w:szCs w:val="20"/>
              </w:rPr>
              <w:t> </w:t>
            </w:r>
          </w:p>
        </w:tc>
      </w:tr>
      <w:tr w:rsidR="00C03380" w:rsidTr="00123D51">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001-002-1388</w:t>
            </w:r>
          </w:p>
        </w:tc>
        <w:tc>
          <w:tcPr>
            <w:tcW w:w="1420"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001-002-38</w:t>
            </w:r>
          </w:p>
        </w:tc>
        <w:tc>
          <w:tcPr>
            <w:tcW w:w="1420"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001-001-927</w:t>
            </w:r>
          </w:p>
        </w:tc>
        <w:tc>
          <w:tcPr>
            <w:tcW w:w="1420"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001-002-408</w:t>
            </w:r>
          </w:p>
        </w:tc>
        <w:tc>
          <w:tcPr>
            <w:tcW w:w="1420" w:type="dxa"/>
            <w:tcBorders>
              <w:top w:val="nil"/>
              <w:left w:val="single" w:sz="4" w:space="0" w:color="auto"/>
            </w:tcBorders>
            <w:noWrap/>
            <w:vAlign w:val="bottom"/>
          </w:tcPr>
          <w:p w:rsidR="00C03380" w:rsidRDefault="00C03380" w:rsidP="00BE5540">
            <w:pPr>
              <w:rPr>
                <w:rFonts w:ascii="Arial" w:hAnsi="Arial" w:cs="Arial"/>
                <w:color w:val="000000"/>
                <w:sz w:val="20"/>
                <w:szCs w:val="20"/>
              </w:rPr>
            </w:pPr>
          </w:p>
        </w:tc>
      </w:tr>
      <w:tr w:rsidR="00C03380" w:rsidTr="00123D51">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001-001-698</w:t>
            </w:r>
          </w:p>
        </w:tc>
        <w:tc>
          <w:tcPr>
            <w:tcW w:w="1420"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001-001-251</w:t>
            </w:r>
          </w:p>
        </w:tc>
        <w:tc>
          <w:tcPr>
            <w:tcW w:w="1420" w:type="dxa"/>
            <w:tcBorders>
              <w:top w:val="single" w:sz="4" w:space="0" w:color="auto"/>
              <w:left w:val="nil"/>
              <w:bottom w:val="single" w:sz="4" w:space="0" w:color="auto"/>
              <w:right w:val="single" w:sz="4" w:space="0" w:color="auto"/>
            </w:tcBorders>
            <w:noWrap/>
            <w:vAlign w:val="bottom"/>
          </w:tcPr>
          <w:p w:rsidR="00C03380" w:rsidRDefault="00C03380" w:rsidP="00BE5540">
            <w:pPr>
              <w:rPr>
                <w:rFonts w:ascii="Arial" w:hAnsi="Arial" w:cs="Arial"/>
                <w:color w:val="000000"/>
                <w:sz w:val="20"/>
                <w:szCs w:val="20"/>
              </w:rPr>
            </w:pPr>
            <w:r>
              <w:rPr>
                <w:rFonts w:ascii="Arial" w:hAnsi="Arial" w:cs="Arial"/>
                <w:color w:val="000000"/>
                <w:sz w:val="20"/>
                <w:szCs w:val="20"/>
              </w:rPr>
              <w:t>001-001-715</w:t>
            </w:r>
          </w:p>
        </w:tc>
        <w:tc>
          <w:tcPr>
            <w:tcW w:w="1420" w:type="dxa"/>
            <w:tcBorders>
              <w:top w:val="single" w:sz="4" w:space="0" w:color="auto"/>
              <w:left w:val="nil"/>
              <w:bottom w:val="single" w:sz="4" w:space="0" w:color="auto"/>
              <w:right w:val="single" w:sz="4" w:space="0" w:color="auto"/>
            </w:tcBorders>
            <w:noWrap/>
            <w:vAlign w:val="bottom"/>
          </w:tcPr>
          <w:p w:rsidR="00C03380" w:rsidRDefault="00C03380">
            <w:pPr>
              <w:rPr>
                <w:rFonts w:ascii="Arial" w:hAnsi="Arial" w:cs="Arial"/>
                <w:color w:val="000000"/>
                <w:sz w:val="20"/>
                <w:szCs w:val="20"/>
              </w:rPr>
            </w:pPr>
            <w:r>
              <w:rPr>
                <w:rFonts w:ascii="Arial" w:hAnsi="Arial" w:cs="Arial"/>
                <w:color w:val="000000"/>
                <w:sz w:val="20"/>
                <w:szCs w:val="20"/>
              </w:rPr>
              <w:t>001-001-944</w:t>
            </w:r>
          </w:p>
        </w:tc>
        <w:tc>
          <w:tcPr>
            <w:tcW w:w="1420" w:type="dxa"/>
            <w:tcBorders>
              <w:left w:val="single" w:sz="4" w:space="0" w:color="auto"/>
            </w:tcBorders>
            <w:noWrap/>
            <w:vAlign w:val="bottom"/>
          </w:tcPr>
          <w:p w:rsidR="00C03380" w:rsidRDefault="00C03380">
            <w:pPr>
              <w:rPr>
                <w:rFonts w:ascii="Arial" w:hAnsi="Arial" w:cs="Arial"/>
                <w:color w:val="000000"/>
                <w:sz w:val="20"/>
                <w:szCs w:val="20"/>
              </w:rPr>
            </w:pPr>
          </w:p>
        </w:tc>
      </w:tr>
      <w:tr w:rsidR="00123D51" w:rsidTr="00123D51">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123D51" w:rsidRDefault="00123D51">
            <w:pPr>
              <w:rPr>
                <w:rFonts w:ascii="Arial" w:hAnsi="Arial" w:cs="Arial"/>
                <w:color w:val="000000"/>
                <w:sz w:val="20"/>
                <w:szCs w:val="20"/>
              </w:rPr>
            </w:pPr>
            <w:r>
              <w:rPr>
                <w:rFonts w:ascii="Arial" w:hAnsi="Arial" w:cs="Arial"/>
                <w:color w:val="000000"/>
                <w:sz w:val="20"/>
                <w:szCs w:val="20"/>
              </w:rPr>
              <w:t>001-001-1007</w:t>
            </w:r>
          </w:p>
        </w:tc>
        <w:tc>
          <w:tcPr>
            <w:tcW w:w="1420" w:type="dxa"/>
            <w:tcBorders>
              <w:top w:val="single" w:sz="4" w:space="0" w:color="auto"/>
              <w:left w:val="nil"/>
              <w:bottom w:val="single" w:sz="4" w:space="0" w:color="auto"/>
              <w:right w:val="single" w:sz="4" w:space="0" w:color="auto"/>
            </w:tcBorders>
            <w:noWrap/>
            <w:vAlign w:val="bottom"/>
          </w:tcPr>
          <w:p w:rsidR="00123D51" w:rsidRDefault="00123D51">
            <w:pPr>
              <w:rPr>
                <w:rFonts w:ascii="Arial" w:hAnsi="Arial" w:cs="Arial"/>
                <w:color w:val="000000"/>
                <w:sz w:val="20"/>
                <w:szCs w:val="20"/>
              </w:rPr>
            </w:pPr>
            <w:r>
              <w:rPr>
                <w:rFonts w:ascii="Arial" w:hAnsi="Arial" w:cs="Arial"/>
                <w:color w:val="000000"/>
                <w:sz w:val="20"/>
                <w:szCs w:val="20"/>
              </w:rPr>
              <w:t>001-001-486</w:t>
            </w:r>
          </w:p>
        </w:tc>
        <w:tc>
          <w:tcPr>
            <w:tcW w:w="1420" w:type="dxa"/>
            <w:tcBorders>
              <w:top w:val="single" w:sz="4" w:space="0" w:color="auto"/>
              <w:left w:val="nil"/>
              <w:bottom w:val="single" w:sz="4" w:space="0" w:color="auto"/>
              <w:right w:val="single" w:sz="4" w:space="0" w:color="auto"/>
            </w:tcBorders>
            <w:noWrap/>
            <w:vAlign w:val="bottom"/>
          </w:tcPr>
          <w:p w:rsidR="00123D51" w:rsidRDefault="00123D51" w:rsidP="00BE5540">
            <w:pPr>
              <w:rPr>
                <w:rFonts w:ascii="Arial" w:hAnsi="Arial" w:cs="Arial"/>
                <w:color w:val="000000"/>
                <w:sz w:val="20"/>
                <w:szCs w:val="20"/>
              </w:rPr>
            </w:pPr>
            <w:r>
              <w:rPr>
                <w:rFonts w:ascii="Arial" w:hAnsi="Arial" w:cs="Arial"/>
                <w:color w:val="000000"/>
                <w:sz w:val="20"/>
                <w:szCs w:val="20"/>
              </w:rPr>
              <w:t>001-001-402</w:t>
            </w:r>
          </w:p>
        </w:tc>
        <w:tc>
          <w:tcPr>
            <w:tcW w:w="1420" w:type="dxa"/>
            <w:tcBorders>
              <w:top w:val="single" w:sz="4" w:space="0" w:color="auto"/>
              <w:left w:val="single" w:sz="4" w:space="0" w:color="auto"/>
            </w:tcBorders>
            <w:noWrap/>
            <w:vAlign w:val="bottom"/>
          </w:tcPr>
          <w:p w:rsidR="00123D51" w:rsidRDefault="00123D51">
            <w:pPr>
              <w:rPr>
                <w:rFonts w:ascii="Arial" w:hAnsi="Arial" w:cs="Arial"/>
                <w:color w:val="000000"/>
                <w:sz w:val="20"/>
                <w:szCs w:val="20"/>
              </w:rPr>
            </w:pPr>
          </w:p>
        </w:tc>
        <w:tc>
          <w:tcPr>
            <w:tcW w:w="1420" w:type="dxa"/>
            <w:noWrap/>
            <w:vAlign w:val="bottom"/>
          </w:tcPr>
          <w:p w:rsidR="00123D51" w:rsidRDefault="00123D51">
            <w:pPr>
              <w:rPr>
                <w:rFonts w:ascii="Arial" w:hAnsi="Arial" w:cs="Arial"/>
                <w:color w:val="000000"/>
                <w:sz w:val="20"/>
                <w:szCs w:val="20"/>
              </w:rPr>
            </w:pPr>
          </w:p>
        </w:tc>
      </w:tr>
    </w:tbl>
    <w:p w:rsidR="00595BA5" w:rsidRDefault="00595BA5" w:rsidP="00C72DD4">
      <w:pPr>
        <w:rPr>
          <w:rFonts w:ascii="Arial" w:hAnsi="Arial" w:cs="Arial"/>
          <w:sz w:val="28"/>
          <w:szCs w:val="28"/>
        </w:rPr>
      </w:pPr>
    </w:p>
    <w:p w:rsidR="00595BA5" w:rsidRDefault="00595BA5" w:rsidP="00934C5B">
      <w:pPr>
        <w:pStyle w:val="Ttulo2"/>
        <w:numPr>
          <w:ilvl w:val="0"/>
          <w:numId w:val="31"/>
        </w:numPr>
        <w:jc w:val="center"/>
      </w:pPr>
      <w:r>
        <w:br w:type="page"/>
      </w:r>
      <w:bookmarkStart w:id="178" w:name="_Toc261527066"/>
      <w:r w:rsidRPr="009105F9">
        <w:lastRenderedPageBreak/>
        <w:t>Muestra por  Gastos de Mantenimiento</w:t>
      </w:r>
      <w:bookmarkEnd w:id="178"/>
    </w:p>
    <w:tbl>
      <w:tblPr>
        <w:tblpPr w:leftFromText="141" w:rightFromText="141" w:vertAnchor="text" w:horzAnchor="margin" w:tblpY="260"/>
        <w:tblOverlap w:val="never"/>
        <w:tblW w:w="5900" w:type="dxa"/>
        <w:tblCellMar>
          <w:left w:w="70" w:type="dxa"/>
          <w:right w:w="70" w:type="dxa"/>
        </w:tblCellMar>
        <w:tblLook w:val="0000"/>
      </w:tblPr>
      <w:tblGrid>
        <w:gridCol w:w="1580"/>
        <w:gridCol w:w="1440"/>
        <w:gridCol w:w="1440"/>
        <w:gridCol w:w="1440"/>
      </w:tblGrid>
      <w:tr w:rsidR="00595BA5" w:rsidTr="00934C5B">
        <w:trPr>
          <w:trHeight w:val="255"/>
        </w:trPr>
        <w:tc>
          <w:tcPr>
            <w:tcW w:w="1580" w:type="dxa"/>
            <w:tcBorders>
              <w:top w:val="single" w:sz="4" w:space="0" w:color="auto"/>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001-001-1043</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001-002-1441</w:t>
            </w:r>
          </w:p>
        </w:tc>
        <w:tc>
          <w:tcPr>
            <w:tcW w:w="1440" w:type="dxa"/>
            <w:tcBorders>
              <w:top w:val="single" w:sz="4" w:space="0" w:color="auto"/>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001-001-1460</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001-001-360</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001-001-987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001-002-569</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001-001-1464</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001-001-588</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001-001-278</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001-001-1057</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001-001-737</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001-001-665</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001-001-730</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001-001-1276</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001-001-844</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001-001-1062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001-001-484</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001-001-742</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001-001-898</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001-001-272</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001-001-988</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001-001-1458</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001-001-181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001-001-119</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001-001-451</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001-001-1049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001-002-843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001-001-584</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001-001-763</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001-001-1345</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001-002-766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001-001-173</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001-002-732</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001-001-1252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001-002-769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001-001-1261</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001-002-184</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001-002-1412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001-001-861</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001-002-98</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001-002-1461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001-001-1487</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001-002-906</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001-001-254</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001-001-644</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001-002-886</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001-001-202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001-002-957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001-001-608</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001-002-675</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001-001-1312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001-002-1493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001-001-370</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001-001-483</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001-001-476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001-002-1487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001-001-1140</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001-002-189</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001-001-1141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001-002-489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001-001-32</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001-001-1188</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001-001-317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001-002-1049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001-001-1354</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001-001-1042</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001-001-1344</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001-002-82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001-001-1085</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001-001-1047</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001-001-1400</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001-002-1446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001-001-91</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001-001-328</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001-001-887</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001-002-1302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001-001-483</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001-001-792</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001-001-1013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001-002-279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001-001-795</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001-001-1183</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001-001-521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001-002-1220</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001-001-998</w:t>
            </w:r>
          </w:p>
        </w:tc>
        <w:tc>
          <w:tcPr>
            <w:tcW w:w="1440" w:type="dxa"/>
            <w:tcBorders>
              <w:top w:val="nil"/>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001-001-441</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001-001-1016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001-002-1432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001-001-1428</w:t>
            </w:r>
          </w:p>
        </w:tc>
        <w:tc>
          <w:tcPr>
            <w:tcW w:w="1440" w:type="dxa"/>
            <w:tcBorders>
              <w:top w:val="single" w:sz="4" w:space="0" w:color="auto"/>
              <w:left w:val="nil"/>
              <w:bottom w:val="single" w:sz="4" w:space="0" w:color="auto"/>
              <w:right w:val="single" w:sz="4" w:space="0" w:color="auto"/>
            </w:tcBorders>
            <w:vAlign w:val="bottom"/>
          </w:tcPr>
          <w:p w:rsidR="00595BA5" w:rsidRDefault="00595BA5" w:rsidP="00934C5B">
            <w:pPr>
              <w:rPr>
                <w:rFonts w:ascii="Arial" w:hAnsi="Arial" w:cs="Arial"/>
                <w:sz w:val="20"/>
                <w:szCs w:val="20"/>
              </w:rPr>
            </w:pPr>
            <w:r>
              <w:rPr>
                <w:rFonts w:ascii="Arial" w:hAnsi="Arial" w:cs="Arial"/>
                <w:sz w:val="20"/>
                <w:szCs w:val="20"/>
              </w:rPr>
              <w:t>001-001-1221</w:t>
            </w: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001-001-863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001-002-126</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001-001-790</w:t>
            </w:r>
          </w:p>
        </w:tc>
        <w:tc>
          <w:tcPr>
            <w:tcW w:w="1440" w:type="dxa"/>
            <w:tcBorders>
              <w:top w:val="single" w:sz="4" w:space="0" w:color="auto"/>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001-001-1051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001-002-966</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001-001-1229</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001-001-1392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001-002-907</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001-001-312</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001-001-1095</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001-002-209</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001-001-643</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001-001-616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001-002-41</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001-001-197</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001-002-819</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001-001-53</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001-002-803</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001-001-520</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001-001-596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001-002-1344</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001-001-1309</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001-001-424</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001-002-912</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001-001-899</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001-001-408</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001-002-980</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001-001-323</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001-001-72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001-002-895</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001-001-1071</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001-001-1024</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001-002-329</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001-001-1256</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001-001-505</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001-002-1005</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001-001-47</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001-001-456</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001-002-1007</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001-001-197</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001-001-111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001-002-422</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001-001-1380</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001-001-1271</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001-002-779</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001-001-1307</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001-001-1002</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001-002-954</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001-001-1484</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001-001-629</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001-002-313</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001-001-687</w:t>
            </w:r>
          </w:p>
        </w:tc>
        <w:tc>
          <w:tcPr>
            <w:tcW w:w="1440" w:type="dxa"/>
            <w:tcBorders>
              <w:top w:val="nil"/>
              <w:left w:val="single" w:sz="4" w:space="0" w:color="auto"/>
            </w:tcBorders>
          </w:tcPr>
          <w:p w:rsidR="00595BA5" w:rsidRDefault="00595BA5" w:rsidP="00934C5B">
            <w:pPr>
              <w:rPr>
                <w:rFonts w:ascii="Arial" w:hAnsi="Arial" w:cs="Arial"/>
                <w:sz w:val="20"/>
                <w:szCs w:val="20"/>
              </w:rPr>
            </w:pPr>
          </w:p>
        </w:tc>
      </w:tr>
      <w:tr w:rsidR="00595BA5" w:rsidTr="00934C5B">
        <w:trPr>
          <w:trHeight w:val="255"/>
        </w:trPr>
        <w:tc>
          <w:tcPr>
            <w:tcW w:w="1580" w:type="dxa"/>
            <w:tcBorders>
              <w:top w:val="nil"/>
              <w:left w:val="single" w:sz="4" w:space="0" w:color="auto"/>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001-001-30</w:t>
            </w:r>
          </w:p>
        </w:tc>
        <w:tc>
          <w:tcPr>
            <w:tcW w:w="1440" w:type="dxa"/>
            <w:tcBorders>
              <w:top w:val="nil"/>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001-002-118</w:t>
            </w:r>
          </w:p>
        </w:tc>
        <w:tc>
          <w:tcPr>
            <w:tcW w:w="1440" w:type="dxa"/>
            <w:tcBorders>
              <w:top w:val="single" w:sz="4" w:space="0" w:color="auto"/>
              <w:left w:val="nil"/>
              <w:bottom w:val="single" w:sz="4" w:space="0" w:color="auto"/>
              <w:right w:val="single" w:sz="4" w:space="0" w:color="auto"/>
            </w:tcBorders>
            <w:noWrap/>
            <w:vAlign w:val="bottom"/>
          </w:tcPr>
          <w:p w:rsidR="00595BA5" w:rsidRDefault="00595BA5" w:rsidP="00934C5B">
            <w:pPr>
              <w:rPr>
                <w:rFonts w:ascii="Arial" w:hAnsi="Arial" w:cs="Arial"/>
                <w:sz w:val="20"/>
                <w:szCs w:val="20"/>
              </w:rPr>
            </w:pPr>
            <w:r>
              <w:rPr>
                <w:rFonts w:ascii="Arial" w:hAnsi="Arial" w:cs="Arial"/>
                <w:sz w:val="20"/>
                <w:szCs w:val="20"/>
              </w:rPr>
              <w:t>001-001-1196</w:t>
            </w:r>
          </w:p>
        </w:tc>
        <w:tc>
          <w:tcPr>
            <w:tcW w:w="1440" w:type="dxa"/>
            <w:tcBorders>
              <w:top w:val="nil"/>
              <w:left w:val="single" w:sz="4" w:space="0" w:color="auto"/>
            </w:tcBorders>
          </w:tcPr>
          <w:p w:rsidR="00595BA5" w:rsidRDefault="00595BA5" w:rsidP="00934C5B">
            <w:pPr>
              <w:rPr>
                <w:rFonts w:ascii="Arial" w:hAnsi="Arial" w:cs="Arial"/>
                <w:sz w:val="20"/>
                <w:szCs w:val="20"/>
              </w:rPr>
            </w:pPr>
          </w:p>
        </w:tc>
      </w:tr>
    </w:tbl>
    <w:p w:rsidR="00595BA5" w:rsidRDefault="00595BA5" w:rsidP="009105F9">
      <w:pPr>
        <w:tabs>
          <w:tab w:val="left" w:pos="5803"/>
        </w:tabs>
        <w:rPr>
          <w:rFonts w:ascii="Arial" w:hAnsi="Arial" w:cs="Arial"/>
          <w:sz w:val="28"/>
          <w:szCs w:val="28"/>
        </w:rPr>
      </w:pPr>
      <w:r>
        <w:rPr>
          <w:rFonts w:ascii="Arial" w:hAnsi="Arial" w:cs="Arial"/>
          <w:sz w:val="28"/>
          <w:szCs w:val="28"/>
        </w:rPr>
        <w:tab/>
      </w:r>
    </w:p>
    <w:p w:rsidR="00595BA5" w:rsidRDefault="00595BA5" w:rsidP="009105F9">
      <w:pPr>
        <w:tabs>
          <w:tab w:val="left" w:pos="5803"/>
        </w:tabs>
        <w:rPr>
          <w:rFonts w:ascii="Arial" w:hAnsi="Arial" w:cs="Arial"/>
          <w:sz w:val="28"/>
          <w:szCs w:val="28"/>
        </w:rPr>
        <w:sectPr w:rsidR="00595BA5" w:rsidSect="009207DF">
          <w:pgSz w:w="11906" w:h="16838"/>
          <w:pgMar w:top="2268" w:right="1361" w:bottom="1985" w:left="2268" w:header="709" w:footer="709" w:gutter="0"/>
          <w:cols w:space="708"/>
          <w:docGrid w:linePitch="360"/>
        </w:sectPr>
      </w:pPr>
    </w:p>
    <w:p w:rsidR="00595BA5" w:rsidRPr="007A50A3" w:rsidRDefault="00595BA5" w:rsidP="00E77251">
      <w:pPr>
        <w:pStyle w:val="Ttulo2"/>
        <w:numPr>
          <w:ilvl w:val="0"/>
          <w:numId w:val="31"/>
        </w:numPr>
        <w:jc w:val="center"/>
      </w:pPr>
      <w:bookmarkStart w:id="179" w:name="_Toc261527067"/>
      <w:r>
        <w:lastRenderedPageBreak/>
        <w:t>Comprobantes de Venta y de R</w:t>
      </w:r>
      <w:r w:rsidRPr="007A50A3">
        <w:t>etención</w:t>
      </w:r>
      <w:bookmarkEnd w:id="179"/>
    </w:p>
    <w:p w:rsidR="00595BA5" w:rsidRDefault="009E1CE5" w:rsidP="007A50A3">
      <w:pPr>
        <w:tabs>
          <w:tab w:val="left" w:pos="5803"/>
        </w:tabs>
        <w:jc w:val="center"/>
        <w:rPr>
          <w:rFonts w:ascii="Arial" w:hAnsi="Arial" w:cs="Arial"/>
          <w:sz w:val="28"/>
          <w:szCs w:val="28"/>
        </w:rPr>
      </w:pPr>
      <w:r>
        <w:rPr>
          <w:rFonts w:ascii="Arial" w:hAnsi="Arial" w:cs="Arial"/>
          <w:noProof/>
          <w:sz w:val="28"/>
          <w:szCs w:val="28"/>
          <w:lang w:val="es-EC" w:eastAsia="es-EC"/>
        </w:rPr>
        <w:drawing>
          <wp:inline distT="0" distB="0" distL="0" distR="0">
            <wp:extent cx="7846695" cy="4731385"/>
            <wp:effectExtent l="19050" t="0" r="1905" b="0"/>
            <wp:docPr id="38" name="Imagen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1"/>
                    <pic:cNvPicPr>
                      <a:picLocks noChangeAspect="1" noChangeArrowheads="1"/>
                    </pic:cNvPicPr>
                  </pic:nvPicPr>
                  <pic:blipFill>
                    <a:blip r:embed="rId44"/>
                    <a:srcRect l="11375" t="16312" r="2718" b="12529"/>
                    <a:stretch>
                      <a:fillRect/>
                    </a:stretch>
                  </pic:blipFill>
                  <pic:spPr bwMode="auto">
                    <a:xfrm>
                      <a:off x="0" y="0"/>
                      <a:ext cx="7846695" cy="4731385"/>
                    </a:xfrm>
                    <a:prstGeom prst="rect">
                      <a:avLst/>
                    </a:prstGeom>
                    <a:noFill/>
                    <a:ln w="9525">
                      <a:noFill/>
                      <a:miter lim="800000"/>
                      <a:headEnd/>
                      <a:tailEnd/>
                    </a:ln>
                  </pic:spPr>
                </pic:pic>
              </a:graphicData>
            </a:graphic>
          </wp:inline>
        </w:drawing>
      </w:r>
    </w:p>
    <w:p w:rsidR="00595BA5"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9E1CE5" w:rsidP="007A50A3">
      <w:pPr>
        <w:tabs>
          <w:tab w:val="left" w:pos="2106"/>
        </w:tabs>
        <w:jc w:val="center"/>
        <w:rPr>
          <w:rFonts w:ascii="Arial" w:hAnsi="Arial" w:cs="Arial"/>
          <w:sz w:val="28"/>
          <w:szCs w:val="28"/>
        </w:rPr>
        <w:sectPr w:rsidR="00595BA5" w:rsidRPr="007A50A3" w:rsidSect="00200AF6">
          <w:pgSz w:w="16838" w:h="11906" w:orient="landscape"/>
          <w:pgMar w:top="2268" w:right="2268" w:bottom="1361" w:left="1985" w:header="709" w:footer="709" w:gutter="0"/>
          <w:cols w:space="708"/>
          <w:docGrid w:linePitch="360"/>
        </w:sectPr>
      </w:pPr>
      <w:r>
        <w:rPr>
          <w:rFonts w:ascii="Arial" w:hAnsi="Arial" w:cs="Arial"/>
          <w:noProof/>
          <w:sz w:val="28"/>
          <w:szCs w:val="28"/>
          <w:lang w:val="es-EC" w:eastAsia="es-EC"/>
        </w:rPr>
        <w:drawing>
          <wp:inline distT="0" distB="0" distL="0" distR="0">
            <wp:extent cx="7676515" cy="4635500"/>
            <wp:effectExtent l="19050" t="0" r="635" b="0"/>
            <wp:docPr id="39" name="Imagen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2"/>
                    <pic:cNvPicPr>
                      <a:picLocks noChangeAspect="1" noChangeArrowheads="1"/>
                    </pic:cNvPicPr>
                  </pic:nvPicPr>
                  <pic:blipFill>
                    <a:blip r:embed="rId45"/>
                    <a:srcRect l="10899" t="16345" r="3561" b="13373"/>
                    <a:stretch>
                      <a:fillRect/>
                    </a:stretch>
                  </pic:blipFill>
                  <pic:spPr bwMode="auto">
                    <a:xfrm>
                      <a:off x="0" y="0"/>
                      <a:ext cx="7676515" cy="4635500"/>
                    </a:xfrm>
                    <a:prstGeom prst="rect">
                      <a:avLst/>
                    </a:prstGeom>
                    <a:noFill/>
                    <a:ln w="9525">
                      <a:noFill/>
                      <a:miter lim="800000"/>
                      <a:headEnd/>
                      <a:tailEnd/>
                    </a:ln>
                  </pic:spPr>
                </pic:pic>
              </a:graphicData>
            </a:graphic>
          </wp:inline>
        </w:drawing>
      </w:r>
    </w:p>
    <w:p w:rsidR="00595BA5" w:rsidRDefault="009E1CE5" w:rsidP="007A50A3">
      <w:pPr>
        <w:tabs>
          <w:tab w:val="left" w:pos="1504"/>
        </w:tabs>
        <w:rPr>
          <w:rFonts w:ascii="Arial" w:hAnsi="Arial" w:cs="Arial"/>
          <w:sz w:val="28"/>
          <w:szCs w:val="28"/>
        </w:rPr>
      </w:pPr>
      <w:r>
        <w:rPr>
          <w:noProof/>
          <w:lang w:val="es-EC" w:eastAsia="es-EC"/>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posOffset>1270</wp:posOffset>
            </wp:positionV>
            <wp:extent cx="5172710" cy="7178675"/>
            <wp:effectExtent l="19050" t="19050" r="27940" b="22225"/>
            <wp:wrapNone/>
            <wp:docPr id="1" name="Imagen 14" descr="FA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ACTURA"/>
                    <pic:cNvPicPr>
                      <a:picLocks noChangeAspect="1" noChangeArrowheads="1"/>
                    </pic:cNvPicPr>
                  </pic:nvPicPr>
                  <pic:blipFill>
                    <a:blip r:embed="rId46"/>
                    <a:srcRect/>
                    <a:stretch>
                      <a:fillRect/>
                    </a:stretch>
                  </pic:blipFill>
                  <pic:spPr bwMode="auto">
                    <a:xfrm>
                      <a:off x="0" y="0"/>
                      <a:ext cx="5172710" cy="7178675"/>
                    </a:xfrm>
                    <a:prstGeom prst="rect">
                      <a:avLst/>
                    </a:prstGeom>
                    <a:noFill/>
                    <a:ln w="9525">
                      <a:solidFill>
                        <a:srgbClr val="000000"/>
                      </a:solidFill>
                      <a:miter lim="800000"/>
                      <a:headEnd/>
                      <a:tailEnd/>
                    </a:ln>
                  </pic:spPr>
                </pic:pic>
              </a:graphicData>
            </a:graphic>
          </wp:anchor>
        </w:drawing>
      </w: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Default="00595BA5" w:rsidP="007A50A3">
      <w:pPr>
        <w:rPr>
          <w:rFonts w:ascii="Arial" w:hAnsi="Arial" w:cs="Arial"/>
          <w:sz w:val="28"/>
          <w:szCs w:val="28"/>
        </w:rPr>
      </w:pPr>
    </w:p>
    <w:p w:rsidR="00595BA5" w:rsidRDefault="00595BA5" w:rsidP="007A50A3">
      <w:pPr>
        <w:jc w:val="center"/>
        <w:rPr>
          <w:rFonts w:ascii="Arial" w:hAnsi="Arial" w:cs="Arial"/>
          <w:sz w:val="28"/>
          <w:szCs w:val="28"/>
        </w:rPr>
      </w:pPr>
    </w:p>
    <w:p w:rsidR="00595BA5" w:rsidRDefault="00595BA5" w:rsidP="007A50A3">
      <w:pPr>
        <w:jc w:val="center"/>
        <w:rPr>
          <w:rFonts w:ascii="Arial" w:hAnsi="Arial" w:cs="Arial"/>
          <w:sz w:val="28"/>
          <w:szCs w:val="28"/>
        </w:rPr>
      </w:pPr>
    </w:p>
    <w:p w:rsidR="00595BA5" w:rsidRDefault="009E1CE5" w:rsidP="007A50A3">
      <w:pPr>
        <w:jc w:val="center"/>
        <w:rPr>
          <w:rFonts w:ascii="Arial" w:hAnsi="Arial" w:cs="Arial"/>
          <w:sz w:val="28"/>
          <w:szCs w:val="28"/>
        </w:rPr>
      </w:pPr>
      <w:r>
        <w:rPr>
          <w:rFonts w:ascii="Arial" w:hAnsi="Arial" w:cs="Arial"/>
          <w:noProof/>
          <w:sz w:val="28"/>
          <w:szCs w:val="28"/>
          <w:lang w:val="es-EC" w:eastAsia="es-EC"/>
        </w:rPr>
        <w:lastRenderedPageBreak/>
        <w:drawing>
          <wp:inline distT="0" distB="0" distL="0" distR="0">
            <wp:extent cx="5401310" cy="6943090"/>
            <wp:effectExtent l="19050" t="0" r="8890" b="0"/>
            <wp:docPr id="40" name="Imagen 41" descr="GUIA DE RE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GUIA DE REMISION"/>
                    <pic:cNvPicPr>
                      <a:picLocks noChangeAspect="1" noChangeArrowheads="1"/>
                    </pic:cNvPicPr>
                  </pic:nvPicPr>
                  <pic:blipFill>
                    <a:blip r:embed="rId47"/>
                    <a:srcRect/>
                    <a:stretch>
                      <a:fillRect/>
                    </a:stretch>
                  </pic:blipFill>
                  <pic:spPr bwMode="auto">
                    <a:xfrm>
                      <a:off x="0" y="0"/>
                      <a:ext cx="5401310" cy="6943090"/>
                    </a:xfrm>
                    <a:prstGeom prst="rect">
                      <a:avLst/>
                    </a:prstGeom>
                    <a:noFill/>
                    <a:ln w="9525">
                      <a:noFill/>
                      <a:miter lim="800000"/>
                      <a:headEnd/>
                      <a:tailEnd/>
                    </a:ln>
                  </pic:spPr>
                </pic:pic>
              </a:graphicData>
            </a:graphic>
          </wp:inline>
        </w:drawing>
      </w:r>
    </w:p>
    <w:p w:rsidR="00595BA5" w:rsidRPr="007A50A3" w:rsidRDefault="00595BA5" w:rsidP="007A50A3">
      <w:pPr>
        <w:rPr>
          <w:rFonts w:ascii="Arial" w:hAnsi="Arial" w:cs="Arial"/>
          <w:sz w:val="28"/>
          <w:szCs w:val="28"/>
        </w:rPr>
      </w:pPr>
    </w:p>
    <w:p w:rsidR="00595BA5" w:rsidRDefault="00595BA5" w:rsidP="007A50A3">
      <w:pPr>
        <w:rPr>
          <w:rFonts w:ascii="Arial" w:hAnsi="Arial" w:cs="Arial"/>
          <w:sz w:val="28"/>
          <w:szCs w:val="28"/>
        </w:rPr>
      </w:pPr>
    </w:p>
    <w:p w:rsidR="00595BA5" w:rsidRDefault="00595BA5" w:rsidP="007A50A3">
      <w:pPr>
        <w:jc w:val="center"/>
        <w:rPr>
          <w:rFonts w:ascii="Arial" w:hAnsi="Arial" w:cs="Arial"/>
          <w:sz w:val="28"/>
          <w:szCs w:val="28"/>
        </w:rPr>
      </w:pPr>
    </w:p>
    <w:p w:rsidR="00595BA5" w:rsidRDefault="00595BA5" w:rsidP="007A50A3">
      <w:pPr>
        <w:jc w:val="center"/>
        <w:rPr>
          <w:rFonts w:ascii="Arial" w:hAnsi="Arial" w:cs="Arial"/>
          <w:sz w:val="28"/>
          <w:szCs w:val="28"/>
        </w:rPr>
      </w:pPr>
    </w:p>
    <w:p w:rsidR="00595BA5" w:rsidRDefault="00595BA5" w:rsidP="007A50A3">
      <w:pPr>
        <w:jc w:val="center"/>
        <w:rPr>
          <w:rFonts w:ascii="Arial" w:hAnsi="Arial" w:cs="Arial"/>
          <w:sz w:val="28"/>
          <w:szCs w:val="28"/>
        </w:rPr>
      </w:pPr>
    </w:p>
    <w:p w:rsidR="00595BA5" w:rsidRDefault="00595BA5" w:rsidP="007A50A3">
      <w:pPr>
        <w:jc w:val="center"/>
        <w:rPr>
          <w:rFonts w:ascii="Arial" w:hAnsi="Arial" w:cs="Arial"/>
          <w:sz w:val="28"/>
          <w:szCs w:val="28"/>
        </w:rPr>
      </w:pPr>
    </w:p>
    <w:p w:rsidR="00595BA5" w:rsidRDefault="009E1CE5" w:rsidP="007A50A3">
      <w:pPr>
        <w:jc w:val="center"/>
        <w:rPr>
          <w:rFonts w:ascii="Arial" w:hAnsi="Arial" w:cs="Arial"/>
          <w:sz w:val="28"/>
          <w:szCs w:val="28"/>
        </w:rPr>
      </w:pPr>
      <w:r>
        <w:rPr>
          <w:rFonts w:ascii="Arial" w:hAnsi="Arial" w:cs="Arial"/>
          <w:noProof/>
          <w:sz w:val="28"/>
          <w:szCs w:val="28"/>
          <w:lang w:val="es-EC" w:eastAsia="es-EC"/>
        </w:rPr>
        <w:drawing>
          <wp:inline distT="0" distB="0" distL="0" distR="0">
            <wp:extent cx="5071745" cy="7049135"/>
            <wp:effectExtent l="19050" t="0" r="0" b="0"/>
            <wp:docPr id="41" name="Imagen 42" descr="NOTA DE CRE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NOTA DE CREDITO"/>
                    <pic:cNvPicPr>
                      <a:picLocks noChangeAspect="1" noChangeArrowheads="1"/>
                    </pic:cNvPicPr>
                  </pic:nvPicPr>
                  <pic:blipFill>
                    <a:blip r:embed="rId48"/>
                    <a:srcRect/>
                    <a:stretch>
                      <a:fillRect/>
                    </a:stretch>
                  </pic:blipFill>
                  <pic:spPr bwMode="auto">
                    <a:xfrm>
                      <a:off x="0" y="0"/>
                      <a:ext cx="5071745" cy="7049135"/>
                    </a:xfrm>
                    <a:prstGeom prst="rect">
                      <a:avLst/>
                    </a:prstGeom>
                    <a:noFill/>
                    <a:ln w="9525">
                      <a:noFill/>
                      <a:miter lim="800000"/>
                      <a:headEnd/>
                      <a:tailEnd/>
                    </a:ln>
                  </pic:spPr>
                </pic:pic>
              </a:graphicData>
            </a:graphic>
          </wp:inline>
        </w:drawing>
      </w: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Pr="007A50A3" w:rsidRDefault="00595BA5" w:rsidP="007A50A3">
      <w:pPr>
        <w:rPr>
          <w:rFonts w:ascii="Arial" w:hAnsi="Arial" w:cs="Arial"/>
          <w:sz w:val="28"/>
          <w:szCs w:val="28"/>
        </w:rPr>
      </w:pPr>
    </w:p>
    <w:p w:rsidR="00595BA5" w:rsidRDefault="00595BA5" w:rsidP="007A50A3">
      <w:pPr>
        <w:rPr>
          <w:rFonts w:ascii="Arial" w:hAnsi="Arial" w:cs="Arial"/>
          <w:sz w:val="28"/>
          <w:szCs w:val="28"/>
        </w:rPr>
      </w:pPr>
    </w:p>
    <w:p w:rsidR="00595BA5" w:rsidRDefault="00595BA5" w:rsidP="007A50A3">
      <w:pPr>
        <w:tabs>
          <w:tab w:val="left" w:pos="3632"/>
        </w:tabs>
        <w:rPr>
          <w:rFonts w:ascii="Arial" w:hAnsi="Arial" w:cs="Arial"/>
          <w:sz w:val="28"/>
          <w:szCs w:val="28"/>
        </w:rPr>
      </w:pPr>
      <w:r>
        <w:rPr>
          <w:rFonts w:ascii="Arial" w:hAnsi="Arial" w:cs="Arial"/>
          <w:sz w:val="28"/>
          <w:szCs w:val="28"/>
        </w:rPr>
        <w:tab/>
      </w:r>
    </w:p>
    <w:p w:rsidR="00234DE2" w:rsidRDefault="009E1CE5" w:rsidP="007A50A3">
      <w:pPr>
        <w:tabs>
          <w:tab w:val="left" w:pos="3632"/>
        </w:tabs>
        <w:rPr>
          <w:rFonts w:ascii="Arial" w:hAnsi="Arial" w:cs="Arial"/>
          <w:sz w:val="28"/>
          <w:szCs w:val="28"/>
        </w:rPr>
      </w:pPr>
      <w:r>
        <w:rPr>
          <w:rFonts w:ascii="Arial" w:hAnsi="Arial" w:cs="Arial"/>
          <w:noProof/>
          <w:sz w:val="28"/>
          <w:szCs w:val="28"/>
          <w:lang w:val="es-EC" w:eastAsia="es-EC"/>
        </w:rPr>
        <w:drawing>
          <wp:inline distT="0" distB="0" distL="0" distR="0">
            <wp:extent cx="5262880" cy="7304405"/>
            <wp:effectExtent l="19050" t="0" r="0" b="0"/>
            <wp:docPr id="42" name="Imagen 43" descr="NOTA DE DEB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NOTA DE DEBITO"/>
                    <pic:cNvPicPr>
                      <a:picLocks noChangeAspect="1" noChangeArrowheads="1"/>
                    </pic:cNvPicPr>
                  </pic:nvPicPr>
                  <pic:blipFill>
                    <a:blip r:embed="rId49"/>
                    <a:srcRect/>
                    <a:stretch>
                      <a:fillRect/>
                    </a:stretch>
                  </pic:blipFill>
                  <pic:spPr bwMode="auto">
                    <a:xfrm>
                      <a:off x="0" y="0"/>
                      <a:ext cx="5262880" cy="7304405"/>
                    </a:xfrm>
                    <a:prstGeom prst="rect">
                      <a:avLst/>
                    </a:prstGeom>
                    <a:noFill/>
                    <a:ln w="9525">
                      <a:noFill/>
                      <a:miter lim="800000"/>
                      <a:headEnd/>
                      <a:tailEnd/>
                    </a:ln>
                  </pic:spPr>
                </pic:pic>
              </a:graphicData>
            </a:graphic>
          </wp:inline>
        </w:drawing>
      </w:r>
    </w:p>
    <w:p w:rsidR="00234DE2" w:rsidRDefault="00234DE2">
      <w:pPr>
        <w:rPr>
          <w:rFonts w:ascii="Arial" w:hAnsi="Arial" w:cs="Arial"/>
          <w:sz w:val="28"/>
          <w:szCs w:val="28"/>
        </w:rPr>
      </w:pPr>
      <w:r>
        <w:rPr>
          <w:rFonts w:ascii="Arial" w:hAnsi="Arial" w:cs="Arial"/>
          <w:sz w:val="28"/>
          <w:szCs w:val="28"/>
        </w:rPr>
        <w:br w:type="page"/>
      </w:r>
    </w:p>
    <w:p w:rsidR="00595BA5" w:rsidRDefault="00234DE2" w:rsidP="00234DE2">
      <w:pPr>
        <w:pStyle w:val="Ttulo"/>
      </w:pPr>
      <w:bookmarkStart w:id="180" w:name="_Toc261527068"/>
      <w:r>
        <w:lastRenderedPageBreak/>
        <w:t>BIBLIOGRAFÍ</w:t>
      </w:r>
      <w:r w:rsidRPr="00234DE2">
        <w:t>A</w:t>
      </w:r>
      <w:bookmarkEnd w:id="180"/>
    </w:p>
    <w:p w:rsidR="00576004" w:rsidRDefault="00576004" w:rsidP="00576004">
      <w:pPr>
        <w:spacing w:line="360" w:lineRule="auto"/>
        <w:jc w:val="both"/>
        <w:rPr>
          <w:rFonts w:ascii="Arial" w:hAnsi="Arial" w:cs="Arial"/>
        </w:rPr>
      </w:pPr>
    </w:p>
    <w:p w:rsidR="00576004" w:rsidRDefault="00576004" w:rsidP="00BB6118">
      <w:pPr>
        <w:spacing w:line="360" w:lineRule="auto"/>
        <w:jc w:val="both"/>
        <w:rPr>
          <w:rFonts w:ascii="Arial" w:hAnsi="Arial" w:cs="Arial"/>
        </w:rPr>
      </w:pPr>
    </w:p>
    <w:p w:rsidR="00BB6118" w:rsidRPr="00BB6118" w:rsidRDefault="00BB6118" w:rsidP="00BB6118">
      <w:pPr>
        <w:pStyle w:val="Prrafodelista"/>
        <w:numPr>
          <w:ilvl w:val="3"/>
          <w:numId w:val="59"/>
        </w:numPr>
        <w:spacing w:line="360" w:lineRule="auto"/>
        <w:ind w:left="426"/>
        <w:jc w:val="both"/>
        <w:rPr>
          <w:rFonts w:ascii="Arial" w:hAnsi="Arial" w:cs="Arial"/>
        </w:rPr>
      </w:pPr>
      <w:r w:rsidRPr="00576004">
        <w:rPr>
          <w:rFonts w:ascii="Arial" w:hAnsi="Arial" w:cs="Arial"/>
          <w:i/>
        </w:rPr>
        <w:t>Código Tributario, Registro Oficial,</w:t>
      </w:r>
      <w:r>
        <w:rPr>
          <w:rFonts w:ascii="Arial" w:hAnsi="Arial" w:cs="Arial"/>
          <w:i/>
        </w:rPr>
        <w:t xml:space="preserve"> Ecuador.</w:t>
      </w:r>
    </w:p>
    <w:p w:rsidR="00BB6118" w:rsidRPr="00576004" w:rsidRDefault="00BB6118" w:rsidP="00BB6118">
      <w:pPr>
        <w:pStyle w:val="Prrafodelista"/>
        <w:spacing w:line="360" w:lineRule="auto"/>
        <w:ind w:left="426"/>
        <w:jc w:val="both"/>
        <w:rPr>
          <w:rFonts w:ascii="Arial" w:hAnsi="Arial" w:cs="Arial"/>
        </w:rPr>
      </w:pPr>
    </w:p>
    <w:p w:rsidR="00BB6118" w:rsidRDefault="00BB6118" w:rsidP="00BB6118">
      <w:pPr>
        <w:pStyle w:val="Prrafodelista"/>
        <w:numPr>
          <w:ilvl w:val="3"/>
          <w:numId w:val="59"/>
        </w:numPr>
        <w:spacing w:line="360" w:lineRule="auto"/>
        <w:ind w:left="426"/>
        <w:jc w:val="both"/>
        <w:rPr>
          <w:rFonts w:ascii="Arial" w:hAnsi="Arial" w:cs="Arial"/>
        </w:rPr>
      </w:pPr>
      <w:r>
        <w:rPr>
          <w:rFonts w:ascii="Arial" w:hAnsi="Arial" w:cs="Arial"/>
        </w:rPr>
        <w:t>Enciclopedia de la Auditoría, Editorial océano, España, 2000, Quinta edición</w:t>
      </w:r>
      <w:r w:rsidRPr="000247A4">
        <w:rPr>
          <w:rFonts w:ascii="Arial" w:hAnsi="Arial" w:cs="Arial"/>
        </w:rPr>
        <w:t>.</w:t>
      </w:r>
    </w:p>
    <w:p w:rsidR="00BB6118" w:rsidRPr="00BB6118" w:rsidRDefault="00BB6118" w:rsidP="00BB6118">
      <w:pPr>
        <w:spacing w:line="360" w:lineRule="auto"/>
        <w:jc w:val="both"/>
        <w:rPr>
          <w:rFonts w:ascii="Arial" w:hAnsi="Arial" w:cs="Arial"/>
        </w:rPr>
      </w:pPr>
    </w:p>
    <w:p w:rsidR="00BB6118" w:rsidRDefault="00BB6118" w:rsidP="00BB6118">
      <w:pPr>
        <w:pStyle w:val="Prrafodelista"/>
        <w:numPr>
          <w:ilvl w:val="3"/>
          <w:numId w:val="59"/>
        </w:numPr>
        <w:spacing w:line="360" w:lineRule="auto"/>
        <w:ind w:left="426"/>
        <w:jc w:val="both"/>
        <w:rPr>
          <w:rFonts w:ascii="Arial" w:hAnsi="Arial" w:cs="Arial"/>
        </w:rPr>
      </w:pPr>
      <w:r w:rsidRPr="00576004">
        <w:rPr>
          <w:rFonts w:ascii="Arial" w:hAnsi="Arial" w:cs="Arial"/>
        </w:rPr>
        <w:t xml:space="preserve">Ley Orgánica de Régimen Tributario Interno, </w:t>
      </w:r>
      <w:r>
        <w:rPr>
          <w:rFonts w:ascii="Arial" w:hAnsi="Arial" w:cs="Arial"/>
        </w:rPr>
        <w:t xml:space="preserve">Registro Oficial, </w:t>
      </w:r>
      <w:r w:rsidRPr="00576004">
        <w:rPr>
          <w:rFonts w:ascii="Arial" w:hAnsi="Arial" w:cs="Arial"/>
        </w:rPr>
        <w:t>Ecuador</w:t>
      </w:r>
      <w:r>
        <w:rPr>
          <w:rFonts w:ascii="Arial" w:hAnsi="Arial" w:cs="Arial"/>
        </w:rPr>
        <w:t>.</w:t>
      </w:r>
    </w:p>
    <w:p w:rsidR="00BB6118" w:rsidRPr="00BB6118" w:rsidRDefault="00BB6118" w:rsidP="00BB6118">
      <w:pPr>
        <w:spacing w:line="360" w:lineRule="auto"/>
        <w:jc w:val="both"/>
        <w:rPr>
          <w:rFonts w:ascii="Arial" w:hAnsi="Arial" w:cs="Arial"/>
        </w:rPr>
      </w:pPr>
    </w:p>
    <w:p w:rsidR="00BB6118" w:rsidRDefault="00BB6118" w:rsidP="00BB6118">
      <w:pPr>
        <w:pStyle w:val="Prrafodelista"/>
        <w:numPr>
          <w:ilvl w:val="3"/>
          <w:numId w:val="59"/>
        </w:numPr>
        <w:spacing w:line="360" w:lineRule="auto"/>
        <w:ind w:left="426"/>
        <w:jc w:val="both"/>
        <w:rPr>
          <w:rFonts w:ascii="Arial" w:hAnsi="Arial" w:cs="Arial"/>
        </w:rPr>
      </w:pPr>
      <w:r w:rsidRPr="00576004">
        <w:rPr>
          <w:rFonts w:ascii="Arial" w:hAnsi="Arial" w:cs="Arial"/>
        </w:rPr>
        <w:t xml:space="preserve">Mandato Constituyente 8, Registro Oficial, </w:t>
      </w:r>
      <w:r w:rsidRPr="00905425">
        <w:rPr>
          <w:rFonts w:ascii="Arial" w:hAnsi="Arial" w:cs="Arial"/>
        </w:rPr>
        <w:t>2008.</w:t>
      </w:r>
    </w:p>
    <w:p w:rsidR="00BB6118" w:rsidRPr="00BB6118" w:rsidRDefault="00BB6118" w:rsidP="00BB6118">
      <w:pPr>
        <w:spacing w:line="360" w:lineRule="auto"/>
        <w:jc w:val="both"/>
        <w:rPr>
          <w:rFonts w:ascii="Arial" w:hAnsi="Arial" w:cs="Arial"/>
        </w:rPr>
      </w:pPr>
    </w:p>
    <w:p w:rsidR="00BB6118" w:rsidRDefault="00BB6118" w:rsidP="00BB6118">
      <w:pPr>
        <w:pStyle w:val="Prrafodelista"/>
        <w:numPr>
          <w:ilvl w:val="3"/>
          <w:numId w:val="59"/>
        </w:numPr>
        <w:spacing w:line="360" w:lineRule="auto"/>
        <w:ind w:left="426"/>
        <w:jc w:val="both"/>
        <w:rPr>
          <w:rFonts w:ascii="Arial" w:hAnsi="Arial" w:cs="Arial"/>
        </w:rPr>
      </w:pPr>
      <w:r>
        <w:rPr>
          <w:rFonts w:ascii="Arial" w:hAnsi="Arial" w:cs="Arial"/>
        </w:rPr>
        <w:t xml:space="preserve">Normas Ecuatorianas de Auditoría, Ecuador, </w:t>
      </w:r>
      <w:r w:rsidRPr="00576004">
        <w:rPr>
          <w:rFonts w:ascii="Arial" w:hAnsi="Arial" w:cs="Arial"/>
        </w:rPr>
        <w:t>2004</w:t>
      </w:r>
      <w:r>
        <w:rPr>
          <w:rFonts w:ascii="Arial" w:hAnsi="Arial" w:cs="Arial"/>
        </w:rPr>
        <w:t>, Edi-Gab.</w:t>
      </w:r>
    </w:p>
    <w:p w:rsidR="00BB6118" w:rsidRPr="00BB6118" w:rsidRDefault="00BB6118" w:rsidP="00BB6118">
      <w:pPr>
        <w:spacing w:line="360" w:lineRule="auto"/>
        <w:jc w:val="both"/>
        <w:rPr>
          <w:rFonts w:ascii="Arial" w:hAnsi="Arial" w:cs="Arial"/>
        </w:rPr>
      </w:pPr>
    </w:p>
    <w:p w:rsidR="00BB6118" w:rsidRDefault="00BB6118" w:rsidP="00BB6118">
      <w:pPr>
        <w:pStyle w:val="Prrafodelista"/>
        <w:numPr>
          <w:ilvl w:val="3"/>
          <w:numId w:val="59"/>
        </w:numPr>
        <w:spacing w:line="360" w:lineRule="auto"/>
        <w:ind w:left="426"/>
        <w:jc w:val="both"/>
        <w:rPr>
          <w:rFonts w:ascii="Arial" w:hAnsi="Arial" w:cs="Arial"/>
        </w:rPr>
      </w:pPr>
      <w:r w:rsidRPr="00576004">
        <w:rPr>
          <w:rFonts w:ascii="Arial" w:hAnsi="Arial" w:cs="Arial"/>
        </w:rPr>
        <w:t xml:space="preserve">Reglamento Para La Aplicación De La Ley Orgánica De Régimen Tributario Interno, Registro Oficial, </w:t>
      </w:r>
      <w:r>
        <w:rPr>
          <w:rFonts w:ascii="Arial" w:hAnsi="Arial" w:cs="Arial"/>
        </w:rPr>
        <w:t>Ecuador.</w:t>
      </w:r>
    </w:p>
    <w:p w:rsidR="00BB6118" w:rsidRPr="00BB6118" w:rsidRDefault="00BB6118" w:rsidP="00BB6118">
      <w:pPr>
        <w:spacing w:line="360" w:lineRule="auto"/>
        <w:jc w:val="both"/>
        <w:rPr>
          <w:rFonts w:ascii="Arial" w:hAnsi="Arial" w:cs="Arial"/>
        </w:rPr>
      </w:pPr>
    </w:p>
    <w:p w:rsidR="00576004" w:rsidRDefault="00576004" w:rsidP="00BB6118">
      <w:pPr>
        <w:pStyle w:val="Prrafodelista"/>
        <w:numPr>
          <w:ilvl w:val="3"/>
          <w:numId w:val="59"/>
        </w:numPr>
        <w:spacing w:line="360" w:lineRule="auto"/>
        <w:ind w:left="426"/>
        <w:jc w:val="both"/>
        <w:rPr>
          <w:rFonts w:ascii="Arial" w:hAnsi="Arial" w:cs="Arial"/>
        </w:rPr>
      </w:pPr>
      <w:r w:rsidRPr="00576004">
        <w:rPr>
          <w:rFonts w:ascii="Arial" w:hAnsi="Arial" w:cs="Arial"/>
        </w:rPr>
        <w:t>Torres</w:t>
      </w:r>
      <w:r w:rsidR="001B664A">
        <w:rPr>
          <w:rFonts w:ascii="Arial" w:hAnsi="Arial" w:cs="Arial"/>
        </w:rPr>
        <w:t xml:space="preserve"> Azucena</w:t>
      </w:r>
      <w:r w:rsidRPr="00576004">
        <w:rPr>
          <w:rFonts w:ascii="Arial" w:hAnsi="Arial" w:cs="Arial"/>
        </w:rPr>
        <w:t xml:space="preserve">, Apuntes de Seminario de Graduación Auditor CPA. Guayaquil: ESPOL, 2009.  </w:t>
      </w:r>
    </w:p>
    <w:p w:rsidR="00BB6118" w:rsidRPr="00BB6118" w:rsidRDefault="00BB6118" w:rsidP="00BB6118">
      <w:pPr>
        <w:spacing w:line="360" w:lineRule="auto"/>
        <w:jc w:val="both"/>
        <w:rPr>
          <w:rFonts w:ascii="Arial" w:hAnsi="Arial" w:cs="Arial"/>
        </w:rPr>
      </w:pPr>
    </w:p>
    <w:p w:rsidR="00234DE2" w:rsidRPr="00576004" w:rsidRDefault="00234DE2" w:rsidP="00BB6118">
      <w:pPr>
        <w:pStyle w:val="Prrafodelista"/>
        <w:numPr>
          <w:ilvl w:val="3"/>
          <w:numId w:val="59"/>
        </w:numPr>
        <w:spacing w:line="360" w:lineRule="auto"/>
        <w:ind w:left="426"/>
        <w:jc w:val="both"/>
        <w:rPr>
          <w:rFonts w:ascii="Arial" w:hAnsi="Arial" w:cs="Arial"/>
        </w:rPr>
      </w:pPr>
      <w:r w:rsidRPr="00576004">
        <w:rPr>
          <w:rFonts w:ascii="Arial" w:hAnsi="Arial" w:cs="Arial"/>
        </w:rPr>
        <w:t>Whittington, Pany, Principios de Audit</w:t>
      </w:r>
      <w:r w:rsidR="0044236B">
        <w:rPr>
          <w:rFonts w:ascii="Arial" w:hAnsi="Arial" w:cs="Arial"/>
        </w:rPr>
        <w:t>orí</w:t>
      </w:r>
      <w:r w:rsidR="005D7669">
        <w:rPr>
          <w:rFonts w:ascii="Arial" w:hAnsi="Arial" w:cs="Arial"/>
        </w:rPr>
        <w:t xml:space="preserve">a, México, </w:t>
      </w:r>
      <w:r w:rsidR="00905425">
        <w:rPr>
          <w:rFonts w:ascii="Arial" w:hAnsi="Arial" w:cs="Arial"/>
        </w:rPr>
        <w:t xml:space="preserve">2005, </w:t>
      </w:r>
      <w:r w:rsidR="005D7669">
        <w:rPr>
          <w:rFonts w:ascii="Arial" w:hAnsi="Arial" w:cs="Arial"/>
        </w:rPr>
        <w:t>McGraw Hill, Decimo cuarta edición.</w:t>
      </w:r>
    </w:p>
    <w:p w:rsidR="00234DE2" w:rsidRPr="00AB4228" w:rsidRDefault="00234DE2" w:rsidP="00BB6118">
      <w:pPr>
        <w:spacing w:line="360" w:lineRule="auto"/>
        <w:rPr>
          <w:rFonts w:ascii="Arial" w:hAnsi="Arial" w:cs="Arial"/>
        </w:rPr>
      </w:pPr>
    </w:p>
    <w:p w:rsidR="00234DE2" w:rsidRPr="00234DE2" w:rsidRDefault="00234DE2" w:rsidP="00576004">
      <w:pPr>
        <w:pStyle w:val="Ttulo"/>
        <w:spacing w:line="360" w:lineRule="auto"/>
      </w:pPr>
    </w:p>
    <w:sectPr w:rsidR="00234DE2" w:rsidRPr="00234DE2" w:rsidSect="005A540B">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019" w:rsidRDefault="00107019" w:rsidP="00FD7AD3">
      <w:r>
        <w:separator/>
      </w:r>
    </w:p>
  </w:endnote>
  <w:endnote w:type="continuationSeparator" w:id="1">
    <w:p w:rsidR="00107019" w:rsidRDefault="00107019" w:rsidP="00FD7A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bertus MT">
    <w:altName w:val="Candara"/>
    <w:panose1 w:val="00000000000000000000"/>
    <w:charset w:val="00"/>
    <w:family w:val="swiss"/>
    <w:notTrueType/>
    <w:pitch w:val="variable"/>
    <w:sig w:usb0="00000003" w:usb1="00000000" w:usb2="00000000" w:usb3="00000000" w:csb0="00000001" w:csb1="00000000"/>
  </w:font>
  <w:font w:name="Small Fonts">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104" w:rsidRDefault="00DA2104" w:rsidP="00895379">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104" w:rsidRDefault="00846070" w:rsidP="00895379">
    <w:pPr>
      <w:pStyle w:val="Piedepgina"/>
      <w:jc w:val="center"/>
    </w:pPr>
    <w:r>
      <w:rPr>
        <w:rStyle w:val="Nmerodepgina"/>
      </w:rPr>
      <w:fldChar w:fldCharType="begin"/>
    </w:r>
    <w:r w:rsidR="00DA2104">
      <w:rPr>
        <w:rStyle w:val="Nmerodepgina"/>
      </w:rPr>
      <w:instrText xml:space="preserve"> PAGE </w:instrText>
    </w:r>
    <w:r>
      <w:rPr>
        <w:rStyle w:val="Nmerodepgina"/>
      </w:rPr>
      <w:fldChar w:fldCharType="separate"/>
    </w:r>
    <w:r w:rsidR="006F3C3D">
      <w:rPr>
        <w:rStyle w:val="Nmerodepgina"/>
        <w:noProof/>
      </w:rPr>
      <w:t>136</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019" w:rsidRDefault="00107019" w:rsidP="00FD7AD3">
      <w:r>
        <w:separator/>
      </w:r>
    </w:p>
  </w:footnote>
  <w:footnote w:type="continuationSeparator" w:id="1">
    <w:p w:rsidR="00107019" w:rsidRDefault="00107019" w:rsidP="00FD7AD3">
      <w:r>
        <w:continuationSeparator/>
      </w:r>
    </w:p>
  </w:footnote>
  <w:footnote w:id="2">
    <w:p w:rsidR="00DA2104" w:rsidRDefault="00DA2104">
      <w:pPr>
        <w:pStyle w:val="Textonotapie"/>
      </w:pPr>
      <w:r w:rsidRPr="00F43A40">
        <w:rPr>
          <w:rStyle w:val="Refdenotaalpie"/>
          <w:sz w:val="16"/>
          <w:szCs w:val="16"/>
        </w:rPr>
        <w:footnoteRef/>
      </w:r>
      <w:r w:rsidRPr="00F43A40">
        <w:rPr>
          <w:sz w:val="16"/>
          <w:szCs w:val="16"/>
        </w:rPr>
        <w:t xml:space="preserve"> Material didáctico, CPA. Azucena Torres N.</w:t>
      </w:r>
    </w:p>
  </w:footnote>
  <w:footnote w:id="3">
    <w:p w:rsidR="00DA2104" w:rsidRDefault="00DA2104">
      <w:pPr>
        <w:pStyle w:val="Textonotapie"/>
      </w:pPr>
      <w:r>
        <w:rPr>
          <w:rStyle w:val="Refdenotaalpie"/>
        </w:rPr>
        <w:footnoteRef/>
      </w:r>
      <w:r>
        <w:t xml:space="preserve"> </w:t>
      </w:r>
      <w:r w:rsidRPr="00C3441F">
        <w:rPr>
          <w:sz w:val="16"/>
          <w:szCs w:val="16"/>
        </w:rPr>
        <w:t>Reglamento de Comprobantes de venta y de retención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A75"/>
    <w:multiLevelType w:val="hybridMultilevel"/>
    <w:tmpl w:val="2FB6C3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1583E5E"/>
    <w:multiLevelType w:val="hybridMultilevel"/>
    <w:tmpl w:val="B372B396"/>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1693770"/>
    <w:multiLevelType w:val="multilevel"/>
    <w:tmpl w:val="EAD0E19C"/>
    <w:lvl w:ilvl="0">
      <w:start w:val="1"/>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upperLetter"/>
      <w:lvlText w:val="%1.%2.%3.%4"/>
      <w:lvlJc w:val="left"/>
      <w:pPr>
        <w:ind w:left="2160" w:hanging="1080"/>
      </w:pPr>
      <w:rPr>
        <w:rFonts w:hint="default"/>
      </w:rPr>
    </w:lvl>
    <w:lvl w:ilvl="4">
      <w:start w:val="1"/>
      <w:numFmt w:val="upperLetter"/>
      <w:lvlText w:val="%1.%2.%3.%4.%5"/>
      <w:lvlJc w:val="left"/>
      <w:pPr>
        <w:ind w:left="2880" w:hanging="1440"/>
      </w:pPr>
      <w:rPr>
        <w:rFonts w:hint="default"/>
      </w:rPr>
    </w:lvl>
    <w:lvl w:ilvl="5">
      <w:start w:val="1"/>
      <w:numFmt w:val="upperRoman"/>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7E518DD"/>
    <w:multiLevelType w:val="multilevel"/>
    <w:tmpl w:val="E0884AF8"/>
    <w:lvl w:ilvl="0">
      <w:start w:val="1"/>
      <w:numFmt w:val="decimal"/>
      <w:lvlText w:val="%1."/>
      <w:lvlJc w:val="left"/>
      <w:pPr>
        <w:ind w:left="720" w:hanging="360"/>
      </w:pPr>
    </w:lvl>
    <w:lvl w:ilvl="1">
      <w:start w:val="1"/>
      <w:numFmt w:val="decimal"/>
      <w:isLgl/>
      <w:lvlText w:val="%1.%2"/>
      <w:lvlJc w:val="left"/>
      <w:pPr>
        <w:ind w:left="1245" w:hanging="525"/>
      </w:pPr>
      <w:rPr>
        <w:rFonts w:hint="default"/>
      </w:rPr>
    </w:lvl>
    <w:lvl w:ilvl="2">
      <w:start w:val="8"/>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upperRoman"/>
      <w:isLgl/>
      <w:lvlText w:val="%1.%2.%3.%4.%5"/>
      <w:lvlJc w:val="left"/>
      <w:pPr>
        <w:ind w:left="3240" w:hanging="1440"/>
      </w:pPr>
      <w:rPr>
        <w:rFonts w:hint="default"/>
      </w:rPr>
    </w:lvl>
    <w:lvl w:ilvl="5">
      <w:start w:val="1"/>
      <w:numFmt w:val="upperRoman"/>
      <w:isLgl/>
      <w:lvlText w:val="%1.%2.%3.%4.%5.%6"/>
      <w:lvlJc w:val="left"/>
      <w:pPr>
        <w:ind w:left="3960" w:hanging="180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91B7BEF"/>
    <w:multiLevelType w:val="hybridMultilevel"/>
    <w:tmpl w:val="AA76F78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9B337C8"/>
    <w:multiLevelType w:val="multilevel"/>
    <w:tmpl w:val="693220F8"/>
    <w:lvl w:ilvl="0">
      <w:start w:val="3"/>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upperLetter"/>
      <w:lvlText w:val="%1.%2.%3.%4"/>
      <w:lvlJc w:val="left"/>
      <w:pPr>
        <w:ind w:left="2160" w:hanging="1080"/>
      </w:pPr>
      <w:rPr>
        <w:rFonts w:hint="default"/>
      </w:rPr>
    </w:lvl>
    <w:lvl w:ilvl="4">
      <w:start w:val="1"/>
      <w:numFmt w:val="upperRoman"/>
      <w:lvlText w:val="%1.%2.%3.%4.%5"/>
      <w:lvlJc w:val="left"/>
      <w:pPr>
        <w:ind w:left="3240" w:hanging="1800"/>
      </w:pPr>
      <w:rPr>
        <w:rFonts w:hint="default"/>
      </w:rPr>
    </w:lvl>
    <w:lvl w:ilvl="5">
      <w:start w:val="1"/>
      <w:numFmt w:val="upperRoman"/>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B945081"/>
    <w:multiLevelType w:val="hybridMultilevel"/>
    <w:tmpl w:val="3D404C1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nsid w:val="0D216B55"/>
    <w:multiLevelType w:val="hybridMultilevel"/>
    <w:tmpl w:val="737CF33A"/>
    <w:lvl w:ilvl="0" w:tplc="740A054C">
      <w:start w:val="2"/>
      <w:numFmt w:val="decimal"/>
      <w:lvlText w:val="%1."/>
      <w:lvlJc w:val="left"/>
      <w:pPr>
        <w:ind w:left="525" w:hanging="360"/>
      </w:pPr>
      <w:rPr>
        <w:rFonts w:hint="default"/>
      </w:rPr>
    </w:lvl>
    <w:lvl w:ilvl="1" w:tplc="0C0A0019">
      <w:start w:val="1"/>
      <w:numFmt w:val="lowerLetter"/>
      <w:lvlText w:val="%2."/>
      <w:lvlJc w:val="left"/>
      <w:pPr>
        <w:ind w:left="1245" w:hanging="360"/>
      </w:pPr>
    </w:lvl>
    <w:lvl w:ilvl="2" w:tplc="0C0A001B">
      <w:start w:val="1"/>
      <w:numFmt w:val="lowerRoman"/>
      <w:lvlText w:val="%3."/>
      <w:lvlJc w:val="right"/>
      <w:pPr>
        <w:ind w:left="1965" w:hanging="180"/>
      </w:pPr>
    </w:lvl>
    <w:lvl w:ilvl="3" w:tplc="0C0A000F">
      <w:start w:val="1"/>
      <w:numFmt w:val="decimal"/>
      <w:lvlText w:val="%4."/>
      <w:lvlJc w:val="left"/>
      <w:pPr>
        <w:ind w:left="2685" w:hanging="360"/>
      </w:pPr>
    </w:lvl>
    <w:lvl w:ilvl="4" w:tplc="0C0A0019">
      <w:start w:val="1"/>
      <w:numFmt w:val="lowerLetter"/>
      <w:lvlText w:val="%5."/>
      <w:lvlJc w:val="left"/>
      <w:pPr>
        <w:ind w:left="3405" w:hanging="360"/>
      </w:pPr>
    </w:lvl>
    <w:lvl w:ilvl="5" w:tplc="0C0A001B">
      <w:start w:val="1"/>
      <w:numFmt w:val="lowerRoman"/>
      <w:lvlText w:val="%6."/>
      <w:lvlJc w:val="right"/>
      <w:pPr>
        <w:ind w:left="4125" w:hanging="180"/>
      </w:pPr>
    </w:lvl>
    <w:lvl w:ilvl="6" w:tplc="0C0A000F">
      <w:start w:val="1"/>
      <w:numFmt w:val="decimal"/>
      <w:lvlText w:val="%7."/>
      <w:lvlJc w:val="left"/>
      <w:pPr>
        <w:ind w:left="4845" w:hanging="360"/>
      </w:pPr>
    </w:lvl>
    <w:lvl w:ilvl="7" w:tplc="0C0A0019">
      <w:start w:val="1"/>
      <w:numFmt w:val="lowerLetter"/>
      <w:lvlText w:val="%8."/>
      <w:lvlJc w:val="left"/>
      <w:pPr>
        <w:ind w:left="5565" w:hanging="360"/>
      </w:pPr>
    </w:lvl>
    <w:lvl w:ilvl="8" w:tplc="0C0A001B">
      <w:start w:val="1"/>
      <w:numFmt w:val="lowerRoman"/>
      <w:lvlText w:val="%9."/>
      <w:lvlJc w:val="right"/>
      <w:pPr>
        <w:ind w:left="6285" w:hanging="180"/>
      </w:pPr>
    </w:lvl>
  </w:abstractNum>
  <w:abstractNum w:abstractNumId="8">
    <w:nsid w:val="0EFA2DCD"/>
    <w:multiLevelType w:val="hybridMultilevel"/>
    <w:tmpl w:val="C1160F36"/>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135600AA"/>
    <w:multiLevelType w:val="hybridMultilevel"/>
    <w:tmpl w:val="9A8EA03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4437644"/>
    <w:multiLevelType w:val="hybridMultilevel"/>
    <w:tmpl w:val="B61CD9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14A9520C"/>
    <w:multiLevelType w:val="hybridMultilevel"/>
    <w:tmpl w:val="B26087B8"/>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17A24B5D"/>
    <w:multiLevelType w:val="hybridMultilevel"/>
    <w:tmpl w:val="739CB3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1C9E07DA"/>
    <w:multiLevelType w:val="hybridMultilevel"/>
    <w:tmpl w:val="A73AD6D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1D142C29"/>
    <w:multiLevelType w:val="hybridMultilevel"/>
    <w:tmpl w:val="3970008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21836272"/>
    <w:multiLevelType w:val="multilevel"/>
    <w:tmpl w:val="E9B44466"/>
    <w:lvl w:ilvl="0">
      <w:start w:val="1"/>
      <w:numFmt w:val="decimal"/>
      <w:lvlText w:val="%1"/>
      <w:lvlJc w:val="left"/>
      <w:pPr>
        <w:ind w:left="645" w:hanging="64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upperLetter"/>
      <w:lvlText w:val="%1.%2.%3.%4"/>
      <w:lvlJc w:val="left"/>
      <w:pPr>
        <w:ind w:left="1620" w:hanging="1080"/>
      </w:pPr>
      <w:rPr>
        <w:rFonts w:hint="default"/>
      </w:rPr>
    </w:lvl>
    <w:lvl w:ilvl="4">
      <w:start w:val="1"/>
      <w:numFmt w:val="upperRoman"/>
      <w:lvlText w:val="%1.%2.%3.%4.%5"/>
      <w:lvlJc w:val="left"/>
      <w:pPr>
        <w:ind w:left="2520" w:hanging="1800"/>
      </w:pPr>
      <w:rPr>
        <w:rFonts w:hint="default"/>
      </w:rPr>
    </w:lvl>
    <w:lvl w:ilvl="5">
      <w:start w:val="1"/>
      <w:numFmt w:val="upperRoman"/>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25026578"/>
    <w:multiLevelType w:val="hybridMultilevel"/>
    <w:tmpl w:val="0F28DF72"/>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286C7566"/>
    <w:multiLevelType w:val="hybridMultilevel"/>
    <w:tmpl w:val="DC1CB4F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2AFD6559"/>
    <w:multiLevelType w:val="hybridMultilevel"/>
    <w:tmpl w:val="905CA7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nsid w:val="2F3535CB"/>
    <w:multiLevelType w:val="hybridMultilevel"/>
    <w:tmpl w:val="0016BC86"/>
    <w:lvl w:ilvl="0" w:tplc="0C0A000F">
      <w:start w:val="1"/>
      <w:numFmt w:val="decimal"/>
      <w:lvlText w:val="%1."/>
      <w:lvlJc w:val="left"/>
      <w:pPr>
        <w:tabs>
          <w:tab w:val="num" w:pos="720"/>
        </w:tabs>
        <w:ind w:left="720" w:hanging="360"/>
      </w:pPr>
    </w:lvl>
    <w:lvl w:ilvl="1" w:tplc="0C0A0017">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2F9C3B6C"/>
    <w:multiLevelType w:val="hybridMultilevel"/>
    <w:tmpl w:val="93D857A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31F52ED4"/>
    <w:multiLevelType w:val="hybridMultilevel"/>
    <w:tmpl w:val="A3EC23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324A6B0F"/>
    <w:multiLevelType w:val="hybridMultilevel"/>
    <w:tmpl w:val="6D0E3D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32843B07"/>
    <w:multiLevelType w:val="hybridMultilevel"/>
    <w:tmpl w:val="FABA723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381126EF"/>
    <w:multiLevelType w:val="hybridMultilevel"/>
    <w:tmpl w:val="1868B3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387A701F"/>
    <w:multiLevelType w:val="hybridMultilevel"/>
    <w:tmpl w:val="55C017E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3BF733E5"/>
    <w:multiLevelType w:val="hybridMultilevel"/>
    <w:tmpl w:val="5D248A0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3E186219"/>
    <w:multiLevelType w:val="hybridMultilevel"/>
    <w:tmpl w:val="EC1A694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3FEA346B"/>
    <w:multiLevelType w:val="hybridMultilevel"/>
    <w:tmpl w:val="54C2FDE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nsid w:val="40F52B3F"/>
    <w:multiLevelType w:val="multilevel"/>
    <w:tmpl w:val="D93EB50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upperRoman"/>
      <w:isLgl/>
      <w:lvlText w:val="%1.%2.%3.%4.%5"/>
      <w:lvlJc w:val="left"/>
      <w:pPr>
        <w:ind w:left="1800" w:hanging="1440"/>
      </w:pPr>
      <w:rPr>
        <w:rFonts w:hint="default"/>
      </w:rPr>
    </w:lvl>
    <w:lvl w:ilvl="5">
      <w:start w:val="1"/>
      <w:numFmt w:val="upperRoman"/>
      <w:isLgl/>
      <w:lvlText w:val="%1.%2.%3.%4.%5.%6"/>
      <w:lvlJc w:val="left"/>
      <w:pPr>
        <w:ind w:left="2160" w:hanging="180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34A40C4"/>
    <w:multiLevelType w:val="hybridMultilevel"/>
    <w:tmpl w:val="339EAFE2"/>
    <w:lvl w:ilvl="0" w:tplc="9F667EFE">
      <w:start w:val="1"/>
      <w:numFmt w:val="decimal"/>
      <w:lvlText w:val="%1."/>
      <w:lvlJc w:val="left"/>
      <w:pPr>
        <w:ind w:left="780" w:hanging="4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441F1184"/>
    <w:multiLevelType w:val="hybridMultilevel"/>
    <w:tmpl w:val="6A4427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44873C66"/>
    <w:multiLevelType w:val="hybridMultilevel"/>
    <w:tmpl w:val="6AC4515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4EB258C"/>
    <w:multiLevelType w:val="hybridMultilevel"/>
    <w:tmpl w:val="5FC80B02"/>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4">
    <w:nsid w:val="44F061C2"/>
    <w:multiLevelType w:val="multilevel"/>
    <w:tmpl w:val="F3C464C8"/>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470711ED"/>
    <w:multiLevelType w:val="hybridMultilevel"/>
    <w:tmpl w:val="EE26A8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4A08600C"/>
    <w:multiLevelType w:val="hybridMultilevel"/>
    <w:tmpl w:val="62DE66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4E7232F4"/>
    <w:multiLevelType w:val="hybridMultilevel"/>
    <w:tmpl w:val="FD58D7E0"/>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nsid w:val="4F7176B5"/>
    <w:multiLevelType w:val="hybridMultilevel"/>
    <w:tmpl w:val="2D40538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4FD85712"/>
    <w:multiLevelType w:val="hybridMultilevel"/>
    <w:tmpl w:val="4B30C17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0">
    <w:nsid w:val="50784818"/>
    <w:multiLevelType w:val="hybridMultilevel"/>
    <w:tmpl w:val="E9CE393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1">
    <w:nsid w:val="5141640B"/>
    <w:multiLevelType w:val="hybridMultilevel"/>
    <w:tmpl w:val="2B2C847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529F7036"/>
    <w:multiLevelType w:val="hybridMultilevel"/>
    <w:tmpl w:val="22AEDDC0"/>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52FD0D4A"/>
    <w:multiLevelType w:val="multilevel"/>
    <w:tmpl w:val="277639DC"/>
    <w:lvl w:ilvl="0">
      <w:start w:val="1"/>
      <w:numFmt w:val="decimal"/>
      <w:lvlText w:val="%1"/>
      <w:lvlJc w:val="left"/>
      <w:pPr>
        <w:ind w:left="645" w:hanging="645"/>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upperLetter"/>
      <w:lvlText w:val="%1.%2.%3.%4"/>
      <w:lvlJc w:val="left"/>
      <w:pPr>
        <w:ind w:left="2160" w:hanging="1080"/>
      </w:pPr>
      <w:rPr>
        <w:rFonts w:hint="default"/>
      </w:rPr>
    </w:lvl>
    <w:lvl w:ilvl="4">
      <w:start w:val="1"/>
      <w:numFmt w:val="upperRoman"/>
      <w:lvlText w:val="%1.%2.%3.%4.%5"/>
      <w:lvlJc w:val="left"/>
      <w:pPr>
        <w:ind w:left="3240" w:hanging="1800"/>
      </w:pPr>
      <w:rPr>
        <w:rFonts w:hint="default"/>
      </w:rPr>
    </w:lvl>
    <w:lvl w:ilvl="5">
      <w:start w:val="1"/>
      <w:numFmt w:val="upperRoman"/>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552D7846"/>
    <w:multiLevelType w:val="hybridMultilevel"/>
    <w:tmpl w:val="4E20BB6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552E170B"/>
    <w:multiLevelType w:val="hybridMultilevel"/>
    <w:tmpl w:val="8598A4CE"/>
    <w:lvl w:ilvl="0" w:tplc="4C28ECC2">
      <w:start w:val="1"/>
      <w:numFmt w:val="decimal"/>
      <w:lvlText w:val="%1."/>
      <w:lvlJc w:val="left"/>
      <w:pPr>
        <w:ind w:left="780" w:hanging="4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56A362B8"/>
    <w:multiLevelType w:val="hybridMultilevel"/>
    <w:tmpl w:val="CF90537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576620F3"/>
    <w:multiLevelType w:val="hybridMultilevel"/>
    <w:tmpl w:val="D96810C8"/>
    <w:lvl w:ilvl="0" w:tplc="200E1A08">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8">
    <w:nsid w:val="58F2093B"/>
    <w:multiLevelType w:val="multilevel"/>
    <w:tmpl w:val="AAC8265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5D32103D"/>
    <w:multiLevelType w:val="hybridMultilevel"/>
    <w:tmpl w:val="E424FE7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5FED6303"/>
    <w:multiLevelType w:val="hybridMultilevel"/>
    <w:tmpl w:val="669268F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
    <w:nsid w:val="60C812CE"/>
    <w:multiLevelType w:val="hybridMultilevel"/>
    <w:tmpl w:val="32BEEC1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6540101E"/>
    <w:multiLevelType w:val="hybridMultilevel"/>
    <w:tmpl w:val="51E076F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654728D2"/>
    <w:multiLevelType w:val="multilevel"/>
    <w:tmpl w:val="4D485058"/>
    <w:lvl w:ilvl="0">
      <w:start w:val="1"/>
      <w:numFmt w:val="decimal"/>
      <w:pStyle w:val="Ttulo2"/>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upperRoman"/>
      <w:isLgl/>
      <w:lvlText w:val="%1.%2.%3.%4.%5"/>
      <w:lvlJc w:val="left"/>
      <w:pPr>
        <w:ind w:left="2160" w:hanging="1800"/>
      </w:pPr>
      <w:rPr>
        <w:rFonts w:hint="default"/>
      </w:rPr>
    </w:lvl>
    <w:lvl w:ilvl="5">
      <w:start w:val="1"/>
      <w:numFmt w:val="upperRoman"/>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68293975"/>
    <w:multiLevelType w:val="multilevel"/>
    <w:tmpl w:val="163C5FB8"/>
    <w:lvl w:ilvl="0">
      <w:start w:val="1"/>
      <w:numFmt w:val="decimal"/>
      <w:lvlText w:val="%1"/>
      <w:lvlJc w:val="left"/>
      <w:pPr>
        <w:ind w:left="645" w:hanging="64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upperRoman"/>
      <w:lvlText w:val="%1.%2.%3.%4"/>
      <w:lvlJc w:val="left"/>
      <w:pPr>
        <w:ind w:left="2520" w:hanging="1440"/>
      </w:pPr>
      <w:rPr>
        <w:rFonts w:hint="default"/>
      </w:rPr>
    </w:lvl>
    <w:lvl w:ilvl="4">
      <w:start w:val="1"/>
      <w:numFmt w:val="upperLetter"/>
      <w:lvlText w:val="%1.%2.%3.%4.%5"/>
      <w:lvlJc w:val="left"/>
      <w:pPr>
        <w:ind w:left="2880" w:hanging="1440"/>
      </w:pPr>
      <w:rPr>
        <w:rFonts w:hint="default"/>
      </w:rPr>
    </w:lvl>
    <w:lvl w:ilvl="5">
      <w:start w:val="1"/>
      <w:numFmt w:val="upperRoman"/>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68E55BF4"/>
    <w:multiLevelType w:val="multilevel"/>
    <w:tmpl w:val="46B88D94"/>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nsid w:val="705E255C"/>
    <w:multiLevelType w:val="hybridMultilevel"/>
    <w:tmpl w:val="DE7A9C38"/>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7">
    <w:nsid w:val="78F51F6A"/>
    <w:multiLevelType w:val="hybridMultilevel"/>
    <w:tmpl w:val="9F62DC4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795B7879"/>
    <w:multiLevelType w:val="hybridMultilevel"/>
    <w:tmpl w:val="3BB864F2"/>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9">
    <w:nsid w:val="7F425CD5"/>
    <w:multiLevelType w:val="hybridMultilevel"/>
    <w:tmpl w:val="3AC05E34"/>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0">
    <w:nsid w:val="7F954FAF"/>
    <w:multiLevelType w:val="hybridMultilevel"/>
    <w:tmpl w:val="7F3ED730"/>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40"/>
  </w:num>
  <w:num w:numId="2">
    <w:abstractNumId w:val="42"/>
  </w:num>
  <w:num w:numId="3">
    <w:abstractNumId w:val="19"/>
  </w:num>
  <w:num w:numId="4">
    <w:abstractNumId w:val="29"/>
  </w:num>
  <w:num w:numId="5">
    <w:abstractNumId w:val="39"/>
  </w:num>
  <w:num w:numId="6">
    <w:abstractNumId w:val="28"/>
  </w:num>
  <w:num w:numId="7">
    <w:abstractNumId w:val="6"/>
  </w:num>
  <w:num w:numId="8">
    <w:abstractNumId w:val="48"/>
  </w:num>
  <w:num w:numId="9">
    <w:abstractNumId w:val="58"/>
  </w:num>
  <w:num w:numId="10">
    <w:abstractNumId w:val="18"/>
  </w:num>
  <w:num w:numId="11">
    <w:abstractNumId w:val="9"/>
  </w:num>
  <w:num w:numId="12">
    <w:abstractNumId w:val="47"/>
  </w:num>
  <w:num w:numId="13">
    <w:abstractNumId w:val="59"/>
  </w:num>
  <w:num w:numId="14">
    <w:abstractNumId w:val="60"/>
  </w:num>
  <w:num w:numId="15">
    <w:abstractNumId w:val="8"/>
  </w:num>
  <w:num w:numId="16">
    <w:abstractNumId w:val="34"/>
  </w:num>
  <w:num w:numId="17">
    <w:abstractNumId w:val="55"/>
  </w:num>
  <w:num w:numId="18">
    <w:abstractNumId w:val="3"/>
  </w:num>
  <w:num w:numId="19">
    <w:abstractNumId w:val="1"/>
  </w:num>
  <w:num w:numId="20">
    <w:abstractNumId w:val="37"/>
  </w:num>
  <w:num w:numId="21">
    <w:abstractNumId w:val="16"/>
  </w:num>
  <w:num w:numId="22">
    <w:abstractNumId w:val="11"/>
  </w:num>
  <w:num w:numId="23">
    <w:abstractNumId w:val="56"/>
  </w:num>
  <w:num w:numId="24">
    <w:abstractNumId w:val="53"/>
  </w:num>
  <w:num w:numId="25">
    <w:abstractNumId w:val="2"/>
  </w:num>
  <w:num w:numId="26">
    <w:abstractNumId w:val="54"/>
  </w:num>
  <w:num w:numId="27">
    <w:abstractNumId w:val="43"/>
  </w:num>
  <w:num w:numId="28">
    <w:abstractNumId w:val="15"/>
  </w:num>
  <w:num w:numId="29">
    <w:abstractNumId w:val="5"/>
  </w:num>
  <w:num w:numId="30">
    <w:abstractNumId w:val="7"/>
  </w:num>
  <w:num w:numId="31">
    <w:abstractNumId w:val="21"/>
  </w:num>
  <w:num w:numId="32">
    <w:abstractNumId w:val="46"/>
  </w:num>
  <w:num w:numId="33">
    <w:abstractNumId w:val="41"/>
  </w:num>
  <w:num w:numId="34">
    <w:abstractNumId w:val="30"/>
  </w:num>
  <w:num w:numId="35">
    <w:abstractNumId w:val="52"/>
  </w:num>
  <w:num w:numId="36">
    <w:abstractNumId w:val="26"/>
  </w:num>
  <w:num w:numId="37">
    <w:abstractNumId w:val="44"/>
  </w:num>
  <w:num w:numId="38">
    <w:abstractNumId w:val="13"/>
  </w:num>
  <w:num w:numId="39">
    <w:abstractNumId w:val="36"/>
  </w:num>
  <w:num w:numId="40">
    <w:abstractNumId w:val="20"/>
  </w:num>
  <w:num w:numId="41">
    <w:abstractNumId w:val="17"/>
  </w:num>
  <w:num w:numId="42">
    <w:abstractNumId w:val="49"/>
  </w:num>
  <w:num w:numId="43">
    <w:abstractNumId w:val="12"/>
  </w:num>
  <w:num w:numId="44">
    <w:abstractNumId w:val="57"/>
  </w:num>
  <w:num w:numId="45">
    <w:abstractNumId w:val="4"/>
  </w:num>
  <w:num w:numId="46">
    <w:abstractNumId w:val="14"/>
  </w:num>
  <w:num w:numId="47">
    <w:abstractNumId w:val="27"/>
  </w:num>
  <w:num w:numId="48">
    <w:abstractNumId w:val="32"/>
  </w:num>
  <w:num w:numId="49">
    <w:abstractNumId w:val="31"/>
  </w:num>
  <w:num w:numId="50">
    <w:abstractNumId w:val="45"/>
  </w:num>
  <w:num w:numId="51">
    <w:abstractNumId w:val="51"/>
  </w:num>
  <w:num w:numId="52">
    <w:abstractNumId w:val="38"/>
  </w:num>
  <w:num w:numId="53">
    <w:abstractNumId w:val="25"/>
  </w:num>
  <w:num w:numId="54">
    <w:abstractNumId w:val="23"/>
  </w:num>
  <w:num w:numId="55">
    <w:abstractNumId w:val="33"/>
  </w:num>
  <w:num w:numId="56">
    <w:abstractNumId w:val="10"/>
  </w:num>
  <w:num w:numId="57">
    <w:abstractNumId w:val="22"/>
  </w:num>
  <w:num w:numId="58">
    <w:abstractNumId w:val="35"/>
  </w:num>
  <w:num w:numId="59">
    <w:abstractNumId w:val="50"/>
  </w:num>
  <w:num w:numId="60">
    <w:abstractNumId w:val="0"/>
  </w:num>
  <w:num w:numId="61">
    <w:abstractNumId w:val="24"/>
  </w:num>
  <w:num w:numId="62">
    <w:abstractNumId w:val="5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9"/>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A61CF"/>
    <w:rsid w:val="00003639"/>
    <w:rsid w:val="00004203"/>
    <w:rsid w:val="00005DD1"/>
    <w:rsid w:val="00006D4C"/>
    <w:rsid w:val="000151B3"/>
    <w:rsid w:val="00021922"/>
    <w:rsid w:val="000229D6"/>
    <w:rsid w:val="000247A4"/>
    <w:rsid w:val="00026643"/>
    <w:rsid w:val="000268CD"/>
    <w:rsid w:val="00026C7C"/>
    <w:rsid w:val="000303AD"/>
    <w:rsid w:val="0003395C"/>
    <w:rsid w:val="0005021E"/>
    <w:rsid w:val="000605CE"/>
    <w:rsid w:val="00066D5B"/>
    <w:rsid w:val="00071AF0"/>
    <w:rsid w:val="00071C88"/>
    <w:rsid w:val="00072ECD"/>
    <w:rsid w:val="00075162"/>
    <w:rsid w:val="00097521"/>
    <w:rsid w:val="00097F0D"/>
    <w:rsid w:val="000A04AF"/>
    <w:rsid w:val="000A1B9D"/>
    <w:rsid w:val="000A32BB"/>
    <w:rsid w:val="000A3481"/>
    <w:rsid w:val="000A7412"/>
    <w:rsid w:val="000B27E8"/>
    <w:rsid w:val="000B5152"/>
    <w:rsid w:val="000C17D9"/>
    <w:rsid w:val="000C3C67"/>
    <w:rsid w:val="000C5ADC"/>
    <w:rsid w:val="000D1037"/>
    <w:rsid w:val="000D3DED"/>
    <w:rsid w:val="000D7B53"/>
    <w:rsid w:val="000E0E99"/>
    <w:rsid w:val="000E1442"/>
    <w:rsid w:val="000F2C23"/>
    <w:rsid w:val="000F4944"/>
    <w:rsid w:val="00100319"/>
    <w:rsid w:val="001034B0"/>
    <w:rsid w:val="00107019"/>
    <w:rsid w:val="00110C2E"/>
    <w:rsid w:val="00113B4B"/>
    <w:rsid w:val="00114CDE"/>
    <w:rsid w:val="00123D51"/>
    <w:rsid w:val="0013336C"/>
    <w:rsid w:val="00133C8B"/>
    <w:rsid w:val="001344A3"/>
    <w:rsid w:val="00134C99"/>
    <w:rsid w:val="00137C19"/>
    <w:rsid w:val="00140387"/>
    <w:rsid w:val="00140606"/>
    <w:rsid w:val="001435A4"/>
    <w:rsid w:val="00144016"/>
    <w:rsid w:val="001534F6"/>
    <w:rsid w:val="00156536"/>
    <w:rsid w:val="00156751"/>
    <w:rsid w:val="00156DF5"/>
    <w:rsid w:val="001622BC"/>
    <w:rsid w:val="00162D44"/>
    <w:rsid w:val="001648DA"/>
    <w:rsid w:val="00164DFC"/>
    <w:rsid w:val="00166045"/>
    <w:rsid w:val="00166811"/>
    <w:rsid w:val="00172B68"/>
    <w:rsid w:val="00172D91"/>
    <w:rsid w:val="001957AB"/>
    <w:rsid w:val="001979A7"/>
    <w:rsid w:val="001B093E"/>
    <w:rsid w:val="001B3CAA"/>
    <w:rsid w:val="001B664A"/>
    <w:rsid w:val="001C6E2D"/>
    <w:rsid w:val="001C6EF1"/>
    <w:rsid w:val="001D0974"/>
    <w:rsid w:val="001D4834"/>
    <w:rsid w:val="001D553D"/>
    <w:rsid w:val="001D68D6"/>
    <w:rsid w:val="001E696A"/>
    <w:rsid w:val="001E7CBC"/>
    <w:rsid w:val="001F0672"/>
    <w:rsid w:val="001F0BA3"/>
    <w:rsid w:val="001F400B"/>
    <w:rsid w:val="001F59B0"/>
    <w:rsid w:val="001F7049"/>
    <w:rsid w:val="00200AF6"/>
    <w:rsid w:val="00200CB9"/>
    <w:rsid w:val="00205CEF"/>
    <w:rsid w:val="00206A5E"/>
    <w:rsid w:val="0021646D"/>
    <w:rsid w:val="00216D3C"/>
    <w:rsid w:val="00217BDA"/>
    <w:rsid w:val="0022156E"/>
    <w:rsid w:val="0022169D"/>
    <w:rsid w:val="00223CDD"/>
    <w:rsid w:val="00232576"/>
    <w:rsid w:val="00234DE2"/>
    <w:rsid w:val="002412A5"/>
    <w:rsid w:val="00242FCD"/>
    <w:rsid w:val="0024614F"/>
    <w:rsid w:val="00246568"/>
    <w:rsid w:val="00257542"/>
    <w:rsid w:val="00257A19"/>
    <w:rsid w:val="00267AA6"/>
    <w:rsid w:val="00267EB0"/>
    <w:rsid w:val="0027724D"/>
    <w:rsid w:val="002777FC"/>
    <w:rsid w:val="00285FB7"/>
    <w:rsid w:val="00287EE5"/>
    <w:rsid w:val="002B063A"/>
    <w:rsid w:val="002B20D0"/>
    <w:rsid w:val="002C136B"/>
    <w:rsid w:val="002D12BC"/>
    <w:rsid w:val="002D51CD"/>
    <w:rsid w:val="002F05B7"/>
    <w:rsid w:val="002F475D"/>
    <w:rsid w:val="002F744A"/>
    <w:rsid w:val="003012FC"/>
    <w:rsid w:val="003066AF"/>
    <w:rsid w:val="0030712E"/>
    <w:rsid w:val="003143FB"/>
    <w:rsid w:val="00324540"/>
    <w:rsid w:val="003310C5"/>
    <w:rsid w:val="00331A92"/>
    <w:rsid w:val="00336FFC"/>
    <w:rsid w:val="00337B8A"/>
    <w:rsid w:val="0034101B"/>
    <w:rsid w:val="00341DA8"/>
    <w:rsid w:val="00345738"/>
    <w:rsid w:val="003567FB"/>
    <w:rsid w:val="00357B06"/>
    <w:rsid w:val="00362778"/>
    <w:rsid w:val="003637E2"/>
    <w:rsid w:val="00364494"/>
    <w:rsid w:val="00365086"/>
    <w:rsid w:val="00371111"/>
    <w:rsid w:val="00374646"/>
    <w:rsid w:val="00375161"/>
    <w:rsid w:val="00377477"/>
    <w:rsid w:val="00377AA7"/>
    <w:rsid w:val="00381664"/>
    <w:rsid w:val="00385200"/>
    <w:rsid w:val="0038661F"/>
    <w:rsid w:val="00390453"/>
    <w:rsid w:val="003912B3"/>
    <w:rsid w:val="00391D90"/>
    <w:rsid w:val="00393A85"/>
    <w:rsid w:val="00394327"/>
    <w:rsid w:val="003A3B02"/>
    <w:rsid w:val="003B2C97"/>
    <w:rsid w:val="003B3068"/>
    <w:rsid w:val="003B7BA5"/>
    <w:rsid w:val="003C2DFB"/>
    <w:rsid w:val="003C73FE"/>
    <w:rsid w:val="003D1F4A"/>
    <w:rsid w:val="003D28DE"/>
    <w:rsid w:val="003E46ED"/>
    <w:rsid w:val="003E70D0"/>
    <w:rsid w:val="003F2C76"/>
    <w:rsid w:val="003F3EBB"/>
    <w:rsid w:val="003F5329"/>
    <w:rsid w:val="003F6795"/>
    <w:rsid w:val="0040553D"/>
    <w:rsid w:val="004102C1"/>
    <w:rsid w:val="00414575"/>
    <w:rsid w:val="00422C8F"/>
    <w:rsid w:val="004230DE"/>
    <w:rsid w:val="00424C83"/>
    <w:rsid w:val="00425079"/>
    <w:rsid w:val="004304FB"/>
    <w:rsid w:val="00430517"/>
    <w:rsid w:val="00432480"/>
    <w:rsid w:val="00432A85"/>
    <w:rsid w:val="0044236B"/>
    <w:rsid w:val="00442F32"/>
    <w:rsid w:val="00444B31"/>
    <w:rsid w:val="00446F61"/>
    <w:rsid w:val="00460BFA"/>
    <w:rsid w:val="0046262E"/>
    <w:rsid w:val="00466D75"/>
    <w:rsid w:val="00481882"/>
    <w:rsid w:val="00484D10"/>
    <w:rsid w:val="00487A30"/>
    <w:rsid w:val="00494C7A"/>
    <w:rsid w:val="00495F32"/>
    <w:rsid w:val="004975B1"/>
    <w:rsid w:val="004A118C"/>
    <w:rsid w:val="004A11C6"/>
    <w:rsid w:val="004A40E9"/>
    <w:rsid w:val="004B01BE"/>
    <w:rsid w:val="004B4763"/>
    <w:rsid w:val="004C0E15"/>
    <w:rsid w:val="004D4F46"/>
    <w:rsid w:val="004E53B9"/>
    <w:rsid w:val="004F1397"/>
    <w:rsid w:val="004F5F7D"/>
    <w:rsid w:val="004F67F8"/>
    <w:rsid w:val="004F6B71"/>
    <w:rsid w:val="005111B9"/>
    <w:rsid w:val="005113FF"/>
    <w:rsid w:val="0051666F"/>
    <w:rsid w:val="00517A51"/>
    <w:rsid w:val="005232DE"/>
    <w:rsid w:val="005332A3"/>
    <w:rsid w:val="0054264D"/>
    <w:rsid w:val="005441D1"/>
    <w:rsid w:val="0054443D"/>
    <w:rsid w:val="005516E7"/>
    <w:rsid w:val="00552348"/>
    <w:rsid w:val="00554750"/>
    <w:rsid w:val="005556CE"/>
    <w:rsid w:val="00555894"/>
    <w:rsid w:val="00560A46"/>
    <w:rsid w:val="00563CCE"/>
    <w:rsid w:val="0056498D"/>
    <w:rsid w:val="00564A9A"/>
    <w:rsid w:val="0056552C"/>
    <w:rsid w:val="005671C2"/>
    <w:rsid w:val="00576004"/>
    <w:rsid w:val="005761A9"/>
    <w:rsid w:val="00581BF8"/>
    <w:rsid w:val="00584FEC"/>
    <w:rsid w:val="005937D8"/>
    <w:rsid w:val="00595BA5"/>
    <w:rsid w:val="005A03CE"/>
    <w:rsid w:val="005A10CE"/>
    <w:rsid w:val="005A2B34"/>
    <w:rsid w:val="005A4760"/>
    <w:rsid w:val="005A4F28"/>
    <w:rsid w:val="005A540B"/>
    <w:rsid w:val="005D5E99"/>
    <w:rsid w:val="005D7669"/>
    <w:rsid w:val="005D7793"/>
    <w:rsid w:val="005F1D72"/>
    <w:rsid w:val="005F3807"/>
    <w:rsid w:val="005F39CA"/>
    <w:rsid w:val="0060273E"/>
    <w:rsid w:val="00603944"/>
    <w:rsid w:val="00607272"/>
    <w:rsid w:val="0061564F"/>
    <w:rsid w:val="006216AD"/>
    <w:rsid w:val="006243DC"/>
    <w:rsid w:val="00624C22"/>
    <w:rsid w:val="00624C53"/>
    <w:rsid w:val="00635D2A"/>
    <w:rsid w:val="00635D6E"/>
    <w:rsid w:val="006378B4"/>
    <w:rsid w:val="006455AB"/>
    <w:rsid w:val="00650B30"/>
    <w:rsid w:val="0066224A"/>
    <w:rsid w:val="00664A64"/>
    <w:rsid w:val="00664D8B"/>
    <w:rsid w:val="00666168"/>
    <w:rsid w:val="00673DC3"/>
    <w:rsid w:val="00675095"/>
    <w:rsid w:val="0067774A"/>
    <w:rsid w:val="00677958"/>
    <w:rsid w:val="0068138B"/>
    <w:rsid w:val="006823FD"/>
    <w:rsid w:val="00682C0A"/>
    <w:rsid w:val="006855E0"/>
    <w:rsid w:val="00694506"/>
    <w:rsid w:val="006A55E4"/>
    <w:rsid w:val="006A5A51"/>
    <w:rsid w:val="006A69CA"/>
    <w:rsid w:val="006B24CA"/>
    <w:rsid w:val="006C2EE0"/>
    <w:rsid w:val="006D08DA"/>
    <w:rsid w:val="006D3329"/>
    <w:rsid w:val="006E0428"/>
    <w:rsid w:val="006E7F1B"/>
    <w:rsid w:val="006F019C"/>
    <w:rsid w:val="006F3C3D"/>
    <w:rsid w:val="006F46AD"/>
    <w:rsid w:val="006F6ED7"/>
    <w:rsid w:val="00700F3A"/>
    <w:rsid w:val="0070345C"/>
    <w:rsid w:val="00707B74"/>
    <w:rsid w:val="0071450F"/>
    <w:rsid w:val="007159B2"/>
    <w:rsid w:val="007266ED"/>
    <w:rsid w:val="007274AB"/>
    <w:rsid w:val="0073307A"/>
    <w:rsid w:val="00734B6D"/>
    <w:rsid w:val="00743F12"/>
    <w:rsid w:val="0074581B"/>
    <w:rsid w:val="0075177B"/>
    <w:rsid w:val="0075296F"/>
    <w:rsid w:val="00753D38"/>
    <w:rsid w:val="007543AA"/>
    <w:rsid w:val="00761A1D"/>
    <w:rsid w:val="0076330C"/>
    <w:rsid w:val="00771FCF"/>
    <w:rsid w:val="0077277B"/>
    <w:rsid w:val="007733AF"/>
    <w:rsid w:val="00775136"/>
    <w:rsid w:val="007A45B4"/>
    <w:rsid w:val="007A50A3"/>
    <w:rsid w:val="007A6514"/>
    <w:rsid w:val="007B0466"/>
    <w:rsid w:val="007B0D28"/>
    <w:rsid w:val="007B4634"/>
    <w:rsid w:val="007B797F"/>
    <w:rsid w:val="007C2138"/>
    <w:rsid w:val="007C338F"/>
    <w:rsid w:val="007D73E0"/>
    <w:rsid w:val="007E2896"/>
    <w:rsid w:val="007F0014"/>
    <w:rsid w:val="007F3FB1"/>
    <w:rsid w:val="0080315A"/>
    <w:rsid w:val="008045F2"/>
    <w:rsid w:val="00807F43"/>
    <w:rsid w:val="00811C9A"/>
    <w:rsid w:val="008218EF"/>
    <w:rsid w:val="00833142"/>
    <w:rsid w:val="00845EE5"/>
    <w:rsid w:val="00845F6B"/>
    <w:rsid w:val="00846070"/>
    <w:rsid w:val="00853430"/>
    <w:rsid w:val="008538B9"/>
    <w:rsid w:val="00857389"/>
    <w:rsid w:val="00865F59"/>
    <w:rsid w:val="008702C6"/>
    <w:rsid w:val="00873C4F"/>
    <w:rsid w:val="0087565F"/>
    <w:rsid w:val="00892C0F"/>
    <w:rsid w:val="00895379"/>
    <w:rsid w:val="00895A57"/>
    <w:rsid w:val="008A0295"/>
    <w:rsid w:val="008A0A56"/>
    <w:rsid w:val="008A2813"/>
    <w:rsid w:val="008A5524"/>
    <w:rsid w:val="008B50E0"/>
    <w:rsid w:val="008C5C40"/>
    <w:rsid w:val="008D34F8"/>
    <w:rsid w:val="008D7EDB"/>
    <w:rsid w:val="008E4A32"/>
    <w:rsid w:val="008F2557"/>
    <w:rsid w:val="008F6978"/>
    <w:rsid w:val="00905425"/>
    <w:rsid w:val="009105F9"/>
    <w:rsid w:val="00911A3F"/>
    <w:rsid w:val="009207DF"/>
    <w:rsid w:val="009215F1"/>
    <w:rsid w:val="00923AD4"/>
    <w:rsid w:val="0093026E"/>
    <w:rsid w:val="009311B2"/>
    <w:rsid w:val="00934C5B"/>
    <w:rsid w:val="00935FB5"/>
    <w:rsid w:val="00937508"/>
    <w:rsid w:val="009409BF"/>
    <w:rsid w:val="009413DC"/>
    <w:rsid w:val="009447E8"/>
    <w:rsid w:val="0095360C"/>
    <w:rsid w:val="00961502"/>
    <w:rsid w:val="0096176C"/>
    <w:rsid w:val="00963FD3"/>
    <w:rsid w:val="009651FD"/>
    <w:rsid w:val="009710CD"/>
    <w:rsid w:val="0098178A"/>
    <w:rsid w:val="0099378A"/>
    <w:rsid w:val="009A56F0"/>
    <w:rsid w:val="009B4002"/>
    <w:rsid w:val="009B5F38"/>
    <w:rsid w:val="009B6D57"/>
    <w:rsid w:val="009B6DF5"/>
    <w:rsid w:val="009C0088"/>
    <w:rsid w:val="009C2D78"/>
    <w:rsid w:val="009D0461"/>
    <w:rsid w:val="009D4CE1"/>
    <w:rsid w:val="009D6565"/>
    <w:rsid w:val="009E1CE5"/>
    <w:rsid w:val="00A02603"/>
    <w:rsid w:val="00A02E82"/>
    <w:rsid w:val="00A0413F"/>
    <w:rsid w:val="00A104DD"/>
    <w:rsid w:val="00A11BA0"/>
    <w:rsid w:val="00A20675"/>
    <w:rsid w:val="00A26D3D"/>
    <w:rsid w:val="00A334AB"/>
    <w:rsid w:val="00A342D3"/>
    <w:rsid w:val="00A35172"/>
    <w:rsid w:val="00A36AED"/>
    <w:rsid w:val="00A46ABA"/>
    <w:rsid w:val="00A57858"/>
    <w:rsid w:val="00A57FF9"/>
    <w:rsid w:val="00A62074"/>
    <w:rsid w:val="00A65030"/>
    <w:rsid w:val="00A76B00"/>
    <w:rsid w:val="00A85643"/>
    <w:rsid w:val="00A906F1"/>
    <w:rsid w:val="00A926A9"/>
    <w:rsid w:val="00A93389"/>
    <w:rsid w:val="00A95A3D"/>
    <w:rsid w:val="00A96BBF"/>
    <w:rsid w:val="00AA135B"/>
    <w:rsid w:val="00AB0EA4"/>
    <w:rsid w:val="00AB3698"/>
    <w:rsid w:val="00AB37C7"/>
    <w:rsid w:val="00AB5E6C"/>
    <w:rsid w:val="00AB750B"/>
    <w:rsid w:val="00AB7539"/>
    <w:rsid w:val="00AC4BE5"/>
    <w:rsid w:val="00AD5620"/>
    <w:rsid w:val="00AD681D"/>
    <w:rsid w:val="00AE216A"/>
    <w:rsid w:val="00AF3A44"/>
    <w:rsid w:val="00B058ED"/>
    <w:rsid w:val="00B05A4A"/>
    <w:rsid w:val="00B07756"/>
    <w:rsid w:val="00B121A3"/>
    <w:rsid w:val="00B12666"/>
    <w:rsid w:val="00B16A8E"/>
    <w:rsid w:val="00B1708C"/>
    <w:rsid w:val="00B17FC5"/>
    <w:rsid w:val="00B21DCE"/>
    <w:rsid w:val="00B23ADA"/>
    <w:rsid w:val="00B32072"/>
    <w:rsid w:val="00B33839"/>
    <w:rsid w:val="00B5400B"/>
    <w:rsid w:val="00B57372"/>
    <w:rsid w:val="00B63C81"/>
    <w:rsid w:val="00B700C0"/>
    <w:rsid w:val="00B7186A"/>
    <w:rsid w:val="00B72024"/>
    <w:rsid w:val="00B755C9"/>
    <w:rsid w:val="00B802E2"/>
    <w:rsid w:val="00B926F4"/>
    <w:rsid w:val="00B94869"/>
    <w:rsid w:val="00B948AC"/>
    <w:rsid w:val="00B95AAB"/>
    <w:rsid w:val="00B960FB"/>
    <w:rsid w:val="00B979A2"/>
    <w:rsid w:val="00BA0359"/>
    <w:rsid w:val="00BA0F75"/>
    <w:rsid w:val="00BA1B23"/>
    <w:rsid w:val="00BA295D"/>
    <w:rsid w:val="00BA5EA2"/>
    <w:rsid w:val="00BA7B5A"/>
    <w:rsid w:val="00BB11FB"/>
    <w:rsid w:val="00BB21F2"/>
    <w:rsid w:val="00BB532F"/>
    <w:rsid w:val="00BB6118"/>
    <w:rsid w:val="00BC26FA"/>
    <w:rsid w:val="00BC58F9"/>
    <w:rsid w:val="00BC70DC"/>
    <w:rsid w:val="00BD6941"/>
    <w:rsid w:val="00BE5540"/>
    <w:rsid w:val="00BE6310"/>
    <w:rsid w:val="00BF4FCA"/>
    <w:rsid w:val="00BF5A9D"/>
    <w:rsid w:val="00BF7DC9"/>
    <w:rsid w:val="00C03380"/>
    <w:rsid w:val="00C03D70"/>
    <w:rsid w:val="00C04782"/>
    <w:rsid w:val="00C074D3"/>
    <w:rsid w:val="00C10A6F"/>
    <w:rsid w:val="00C10F7B"/>
    <w:rsid w:val="00C14FEE"/>
    <w:rsid w:val="00C20D4A"/>
    <w:rsid w:val="00C274E3"/>
    <w:rsid w:val="00C2790B"/>
    <w:rsid w:val="00C30CB3"/>
    <w:rsid w:val="00C3242D"/>
    <w:rsid w:val="00C3441F"/>
    <w:rsid w:val="00C34D79"/>
    <w:rsid w:val="00C42788"/>
    <w:rsid w:val="00C5423D"/>
    <w:rsid w:val="00C54CB3"/>
    <w:rsid w:val="00C555BC"/>
    <w:rsid w:val="00C72DD4"/>
    <w:rsid w:val="00C74949"/>
    <w:rsid w:val="00C76280"/>
    <w:rsid w:val="00C77E45"/>
    <w:rsid w:val="00C832CC"/>
    <w:rsid w:val="00C84CC8"/>
    <w:rsid w:val="00C933AE"/>
    <w:rsid w:val="00C947EC"/>
    <w:rsid w:val="00CA4BCE"/>
    <w:rsid w:val="00CC54C0"/>
    <w:rsid w:val="00CD4377"/>
    <w:rsid w:val="00CE7C97"/>
    <w:rsid w:val="00CF32F8"/>
    <w:rsid w:val="00CF6EAD"/>
    <w:rsid w:val="00D07775"/>
    <w:rsid w:val="00D12C98"/>
    <w:rsid w:val="00D13015"/>
    <w:rsid w:val="00D146A7"/>
    <w:rsid w:val="00D17853"/>
    <w:rsid w:val="00D2358B"/>
    <w:rsid w:val="00D23633"/>
    <w:rsid w:val="00D26B23"/>
    <w:rsid w:val="00D301F6"/>
    <w:rsid w:val="00D33F9A"/>
    <w:rsid w:val="00D36BA2"/>
    <w:rsid w:val="00D37F1F"/>
    <w:rsid w:val="00D402E7"/>
    <w:rsid w:val="00D409AB"/>
    <w:rsid w:val="00D47769"/>
    <w:rsid w:val="00D54D76"/>
    <w:rsid w:val="00D54E5F"/>
    <w:rsid w:val="00D61F8B"/>
    <w:rsid w:val="00D63253"/>
    <w:rsid w:val="00D74220"/>
    <w:rsid w:val="00D75088"/>
    <w:rsid w:val="00D76E89"/>
    <w:rsid w:val="00D81DB0"/>
    <w:rsid w:val="00D86853"/>
    <w:rsid w:val="00D871EF"/>
    <w:rsid w:val="00DA198E"/>
    <w:rsid w:val="00DA2104"/>
    <w:rsid w:val="00DA61CF"/>
    <w:rsid w:val="00DB6B98"/>
    <w:rsid w:val="00DC2D14"/>
    <w:rsid w:val="00DC4257"/>
    <w:rsid w:val="00DD0567"/>
    <w:rsid w:val="00DD0808"/>
    <w:rsid w:val="00DD1943"/>
    <w:rsid w:val="00DD2942"/>
    <w:rsid w:val="00DD3E0F"/>
    <w:rsid w:val="00DD4279"/>
    <w:rsid w:val="00DE32AF"/>
    <w:rsid w:val="00DE520C"/>
    <w:rsid w:val="00DE59EB"/>
    <w:rsid w:val="00DE6448"/>
    <w:rsid w:val="00DF34FA"/>
    <w:rsid w:val="00DF50D0"/>
    <w:rsid w:val="00DF67EB"/>
    <w:rsid w:val="00E133FE"/>
    <w:rsid w:val="00E14053"/>
    <w:rsid w:val="00E244B5"/>
    <w:rsid w:val="00E35A4E"/>
    <w:rsid w:val="00E4518D"/>
    <w:rsid w:val="00E4554E"/>
    <w:rsid w:val="00E47C55"/>
    <w:rsid w:val="00E51F54"/>
    <w:rsid w:val="00E522ED"/>
    <w:rsid w:val="00E52B3A"/>
    <w:rsid w:val="00E532DC"/>
    <w:rsid w:val="00E65C78"/>
    <w:rsid w:val="00E66AC2"/>
    <w:rsid w:val="00E75E34"/>
    <w:rsid w:val="00E77251"/>
    <w:rsid w:val="00E80DD7"/>
    <w:rsid w:val="00E83276"/>
    <w:rsid w:val="00E84C20"/>
    <w:rsid w:val="00E84F75"/>
    <w:rsid w:val="00E94648"/>
    <w:rsid w:val="00E96117"/>
    <w:rsid w:val="00E96EF9"/>
    <w:rsid w:val="00E97BD7"/>
    <w:rsid w:val="00EA5643"/>
    <w:rsid w:val="00EB467E"/>
    <w:rsid w:val="00EB6D1D"/>
    <w:rsid w:val="00EC1356"/>
    <w:rsid w:val="00EC2D86"/>
    <w:rsid w:val="00EC303A"/>
    <w:rsid w:val="00EC780B"/>
    <w:rsid w:val="00ED045D"/>
    <w:rsid w:val="00EE046A"/>
    <w:rsid w:val="00EE1FFB"/>
    <w:rsid w:val="00EE3259"/>
    <w:rsid w:val="00EF2670"/>
    <w:rsid w:val="00EF348C"/>
    <w:rsid w:val="00EF4984"/>
    <w:rsid w:val="00F00365"/>
    <w:rsid w:val="00F042A4"/>
    <w:rsid w:val="00F1071F"/>
    <w:rsid w:val="00F15126"/>
    <w:rsid w:val="00F25F41"/>
    <w:rsid w:val="00F32100"/>
    <w:rsid w:val="00F40E15"/>
    <w:rsid w:val="00F41C2A"/>
    <w:rsid w:val="00F43479"/>
    <w:rsid w:val="00F43974"/>
    <w:rsid w:val="00F43A40"/>
    <w:rsid w:val="00F466AA"/>
    <w:rsid w:val="00F56BB6"/>
    <w:rsid w:val="00F60887"/>
    <w:rsid w:val="00F661AA"/>
    <w:rsid w:val="00F66AF2"/>
    <w:rsid w:val="00F67AE3"/>
    <w:rsid w:val="00F74277"/>
    <w:rsid w:val="00F75F17"/>
    <w:rsid w:val="00F85248"/>
    <w:rsid w:val="00F95912"/>
    <w:rsid w:val="00F95C45"/>
    <w:rsid w:val="00FA40ED"/>
    <w:rsid w:val="00FA6B99"/>
    <w:rsid w:val="00FA6C2C"/>
    <w:rsid w:val="00FB5164"/>
    <w:rsid w:val="00FC543F"/>
    <w:rsid w:val="00FD07E0"/>
    <w:rsid w:val="00FD0A8D"/>
    <w:rsid w:val="00FD25E8"/>
    <w:rsid w:val="00FD4C34"/>
    <w:rsid w:val="00FD7AD3"/>
    <w:rsid w:val="00FE02D8"/>
    <w:rsid w:val="00FE4749"/>
    <w:rsid w:val="00FE62F1"/>
    <w:rsid w:val="00FE6777"/>
    <w:rsid w:val="00FF115D"/>
    <w:rsid w:val="00FF749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3" type="connector" idref="#_x0000_s1094"/>
        <o:r id="V:Rule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A56"/>
    <w:rPr>
      <w:sz w:val="24"/>
      <w:szCs w:val="24"/>
      <w:lang w:val="es-ES" w:eastAsia="es-ES"/>
    </w:rPr>
  </w:style>
  <w:style w:type="paragraph" w:styleId="Ttulo1">
    <w:name w:val="heading 1"/>
    <w:basedOn w:val="Normal"/>
    <w:next w:val="Normal"/>
    <w:link w:val="Ttulo1Car"/>
    <w:uiPriority w:val="99"/>
    <w:qFormat/>
    <w:rsid w:val="00466D7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466D75"/>
    <w:pPr>
      <w:keepNext/>
      <w:numPr>
        <w:numId w:val="24"/>
      </w:numPr>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466D7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341DA8"/>
    <w:pPr>
      <w:keepNext/>
      <w:spacing w:before="240" w:after="60"/>
      <w:outlineLvl w:val="3"/>
    </w:pPr>
    <w:rPr>
      <w:rFonts w:ascii="Calibri" w:hAnsi="Calibri" w:cs="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04AF"/>
    <w:rPr>
      <w:rFonts w:ascii="Arial" w:hAnsi="Arial" w:cs="Arial"/>
      <w:b/>
      <w:bCs/>
      <w:kern w:val="32"/>
      <w:sz w:val="32"/>
      <w:szCs w:val="32"/>
    </w:rPr>
  </w:style>
  <w:style w:type="character" w:customStyle="1" w:styleId="Ttulo2Car">
    <w:name w:val="Título 2 Car"/>
    <w:basedOn w:val="Fuentedeprrafopredeter"/>
    <w:link w:val="Ttulo2"/>
    <w:uiPriority w:val="99"/>
    <w:locked/>
    <w:rsid w:val="000A04AF"/>
    <w:rPr>
      <w:rFonts w:ascii="Arial" w:hAnsi="Arial" w:cs="Arial"/>
      <w:b/>
      <w:bCs/>
      <w:i/>
      <w:iCs/>
      <w:sz w:val="28"/>
      <w:szCs w:val="28"/>
      <w:lang w:val="es-ES" w:eastAsia="es-ES"/>
    </w:rPr>
  </w:style>
  <w:style w:type="character" w:customStyle="1" w:styleId="Ttulo3Car">
    <w:name w:val="Título 3 Car"/>
    <w:basedOn w:val="Fuentedeprrafopredeter"/>
    <w:link w:val="Ttulo3"/>
    <w:uiPriority w:val="99"/>
    <w:locked/>
    <w:rsid w:val="000A04AF"/>
    <w:rPr>
      <w:rFonts w:ascii="Arial" w:hAnsi="Arial" w:cs="Arial"/>
      <w:b/>
      <w:bCs/>
      <w:sz w:val="26"/>
      <w:szCs w:val="26"/>
    </w:rPr>
  </w:style>
  <w:style w:type="character" w:customStyle="1" w:styleId="Ttulo4Car">
    <w:name w:val="Título 4 Car"/>
    <w:basedOn w:val="Fuentedeprrafopredeter"/>
    <w:link w:val="Ttulo4"/>
    <w:uiPriority w:val="99"/>
    <w:locked/>
    <w:rsid w:val="00341DA8"/>
    <w:rPr>
      <w:rFonts w:ascii="Calibri" w:hAnsi="Calibri" w:cs="Calibri"/>
      <w:b/>
      <w:bCs/>
      <w:sz w:val="28"/>
      <w:szCs w:val="28"/>
    </w:rPr>
  </w:style>
  <w:style w:type="paragraph" w:styleId="NormalWeb">
    <w:name w:val="Normal (Web)"/>
    <w:basedOn w:val="Normal"/>
    <w:uiPriority w:val="99"/>
    <w:rsid w:val="00E96EF9"/>
    <w:pPr>
      <w:spacing w:before="100" w:beforeAutospacing="1" w:after="100" w:afterAutospacing="1"/>
    </w:pPr>
  </w:style>
  <w:style w:type="table" w:styleId="Tablaconcuadrcula">
    <w:name w:val="Table Grid"/>
    <w:basedOn w:val="Tablanormal"/>
    <w:uiPriority w:val="99"/>
    <w:rsid w:val="00FD25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FD7AD3"/>
    <w:pPr>
      <w:tabs>
        <w:tab w:val="center" w:pos="4252"/>
        <w:tab w:val="right" w:pos="8504"/>
      </w:tabs>
    </w:pPr>
  </w:style>
  <w:style w:type="character" w:customStyle="1" w:styleId="EncabezadoCar">
    <w:name w:val="Encabezado Car"/>
    <w:basedOn w:val="Fuentedeprrafopredeter"/>
    <w:link w:val="Encabezado"/>
    <w:uiPriority w:val="99"/>
    <w:locked/>
    <w:rsid w:val="00FD7AD3"/>
    <w:rPr>
      <w:sz w:val="24"/>
      <w:szCs w:val="24"/>
    </w:rPr>
  </w:style>
  <w:style w:type="paragraph" w:styleId="Piedepgina">
    <w:name w:val="footer"/>
    <w:basedOn w:val="Normal"/>
    <w:link w:val="PiedepginaCar"/>
    <w:uiPriority w:val="99"/>
    <w:rsid w:val="00FD7AD3"/>
    <w:pPr>
      <w:tabs>
        <w:tab w:val="center" w:pos="4252"/>
        <w:tab w:val="right" w:pos="8504"/>
      </w:tabs>
    </w:pPr>
  </w:style>
  <w:style w:type="character" w:customStyle="1" w:styleId="PiedepginaCar">
    <w:name w:val="Pie de página Car"/>
    <w:basedOn w:val="Fuentedeprrafopredeter"/>
    <w:link w:val="Piedepgina"/>
    <w:uiPriority w:val="99"/>
    <w:locked/>
    <w:rsid w:val="00FD7AD3"/>
    <w:rPr>
      <w:sz w:val="24"/>
      <w:szCs w:val="24"/>
    </w:rPr>
  </w:style>
  <w:style w:type="paragraph" w:styleId="Prrafodelista">
    <w:name w:val="List Paragraph"/>
    <w:basedOn w:val="Normal"/>
    <w:uiPriority w:val="99"/>
    <w:qFormat/>
    <w:rsid w:val="00391D90"/>
    <w:pPr>
      <w:ind w:left="708"/>
    </w:pPr>
  </w:style>
  <w:style w:type="paragraph" w:styleId="Sinespaciado">
    <w:name w:val="No Spacing"/>
    <w:uiPriority w:val="99"/>
    <w:qFormat/>
    <w:rsid w:val="002D12BC"/>
    <w:rPr>
      <w:rFonts w:ascii="Calibri" w:hAnsi="Calibri" w:cs="Calibri"/>
      <w:color w:val="008000"/>
      <w:lang w:val="es-ES"/>
    </w:rPr>
  </w:style>
  <w:style w:type="paragraph" w:styleId="Textonotapie">
    <w:name w:val="footnote text"/>
    <w:aliases w:val="Titulo 4"/>
    <w:basedOn w:val="Normal"/>
    <w:link w:val="TextonotapieCar"/>
    <w:uiPriority w:val="99"/>
    <w:semiHidden/>
    <w:rsid w:val="00466D75"/>
    <w:rPr>
      <w:rFonts w:ascii="Arial" w:hAnsi="Arial" w:cs="Arial"/>
      <w:b/>
      <w:bCs/>
    </w:rPr>
  </w:style>
  <w:style w:type="character" w:customStyle="1" w:styleId="TextonotapieCar">
    <w:name w:val="Texto nota pie Car"/>
    <w:aliases w:val="Titulo 4 Car"/>
    <w:basedOn w:val="Fuentedeprrafopredeter"/>
    <w:link w:val="Textonotapie"/>
    <w:uiPriority w:val="99"/>
    <w:locked/>
    <w:rsid w:val="00466D75"/>
    <w:rPr>
      <w:rFonts w:ascii="Arial" w:hAnsi="Arial" w:cs="Arial"/>
      <w:b/>
      <w:bCs/>
      <w:sz w:val="24"/>
      <w:szCs w:val="24"/>
      <w:lang w:val="es-ES" w:eastAsia="es-ES"/>
    </w:rPr>
  </w:style>
  <w:style w:type="character" w:styleId="Refdenotaalpie">
    <w:name w:val="footnote reference"/>
    <w:basedOn w:val="Fuentedeprrafopredeter"/>
    <w:uiPriority w:val="99"/>
    <w:semiHidden/>
    <w:rsid w:val="002D12BC"/>
    <w:rPr>
      <w:vertAlign w:val="superscript"/>
    </w:rPr>
  </w:style>
  <w:style w:type="paragraph" w:styleId="Ttulo">
    <w:name w:val="Title"/>
    <w:basedOn w:val="Normal"/>
    <w:link w:val="TtuloCar"/>
    <w:uiPriority w:val="99"/>
    <w:qFormat/>
    <w:rsid w:val="00466D75"/>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0A04AF"/>
    <w:rPr>
      <w:rFonts w:ascii="Arial" w:hAnsi="Arial" w:cs="Arial"/>
      <w:b/>
      <w:bCs/>
      <w:kern w:val="28"/>
      <w:sz w:val="32"/>
      <w:szCs w:val="32"/>
    </w:rPr>
  </w:style>
  <w:style w:type="paragraph" w:styleId="TDC1">
    <w:name w:val="toc 1"/>
    <w:basedOn w:val="Normal"/>
    <w:next w:val="Normal"/>
    <w:autoRedefine/>
    <w:uiPriority w:val="39"/>
    <w:rsid w:val="00466D75"/>
  </w:style>
  <w:style w:type="paragraph" w:styleId="TDC2">
    <w:name w:val="toc 2"/>
    <w:basedOn w:val="Normal"/>
    <w:next w:val="Normal"/>
    <w:autoRedefine/>
    <w:uiPriority w:val="39"/>
    <w:rsid w:val="00466D75"/>
    <w:pPr>
      <w:ind w:left="240"/>
    </w:pPr>
  </w:style>
  <w:style w:type="paragraph" w:styleId="TDC3">
    <w:name w:val="toc 3"/>
    <w:basedOn w:val="Normal"/>
    <w:next w:val="Normal"/>
    <w:autoRedefine/>
    <w:uiPriority w:val="39"/>
    <w:rsid w:val="00466D75"/>
    <w:pPr>
      <w:ind w:left="480"/>
    </w:pPr>
  </w:style>
  <w:style w:type="character" w:styleId="Hipervnculo">
    <w:name w:val="Hyperlink"/>
    <w:basedOn w:val="Fuentedeprrafopredeter"/>
    <w:uiPriority w:val="99"/>
    <w:rsid w:val="00466D75"/>
    <w:rPr>
      <w:color w:val="0000FF"/>
      <w:u w:val="single"/>
    </w:rPr>
  </w:style>
  <w:style w:type="character" w:styleId="Nmerodepgina">
    <w:name w:val="page number"/>
    <w:basedOn w:val="Fuentedeprrafopredeter"/>
    <w:uiPriority w:val="99"/>
    <w:rsid w:val="00895379"/>
  </w:style>
  <w:style w:type="paragraph" w:customStyle="1" w:styleId="Ilustracion">
    <w:name w:val="Ilustracion"/>
    <w:basedOn w:val="Normal"/>
    <w:uiPriority w:val="99"/>
    <w:rsid w:val="009215F1"/>
    <w:pPr>
      <w:spacing w:line="360" w:lineRule="auto"/>
      <w:jc w:val="both"/>
    </w:pPr>
    <w:rPr>
      <w:rFonts w:ascii="Arial" w:hAnsi="Arial" w:cs="Arial"/>
      <w:i/>
      <w:iCs/>
      <w:sz w:val="22"/>
      <w:szCs w:val="22"/>
    </w:rPr>
  </w:style>
  <w:style w:type="paragraph" w:styleId="Tabladeilustraciones">
    <w:name w:val="table of figures"/>
    <w:basedOn w:val="Normal"/>
    <w:next w:val="Normal"/>
    <w:uiPriority w:val="99"/>
    <w:semiHidden/>
    <w:rsid w:val="00B32072"/>
  </w:style>
  <w:style w:type="paragraph" w:customStyle="1" w:styleId="tablapatesis">
    <w:name w:val="tabla pa tesis"/>
    <w:basedOn w:val="Normal"/>
    <w:uiPriority w:val="99"/>
    <w:rsid w:val="00414575"/>
    <w:pPr>
      <w:spacing w:line="360" w:lineRule="auto"/>
      <w:jc w:val="center"/>
    </w:pPr>
    <w:rPr>
      <w:rFonts w:ascii="Arial" w:hAnsi="Arial" w:cs="Arial"/>
      <w:i/>
      <w:iCs/>
      <w:sz w:val="22"/>
      <w:szCs w:val="22"/>
    </w:rPr>
  </w:style>
  <w:style w:type="paragraph" w:styleId="ndice1">
    <w:name w:val="index 1"/>
    <w:basedOn w:val="Normal"/>
    <w:next w:val="Normal"/>
    <w:autoRedefine/>
    <w:uiPriority w:val="99"/>
    <w:semiHidden/>
    <w:rsid w:val="00162D44"/>
    <w:pPr>
      <w:ind w:left="240" w:hanging="240"/>
    </w:pPr>
  </w:style>
  <w:style w:type="character" w:styleId="Referenciasutil">
    <w:name w:val="Subtle Reference"/>
    <w:basedOn w:val="Fuentedeprrafopredeter"/>
    <w:uiPriority w:val="99"/>
    <w:qFormat/>
    <w:rsid w:val="006F46AD"/>
    <w:rPr>
      <w:smallCaps/>
      <w:color w:val="auto"/>
      <w:u w:val="single"/>
    </w:rPr>
  </w:style>
  <w:style w:type="paragraph" w:styleId="Epgrafe">
    <w:name w:val="caption"/>
    <w:basedOn w:val="Normal"/>
    <w:next w:val="Normal"/>
    <w:uiPriority w:val="99"/>
    <w:qFormat/>
    <w:rsid w:val="00D301F6"/>
    <w:rPr>
      <w:b/>
      <w:bCs/>
      <w:sz w:val="20"/>
      <w:szCs w:val="20"/>
    </w:rPr>
  </w:style>
  <w:style w:type="paragraph" w:styleId="TDC4">
    <w:name w:val="toc 4"/>
    <w:basedOn w:val="Normal"/>
    <w:next w:val="Normal"/>
    <w:autoRedefine/>
    <w:uiPriority w:val="39"/>
    <w:rsid w:val="00D07775"/>
    <w:pPr>
      <w:spacing w:after="100" w:line="276" w:lineRule="auto"/>
      <w:ind w:left="660"/>
    </w:pPr>
    <w:rPr>
      <w:rFonts w:ascii="Calibri" w:hAnsi="Calibri" w:cs="Calibri"/>
      <w:sz w:val="22"/>
      <w:szCs w:val="22"/>
    </w:rPr>
  </w:style>
  <w:style w:type="paragraph" w:styleId="TDC5">
    <w:name w:val="toc 5"/>
    <w:basedOn w:val="Normal"/>
    <w:next w:val="Normal"/>
    <w:autoRedefine/>
    <w:uiPriority w:val="39"/>
    <w:rsid w:val="00D07775"/>
    <w:pPr>
      <w:spacing w:after="100" w:line="276" w:lineRule="auto"/>
      <w:ind w:left="880"/>
    </w:pPr>
    <w:rPr>
      <w:rFonts w:ascii="Calibri" w:hAnsi="Calibri" w:cs="Calibri"/>
      <w:sz w:val="22"/>
      <w:szCs w:val="22"/>
    </w:rPr>
  </w:style>
  <w:style w:type="paragraph" w:styleId="TDC6">
    <w:name w:val="toc 6"/>
    <w:basedOn w:val="Normal"/>
    <w:next w:val="Normal"/>
    <w:autoRedefine/>
    <w:uiPriority w:val="39"/>
    <w:rsid w:val="00D07775"/>
    <w:pPr>
      <w:spacing w:after="100" w:line="276" w:lineRule="auto"/>
      <w:ind w:left="1100"/>
    </w:pPr>
    <w:rPr>
      <w:rFonts w:ascii="Calibri" w:hAnsi="Calibri" w:cs="Calibri"/>
      <w:sz w:val="22"/>
      <w:szCs w:val="22"/>
    </w:rPr>
  </w:style>
  <w:style w:type="paragraph" w:styleId="TDC7">
    <w:name w:val="toc 7"/>
    <w:basedOn w:val="Normal"/>
    <w:next w:val="Normal"/>
    <w:autoRedefine/>
    <w:uiPriority w:val="39"/>
    <w:rsid w:val="00D07775"/>
    <w:pPr>
      <w:spacing w:after="100" w:line="276" w:lineRule="auto"/>
      <w:ind w:left="1320"/>
    </w:pPr>
    <w:rPr>
      <w:rFonts w:ascii="Calibri" w:hAnsi="Calibri" w:cs="Calibri"/>
      <w:sz w:val="22"/>
      <w:szCs w:val="22"/>
    </w:rPr>
  </w:style>
  <w:style w:type="paragraph" w:styleId="TDC8">
    <w:name w:val="toc 8"/>
    <w:basedOn w:val="Normal"/>
    <w:next w:val="Normal"/>
    <w:autoRedefine/>
    <w:uiPriority w:val="39"/>
    <w:rsid w:val="00D07775"/>
    <w:pPr>
      <w:spacing w:after="100" w:line="276" w:lineRule="auto"/>
      <w:ind w:left="1540"/>
    </w:pPr>
    <w:rPr>
      <w:rFonts w:ascii="Calibri" w:hAnsi="Calibri" w:cs="Calibri"/>
      <w:sz w:val="22"/>
      <w:szCs w:val="22"/>
    </w:rPr>
  </w:style>
  <w:style w:type="paragraph" w:styleId="TDC9">
    <w:name w:val="toc 9"/>
    <w:basedOn w:val="Normal"/>
    <w:next w:val="Normal"/>
    <w:autoRedefine/>
    <w:uiPriority w:val="39"/>
    <w:rsid w:val="00D07775"/>
    <w:pPr>
      <w:spacing w:after="100" w:line="276" w:lineRule="auto"/>
      <w:ind w:left="1760"/>
    </w:pPr>
    <w:rPr>
      <w:rFonts w:ascii="Calibri" w:hAnsi="Calibri" w:cs="Calibri"/>
      <w:sz w:val="22"/>
      <w:szCs w:val="22"/>
    </w:rPr>
  </w:style>
  <w:style w:type="paragraph" w:styleId="Textodeglobo">
    <w:name w:val="Balloon Text"/>
    <w:basedOn w:val="Normal"/>
    <w:link w:val="TextodegloboCar"/>
    <w:uiPriority w:val="99"/>
    <w:semiHidden/>
    <w:rsid w:val="000E0E9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E0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893733">
      <w:bodyDiv w:val="1"/>
      <w:marLeft w:val="0"/>
      <w:marRight w:val="0"/>
      <w:marTop w:val="0"/>
      <w:marBottom w:val="0"/>
      <w:divBdr>
        <w:top w:val="none" w:sz="0" w:space="0" w:color="auto"/>
        <w:left w:val="none" w:sz="0" w:space="0" w:color="auto"/>
        <w:bottom w:val="none" w:sz="0" w:space="0" w:color="auto"/>
        <w:right w:val="none" w:sz="0" w:space="0" w:color="auto"/>
      </w:divBdr>
    </w:div>
    <w:div w:id="182592982">
      <w:bodyDiv w:val="1"/>
      <w:marLeft w:val="0"/>
      <w:marRight w:val="0"/>
      <w:marTop w:val="0"/>
      <w:marBottom w:val="0"/>
      <w:divBdr>
        <w:top w:val="none" w:sz="0" w:space="0" w:color="auto"/>
        <w:left w:val="none" w:sz="0" w:space="0" w:color="auto"/>
        <w:bottom w:val="none" w:sz="0" w:space="0" w:color="auto"/>
        <w:right w:val="none" w:sz="0" w:space="0" w:color="auto"/>
      </w:divBdr>
    </w:div>
    <w:div w:id="229122914">
      <w:bodyDiv w:val="1"/>
      <w:marLeft w:val="0"/>
      <w:marRight w:val="0"/>
      <w:marTop w:val="0"/>
      <w:marBottom w:val="0"/>
      <w:divBdr>
        <w:top w:val="none" w:sz="0" w:space="0" w:color="auto"/>
        <w:left w:val="none" w:sz="0" w:space="0" w:color="auto"/>
        <w:bottom w:val="none" w:sz="0" w:space="0" w:color="auto"/>
        <w:right w:val="none" w:sz="0" w:space="0" w:color="auto"/>
      </w:divBdr>
    </w:div>
    <w:div w:id="362052298">
      <w:bodyDiv w:val="1"/>
      <w:marLeft w:val="0"/>
      <w:marRight w:val="0"/>
      <w:marTop w:val="0"/>
      <w:marBottom w:val="0"/>
      <w:divBdr>
        <w:top w:val="none" w:sz="0" w:space="0" w:color="auto"/>
        <w:left w:val="none" w:sz="0" w:space="0" w:color="auto"/>
        <w:bottom w:val="none" w:sz="0" w:space="0" w:color="auto"/>
        <w:right w:val="none" w:sz="0" w:space="0" w:color="auto"/>
      </w:divBdr>
    </w:div>
    <w:div w:id="780878891">
      <w:bodyDiv w:val="1"/>
      <w:marLeft w:val="0"/>
      <w:marRight w:val="0"/>
      <w:marTop w:val="0"/>
      <w:marBottom w:val="0"/>
      <w:divBdr>
        <w:top w:val="none" w:sz="0" w:space="0" w:color="auto"/>
        <w:left w:val="none" w:sz="0" w:space="0" w:color="auto"/>
        <w:bottom w:val="none" w:sz="0" w:space="0" w:color="auto"/>
        <w:right w:val="none" w:sz="0" w:space="0" w:color="auto"/>
      </w:divBdr>
    </w:div>
    <w:div w:id="803160868">
      <w:bodyDiv w:val="1"/>
      <w:marLeft w:val="0"/>
      <w:marRight w:val="0"/>
      <w:marTop w:val="0"/>
      <w:marBottom w:val="0"/>
      <w:divBdr>
        <w:top w:val="none" w:sz="0" w:space="0" w:color="auto"/>
        <w:left w:val="none" w:sz="0" w:space="0" w:color="auto"/>
        <w:bottom w:val="none" w:sz="0" w:space="0" w:color="auto"/>
        <w:right w:val="none" w:sz="0" w:space="0" w:color="auto"/>
      </w:divBdr>
    </w:div>
    <w:div w:id="1090587852">
      <w:bodyDiv w:val="1"/>
      <w:marLeft w:val="0"/>
      <w:marRight w:val="0"/>
      <w:marTop w:val="0"/>
      <w:marBottom w:val="0"/>
      <w:divBdr>
        <w:top w:val="none" w:sz="0" w:space="0" w:color="auto"/>
        <w:left w:val="none" w:sz="0" w:space="0" w:color="auto"/>
        <w:bottom w:val="none" w:sz="0" w:space="0" w:color="auto"/>
        <w:right w:val="none" w:sz="0" w:space="0" w:color="auto"/>
      </w:divBdr>
    </w:div>
    <w:div w:id="1245802630">
      <w:bodyDiv w:val="1"/>
      <w:marLeft w:val="0"/>
      <w:marRight w:val="0"/>
      <w:marTop w:val="0"/>
      <w:marBottom w:val="0"/>
      <w:divBdr>
        <w:top w:val="none" w:sz="0" w:space="0" w:color="auto"/>
        <w:left w:val="none" w:sz="0" w:space="0" w:color="auto"/>
        <w:bottom w:val="none" w:sz="0" w:space="0" w:color="auto"/>
        <w:right w:val="none" w:sz="0" w:space="0" w:color="auto"/>
      </w:divBdr>
    </w:div>
    <w:div w:id="1356688642">
      <w:bodyDiv w:val="1"/>
      <w:marLeft w:val="0"/>
      <w:marRight w:val="0"/>
      <w:marTop w:val="0"/>
      <w:marBottom w:val="0"/>
      <w:divBdr>
        <w:top w:val="none" w:sz="0" w:space="0" w:color="auto"/>
        <w:left w:val="none" w:sz="0" w:space="0" w:color="auto"/>
        <w:bottom w:val="none" w:sz="0" w:space="0" w:color="auto"/>
        <w:right w:val="none" w:sz="0" w:space="0" w:color="auto"/>
      </w:divBdr>
    </w:div>
    <w:div w:id="1712534579">
      <w:bodyDiv w:val="1"/>
      <w:marLeft w:val="0"/>
      <w:marRight w:val="0"/>
      <w:marTop w:val="0"/>
      <w:marBottom w:val="0"/>
      <w:divBdr>
        <w:top w:val="none" w:sz="0" w:space="0" w:color="auto"/>
        <w:left w:val="none" w:sz="0" w:space="0" w:color="auto"/>
        <w:bottom w:val="none" w:sz="0" w:space="0" w:color="auto"/>
        <w:right w:val="none" w:sz="0" w:space="0" w:color="auto"/>
      </w:divBdr>
    </w:div>
    <w:div w:id="1779984258">
      <w:marLeft w:val="0"/>
      <w:marRight w:val="0"/>
      <w:marTop w:val="0"/>
      <w:marBottom w:val="0"/>
      <w:divBdr>
        <w:top w:val="none" w:sz="0" w:space="0" w:color="auto"/>
        <w:left w:val="none" w:sz="0" w:space="0" w:color="auto"/>
        <w:bottom w:val="none" w:sz="0" w:space="0" w:color="auto"/>
        <w:right w:val="none" w:sz="0" w:space="0" w:color="auto"/>
      </w:divBdr>
    </w:div>
    <w:div w:id="1779984259">
      <w:marLeft w:val="0"/>
      <w:marRight w:val="0"/>
      <w:marTop w:val="0"/>
      <w:marBottom w:val="0"/>
      <w:divBdr>
        <w:top w:val="none" w:sz="0" w:space="0" w:color="auto"/>
        <w:left w:val="none" w:sz="0" w:space="0" w:color="auto"/>
        <w:bottom w:val="none" w:sz="0" w:space="0" w:color="auto"/>
        <w:right w:val="none" w:sz="0" w:space="0" w:color="auto"/>
      </w:divBdr>
    </w:div>
    <w:div w:id="1779984260">
      <w:marLeft w:val="0"/>
      <w:marRight w:val="0"/>
      <w:marTop w:val="0"/>
      <w:marBottom w:val="0"/>
      <w:divBdr>
        <w:top w:val="none" w:sz="0" w:space="0" w:color="auto"/>
        <w:left w:val="none" w:sz="0" w:space="0" w:color="auto"/>
        <w:bottom w:val="none" w:sz="0" w:space="0" w:color="auto"/>
        <w:right w:val="none" w:sz="0" w:space="0" w:color="auto"/>
      </w:divBdr>
    </w:div>
    <w:div w:id="1779984261">
      <w:marLeft w:val="0"/>
      <w:marRight w:val="0"/>
      <w:marTop w:val="0"/>
      <w:marBottom w:val="0"/>
      <w:divBdr>
        <w:top w:val="none" w:sz="0" w:space="0" w:color="auto"/>
        <w:left w:val="none" w:sz="0" w:space="0" w:color="auto"/>
        <w:bottom w:val="none" w:sz="0" w:space="0" w:color="auto"/>
        <w:right w:val="none" w:sz="0" w:space="0" w:color="auto"/>
      </w:divBdr>
    </w:div>
    <w:div w:id="1779984262">
      <w:marLeft w:val="0"/>
      <w:marRight w:val="0"/>
      <w:marTop w:val="0"/>
      <w:marBottom w:val="0"/>
      <w:divBdr>
        <w:top w:val="none" w:sz="0" w:space="0" w:color="auto"/>
        <w:left w:val="none" w:sz="0" w:space="0" w:color="auto"/>
        <w:bottom w:val="none" w:sz="0" w:space="0" w:color="auto"/>
        <w:right w:val="none" w:sz="0" w:space="0" w:color="auto"/>
      </w:divBdr>
    </w:div>
    <w:div w:id="1779984263">
      <w:marLeft w:val="0"/>
      <w:marRight w:val="0"/>
      <w:marTop w:val="0"/>
      <w:marBottom w:val="0"/>
      <w:divBdr>
        <w:top w:val="none" w:sz="0" w:space="0" w:color="auto"/>
        <w:left w:val="none" w:sz="0" w:space="0" w:color="auto"/>
        <w:bottom w:val="none" w:sz="0" w:space="0" w:color="auto"/>
        <w:right w:val="none" w:sz="0" w:space="0" w:color="auto"/>
      </w:divBdr>
    </w:div>
    <w:div w:id="1779984264">
      <w:marLeft w:val="0"/>
      <w:marRight w:val="0"/>
      <w:marTop w:val="0"/>
      <w:marBottom w:val="0"/>
      <w:divBdr>
        <w:top w:val="none" w:sz="0" w:space="0" w:color="auto"/>
        <w:left w:val="none" w:sz="0" w:space="0" w:color="auto"/>
        <w:bottom w:val="none" w:sz="0" w:space="0" w:color="auto"/>
        <w:right w:val="none" w:sz="0" w:space="0" w:color="auto"/>
      </w:divBdr>
    </w:div>
    <w:div w:id="1779984265">
      <w:marLeft w:val="0"/>
      <w:marRight w:val="0"/>
      <w:marTop w:val="0"/>
      <w:marBottom w:val="0"/>
      <w:divBdr>
        <w:top w:val="none" w:sz="0" w:space="0" w:color="auto"/>
        <w:left w:val="none" w:sz="0" w:space="0" w:color="auto"/>
        <w:bottom w:val="none" w:sz="0" w:space="0" w:color="auto"/>
        <w:right w:val="none" w:sz="0" w:space="0" w:color="auto"/>
      </w:divBdr>
    </w:div>
    <w:div w:id="1779984266">
      <w:marLeft w:val="0"/>
      <w:marRight w:val="0"/>
      <w:marTop w:val="0"/>
      <w:marBottom w:val="0"/>
      <w:divBdr>
        <w:top w:val="none" w:sz="0" w:space="0" w:color="auto"/>
        <w:left w:val="none" w:sz="0" w:space="0" w:color="auto"/>
        <w:bottom w:val="none" w:sz="0" w:space="0" w:color="auto"/>
        <w:right w:val="none" w:sz="0" w:space="0" w:color="auto"/>
      </w:divBdr>
    </w:div>
    <w:div w:id="1779984267">
      <w:marLeft w:val="0"/>
      <w:marRight w:val="0"/>
      <w:marTop w:val="0"/>
      <w:marBottom w:val="0"/>
      <w:divBdr>
        <w:top w:val="none" w:sz="0" w:space="0" w:color="auto"/>
        <w:left w:val="none" w:sz="0" w:space="0" w:color="auto"/>
        <w:bottom w:val="none" w:sz="0" w:space="0" w:color="auto"/>
        <w:right w:val="none" w:sz="0" w:space="0" w:color="auto"/>
      </w:divBdr>
    </w:div>
    <w:div w:id="1779984268">
      <w:marLeft w:val="0"/>
      <w:marRight w:val="0"/>
      <w:marTop w:val="0"/>
      <w:marBottom w:val="0"/>
      <w:divBdr>
        <w:top w:val="none" w:sz="0" w:space="0" w:color="auto"/>
        <w:left w:val="none" w:sz="0" w:space="0" w:color="auto"/>
        <w:bottom w:val="none" w:sz="0" w:space="0" w:color="auto"/>
        <w:right w:val="none" w:sz="0" w:space="0" w:color="auto"/>
      </w:divBdr>
    </w:div>
    <w:div w:id="1779984269">
      <w:marLeft w:val="0"/>
      <w:marRight w:val="0"/>
      <w:marTop w:val="0"/>
      <w:marBottom w:val="0"/>
      <w:divBdr>
        <w:top w:val="none" w:sz="0" w:space="0" w:color="auto"/>
        <w:left w:val="none" w:sz="0" w:space="0" w:color="auto"/>
        <w:bottom w:val="none" w:sz="0" w:space="0" w:color="auto"/>
        <w:right w:val="none" w:sz="0" w:space="0" w:color="auto"/>
      </w:divBdr>
    </w:div>
    <w:div w:id="1779984270">
      <w:marLeft w:val="0"/>
      <w:marRight w:val="0"/>
      <w:marTop w:val="0"/>
      <w:marBottom w:val="0"/>
      <w:divBdr>
        <w:top w:val="none" w:sz="0" w:space="0" w:color="auto"/>
        <w:left w:val="none" w:sz="0" w:space="0" w:color="auto"/>
        <w:bottom w:val="none" w:sz="0" w:space="0" w:color="auto"/>
        <w:right w:val="none" w:sz="0" w:space="0" w:color="auto"/>
      </w:divBdr>
    </w:div>
    <w:div w:id="1779984271">
      <w:marLeft w:val="0"/>
      <w:marRight w:val="0"/>
      <w:marTop w:val="0"/>
      <w:marBottom w:val="0"/>
      <w:divBdr>
        <w:top w:val="none" w:sz="0" w:space="0" w:color="auto"/>
        <w:left w:val="none" w:sz="0" w:space="0" w:color="auto"/>
        <w:bottom w:val="none" w:sz="0" w:space="0" w:color="auto"/>
        <w:right w:val="none" w:sz="0" w:space="0" w:color="auto"/>
      </w:divBdr>
    </w:div>
    <w:div w:id="1779984272">
      <w:marLeft w:val="0"/>
      <w:marRight w:val="0"/>
      <w:marTop w:val="0"/>
      <w:marBottom w:val="0"/>
      <w:divBdr>
        <w:top w:val="none" w:sz="0" w:space="0" w:color="auto"/>
        <w:left w:val="none" w:sz="0" w:space="0" w:color="auto"/>
        <w:bottom w:val="none" w:sz="0" w:space="0" w:color="auto"/>
        <w:right w:val="none" w:sz="0" w:space="0" w:color="auto"/>
      </w:divBdr>
    </w:div>
    <w:div w:id="1779984273">
      <w:marLeft w:val="0"/>
      <w:marRight w:val="0"/>
      <w:marTop w:val="0"/>
      <w:marBottom w:val="0"/>
      <w:divBdr>
        <w:top w:val="none" w:sz="0" w:space="0" w:color="auto"/>
        <w:left w:val="none" w:sz="0" w:space="0" w:color="auto"/>
        <w:bottom w:val="none" w:sz="0" w:space="0" w:color="auto"/>
        <w:right w:val="none" w:sz="0" w:space="0" w:color="auto"/>
      </w:divBdr>
    </w:div>
    <w:div w:id="1779984274">
      <w:marLeft w:val="0"/>
      <w:marRight w:val="0"/>
      <w:marTop w:val="0"/>
      <w:marBottom w:val="0"/>
      <w:divBdr>
        <w:top w:val="none" w:sz="0" w:space="0" w:color="auto"/>
        <w:left w:val="none" w:sz="0" w:space="0" w:color="auto"/>
        <w:bottom w:val="none" w:sz="0" w:space="0" w:color="auto"/>
        <w:right w:val="none" w:sz="0" w:space="0" w:color="auto"/>
      </w:divBdr>
    </w:div>
    <w:div w:id="1779984275">
      <w:marLeft w:val="0"/>
      <w:marRight w:val="0"/>
      <w:marTop w:val="0"/>
      <w:marBottom w:val="0"/>
      <w:divBdr>
        <w:top w:val="none" w:sz="0" w:space="0" w:color="auto"/>
        <w:left w:val="none" w:sz="0" w:space="0" w:color="auto"/>
        <w:bottom w:val="none" w:sz="0" w:space="0" w:color="auto"/>
        <w:right w:val="none" w:sz="0" w:space="0" w:color="auto"/>
      </w:divBdr>
    </w:div>
    <w:div w:id="1779984276">
      <w:marLeft w:val="0"/>
      <w:marRight w:val="0"/>
      <w:marTop w:val="0"/>
      <w:marBottom w:val="0"/>
      <w:divBdr>
        <w:top w:val="none" w:sz="0" w:space="0" w:color="auto"/>
        <w:left w:val="none" w:sz="0" w:space="0" w:color="auto"/>
        <w:bottom w:val="none" w:sz="0" w:space="0" w:color="auto"/>
        <w:right w:val="none" w:sz="0" w:space="0" w:color="auto"/>
      </w:divBdr>
    </w:div>
    <w:div w:id="1779984277">
      <w:marLeft w:val="0"/>
      <w:marRight w:val="0"/>
      <w:marTop w:val="0"/>
      <w:marBottom w:val="0"/>
      <w:divBdr>
        <w:top w:val="none" w:sz="0" w:space="0" w:color="auto"/>
        <w:left w:val="none" w:sz="0" w:space="0" w:color="auto"/>
        <w:bottom w:val="none" w:sz="0" w:space="0" w:color="auto"/>
        <w:right w:val="none" w:sz="0" w:space="0" w:color="auto"/>
      </w:divBdr>
    </w:div>
    <w:div w:id="1779984278">
      <w:marLeft w:val="0"/>
      <w:marRight w:val="0"/>
      <w:marTop w:val="0"/>
      <w:marBottom w:val="0"/>
      <w:divBdr>
        <w:top w:val="none" w:sz="0" w:space="0" w:color="auto"/>
        <w:left w:val="none" w:sz="0" w:space="0" w:color="auto"/>
        <w:bottom w:val="none" w:sz="0" w:space="0" w:color="auto"/>
        <w:right w:val="none" w:sz="0" w:space="0" w:color="auto"/>
      </w:divBdr>
    </w:div>
    <w:div w:id="1779984279">
      <w:marLeft w:val="0"/>
      <w:marRight w:val="0"/>
      <w:marTop w:val="0"/>
      <w:marBottom w:val="0"/>
      <w:divBdr>
        <w:top w:val="none" w:sz="0" w:space="0" w:color="auto"/>
        <w:left w:val="none" w:sz="0" w:space="0" w:color="auto"/>
        <w:bottom w:val="none" w:sz="0" w:space="0" w:color="auto"/>
        <w:right w:val="none" w:sz="0" w:space="0" w:color="auto"/>
      </w:divBdr>
    </w:div>
    <w:div w:id="1779984280">
      <w:marLeft w:val="0"/>
      <w:marRight w:val="0"/>
      <w:marTop w:val="0"/>
      <w:marBottom w:val="0"/>
      <w:divBdr>
        <w:top w:val="none" w:sz="0" w:space="0" w:color="auto"/>
        <w:left w:val="none" w:sz="0" w:space="0" w:color="auto"/>
        <w:bottom w:val="none" w:sz="0" w:space="0" w:color="auto"/>
        <w:right w:val="none" w:sz="0" w:space="0" w:color="auto"/>
      </w:divBdr>
    </w:div>
    <w:div w:id="1779984281">
      <w:marLeft w:val="0"/>
      <w:marRight w:val="0"/>
      <w:marTop w:val="0"/>
      <w:marBottom w:val="0"/>
      <w:divBdr>
        <w:top w:val="none" w:sz="0" w:space="0" w:color="auto"/>
        <w:left w:val="none" w:sz="0" w:space="0" w:color="auto"/>
        <w:bottom w:val="none" w:sz="0" w:space="0" w:color="auto"/>
        <w:right w:val="none" w:sz="0" w:space="0" w:color="auto"/>
      </w:divBdr>
    </w:div>
    <w:div w:id="1779984282">
      <w:marLeft w:val="0"/>
      <w:marRight w:val="0"/>
      <w:marTop w:val="0"/>
      <w:marBottom w:val="0"/>
      <w:divBdr>
        <w:top w:val="none" w:sz="0" w:space="0" w:color="auto"/>
        <w:left w:val="none" w:sz="0" w:space="0" w:color="auto"/>
        <w:bottom w:val="none" w:sz="0" w:space="0" w:color="auto"/>
        <w:right w:val="none" w:sz="0" w:space="0" w:color="auto"/>
      </w:divBdr>
    </w:div>
    <w:div w:id="1779984283">
      <w:marLeft w:val="0"/>
      <w:marRight w:val="0"/>
      <w:marTop w:val="0"/>
      <w:marBottom w:val="0"/>
      <w:divBdr>
        <w:top w:val="none" w:sz="0" w:space="0" w:color="auto"/>
        <w:left w:val="none" w:sz="0" w:space="0" w:color="auto"/>
        <w:bottom w:val="none" w:sz="0" w:space="0" w:color="auto"/>
        <w:right w:val="none" w:sz="0" w:space="0" w:color="auto"/>
      </w:divBdr>
    </w:div>
    <w:div w:id="1779984284">
      <w:marLeft w:val="0"/>
      <w:marRight w:val="0"/>
      <w:marTop w:val="0"/>
      <w:marBottom w:val="0"/>
      <w:divBdr>
        <w:top w:val="none" w:sz="0" w:space="0" w:color="auto"/>
        <w:left w:val="none" w:sz="0" w:space="0" w:color="auto"/>
        <w:bottom w:val="none" w:sz="0" w:space="0" w:color="auto"/>
        <w:right w:val="none" w:sz="0" w:space="0" w:color="auto"/>
      </w:divBdr>
    </w:div>
    <w:div w:id="1779984285">
      <w:marLeft w:val="0"/>
      <w:marRight w:val="0"/>
      <w:marTop w:val="0"/>
      <w:marBottom w:val="0"/>
      <w:divBdr>
        <w:top w:val="none" w:sz="0" w:space="0" w:color="auto"/>
        <w:left w:val="none" w:sz="0" w:space="0" w:color="auto"/>
        <w:bottom w:val="none" w:sz="0" w:space="0" w:color="auto"/>
        <w:right w:val="none" w:sz="0" w:space="0" w:color="auto"/>
      </w:divBdr>
    </w:div>
    <w:div w:id="1779984286">
      <w:marLeft w:val="0"/>
      <w:marRight w:val="0"/>
      <w:marTop w:val="0"/>
      <w:marBottom w:val="0"/>
      <w:divBdr>
        <w:top w:val="none" w:sz="0" w:space="0" w:color="auto"/>
        <w:left w:val="none" w:sz="0" w:space="0" w:color="auto"/>
        <w:bottom w:val="none" w:sz="0" w:space="0" w:color="auto"/>
        <w:right w:val="none" w:sz="0" w:space="0" w:color="auto"/>
      </w:divBdr>
    </w:div>
    <w:div w:id="1779984287">
      <w:marLeft w:val="0"/>
      <w:marRight w:val="0"/>
      <w:marTop w:val="0"/>
      <w:marBottom w:val="0"/>
      <w:divBdr>
        <w:top w:val="none" w:sz="0" w:space="0" w:color="auto"/>
        <w:left w:val="none" w:sz="0" w:space="0" w:color="auto"/>
        <w:bottom w:val="none" w:sz="0" w:space="0" w:color="auto"/>
        <w:right w:val="none" w:sz="0" w:space="0" w:color="auto"/>
      </w:divBdr>
    </w:div>
    <w:div w:id="1779984288">
      <w:marLeft w:val="0"/>
      <w:marRight w:val="0"/>
      <w:marTop w:val="0"/>
      <w:marBottom w:val="0"/>
      <w:divBdr>
        <w:top w:val="none" w:sz="0" w:space="0" w:color="auto"/>
        <w:left w:val="none" w:sz="0" w:space="0" w:color="auto"/>
        <w:bottom w:val="none" w:sz="0" w:space="0" w:color="auto"/>
        <w:right w:val="none" w:sz="0" w:space="0" w:color="auto"/>
      </w:divBdr>
    </w:div>
    <w:div w:id="1779984289">
      <w:marLeft w:val="0"/>
      <w:marRight w:val="0"/>
      <w:marTop w:val="0"/>
      <w:marBottom w:val="0"/>
      <w:divBdr>
        <w:top w:val="none" w:sz="0" w:space="0" w:color="auto"/>
        <w:left w:val="none" w:sz="0" w:space="0" w:color="auto"/>
        <w:bottom w:val="none" w:sz="0" w:space="0" w:color="auto"/>
        <w:right w:val="none" w:sz="0" w:space="0" w:color="auto"/>
      </w:divBdr>
    </w:div>
    <w:div w:id="1779984290">
      <w:marLeft w:val="0"/>
      <w:marRight w:val="0"/>
      <w:marTop w:val="0"/>
      <w:marBottom w:val="0"/>
      <w:divBdr>
        <w:top w:val="none" w:sz="0" w:space="0" w:color="auto"/>
        <w:left w:val="none" w:sz="0" w:space="0" w:color="auto"/>
        <w:bottom w:val="none" w:sz="0" w:space="0" w:color="auto"/>
        <w:right w:val="none" w:sz="0" w:space="0" w:color="auto"/>
      </w:divBdr>
    </w:div>
    <w:div w:id="1779984291">
      <w:marLeft w:val="0"/>
      <w:marRight w:val="0"/>
      <w:marTop w:val="0"/>
      <w:marBottom w:val="0"/>
      <w:divBdr>
        <w:top w:val="none" w:sz="0" w:space="0" w:color="auto"/>
        <w:left w:val="none" w:sz="0" w:space="0" w:color="auto"/>
        <w:bottom w:val="none" w:sz="0" w:space="0" w:color="auto"/>
        <w:right w:val="none" w:sz="0" w:space="0" w:color="auto"/>
      </w:divBdr>
    </w:div>
    <w:div w:id="1779984292">
      <w:marLeft w:val="0"/>
      <w:marRight w:val="0"/>
      <w:marTop w:val="0"/>
      <w:marBottom w:val="0"/>
      <w:divBdr>
        <w:top w:val="none" w:sz="0" w:space="0" w:color="auto"/>
        <w:left w:val="none" w:sz="0" w:space="0" w:color="auto"/>
        <w:bottom w:val="none" w:sz="0" w:space="0" w:color="auto"/>
        <w:right w:val="none" w:sz="0" w:space="0" w:color="auto"/>
      </w:divBdr>
    </w:div>
    <w:div w:id="1779984293">
      <w:marLeft w:val="0"/>
      <w:marRight w:val="0"/>
      <w:marTop w:val="0"/>
      <w:marBottom w:val="0"/>
      <w:divBdr>
        <w:top w:val="none" w:sz="0" w:space="0" w:color="auto"/>
        <w:left w:val="none" w:sz="0" w:space="0" w:color="auto"/>
        <w:bottom w:val="none" w:sz="0" w:space="0" w:color="auto"/>
        <w:right w:val="none" w:sz="0" w:space="0" w:color="auto"/>
      </w:divBdr>
    </w:div>
    <w:div w:id="1779984294">
      <w:marLeft w:val="0"/>
      <w:marRight w:val="0"/>
      <w:marTop w:val="0"/>
      <w:marBottom w:val="0"/>
      <w:divBdr>
        <w:top w:val="none" w:sz="0" w:space="0" w:color="auto"/>
        <w:left w:val="none" w:sz="0" w:space="0" w:color="auto"/>
        <w:bottom w:val="none" w:sz="0" w:space="0" w:color="auto"/>
        <w:right w:val="none" w:sz="0" w:space="0" w:color="auto"/>
      </w:divBdr>
    </w:div>
    <w:div w:id="1779984295">
      <w:marLeft w:val="0"/>
      <w:marRight w:val="0"/>
      <w:marTop w:val="0"/>
      <w:marBottom w:val="0"/>
      <w:divBdr>
        <w:top w:val="none" w:sz="0" w:space="0" w:color="auto"/>
        <w:left w:val="none" w:sz="0" w:space="0" w:color="auto"/>
        <w:bottom w:val="none" w:sz="0" w:space="0" w:color="auto"/>
        <w:right w:val="none" w:sz="0" w:space="0" w:color="auto"/>
      </w:divBdr>
    </w:div>
    <w:div w:id="1779984296">
      <w:marLeft w:val="0"/>
      <w:marRight w:val="0"/>
      <w:marTop w:val="0"/>
      <w:marBottom w:val="0"/>
      <w:divBdr>
        <w:top w:val="none" w:sz="0" w:space="0" w:color="auto"/>
        <w:left w:val="none" w:sz="0" w:space="0" w:color="auto"/>
        <w:bottom w:val="none" w:sz="0" w:space="0" w:color="auto"/>
        <w:right w:val="none" w:sz="0" w:space="0" w:color="auto"/>
      </w:divBdr>
    </w:div>
    <w:div w:id="1779984297">
      <w:marLeft w:val="0"/>
      <w:marRight w:val="0"/>
      <w:marTop w:val="0"/>
      <w:marBottom w:val="0"/>
      <w:divBdr>
        <w:top w:val="none" w:sz="0" w:space="0" w:color="auto"/>
        <w:left w:val="none" w:sz="0" w:space="0" w:color="auto"/>
        <w:bottom w:val="none" w:sz="0" w:space="0" w:color="auto"/>
        <w:right w:val="none" w:sz="0" w:space="0" w:color="auto"/>
      </w:divBdr>
    </w:div>
    <w:div w:id="1779984298">
      <w:marLeft w:val="0"/>
      <w:marRight w:val="0"/>
      <w:marTop w:val="0"/>
      <w:marBottom w:val="0"/>
      <w:divBdr>
        <w:top w:val="none" w:sz="0" w:space="0" w:color="auto"/>
        <w:left w:val="none" w:sz="0" w:space="0" w:color="auto"/>
        <w:bottom w:val="none" w:sz="0" w:space="0" w:color="auto"/>
        <w:right w:val="none" w:sz="0" w:space="0" w:color="auto"/>
      </w:divBdr>
    </w:div>
    <w:div w:id="1779984299">
      <w:marLeft w:val="0"/>
      <w:marRight w:val="0"/>
      <w:marTop w:val="0"/>
      <w:marBottom w:val="0"/>
      <w:divBdr>
        <w:top w:val="none" w:sz="0" w:space="0" w:color="auto"/>
        <w:left w:val="none" w:sz="0" w:space="0" w:color="auto"/>
        <w:bottom w:val="none" w:sz="0" w:space="0" w:color="auto"/>
        <w:right w:val="none" w:sz="0" w:space="0" w:color="auto"/>
      </w:divBdr>
    </w:div>
    <w:div w:id="1779984300">
      <w:marLeft w:val="0"/>
      <w:marRight w:val="0"/>
      <w:marTop w:val="0"/>
      <w:marBottom w:val="0"/>
      <w:divBdr>
        <w:top w:val="none" w:sz="0" w:space="0" w:color="auto"/>
        <w:left w:val="none" w:sz="0" w:space="0" w:color="auto"/>
        <w:bottom w:val="none" w:sz="0" w:space="0" w:color="auto"/>
        <w:right w:val="none" w:sz="0" w:space="0" w:color="auto"/>
      </w:divBdr>
    </w:div>
    <w:div w:id="1779984301">
      <w:marLeft w:val="0"/>
      <w:marRight w:val="0"/>
      <w:marTop w:val="0"/>
      <w:marBottom w:val="0"/>
      <w:divBdr>
        <w:top w:val="none" w:sz="0" w:space="0" w:color="auto"/>
        <w:left w:val="none" w:sz="0" w:space="0" w:color="auto"/>
        <w:bottom w:val="none" w:sz="0" w:space="0" w:color="auto"/>
        <w:right w:val="none" w:sz="0" w:space="0" w:color="auto"/>
      </w:divBdr>
    </w:div>
    <w:div w:id="1779984302">
      <w:marLeft w:val="0"/>
      <w:marRight w:val="0"/>
      <w:marTop w:val="0"/>
      <w:marBottom w:val="0"/>
      <w:divBdr>
        <w:top w:val="none" w:sz="0" w:space="0" w:color="auto"/>
        <w:left w:val="none" w:sz="0" w:space="0" w:color="auto"/>
        <w:bottom w:val="none" w:sz="0" w:space="0" w:color="auto"/>
        <w:right w:val="none" w:sz="0" w:space="0" w:color="auto"/>
      </w:divBdr>
    </w:div>
    <w:div w:id="1779984303">
      <w:marLeft w:val="0"/>
      <w:marRight w:val="0"/>
      <w:marTop w:val="0"/>
      <w:marBottom w:val="0"/>
      <w:divBdr>
        <w:top w:val="none" w:sz="0" w:space="0" w:color="auto"/>
        <w:left w:val="none" w:sz="0" w:space="0" w:color="auto"/>
        <w:bottom w:val="none" w:sz="0" w:space="0" w:color="auto"/>
        <w:right w:val="none" w:sz="0" w:space="0" w:color="auto"/>
      </w:divBdr>
    </w:div>
    <w:div w:id="1779984304">
      <w:marLeft w:val="0"/>
      <w:marRight w:val="0"/>
      <w:marTop w:val="0"/>
      <w:marBottom w:val="0"/>
      <w:divBdr>
        <w:top w:val="none" w:sz="0" w:space="0" w:color="auto"/>
        <w:left w:val="none" w:sz="0" w:space="0" w:color="auto"/>
        <w:bottom w:val="none" w:sz="0" w:space="0" w:color="auto"/>
        <w:right w:val="none" w:sz="0" w:space="0" w:color="auto"/>
      </w:divBdr>
    </w:div>
    <w:div w:id="1779984305">
      <w:marLeft w:val="0"/>
      <w:marRight w:val="0"/>
      <w:marTop w:val="0"/>
      <w:marBottom w:val="0"/>
      <w:divBdr>
        <w:top w:val="none" w:sz="0" w:space="0" w:color="auto"/>
        <w:left w:val="none" w:sz="0" w:space="0" w:color="auto"/>
        <w:bottom w:val="none" w:sz="0" w:space="0" w:color="auto"/>
        <w:right w:val="none" w:sz="0" w:space="0" w:color="auto"/>
      </w:divBdr>
    </w:div>
    <w:div w:id="1779984306">
      <w:marLeft w:val="0"/>
      <w:marRight w:val="0"/>
      <w:marTop w:val="0"/>
      <w:marBottom w:val="0"/>
      <w:divBdr>
        <w:top w:val="none" w:sz="0" w:space="0" w:color="auto"/>
        <w:left w:val="none" w:sz="0" w:space="0" w:color="auto"/>
        <w:bottom w:val="none" w:sz="0" w:space="0" w:color="auto"/>
        <w:right w:val="none" w:sz="0" w:space="0" w:color="auto"/>
      </w:divBdr>
    </w:div>
    <w:div w:id="1779984307">
      <w:marLeft w:val="0"/>
      <w:marRight w:val="0"/>
      <w:marTop w:val="0"/>
      <w:marBottom w:val="0"/>
      <w:divBdr>
        <w:top w:val="none" w:sz="0" w:space="0" w:color="auto"/>
        <w:left w:val="none" w:sz="0" w:space="0" w:color="auto"/>
        <w:bottom w:val="none" w:sz="0" w:space="0" w:color="auto"/>
        <w:right w:val="none" w:sz="0" w:space="0" w:color="auto"/>
      </w:divBdr>
    </w:div>
    <w:div w:id="1779984308">
      <w:marLeft w:val="0"/>
      <w:marRight w:val="0"/>
      <w:marTop w:val="0"/>
      <w:marBottom w:val="0"/>
      <w:divBdr>
        <w:top w:val="none" w:sz="0" w:space="0" w:color="auto"/>
        <w:left w:val="none" w:sz="0" w:space="0" w:color="auto"/>
        <w:bottom w:val="none" w:sz="0" w:space="0" w:color="auto"/>
        <w:right w:val="none" w:sz="0" w:space="0" w:color="auto"/>
      </w:divBdr>
    </w:div>
    <w:div w:id="1779984309">
      <w:marLeft w:val="0"/>
      <w:marRight w:val="0"/>
      <w:marTop w:val="0"/>
      <w:marBottom w:val="0"/>
      <w:divBdr>
        <w:top w:val="none" w:sz="0" w:space="0" w:color="auto"/>
        <w:left w:val="none" w:sz="0" w:space="0" w:color="auto"/>
        <w:bottom w:val="none" w:sz="0" w:space="0" w:color="auto"/>
        <w:right w:val="none" w:sz="0" w:space="0" w:color="auto"/>
      </w:divBdr>
    </w:div>
    <w:div w:id="1779984310">
      <w:marLeft w:val="0"/>
      <w:marRight w:val="0"/>
      <w:marTop w:val="0"/>
      <w:marBottom w:val="0"/>
      <w:divBdr>
        <w:top w:val="none" w:sz="0" w:space="0" w:color="auto"/>
        <w:left w:val="none" w:sz="0" w:space="0" w:color="auto"/>
        <w:bottom w:val="none" w:sz="0" w:space="0" w:color="auto"/>
        <w:right w:val="none" w:sz="0" w:space="0" w:color="auto"/>
      </w:divBdr>
    </w:div>
    <w:div w:id="1779984311">
      <w:marLeft w:val="0"/>
      <w:marRight w:val="0"/>
      <w:marTop w:val="0"/>
      <w:marBottom w:val="0"/>
      <w:divBdr>
        <w:top w:val="none" w:sz="0" w:space="0" w:color="auto"/>
        <w:left w:val="none" w:sz="0" w:space="0" w:color="auto"/>
        <w:bottom w:val="none" w:sz="0" w:space="0" w:color="auto"/>
        <w:right w:val="none" w:sz="0" w:space="0" w:color="auto"/>
      </w:divBdr>
    </w:div>
    <w:div w:id="1779984312">
      <w:marLeft w:val="0"/>
      <w:marRight w:val="0"/>
      <w:marTop w:val="0"/>
      <w:marBottom w:val="0"/>
      <w:divBdr>
        <w:top w:val="none" w:sz="0" w:space="0" w:color="auto"/>
        <w:left w:val="none" w:sz="0" w:space="0" w:color="auto"/>
        <w:bottom w:val="none" w:sz="0" w:space="0" w:color="auto"/>
        <w:right w:val="none" w:sz="0" w:space="0" w:color="auto"/>
      </w:divBdr>
    </w:div>
    <w:div w:id="1779984313">
      <w:marLeft w:val="0"/>
      <w:marRight w:val="0"/>
      <w:marTop w:val="0"/>
      <w:marBottom w:val="0"/>
      <w:divBdr>
        <w:top w:val="none" w:sz="0" w:space="0" w:color="auto"/>
        <w:left w:val="none" w:sz="0" w:space="0" w:color="auto"/>
        <w:bottom w:val="none" w:sz="0" w:space="0" w:color="auto"/>
        <w:right w:val="none" w:sz="0" w:space="0" w:color="auto"/>
      </w:divBdr>
    </w:div>
    <w:div w:id="1779984314">
      <w:marLeft w:val="0"/>
      <w:marRight w:val="0"/>
      <w:marTop w:val="0"/>
      <w:marBottom w:val="0"/>
      <w:divBdr>
        <w:top w:val="none" w:sz="0" w:space="0" w:color="auto"/>
        <w:left w:val="none" w:sz="0" w:space="0" w:color="auto"/>
        <w:bottom w:val="none" w:sz="0" w:space="0" w:color="auto"/>
        <w:right w:val="none" w:sz="0" w:space="0" w:color="auto"/>
      </w:divBdr>
    </w:div>
    <w:div w:id="1779984315">
      <w:marLeft w:val="0"/>
      <w:marRight w:val="0"/>
      <w:marTop w:val="0"/>
      <w:marBottom w:val="0"/>
      <w:divBdr>
        <w:top w:val="none" w:sz="0" w:space="0" w:color="auto"/>
        <w:left w:val="none" w:sz="0" w:space="0" w:color="auto"/>
        <w:bottom w:val="none" w:sz="0" w:space="0" w:color="auto"/>
        <w:right w:val="none" w:sz="0" w:space="0" w:color="auto"/>
      </w:divBdr>
    </w:div>
    <w:div w:id="1779984316">
      <w:marLeft w:val="0"/>
      <w:marRight w:val="0"/>
      <w:marTop w:val="0"/>
      <w:marBottom w:val="0"/>
      <w:divBdr>
        <w:top w:val="none" w:sz="0" w:space="0" w:color="auto"/>
        <w:left w:val="none" w:sz="0" w:space="0" w:color="auto"/>
        <w:bottom w:val="none" w:sz="0" w:space="0" w:color="auto"/>
        <w:right w:val="none" w:sz="0" w:space="0" w:color="auto"/>
      </w:divBdr>
    </w:div>
    <w:div w:id="1779984317">
      <w:marLeft w:val="0"/>
      <w:marRight w:val="0"/>
      <w:marTop w:val="0"/>
      <w:marBottom w:val="0"/>
      <w:divBdr>
        <w:top w:val="none" w:sz="0" w:space="0" w:color="auto"/>
        <w:left w:val="none" w:sz="0" w:space="0" w:color="auto"/>
        <w:bottom w:val="none" w:sz="0" w:space="0" w:color="auto"/>
        <w:right w:val="none" w:sz="0" w:space="0" w:color="auto"/>
      </w:divBdr>
    </w:div>
    <w:div w:id="1779984318">
      <w:marLeft w:val="0"/>
      <w:marRight w:val="0"/>
      <w:marTop w:val="0"/>
      <w:marBottom w:val="0"/>
      <w:divBdr>
        <w:top w:val="none" w:sz="0" w:space="0" w:color="auto"/>
        <w:left w:val="none" w:sz="0" w:space="0" w:color="auto"/>
        <w:bottom w:val="none" w:sz="0" w:space="0" w:color="auto"/>
        <w:right w:val="none" w:sz="0" w:space="0" w:color="auto"/>
      </w:divBdr>
    </w:div>
    <w:div w:id="1779984319">
      <w:marLeft w:val="0"/>
      <w:marRight w:val="0"/>
      <w:marTop w:val="0"/>
      <w:marBottom w:val="0"/>
      <w:divBdr>
        <w:top w:val="none" w:sz="0" w:space="0" w:color="auto"/>
        <w:left w:val="none" w:sz="0" w:space="0" w:color="auto"/>
        <w:bottom w:val="none" w:sz="0" w:space="0" w:color="auto"/>
        <w:right w:val="none" w:sz="0" w:space="0" w:color="auto"/>
      </w:divBdr>
    </w:div>
    <w:div w:id="1779984320">
      <w:marLeft w:val="0"/>
      <w:marRight w:val="0"/>
      <w:marTop w:val="0"/>
      <w:marBottom w:val="0"/>
      <w:divBdr>
        <w:top w:val="none" w:sz="0" w:space="0" w:color="auto"/>
        <w:left w:val="none" w:sz="0" w:space="0" w:color="auto"/>
        <w:bottom w:val="none" w:sz="0" w:space="0" w:color="auto"/>
        <w:right w:val="none" w:sz="0" w:space="0" w:color="auto"/>
      </w:divBdr>
    </w:div>
    <w:div w:id="1779984321">
      <w:marLeft w:val="0"/>
      <w:marRight w:val="0"/>
      <w:marTop w:val="0"/>
      <w:marBottom w:val="0"/>
      <w:divBdr>
        <w:top w:val="none" w:sz="0" w:space="0" w:color="auto"/>
        <w:left w:val="none" w:sz="0" w:space="0" w:color="auto"/>
        <w:bottom w:val="none" w:sz="0" w:space="0" w:color="auto"/>
        <w:right w:val="none" w:sz="0" w:space="0" w:color="auto"/>
      </w:divBdr>
    </w:div>
    <w:div w:id="1779984322">
      <w:marLeft w:val="0"/>
      <w:marRight w:val="0"/>
      <w:marTop w:val="0"/>
      <w:marBottom w:val="0"/>
      <w:divBdr>
        <w:top w:val="none" w:sz="0" w:space="0" w:color="auto"/>
        <w:left w:val="none" w:sz="0" w:space="0" w:color="auto"/>
        <w:bottom w:val="none" w:sz="0" w:space="0" w:color="auto"/>
        <w:right w:val="none" w:sz="0" w:space="0" w:color="auto"/>
      </w:divBdr>
    </w:div>
    <w:div w:id="1779984323">
      <w:marLeft w:val="0"/>
      <w:marRight w:val="0"/>
      <w:marTop w:val="0"/>
      <w:marBottom w:val="0"/>
      <w:divBdr>
        <w:top w:val="none" w:sz="0" w:space="0" w:color="auto"/>
        <w:left w:val="none" w:sz="0" w:space="0" w:color="auto"/>
        <w:bottom w:val="none" w:sz="0" w:space="0" w:color="auto"/>
        <w:right w:val="none" w:sz="0" w:space="0" w:color="auto"/>
      </w:divBdr>
    </w:div>
    <w:div w:id="1956982079">
      <w:bodyDiv w:val="1"/>
      <w:marLeft w:val="0"/>
      <w:marRight w:val="0"/>
      <w:marTop w:val="0"/>
      <w:marBottom w:val="0"/>
      <w:divBdr>
        <w:top w:val="none" w:sz="0" w:space="0" w:color="auto"/>
        <w:left w:val="none" w:sz="0" w:space="0" w:color="auto"/>
        <w:bottom w:val="none" w:sz="0" w:space="0" w:color="auto"/>
        <w:right w:val="none" w:sz="0" w:space="0" w:color="auto"/>
      </w:divBdr>
    </w:div>
    <w:div w:id="2057313406">
      <w:bodyDiv w:val="1"/>
      <w:marLeft w:val="0"/>
      <w:marRight w:val="0"/>
      <w:marTop w:val="0"/>
      <w:marBottom w:val="0"/>
      <w:divBdr>
        <w:top w:val="none" w:sz="0" w:space="0" w:color="auto"/>
        <w:left w:val="none" w:sz="0" w:space="0" w:color="auto"/>
        <w:bottom w:val="none" w:sz="0" w:space="0" w:color="auto"/>
        <w:right w:val="none" w:sz="0" w:space="0" w:color="auto"/>
      </w:divBdr>
    </w:div>
    <w:div w:id="21072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jpe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wm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emf"/><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0046-3C91-4641-9AE2-41062C066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136</Pages>
  <Words>23157</Words>
  <Characters>127365</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150222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PETRILLO</dc:creator>
  <cp:lastModifiedBy>.</cp:lastModifiedBy>
  <cp:revision>4</cp:revision>
  <cp:lastPrinted>2010-06-02T17:58:00Z</cp:lastPrinted>
  <dcterms:created xsi:type="dcterms:W3CDTF">2010-06-20T21:40:00Z</dcterms:created>
  <dcterms:modified xsi:type="dcterms:W3CDTF">2010-06-21T18:55:00Z</dcterms:modified>
</cp:coreProperties>
</file>