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B22" w:rsidRDefault="007D7580" w:rsidP="00103459">
      <w:pPr>
        <w:ind w:right="-285" w:hanging="426"/>
      </w:pPr>
      <w:r w:rsidRPr="007D7580">
        <w:drawing>
          <wp:inline distT="0" distB="0" distL="0" distR="0">
            <wp:extent cx="6119188" cy="26765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3103" cy="2678238"/>
                    </a:xfrm>
                    <a:prstGeom prst="rect">
                      <a:avLst/>
                    </a:prstGeom>
                    <a:noFill/>
                    <a:ln>
                      <a:noFill/>
                    </a:ln>
                  </pic:spPr>
                </pic:pic>
              </a:graphicData>
            </a:graphic>
          </wp:inline>
        </w:drawing>
      </w:r>
    </w:p>
    <w:p w:rsidR="001459AA" w:rsidRDefault="001459AA" w:rsidP="008070B5">
      <w:pPr>
        <w:ind w:right="-285"/>
      </w:pPr>
    </w:p>
    <w:p w:rsidR="009B61F2" w:rsidRPr="000C6274" w:rsidRDefault="009B61F2" w:rsidP="00A94B32">
      <w:pPr>
        <w:ind w:left="-426" w:right="281"/>
        <w:jc w:val="both"/>
        <w:rPr>
          <w:rFonts w:asciiTheme="minorHAnsi" w:hAnsiTheme="minorHAnsi" w:cs="Arial"/>
          <w:sz w:val="18"/>
          <w:szCs w:val="18"/>
          <w:lang w:val="es-ES"/>
        </w:rPr>
      </w:pPr>
      <w:r w:rsidRPr="000C6274">
        <w:rPr>
          <w:rFonts w:asciiTheme="minorHAnsi" w:hAnsiTheme="minorHAnsi" w:cs="Arial"/>
          <w:b/>
          <w:sz w:val="18"/>
          <w:szCs w:val="18"/>
          <w:lang w:val="es-ES"/>
        </w:rPr>
        <w:t xml:space="preserve">TEMA 1 </w:t>
      </w:r>
      <w:r w:rsidRPr="000C6274">
        <w:rPr>
          <w:rFonts w:asciiTheme="minorHAnsi" w:hAnsiTheme="minorHAnsi" w:cs="Arial"/>
          <w:sz w:val="18"/>
          <w:szCs w:val="18"/>
          <w:lang w:val="es-ES"/>
        </w:rPr>
        <w:t>(</w:t>
      </w:r>
      <w:r w:rsidR="000C6274" w:rsidRPr="000C6274">
        <w:rPr>
          <w:rFonts w:asciiTheme="minorHAnsi" w:hAnsiTheme="minorHAnsi" w:cs="Arial"/>
          <w:sz w:val="18"/>
          <w:szCs w:val="18"/>
          <w:lang w:val="es-ES"/>
        </w:rPr>
        <w:t>5</w:t>
      </w:r>
      <w:r w:rsidRPr="000C6274">
        <w:rPr>
          <w:rFonts w:asciiTheme="minorHAnsi" w:hAnsiTheme="minorHAnsi" w:cs="Arial"/>
          <w:sz w:val="18"/>
          <w:szCs w:val="18"/>
          <w:lang w:val="es-ES"/>
        </w:rPr>
        <w:t xml:space="preserve">0 puntos)   </w:t>
      </w:r>
    </w:p>
    <w:p w:rsidR="009B61F2" w:rsidRDefault="005648E5" w:rsidP="00A94B32">
      <w:pPr>
        <w:ind w:left="-426" w:right="281"/>
        <w:jc w:val="both"/>
        <w:rPr>
          <w:rFonts w:asciiTheme="minorHAnsi" w:hAnsiTheme="minorHAnsi" w:cs="Arial"/>
          <w:b/>
          <w:sz w:val="18"/>
          <w:szCs w:val="18"/>
        </w:rPr>
      </w:pPr>
      <w:r>
        <w:rPr>
          <w:rFonts w:asciiTheme="minorHAnsi" w:hAnsiTheme="minorHAnsi" w:cs="Arial"/>
          <w:b/>
          <w:sz w:val="18"/>
          <w:szCs w:val="18"/>
        </w:rPr>
        <w:t>CASO PRÁCTICO</w:t>
      </w:r>
    </w:p>
    <w:p w:rsidR="005648E5" w:rsidRDefault="005648E5" w:rsidP="00A94B32">
      <w:pPr>
        <w:ind w:left="-426" w:right="281"/>
        <w:jc w:val="both"/>
        <w:rPr>
          <w:rFonts w:asciiTheme="minorHAnsi" w:hAnsiTheme="minorHAnsi" w:cs="Arial"/>
          <w:b/>
          <w:sz w:val="18"/>
          <w:szCs w:val="18"/>
        </w:rPr>
      </w:pPr>
    </w:p>
    <w:p w:rsidR="005648E5" w:rsidRPr="00BD483E" w:rsidRDefault="005648E5" w:rsidP="00A94B32">
      <w:pPr>
        <w:spacing w:line="240" w:lineRule="exact"/>
        <w:ind w:left="-426" w:right="281"/>
        <w:jc w:val="both"/>
        <w:rPr>
          <w:rFonts w:ascii="Tahoma" w:hAnsi="Tahoma" w:cs="Tahoma"/>
          <w:b/>
          <w:sz w:val="18"/>
          <w:szCs w:val="18"/>
        </w:rPr>
      </w:pPr>
      <w:r w:rsidRPr="00BD483E">
        <w:rPr>
          <w:rFonts w:ascii="Tahoma" w:hAnsi="Tahoma" w:cs="Tahoma"/>
          <w:b/>
          <w:sz w:val="18"/>
          <w:szCs w:val="18"/>
        </w:rPr>
        <w:t xml:space="preserve">INTRODUCCION </w:t>
      </w:r>
    </w:p>
    <w:p w:rsidR="005648E5" w:rsidRPr="00BD483E" w:rsidRDefault="005648E5" w:rsidP="00A94B32">
      <w:pPr>
        <w:spacing w:line="240" w:lineRule="exact"/>
        <w:ind w:left="-426" w:right="281"/>
        <w:jc w:val="both"/>
        <w:rPr>
          <w:rFonts w:ascii="Tahoma" w:hAnsi="Tahoma" w:cs="Tahoma"/>
          <w:b/>
          <w:sz w:val="18"/>
          <w:szCs w:val="18"/>
        </w:rPr>
      </w:pPr>
    </w:p>
    <w:p w:rsidR="005648E5" w:rsidRPr="00BD483E" w:rsidRDefault="005648E5" w:rsidP="00A94B32">
      <w:pPr>
        <w:spacing w:line="240" w:lineRule="exact"/>
        <w:ind w:left="-426" w:right="281"/>
        <w:jc w:val="both"/>
        <w:rPr>
          <w:rFonts w:ascii="Tahoma" w:hAnsi="Tahoma" w:cs="Tahoma"/>
          <w:sz w:val="18"/>
          <w:szCs w:val="18"/>
        </w:rPr>
      </w:pPr>
      <w:r w:rsidRPr="00BD483E">
        <w:rPr>
          <w:rFonts w:ascii="Tahoma" w:hAnsi="Tahoma" w:cs="Tahoma"/>
          <w:sz w:val="18"/>
          <w:szCs w:val="18"/>
        </w:rPr>
        <w:t xml:space="preserve">La economía mexicana está integrada en un 90% por micro y pequeñas empresas, las cuales necesitan de apoyo y asesoría que les permita adaptarse a los cambios y les ayude a crecer en beneficio de la sociedad a la que sirven y los trabajadores que forman parte de estas empresas. </w:t>
      </w:r>
    </w:p>
    <w:p w:rsidR="005648E5" w:rsidRPr="00BD483E" w:rsidRDefault="005648E5" w:rsidP="00A94B32">
      <w:pPr>
        <w:spacing w:line="240" w:lineRule="exact"/>
        <w:ind w:left="-426" w:right="281"/>
        <w:jc w:val="both"/>
        <w:rPr>
          <w:rFonts w:ascii="Tahoma" w:hAnsi="Tahoma" w:cs="Tahoma"/>
          <w:sz w:val="18"/>
          <w:szCs w:val="18"/>
        </w:rPr>
      </w:pPr>
    </w:p>
    <w:p w:rsidR="005648E5" w:rsidRPr="00BD483E" w:rsidRDefault="005648E5" w:rsidP="00A94B32">
      <w:pPr>
        <w:spacing w:line="240" w:lineRule="exact"/>
        <w:ind w:left="-426" w:right="281"/>
        <w:jc w:val="both"/>
        <w:rPr>
          <w:rFonts w:ascii="Tahoma" w:hAnsi="Tahoma" w:cs="Tahoma"/>
          <w:sz w:val="18"/>
          <w:szCs w:val="18"/>
        </w:rPr>
      </w:pPr>
      <w:r w:rsidRPr="00BD483E">
        <w:rPr>
          <w:rFonts w:ascii="Tahoma" w:hAnsi="Tahoma" w:cs="Tahoma"/>
          <w:sz w:val="18"/>
          <w:szCs w:val="18"/>
        </w:rPr>
        <w:t xml:space="preserve">Es por ello que en este trabajo se realiza un análisis de una farmacia denominada </w:t>
      </w:r>
      <w:proofErr w:type="gramStart"/>
      <w:r w:rsidRPr="00BD483E">
        <w:rPr>
          <w:rFonts w:ascii="Tahoma" w:hAnsi="Tahoma" w:cs="Tahoma"/>
          <w:sz w:val="18"/>
          <w:szCs w:val="18"/>
        </w:rPr>
        <w:t>“ LA</w:t>
      </w:r>
      <w:proofErr w:type="gramEnd"/>
      <w:r w:rsidRPr="00BD483E">
        <w:rPr>
          <w:rFonts w:ascii="Tahoma" w:hAnsi="Tahoma" w:cs="Tahoma"/>
          <w:sz w:val="18"/>
          <w:szCs w:val="18"/>
        </w:rPr>
        <w:t xml:space="preserve"> SALUD  en donde se pretende identificar problemas en su administración así como identificar sus áreas de oportunidad que le permitan mejorar en todas sus actividades. </w:t>
      </w:r>
    </w:p>
    <w:p w:rsidR="005648E5" w:rsidRPr="00BD483E" w:rsidRDefault="005648E5" w:rsidP="00A94B32">
      <w:pPr>
        <w:spacing w:line="240" w:lineRule="exact"/>
        <w:ind w:left="-426" w:right="281"/>
        <w:jc w:val="both"/>
        <w:rPr>
          <w:rFonts w:ascii="Tahoma" w:hAnsi="Tahoma" w:cs="Tahoma"/>
          <w:b/>
          <w:sz w:val="18"/>
          <w:szCs w:val="18"/>
        </w:rPr>
      </w:pPr>
    </w:p>
    <w:p w:rsidR="005648E5" w:rsidRPr="00BD483E" w:rsidRDefault="005648E5" w:rsidP="00A94B32">
      <w:pPr>
        <w:spacing w:line="240" w:lineRule="exact"/>
        <w:ind w:left="-426" w:right="281"/>
        <w:jc w:val="both"/>
        <w:rPr>
          <w:rFonts w:ascii="Tahoma" w:hAnsi="Tahoma" w:cs="Tahoma"/>
          <w:b/>
          <w:sz w:val="18"/>
          <w:szCs w:val="18"/>
        </w:rPr>
      </w:pPr>
      <w:r w:rsidRPr="00BD483E">
        <w:rPr>
          <w:rFonts w:ascii="Tahoma" w:hAnsi="Tahoma" w:cs="Tahoma"/>
          <w:b/>
          <w:sz w:val="18"/>
          <w:szCs w:val="18"/>
        </w:rPr>
        <w:t xml:space="preserve">ANTECEDENTES </w:t>
      </w:r>
    </w:p>
    <w:p w:rsidR="005648E5" w:rsidRPr="00BD483E" w:rsidRDefault="005648E5" w:rsidP="00A94B32">
      <w:pPr>
        <w:spacing w:line="240" w:lineRule="exact"/>
        <w:ind w:left="-426" w:right="281"/>
        <w:jc w:val="both"/>
        <w:rPr>
          <w:rFonts w:ascii="Tahoma" w:hAnsi="Tahoma" w:cs="Tahoma"/>
          <w:b/>
          <w:sz w:val="18"/>
          <w:szCs w:val="18"/>
        </w:rPr>
      </w:pPr>
    </w:p>
    <w:p w:rsidR="005648E5" w:rsidRPr="00BD483E" w:rsidRDefault="005648E5" w:rsidP="00A94B32">
      <w:pPr>
        <w:spacing w:line="240" w:lineRule="exact"/>
        <w:ind w:left="-426" w:right="281"/>
        <w:jc w:val="both"/>
        <w:rPr>
          <w:rFonts w:ascii="Tahoma" w:hAnsi="Tahoma" w:cs="Tahoma"/>
          <w:sz w:val="16"/>
          <w:szCs w:val="16"/>
        </w:rPr>
      </w:pPr>
      <w:r w:rsidRPr="00BD483E">
        <w:rPr>
          <w:rFonts w:ascii="Tahoma" w:hAnsi="Tahoma" w:cs="Tahoma"/>
          <w:sz w:val="16"/>
          <w:szCs w:val="16"/>
        </w:rPr>
        <w:t xml:space="preserve">En el año de 1957, dos hermanos con muchas ganas de </w:t>
      </w:r>
      <w:proofErr w:type="gramStart"/>
      <w:r w:rsidRPr="00BD483E">
        <w:rPr>
          <w:rFonts w:ascii="Tahoma" w:hAnsi="Tahoma" w:cs="Tahoma"/>
          <w:sz w:val="16"/>
          <w:szCs w:val="16"/>
        </w:rPr>
        <w:t>triunfar  consiguen</w:t>
      </w:r>
      <w:proofErr w:type="gramEnd"/>
      <w:r w:rsidRPr="00BD483E">
        <w:rPr>
          <w:rFonts w:ascii="Tahoma" w:hAnsi="Tahoma" w:cs="Tahoma"/>
          <w:sz w:val="16"/>
          <w:szCs w:val="16"/>
        </w:rPr>
        <w:t xml:space="preserve">   un crédito con el cual comienzan una farmacia que lleva como nombre “LA SALUD ” con el fin de dar un servicio a la comunidad y con el tiempo llegar a ser una de las mejores farmacias de la ciudad. </w:t>
      </w:r>
    </w:p>
    <w:p w:rsidR="005648E5" w:rsidRPr="00BD483E" w:rsidRDefault="005648E5" w:rsidP="00A94B32">
      <w:pPr>
        <w:spacing w:line="240" w:lineRule="exact"/>
        <w:ind w:left="-426" w:right="281"/>
        <w:jc w:val="both"/>
        <w:rPr>
          <w:rFonts w:ascii="Tahoma" w:hAnsi="Tahoma" w:cs="Tahoma"/>
          <w:sz w:val="16"/>
          <w:szCs w:val="16"/>
        </w:rPr>
      </w:pPr>
    </w:p>
    <w:p w:rsidR="005648E5" w:rsidRPr="00BD483E" w:rsidRDefault="005648E5" w:rsidP="00A94B32">
      <w:pPr>
        <w:spacing w:line="240" w:lineRule="exact"/>
        <w:ind w:left="-426" w:right="281"/>
        <w:jc w:val="both"/>
        <w:rPr>
          <w:rFonts w:ascii="Tahoma" w:hAnsi="Tahoma" w:cs="Tahoma"/>
          <w:sz w:val="16"/>
          <w:szCs w:val="16"/>
        </w:rPr>
      </w:pPr>
      <w:r w:rsidRPr="00BD483E">
        <w:rPr>
          <w:rFonts w:ascii="Tahoma" w:hAnsi="Tahoma" w:cs="Tahoma"/>
          <w:sz w:val="16"/>
          <w:szCs w:val="16"/>
        </w:rPr>
        <w:t xml:space="preserve">En el año de 1960 logran una gran alianza con </w:t>
      </w:r>
      <w:proofErr w:type="spellStart"/>
      <w:r w:rsidRPr="00BD483E">
        <w:rPr>
          <w:rFonts w:ascii="Tahoma" w:hAnsi="Tahoma" w:cs="Tahoma"/>
          <w:sz w:val="16"/>
          <w:szCs w:val="16"/>
        </w:rPr>
        <w:t>Kimberlin</w:t>
      </w:r>
      <w:proofErr w:type="spellEnd"/>
      <w:r w:rsidRPr="00BD483E">
        <w:rPr>
          <w:rFonts w:ascii="Tahoma" w:hAnsi="Tahoma" w:cs="Tahoma"/>
          <w:sz w:val="16"/>
          <w:szCs w:val="16"/>
        </w:rPr>
        <w:t xml:space="preserve"> de México S.A.</w:t>
      </w:r>
      <w:proofErr w:type="gramStart"/>
      <w:r w:rsidRPr="00BD483E">
        <w:rPr>
          <w:rFonts w:ascii="Tahoma" w:hAnsi="Tahoma" w:cs="Tahoma"/>
          <w:sz w:val="16"/>
          <w:szCs w:val="16"/>
        </w:rPr>
        <w:t>,  con</w:t>
      </w:r>
      <w:proofErr w:type="gramEnd"/>
      <w:r w:rsidRPr="00BD483E">
        <w:rPr>
          <w:rFonts w:ascii="Tahoma" w:hAnsi="Tahoma" w:cs="Tahoma"/>
          <w:sz w:val="16"/>
          <w:szCs w:val="16"/>
        </w:rPr>
        <w:t xml:space="preserve"> lo cual lanzan al mercado una línea muy extensa de pañales y productos desechables convirtiéndose esta farmacia en el único distribuidor de la zona. </w:t>
      </w:r>
    </w:p>
    <w:p w:rsidR="005648E5" w:rsidRPr="00BD483E" w:rsidRDefault="005648E5" w:rsidP="00A94B32">
      <w:pPr>
        <w:spacing w:line="240" w:lineRule="exact"/>
        <w:ind w:left="-426" w:right="281"/>
        <w:jc w:val="both"/>
        <w:rPr>
          <w:rFonts w:ascii="Tahoma" w:hAnsi="Tahoma" w:cs="Tahoma"/>
          <w:sz w:val="16"/>
          <w:szCs w:val="16"/>
        </w:rPr>
      </w:pPr>
    </w:p>
    <w:p w:rsidR="005648E5" w:rsidRPr="00BD483E" w:rsidRDefault="005648E5" w:rsidP="00A94B32">
      <w:pPr>
        <w:spacing w:line="240" w:lineRule="exact"/>
        <w:ind w:left="-426" w:right="281"/>
        <w:jc w:val="both"/>
        <w:rPr>
          <w:rFonts w:ascii="Tahoma" w:hAnsi="Tahoma" w:cs="Tahoma"/>
          <w:sz w:val="16"/>
          <w:szCs w:val="16"/>
        </w:rPr>
      </w:pPr>
      <w:r w:rsidRPr="00BD483E">
        <w:rPr>
          <w:rFonts w:ascii="Tahoma" w:hAnsi="Tahoma" w:cs="Tahoma"/>
          <w:sz w:val="16"/>
          <w:szCs w:val="16"/>
        </w:rPr>
        <w:t>Ya en el año de 1982 surge otro negocio más, denominado Distribuidora</w:t>
      </w:r>
      <w:proofErr w:type="gramStart"/>
      <w:r w:rsidRPr="00BD483E">
        <w:rPr>
          <w:rFonts w:ascii="Tahoma" w:hAnsi="Tahoma" w:cs="Tahoma"/>
          <w:sz w:val="16"/>
          <w:szCs w:val="16"/>
        </w:rPr>
        <w:t xml:space="preserve">   “</w:t>
      </w:r>
      <w:proofErr w:type="gramEnd"/>
      <w:r w:rsidRPr="00BD483E">
        <w:rPr>
          <w:rFonts w:ascii="Tahoma" w:hAnsi="Tahoma" w:cs="Tahoma"/>
          <w:sz w:val="16"/>
          <w:szCs w:val="16"/>
        </w:rPr>
        <w:t xml:space="preserve">LA SALUD ”., a donde se canalizaron todos los pedidos de mayoreo, teniendo un gran apoyo y un gran éxito pues se descentralizó un poco el exceso de trabajo el cual resultaba abrumador. </w:t>
      </w:r>
    </w:p>
    <w:p w:rsidR="005648E5" w:rsidRPr="00BD483E" w:rsidRDefault="005648E5" w:rsidP="00A94B32">
      <w:pPr>
        <w:spacing w:line="240" w:lineRule="exact"/>
        <w:ind w:left="-426" w:right="281"/>
        <w:jc w:val="both"/>
        <w:rPr>
          <w:rFonts w:ascii="Tahoma" w:hAnsi="Tahoma" w:cs="Tahoma"/>
          <w:b/>
          <w:sz w:val="16"/>
          <w:szCs w:val="16"/>
        </w:rPr>
      </w:pPr>
    </w:p>
    <w:p w:rsidR="005648E5" w:rsidRPr="00BD483E" w:rsidRDefault="005648E5" w:rsidP="00A94B32">
      <w:pPr>
        <w:spacing w:line="240" w:lineRule="exact"/>
        <w:ind w:left="-426" w:right="281"/>
        <w:jc w:val="both"/>
        <w:rPr>
          <w:rFonts w:ascii="Tahoma" w:hAnsi="Tahoma" w:cs="Tahoma"/>
          <w:sz w:val="16"/>
          <w:szCs w:val="16"/>
        </w:rPr>
      </w:pPr>
      <w:r w:rsidRPr="00BD483E">
        <w:rPr>
          <w:rFonts w:ascii="Tahoma" w:hAnsi="Tahoma" w:cs="Tahoma"/>
          <w:sz w:val="16"/>
          <w:szCs w:val="16"/>
        </w:rPr>
        <w:t xml:space="preserve">Para el año de 1995 después de varios problemas financieros y administrativos así como conflictos en la toma de </w:t>
      </w:r>
      <w:proofErr w:type="gramStart"/>
      <w:r w:rsidRPr="00BD483E">
        <w:rPr>
          <w:rFonts w:ascii="Tahoma" w:hAnsi="Tahoma" w:cs="Tahoma"/>
          <w:sz w:val="16"/>
          <w:szCs w:val="16"/>
        </w:rPr>
        <w:t>decisiones,  pasan</w:t>
      </w:r>
      <w:proofErr w:type="gramEnd"/>
      <w:r w:rsidRPr="00BD483E">
        <w:rPr>
          <w:rFonts w:ascii="Tahoma" w:hAnsi="Tahoma" w:cs="Tahoma"/>
          <w:sz w:val="16"/>
          <w:szCs w:val="16"/>
        </w:rPr>
        <w:t xml:space="preserve"> de un inminente cierre al traspaso de la empresa. </w:t>
      </w:r>
    </w:p>
    <w:p w:rsidR="005648E5" w:rsidRPr="00BD483E" w:rsidRDefault="005648E5" w:rsidP="00A94B32">
      <w:pPr>
        <w:spacing w:line="240" w:lineRule="exact"/>
        <w:ind w:left="-426" w:right="281"/>
        <w:jc w:val="both"/>
        <w:rPr>
          <w:rFonts w:ascii="Tahoma" w:hAnsi="Tahoma" w:cs="Tahoma"/>
          <w:b/>
          <w:sz w:val="16"/>
          <w:szCs w:val="16"/>
        </w:rPr>
      </w:pPr>
    </w:p>
    <w:p w:rsidR="005648E5" w:rsidRPr="00BD483E" w:rsidRDefault="005648E5" w:rsidP="00A94B32">
      <w:pPr>
        <w:spacing w:line="240" w:lineRule="exact"/>
        <w:ind w:left="-426" w:right="281"/>
        <w:jc w:val="both"/>
        <w:rPr>
          <w:rFonts w:ascii="Tahoma" w:hAnsi="Tahoma" w:cs="Tahoma"/>
          <w:sz w:val="16"/>
          <w:szCs w:val="16"/>
        </w:rPr>
      </w:pPr>
      <w:r w:rsidRPr="00BD483E">
        <w:rPr>
          <w:rFonts w:ascii="Tahoma" w:hAnsi="Tahoma" w:cs="Tahoma"/>
          <w:sz w:val="16"/>
          <w:szCs w:val="16"/>
        </w:rPr>
        <w:t xml:space="preserve">Al término de este tiempo ya para el 2001 se decide ampliar el giro de trabajo llegando a convertirse en una farmacia con venta de abarrotes y cerveza, con lo cual se ha logrado recuperar una gran parte del prestigio que tuvo un día. </w:t>
      </w:r>
    </w:p>
    <w:p w:rsidR="005648E5" w:rsidRPr="00BD483E" w:rsidRDefault="005648E5" w:rsidP="00A94B32">
      <w:pPr>
        <w:spacing w:line="240" w:lineRule="exact"/>
        <w:ind w:left="-426" w:right="281"/>
        <w:jc w:val="both"/>
        <w:rPr>
          <w:rFonts w:ascii="Tahoma" w:hAnsi="Tahoma" w:cs="Tahoma"/>
          <w:b/>
          <w:sz w:val="16"/>
          <w:szCs w:val="16"/>
        </w:rPr>
      </w:pPr>
    </w:p>
    <w:p w:rsidR="005648E5" w:rsidRPr="00BD483E" w:rsidRDefault="005648E5" w:rsidP="00A94B32">
      <w:pPr>
        <w:spacing w:line="240" w:lineRule="exact"/>
        <w:ind w:left="-426" w:right="281"/>
        <w:jc w:val="both"/>
        <w:rPr>
          <w:rFonts w:ascii="Tahoma" w:hAnsi="Tahoma" w:cs="Tahoma"/>
          <w:b/>
          <w:sz w:val="16"/>
          <w:szCs w:val="16"/>
        </w:rPr>
      </w:pPr>
      <w:r w:rsidRPr="00BD483E">
        <w:rPr>
          <w:rFonts w:ascii="Tahoma" w:hAnsi="Tahoma" w:cs="Tahoma"/>
          <w:b/>
          <w:sz w:val="16"/>
          <w:szCs w:val="16"/>
        </w:rPr>
        <w:t xml:space="preserve">MISION </w:t>
      </w:r>
    </w:p>
    <w:p w:rsidR="005648E5" w:rsidRPr="00BD483E" w:rsidRDefault="005648E5" w:rsidP="00A94B32">
      <w:pPr>
        <w:spacing w:line="240" w:lineRule="exact"/>
        <w:ind w:left="-426" w:right="281"/>
        <w:jc w:val="both"/>
        <w:rPr>
          <w:rFonts w:ascii="Tahoma" w:hAnsi="Tahoma" w:cs="Tahoma"/>
          <w:b/>
          <w:sz w:val="16"/>
          <w:szCs w:val="16"/>
        </w:rPr>
      </w:pPr>
    </w:p>
    <w:p w:rsidR="005648E5" w:rsidRPr="00BD483E" w:rsidRDefault="005648E5" w:rsidP="00A94B32">
      <w:pPr>
        <w:spacing w:line="240" w:lineRule="exact"/>
        <w:ind w:left="-426" w:right="281"/>
        <w:jc w:val="both"/>
        <w:rPr>
          <w:rFonts w:ascii="Tahoma" w:hAnsi="Tahoma" w:cs="Tahoma"/>
          <w:sz w:val="16"/>
          <w:szCs w:val="16"/>
        </w:rPr>
      </w:pPr>
      <w:r w:rsidRPr="00BD483E">
        <w:rPr>
          <w:rFonts w:ascii="Tahoma" w:hAnsi="Tahoma" w:cs="Tahoma"/>
          <w:sz w:val="16"/>
          <w:szCs w:val="16"/>
        </w:rPr>
        <w:t xml:space="preserve">Colaborar para el bienestar de la sociedad a través de un servicio competitivo que permita satisfacer las necesidades cambiantes de todos nuestros clientes, logrando con ello la salud y satisfacción de sus necesidades primordiales, mediante la adquisición de productos calificados y de excelente calidad, en conjunto con todos nuestros colaboradores. </w:t>
      </w:r>
    </w:p>
    <w:p w:rsidR="005648E5" w:rsidRPr="00BD483E" w:rsidRDefault="005648E5" w:rsidP="00A94B32">
      <w:pPr>
        <w:spacing w:line="240" w:lineRule="exact"/>
        <w:ind w:left="-426" w:right="281"/>
        <w:jc w:val="both"/>
        <w:rPr>
          <w:rFonts w:ascii="Tahoma" w:hAnsi="Tahoma" w:cs="Tahoma"/>
          <w:b/>
          <w:sz w:val="16"/>
          <w:szCs w:val="16"/>
        </w:rPr>
      </w:pPr>
    </w:p>
    <w:p w:rsidR="005648E5" w:rsidRPr="00BD483E" w:rsidRDefault="005648E5" w:rsidP="00A94B32">
      <w:pPr>
        <w:spacing w:line="240" w:lineRule="exact"/>
        <w:ind w:left="-426" w:right="281"/>
        <w:jc w:val="both"/>
        <w:rPr>
          <w:rFonts w:ascii="Tahoma" w:hAnsi="Tahoma" w:cs="Tahoma"/>
          <w:b/>
          <w:sz w:val="16"/>
          <w:szCs w:val="16"/>
        </w:rPr>
      </w:pPr>
      <w:r w:rsidRPr="00BD483E">
        <w:rPr>
          <w:rFonts w:ascii="Tahoma" w:hAnsi="Tahoma" w:cs="Tahoma"/>
          <w:b/>
          <w:sz w:val="16"/>
          <w:szCs w:val="16"/>
        </w:rPr>
        <w:t xml:space="preserve">ACCIONES </w:t>
      </w:r>
    </w:p>
    <w:p w:rsidR="005648E5" w:rsidRPr="00BD483E" w:rsidRDefault="005648E5" w:rsidP="00A94B32">
      <w:pPr>
        <w:spacing w:line="240" w:lineRule="exact"/>
        <w:ind w:left="-426" w:right="281"/>
        <w:jc w:val="both"/>
        <w:rPr>
          <w:rFonts w:ascii="Tahoma" w:hAnsi="Tahoma" w:cs="Tahoma"/>
          <w:b/>
          <w:sz w:val="16"/>
          <w:szCs w:val="16"/>
        </w:rPr>
      </w:pPr>
    </w:p>
    <w:p w:rsidR="005648E5" w:rsidRPr="00BD483E" w:rsidRDefault="005648E5" w:rsidP="00A94B32">
      <w:pPr>
        <w:spacing w:line="240" w:lineRule="exact"/>
        <w:ind w:left="-426" w:right="281"/>
        <w:jc w:val="both"/>
        <w:rPr>
          <w:rFonts w:ascii="Tahoma" w:hAnsi="Tahoma" w:cs="Tahoma"/>
          <w:sz w:val="16"/>
          <w:szCs w:val="16"/>
        </w:rPr>
      </w:pPr>
      <w:r w:rsidRPr="00BD483E">
        <w:rPr>
          <w:rFonts w:ascii="Tahoma" w:hAnsi="Tahoma" w:cs="Tahoma"/>
          <w:sz w:val="16"/>
          <w:szCs w:val="16"/>
        </w:rPr>
        <w:t xml:space="preserve">Partiendo de la necesidad de realizar una auditoría </w:t>
      </w:r>
      <w:r w:rsidR="00052EC0" w:rsidRPr="00BD483E">
        <w:rPr>
          <w:rFonts w:ascii="Tahoma" w:hAnsi="Tahoma" w:cs="Tahoma"/>
          <w:sz w:val="16"/>
          <w:szCs w:val="16"/>
        </w:rPr>
        <w:t>administrativa a</w:t>
      </w:r>
      <w:r w:rsidRPr="00BD483E">
        <w:rPr>
          <w:rFonts w:ascii="Tahoma" w:hAnsi="Tahoma" w:cs="Tahoma"/>
          <w:sz w:val="16"/>
          <w:szCs w:val="16"/>
        </w:rPr>
        <w:t xml:space="preserve"> </w:t>
      </w:r>
      <w:r w:rsidR="00052EC0" w:rsidRPr="00BD483E">
        <w:rPr>
          <w:rFonts w:ascii="Tahoma" w:hAnsi="Tahoma" w:cs="Tahoma"/>
          <w:sz w:val="16"/>
          <w:szCs w:val="16"/>
        </w:rPr>
        <w:t>la organización</w:t>
      </w:r>
      <w:r w:rsidRPr="00BD483E">
        <w:rPr>
          <w:rFonts w:ascii="Tahoma" w:hAnsi="Tahoma" w:cs="Tahoma"/>
          <w:sz w:val="16"/>
          <w:szCs w:val="16"/>
        </w:rPr>
        <w:t xml:space="preserve">, se le informó a la gerente general del negocio, que con esta auditoría se pretendía llevar a cabo un examen integral en la organización para detectar oportunidades de mejora, para lo cual se le informó la metodología a aplicar en cuanto a la evaluación de las fases de planeación. Instrumentación, examen, informe y </w:t>
      </w:r>
      <w:r w:rsidRPr="00BD483E">
        <w:rPr>
          <w:rFonts w:ascii="Tahoma" w:hAnsi="Tahoma" w:cs="Tahoma"/>
          <w:sz w:val="16"/>
          <w:szCs w:val="16"/>
        </w:rPr>
        <w:lastRenderedPageBreak/>
        <w:t xml:space="preserve">seguimiento. Estando de acuerdo con ella, se agregaron los factores a auditar, organizados por etapas y funciones apegados al proceso administrativo, </w:t>
      </w:r>
    </w:p>
    <w:p w:rsidR="005648E5" w:rsidRPr="00BD483E" w:rsidRDefault="005648E5" w:rsidP="00A94B32">
      <w:pPr>
        <w:spacing w:line="240" w:lineRule="exact"/>
        <w:ind w:left="-426" w:right="281"/>
        <w:jc w:val="both"/>
        <w:rPr>
          <w:rFonts w:ascii="Tahoma" w:hAnsi="Tahoma" w:cs="Tahoma"/>
          <w:sz w:val="16"/>
          <w:szCs w:val="16"/>
        </w:rPr>
      </w:pPr>
    </w:p>
    <w:p w:rsidR="005648E5" w:rsidRPr="00BD483E" w:rsidRDefault="005648E5" w:rsidP="00A94B32">
      <w:pPr>
        <w:spacing w:line="240" w:lineRule="exact"/>
        <w:ind w:left="-426" w:right="281"/>
        <w:jc w:val="both"/>
        <w:rPr>
          <w:rFonts w:ascii="Tahoma" w:hAnsi="Tahoma" w:cs="Tahoma"/>
          <w:b/>
          <w:sz w:val="16"/>
          <w:szCs w:val="16"/>
        </w:rPr>
      </w:pPr>
      <w:r w:rsidRPr="00BD483E">
        <w:rPr>
          <w:rFonts w:ascii="Tahoma" w:hAnsi="Tahoma" w:cs="Tahoma"/>
          <w:b/>
          <w:sz w:val="16"/>
          <w:szCs w:val="16"/>
        </w:rPr>
        <w:t xml:space="preserve">EXAMEN </w:t>
      </w:r>
    </w:p>
    <w:p w:rsidR="005648E5" w:rsidRPr="00BD483E" w:rsidRDefault="005648E5" w:rsidP="00A94B32">
      <w:pPr>
        <w:spacing w:line="240" w:lineRule="exact"/>
        <w:ind w:left="-426" w:right="281"/>
        <w:jc w:val="both"/>
        <w:rPr>
          <w:rFonts w:ascii="Tahoma" w:hAnsi="Tahoma" w:cs="Tahoma"/>
          <w:sz w:val="16"/>
          <w:szCs w:val="16"/>
        </w:rPr>
      </w:pPr>
      <w:bookmarkStart w:id="0" w:name="_GoBack"/>
      <w:bookmarkEnd w:id="0"/>
    </w:p>
    <w:p w:rsidR="008E548C" w:rsidRDefault="005648E5" w:rsidP="00A94B32">
      <w:pPr>
        <w:spacing w:line="240" w:lineRule="exact"/>
        <w:ind w:left="-426" w:right="281"/>
        <w:jc w:val="both"/>
        <w:rPr>
          <w:rFonts w:ascii="Tahoma" w:hAnsi="Tahoma" w:cs="Tahoma"/>
          <w:sz w:val="16"/>
          <w:szCs w:val="16"/>
        </w:rPr>
      </w:pPr>
      <w:r w:rsidRPr="00BD483E">
        <w:rPr>
          <w:rFonts w:ascii="Tahoma" w:hAnsi="Tahoma" w:cs="Tahoma"/>
          <w:sz w:val="16"/>
          <w:szCs w:val="16"/>
        </w:rPr>
        <w:t xml:space="preserve">Después de haber realizado la investigación en la empresa sobre las funciones y prácticas administrativas, </w:t>
      </w:r>
      <w:r w:rsidR="008E548C">
        <w:rPr>
          <w:rFonts w:ascii="Tahoma" w:hAnsi="Tahoma" w:cs="Tahoma"/>
          <w:sz w:val="16"/>
          <w:szCs w:val="16"/>
        </w:rPr>
        <w:t xml:space="preserve">se obtuvo lo siguiente: </w:t>
      </w:r>
    </w:p>
    <w:p w:rsidR="00CE6289" w:rsidRDefault="00CE6289" w:rsidP="00A94B32">
      <w:pPr>
        <w:spacing w:line="240" w:lineRule="exact"/>
        <w:ind w:left="-426" w:right="281"/>
        <w:jc w:val="both"/>
        <w:rPr>
          <w:rFonts w:ascii="Tahoma" w:hAnsi="Tahoma" w:cs="Tahoma"/>
          <w:sz w:val="16"/>
          <w:szCs w:val="16"/>
        </w:rPr>
      </w:pPr>
    </w:p>
    <w:p w:rsidR="00CE6289" w:rsidRPr="00052EC0" w:rsidRDefault="00CE6289" w:rsidP="00A94B32">
      <w:pPr>
        <w:spacing w:line="240" w:lineRule="exact"/>
        <w:ind w:left="-426" w:right="281"/>
        <w:jc w:val="both"/>
        <w:rPr>
          <w:rFonts w:ascii="Tahoma" w:hAnsi="Tahoma" w:cs="Tahoma"/>
          <w:sz w:val="16"/>
          <w:szCs w:val="16"/>
          <w:u w:val="single"/>
        </w:rPr>
      </w:pPr>
      <w:r w:rsidRPr="00052EC0">
        <w:rPr>
          <w:rFonts w:ascii="Tahoma" w:hAnsi="Tahoma" w:cs="Tahoma"/>
          <w:sz w:val="16"/>
          <w:szCs w:val="16"/>
          <w:u w:val="single"/>
        </w:rPr>
        <w:t>OBSERVACIONES:</w:t>
      </w:r>
    </w:p>
    <w:p w:rsidR="00052EC0" w:rsidRDefault="00052EC0" w:rsidP="00A94B32">
      <w:pPr>
        <w:spacing w:line="240" w:lineRule="exact"/>
        <w:ind w:left="-426" w:right="281"/>
        <w:jc w:val="both"/>
        <w:rPr>
          <w:rFonts w:ascii="Tahoma" w:hAnsi="Tahoma" w:cs="Tahoma"/>
          <w:sz w:val="16"/>
          <w:szCs w:val="16"/>
        </w:rPr>
      </w:pPr>
    </w:p>
    <w:p w:rsidR="00CE6289" w:rsidRPr="00A94B32" w:rsidRDefault="002D1944" w:rsidP="00A94B32">
      <w:pPr>
        <w:spacing w:line="240" w:lineRule="exact"/>
        <w:ind w:left="-426" w:right="281"/>
        <w:jc w:val="both"/>
        <w:rPr>
          <w:rFonts w:asciiTheme="minorHAnsi" w:hAnsiTheme="minorHAnsi" w:cs="Tahoma"/>
          <w:sz w:val="18"/>
          <w:szCs w:val="18"/>
        </w:rPr>
      </w:pPr>
      <w:r w:rsidRPr="00A94B32">
        <w:rPr>
          <w:rFonts w:asciiTheme="minorHAnsi" w:hAnsiTheme="minorHAnsi" w:cs="Tahoma"/>
          <w:sz w:val="18"/>
          <w:szCs w:val="18"/>
        </w:rPr>
        <w:t>• Existe una misión no escrita, la cual es de conocimiento general por parte de los empleados sin que éstos conozcan de forma definida su contenido.</w:t>
      </w:r>
    </w:p>
    <w:p w:rsidR="00CE6289" w:rsidRPr="00A94B32" w:rsidRDefault="002D1944" w:rsidP="00A94B32">
      <w:pPr>
        <w:spacing w:line="240" w:lineRule="exact"/>
        <w:ind w:left="-426" w:right="281"/>
        <w:jc w:val="both"/>
        <w:rPr>
          <w:rFonts w:asciiTheme="minorHAnsi" w:hAnsiTheme="minorHAnsi" w:cs="Tahoma"/>
          <w:sz w:val="18"/>
          <w:szCs w:val="18"/>
        </w:rPr>
      </w:pPr>
      <w:r w:rsidRPr="00A94B32">
        <w:rPr>
          <w:rFonts w:asciiTheme="minorHAnsi" w:hAnsiTheme="minorHAnsi" w:cs="Arial"/>
          <w:sz w:val="18"/>
          <w:szCs w:val="18"/>
        </w:rPr>
        <w:t>• No existen mecanismos de control determinados.</w:t>
      </w:r>
    </w:p>
    <w:p w:rsidR="00CE6289" w:rsidRPr="00A94B32" w:rsidRDefault="002D1944" w:rsidP="00A94B32">
      <w:pPr>
        <w:spacing w:line="240" w:lineRule="exact"/>
        <w:ind w:left="-426" w:right="281"/>
        <w:jc w:val="both"/>
        <w:rPr>
          <w:rFonts w:asciiTheme="minorHAnsi" w:hAnsiTheme="minorHAnsi" w:cs="Tahoma"/>
          <w:sz w:val="18"/>
          <w:szCs w:val="18"/>
        </w:rPr>
      </w:pPr>
      <w:r w:rsidRPr="00A94B32">
        <w:rPr>
          <w:rFonts w:asciiTheme="minorHAnsi" w:hAnsiTheme="minorHAnsi" w:cs="Arial"/>
          <w:sz w:val="18"/>
          <w:szCs w:val="18"/>
        </w:rPr>
        <w:t>• Existe un tipo de Liderazgo participativo o democrático que goza de buena aceptación por parte de los empleados.</w:t>
      </w:r>
    </w:p>
    <w:p w:rsidR="00CE6289" w:rsidRPr="00A94B32" w:rsidRDefault="002D1944" w:rsidP="00A94B32">
      <w:pPr>
        <w:spacing w:line="240" w:lineRule="exact"/>
        <w:ind w:left="-426" w:right="281"/>
        <w:jc w:val="both"/>
        <w:rPr>
          <w:rFonts w:asciiTheme="minorHAnsi" w:hAnsiTheme="minorHAnsi" w:cs="Tahoma"/>
          <w:sz w:val="18"/>
          <w:szCs w:val="18"/>
        </w:rPr>
      </w:pPr>
      <w:r w:rsidRPr="00A94B32">
        <w:rPr>
          <w:rFonts w:asciiTheme="minorHAnsi" w:hAnsiTheme="minorHAnsi" w:cs="Arial"/>
          <w:sz w:val="18"/>
          <w:szCs w:val="18"/>
        </w:rPr>
        <w:t>• Existe confusión sobre quien(es) determinan el establecimiento de los objetivos, así como la evaluación de su cumplimiento.</w:t>
      </w:r>
    </w:p>
    <w:p w:rsidR="00CE6289" w:rsidRPr="00A94B32" w:rsidRDefault="002D1944" w:rsidP="00A94B32">
      <w:pPr>
        <w:spacing w:line="240" w:lineRule="exact"/>
        <w:ind w:left="-426" w:right="281"/>
        <w:jc w:val="both"/>
        <w:rPr>
          <w:rFonts w:asciiTheme="minorHAnsi" w:hAnsiTheme="minorHAnsi" w:cs="Tahoma"/>
          <w:sz w:val="18"/>
          <w:szCs w:val="18"/>
        </w:rPr>
      </w:pPr>
      <w:r w:rsidRPr="00A94B32">
        <w:rPr>
          <w:rFonts w:asciiTheme="minorHAnsi" w:hAnsiTheme="minorHAnsi" w:cs="Arial"/>
          <w:sz w:val="18"/>
          <w:szCs w:val="18"/>
        </w:rPr>
        <w:t>• Existe una satisfacción aceptable de los clientes</w:t>
      </w:r>
    </w:p>
    <w:p w:rsidR="002D1944" w:rsidRPr="00A94B32" w:rsidRDefault="002D1944" w:rsidP="00A94B32">
      <w:pPr>
        <w:spacing w:line="240" w:lineRule="exact"/>
        <w:ind w:left="-426" w:right="281"/>
        <w:jc w:val="both"/>
        <w:rPr>
          <w:rFonts w:asciiTheme="minorHAnsi" w:hAnsiTheme="minorHAnsi" w:cs="Tahoma"/>
          <w:sz w:val="18"/>
          <w:szCs w:val="18"/>
        </w:rPr>
      </w:pPr>
      <w:r w:rsidRPr="00A94B32">
        <w:rPr>
          <w:rFonts w:asciiTheme="minorHAnsi" w:hAnsiTheme="minorHAnsi" w:cs="Arial"/>
          <w:sz w:val="18"/>
          <w:szCs w:val="18"/>
        </w:rPr>
        <w:t>• Gozan de una sana cultura organizacional, los empleados se conocen entre sí y mantienen una relación cordial.</w:t>
      </w:r>
    </w:p>
    <w:p w:rsidR="002D1944" w:rsidRPr="00A94B32" w:rsidRDefault="002D1944" w:rsidP="00A94B32">
      <w:pPr>
        <w:spacing w:line="240" w:lineRule="exact"/>
        <w:ind w:left="-426" w:right="281"/>
        <w:jc w:val="both"/>
        <w:rPr>
          <w:rFonts w:asciiTheme="minorHAnsi" w:hAnsiTheme="minorHAnsi" w:cs="Tahoma"/>
          <w:sz w:val="18"/>
          <w:szCs w:val="18"/>
        </w:rPr>
      </w:pPr>
      <w:r w:rsidRPr="00A94B32">
        <w:rPr>
          <w:rFonts w:asciiTheme="minorHAnsi" w:hAnsiTheme="minorHAnsi" w:cs="Tahoma"/>
          <w:sz w:val="18"/>
          <w:szCs w:val="18"/>
        </w:rPr>
        <w:t>• No existen manuales de Organización de apoyo a su Administración.</w:t>
      </w:r>
    </w:p>
    <w:p w:rsidR="00CE6289" w:rsidRPr="00A94B32" w:rsidRDefault="002D1944" w:rsidP="00A94B32">
      <w:pPr>
        <w:spacing w:line="240" w:lineRule="exact"/>
        <w:ind w:left="-426" w:right="281"/>
        <w:jc w:val="both"/>
        <w:rPr>
          <w:rFonts w:asciiTheme="minorHAnsi" w:hAnsiTheme="minorHAnsi" w:cs="Tahoma"/>
          <w:sz w:val="18"/>
          <w:szCs w:val="18"/>
        </w:rPr>
      </w:pPr>
      <w:r w:rsidRPr="00A94B32">
        <w:rPr>
          <w:rFonts w:asciiTheme="minorHAnsi" w:hAnsiTheme="minorHAnsi" w:cs="Arial"/>
          <w:sz w:val="18"/>
          <w:szCs w:val="18"/>
        </w:rPr>
        <w:t xml:space="preserve">• Existe confusión </w:t>
      </w:r>
      <w:r w:rsidR="007D7580" w:rsidRPr="00A94B32">
        <w:rPr>
          <w:rFonts w:asciiTheme="minorHAnsi" w:hAnsiTheme="minorHAnsi" w:cs="Arial"/>
          <w:sz w:val="18"/>
          <w:szCs w:val="18"/>
        </w:rPr>
        <w:t xml:space="preserve">entre los </w:t>
      </w:r>
      <w:r w:rsidR="00052EC0" w:rsidRPr="00A94B32">
        <w:rPr>
          <w:rFonts w:asciiTheme="minorHAnsi" w:hAnsiTheme="minorHAnsi" w:cs="Arial"/>
          <w:sz w:val="18"/>
          <w:szCs w:val="18"/>
        </w:rPr>
        <w:t>empleados</w:t>
      </w:r>
      <w:r w:rsidR="00052EC0">
        <w:rPr>
          <w:rFonts w:asciiTheme="minorHAnsi" w:hAnsiTheme="minorHAnsi" w:cs="Arial"/>
          <w:sz w:val="18"/>
          <w:szCs w:val="18"/>
        </w:rPr>
        <w:t xml:space="preserve"> con</w:t>
      </w:r>
      <w:r w:rsidRPr="00A94B32">
        <w:rPr>
          <w:rFonts w:asciiTheme="minorHAnsi" w:hAnsiTheme="minorHAnsi" w:cs="Arial"/>
          <w:sz w:val="18"/>
          <w:szCs w:val="18"/>
        </w:rPr>
        <w:t xml:space="preserve"> respecto al tipo de estructura que posee la Organización </w:t>
      </w:r>
    </w:p>
    <w:p w:rsidR="00CE6289" w:rsidRPr="00A94B32" w:rsidRDefault="002D1944" w:rsidP="00A94B32">
      <w:pPr>
        <w:spacing w:line="240" w:lineRule="exact"/>
        <w:ind w:left="-426" w:right="281"/>
        <w:jc w:val="both"/>
        <w:rPr>
          <w:rFonts w:asciiTheme="minorHAnsi" w:hAnsiTheme="minorHAnsi" w:cs="Tahoma"/>
          <w:sz w:val="18"/>
          <w:szCs w:val="18"/>
        </w:rPr>
      </w:pPr>
      <w:r w:rsidRPr="00A94B32">
        <w:rPr>
          <w:rFonts w:asciiTheme="minorHAnsi" w:hAnsiTheme="minorHAnsi" w:cs="Arial"/>
          <w:sz w:val="18"/>
          <w:szCs w:val="18"/>
        </w:rPr>
        <w:t>• No existen políticas establecidas.</w:t>
      </w:r>
    </w:p>
    <w:p w:rsidR="00CE6289" w:rsidRPr="00A94B32" w:rsidRDefault="002D1944" w:rsidP="00A94B32">
      <w:pPr>
        <w:spacing w:line="240" w:lineRule="exact"/>
        <w:ind w:left="-426" w:right="281"/>
        <w:jc w:val="both"/>
        <w:rPr>
          <w:rFonts w:asciiTheme="minorHAnsi" w:hAnsiTheme="minorHAnsi" w:cs="Tahoma"/>
          <w:sz w:val="18"/>
          <w:szCs w:val="18"/>
        </w:rPr>
      </w:pPr>
      <w:r w:rsidRPr="00A94B32">
        <w:rPr>
          <w:rFonts w:asciiTheme="minorHAnsi" w:hAnsiTheme="minorHAnsi" w:cs="Tahoma"/>
          <w:sz w:val="18"/>
          <w:szCs w:val="18"/>
        </w:rPr>
        <w:t>• Los empleados reconocen de forma expresa la existencia de niveles jerárquicos en la empresa, aunque la Dirección General comenta la inexistencia de niveles jerárquicos. No hay Organigrama.</w:t>
      </w:r>
    </w:p>
    <w:p w:rsidR="00CE6289" w:rsidRPr="00A94B32" w:rsidRDefault="002D1944" w:rsidP="00A94B32">
      <w:pPr>
        <w:spacing w:line="240" w:lineRule="exact"/>
        <w:ind w:left="-426" w:right="281"/>
        <w:jc w:val="both"/>
        <w:rPr>
          <w:rFonts w:asciiTheme="minorHAnsi" w:hAnsiTheme="minorHAnsi" w:cs="Tahoma"/>
          <w:sz w:val="18"/>
          <w:szCs w:val="18"/>
        </w:rPr>
      </w:pPr>
      <w:r w:rsidRPr="00A94B32">
        <w:rPr>
          <w:rFonts w:asciiTheme="minorHAnsi" w:hAnsiTheme="minorHAnsi" w:cs="Arial"/>
          <w:sz w:val="18"/>
          <w:szCs w:val="18"/>
        </w:rPr>
        <w:t>• Existe un proceso de toma de decisiones ambiguo, en el que no se define con claridad quienes participan en el mismo.</w:t>
      </w:r>
    </w:p>
    <w:p w:rsidR="002D1944" w:rsidRPr="00A94B32" w:rsidRDefault="002D1944" w:rsidP="00A94B32">
      <w:pPr>
        <w:spacing w:line="240" w:lineRule="exact"/>
        <w:ind w:left="-426" w:right="281"/>
        <w:jc w:val="both"/>
        <w:rPr>
          <w:rFonts w:asciiTheme="minorHAnsi" w:hAnsiTheme="minorHAnsi" w:cs="Tahoma"/>
          <w:sz w:val="18"/>
          <w:szCs w:val="18"/>
        </w:rPr>
      </w:pPr>
      <w:r w:rsidRPr="00A94B32">
        <w:rPr>
          <w:rFonts w:asciiTheme="minorHAnsi" w:hAnsiTheme="minorHAnsi" w:cs="Arial"/>
          <w:sz w:val="18"/>
          <w:szCs w:val="18"/>
        </w:rPr>
        <w:t>• Existe un continuo análisis de la situación interna y externa en el que se desempeñan con el objetivo de aprovechar las oportunidades que les brindan sus fortalezas.</w:t>
      </w:r>
    </w:p>
    <w:p w:rsidR="00CE6289" w:rsidRPr="00A94B32" w:rsidRDefault="002D1944" w:rsidP="00A94B32">
      <w:pPr>
        <w:spacing w:line="240" w:lineRule="exact"/>
        <w:ind w:left="-426" w:right="281"/>
        <w:jc w:val="both"/>
        <w:rPr>
          <w:rFonts w:asciiTheme="minorHAnsi" w:hAnsiTheme="minorHAnsi" w:cs="Tahoma"/>
          <w:sz w:val="18"/>
          <w:szCs w:val="18"/>
        </w:rPr>
      </w:pPr>
      <w:r w:rsidRPr="00A94B32">
        <w:rPr>
          <w:rFonts w:asciiTheme="minorHAnsi" w:hAnsiTheme="minorHAnsi" w:cs="Arial"/>
          <w:sz w:val="18"/>
          <w:szCs w:val="18"/>
        </w:rPr>
        <w:t>• No cuentan con un sistema de motivación</w:t>
      </w:r>
      <w:r w:rsidR="00052EC0">
        <w:rPr>
          <w:rFonts w:asciiTheme="minorHAnsi" w:hAnsiTheme="minorHAnsi" w:cs="Arial"/>
          <w:sz w:val="18"/>
          <w:szCs w:val="18"/>
        </w:rPr>
        <w:t xml:space="preserve"> para el personal</w:t>
      </w:r>
    </w:p>
    <w:p w:rsidR="002D1944" w:rsidRPr="00A94B32" w:rsidRDefault="002D1944" w:rsidP="00A94B32">
      <w:pPr>
        <w:spacing w:line="240" w:lineRule="exact"/>
        <w:ind w:left="-426" w:right="281"/>
        <w:jc w:val="both"/>
        <w:rPr>
          <w:rFonts w:asciiTheme="minorHAnsi" w:hAnsiTheme="minorHAnsi" w:cs="Tahoma"/>
          <w:sz w:val="18"/>
          <w:szCs w:val="18"/>
        </w:rPr>
      </w:pPr>
      <w:r w:rsidRPr="00A94B32">
        <w:rPr>
          <w:rFonts w:asciiTheme="minorHAnsi" w:hAnsiTheme="minorHAnsi" w:cs="Arial"/>
          <w:sz w:val="18"/>
          <w:szCs w:val="18"/>
        </w:rPr>
        <w:t>• Existen objetivos establecidos de forma global,</w:t>
      </w:r>
    </w:p>
    <w:p w:rsidR="00CE6289" w:rsidRPr="00A94B32" w:rsidRDefault="002D1944" w:rsidP="00A94B32">
      <w:pPr>
        <w:spacing w:line="240" w:lineRule="exact"/>
        <w:ind w:left="-426" w:right="281"/>
        <w:jc w:val="both"/>
        <w:rPr>
          <w:rFonts w:asciiTheme="minorHAnsi" w:hAnsiTheme="minorHAnsi" w:cs="Arial"/>
          <w:sz w:val="18"/>
          <w:szCs w:val="18"/>
        </w:rPr>
      </w:pPr>
      <w:r w:rsidRPr="00A94B32">
        <w:rPr>
          <w:rFonts w:asciiTheme="minorHAnsi" w:hAnsiTheme="minorHAnsi" w:cs="Arial"/>
          <w:sz w:val="18"/>
          <w:szCs w:val="18"/>
        </w:rPr>
        <w:t>• Su ejercicio de control se basa en la supervisión del cumplimiento de las actividades</w:t>
      </w:r>
    </w:p>
    <w:p w:rsidR="00A94B32" w:rsidRPr="002D1944" w:rsidRDefault="00A94B32" w:rsidP="00A94B32">
      <w:pPr>
        <w:spacing w:line="240" w:lineRule="exact"/>
        <w:ind w:left="-426" w:right="281"/>
        <w:jc w:val="both"/>
        <w:rPr>
          <w:rFonts w:ascii="Tahoma" w:hAnsi="Tahoma" w:cs="Tahoma"/>
          <w:sz w:val="18"/>
          <w:szCs w:val="18"/>
        </w:rPr>
      </w:pPr>
    </w:p>
    <w:p w:rsidR="00CE6289" w:rsidRDefault="00052EC0" w:rsidP="00A94B32">
      <w:pPr>
        <w:ind w:left="-567" w:right="281"/>
        <w:jc w:val="both"/>
        <w:rPr>
          <w:rFonts w:asciiTheme="minorHAnsi" w:hAnsiTheme="minorHAnsi" w:cs="Arial"/>
          <w:b/>
          <w:sz w:val="18"/>
          <w:szCs w:val="18"/>
        </w:rPr>
      </w:pPr>
      <w:r>
        <w:rPr>
          <w:rFonts w:asciiTheme="minorHAnsi" w:hAnsiTheme="minorHAnsi" w:cs="Arial"/>
          <w:b/>
          <w:sz w:val="18"/>
          <w:szCs w:val="18"/>
        </w:rPr>
        <w:t xml:space="preserve">Con </w:t>
      </w:r>
      <w:r w:rsidR="00CE6289" w:rsidRPr="00CE6289">
        <w:rPr>
          <w:rFonts w:asciiTheme="minorHAnsi" w:hAnsiTheme="minorHAnsi" w:cs="Arial"/>
          <w:b/>
          <w:sz w:val="18"/>
          <w:szCs w:val="18"/>
        </w:rPr>
        <w:t xml:space="preserve">base en los antecedentes citados y en las observaciones presentadas en </w:t>
      </w:r>
      <w:r w:rsidR="00CE6289" w:rsidRPr="00AF2504">
        <w:rPr>
          <w:rFonts w:asciiTheme="minorHAnsi" w:hAnsiTheme="minorHAnsi" w:cs="Arial"/>
          <w:b/>
          <w:sz w:val="18"/>
          <w:szCs w:val="18"/>
        </w:rPr>
        <w:t>este documento, se pide</w:t>
      </w:r>
      <w:r w:rsidR="00AF2504">
        <w:rPr>
          <w:rFonts w:asciiTheme="minorHAnsi" w:hAnsiTheme="minorHAnsi" w:cs="Arial"/>
          <w:b/>
          <w:sz w:val="18"/>
          <w:szCs w:val="18"/>
        </w:rPr>
        <w:t xml:space="preserve"> lo siguiente:</w:t>
      </w:r>
    </w:p>
    <w:p w:rsidR="009F2F08" w:rsidRPr="009F2F08" w:rsidRDefault="009F2F08" w:rsidP="00A94B32">
      <w:pPr>
        <w:ind w:left="-567" w:right="281"/>
        <w:jc w:val="both"/>
        <w:rPr>
          <w:rFonts w:asciiTheme="minorHAnsi" w:hAnsiTheme="minorHAnsi" w:cs="Arial"/>
          <w:b/>
          <w:sz w:val="18"/>
          <w:szCs w:val="18"/>
        </w:rPr>
      </w:pPr>
    </w:p>
    <w:p w:rsidR="00CE6289" w:rsidRDefault="00CA6399" w:rsidP="00CA6399">
      <w:pPr>
        <w:ind w:left="-567" w:right="281"/>
        <w:jc w:val="both"/>
        <w:rPr>
          <w:rFonts w:asciiTheme="minorHAnsi" w:hAnsiTheme="minorHAnsi" w:cs="Arial"/>
          <w:sz w:val="18"/>
          <w:szCs w:val="18"/>
        </w:rPr>
      </w:pPr>
      <w:r>
        <w:rPr>
          <w:rFonts w:asciiTheme="minorHAnsi" w:hAnsiTheme="minorHAnsi" w:cs="Arial"/>
          <w:sz w:val="18"/>
          <w:szCs w:val="18"/>
        </w:rPr>
        <w:t>1</w:t>
      </w:r>
      <w:r w:rsidR="00CE6289" w:rsidRPr="00C6280C">
        <w:rPr>
          <w:rFonts w:asciiTheme="minorHAnsi" w:hAnsiTheme="minorHAnsi" w:cs="Arial"/>
          <w:sz w:val="18"/>
          <w:szCs w:val="18"/>
        </w:rPr>
        <w:t xml:space="preserve">- Elabore un cuadro en el que consten todas las observaciones derivadas de la revisión de auditoría, identificando los factores a las que corresponden, clasificados </w:t>
      </w:r>
      <w:r w:rsidR="00C42956" w:rsidRPr="00C6280C">
        <w:rPr>
          <w:rFonts w:asciiTheme="minorHAnsi" w:hAnsiTheme="minorHAnsi" w:cs="Arial"/>
          <w:sz w:val="18"/>
          <w:szCs w:val="18"/>
        </w:rPr>
        <w:t xml:space="preserve">en forma ordenada </w:t>
      </w:r>
      <w:r w:rsidR="00CE6289" w:rsidRPr="00C6280C">
        <w:rPr>
          <w:rFonts w:asciiTheme="minorHAnsi" w:hAnsiTheme="minorHAnsi" w:cs="Arial"/>
          <w:sz w:val="18"/>
          <w:szCs w:val="18"/>
        </w:rPr>
        <w:t>por cada etapa del proceso administrativo. Utilizar el siguiente formato:</w:t>
      </w:r>
      <w:r>
        <w:rPr>
          <w:rFonts w:asciiTheme="minorHAnsi" w:hAnsiTheme="minorHAnsi" w:cs="Arial"/>
          <w:sz w:val="18"/>
          <w:szCs w:val="18"/>
        </w:rPr>
        <w:t xml:space="preserve"> (15 puntos)</w:t>
      </w:r>
    </w:p>
    <w:p w:rsidR="00CA6399" w:rsidRPr="00CE6289" w:rsidRDefault="00CA6399" w:rsidP="00CA6399">
      <w:pPr>
        <w:ind w:left="-567" w:right="281"/>
        <w:jc w:val="both"/>
        <w:rPr>
          <w:rFonts w:asciiTheme="minorHAnsi" w:hAnsiTheme="minorHAnsi" w:cs="Arial"/>
          <w:b/>
          <w:sz w:val="18"/>
          <w:szCs w:val="18"/>
        </w:rPr>
      </w:pPr>
    </w:p>
    <w:tbl>
      <w:tblPr>
        <w:tblW w:w="978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992"/>
        <w:gridCol w:w="7936"/>
      </w:tblGrid>
      <w:tr w:rsidR="00CE6289" w:rsidRPr="00CE6289" w:rsidTr="00081DA4">
        <w:tc>
          <w:tcPr>
            <w:tcW w:w="852" w:type="dxa"/>
          </w:tcPr>
          <w:p w:rsidR="00CE6289" w:rsidRPr="00CE6289" w:rsidRDefault="00CE6289" w:rsidP="00CE6289">
            <w:pPr>
              <w:ind w:left="-426" w:right="-286" w:firstLine="474"/>
              <w:jc w:val="both"/>
              <w:rPr>
                <w:rFonts w:asciiTheme="minorHAnsi" w:hAnsiTheme="minorHAnsi" w:cs="Arial"/>
                <w:b/>
                <w:sz w:val="18"/>
                <w:szCs w:val="18"/>
              </w:rPr>
            </w:pPr>
            <w:r w:rsidRPr="00CE6289">
              <w:rPr>
                <w:rFonts w:asciiTheme="minorHAnsi" w:hAnsiTheme="minorHAnsi" w:cs="Arial"/>
                <w:b/>
                <w:sz w:val="18"/>
                <w:szCs w:val="18"/>
              </w:rPr>
              <w:t>ETAPA</w:t>
            </w:r>
          </w:p>
        </w:tc>
        <w:tc>
          <w:tcPr>
            <w:tcW w:w="992" w:type="dxa"/>
          </w:tcPr>
          <w:p w:rsidR="00CE6289" w:rsidRPr="00CE6289" w:rsidRDefault="00CE6289" w:rsidP="00CE6289">
            <w:pPr>
              <w:ind w:left="-426" w:right="-286" w:firstLine="474"/>
              <w:jc w:val="both"/>
              <w:rPr>
                <w:rFonts w:asciiTheme="minorHAnsi" w:hAnsiTheme="minorHAnsi" w:cs="Arial"/>
                <w:b/>
                <w:sz w:val="18"/>
                <w:szCs w:val="18"/>
              </w:rPr>
            </w:pPr>
            <w:r w:rsidRPr="00CE6289">
              <w:rPr>
                <w:rFonts w:asciiTheme="minorHAnsi" w:hAnsiTheme="minorHAnsi" w:cs="Arial"/>
                <w:b/>
                <w:sz w:val="18"/>
                <w:szCs w:val="18"/>
              </w:rPr>
              <w:t>FACTOR</w:t>
            </w:r>
          </w:p>
        </w:tc>
        <w:tc>
          <w:tcPr>
            <w:tcW w:w="7936" w:type="dxa"/>
          </w:tcPr>
          <w:p w:rsidR="00CE6289" w:rsidRPr="00CE6289" w:rsidRDefault="00CE6289" w:rsidP="00CE6289">
            <w:pPr>
              <w:ind w:left="-426" w:right="-286" w:firstLine="474"/>
              <w:jc w:val="center"/>
              <w:rPr>
                <w:rFonts w:asciiTheme="minorHAnsi" w:hAnsiTheme="minorHAnsi" w:cs="Arial"/>
                <w:b/>
                <w:sz w:val="18"/>
                <w:szCs w:val="18"/>
              </w:rPr>
            </w:pPr>
            <w:r w:rsidRPr="00CE6289">
              <w:rPr>
                <w:rFonts w:asciiTheme="minorHAnsi" w:hAnsiTheme="minorHAnsi" w:cs="Arial"/>
                <w:b/>
                <w:sz w:val="18"/>
                <w:szCs w:val="18"/>
              </w:rPr>
              <w:t>OBSERVACIONES</w:t>
            </w:r>
            <w:r>
              <w:rPr>
                <w:rFonts w:asciiTheme="minorHAnsi" w:hAnsiTheme="minorHAnsi" w:cs="Arial"/>
                <w:b/>
                <w:sz w:val="18"/>
                <w:szCs w:val="18"/>
              </w:rPr>
              <w:t xml:space="preserve"> </w:t>
            </w:r>
          </w:p>
        </w:tc>
      </w:tr>
      <w:tr w:rsidR="00CE6289" w:rsidRPr="00CE6289" w:rsidTr="00081DA4">
        <w:tc>
          <w:tcPr>
            <w:tcW w:w="852" w:type="dxa"/>
          </w:tcPr>
          <w:p w:rsidR="00CE6289" w:rsidRPr="00CE6289" w:rsidRDefault="00CE6289" w:rsidP="00CE6289">
            <w:pPr>
              <w:ind w:left="-426" w:right="-286"/>
              <w:jc w:val="both"/>
              <w:rPr>
                <w:rFonts w:asciiTheme="minorHAnsi" w:hAnsiTheme="minorHAnsi" w:cs="Arial"/>
                <w:b/>
                <w:sz w:val="18"/>
                <w:szCs w:val="18"/>
              </w:rPr>
            </w:pPr>
          </w:p>
        </w:tc>
        <w:tc>
          <w:tcPr>
            <w:tcW w:w="992" w:type="dxa"/>
          </w:tcPr>
          <w:p w:rsidR="00CE6289" w:rsidRPr="00CE6289" w:rsidRDefault="00CE6289" w:rsidP="00CE6289">
            <w:pPr>
              <w:ind w:left="-426" w:right="-286"/>
              <w:jc w:val="both"/>
              <w:rPr>
                <w:rFonts w:asciiTheme="minorHAnsi" w:hAnsiTheme="minorHAnsi" w:cs="Arial"/>
                <w:b/>
                <w:sz w:val="18"/>
                <w:szCs w:val="18"/>
              </w:rPr>
            </w:pPr>
          </w:p>
        </w:tc>
        <w:tc>
          <w:tcPr>
            <w:tcW w:w="7936" w:type="dxa"/>
          </w:tcPr>
          <w:p w:rsidR="00CE6289" w:rsidRPr="00CE6289" w:rsidRDefault="00CE6289" w:rsidP="00CE6289">
            <w:pPr>
              <w:ind w:left="-426" w:right="-286"/>
              <w:jc w:val="both"/>
              <w:rPr>
                <w:rFonts w:asciiTheme="minorHAnsi" w:hAnsiTheme="minorHAnsi" w:cs="Arial"/>
                <w:b/>
                <w:sz w:val="18"/>
                <w:szCs w:val="18"/>
              </w:rPr>
            </w:pPr>
          </w:p>
        </w:tc>
      </w:tr>
      <w:tr w:rsidR="00CE6289" w:rsidRPr="00CE6289" w:rsidTr="00081DA4">
        <w:tc>
          <w:tcPr>
            <w:tcW w:w="852" w:type="dxa"/>
          </w:tcPr>
          <w:p w:rsidR="00CE6289" w:rsidRPr="00CE6289" w:rsidRDefault="00CE6289" w:rsidP="00CE6289">
            <w:pPr>
              <w:ind w:left="-426" w:right="-286"/>
              <w:jc w:val="both"/>
              <w:rPr>
                <w:rFonts w:asciiTheme="minorHAnsi" w:hAnsiTheme="minorHAnsi" w:cs="Arial"/>
                <w:b/>
                <w:sz w:val="18"/>
                <w:szCs w:val="18"/>
              </w:rPr>
            </w:pPr>
          </w:p>
        </w:tc>
        <w:tc>
          <w:tcPr>
            <w:tcW w:w="992" w:type="dxa"/>
          </w:tcPr>
          <w:p w:rsidR="00CE6289" w:rsidRPr="00CE6289" w:rsidRDefault="00CE6289" w:rsidP="00CE6289">
            <w:pPr>
              <w:ind w:left="-426" w:right="-286"/>
              <w:jc w:val="both"/>
              <w:rPr>
                <w:rFonts w:asciiTheme="minorHAnsi" w:hAnsiTheme="minorHAnsi" w:cs="Arial"/>
                <w:b/>
                <w:sz w:val="18"/>
                <w:szCs w:val="18"/>
              </w:rPr>
            </w:pPr>
          </w:p>
        </w:tc>
        <w:tc>
          <w:tcPr>
            <w:tcW w:w="7936" w:type="dxa"/>
          </w:tcPr>
          <w:p w:rsidR="00CE6289" w:rsidRPr="00CE6289" w:rsidRDefault="00CE6289" w:rsidP="00CE6289">
            <w:pPr>
              <w:ind w:left="-426" w:right="-286"/>
              <w:jc w:val="both"/>
              <w:rPr>
                <w:rFonts w:asciiTheme="minorHAnsi" w:hAnsiTheme="minorHAnsi" w:cs="Arial"/>
                <w:b/>
                <w:sz w:val="18"/>
                <w:szCs w:val="18"/>
              </w:rPr>
            </w:pPr>
          </w:p>
        </w:tc>
      </w:tr>
      <w:tr w:rsidR="00CE6289" w:rsidRPr="00CE6289" w:rsidTr="00081DA4">
        <w:tc>
          <w:tcPr>
            <w:tcW w:w="852" w:type="dxa"/>
          </w:tcPr>
          <w:p w:rsidR="00CE6289" w:rsidRPr="00CE6289" w:rsidRDefault="00CE6289" w:rsidP="00CE6289">
            <w:pPr>
              <w:ind w:left="-426" w:right="-286"/>
              <w:jc w:val="both"/>
              <w:rPr>
                <w:rFonts w:asciiTheme="minorHAnsi" w:hAnsiTheme="minorHAnsi" w:cs="Arial"/>
                <w:b/>
                <w:sz w:val="18"/>
                <w:szCs w:val="18"/>
              </w:rPr>
            </w:pPr>
          </w:p>
        </w:tc>
        <w:tc>
          <w:tcPr>
            <w:tcW w:w="992" w:type="dxa"/>
          </w:tcPr>
          <w:p w:rsidR="00CE6289" w:rsidRPr="00CE6289" w:rsidRDefault="00CE6289" w:rsidP="00CE6289">
            <w:pPr>
              <w:ind w:left="-426" w:right="-286"/>
              <w:jc w:val="both"/>
              <w:rPr>
                <w:rFonts w:asciiTheme="minorHAnsi" w:hAnsiTheme="minorHAnsi" w:cs="Arial"/>
                <w:b/>
                <w:sz w:val="18"/>
                <w:szCs w:val="18"/>
              </w:rPr>
            </w:pPr>
          </w:p>
        </w:tc>
        <w:tc>
          <w:tcPr>
            <w:tcW w:w="7936" w:type="dxa"/>
          </w:tcPr>
          <w:p w:rsidR="00CE6289" w:rsidRPr="00CE6289" w:rsidRDefault="00CE6289" w:rsidP="00CE6289">
            <w:pPr>
              <w:ind w:left="-426" w:right="-286"/>
              <w:jc w:val="both"/>
              <w:rPr>
                <w:rFonts w:asciiTheme="minorHAnsi" w:hAnsiTheme="minorHAnsi" w:cs="Arial"/>
                <w:b/>
                <w:sz w:val="18"/>
                <w:szCs w:val="18"/>
              </w:rPr>
            </w:pPr>
          </w:p>
        </w:tc>
      </w:tr>
    </w:tbl>
    <w:p w:rsidR="00CE6289" w:rsidRPr="00CE6289" w:rsidRDefault="00CE6289" w:rsidP="00CE6289">
      <w:pPr>
        <w:ind w:left="-426" w:right="-286"/>
        <w:jc w:val="both"/>
        <w:rPr>
          <w:rFonts w:asciiTheme="minorHAnsi" w:hAnsiTheme="minorHAnsi" w:cs="Arial"/>
          <w:b/>
          <w:sz w:val="18"/>
          <w:szCs w:val="18"/>
        </w:rPr>
      </w:pPr>
      <w:r w:rsidRPr="00CE6289">
        <w:rPr>
          <w:rFonts w:asciiTheme="minorHAnsi" w:hAnsiTheme="minorHAnsi" w:cs="Arial"/>
          <w:b/>
          <w:sz w:val="18"/>
          <w:szCs w:val="18"/>
        </w:rPr>
        <w:t xml:space="preserve"> </w:t>
      </w:r>
    </w:p>
    <w:p w:rsidR="00B93EF1" w:rsidRPr="00C6280C" w:rsidRDefault="00CA6399" w:rsidP="00A94B32">
      <w:pPr>
        <w:ind w:left="-567" w:right="281"/>
        <w:jc w:val="both"/>
        <w:rPr>
          <w:rFonts w:asciiTheme="minorHAnsi" w:hAnsiTheme="minorHAnsi" w:cs="Arial"/>
          <w:sz w:val="18"/>
          <w:szCs w:val="18"/>
        </w:rPr>
      </w:pPr>
      <w:r>
        <w:rPr>
          <w:rFonts w:asciiTheme="minorHAnsi" w:hAnsiTheme="minorHAnsi" w:cs="Arial"/>
          <w:sz w:val="18"/>
          <w:szCs w:val="18"/>
        </w:rPr>
        <w:t>2</w:t>
      </w:r>
      <w:r w:rsidR="00B93EF1" w:rsidRPr="00C6280C">
        <w:rPr>
          <w:rFonts w:asciiTheme="minorHAnsi" w:hAnsiTheme="minorHAnsi" w:cs="Arial"/>
          <w:sz w:val="18"/>
          <w:szCs w:val="18"/>
        </w:rPr>
        <w:t xml:space="preserve">) Elabore por cada etapa del Proceso Administrativo un indicador cualitativo y uno cuantitativo, </w:t>
      </w:r>
      <w:r w:rsidR="00052EC0">
        <w:rPr>
          <w:rFonts w:asciiTheme="minorHAnsi" w:hAnsiTheme="minorHAnsi" w:cs="Arial"/>
          <w:sz w:val="18"/>
          <w:szCs w:val="18"/>
        </w:rPr>
        <w:t xml:space="preserve">para medir aquellos </w:t>
      </w:r>
      <w:r w:rsidR="00B93EF1" w:rsidRPr="00C6280C">
        <w:rPr>
          <w:rFonts w:asciiTheme="minorHAnsi" w:hAnsiTheme="minorHAnsi" w:cs="Arial"/>
          <w:sz w:val="18"/>
          <w:szCs w:val="18"/>
        </w:rPr>
        <w:t>factores que se consideren más críticos.  Además, indique cuál es la utilidad que presta cada uno de ellos. Utilice el siguiente formato: (10 puntos)</w:t>
      </w:r>
    </w:p>
    <w:p w:rsidR="00B93EF1" w:rsidRPr="00B93EF1" w:rsidRDefault="00B93EF1" w:rsidP="00B93EF1">
      <w:pPr>
        <w:ind w:left="-709" w:right="-286"/>
        <w:jc w:val="both"/>
        <w:rPr>
          <w:rFonts w:asciiTheme="minorHAnsi" w:hAnsiTheme="minorHAnsi" w:cs="Arial"/>
          <w:b/>
          <w:sz w:val="18"/>
          <w:szCs w:val="18"/>
        </w:rPr>
      </w:pP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552"/>
        <w:gridCol w:w="3118"/>
        <w:gridCol w:w="2410"/>
      </w:tblGrid>
      <w:tr w:rsidR="00B93EF1" w:rsidRPr="00B93EF1" w:rsidTr="00A94B32">
        <w:tc>
          <w:tcPr>
            <w:tcW w:w="1843" w:type="dxa"/>
          </w:tcPr>
          <w:p w:rsidR="00B93EF1" w:rsidRPr="00B93EF1" w:rsidRDefault="00B93EF1" w:rsidP="00B93EF1">
            <w:pPr>
              <w:ind w:left="-709" w:right="-286" w:firstLine="709"/>
              <w:jc w:val="both"/>
              <w:rPr>
                <w:rFonts w:asciiTheme="minorHAnsi" w:hAnsiTheme="minorHAnsi" w:cs="Arial"/>
                <w:b/>
                <w:sz w:val="18"/>
                <w:szCs w:val="18"/>
              </w:rPr>
            </w:pPr>
            <w:r w:rsidRPr="00B93EF1">
              <w:rPr>
                <w:rFonts w:asciiTheme="minorHAnsi" w:hAnsiTheme="minorHAnsi" w:cs="Arial"/>
                <w:b/>
                <w:sz w:val="18"/>
                <w:szCs w:val="18"/>
              </w:rPr>
              <w:t>ETAPA</w:t>
            </w:r>
          </w:p>
        </w:tc>
        <w:tc>
          <w:tcPr>
            <w:tcW w:w="2552" w:type="dxa"/>
          </w:tcPr>
          <w:p w:rsidR="00B93EF1" w:rsidRPr="00B93EF1" w:rsidRDefault="00B93EF1" w:rsidP="00B93EF1">
            <w:pPr>
              <w:ind w:left="-709" w:right="-286" w:firstLine="709"/>
              <w:jc w:val="both"/>
              <w:rPr>
                <w:rFonts w:asciiTheme="minorHAnsi" w:hAnsiTheme="minorHAnsi" w:cs="Arial"/>
                <w:b/>
                <w:sz w:val="18"/>
                <w:szCs w:val="18"/>
              </w:rPr>
            </w:pPr>
            <w:r w:rsidRPr="00B93EF1">
              <w:rPr>
                <w:rFonts w:asciiTheme="minorHAnsi" w:hAnsiTheme="minorHAnsi" w:cs="Arial"/>
                <w:b/>
                <w:sz w:val="18"/>
                <w:szCs w:val="18"/>
              </w:rPr>
              <w:t xml:space="preserve">INDICADORES CUALITATIVOS </w:t>
            </w:r>
          </w:p>
        </w:tc>
        <w:tc>
          <w:tcPr>
            <w:tcW w:w="3118" w:type="dxa"/>
          </w:tcPr>
          <w:p w:rsidR="00B93EF1" w:rsidRPr="00B93EF1" w:rsidRDefault="00B93EF1" w:rsidP="00B93EF1">
            <w:pPr>
              <w:ind w:left="-709" w:right="-286" w:firstLine="709"/>
              <w:jc w:val="both"/>
              <w:rPr>
                <w:rFonts w:asciiTheme="minorHAnsi" w:hAnsiTheme="minorHAnsi" w:cs="Arial"/>
                <w:b/>
                <w:sz w:val="18"/>
                <w:szCs w:val="18"/>
              </w:rPr>
            </w:pPr>
            <w:r w:rsidRPr="00B93EF1">
              <w:rPr>
                <w:rFonts w:asciiTheme="minorHAnsi" w:hAnsiTheme="minorHAnsi" w:cs="Arial"/>
                <w:b/>
                <w:sz w:val="18"/>
                <w:szCs w:val="18"/>
              </w:rPr>
              <w:t>INDICADORES CUANTITATIVOS (%)</w:t>
            </w:r>
          </w:p>
        </w:tc>
        <w:tc>
          <w:tcPr>
            <w:tcW w:w="2410" w:type="dxa"/>
          </w:tcPr>
          <w:p w:rsidR="00B93EF1" w:rsidRPr="00B93EF1" w:rsidRDefault="00B93EF1" w:rsidP="00B93EF1">
            <w:pPr>
              <w:ind w:left="-709" w:right="-286" w:firstLine="709"/>
              <w:jc w:val="both"/>
              <w:rPr>
                <w:rFonts w:asciiTheme="minorHAnsi" w:hAnsiTheme="minorHAnsi" w:cs="Arial"/>
                <w:b/>
                <w:sz w:val="18"/>
                <w:szCs w:val="18"/>
              </w:rPr>
            </w:pPr>
            <w:r w:rsidRPr="00B93EF1">
              <w:rPr>
                <w:rFonts w:asciiTheme="minorHAnsi" w:hAnsiTheme="minorHAnsi" w:cs="Arial"/>
                <w:b/>
                <w:sz w:val="18"/>
                <w:szCs w:val="18"/>
              </w:rPr>
              <w:t>UTILIDAD QUE PRESTA</w:t>
            </w:r>
          </w:p>
        </w:tc>
      </w:tr>
      <w:tr w:rsidR="00B93EF1" w:rsidRPr="00B93EF1" w:rsidTr="00A94B32">
        <w:trPr>
          <w:trHeight w:val="143"/>
        </w:trPr>
        <w:tc>
          <w:tcPr>
            <w:tcW w:w="1843" w:type="dxa"/>
          </w:tcPr>
          <w:p w:rsidR="00B93EF1" w:rsidRPr="00B93EF1" w:rsidRDefault="00B93EF1" w:rsidP="00B93EF1">
            <w:pPr>
              <w:ind w:left="-709" w:right="-286" w:firstLine="709"/>
              <w:jc w:val="both"/>
              <w:rPr>
                <w:rFonts w:asciiTheme="minorHAnsi" w:hAnsiTheme="minorHAnsi" w:cs="Arial"/>
                <w:b/>
                <w:sz w:val="18"/>
                <w:szCs w:val="18"/>
              </w:rPr>
            </w:pPr>
            <w:r w:rsidRPr="00B93EF1">
              <w:rPr>
                <w:rFonts w:asciiTheme="minorHAnsi" w:hAnsiTheme="minorHAnsi" w:cs="Arial"/>
                <w:b/>
                <w:sz w:val="18"/>
                <w:szCs w:val="18"/>
              </w:rPr>
              <w:t xml:space="preserve">FACTORES REVISADOS </w:t>
            </w:r>
          </w:p>
        </w:tc>
        <w:tc>
          <w:tcPr>
            <w:tcW w:w="2552" w:type="dxa"/>
          </w:tcPr>
          <w:p w:rsidR="00B93EF1" w:rsidRPr="00B93EF1" w:rsidRDefault="00B93EF1" w:rsidP="00B93EF1">
            <w:pPr>
              <w:ind w:left="-709" w:right="-286" w:firstLine="709"/>
              <w:jc w:val="both"/>
              <w:rPr>
                <w:rFonts w:asciiTheme="minorHAnsi" w:hAnsiTheme="minorHAnsi" w:cs="Arial"/>
                <w:b/>
                <w:sz w:val="18"/>
                <w:szCs w:val="18"/>
              </w:rPr>
            </w:pPr>
          </w:p>
        </w:tc>
        <w:tc>
          <w:tcPr>
            <w:tcW w:w="3118" w:type="dxa"/>
          </w:tcPr>
          <w:p w:rsidR="00B93EF1" w:rsidRPr="00B93EF1" w:rsidRDefault="00B93EF1" w:rsidP="00B93EF1">
            <w:pPr>
              <w:ind w:left="-709" w:right="-286" w:firstLine="709"/>
              <w:jc w:val="both"/>
              <w:rPr>
                <w:rFonts w:asciiTheme="minorHAnsi" w:hAnsiTheme="minorHAnsi" w:cs="Arial"/>
                <w:b/>
                <w:sz w:val="18"/>
                <w:szCs w:val="18"/>
              </w:rPr>
            </w:pPr>
          </w:p>
        </w:tc>
        <w:tc>
          <w:tcPr>
            <w:tcW w:w="2410" w:type="dxa"/>
          </w:tcPr>
          <w:p w:rsidR="00B93EF1" w:rsidRPr="00B93EF1" w:rsidRDefault="00B93EF1" w:rsidP="00B93EF1">
            <w:pPr>
              <w:ind w:left="-709" w:right="-286" w:firstLine="709"/>
              <w:jc w:val="both"/>
              <w:rPr>
                <w:rFonts w:asciiTheme="minorHAnsi" w:hAnsiTheme="minorHAnsi" w:cs="Arial"/>
                <w:b/>
                <w:sz w:val="18"/>
                <w:szCs w:val="18"/>
              </w:rPr>
            </w:pPr>
          </w:p>
        </w:tc>
      </w:tr>
    </w:tbl>
    <w:p w:rsidR="00B93EF1" w:rsidRDefault="00B93EF1" w:rsidP="00CE6289">
      <w:pPr>
        <w:ind w:left="-709" w:right="-286"/>
        <w:jc w:val="both"/>
        <w:rPr>
          <w:rFonts w:asciiTheme="minorHAnsi" w:hAnsiTheme="minorHAnsi" w:cs="Arial"/>
          <w:b/>
          <w:sz w:val="18"/>
          <w:szCs w:val="18"/>
        </w:rPr>
      </w:pPr>
    </w:p>
    <w:p w:rsidR="00CE6289" w:rsidRPr="00C6280C" w:rsidRDefault="00CA6399" w:rsidP="00081DA4">
      <w:pPr>
        <w:ind w:left="-567" w:right="281"/>
        <w:jc w:val="both"/>
        <w:rPr>
          <w:rFonts w:asciiTheme="minorHAnsi" w:hAnsiTheme="minorHAnsi" w:cs="Arial"/>
          <w:sz w:val="18"/>
          <w:szCs w:val="18"/>
        </w:rPr>
      </w:pPr>
      <w:r>
        <w:rPr>
          <w:rFonts w:asciiTheme="minorHAnsi" w:hAnsiTheme="minorHAnsi" w:cs="Arial"/>
          <w:sz w:val="18"/>
          <w:szCs w:val="18"/>
        </w:rPr>
        <w:t>3</w:t>
      </w:r>
      <w:r w:rsidR="00CE6289" w:rsidRPr="00C6280C">
        <w:rPr>
          <w:rFonts w:asciiTheme="minorHAnsi" w:hAnsiTheme="minorHAnsi" w:cs="Arial"/>
          <w:sz w:val="18"/>
          <w:szCs w:val="18"/>
        </w:rPr>
        <w:t>- De acuerdo con el cuadro anterior, determine cuáles son los factores que requieren mayor atención (mínimo dos por cada etapa), proporcionando puntualmente las recomendaciones que considere pertinentes por cada factor (cómo hay que proceder en cada caso), para solucionar los problemas existentes y/o para plantear mejoras. Además, haga un análisis global de los resultados, indicando en cuáles etapas hay que poner mayor énfasis y por qué. Utilice el siguiente formato:</w:t>
      </w:r>
      <w:r>
        <w:rPr>
          <w:rFonts w:asciiTheme="minorHAnsi" w:hAnsiTheme="minorHAnsi" w:cs="Arial"/>
          <w:sz w:val="18"/>
          <w:szCs w:val="18"/>
        </w:rPr>
        <w:t xml:space="preserve"> (15 puntos)</w:t>
      </w:r>
    </w:p>
    <w:tbl>
      <w:tblPr>
        <w:tblpPr w:leftFromText="141" w:rightFromText="141" w:vertAnchor="text" w:horzAnchor="margin" w:tblpY="274"/>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3402"/>
        <w:gridCol w:w="2410"/>
      </w:tblGrid>
      <w:tr w:rsidR="00081DA4" w:rsidRPr="00CE6289" w:rsidTr="00081DA4">
        <w:tc>
          <w:tcPr>
            <w:tcW w:w="3402" w:type="dxa"/>
          </w:tcPr>
          <w:p w:rsidR="00081DA4" w:rsidRPr="00CE6289" w:rsidRDefault="00081DA4" w:rsidP="00081DA4">
            <w:pPr>
              <w:ind w:left="-426" w:right="-286" w:firstLine="710"/>
              <w:jc w:val="both"/>
              <w:rPr>
                <w:rFonts w:asciiTheme="minorHAnsi" w:hAnsiTheme="minorHAnsi" w:cs="Arial"/>
                <w:b/>
                <w:sz w:val="18"/>
                <w:szCs w:val="18"/>
              </w:rPr>
            </w:pPr>
            <w:r w:rsidRPr="00CE6289">
              <w:rPr>
                <w:rFonts w:asciiTheme="minorHAnsi" w:hAnsiTheme="minorHAnsi" w:cs="Arial"/>
                <w:b/>
                <w:sz w:val="18"/>
                <w:szCs w:val="18"/>
              </w:rPr>
              <w:t xml:space="preserve">POR ETAPAS Y </w:t>
            </w:r>
          </w:p>
        </w:tc>
        <w:tc>
          <w:tcPr>
            <w:tcW w:w="3402" w:type="dxa"/>
          </w:tcPr>
          <w:p w:rsidR="00081DA4" w:rsidRPr="00CE6289" w:rsidRDefault="00081DA4" w:rsidP="00081DA4">
            <w:pPr>
              <w:ind w:left="-426" w:right="-286" w:firstLine="710"/>
              <w:jc w:val="both"/>
              <w:rPr>
                <w:rFonts w:asciiTheme="minorHAnsi" w:hAnsiTheme="minorHAnsi" w:cs="Arial"/>
                <w:b/>
                <w:sz w:val="18"/>
                <w:szCs w:val="18"/>
              </w:rPr>
            </w:pPr>
            <w:r w:rsidRPr="00CE6289">
              <w:rPr>
                <w:rFonts w:asciiTheme="minorHAnsi" w:hAnsiTheme="minorHAnsi" w:cs="Arial"/>
                <w:b/>
                <w:sz w:val="18"/>
                <w:szCs w:val="18"/>
              </w:rPr>
              <w:t>HALLAZGOS (DEBILIDADES)</w:t>
            </w:r>
          </w:p>
        </w:tc>
        <w:tc>
          <w:tcPr>
            <w:tcW w:w="2410" w:type="dxa"/>
          </w:tcPr>
          <w:p w:rsidR="00081DA4" w:rsidRPr="00CE6289" w:rsidRDefault="00081DA4" w:rsidP="00081DA4">
            <w:pPr>
              <w:ind w:left="-426" w:right="-286" w:firstLine="710"/>
              <w:jc w:val="both"/>
              <w:rPr>
                <w:rFonts w:asciiTheme="minorHAnsi" w:hAnsiTheme="minorHAnsi" w:cs="Arial"/>
                <w:b/>
                <w:sz w:val="18"/>
                <w:szCs w:val="18"/>
              </w:rPr>
            </w:pPr>
            <w:r w:rsidRPr="00CE6289">
              <w:rPr>
                <w:rFonts w:asciiTheme="minorHAnsi" w:hAnsiTheme="minorHAnsi" w:cs="Arial"/>
                <w:b/>
                <w:sz w:val="18"/>
                <w:szCs w:val="18"/>
              </w:rPr>
              <w:t>RECOMENDACIONES</w:t>
            </w:r>
          </w:p>
        </w:tc>
      </w:tr>
      <w:tr w:rsidR="00081DA4" w:rsidRPr="00CE6289" w:rsidTr="00081DA4">
        <w:tc>
          <w:tcPr>
            <w:tcW w:w="3402" w:type="dxa"/>
          </w:tcPr>
          <w:p w:rsidR="00081DA4" w:rsidRPr="00CE6289" w:rsidRDefault="00081DA4" w:rsidP="00081DA4">
            <w:pPr>
              <w:ind w:left="-426" w:right="-286" w:firstLine="710"/>
              <w:jc w:val="both"/>
              <w:rPr>
                <w:rFonts w:asciiTheme="minorHAnsi" w:hAnsiTheme="minorHAnsi" w:cs="Arial"/>
                <w:b/>
                <w:sz w:val="18"/>
                <w:szCs w:val="18"/>
              </w:rPr>
            </w:pPr>
            <w:r w:rsidRPr="00CE6289">
              <w:rPr>
                <w:rFonts w:asciiTheme="minorHAnsi" w:hAnsiTheme="minorHAnsi" w:cs="Arial"/>
                <w:b/>
                <w:sz w:val="18"/>
                <w:szCs w:val="18"/>
              </w:rPr>
              <w:t>FACTORES</w:t>
            </w:r>
          </w:p>
        </w:tc>
        <w:tc>
          <w:tcPr>
            <w:tcW w:w="3402" w:type="dxa"/>
          </w:tcPr>
          <w:p w:rsidR="00081DA4" w:rsidRPr="00CE6289" w:rsidRDefault="00081DA4" w:rsidP="00081DA4">
            <w:pPr>
              <w:ind w:left="-426" w:right="-286" w:firstLine="710"/>
              <w:jc w:val="both"/>
              <w:rPr>
                <w:rFonts w:asciiTheme="minorHAnsi" w:hAnsiTheme="minorHAnsi" w:cs="Arial"/>
                <w:b/>
                <w:sz w:val="18"/>
                <w:szCs w:val="18"/>
              </w:rPr>
            </w:pPr>
          </w:p>
        </w:tc>
        <w:tc>
          <w:tcPr>
            <w:tcW w:w="2410" w:type="dxa"/>
          </w:tcPr>
          <w:p w:rsidR="00081DA4" w:rsidRPr="00CE6289" w:rsidRDefault="00081DA4" w:rsidP="00081DA4">
            <w:pPr>
              <w:ind w:left="-426" w:right="-286" w:firstLine="710"/>
              <w:jc w:val="both"/>
              <w:rPr>
                <w:rFonts w:asciiTheme="minorHAnsi" w:hAnsiTheme="minorHAnsi" w:cs="Arial"/>
                <w:b/>
                <w:sz w:val="18"/>
                <w:szCs w:val="18"/>
              </w:rPr>
            </w:pPr>
          </w:p>
        </w:tc>
      </w:tr>
    </w:tbl>
    <w:p w:rsidR="00CE6289" w:rsidRPr="00CE6289" w:rsidRDefault="00CE6289" w:rsidP="00CE6289">
      <w:pPr>
        <w:ind w:left="-426" w:right="-286"/>
        <w:jc w:val="both"/>
        <w:rPr>
          <w:rFonts w:asciiTheme="minorHAnsi" w:hAnsiTheme="minorHAnsi" w:cs="Arial"/>
          <w:b/>
          <w:sz w:val="18"/>
          <w:szCs w:val="18"/>
        </w:rPr>
      </w:pPr>
    </w:p>
    <w:p w:rsidR="00CE6289" w:rsidRPr="00CE6289" w:rsidRDefault="00CE6289" w:rsidP="00CE6289">
      <w:pPr>
        <w:ind w:left="-426" w:right="-286"/>
        <w:jc w:val="both"/>
        <w:rPr>
          <w:rFonts w:asciiTheme="minorHAnsi" w:hAnsiTheme="minorHAnsi" w:cs="Arial"/>
          <w:b/>
          <w:sz w:val="18"/>
          <w:szCs w:val="18"/>
        </w:rPr>
      </w:pPr>
    </w:p>
    <w:p w:rsidR="00081DA4" w:rsidRDefault="00081DA4" w:rsidP="00081DA4">
      <w:pPr>
        <w:ind w:left="-567" w:right="281"/>
        <w:jc w:val="both"/>
        <w:rPr>
          <w:rFonts w:asciiTheme="minorHAnsi" w:hAnsiTheme="minorHAnsi" w:cs="Arial"/>
          <w:sz w:val="18"/>
          <w:szCs w:val="18"/>
        </w:rPr>
      </w:pPr>
    </w:p>
    <w:p w:rsidR="00081DA4" w:rsidRDefault="00081DA4" w:rsidP="00081DA4">
      <w:pPr>
        <w:ind w:left="-567" w:right="281"/>
        <w:jc w:val="both"/>
        <w:rPr>
          <w:rFonts w:asciiTheme="minorHAnsi" w:hAnsiTheme="minorHAnsi" w:cs="Arial"/>
          <w:sz w:val="18"/>
          <w:szCs w:val="18"/>
        </w:rPr>
      </w:pPr>
    </w:p>
    <w:p w:rsidR="00CA6399" w:rsidRPr="00CA6399" w:rsidRDefault="00CA6399" w:rsidP="00CA6399">
      <w:pPr>
        <w:ind w:left="-567" w:right="281"/>
        <w:jc w:val="both"/>
        <w:rPr>
          <w:rFonts w:asciiTheme="minorHAnsi" w:hAnsiTheme="minorHAnsi" w:cs="Arial"/>
          <w:sz w:val="18"/>
          <w:szCs w:val="18"/>
        </w:rPr>
      </w:pPr>
      <w:r w:rsidRPr="00CA6399">
        <w:rPr>
          <w:rFonts w:asciiTheme="minorHAnsi" w:hAnsiTheme="minorHAnsi" w:cs="Arial"/>
          <w:sz w:val="18"/>
          <w:szCs w:val="18"/>
        </w:rPr>
        <w:t>4- De conformidad con el proceso de una Auditoría Administrativa, anote los lineamientos generales y criterios que deben considerarse para cumplir con la última etapa de Seguimiento en el presente ejercicio (10 puntos)</w:t>
      </w:r>
    </w:p>
    <w:p w:rsidR="00CA6399" w:rsidRDefault="00CA6399" w:rsidP="00081DA4">
      <w:pPr>
        <w:ind w:left="-567" w:right="281"/>
        <w:jc w:val="both"/>
        <w:rPr>
          <w:rFonts w:asciiTheme="minorHAnsi" w:hAnsiTheme="minorHAnsi" w:cs="Arial"/>
          <w:sz w:val="18"/>
          <w:szCs w:val="18"/>
        </w:rPr>
      </w:pPr>
    </w:p>
    <w:p w:rsidR="00081DA4" w:rsidRDefault="00081DA4" w:rsidP="00081DA4">
      <w:pPr>
        <w:ind w:left="-567" w:right="281"/>
        <w:jc w:val="both"/>
        <w:rPr>
          <w:rFonts w:asciiTheme="minorHAnsi" w:hAnsiTheme="minorHAnsi" w:cs="Arial"/>
          <w:sz w:val="18"/>
          <w:szCs w:val="18"/>
        </w:rPr>
      </w:pPr>
    </w:p>
    <w:p w:rsidR="0076637E" w:rsidRDefault="0076637E" w:rsidP="00CE6289">
      <w:pPr>
        <w:ind w:left="-709" w:right="-286"/>
        <w:jc w:val="both"/>
        <w:rPr>
          <w:rFonts w:asciiTheme="minorHAnsi" w:hAnsiTheme="minorHAnsi" w:cs="Arial"/>
          <w:sz w:val="18"/>
          <w:szCs w:val="18"/>
        </w:rPr>
      </w:pPr>
    </w:p>
    <w:p w:rsidR="0076637E" w:rsidRPr="00C6280C" w:rsidRDefault="0076637E" w:rsidP="00CE6289">
      <w:pPr>
        <w:ind w:left="-709" w:right="-286"/>
        <w:jc w:val="both"/>
        <w:rPr>
          <w:rFonts w:asciiTheme="minorHAnsi" w:hAnsiTheme="minorHAnsi" w:cs="Arial"/>
          <w:sz w:val="18"/>
          <w:szCs w:val="18"/>
        </w:rPr>
      </w:pPr>
    </w:p>
    <w:sectPr w:rsidR="0076637E" w:rsidRPr="00C6280C" w:rsidSect="003E0016">
      <w:pgSz w:w="11906" w:h="16838"/>
      <w:pgMar w:top="113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72053"/>
    <w:multiLevelType w:val="hybridMultilevel"/>
    <w:tmpl w:val="7C1CA63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7BA0DE4"/>
    <w:multiLevelType w:val="hybridMultilevel"/>
    <w:tmpl w:val="33FA873C"/>
    <w:lvl w:ilvl="0" w:tplc="91D649D8">
      <w:start w:val="1"/>
      <w:numFmt w:val="bullet"/>
      <w:lvlText w:val="•"/>
      <w:lvlJc w:val="left"/>
      <w:pPr>
        <w:tabs>
          <w:tab w:val="num" w:pos="720"/>
        </w:tabs>
        <w:ind w:left="720" w:hanging="360"/>
      </w:pPr>
      <w:rPr>
        <w:rFonts w:ascii="Verdana" w:hAnsi="Verdana" w:hint="default"/>
      </w:rPr>
    </w:lvl>
    <w:lvl w:ilvl="1" w:tplc="68ECB20A">
      <w:start w:val="179"/>
      <w:numFmt w:val="bullet"/>
      <w:lvlText w:val="•"/>
      <w:lvlJc w:val="left"/>
      <w:pPr>
        <w:tabs>
          <w:tab w:val="num" w:pos="1440"/>
        </w:tabs>
        <w:ind w:left="1440" w:hanging="360"/>
      </w:pPr>
      <w:rPr>
        <w:rFonts w:ascii="Verdana" w:hAnsi="Verdana" w:hint="default"/>
      </w:rPr>
    </w:lvl>
    <w:lvl w:ilvl="2" w:tplc="AB9E5A9A" w:tentative="1">
      <w:start w:val="1"/>
      <w:numFmt w:val="bullet"/>
      <w:lvlText w:val="•"/>
      <w:lvlJc w:val="left"/>
      <w:pPr>
        <w:tabs>
          <w:tab w:val="num" w:pos="2160"/>
        </w:tabs>
        <w:ind w:left="2160" w:hanging="360"/>
      </w:pPr>
      <w:rPr>
        <w:rFonts w:ascii="Verdana" w:hAnsi="Verdana" w:hint="default"/>
      </w:rPr>
    </w:lvl>
    <w:lvl w:ilvl="3" w:tplc="4BB6D9A2" w:tentative="1">
      <w:start w:val="1"/>
      <w:numFmt w:val="bullet"/>
      <w:lvlText w:val="•"/>
      <w:lvlJc w:val="left"/>
      <w:pPr>
        <w:tabs>
          <w:tab w:val="num" w:pos="2880"/>
        </w:tabs>
        <w:ind w:left="2880" w:hanging="360"/>
      </w:pPr>
      <w:rPr>
        <w:rFonts w:ascii="Verdana" w:hAnsi="Verdana" w:hint="default"/>
      </w:rPr>
    </w:lvl>
    <w:lvl w:ilvl="4" w:tplc="D4B26CC8" w:tentative="1">
      <w:start w:val="1"/>
      <w:numFmt w:val="bullet"/>
      <w:lvlText w:val="•"/>
      <w:lvlJc w:val="left"/>
      <w:pPr>
        <w:tabs>
          <w:tab w:val="num" w:pos="3600"/>
        </w:tabs>
        <w:ind w:left="3600" w:hanging="360"/>
      </w:pPr>
      <w:rPr>
        <w:rFonts w:ascii="Verdana" w:hAnsi="Verdana" w:hint="default"/>
      </w:rPr>
    </w:lvl>
    <w:lvl w:ilvl="5" w:tplc="963CF7CA" w:tentative="1">
      <w:start w:val="1"/>
      <w:numFmt w:val="bullet"/>
      <w:lvlText w:val="•"/>
      <w:lvlJc w:val="left"/>
      <w:pPr>
        <w:tabs>
          <w:tab w:val="num" w:pos="4320"/>
        </w:tabs>
        <w:ind w:left="4320" w:hanging="360"/>
      </w:pPr>
      <w:rPr>
        <w:rFonts w:ascii="Verdana" w:hAnsi="Verdana" w:hint="default"/>
      </w:rPr>
    </w:lvl>
    <w:lvl w:ilvl="6" w:tplc="A9AEFC5A" w:tentative="1">
      <w:start w:val="1"/>
      <w:numFmt w:val="bullet"/>
      <w:lvlText w:val="•"/>
      <w:lvlJc w:val="left"/>
      <w:pPr>
        <w:tabs>
          <w:tab w:val="num" w:pos="5040"/>
        </w:tabs>
        <w:ind w:left="5040" w:hanging="360"/>
      </w:pPr>
      <w:rPr>
        <w:rFonts w:ascii="Verdana" w:hAnsi="Verdana" w:hint="default"/>
      </w:rPr>
    </w:lvl>
    <w:lvl w:ilvl="7" w:tplc="AC9AF9DC" w:tentative="1">
      <w:start w:val="1"/>
      <w:numFmt w:val="bullet"/>
      <w:lvlText w:val="•"/>
      <w:lvlJc w:val="left"/>
      <w:pPr>
        <w:tabs>
          <w:tab w:val="num" w:pos="5760"/>
        </w:tabs>
        <w:ind w:left="5760" w:hanging="360"/>
      </w:pPr>
      <w:rPr>
        <w:rFonts w:ascii="Verdana" w:hAnsi="Verdana" w:hint="default"/>
      </w:rPr>
    </w:lvl>
    <w:lvl w:ilvl="8" w:tplc="261A2BC4" w:tentative="1">
      <w:start w:val="1"/>
      <w:numFmt w:val="bullet"/>
      <w:lvlText w:val="•"/>
      <w:lvlJc w:val="left"/>
      <w:pPr>
        <w:tabs>
          <w:tab w:val="num" w:pos="6480"/>
        </w:tabs>
        <w:ind w:left="6480" w:hanging="360"/>
      </w:pPr>
      <w:rPr>
        <w:rFonts w:ascii="Verdana" w:hAnsi="Verdana" w:hint="default"/>
      </w:rPr>
    </w:lvl>
  </w:abstractNum>
  <w:abstractNum w:abstractNumId="2" w15:restartNumberingAfterBreak="0">
    <w:nsid w:val="12F97D66"/>
    <w:multiLevelType w:val="hybridMultilevel"/>
    <w:tmpl w:val="2480BEFE"/>
    <w:lvl w:ilvl="0" w:tplc="ADC884EE">
      <w:start w:val="1"/>
      <w:numFmt w:val="decimal"/>
      <w:lvlText w:val="%1-"/>
      <w:lvlJc w:val="left"/>
      <w:pPr>
        <w:ind w:left="-349" w:hanging="360"/>
      </w:pPr>
      <w:rPr>
        <w:rFonts w:hint="default"/>
      </w:rPr>
    </w:lvl>
    <w:lvl w:ilvl="1" w:tplc="300A0019" w:tentative="1">
      <w:start w:val="1"/>
      <w:numFmt w:val="lowerLetter"/>
      <w:lvlText w:val="%2."/>
      <w:lvlJc w:val="left"/>
      <w:pPr>
        <w:ind w:left="371" w:hanging="360"/>
      </w:pPr>
    </w:lvl>
    <w:lvl w:ilvl="2" w:tplc="300A001B" w:tentative="1">
      <w:start w:val="1"/>
      <w:numFmt w:val="lowerRoman"/>
      <w:lvlText w:val="%3."/>
      <w:lvlJc w:val="right"/>
      <w:pPr>
        <w:ind w:left="1091" w:hanging="180"/>
      </w:pPr>
    </w:lvl>
    <w:lvl w:ilvl="3" w:tplc="300A000F" w:tentative="1">
      <w:start w:val="1"/>
      <w:numFmt w:val="decimal"/>
      <w:lvlText w:val="%4."/>
      <w:lvlJc w:val="left"/>
      <w:pPr>
        <w:ind w:left="1811" w:hanging="360"/>
      </w:pPr>
    </w:lvl>
    <w:lvl w:ilvl="4" w:tplc="300A0019" w:tentative="1">
      <w:start w:val="1"/>
      <w:numFmt w:val="lowerLetter"/>
      <w:lvlText w:val="%5."/>
      <w:lvlJc w:val="left"/>
      <w:pPr>
        <w:ind w:left="2531" w:hanging="360"/>
      </w:pPr>
    </w:lvl>
    <w:lvl w:ilvl="5" w:tplc="300A001B" w:tentative="1">
      <w:start w:val="1"/>
      <w:numFmt w:val="lowerRoman"/>
      <w:lvlText w:val="%6."/>
      <w:lvlJc w:val="right"/>
      <w:pPr>
        <w:ind w:left="3251" w:hanging="180"/>
      </w:pPr>
    </w:lvl>
    <w:lvl w:ilvl="6" w:tplc="300A000F" w:tentative="1">
      <w:start w:val="1"/>
      <w:numFmt w:val="decimal"/>
      <w:lvlText w:val="%7."/>
      <w:lvlJc w:val="left"/>
      <w:pPr>
        <w:ind w:left="3971" w:hanging="360"/>
      </w:pPr>
    </w:lvl>
    <w:lvl w:ilvl="7" w:tplc="300A0019" w:tentative="1">
      <w:start w:val="1"/>
      <w:numFmt w:val="lowerLetter"/>
      <w:lvlText w:val="%8."/>
      <w:lvlJc w:val="left"/>
      <w:pPr>
        <w:ind w:left="4691" w:hanging="360"/>
      </w:pPr>
    </w:lvl>
    <w:lvl w:ilvl="8" w:tplc="300A001B" w:tentative="1">
      <w:start w:val="1"/>
      <w:numFmt w:val="lowerRoman"/>
      <w:lvlText w:val="%9."/>
      <w:lvlJc w:val="right"/>
      <w:pPr>
        <w:ind w:left="5411" w:hanging="180"/>
      </w:pPr>
    </w:lvl>
  </w:abstractNum>
  <w:abstractNum w:abstractNumId="3" w15:restartNumberingAfterBreak="0">
    <w:nsid w:val="207C670A"/>
    <w:multiLevelType w:val="hybridMultilevel"/>
    <w:tmpl w:val="6D167C72"/>
    <w:lvl w:ilvl="0" w:tplc="300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7D7742"/>
    <w:multiLevelType w:val="hybridMultilevel"/>
    <w:tmpl w:val="E5D6C21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49A46DF9"/>
    <w:multiLevelType w:val="hybridMultilevel"/>
    <w:tmpl w:val="80BAC212"/>
    <w:lvl w:ilvl="0" w:tplc="D0F6F3FE">
      <w:start w:val="1"/>
      <w:numFmt w:val="bullet"/>
      <w:lvlText w:val="•"/>
      <w:lvlJc w:val="left"/>
      <w:pPr>
        <w:tabs>
          <w:tab w:val="num" w:pos="720"/>
        </w:tabs>
        <w:ind w:left="720" w:hanging="360"/>
      </w:pPr>
      <w:rPr>
        <w:rFonts w:ascii="Verdana" w:hAnsi="Verdana" w:hint="default"/>
      </w:rPr>
    </w:lvl>
    <w:lvl w:ilvl="1" w:tplc="F8800C00">
      <w:start w:val="179"/>
      <w:numFmt w:val="bullet"/>
      <w:lvlText w:val="•"/>
      <w:lvlJc w:val="left"/>
      <w:pPr>
        <w:tabs>
          <w:tab w:val="num" w:pos="1440"/>
        </w:tabs>
        <w:ind w:left="1440" w:hanging="360"/>
      </w:pPr>
      <w:rPr>
        <w:rFonts w:ascii="Verdana" w:hAnsi="Verdana" w:hint="default"/>
      </w:rPr>
    </w:lvl>
    <w:lvl w:ilvl="2" w:tplc="C51AEB96" w:tentative="1">
      <w:start w:val="1"/>
      <w:numFmt w:val="bullet"/>
      <w:lvlText w:val="•"/>
      <w:lvlJc w:val="left"/>
      <w:pPr>
        <w:tabs>
          <w:tab w:val="num" w:pos="2160"/>
        </w:tabs>
        <w:ind w:left="2160" w:hanging="360"/>
      </w:pPr>
      <w:rPr>
        <w:rFonts w:ascii="Verdana" w:hAnsi="Verdana" w:hint="default"/>
      </w:rPr>
    </w:lvl>
    <w:lvl w:ilvl="3" w:tplc="7AC8E236" w:tentative="1">
      <w:start w:val="1"/>
      <w:numFmt w:val="bullet"/>
      <w:lvlText w:val="•"/>
      <w:lvlJc w:val="left"/>
      <w:pPr>
        <w:tabs>
          <w:tab w:val="num" w:pos="2880"/>
        </w:tabs>
        <w:ind w:left="2880" w:hanging="360"/>
      </w:pPr>
      <w:rPr>
        <w:rFonts w:ascii="Verdana" w:hAnsi="Verdana" w:hint="default"/>
      </w:rPr>
    </w:lvl>
    <w:lvl w:ilvl="4" w:tplc="B596E828" w:tentative="1">
      <w:start w:val="1"/>
      <w:numFmt w:val="bullet"/>
      <w:lvlText w:val="•"/>
      <w:lvlJc w:val="left"/>
      <w:pPr>
        <w:tabs>
          <w:tab w:val="num" w:pos="3600"/>
        </w:tabs>
        <w:ind w:left="3600" w:hanging="360"/>
      </w:pPr>
      <w:rPr>
        <w:rFonts w:ascii="Verdana" w:hAnsi="Verdana" w:hint="default"/>
      </w:rPr>
    </w:lvl>
    <w:lvl w:ilvl="5" w:tplc="E24E566A" w:tentative="1">
      <w:start w:val="1"/>
      <w:numFmt w:val="bullet"/>
      <w:lvlText w:val="•"/>
      <w:lvlJc w:val="left"/>
      <w:pPr>
        <w:tabs>
          <w:tab w:val="num" w:pos="4320"/>
        </w:tabs>
        <w:ind w:left="4320" w:hanging="360"/>
      </w:pPr>
      <w:rPr>
        <w:rFonts w:ascii="Verdana" w:hAnsi="Verdana" w:hint="default"/>
      </w:rPr>
    </w:lvl>
    <w:lvl w:ilvl="6" w:tplc="8C68E720" w:tentative="1">
      <w:start w:val="1"/>
      <w:numFmt w:val="bullet"/>
      <w:lvlText w:val="•"/>
      <w:lvlJc w:val="left"/>
      <w:pPr>
        <w:tabs>
          <w:tab w:val="num" w:pos="5040"/>
        </w:tabs>
        <w:ind w:left="5040" w:hanging="360"/>
      </w:pPr>
      <w:rPr>
        <w:rFonts w:ascii="Verdana" w:hAnsi="Verdana" w:hint="default"/>
      </w:rPr>
    </w:lvl>
    <w:lvl w:ilvl="7" w:tplc="5EC08108" w:tentative="1">
      <w:start w:val="1"/>
      <w:numFmt w:val="bullet"/>
      <w:lvlText w:val="•"/>
      <w:lvlJc w:val="left"/>
      <w:pPr>
        <w:tabs>
          <w:tab w:val="num" w:pos="5760"/>
        </w:tabs>
        <w:ind w:left="5760" w:hanging="360"/>
      </w:pPr>
      <w:rPr>
        <w:rFonts w:ascii="Verdana" w:hAnsi="Verdana" w:hint="default"/>
      </w:rPr>
    </w:lvl>
    <w:lvl w:ilvl="8" w:tplc="84F07938" w:tentative="1">
      <w:start w:val="1"/>
      <w:numFmt w:val="bullet"/>
      <w:lvlText w:val="•"/>
      <w:lvlJc w:val="left"/>
      <w:pPr>
        <w:tabs>
          <w:tab w:val="num" w:pos="6480"/>
        </w:tabs>
        <w:ind w:left="6480" w:hanging="360"/>
      </w:pPr>
      <w:rPr>
        <w:rFonts w:ascii="Verdana" w:hAnsi="Verdana" w:hint="default"/>
      </w:rPr>
    </w:lvl>
  </w:abstractNum>
  <w:abstractNum w:abstractNumId="6" w15:restartNumberingAfterBreak="0">
    <w:nsid w:val="4BEB2D63"/>
    <w:multiLevelType w:val="hybridMultilevel"/>
    <w:tmpl w:val="E13EC1FC"/>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625B7AC6"/>
    <w:multiLevelType w:val="hybridMultilevel"/>
    <w:tmpl w:val="96F8299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642A649F"/>
    <w:multiLevelType w:val="hybridMultilevel"/>
    <w:tmpl w:val="CABC03D6"/>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9" w15:restartNumberingAfterBreak="0">
    <w:nsid w:val="75DE0F54"/>
    <w:multiLevelType w:val="hybridMultilevel"/>
    <w:tmpl w:val="53C2C866"/>
    <w:lvl w:ilvl="0" w:tplc="BCD27754">
      <w:start w:val="1"/>
      <w:numFmt w:val="decimal"/>
      <w:lvlText w:val="%1-"/>
      <w:lvlJc w:val="left"/>
      <w:pPr>
        <w:ind w:left="-349" w:hanging="360"/>
      </w:pPr>
      <w:rPr>
        <w:rFonts w:hint="default"/>
      </w:rPr>
    </w:lvl>
    <w:lvl w:ilvl="1" w:tplc="300A0019" w:tentative="1">
      <w:start w:val="1"/>
      <w:numFmt w:val="lowerLetter"/>
      <w:lvlText w:val="%2."/>
      <w:lvlJc w:val="left"/>
      <w:pPr>
        <w:ind w:left="371" w:hanging="360"/>
      </w:pPr>
    </w:lvl>
    <w:lvl w:ilvl="2" w:tplc="300A001B" w:tentative="1">
      <w:start w:val="1"/>
      <w:numFmt w:val="lowerRoman"/>
      <w:lvlText w:val="%3."/>
      <w:lvlJc w:val="right"/>
      <w:pPr>
        <w:ind w:left="1091" w:hanging="180"/>
      </w:pPr>
    </w:lvl>
    <w:lvl w:ilvl="3" w:tplc="300A000F" w:tentative="1">
      <w:start w:val="1"/>
      <w:numFmt w:val="decimal"/>
      <w:lvlText w:val="%4."/>
      <w:lvlJc w:val="left"/>
      <w:pPr>
        <w:ind w:left="1811" w:hanging="360"/>
      </w:pPr>
    </w:lvl>
    <w:lvl w:ilvl="4" w:tplc="300A0019" w:tentative="1">
      <w:start w:val="1"/>
      <w:numFmt w:val="lowerLetter"/>
      <w:lvlText w:val="%5."/>
      <w:lvlJc w:val="left"/>
      <w:pPr>
        <w:ind w:left="2531" w:hanging="360"/>
      </w:pPr>
    </w:lvl>
    <w:lvl w:ilvl="5" w:tplc="300A001B" w:tentative="1">
      <w:start w:val="1"/>
      <w:numFmt w:val="lowerRoman"/>
      <w:lvlText w:val="%6."/>
      <w:lvlJc w:val="right"/>
      <w:pPr>
        <w:ind w:left="3251" w:hanging="180"/>
      </w:pPr>
    </w:lvl>
    <w:lvl w:ilvl="6" w:tplc="300A000F" w:tentative="1">
      <w:start w:val="1"/>
      <w:numFmt w:val="decimal"/>
      <w:lvlText w:val="%7."/>
      <w:lvlJc w:val="left"/>
      <w:pPr>
        <w:ind w:left="3971" w:hanging="360"/>
      </w:pPr>
    </w:lvl>
    <w:lvl w:ilvl="7" w:tplc="300A0019" w:tentative="1">
      <w:start w:val="1"/>
      <w:numFmt w:val="lowerLetter"/>
      <w:lvlText w:val="%8."/>
      <w:lvlJc w:val="left"/>
      <w:pPr>
        <w:ind w:left="4691" w:hanging="360"/>
      </w:pPr>
    </w:lvl>
    <w:lvl w:ilvl="8" w:tplc="300A001B" w:tentative="1">
      <w:start w:val="1"/>
      <w:numFmt w:val="lowerRoman"/>
      <w:lvlText w:val="%9."/>
      <w:lvlJc w:val="right"/>
      <w:pPr>
        <w:ind w:left="5411" w:hanging="180"/>
      </w:pPr>
    </w:lvl>
  </w:abstractNum>
  <w:abstractNum w:abstractNumId="10" w15:restartNumberingAfterBreak="0">
    <w:nsid w:val="7F813988"/>
    <w:multiLevelType w:val="hybridMultilevel"/>
    <w:tmpl w:val="93BE5F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num w:numId="1">
    <w:abstractNumId w:val="6"/>
  </w:num>
  <w:num w:numId="2">
    <w:abstractNumId w:val="8"/>
  </w:num>
  <w:num w:numId="3">
    <w:abstractNumId w:val="10"/>
  </w:num>
  <w:num w:numId="4">
    <w:abstractNumId w:val="1"/>
  </w:num>
  <w:num w:numId="5">
    <w:abstractNumId w:val="5"/>
  </w:num>
  <w:num w:numId="6">
    <w:abstractNumId w:val="3"/>
  </w:num>
  <w:num w:numId="7">
    <w:abstractNumId w:val="7"/>
  </w:num>
  <w:num w:numId="8">
    <w:abstractNumId w:val="0"/>
  </w:num>
  <w:num w:numId="9">
    <w:abstractNumId w:val="4"/>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1AF"/>
    <w:rsid w:val="00052EC0"/>
    <w:rsid w:val="00081DA4"/>
    <w:rsid w:val="00097B7D"/>
    <w:rsid w:val="000A0B22"/>
    <w:rsid w:val="000C6274"/>
    <w:rsid w:val="000D1D64"/>
    <w:rsid w:val="00103459"/>
    <w:rsid w:val="00140850"/>
    <w:rsid w:val="001459AA"/>
    <w:rsid w:val="00154399"/>
    <w:rsid w:val="001E6759"/>
    <w:rsid w:val="002D1944"/>
    <w:rsid w:val="003E0016"/>
    <w:rsid w:val="004271AF"/>
    <w:rsid w:val="00455735"/>
    <w:rsid w:val="00560C1D"/>
    <w:rsid w:val="005619CD"/>
    <w:rsid w:val="005648E5"/>
    <w:rsid w:val="0057370B"/>
    <w:rsid w:val="005A7275"/>
    <w:rsid w:val="005B0797"/>
    <w:rsid w:val="005E3587"/>
    <w:rsid w:val="0076637E"/>
    <w:rsid w:val="007D7580"/>
    <w:rsid w:val="007E4DD6"/>
    <w:rsid w:val="008070B5"/>
    <w:rsid w:val="00844D07"/>
    <w:rsid w:val="008B08D3"/>
    <w:rsid w:val="008E548C"/>
    <w:rsid w:val="009B61F2"/>
    <w:rsid w:val="009C4AB5"/>
    <w:rsid w:val="009F2F08"/>
    <w:rsid w:val="00A070D8"/>
    <w:rsid w:val="00A60E07"/>
    <w:rsid w:val="00A94B32"/>
    <w:rsid w:val="00AF2504"/>
    <w:rsid w:val="00B93EF1"/>
    <w:rsid w:val="00C42956"/>
    <w:rsid w:val="00C6280C"/>
    <w:rsid w:val="00CA6399"/>
    <w:rsid w:val="00CE6289"/>
    <w:rsid w:val="00DE4DD4"/>
    <w:rsid w:val="00E36912"/>
    <w:rsid w:val="00ED0B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8DF37"/>
  <w15:docId w15:val="{FC9E89AD-9516-46B4-8A20-1B40E7AC6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070B5"/>
    <w:pPr>
      <w:spacing w:after="0" w:line="240" w:lineRule="auto"/>
    </w:pPr>
    <w:rPr>
      <w:rFonts w:ascii="Times New Roman" w:eastAsia="Times New Roman" w:hAnsi="Times New Roman" w:cs="Times New Roman"/>
      <w:sz w:val="24"/>
      <w:szCs w:val="24"/>
      <w:lang w:val="es-EC"/>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1459AA"/>
    <w:rPr>
      <w:rFonts w:ascii="Courier New" w:hAnsi="Courier New" w:cs="Courier New"/>
      <w:sz w:val="20"/>
      <w:szCs w:val="20"/>
    </w:rPr>
  </w:style>
  <w:style w:type="character" w:customStyle="1" w:styleId="TextosinformatoCar">
    <w:name w:val="Texto sin formato Car"/>
    <w:basedOn w:val="Fuentedeprrafopredeter"/>
    <w:link w:val="Textosinformato"/>
    <w:rsid w:val="001459AA"/>
    <w:rPr>
      <w:rFonts w:ascii="Courier New" w:eastAsia="Times New Roman" w:hAnsi="Courier New" w:cs="Courier New"/>
      <w:sz w:val="20"/>
      <w:szCs w:val="20"/>
      <w:lang w:val="es-EC"/>
    </w:rPr>
  </w:style>
  <w:style w:type="paragraph" w:styleId="Textodeglobo">
    <w:name w:val="Balloon Text"/>
    <w:basedOn w:val="Normal"/>
    <w:link w:val="TextodegloboCar"/>
    <w:uiPriority w:val="99"/>
    <w:semiHidden/>
    <w:unhideWhenUsed/>
    <w:rsid w:val="00ED0B65"/>
    <w:rPr>
      <w:rFonts w:ascii="Tahoma" w:hAnsi="Tahoma" w:cs="Tahoma"/>
      <w:sz w:val="16"/>
      <w:szCs w:val="16"/>
    </w:rPr>
  </w:style>
  <w:style w:type="character" w:customStyle="1" w:styleId="TextodegloboCar">
    <w:name w:val="Texto de globo Car"/>
    <w:basedOn w:val="Fuentedeprrafopredeter"/>
    <w:link w:val="Textodeglobo"/>
    <w:uiPriority w:val="99"/>
    <w:semiHidden/>
    <w:rsid w:val="00ED0B65"/>
    <w:rPr>
      <w:rFonts w:ascii="Tahoma" w:eastAsia="Times New Roman" w:hAnsi="Tahoma" w:cs="Tahoma"/>
      <w:sz w:val="16"/>
      <w:szCs w:val="16"/>
      <w:lang w:val="es-EC"/>
    </w:rPr>
  </w:style>
  <w:style w:type="paragraph" w:styleId="Prrafodelista">
    <w:name w:val="List Paragraph"/>
    <w:basedOn w:val="Normal"/>
    <w:uiPriority w:val="34"/>
    <w:qFormat/>
    <w:rsid w:val="009F2F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1</Pages>
  <Words>913</Words>
  <Characters>5027</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 Julio Aguirre</dc:creator>
  <cp:keywords/>
  <dc:description/>
  <cp:lastModifiedBy>Julio Aguirre</cp:lastModifiedBy>
  <cp:revision>15</cp:revision>
  <cp:lastPrinted>2016-08-29T17:51:00Z</cp:lastPrinted>
  <dcterms:created xsi:type="dcterms:W3CDTF">2015-11-30T16:26:00Z</dcterms:created>
  <dcterms:modified xsi:type="dcterms:W3CDTF">2016-08-29T17:53:00Z</dcterms:modified>
</cp:coreProperties>
</file>