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292" w:rsidRDefault="00A91F63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  <w:r>
        <w:rPr>
          <w:rFonts w:asciiTheme="minorHAnsi" w:hAnsiTheme="minorHAnsi" w:cs="Arial"/>
          <w:b/>
          <w:sz w:val="18"/>
          <w:szCs w:val="18"/>
          <w:lang w:val="es-EC"/>
        </w:rPr>
        <w:t xml:space="preserve">  </w:t>
      </w:r>
    </w:p>
    <w:p w:rsidR="00763BC3" w:rsidRDefault="00763BC3" w:rsidP="009E2238">
      <w:pPr>
        <w:ind w:left="-426" w:right="-755"/>
        <w:jc w:val="both"/>
        <w:rPr>
          <w:noProof/>
          <w:lang w:val="es-EC" w:eastAsia="es-EC"/>
        </w:rPr>
      </w:pPr>
    </w:p>
    <w:p w:rsidR="006F09EA" w:rsidRDefault="006F09EA" w:rsidP="009E2238">
      <w:pPr>
        <w:ind w:left="-426" w:right="-755"/>
        <w:jc w:val="both"/>
        <w:rPr>
          <w:noProof/>
          <w:lang w:val="es-EC" w:eastAsia="es-EC"/>
        </w:rPr>
      </w:pPr>
    </w:p>
    <w:p w:rsidR="006F09EA" w:rsidRDefault="006F09EA" w:rsidP="009E2238">
      <w:pPr>
        <w:ind w:left="-426" w:right="-755"/>
        <w:jc w:val="both"/>
        <w:rPr>
          <w:noProof/>
          <w:lang w:val="es-EC" w:eastAsia="es-EC"/>
        </w:rPr>
      </w:pPr>
    </w:p>
    <w:p w:rsidR="00240144" w:rsidRDefault="004C3359" w:rsidP="00167072">
      <w:pPr>
        <w:ind w:left="-426" w:right="-755" w:firstLine="284"/>
        <w:jc w:val="both"/>
        <w:rPr>
          <w:noProof/>
          <w:lang w:val="es-EC" w:eastAsia="es-EC"/>
        </w:rPr>
      </w:pPr>
      <w:r w:rsidRPr="004C3359">
        <w:drawing>
          <wp:inline distT="0" distB="0" distL="0" distR="0">
            <wp:extent cx="5867400" cy="27146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7EB" w:rsidRPr="00EE67EB" w:rsidRDefault="00EE67EB" w:rsidP="00167072">
      <w:pPr>
        <w:tabs>
          <w:tab w:val="left" w:pos="7965"/>
        </w:tabs>
        <w:jc w:val="both"/>
        <w:rPr>
          <w:rFonts w:ascii="Verdana" w:hAnsi="Verdana" w:cs="Arial"/>
          <w:sz w:val="16"/>
          <w:szCs w:val="16"/>
          <w:lang w:val="es-ES"/>
        </w:rPr>
      </w:pPr>
      <w:r w:rsidRPr="00EE67EB">
        <w:rPr>
          <w:rFonts w:ascii="Verdana" w:hAnsi="Verdana" w:cs="Arial"/>
          <w:b/>
          <w:sz w:val="16"/>
          <w:szCs w:val="16"/>
          <w:lang w:val="es-ES"/>
        </w:rPr>
        <w:t xml:space="preserve">TEMA  </w:t>
      </w:r>
      <w:r w:rsidR="00167072" w:rsidRPr="00EE67EB">
        <w:rPr>
          <w:rFonts w:ascii="Verdana" w:hAnsi="Verdana" w:cs="Arial"/>
          <w:b/>
          <w:sz w:val="16"/>
          <w:szCs w:val="16"/>
          <w:lang w:val="es-ES"/>
        </w:rPr>
        <w:t>1 (</w:t>
      </w:r>
      <w:r w:rsidRPr="00EE67EB">
        <w:rPr>
          <w:rFonts w:ascii="Verdana" w:hAnsi="Verdana" w:cs="Arial"/>
          <w:sz w:val="16"/>
          <w:szCs w:val="16"/>
          <w:lang w:val="es-ES"/>
        </w:rPr>
        <w:t>5 puntos)</w:t>
      </w:r>
    </w:p>
    <w:p w:rsidR="002A137D" w:rsidRDefault="00EE67EB" w:rsidP="00167072">
      <w:pPr>
        <w:tabs>
          <w:tab w:val="left" w:pos="7965"/>
        </w:tabs>
        <w:jc w:val="both"/>
        <w:rPr>
          <w:rFonts w:ascii="Verdana" w:hAnsi="Verdana" w:cs="Arial"/>
          <w:sz w:val="16"/>
          <w:szCs w:val="16"/>
          <w:lang w:val="es-ES"/>
        </w:rPr>
      </w:pPr>
      <w:r w:rsidRPr="00EE67EB">
        <w:rPr>
          <w:rFonts w:ascii="Verdana" w:hAnsi="Verdana" w:cs="Arial"/>
          <w:sz w:val="16"/>
          <w:szCs w:val="16"/>
          <w:lang w:val="es-ES"/>
        </w:rPr>
        <w:t>Indique cuáles son las fases del sistema de planificación y control de utilidades (PCU)</w:t>
      </w:r>
      <w:r w:rsidR="002A137D">
        <w:rPr>
          <w:rFonts w:ascii="Verdana" w:hAnsi="Verdana" w:cs="Arial"/>
          <w:sz w:val="16"/>
          <w:szCs w:val="16"/>
          <w:lang w:val="es-ES"/>
        </w:rPr>
        <w:t xml:space="preserve">. Explique para que sirven los informes de desempeño y cuando se los debe aplicar  </w:t>
      </w:r>
    </w:p>
    <w:p w:rsidR="002A137D" w:rsidRDefault="002A137D" w:rsidP="00167072">
      <w:pPr>
        <w:tabs>
          <w:tab w:val="left" w:pos="7965"/>
        </w:tabs>
        <w:jc w:val="both"/>
        <w:rPr>
          <w:rFonts w:ascii="Verdana" w:hAnsi="Verdana" w:cs="Arial"/>
          <w:sz w:val="16"/>
          <w:szCs w:val="16"/>
          <w:lang w:val="es-ES"/>
        </w:rPr>
      </w:pPr>
    </w:p>
    <w:p w:rsidR="00EE67EB" w:rsidRPr="00EE67EB" w:rsidRDefault="00EE67EB" w:rsidP="00167072">
      <w:pPr>
        <w:ind w:right="-755"/>
        <w:jc w:val="both"/>
        <w:rPr>
          <w:rFonts w:ascii="Verdana" w:hAnsi="Verdana"/>
          <w:b/>
          <w:noProof/>
          <w:sz w:val="16"/>
          <w:szCs w:val="16"/>
          <w:lang w:val="es-ES" w:eastAsia="es-EC"/>
        </w:rPr>
      </w:pPr>
      <w:r w:rsidRPr="00EE67EB">
        <w:rPr>
          <w:rFonts w:ascii="Verdana" w:hAnsi="Verdana"/>
          <w:b/>
          <w:noProof/>
          <w:sz w:val="16"/>
          <w:szCs w:val="16"/>
          <w:lang w:val="es-ES" w:eastAsia="es-EC"/>
        </w:rPr>
        <w:t xml:space="preserve">TEMA  </w:t>
      </w:r>
      <w:r>
        <w:rPr>
          <w:rFonts w:ascii="Verdana" w:hAnsi="Verdana"/>
          <w:b/>
          <w:noProof/>
          <w:sz w:val="16"/>
          <w:szCs w:val="16"/>
          <w:lang w:val="es-ES" w:eastAsia="es-EC"/>
        </w:rPr>
        <w:t>2</w:t>
      </w:r>
      <w:r w:rsidRPr="00EE67EB">
        <w:rPr>
          <w:rFonts w:ascii="Verdana" w:hAnsi="Verdana"/>
          <w:b/>
          <w:noProof/>
          <w:sz w:val="16"/>
          <w:szCs w:val="16"/>
          <w:lang w:val="es-ES" w:eastAsia="es-EC"/>
        </w:rPr>
        <w:t xml:space="preserve"> </w:t>
      </w:r>
      <w:r w:rsidRPr="00EE67EB">
        <w:rPr>
          <w:rFonts w:ascii="Verdana" w:hAnsi="Verdana"/>
          <w:noProof/>
          <w:sz w:val="16"/>
          <w:szCs w:val="16"/>
          <w:lang w:val="es-ES" w:eastAsia="es-EC"/>
        </w:rPr>
        <w:t>(5 puntos)</w:t>
      </w:r>
    </w:p>
    <w:p w:rsidR="00EE67EB" w:rsidRPr="00822CB6" w:rsidRDefault="00EE67EB" w:rsidP="00167072">
      <w:pPr>
        <w:ind w:right="-755"/>
        <w:jc w:val="both"/>
        <w:rPr>
          <w:rFonts w:ascii="Verdana" w:hAnsi="Verdana"/>
          <w:noProof/>
          <w:sz w:val="16"/>
          <w:szCs w:val="16"/>
          <w:lang w:val="es-ES" w:eastAsia="es-EC"/>
        </w:rPr>
      </w:pPr>
      <w:r w:rsidRPr="00822CB6">
        <w:rPr>
          <w:rFonts w:ascii="Verdana" w:hAnsi="Verdana"/>
          <w:noProof/>
          <w:sz w:val="16"/>
          <w:szCs w:val="16"/>
          <w:lang w:val="es-ES" w:eastAsia="es-EC"/>
        </w:rPr>
        <w:t xml:space="preserve">Explique el concepto de presupuestos flexibles de gastos y cuantas categorías o tipos de gastos hay.  </w:t>
      </w:r>
    </w:p>
    <w:p w:rsidR="00EE67EB" w:rsidRPr="00EE67EB" w:rsidRDefault="00EE67EB" w:rsidP="00167072">
      <w:pPr>
        <w:ind w:right="-755"/>
        <w:jc w:val="both"/>
        <w:rPr>
          <w:rFonts w:ascii="Verdana" w:hAnsi="Verdana"/>
          <w:b/>
          <w:noProof/>
          <w:sz w:val="16"/>
          <w:szCs w:val="16"/>
          <w:lang w:val="es-ES" w:eastAsia="es-EC"/>
        </w:rPr>
      </w:pPr>
    </w:p>
    <w:p w:rsidR="00321D27" w:rsidRPr="00800BB7" w:rsidRDefault="00321D27" w:rsidP="00167072">
      <w:pPr>
        <w:ind w:right="-143"/>
        <w:jc w:val="both"/>
        <w:rPr>
          <w:rFonts w:ascii="Verdana" w:hAnsi="Verdana" w:cs="Arial"/>
          <w:sz w:val="16"/>
          <w:szCs w:val="16"/>
          <w:lang w:val="es-EC"/>
        </w:rPr>
      </w:pPr>
      <w:r w:rsidRPr="00800BB7">
        <w:rPr>
          <w:rFonts w:ascii="Verdana" w:hAnsi="Verdana" w:cs="Arial"/>
          <w:b/>
          <w:sz w:val="16"/>
          <w:szCs w:val="16"/>
          <w:lang w:val="es-EC"/>
        </w:rPr>
        <w:t xml:space="preserve">TEMA  </w:t>
      </w:r>
      <w:r w:rsidR="00167072" w:rsidRPr="00800BB7">
        <w:rPr>
          <w:rFonts w:ascii="Verdana" w:hAnsi="Verdana" w:cs="Arial"/>
          <w:b/>
          <w:sz w:val="16"/>
          <w:szCs w:val="16"/>
          <w:lang w:val="es-EC"/>
        </w:rPr>
        <w:t xml:space="preserve">3 </w:t>
      </w:r>
      <w:r w:rsidR="00167072" w:rsidRPr="00800BB7">
        <w:rPr>
          <w:rFonts w:ascii="Verdana" w:hAnsi="Verdana" w:cs="Arial"/>
          <w:sz w:val="16"/>
          <w:szCs w:val="16"/>
          <w:lang w:val="es-EC"/>
        </w:rPr>
        <w:t>(15 puntos</w:t>
      </w:r>
      <w:r w:rsidRPr="00800BB7">
        <w:rPr>
          <w:rFonts w:ascii="Verdana" w:hAnsi="Verdana" w:cs="Arial"/>
          <w:sz w:val="16"/>
          <w:szCs w:val="16"/>
          <w:lang w:val="es-EC"/>
        </w:rPr>
        <w:t>)</w:t>
      </w:r>
    </w:p>
    <w:p w:rsidR="00321D27" w:rsidRPr="00800BB7" w:rsidRDefault="00321D27" w:rsidP="00167072">
      <w:pPr>
        <w:ind w:right="-143"/>
        <w:rPr>
          <w:rFonts w:ascii="Verdana" w:hAnsi="Verdana" w:cs="Arial"/>
          <w:b/>
          <w:sz w:val="16"/>
          <w:szCs w:val="16"/>
          <w:lang w:val="es-EC"/>
        </w:rPr>
      </w:pPr>
      <w:r w:rsidRPr="00800BB7">
        <w:rPr>
          <w:rFonts w:ascii="Verdana" w:hAnsi="Verdana" w:cs="Arial"/>
          <w:b/>
          <w:sz w:val="16"/>
          <w:szCs w:val="16"/>
          <w:lang w:val="es-EC"/>
        </w:rPr>
        <w:t>¿CUÁL FUE EL DISTRITO QUE TUVO EL MEJOR DESEMPEÑO?</w:t>
      </w:r>
    </w:p>
    <w:p w:rsidR="00321D27" w:rsidRPr="00800BB7" w:rsidRDefault="00321D27" w:rsidP="00167072">
      <w:pPr>
        <w:tabs>
          <w:tab w:val="left" w:pos="1905"/>
        </w:tabs>
        <w:ind w:right="-143"/>
        <w:rPr>
          <w:rFonts w:ascii="Verdana" w:hAnsi="Verdana" w:cs="Arial"/>
          <w:b/>
          <w:sz w:val="16"/>
          <w:szCs w:val="16"/>
          <w:lang w:val="es-EC"/>
        </w:rPr>
      </w:pPr>
      <w:r w:rsidRPr="00800BB7">
        <w:rPr>
          <w:rFonts w:ascii="Verdana" w:hAnsi="Verdana" w:cs="Arial"/>
          <w:b/>
          <w:sz w:val="16"/>
          <w:szCs w:val="16"/>
          <w:lang w:val="es-EC"/>
        </w:rPr>
        <w:tab/>
      </w:r>
    </w:p>
    <w:p w:rsidR="00321D27" w:rsidRPr="00800BB7" w:rsidRDefault="00321D27" w:rsidP="00167072">
      <w:pPr>
        <w:ind w:right="-143"/>
        <w:jc w:val="both"/>
        <w:rPr>
          <w:rFonts w:ascii="Verdana" w:hAnsi="Verdana" w:cs="Arial"/>
          <w:sz w:val="16"/>
          <w:szCs w:val="16"/>
          <w:lang w:val="es-EC"/>
        </w:rPr>
      </w:pPr>
      <w:r w:rsidRPr="00800BB7">
        <w:rPr>
          <w:rFonts w:ascii="Verdana" w:hAnsi="Verdana" w:cs="Arial"/>
          <w:sz w:val="16"/>
          <w:szCs w:val="16"/>
          <w:lang w:val="es-EC"/>
        </w:rPr>
        <w:t xml:space="preserve">La Compañía Ecuatoriana de Comercio vende unidades de aire acondicionado residenciales e industriales en algunas ciudades del sur. Las unidades se compran a tres fabricantes diferentes y se venden directamente a contratistas y a los usuarios. Los vendedores de la compañía visitan a los compradores potenciales; </w:t>
      </w:r>
      <w:r w:rsidRPr="00800BB7">
        <w:rPr>
          <w:rFonts w:ascii="Verdana" w:hAnsi="Verdana" w:cs="Arial"/>
          <w:b/>
          <w:sz w:val="16"/>
          <w:szCs w:val="16"/>
          <w:lang w:val="es-EC"/>
        </w:rPr>
        <w:t>el territorio está dividido en tres distritos de ventas</w:t>
      </w:r>
      <w:r w:rsidRPr="00800BB7">
        <w:rPr>
          <w:rFonts w:ascii="Verdana" w:hAnsi="Verdana" w:cs="Arial"/>
          <w:sz w:val="16"/>
          <w:szCs w:val="16"/>
          <w:lang w:val="es-EC"/>
        </w:rPr>
        <w:t>.</w:t>
      </w:r>
    </w:p>
    <w:p w:rsidR="00321D27" w:rsidRPr="00800BB7" w:rsidRDefault="00321D27" w:rsidP="00167072">
      <w:pPr>
        <w:ind w:right="-143"/>
        <w:jc w:val="both"/>
        <w:rPr>
          <w:rFonts w:ascii="Verdana" w:hAnsi="Verdana" w:cs="Arial"/>
          <w:sz w:val="16"/>
          <w:szCs w:val="16"/>
          <w:lang w:val="es-EC"/>
        </w:rPr>
      </w:pPr>
    </w:p>
    <w:p w:rsidR="00321D27" w:rsidRPr="00800BB7" w:rsidRDefault="00321D27" w:rsidP="00167072">
      <w:pPr>
        <w:ind w:right="-143"/>
        <w:jc w:val="both"/>
        <w:rPr>
          <w:rFonts w:ascii="Verdana" w:hAnsi="Verdana" w:cs="Arial"/>
          <w:sz w:val="16"/>
          <w:szCs w:val="16"/>
          <w:lang w:val="es-EC"/>
        </w:rPr>
      </w:pPr>
      <w:r w:rsidRPr="00800BB7">
        <w:rPr>
          <w:rFonts w:ascii="Verdana" w:hAnsi="Verdana" w:cs="Arial"/>
          <w:b/>
          <w:sz w:val="16"/>
          <w:szCs w:val="16"/>
          <w:lang w:val="es-EC"/>
        </w:rPr>
        <w:t>El 30 de junio de 2016 se distribuyó a los gerentes distritales el siguiente “informe de desempeño”</w:t>
      </w:r>
      <w:r w:rsidRPr="00800BB7">
        <w:rPr>
          <w:rFonts w:ascii="Verdana" w:hAnsi="Verdana" w:cs="Arial"/>
          <w:sz w:val="16"/>
          <w:szCs w:val="16"/>
          <w:lang w:val="es-EC"/>
        </w:rPr>
        <w:t>, apegándose al formato que se utilizó en años anteriores:</w:t>
      </w:r>
    </w:p>
    <w:p w:rsidR="00321D27" w:rsidRPr="00800BB7" w:rsidRDefault="00321D27" w:rsidP="00167072">
      <w:pPr>
        <w:ind w:right="-143"/>
        <w:jc w:val="both"/>
        <w:rPr>
          <w:rFonts w:ascii="Verdana" w:hAnsi="Verdana" w:cs="Arial"/>
          <w:sz w:val="16"/>
          <w:szCs w:val="16"/>
          <w:lang w:val="es-EC"/>
        </w:rPr>
      </w:pPr>
    </w:p>
    <w:p w:rsidR="00321D27" w:rsidRDefault="00321D27" w:rsidP="00167072">
      <w:pPr>
        <w:ind w:right="-569"/>
        <w:jc w:val="both"/>
        <w:rPr>
          <w:rFonts w:ascii="Arial" w:hAnsi="Arial" w:cs="Arial"/>
        </w:rPr>
      </w:pPr>
      <w:r w:rsidRPr="00321D27">
        <w:rPr>
          <w:noProof/>
          <w:lang w:val="es-EC" w:eastAsia="es-EC"/>
        </w:rPr>
        <w:drawing>
          <wp:inline distT="0" distB="0" distL="0" distR="0">
            <wp:extent cx="5939017" cy="3489351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506" cy="349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072" w:rsidRDefault="00167072" w:rsidP="00167072">
      <w:pPr>
        <w:ind w:right="-569"/>
        <w:jc w:val="both"/>
        <w:rPr>
          <w:rFonts w:ascii="Verdana" w:hAnsi="Verdana" w:cs="Arial"/>
          <w:b/>
          <w:sz w:val="16"/>
          <w:szCs w:val="16"/>
          <w:lang w:val="es-EC"/>
        </w:rPr>
      </w:pPr>
      <w:bookmarkStart w:id="0" w:name="_GoBack"/>
      <w:bookmarkEnd w:id="0"/>
    </w:p>
    <w:p w:rsidR="00321D27" w:rsidRPr="00800BB7" w:rsidRDefault="00EF6705" w:rsidP="00167072">
      <w:pPr>
        <w:ind w:right="-144"/>
        <w:jc w:val="both"/>
        <w:rPr>
          <w:rFonts w:ascii="Verdana" w:hAnsi="Verdana" w:cs="Arial"/>
          <w:b/>
          <w:sz w:val="16"/>
          <w:szCs w:val="16"/>
          <w:lang w:val="es-EC"/>
        </w:rPr>
      </w:pPr>
      <w:r w:rsidRPr="00800BB7">
        <w:rPr>
          <w:rFonts w:ascii="Verdana" w:hAnsi="Verdana" w:cs="Arial"/>
          <w:b/>
          <w:sz w:val="16"/>
          <w:szCs w:val="16"/>
          <w:lang w:val="es-EC"/>
        </w:rPr>
        <w:lastRenderedPageBreak/>
        <w:t>S</w:t>
      </w:r>
      <w:r w:rsidR="00321D27" w:rsidRPr="00800BB7">
        <w:rPr>
          <w:rFonts w:ascii="Verdana" w:hAnsi="Verdana" w:cs="Arial"/>
          <w:b/>
          <w:sz w:val="16"/>
          <w:szCs w:val="16"/>
          <w:lang w:val="es-EC"/>
        </w:rPr>
        <w:t>E PIDE:</w:t>
      </w:r>
    </w:p>
    <w:p w:rsidR="00321D27" w:rsidRPr="00800BB7" w:rsidRDefault="00321D27" w:rsidP="00167072">
      <w:pPr>
        <w:ind w:right="-144"/>
        <w:jc w:val="both"/>
        <w:rPr>
          <w:rFonts w:ascii="Verdana" w:hAnsi="Verdana" w:cs="Arial"/>
          <w:b/>
          <w:sz w:val="16"/>
          <w:szCs w:val="16"/>
          <w:lang w:val="es-EC"/>
        </w:rPr>
      </w:pPr>
    </w:p>
    <w:p w:rsidR="00321D27" w:rsidRPr="00800BB7" w:rsidRDefault="00321D27" w:rsidP="00167072">
      <w:pPr>
        <w:ind w:right="-144"/>
        <w:jc w:val="both"/>
        <w:rPr>
          <w:rFonts w:ascii="Verdana" w:hAnsi="Verdana" w:cs="Arial"/>
          <w:b/>
          <w:sz w:val="16"/>
          <w:szCs w:val="16"/>
          <w:lang w:val="es-EC"/>
        </w:rPr>
      </w:pPr>
      <w:r w:rsidRPr="00800BB7">
        <w:rPr>
          <w:rFonts w:ascii="Verdana" w:hAnsi="Verdana" w:cs="Arial"/>
          <w:sz w:val="16"/>
          <w:szCs w:val="16"/>
          <w:lang w:val="es-EC"/>
        </w:rPr>
        <w:t xml:space="preserve">1) Prepare un informe de desempeño </w:t>
      </w:r>
      <w:r w:rsidR="00EF6705" w:rsidRPr="00800BB7">
        <w:rPr>
          <w:rFonts w:ascii="Verdana" w:hAnsi="Verdana" w:cs="Arial"/>
          <w:sz w:val="16"/>
          <w:szCs w:val="16"/>
          <w:lang w:val="es-EC"/>
        </w:rPr>
        <w:t xml:space="preserve">que cumpla con las características que deben reunir los mismos, </w:t>
      </w:r>
      <w:r w:rsidRPr="00800BB7">
        <w:rPr>
          <w:rFonts w:ascii="Verdana" w:hAnsi="Verdana" w:cs="Arial"/>
          <w:sz w:val="16"/>
          <w:szCs w:val="16"/>
          <w:lang w:val="es-EC"/>
        </w:rPr>
        <w:t>en el que use la información que se muestra en el plan táctico de utilidades de 201</w:t>
      </w:r>
      <w:r w:rsidR="00EF6705" w:rsidRPr="00800BB7">
        <w:rPr>
          <w:rFonts w:ascii="Verdana" w:hAnsi="Verdana" w:cs="Arial"/>
          <w:sz w:val="16"/>
          <w:szCs w:val="16"/>
          <w:lang w:val="es-EC"/>
        </w:rPr>
        <w:t>6</w:t>
      </w:r>
      <w:r w:rsidRPr="00800BB7">
        <w:rPr>
          <w:rFonts w:ascii="Verdana" w:hAnsi="Verdana" w:cs="Arial"/>
          <w:sz w:val="16"/>
          <w:szCs w:val="16"/>
          <w:lang w:val="es-EC"/>
        </w:rPr>
        <w:t xml:space="preserve">. Asimismo, </w:t>
      </w:r>
      <w:r w:rsidRPr="00800BB7">
        <w:rPr>
          <w:rFonts w:ascii="Verdana" w:hAnsi="Verdana" w:cs="Arial"/>
          <w:b/>
          <w:sz w:val="16"/>
          <w:szCs w:val="16"/>
          <w:lang w:val="es-EC"/>
        </w:rPr>
        <w:t>haga sus comentarios analizando el desempeño favorable y desfavorable durante el mes de junio de 201</w:t>
      </w:r>
      <w:r w:rsidR="00EF6705" w:rsidRPr="00800BB7">
        <w:rPr>
          <w:rFonts w:ascii="Verdana" w:hAnsi="Verdana" w:cs="Arial"/>
          <w:b/>
          <w:sz w:val="16"/>
          <w:szCs w:val="16"/>
          <w:lang w:val="es-EC"/>
        </w:rPr>
        <w:t>6</w:t>
      </w:r>
      <w:r w:rsidRPr="00800BB7">
        <w:rPr>
          <w:rFonts w:ascii="Verdana" w:hAnsi="Verdana" w:cs="Arial"/>
          <w:b/>
          <w:sz w:val="16"/>
          <w:szCs w:val="16"/>
          <w:lang w:val="es-EC"/>
        </w:rPr>
        <w:t xml:space="preserve"> y en el año a la fecha, </w:t>
      </w:r>
      <w:r w:rsidRPr="00800BB7">
        <w:rPr>
          <w:rFonts w:ascii="Verdana" w:hAnsi="Verdana" w:cs="Arial"/>
          <w:sz w:val="16"/>
          <w:szCs w:val="16"/>
          <w:lang w:val="es-EC"/>
        </w:rPr>
        <w:t xml:space="preserve">en </w:t>
      </w:r>
      <w:r w:rsidRPr="00800BB7">
        <w:rPr>
          <w:rFonts w:ascii="Verdana" w:hAnsi="Verdana" w:cs="Arial"/>
          <w:b/>
          <w:sz w:val="16"/>
          <w:szCs w:val="16"/>
          <w:lang w:val="es-EC"/>
        </w:rPr>
        <w:t>términos de ventas y de contribución</w:t>
      </w:r>
      <w:r w:rsidRPr="00800BB7">
        <w:rPr>
          <w:rFonts w:ascii="Verdana" w:hAnsi="Verdana" w:cs="Arial"/>
          <w:sz w:val="16"/>
          <w:szCs w:val="16"/>
          <w:lang w:val="es-EC"/>
        </w:rPr>
        <w:t xml:space="preserve"> (ventas menos gastos) </w:t>
      </w:r>
      <w:r w:rsidRPr="00800BB7">
        <w:rPr>
          <w:rFonts w:ascii="Verdana" w:hAnsi="Verdana" w:cs="Arial"/>
          <w:b/>
          <w:sz w:val="16"/>
          <w:szCs w:val="16"/>
          <w:lang w:val="es-EC"/>
        </w:rPr>
        <w:t xml:space="preserve">por cada distrito.  </w:t>
      </w:r>
      <w:r w:rsidR="00EE67EB">
        <w:rPr>
          <w:rFonts w:ascii="Verdana" w:hAnsi="Verdana" w:cs="Arial"/>
          <w:b/>
          <w:sz w:val="16"/>
          <w:szCs w:val="16"/>
          <w:lang w:val="es-EC"/>
        </w:rPr>
        <w:t>Utilice el formato revisado en clases</w:t>
      </w:r>
    </w:p>
    <w:p w:rsidR="00321D27" w:rsidRPr="00800BB7" w:rsidRDefault="00321D27" w:rsidP="00167072">
      <w:pPr>
        <w:ind w:right="-144"/>
        <w:jc w:val="both"/>
        <w:rPr>
          <w:rFonts w:ascii="Verdana" w:hAnsi="Verdana" w:cs="Arial"/>
          <w:sz w:val="16"/>
          <w:szCs w:val="16"/>
          <w:lang w:val="es-EC"/>
        </w:rPr>
      </w:pPr>
    </w:p>
    <w:p w:rsidR="00EF6705" w:rsidRPr="00800BB7" w:rsidRDefault="00321D27" w:rsidP="00167072">
      <w:pPr>
        <w:ind w:right="-144"/>
        <w:jc w:val="both"/>
        <w:rPr>
          <w:rFonts w:ascii="Verdana" w:hAnsi="Verdana" w:cs="Arial"/>
          <w:sz w:val="16"/>
          <w:szCs w:val="16"/>
          <w:lang w:val="es-EC"/>
        </w:rPr>
      </w:pPr>
      <w:r w:rsidRPr="00800BB7">
        <w:rPr>
          <w:rFonts w:ascii="Verdana" w:hAnsi="Verdana" w:cs="Arial"/>
          <w:sz w:val="16"/>
          <w:szCs w:val="16"/>
          <w:lang w:val="es-EC"/>
        </w:rPr>
        <w:t xml:space="preserve">2) Identifique las posibles causas de los resultados </w:t>
      </w:r>
      <w:r w:rsidR="00EF6705" w:rsidRPr="00800BB7">
        <w:rPr>
          <w:rFonts w:ascii="Verdana" w:hAnsi="Verdana" w:cs="Arial"/>
          <w:sz w:val="16"/>
          <w:szCs w:val="16"/>
          <w:lang w:val="es-EC"/>
        </w:rPr>
        <w:t xml:space="preserve">negativos </w:t>
      </w:r>
      <w:r w:rsidRPr="00800BB7">
        <w:rPr>
          <w:rFonts w:ascii="Verdana" w:hAnsi="Verdana" w:cs="Arial"/>
          <w:sz w:val="16"/>
          <w:szCs w:val="16"/>
          <w:lang w:val="es-EC"/>
        </w:rPr>
        <w:t xml:space="preserve">obtenidos a nivel de ventas y gastos. Qué tipo de decisiones o correctivos considera deberían aplicarse al respecto.  </w:t>
      </w:r>
    </w:p>
    <w:p w:rsidR="00EF6705" w:rsidRPr="00800BB7" w:rsidRDefault="00EF6705" w:rsidP="00167072">
      <w:pPr>
        <w:ind w:right="-144"/>
        <w:jc w:val="both"/>
        <w:rPr>
          <w:rFonts w:ascii="Verdana" w:hAnsi="Verdana" w:cs="Arial"/>
          <w:sz w:val="16"/>
          <w:szCs w:val="16"/>
          <w:lang w:val="es-EC"/>
        </w:rPr>
      </w:pPr>
    </w:p>
    <w:p w:rsidR="00EE67EB" w:rsidRDefault="00EE67EB" w:rsidP="00167072">
      <w:pPr>
        <w:ind w:right="-144"/>
        <w:jc w:val="both"/>
        <w:rPr>
          <w:rFonts w:ascii="Verdana" w:hAnsi="Verdana" w:cs="Arial"/>
          <w:sz w:val="16"/>
          <w:szCs w:val="16"/>
          <w:lang w:val="es-EC"/>
        </w:rPr>
      </w:pPr>
    </w:p>
    <w:p w:rsidR="00321D27" w:rsidRPr="00EF6705" w:rsidRDefault="00321D27" w:rsidP="00167072">
      <w:pPr>
        <w:ind w:right="-144"/>
        <w:jc w:val="both"/>
        <w:rPr>
          <w:rFonts w:ascii="Verdana" w:hAnsi="Verdana" w:cs="Arial"/>
          <w:b/>
          <w:sz w:val="20"/>
          <w:szCs w:val="20"/>
          <w:lang w:val="es-EC"/>
        </w:rPr>
      </w:pPr>
    </w:p>
    <w:p w:rsidR="00800BB7" w:rsidRPr="00800BB7" w:rsidRDefault="00800BB7" w:rsidP="00167072">
      <w:pPr>
        <w:ind w:right="-144"/>
        <w:jc w:val="both"/>
        <w:rPr>
          <w:rFonts w:ascii="Verdana" w:hAnsi="Verdana" w:cs="Arial"/>
          <w:sz w:val="16"/>
          <w:szCs w:val="16"/>
          <w:lang w:val="es-EC"/>
        </w:rPr>
      </w:pPr>
      <w:r w:rsidRPr="00800BB7">
        <w:rPr>
          <w:rFonts w:ascii="Verdana" w:hAnsi="Verdana" w:cs="Arial"/>
          <w:b/>
          <w:sz w:val="16"/>
          <w:szCs w:val="16"/>
          <w:lang w:val="es-EC"/>
        </w:rPr>
        <w:t xml:space="preserve">TEMA  </w:t>
      </w:r>
      <w:r w:rsidR="004C3359">
        <w:rPr>
          <w:rFonts w:ascii="Verdana" w:hAnsi="Verdana" w:cs="Arial"/>
          <w:b/>
          <w:sz w:val="16"/>
          <w:szCs w:val="16"/>
          <w:lang w:val="es-EC"/>
        </w:rPr>
        <w:t>4</w:t>
      </w:r>
      <w:r w:rsidRPr="00800BB7">
        <w:rPr>
          <w:rFonts w:ascii="Verdana" w:hAnsi="Verdana" w:cs="Arial"/>
          <w:sz w:val="16"/>
          <w:szCs w:val="16"/>
          <w:lang w:val="es-EC"/>
        </w:rPr>
        <w:t xml:space="preserve"> (</w:t>
      </w:r>
      <w:r w:rsidR="006722E9">
        <w:rPr>
          <w:rFonts w:ascii="Verdana" w:hAnsi="Verdana" w:cs="Arial"/>
          <w:sz w:val="16"/>
          <w:szCs w:val="16"/>
          <w:lang w:val="es-EC"/>
        </w:rPr>
        <w:t>2</w:t>
      </w:r>
      <w:r w:rsidR="00167072" w:rsidRPr="00800BB7">
        <w:rPr>
          <w:rFonts w:ascii="Verdana" w:hAnsi="Verdana" w:cs="Arial"/>
          <w:sz w:val="16"/>
          <w:szCs w:val="16"/>
          <w:lang w:val="es-EC"/>
        </w:rPr>
        <w:t>5 puntos</w:t>
      </w:r>
      <w:r w:rsidRPr="00800BB7">
        <w:rPr>
          <w:rFonts w:ascii="Verdana" w:hAnsi="Verdana" w:cs="Arial"/>
          <w:sz w:val="16"/>
          <w:szCs w:val="16"/>
          <w:lang w:val="es-EC"/>
        </w:rPr>
        <w:t>)</w:t>
      </w:r>
    </w:p>
    <w:p w:rsidR="00F2247D" w:rsidRDefault="00800BB7" w:rsidP="00167072">
      <w:pPr>
        <w:ind w:right="-755"/>
        <w:jc w:val="both"/>
        <w:rPr>
          <w:lang w:val="es-EC"/>
        </w:rPr>
      </w:pPr>
      <w:r w:rsidRPr="00800BB7">
        <w:rPr>
          <w:noProof/>
          <w:lang w:val="es-EC" w:eastAsia="es-EC"/>
        </w:rPr>
        <w:drawing>
          <wp:inline distT="0" distB="0" distL="0" distR="0">
            <wp:extent cx="4974590" cy="354055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420" cy="354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47D" w:rsidRDefault="00F2247D" w:rsidP="00167072">
      <w:pPr>
        <w:ind w:right="-755"/>
        <w:jc w:val="both"/>
        <w:rPr>
          <w:lang w:val="es-EC"/>
        </w:rPr>
      </w:pPr>
    </w:p>
    <w:p w:rsidR="00F2247D" w:rsidRPr="00800BB7" w:rsidRDefault="00F2247D" w:rsidP="00167072">
      <w:pPr>
        <w:ind w:right="-755"/>
        <w:jc w:val="both"/>
        <w:rPr>
          <w:rFonts w:ascii="Verdana" w:hAnsi="Verdana" w:cs="Arial"/>
          <w:b/>
          <w:sz w:val="16"/>
          <w:szCs w:val="16"/>
          <w:lang w:val="es-EC"/>
        </w:rPr>
      </w:pPr>
      <w:r w:rsidRPr="00800BB7">
        <w:rPr>
          <w:rFonts w:ascii="Verdana" w:hAnsi="Verdana" w:cs="Arial"/>
          <w:b/>
          <w:sz w:val="16"/>
          <w:szCs w:val="16"/>
          <w:lang w:val="es-EC"/>
        </w:rPr>
        <w:t>SE PIDE:</w:t>
      </w:r>
    </w:p>
    <w:p w:rsidR="00F2247D" w:rsidRPr="00800BB7" w:rsidRDefault="00F2247D" w:rsidP="00167072">
      <w:pPr>
        <w:ind w:right="-755"/>
        <w:jc w:val="both"/>
        <w:rPr>
          <w:rFonts w:ascii="Verdana" w:hAnsi="Verdana" w:cs="Arial"/>
          <w:b/>
          <w:sz w:val="16"/>
          <w:szCs w:val="16"/>
          <w:lang w:val="es-EC"/>
        </w:rPr>
      </w:pPr>
    </w:p>
    <w:p w:rsidR="00F2247D" w:rsidRPr="00800BB7" w:rsidRDefault="00F2247D" w:rsidP="00167072">
      <w:pPr>
        <w:numPr>
          <w:ilvl w:val="0"/>
          <w:numId w:val="27"/>
        </w:numPr>
        <w:ind w:left="0" w:right="-755" w:firstLine="0"/>
        <w:jc w:val="both"/>
        <w:rPr>
          <w:rFonts w:ascii="Verdana" w:hAnsi="Verdana" w:cs="Arial"/>
          <w:sz w:val="16"/>
          <w:szCs w:val="16"/>
          <w:lang w:val="es-ES"/>
        </w:rPr>
      </w:pPr>
      <w:r w:rsidRPr="00800BB7">
        <w:rPr>
          <w:rFonts w:ascii="Verdana" w:hAnsi="Verdana" w:cs="Arial"/>
          <w:sz w:val="16"/>
          <w:szCs w:val="16"/>
          <w:lang w:val="es-ES"/>
        </w:rPr>
        <w:t>Prepare un estado de costo de producción y ventas presupuestado (</w:t>
      </w:r>
      <w:r w:rsidR="00800BB7" w:rsidRPr="00800BB7">
        <w:rPr>
          <w:rFonts w:ascii="Verdana" w:hAnsi="Verdana" w:cs="Arial"/>
          <w:sz w:val="16"/>
          <w:szCs w:val="16"/>
          <w:lang w:val="es-ES"/>
        </w:rPr>
        <w:t>8</w:t>
      </w:r>
      <w:r w:rsidRPr="00800BB7">
        <w:rPr>
          <w:rFonts w:ascii="Verdana" w:hAnsi="Verdana" w:cs="Arial"/>
          <w:sz w:val="16"/>
          <w:szCs w:val="16"/>
          <w:lang w:val="es-ES"/>
        </w:rPr>
        <w:t xml:space="preserve"> puntos)</w:t>
      </w:r>
    </w:p>
    <w:p w:rsidR="00F2247D" w:rsidRPr="00800BB7" w:rsidRDefault="00F2247D" w:rsidP="00167072">
      <w:pPr>
        <w:numPr>
          <w:ilvl w:val="0"/>
          <w:numId w:val="27"/>
        </w:numPr>
        <w:ind w:left="0" w:right="-755" w:firstLine="0"/>
        <w:jc w:val="both"/>
        <w:rPr>
          <w:rFonts w:ascii="Verdana" w:hAnsi="Verdana" w:cs="Arial"/>
          <w:sz w:val="16"/>
          <w:szCs w:val="16"/>
          <w:lang w:val="es-ES"/>
        </w:rPr>
      </w:pPr>
      <w:r w:rsidRPr="00800BB7">
        <w:rPr>
          <w:rFonts w:ascii="Verdana" w:hAnsi="Verdana" w:cs="Arial"/>
          <w:sz w:val="16"/>
          <w:szCs w:val="16"/>
          <w:lang w:val="es-ES"/>
        </w:rPr>
        <w:t>Elabore un estado de pér</w:t>
      </w:r>
      <w:r w:rsidR="00800BB7" w:rsidRPr="00800BB7">
        <w:rPr>
          <w:rFonts w:ascii="Verdana" w:hAnsi="Verdana" w:cs="Arial"/>
          <w:sz w:val="16"/>
          <w:szCs w:val="16"/>
          <w:lang w:val="es-ES"/>
        </w:rPr>
        <w:t xml:space="preserve">didas y ganancias proyectado (7 </w:t>
      </w:r>
      <w:r w:rsidRPr="00800BB7">
        <w:rPr>
          <w:rFonts w:ascii="Verdana" w:hAnsi="Verdana" w:cs="Arial"/>
          <w:sz w:val="16"/>
          <w:szCs w:val="16"/>
          <w:lang w:val="es-ES"/>
        </w:rPr>
        <w:t>puntos)</w:t>
      </w:r>
    </w:p>
    <w:p w:rsidR="00F2247D" w:rsidRPr="00800BB7" w:rsidRDefault="00F2247D" w:rsidP="00167072">
      <w:pPr>
        <w:numPr>
          <w:ilvl w:val="0"/>
          <w:numId w:val="27"/>
        </w:numPr>
        <w:ind w:left="0" w:right="-46" w:firstLine="0"/>
        <w:jc w:val="both"/>
        <w:rPr>
          <w:rFonts w:ascii="Verdana" w:hAnsi="Verdana" w:cs="Arial"/>
          <w:sz w:val="16"/>
          <w:szCs w:val="16"/>
          <w:lang w:val="es-ES"/>
        </w:rPr>
      </w:pPr>
      <w:r w:rsidRPr="00800BB7">
        <w:rPr>
          <w:rFonts w:ascii="Verdana" w:hAnsi="Verdana" w:cs="Arial"/>
          <w:sz w:val="16"/>
          <w:szCs w:val="16"/>
          <w:lang w:val="es-ES"/>
        </w:rPr>
        <w:t>Analice el problema según indicaciones revisadas en clases, indicando a qué nivel de producción y de ventas se alcanza el punto de equilibrio. Grafique este punto.  (1</w:t>
      </w:r>
      <w:r w:rsidR="00800BB7" w:rsidRPr="00800BB7">
        <w:rPr>
          <w:rFonts w:ascii="Verdana" w:hAnsi="Verdana" w:cs="Arial"/>
          <w:sz w:val="16"/>
          <w:szCs w:val="16"/>
          <w:lang w:val="es-ES"/>
        </w:rPr>
        <w:t>0</w:t>
      </w:r>
      <w:r w:rsidRPr="00800BB7">
        <w:rPr>
          <w:rFonts w:ascii="Verdana" w:hAnsi="Verdana" w:cs="Arial"/>
          <w:sz w:val="16"/>
          <w:szCs w:val="16"/>
          <w:lang w:val="es-ES"/>
        </w:rPr>
        <w:t xml:space="preserve"> puntos)</w:t>
      </w:r>
    </w:p>
    <w:p w:rsidR="00F2247D" w:rsidRPr="00800BB7" w:rsidRDefault="00F2247D" w:rsidP="00167072">
      <w:pPr>
        <w:ind w:right="-755"/>
        <w:jc w:val="both"/>
        <w:rPr>
          <w:rFonts w:ascii="Verdana" w:hAnsi="Verdana"/>
          <w:sz w:val="16"/>
          <w:szCs w:val="16"/>
          <w:lang w:val="es-EC"/>
        </w:rPr>
      </w:pPr>
    </w:p>
    <w:p w:rsidR="00F2247D" w:rsidRDefault="00F2247D" w:rsidP="00167072">
      <w:pPr>
        <w:ind w:right="-755"/>
        <w:jc w:val="both"/>
        <w:rPr>
          <w:lang w:val="es-EC"/>
        </w:rPr>
      </w:pPr>
    </w:p>
    <w:sectPr w:rsidR="00F2247D" w:rsidSect="0016707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1A92"/>
    <w:multiLevelType w:val="hybridMultilevel"/>
    <w:tmpl w:val="14821CB2"/>
    <w:lvl w:ilvl="0" w:tplc="36581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90E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809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8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D49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1CF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863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FE9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325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4C14F1"/>
    <w:multiLevelType w:val="hybridMultilevel"/>
    <w:tmpl w:val="84F2C968"/>
    <w:lvl w:ilvl="0" w:tplc="6AC2129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05387396"/>
    <w:multiLevelType w:val="hybridMultilevel"/>
    <w:tmpl w:val="2D9C460E"/>
    <w:lvl w:ilvl="0" w:tplc="1966D8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4122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AAE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01B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587C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6AB21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4DC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EA32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5820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C4EBB"/>
    <w:multiLevelType w:val="hybridMultilevel"/>
    <w:tmpl w:val="46966154"/>
    <w:lvl w:ilvl="0" w:tplc="44D28E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0C20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AAA4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2898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6C182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7805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46DB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4FE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561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829EB"/>
    <w:multiLevelType w:val="hybridMultilevel"/>
    <w:tmpl w:val="B11E67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AB6F6F"/>
    <w:multiLevelType w:val="hybridMultilevel"/>
    <w:tmpl w:val="4A96C192"/>
    <w:lvl w:ilvl="0" w:tplc="E83CF9E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0F393C2A"/>
    <w:multiLevelType w:val="hybridMultilevel"/>
    <w:tmpl w:val="A452746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95F6A"/>
    <w:multiLevelType w:val="hybridMultilevel"/>
    <w:tmpl w:val="7D5474BC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 w15:restartNumberingAfterBreak="0">
    <w:nsid w:val="152F6511"/>
    <w:multiLevelType w:val="hybridMultilevel"/>
    <w:tmpl w:val="01A8CC2C"/>
    <w:lvl w:ilvl="0" w:tplc="6492B5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F601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AFF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FC2C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E2C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3E40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674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224E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5C0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10" w15:restartNumberingAfterBreak="0">
    <w:nsid w:val="1F245BDB"/>
    <w:multiLevelType w:val="hybridMultilevel"/>
    <w:tmpl w:val="5568F546"/>
    <w:lvl w:ilvl="0" w:tplc="02001A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E4C8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85C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1E0D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4219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40FD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896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FA8F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C2541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809F1"/>
    <w:multiLevelType w:val="hybridMultilevel"/>
    <w:tmpl w:val="2724FD54"/>
    <w:lvl w:ilvl="0" w:tplc="323EEE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0480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8B0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C3B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702A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BEF0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A6CA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CA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4EE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F57BE"/>
    <w:multiLevelType w:val="hybridMultilevel"/>
    <w:tmpl w:val="B5643702"/>
    <w:lvl w:ilvl="0" w:tplc="CCAEC3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C5203"/>
    <w:multiLevelType w:val="hybridMultilevel"/>
    <w:tmpl w:val="FA96CDC0"/>
    <w:lvl w:ilvl="0" w:tplc="0409000F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14" w15:restartNumberingAfterBreak="0">
    <w:nsid w:val="28FE4103"/>
    <w:multiLevelType w:val="hybridMultilevel"/>
    <w:tmpl w:val="C83E81BC"/>
    <w:lvl w:ilvl="0" w:tplc="96D261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5672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AA30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C35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4E8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F067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E874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6B9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7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C7059"/>
    <w:multiLevelType w:val="hybridMultilevel"/>
    <w:tmpl w:val="BF20C7A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47C88"/>
    <w:multiLevelType w:val="hybridMultilevel"/>
    <w:tmpl w:val="DDAA6F1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B44CF"/>
    <w:multiLevelType w:val="hybridMultilevel"/>
    <w:tmpl w:val="00A03F70"/>
    <w:lvl w:ilvl="0" w:tplc="3B6E3A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9AF5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1EF2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E41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C619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84BD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7236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CE17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D294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535C9E"/>
    <w:multiLevelType w:val="hybridMultilevel"/>
    <w:tmpl w:val="D026D2A8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552A0066"/>
    <w:multiLevelType w:val="hybridMultilevel"/>
    <w:tmpl w:val="06E01E42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1" w15:restartNumberingAfterBreak="0">
    <w:nsid w:val="58976D9B"/>
    <w:multiLevelType w:val="hybridMultilevel"/>
    <w:tmpl w:val="4F3E6BFE"/>
    <w:lvl w:ilvl="0" w:tplc="4A2E34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6A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4A1F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A6A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BA69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62BD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4D5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AEFE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D4CD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27A9C"/>
    <w:multiLevelType w:val="hybridMultilevel"/>
    <w:tmpl w:val="C09490D6"/>
    <w:lvl w:ilvl="0" w:tplc="CBC8329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3" w15:restartNumberingAfterBreak="0">
    <w:nsid w:val="59AC5854"/>
    <w:multiLevelType w:val="hybridMultilevel"/>
    <w:tmpl w:val="CFBC19AE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4" w15:restartNumberingAfterBreak="0">
    <w:nsid w:val="64623E24"/>
    <w:multiLevelType w:val="hybridMultilevel"/>
    <w:tmpl w:val="6DB8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A2273"/>
    <w:multiLevelType w:val="hybridMultilevel"/>
    <w:tmpl w:val="989E9570"/>
    <w:lvl w:ilvl="0" w:tplc="75886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C7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6A4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9AB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AE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CC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D62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DE3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D46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9F53278"/>
    <w:multiLevelType w:val="hybridMultilevel"/>
    <w:tmpl w:val="CC56B4C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7" w15:restartNumberingAfterBreak="0">
    <w:nsid w:val="6D5C440C"/>
    <w:multiLevelType w:val="hybridMultilevel"/>
    <w:tmpl w:val="8C203714"/>
    <w:lvl w:ilvl="0" w:tplc="14D0CAB2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8" w15:restartNumberingAfterBreak="0">
    <w:nsid w:val="6DB75BB2"/>
    <w:multiLevelType w:val="hybridMultilevel"/>
    <w:tmpl w:val="07688034"/>
    <w:lvl w:ilvl="0" w:tplc="EC0628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7C13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B8BA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F254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ABB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1B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E660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223D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AAC6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B4FA2"/>
    <w:multiLevelType w:val="hybridMultilevel"/>
    <w:tmpl w:val="97181DD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1" w15:restartNumberingAfterBreak="0">
    <w:nsid w:val="76557277"/>
    <w:multiLevelType w:val="hybridMultilevel"/>
    <w:tmpl w:val="0DF6FAB2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2" w15:restartNumberingAfterBreak="0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</w:num>
  <w:num w:numId="3">
    <w:abstractNumId w:val="25"/>
  </w:num>
  <w:num w:numId="4">
    <w:abstractNumId w:val="0"/>
  </w:num>
  <w:num w:numId="5">
    <w:abstractNumId w:val="23"/>
  </w:num>
  <w:num w:numId="6">
    <w:abstractNumId w:val="16"/>
  </w:num>
  <w:num w:numId="7">
    <w:abstractNumId w:val="32"/>
  </w:num>
  <w:num w:numId="8">
    <w:abstractNumId w:val="18"/>
  </w:num>
  <w:num w:numId="9">
    <w:abstractNumId w:val="2"/>
  </w:num>
  <w:num w:numId="10">
    <w:abstractNumId w:val="6"/>
  </w:num>
  <w:num w:numId="11">
    <w:abstractNumId w:val="17"/>
  </w:num>
  <w:num w:numId="12">
    <w:abstractNumId w:val="14"/>
  </w:num>
  <w:num w:numId="13">
    <w:abstractNumId w:val="8"/>
  </w:num>
  <w:num w:numId="14">
    <w:abstractNumId w:val="10"/>
  </w:num>
  <w:num w:numId="15">
    <w:abstractNumId w:val="28"/>
  </w:num>
  <w:num w:numId="16">
    <w:abstractNumId w:val="12"/>
  </w:num>
  <w:num w:numId="17">
    <w:abstractNumId w:val="29"/>
  </w:num>
  <w:num w:numId="18">
    <w:abstractNumId w:val="26"/>
  </w:num>
  <w:num w:numId="19">
    <w:abstractNumId w:val="22"/>
  </w:num>
  <w:num w:numId="20">
    <w:abstractNumId w:val="9"/>
  </w:num>
  <w:num w:numId="21">
    <w:abstractNumId w:val="19"/>
  </w:num>
  <w:num w:numId="22">
    <w:abstractNumId w:val="1"/>
  </w:num>
  <w:num w:numId="23">
    <w:abstractNumId w:val="31"/>
  </w:num>
  <w:num w:numId="24">
    <w:abstractNumId w:val="5"/>
  </w:num>
  <w:num w:numId="25">
    <w:abstractNumId w:val="15"/>
  </w:num>
  <w:num w:numId="26">
    <w:abstractNumId w:val="27"/>
  </w:num>
  <w:num w:numId="27">
    <w:abstractNumId w:val="4"/>
  </w:num>
  <w:num w:numId="28">
    <w:abstractNumId w:val="7"/>
  </w:num>
  <w:num w:numId="29">
    <w:abstractNumId w:val="20"/>
  </w:num>
  <w:num w:numId="30">
    <w:abstractNumId w:val="11"/>
  </w:num>
  <w:num w:numId="31">
    <w:abstractNumId w:val="21"/>
  </w:num>
  <w:num w:numId="32">
    <w:abstractNumId w:val="3"/>
  </w:num>
  <w:num w:numId="33">
    <w:abstractNumId w:val="13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9E3DBB"/>
    <w:rsid w:val="00005C1A"/>
    <w:rsid w:val="0001153C"/>
    <w:rsid w:val="000162AD"/>
    <w:rsid w:val="0002080D"/>
    <w:rsid w:val="00027029"/>
    <w:rsid w:val="00040F7E"/>
    <w:rsid w:val="00044650"/>
    <w:rsid w:val="000652AF"/>
    <w:rsid w:val="00074B20"/>
    <w:rsid w:val="000A1FAD"/>
    <w:rsid w:val="000C46E9"/>
    <w:rsid w:val="000D0520"/>
    <w:rsid w:val="000E0A28"/>
    <w:rsid w:val="000E16B0"/>
    <w:rsid w:val="000F4EED"/>
    <w:rsid w:val="000F5499"/>
    <w:rsid w:val="00103C03"/>
    <w:rsid w:val="00110BFE"/>
    <w:rsid w:val="00125B9C"/>
    <w:rsid w:val="00133373"/>
    <w:rsid w:val="0013703E"/>
    <w:rsid w:val="00137910"/>
    <w:rsid w:val="00143D07"/>
    <w:rsid w:val="00167072"/>
    <w:rsid w:val="00187737"/>
    <w:rsid w:val="001901AA"/>
    <w:rsid w:val="00192D20"/>
    <w:rsid w:val="001B29B6"/>
    <w:rsid w:val="001C62DA"/>
    <w:rsid w:val="001C6E76"/>
    <w:rsid w:val="001C73CA"/>
    <w:rsid w:val="001E064E"/>
    <w:rsid w:val="001E4832"/>
    <w:rsid w:val="001F2C0A"/>
    <w:rsid w:val="001F5596"/>
    <w:rsid w:val="00210057"/>
    <w:rsid w:val="00212D7C"/>
    <w:rsid w:val="00221483"/>
    <w:rsid w:val="00225F9F"/>
    <w:rsid w:val="002266AB"/>
    <w:rsid w:val="002362D5"/>
    <w:rsid w:val="00236752"/>
    <w:rsid w:val="00240039"/>
    <w:rsid w:val="00240144"/>
    <w:rsid w:val="002421B0"/>
    <w:rsid w:val="00242D5D"/>
    <w:rsid w:val="00253A82"/>
    <w:rsid w:val="00276C96"/>
    <w:rsid w:val="00295279"/>
    <w:rsid w:val="002A0835"/>
    <w:rsid w:val="002A137D"/>
    <w:rsid w:val="002D0781"/>
    <w:rsid w:val="002D2AC4"/>
    <w:rsid w:val="002D760D"/>
    <w:rsid w:val="002F362C"/>
    <w:rsid w:val="002F6DE9"/>
    <w:rsid w:val="002F7517"/>
    <w:rsid w:val="00315527"/>
    <w:rsid w:val="00315CCE"/>
    <w:rsid w:val="0032025A"/>
    <w:rsid w:val="00321D27"/>
    <w:rsid w:val="00337362"/>
    <w:rsid w:val="0034018C"/>
    <w:rsid w:val="003415D6"/>
    <w:rsid w:val="003525B6"/>
    <w:rsid w:val="0036004B"/>
    <w:rsid w:val="00360DBB"/>
    <w:rsid w:val="00361B94"/>
    <w:rsid w:val="003708EC"/>
    <w:rsid w:val="00376F36"/>
    <w:rsid w:val="00377292"/>
    <w:rsid w:val="00385251"/>
    <w:rsid w:val="00391D2E"/>
    <w:rsid w:val="003A113D"/>
    <w:rsid w:val="003B2446"/>
    <w:rsid w:val="003C0341"/>
    <w:rsid w:val="003E0A0A"/>
    <w:rsid w:val="003E67D5"/>
    <w:rsid w:val="003F1028"/>
    <w:rsid w:val="00442521"/>
    <w:rsid w:val="00442864"/>
    <w:rsid w:val="00444B05"/>
    <w:rsid w:val="00446A86"/>
    <w:rsid w:val="004470F5"/>
    <w:rsid w:val="00450122"/>
    <w:rsid w:val="00460413"/>
    <w:rsid w:val="004805A8"/>
    <w:rsid w:val="00480DCE"/>
    <w:rsid w:val="004A1BD9"/>
    <w:rsid w:val="004C055F"/>
    <w:rsid w:val="004C3359"/>
    <w:rsid w:val="004C7878"/>
    <w:rsid w:val="004D7A0E"/>
    <w:rsid w:val="004E0EE2"/>
    <w:rsid w:val="004E1B66"/>
    <w:rsid w:val="004E23C1"/>
    <w:rsid w:val="004E5A35"/>
    <w:rsid w:val="004E7375"/>
    <w:rsid w:val="00504B12"/>
    <w:rsid w:val="00524671"/>
    <w:rsid w:val="00533260"/>
    <w:rsid w:val="00533BCB"/>
    <w:rsid w:val="005459E6"/>
    <w:rsid w:val="0055476A"/>
    <w:rsid w:val="0055663B"/>
    <w:rsid w:val="00562910"/>
    <w:rsid w:val="00567263"/>
    <w:rsid w:val="00575BDD"/>
    <w:rsid w:val="00584DBE"/>
    <w:rsid w:val="00586C5B"/>
    <w:rsid w:val="0059268A"/>
    <w:rsid w:val="005C689C"/>
    <w:rsid w:val="005C77D0"/>
    <w:rsid w:val="005D1944"/>
    <w:rsid w:val="005E7124"/>
    <w:rsid w:val="005F18BB"/>
    <w:rsid w:val="005F5F14"/>
    <w:rsid w:val="00600999"/>
    <w:rsid w:val="006503D4"/>
    <w:rsid w:val="00657A84"/>
    <w:rsid w:val="0066037F"/>
    <w:rsid w:val="006634DD"/>
    <w:rsid w:val="006722E9"/>
    <w:rsid w:val="006B59B0"/>
    <w:rsid w:val="006B68AC"/>
    <w:rsid w:val="006C119B"/>
    <w:rsid w:val="006D65F9"/>
    <w:rsid w:val="006E0403"/>
    <w:rsid w:val="006E6C57"/>
    <w:rsid w:val="006E6D93"/>
    <w:rsid w:val="006F09EA"/>
    <w:rsid w:val="006F5E0D"/>
    <w:rsid w:val="007024F2"/>
    <w:rsid w:val="00712FFD"/>
    <w:rsid w:val="00727817"/>
    <w:rsid w:val="00736832"/>
    <w:rsid w:val="00737ADC"/>
    <w:rsid w:val="00741108"/>
    <w:rsid w:val="00751027"/>
    <w:rsid w:val="00756A43"/>
    <w:rsid w:val="00763BC3"/>
    <w:rsid w:val="007653F5"/>
    <w:rsid w:val="00780BF2"/>
    <w:rsid w:val="00786191"/>
    <w:rsid w:val="007875A3"/>
    <w:rsid w:val="00793ECC"/>
    <w:rsid w:val="007A1732"/>
    <w:rsid w:val="007B5B8E"/>
    <w:rsid w:val="007C187A"/>
    <w:rsid w:val="007D0CF8"/>
    <w:rsid w:val="007D16CC"/>
    <w:rsid w:val="007D7308"/>
    <w:rsid w:val="007F520D"/>
    <w:rsid w:val="007F787A"/>
    <w:rsid w:val="00800BB7"/>
    <w:rsid w:val="00822CB6"/>
    <w:rsid w:val="00825937"/>
    <w:rsid w:val="00833129"/>
    <w:rsid w:val="00857388"/>
    <w:rsid w:val="008573C2"/>
    <w:rsid w:val="008629CF"/>
    <w:rsid w:val="008657E8"/>
    <w:rsid w:val="008A31EE"/>
    <w:rsid w:val="008A441E"/>
    <w:rsid w:val="008A7AE7"/>
    <w:rsid w:val="008B183C"/>
    <w:rsid w:val="008D1AC7"/>
    <w:rsid w:val="008D3D55"/>
    <w:rsid w:val="008E0907"/>
    <w:rsid w:val="008E361D"/>
    <w:rsid w:val="008E3997"/>
    <w:rsid w:val="008F3992"/>
    <w:rsid w:val="008F572A"/>
    <w:rsid w:val="00902A4B"/>
    <w:rsid w:val="0091585C"/>
    <w:rsid w:val="009250F6"/>
    <w:rsid w:val="00925CE8"/>
    <w:rsid w:val="00941D77"/>
    <w:rsid w:val="00942E7F"/>
    <w:rsid w:val="00953639"/>
    <w:rsid w:val="009735B5"/>
    <w:rsid w:val="0097459A"/>
    <w:rsid w:val="00983997"/>
    <w:rsid w:val="00985D2F"/>
    <w:rsid w:val="009A5903"/>
    <w:rsid w:val="009B79D3"/>
    <w:rsid w:val="009C3840"/>
    <w:rsid w:val="009C5693"/>
    <w:rsid w:val="009E2238"/>
    <w:rsid w:val="009E3DBB"/>
    <w:rsid w:val="009E536F"/>
    <w:rsid w:val="009E70CD"/>
    <w:rsid w:val="009F4AE7"/>
    <w:rsid w:val="00A15DC6"/>
    <w:rsid w:val="00A30341"/>
    <w:rsid w:val="00A34857"/>
    <w:rsid w:val="00A37C06"/>
    <w:rsid w:val="00A41C91"/>
    <w:rsid w:val="00A449B6"/>
    <w:rsid w:val="00A503F1"/>
    <w:rsid w:val="00A62A76"/>
    <w:rsid w:val="00A81538"/>
    <w:rsid w:val="00A90585"/>
    <w:rsid w:val="00A91F63"/>
    <w:rsid w:val="00A93E05"/>
    <w:rsid w:val="00A944B0"/>
    <w:rsid w:val="00AA7B3C"/>
    <w:rsid w:val="00AE2266"/>
    <w:rsid w:val="00AE3A01"/>
    <w:rsid w:val="00AF4E48"/>
    <w:rsid w:val="00B01FE2"/>
    <w:rsid w:val="00B30F60"/>
    <w:rsid w:val="00B33340"/>
    <w:rsid w:val="00B34AA9"/>
    <w:rsid w:val="00B35EEA"/>
    <w:rsid w:val="00B4162E"/>
    <w:rsid w:val="00B550CF"/>
    <w:rsid w:val="00B63F20"/>
    <w:rsid w:val="00B64665"/>
    <w:rsid w:val="00B70E00"/>
    <w:rsid w:val="00B836FE"/>
    <w:rsid w:val="00B9178B"/>
    <w:rsid w:val="00B95CCE"/>
    <w:rsid w:val="00BB585B"/>
    <w:rsid w:val="00BB6D12"/>
    <w:rsid w:val="00BD1DED"/>
    <w:rsid w:val="00BD348F"/>
    <w:rsid w:val="00BD4F99"/>
    <w:rsid w:val="00BE1C1F"/>
    <w:rsid w:val="00BF2FFD"/>
    <w:rsid w:val="00BF3C6E"/>
    <w:rsid w:val="00BF581D"/>
    <w:rsid w:val="00BF6D20"/>
    <w:rsid w:val="00C15F5C"/>
    <w:rsid w:val="00C34C99"/>
    <w:rsid w:val="00C36836"/>
    <w:rsid w:val="00C47995"/>
    <w:rsid w:val="00C6369C"/>
    <w:rsid w:val="00C77DDB"/>
    <w:rsid w:val="00C82B4D"/>
    <w:rsid w:val="00C86737"/>
    <w:rsid w:val="00C97804"/>
    <w:rsid w:val="00CE387F"/>
    <w:rsid w:val="00D04DA2"/>
    <w:rsid w:val="00D22330"/>
    <w:rsid w:val="00D36267"/>
    <w:rsid w:val="00D51013"/>
    <w:rsid w:val="00D567B4"/>
    <w:rsid w:val="00D6086B"/>
    <w:rsid w:val="00D745BE"/>
    <w:rsid w:val="00D74735"/>
    <w:rsid w:val="00D82D4C"/>
    <w:rsid w:val="00D871F8"/>
    <w:rsid w:val="00DD2FFE"/>
    <w:rsid w:val="00DF28A8"/>
    <w:rsid w:val="00E00D2B"/>
    <w:rsid w:val="00E05FF8"/>
    <w:rsid w:val="00E11748"/>
    <w:rsid w:val="00E14AA6"/>
    <w:rsid w:val="00E205B7"/>
    <w:rsid w:val="00E30172"/>
    <w:rsid w:val="00E31CF2"/>
    <w:rsid w:val="00E50830"/>
    <w:rsid w:val="00E5097F"/>
    <w:rsid w:val="00E51CB7"/>
    <w:rsid w:val="00E52A66"/>
    <w:rsid w:val="00E87DF9"/>
    <w:rsid w:val="00E90221"/>
    <w:rsid w:val="00EC0171"/>
    <w:rsid w:val="00EC4466"/>
    <w:rsid w:val="00ED0FCA"/>
    <w:rsid w:val="00EE4151"/>
    <w:rsid w:val="00EE67EB"/>
    <w:rsid w:val="00EF6705"/>
    <w:rsid w:val="00F05780"/>
    <w:rsid w:val="00F2247D"/>
    <w:rsid w:val="00F34159"/>
    <w:rsid w:val="00F34A0D"/>
    <w:rsid w:val="00F34D04"/>
    <w:rsid w:val="00F52944"/>
    <w:rsid w:val="00F673E2"/>
    <w:rsid w:val="00F7627A"/>
    <w:rsid w:val="00F859B7"/>
    <w:rsid w:val="00F85FC5"/>
    <w:rsid w:val="00FA7F99"/>
    <w:rsid w:val="00FB7F16"/>
    <w:rsid w:val="00FC2621"/>
    <w:rsid w:val="00FE1CDA"/>
    <w:rsid w:val="00FE6A94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1F4C1"/>
  <w15:docId w15:val="{DAE3A741-E33E-447C-8989-628D7CB0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1</Pages>
  <Words>294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58</cp:revision>
  <cp:lastPrinted>2016-12-05T16:27:00Z</cp:lastPrinted>
  <dcterms:created xsi:type="dcterms:W3CDTF">2012-06-28T00:23:00Z</dcterms:created>
  <dcterms:modified xsi:type="dcterms:W3CDTF">2016-12-11T17:45:00Z</dcterms:modified>
</cp:coreProperties>
</file>