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5659" w:rsidRPr="00623436" w:rsidRDefault="00195659" w:rsidP="00195659">
      <w:pPr>
        <w:pStyle w:val="NormalWeb"/>
        <w:spacing w:before="0" w:beforeAutospacing="0" w:after="360" w:afterAutospacing="0"/>
        <w:ind w:firstLine="708"/>
        <w:jc w:val="center"/>
        <w:textAlignment w:val="baseline"/>
        <w:rPr>
          <w:rStyle w:val="Textoennegrita"/>
          <w:rFonts w:ascii="Arial" w:hAnsi="Arial" w:cs="Arial"/>
          <w:color w:val="333333"/>
          <w:sz w:val="20"/>
          <w:szCs w:val="20"/>
        </w:rPr>
      </w:pPr>
      <w:bookmarkStart w:id="0" w:name="_GoBack"/>
      <w:bookmarkEnd w:id="0"/>
      <w:r w:rsidRPr="00623436">
        <w:rPr>
          <w:rFonts w:ascii="Arial" w:hAnsi="Arial" w:cs="Arial"/>
          <w:b/>
          <w:noProof/>
          <w:sz w:val="20"/>
          <w:szCs w:val="20"/>
        </w:rPr>
        <w:drawing>
          <wp:anchor distT="0" distB="0" distL="114300" distR="114300" simplePos="0" relativeHeight="251660288" behindDoc="0" locked="0" layoutInCell="1" allowOverlap="1" wp14:anchorId="6D27E5E5" wp14:editId="2EAB80BF">
            <wp:simplePos x="0" y="0"/>
            <wp:positionH relativeFrom="page">
              <wp:posOffset>0</wp:posOffset>
            </wp:positionH>
            <wp:positionV relativeFrom="paragraph">
              <wp:posOffset>-899795</wp:posOffset>
            </wp:positionV>
            <wp:extent cx="1409700" cy="2047875"/>
            <wp:effectExtent l="0" t="0" r="0" b="9525"/>
            <wp:wrapNone/>
            <wp:docPr id="5" name="Imagen 5" descr="http://www.edcom.espol.edu.ec/sites/all/themes/edcom/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http://www.edcom.espol.edu.ec/sites/all/themes/edcom/logo.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09700" cy="20478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23436">
        <w:rPr>
          <w:rStyle w:val="Textoennegrita"/>
          <w:rFonts w:ascii="Arial" w:hAnsi="Arial" w:cs="Arial"/>
          <w:color w:val="333333"/>
          <w:sz w:val="20"/>
          <w:szCs w:val="20"/>
        </w:rPr>
        <w:t>COMUNICACIÓN II</w:t>
      </w:r>
    </w:p>
    <w:p w:rsidR="00195659" w:rsidRPr="00623436" w:rsidRDefault="004932CD" w:rsidP="00195659">
      <w:pPr>
        <w:pStyle w:val="NormalWeb"/>
        <w:spacing w:before="0" w:beforeAutospacing="0" w:after="360" w:afterAutospacing="0"/>
        <w:ind w:firstLine="708"/>
        <w:jc w:val="center"/>
        <w:textAlignment w:val="baseline"/>
        <w:rPr>
          <w:rStyle w:val="Textoennegrita"/>
          <w:rFonts w:ascii="Arial" w:hAnsi="Arial" w:cs="Arial"/>
          <w:color w:val="333333"/>
          <w:sz w:val="20"/>
          <w:szCs w:val="20"/>
        </w:rPr>
      </w:pPr>
      <w:r w:rsidRPr="00623436">
        <w:rPr>
          <w:rStyle w:val="Textoennegrita"/>
          <w:rFonts w:ascii="Arial" w:hAnsi="Arial" w:cs="Arial"/>
          <w:color w:val="333333"/>
          <w:sz w:val="20"/>
          <w:szCs w:val="20"/>
        </w:rPr>
        <w:t>EXAMEN</w:t>
      </w:r>
      <w:r w:rsidR="00195659" w:rsidRPr="00623436">
        <w:rPr>
          <w:rStyle w:val="Textoennegrita"/>
          <w:rFonts w:ascii="Arial" w:hAnsi="Arial" w:cs="Arial"/>
          <w:color w:val="333333"/>
          <w:sz w:val="20"/>
          <w:szCs w:val="20"/>
        </w:rPr>
        <w:t xml:space="preserve"> </w:t>
      </w:r>
      <w:r w:rsidR="001B4E65">
        <w:rPr>
          <w:rStyle w:val="Textoennegrita"/>
          <w:rFonts w:ascii="Arial" w:hAnsi="Arial" w:cs="Arial"/>
          <w:color w:val="333333"/>
          <w:sz w:val="20"/>
          <w:szCs w:val="20"/>
        </w:rPr>
        <w:t>DE MEJORAMIENTO</w:t>
      </w:r>
    </w:p>
    <w:p w:rsidR="00195659" w:rsidRPr="00623436" w:rsidRDefault="00195659" w:rsidP="00195659">
      <w:pPr>
        <w:pStyle w:val="NormalWeb"/>
        <w:spacing w:before="0" w:beforeAutospacing="0" w:after="360" w:afterAutospacing="0"/>
        <w:ind w:firstLine="708"/>
        <w:jc w:val="center"/>
        <w:textAlignment w:val="baseline"/>
        <w:rPr>
          <w:rStyle w:val="Textoennegrita"/>
          <w:rFonts w:ascii="Arial" w:hAnsi="Arial" w:cs="Arial"/>
          <w:color w:val="333333"/>
          <w:sz w:val="20"/>
          <w:szCs w:val="20"/>
        </w:rPr>
      </w:pPr>
    </w:p>
    <w:p w:rsidR="00195659" w:rsidRDefault="004932CD" w:rsidP="004932CD">
      <w:pPr>
        <w:pStyle w:val="NormalWeb"/>
        <w:spacing w:before="0" w:beforeAutospacing="0" w:after="360" w:afterAutospacing="0"/>
        <w:ind w:firstLine="708"/>
        <w:jc w:val="both"/>
        <w:textAlignment w:val="baseline"/>
        <w:rPr>
          <w:rStyle w:val="Textoennegrita"/>
          <w:rFonts w:ascii="Arial" w:hAnsi="Arial" w:cs="Arial"/>
          <w:color w:val="333333"/>
          <w:sz w:val="20"/>
          <w:szCs w:val="20"/>
        </w:rPr>
      </w:pPr>
      <w:r w:rsidRPr="00623436">
        <w:rPr>
          <w:rStyle w:val="Textoennegrita"/>
          <w:rFonts w:ascii="Arial" w:hAnsi="Arial" w:cs="Arial"/>
          <w:color w:val="333333"/>
          <w:sz w:val="20"/>
          <w:szCs w:val="20"/>
        </w:rPr>
        <w:t>Nombre:</w:t>
      </w:r>
      <w:r w:rsidRPr="00623436">
        <w:rPr>
          <w:rStyle w:val="Textoennegrita"/>
          <w:rFonts w:ascii="Arial" w:hAnsi="Arial" w:cs="Arial"/>
          <w:color w:val="333333"/>
          <w:sz w:val="20"/>
          <w:szCs w:val="20"/>
        </w:rPr>
        <w:tab/>
      </w:r>
      <w:r w:rsidRPr="00623436">
        <w:rPr>
          <w:rStyle w:val="Textoennegrita"/>
          <w:rFonts w:ascii="Arial" w:hAnsi="Arial" w:cs="Arial"/>
          <w:color w:val="333333"/>
          <w:sz w:val="20"/>
          <w:szCs w:val="20"/>
        </w:rPr>
        <w:tab/>
      </w:r>
      <w:r w:rsidRPr="00623436">
        <w:rPr>
          <w:rStyle w:val="Textoennegrita"/>
          <w:rFonts w:ascii="Arial" w:hAnsi="Arial" w:cs="Arial"/>
          <w:color w:val="333333"/>
          <w:sz w:val="20"/>
          <w:szCs w:val="20"/>
        </w:rPr>
        <w:tab/>
      </w:r>
      <w:r w:rsidRPr="00623436">
        <w:rPr>
          <w:rStyle w:val="Textoennegrita"/>
          <w:rFonts w:ascii="Arial" w:hAnsi="Arial" w:cs="Arial"/>
          <w:color w:val="333333"/>
          <w:sz w:val="20"/>
          <w:szCs w:val="20"/>
        </w:rPr>
        <w:tab/>
      </w:r>
      <w:r w:rsidRPr="00623436">
        <w:rPr>
          <w:rStyle w:val="Textoennegrita"/>
          <w:rFonts w:ascii="Arial" w:hAnsi="Arial" w:cs="Arial"/>
          <w:color w:val="333333"/>
          <w:sz w:val="20"/>
          <w:szCs w:val="20"/>
        </w:rPr>
        <w:tab/>
        <w:t xml:space="preserve">Fecha: </w:t>
      </w:r>
      <w:r w:rsidR="001B4E65">
        <w:rPr>
          <w:rStyle w:val="Textoennegrita"/>
          <w:rFonts w:ascii="Arial" w:hAnsi="Arial" w:cs="Arial"/>
          <w:color w:val="333333"/>
          <w:sz w:val="20"/>
          <w:szCs w:val="20"/>
        </w:rPr>
        <w:t>Septiembre</w:t>
      </w:r>
      <w:r w:rsidRPr="00623436">
        <w:rPr>
          <w:rStyle w:val="Textoennegrita"/>
          <w:rFonts w:ascii="Arial" w:hAnsi="Arial" w:cs="Arial"/>
          <w:color w:val="333333"/>
          <w:sz w:val="20"/>
          <w:szCs w:val="20"/>
        </w:rPr>
        <w:t xml:space="preserve"> </w:t>
      </w:r>
      <w:r w:rsidR="00666046">
        <w:rPr>
          <w:rStyle w:val="Textoennegrita"/>
          <w:rFonts w:ascii="Arial" w:hAnsi="Arial" w:cs="Arial"/>
          <w:color w:val="333333"/>
          <w:sz w:val="20"/>
          <w:szCs w:val="20"/>
        </w:rPr>
        <w:t xml:space="preserve">  </w:t>
      </w:r>
      <w:r w:rsidR="00223BAE">
        <w:rPr>
          <w:rStyle w:val="Textoennegrita"/>
          <w:rFonts w:ascii="Arial" w:hAnsi="Arial" w:cs="Arial"/>
          <w:color w:val="333333"/>
          <w:sz w:val="20"/>
          <w:szCs w:val="20"/>
        </w:rPr>
        <w:t>12</w:t>
      </w:r>
      <w:r w:rsidRPr="00623436">
        <w:rPr>
          <w:rStyle w:val="Textoennegrita"/>
          <w:rFonts w:ascii="Arial" w:hAnsi="Arial" w:cs="Arial"/>
          <w:color w:val="333333"/>
          <w:sz w:val="20"/>
          <w:szCs w:val="20"/>
        </w:rPr>
        <w:t>/2017</w:t>
      </w:r>
    </w:p>
    <w:p w:rsidR="00760AC6" w:rsidRPr="00623436" w:rsidRDefault="00760AC6" w:rsidP="004932CD">
      <w:pPr>
        <w:pStyle w:val="NormalWeb"/>
        <w:spacing w:before="0" w:beforeAutospacing="0" w:after="360" w:afterAutospacing="0"/>
        <w:ind w:firstLine="708"/>
        <w:jc w:val="both"/>
        <w:textAlignment w:val="baseline"/>
        <w:rPr>
          <w:rStyle w:val="Textoennegrita"/>
          <w:rFonts w:ascii="Arial" w:hAnsi="Arial" w:cs="Arial"/>
          <w:color w:val="333333"/>
          <w:sz w:val="20"/>
          <w:szCs w:val="20"/>
        </w:rPr>
      </w:pPr>
    </w:p>
    <w:p w:rsidR="00B7412E" w:rsidRPr="00623436" w:rsidRDefault="00B7412E" w:rsidP="00B7412E">
      <w:pPr>
        <w:pStyle w:val="NormalWeb"/>
        <w:numPr>
          <w:ilvl w:val="0"/>
          <w:numId w:val="1"/>
        </w:numPr>
        <w:ind w:left="993"/>
        <w:jc w:val="both"/>
        <w:rPr>
          <w:rFonts w:ascii="Arial" w:hAnsi="Arial" w:cs="Arial"/>
          <w:b/>
          <w:color w:val="000000"/>
          <w:sz w:val="20"/>
          <w:szCs w:val="20"/>
        </w:rPr>
      </w:pPr>
      <w:r w:rsidRPr="00623436">
        <w:rPr>
          <w:rFonts w:ascii="Arial" w:hAnsi="Arial" w:cs="Arial"/>
          <w:b/>
          <w:color w:val="000000"/>
          <w:sz w:val="20"/>
          <w:szCs w:val="20"/>
        </w:rPr>
        <w:t>Lea el texto que se presenta a continuación. Luego:</w:t>
      </w:r>
      <w:r w:rsidR="00C2055E" w:rsidRPr="00623436">
        <w:rPr>
          <w:rFonts w:ascii="Arial" w:hAnsi="Arial" w:cs="Arial"/>
          <w:b/>
          <w:color w:val="000000"/>
          <w:sz w:val="20"/>
          <w:szCs w:val="20"/>
        </w:rPr>
        <w:t xml:space="preserve">             </w:t>
      </w:r>
      <w:r w:rsidR="006D1EB6">
        <w:rPr>
          <w:rFonts w:ascii="Arial" w:hAnsi="Arial" w:cs="Arial"/>
          <w:b/>
          <w:color w:val="000000"/>
          <w:sz w:val="20"/>
          <w:szCs w:val="20"/>
        </w:rPr>
        <w:t xml:space="preserve">           </w:t>
      </w:r>
      <w:r w:rsidR="00724D3F">
        <w:rPr>
          <w:rFonts w:ascii="Arial" w:hAnsi="Arial" w:cs="Arial"/>
          <w:b/>
          <w:color w:val="000000"/>
          <w:sz w:val="20"/>
          <w:szCs w:val="20"/>
        </w:rPr>
        <w:t xml:space="preserve">    </w:t>
      </w:r>
      <w:r w:rsidR="00F725E0">
        <w:rPr>
          <w:rFonts w:ascii="Arial" w:hAnsi="Arial" w:cs="Arial"/>
          <w:b/>
          <w:color w:val="000000"/>
          <w:sz w:val="20"/>
          <w:szCs w:val="20"/>
        </w:rPr>
        <w:t>20/20</w:t>
      </w:r>
    </w:p>
    <w:p w:rsidR="00B7412E" w:rsidRPr="00623436" w:rsidRDefault="001B4E65" w:rsidP="00B7412E">
      <w:pPr>
        <w:pStyle w:val="NormalWeb"/>
        <w:jc w:val="both"/>
        <w:rPr>
          <w:rFonts w:ascii="Arial" w:hAnsi="Arial" w:cs="Arial"/>
          <w:b/>
          <w:color w:val="000000"/>
          <w:sz w:val="20"/>
          <w:szCs w:val="20"/>
        </w:rPr>
      </w:pPr>
      <w:r>
        <w:rPr>
          <w:rFonts w:ascii="Arial" w:hAnsi="Arial" w:cs="Arial"/>
          <w:b/>
          <w:color w:val="000000"/>
          <w:sz w:val="20"/>
          <w:szCs w:val="20"/>
        </w:rPr>
        <w:t>1.</w:t>
      </w:r>
      <w:r w:rsidR="00B7412E" w:rsidRPr="00623436">
        <w:rPr>
          <w:rFonts w:ascii="Arial" w:hAnsi="Arial" w:cs="Arial"/>
          <w:b/>
          <w:color w:val="000000"/>
          <w:sz w:val="20"/>
          <w:szCs w:val="20"/>
        </w:rPr>
        <w:t>1 Escriba qué tipo de texto es: expositivo o argumentativo.</w:t>
      </w:r>
    </w:p>
    <w:p w:rsidR="00B7412E" w:rsidRDefault="001B4E65" w:rsidP="00B7412E">
      <w:pPr>
        <w:pStyle w:val="NormalWeb"/>
        <w:jc w:val="both"/>
        <w:rPr>
          <w:rFonts w:ascii="Arial" w:hAnsi="Arial" w:cs="Arial"/>
          <w:b/>
          <w:color w:val="000000"/>
          <w:sz w:val="20"/>
          <w:szCs w:val="20"/>
        </w:rPr>
      </w:pPr>
      <w:r>
        <w:rPr>
          <w:rFonts w:ascii="Arial" w:hAnsi="Arial" w:cs="Arial"/>
          <w:b/>
          <w:color w:val="000000"/>
          <w:sz w:val="20"/>
          <w:szCs w:val="20"/>
        </w:rPr>
        <w:t>1</w:t>
      </w:r>
      <w:r w:rsidR="00B7412E" w:rsidRPr="00623436">
        <w:rPr>
          <w:rFonts w:ascii="Arial" w:hAnsi="Arial" w:cs="Arial"/>
          <w:b/>
          <w:color w:val="000000"/>
          <w:sz w:val="20"/>
          <w:szCs w:val="20"/>
        </w:rPr>
        <w:t xml:space="preserve">.2 </w:t>
      </w:r>
      <w:r>
        <w:rPr>
          <w:rFonts w:ascii="Arial" w:hAnsi="Arial" w:cs="Arial"/>
          <w:b/>
          <w:color w:val="000000"/>
          <w:sz w:val="20"/>
          <w:szCs w:val="20"/>
        </w:rPr>
        <w:t>S</w:t>
      </w:r>
      <w:r w:rsidR="00B7412E" w:rsidRPr="00623436">
        <w:rPr>
          <w:rFonts w:ascii="Arial" w:hAnsi="Arial" w:cs="Arial"/>
          <w:b/>
          <w:color w:val="000000"/>
          <w:sz w:val="20"/>
          <w:szCs w:val="20"/>
        </w:rPr>
        <w:t>intetice l</w:t>
      </w:r>
      <w:r>
        <w:rPr>
          <w:rFonts w:ascii="Arial" w:hAnsi="Arial" w:cs="Arial"/>
          <w:b/>
          <w:color w:val="000000"/>
          <w:sz w:val="20"/>
          <w:szCs w:val="20"/>
        </w:rPr>
        <w:t>as ideas estructurales del texto</w:t>
      </w:r>
      <w:r w:rsidR="00B7412E" w:rsidRPr="00623436">
        <w:rPr>
          <w:rFonts w:ascii="Arial" w:hAnsi="Arial" w:cs="Arial"/>
          <w:b/>
          <w:color w:val="000000"/>
          <w:sz w:val="20"/>
          <w:szCs w:val="20"/>
        </w:rPr>
        <w:t xml:space="preserve">.  Asegúrese de no repetirlas.  </w:t>
      </w:r>
      <w:r>
        <w:rPr>
          <w:rFonts w:ascii="Arial" w:hAnsi="Arial" w:cs="Arial"/>
          <w:b/>
          <w:color w:val="000000"/>
          <w:sz w:val="20"/>
          <w:szCs w:val="20"/>
        </w:rPr>
        <w:t>Máxim</w:t>
      </w:r>
      <w:r w:rsidR="00B7412E" w:rsidRPr="00623436">
        <w:rPr>
          <w:rFonts w:ascii="Arial" w:hAnsi="Arial" w:cs="Arial"/>
          <w:b/>
          <w:color w:val="000000"/>
          <w:sz w:val="20"/>
          <w:szCs w:val="20"/>
        </w:rPr>
        <w:t>o</w:t>
      </w:r>
      <w:r w:rsidR="00CF7008">
        <w:rPr>
          <w:rFonts w:ascii="Arial" w:hAnsi="Arial" w:cs="Arial"/>
          <w:b/>
          <w:color w:val="000000"/>
          <w:sz w:val="20"/>
          <w:szCs w:val="20"/>
        </w:rPr>
        <w:t>: 9</w:t>
      </w:r>
      <w:r w:rsidR="00B7412E" w:rsidRPr="00623436">
        <w:rPr>
          <w:rFonts w:ascii="Arial" w:hAnsi="Arial" w:cs="Arial"/>
          <w:b/>
          <w:color w:val="000000"/>
          <w:sz w:val="20"/>
          <w:szCs w:val="20"/>
        </w:rPr>
        <w:t xml:space="preserve">0 palabras. </w:t>
      </w:r>
      <w:r w:rsidR="00B7412E" w:rsidRPr="00760AC6">
        <w:rPr>
          <w:rFonts w:ascii="Arial" w:hAnsi="Arial" w:cs="Arial"/>
          <w:b/>
          <w:color w:val="000000"/>
          <w:sz w:val="20"/>
          <w:szCs w:val="20"/>
          <w:u w:val="single"/>
        </w:rPr>
        <w:t>Revise la rúbrica</w:t>
      </w:r>
      <w:r w:rsidR="00B7412E" w:rsidRPr="00623436">
        <w:rPr>
          <w:rFonts w:ascii="Arial" w:hAnsi="Arial" w:cs="Arial"/>
          <w:b/>
          <w:color w:val="000000"/>
          <w:sz w:val="20"/>
          <w:szCs w:val="20"/>
        </w:rPr>
        <w:t>.</w:t>
      </w:r>
    </w:p>
    <w:p w:rsidR="00BC3B56" w:rsidRDefault="00BC3B56" w:rsidP="00B7412E">
      <w:pPr>
        <w:pStyle w:val="NormalWeb"/>
        <w:jc w:val="both"/>
        <w:rPr>
          <w:rFonts w:ascii="Arial" w:hAnsi="Arial" w:cs="Arial"/>
          <w:b/>
          <w:color w:val="000000"/>
          <w:sz w:val="20"/>
          <w:szCs w:val="20"/>
        </w:rPr>
      </w:pPr>
      <w:r>
        <w:rPr>
          <w:rFonts w:ascii="Arial" w:hAnsi="Arial" w:cs="Arial"/>
          <w:b/>
          <w:color w:val="000000"/>
          <w:sz w:val="20"/>
          <w:szCs w:val="20"/>
        </w:rPr>
        <w:t>EL CLORO</w:t>
      </w:r>
    </w:p>
    <w:p w:rsidR="00BC3B56" w:rsidRPr="00924D1D" w:rsidRDefault="00BC3B56" w:rsidP="00BC3B56">
      <w:pPr>
        <w:jc w:val="both"/>
        <w:rPr>
          <w:rFonts w:ascii="Arial Narrow" w:hAnsi="Arial Narrow" w:cs="Arial"/>
        </w:rPr>
      </w:pPr>
      <w:r w:rsidRPr="00924D1D">
        <w:rPr>
          <w:rFonts w:ascii="Arial Narrow" w:hAnsi="Arial Narrow" w:cs="Arial"/>
        </w:rPr>
        <w:t>El cloro es un elemento químico de color amarillo verdoso y con un olor fuerte, muy sofocante, venenoso.  Es gaseoso a temperatura ordinaria.  Su nomenclatura es CL. Se encuentra en la naturaleza combinado con otros elementos, principalmente en forma de cloruro de sodio.</w:t>
      </w:r>
    </w:p>
    <w:p w:rsidR="00BC3B56" w:rsidRPr="00924D1D" w:rsidRDefault="00BC3B56" w:rsidP="00BC3B56">
      <w:pPr>
        <w:jc w:val="both"/>
        <w:rPr>
          <w:rFonts w:ascii="Arial Narrow" w:hAnsi="Arial Narrow" w:cs="Arial"/>
        </w:rPr>
      </w:pPr>
      <w:r w:rsidRPr="00924D1D">
        <w:rPr>
          <w:rFonts w:ascii="Arial Narrow" w:hAnsi="Arial Narrow" w:cs="Arial"/>
        </w:rPr>
        <w:t>Se lo usa principalmente para blanquear o decolorar el algodón, el lino y la pulpa de madera, pero no la seda o lana porque destruye sus fibras. Se lo emplea como agente blanqueador en gran escala.</w:t>
      </w:r>
    </w:p>
    <w:p w:rsidR="00BC3B56" w:rsidRPr="00924D1D" w:rsidRDefault="00BC3B56" w:rsidP="00BC3B56">
      <w:pPr>
        <w:jc w:val="both"/>
        <w:rPr>
          <w:rFonts w:ascii="Arial Narrow" w:hAnsi="Arial Narrow" w:cs="Arial"/>
        </w:rPr>
      </w:pPr>
      <w:r w:rsidRPr="00924D1D">
        <w:rPr>
          <w:rFonts w:ascii="Arial Narrow" w:hAnsi="Arial Narrow" w:cs="Arial"/>
        </w:rPr>
        <w:t>Un segundo y muy importante uso del cloro es que sirve como purificador, especialmente, del agua.  Cuando se añade cloro al agua, reacciona contra las bacterias presentes y las destruye.  Como resultado de esto, los fallecimientos por la fiebre tifoidea, enfermedad causada por el bacilo tífico que puede encontrarse en el agua, han disminuido considerablemente casi hasta desaparecer.</w:t>
      </w:r>
    </w:p>
    <w:p w:rsidR="00BC3B56" w:rsidRPr="00924D1D" w:rsidRDefault="00BC3B56" w:rsidP="00BC3B56">
      <w:pPr>
        <w:jc w:val="both"/>
        <w:rPr>
          <w:rFonts w:ascii="Arial Narrow" w:hAnsi="Arial Narrow" w:cs="Arial"/>
        </w:rPr>
      </w:pPr>
      <w:r w:rsidRPr="00924D1D">
        <w:rPr>
          <w:rFonts w:ascii="Arial Narrow" w:hAnsi="Arial Narrow" w:cs="Arial"/>
        </w:rPr>
        <w:t xml:space="preserve">Unos </w:t>
      </w:r>
      <w:smartTag w:uri="urn:schemas-microsoft-com:office:smarttags" w:element="metricconverter">
        <w:smartTagPr>
          <w:attr w:name="ProductID" w:val="500 gramos"/>
        </w:smartTagPr>
        <w:r w:rsidRPr="00924D1D">
          <w:rPr>
            <w:rFonts w:ascii="Arial Narrow" w:hAnsi="Arial Narrow" w:cs="Arial"/>
          </w:rPr>
          <w:t>500 gramos</w:t>
        </w:r>
      </w:smartTag>
      <w:r w:rsidRPr="00924D1D">
        <w:rPr>
          <w:rFonts w:ascii="Arial Narrow" w:hAnsi="Arial Narrow" w:cs="Arial"/>
        </w:rPr>
        <w:t xml:space="preserve"> de cloro, aproximadamente, se utilizan para purificar cada millón de litros de agua.  Este tratamiento también sirve para destruir algas, así como otras plantas y animales.  El uso del cloro como germicida se ha generalizado en las piscinas y se emplea, además, como antiséptico y desinfectante en la preparación industrial de muchos compuestos diferentes.</w:t>
      </w:r>
    </w:p>
    <w:p w:rsidR="00BC3B56" w:rsidRPr="00924D1D" w:rsidRDefault="00BC3B56" w:rsidP="00BC3B56">
      <w:pPr>
        <w:pStyle w:val="NormalWeb"/>
        <w:spacing w:line="276" w:lineRule="auto"/>
        <w:jc w:val="both"/>
        <w:rPr>
          <w:rFonts w:ascii="Arial Narrow" w:hAnsi="Arial Narrow" w:cs="Arial"/>
        </w:rPr>
      </w:pPr>
      <w:r w:rsidRPr="00924D1D">
        <w:rPr>
          <w:rFonts w:ascii="Arial Narrow" w:hAnsi="Arial Narrow" w:cs="Arial"/>
        </w:rPr>
        <w:t xml:space="preserve">El gas cloro, también conocido como </w:t>
      </w:r>
      <w:proofErr w:type="spellStart"/>
      <w:r w:rsidRPr="00924D1D">
        <w:rPr>
          <w:rFonts w:ascii="Arial Narrow" w:hAnsi="Arial Narrow" w:cs="Arial"/>
        </w:rPr>
        <w:t>Umbreon</w:t>
      </w:r>
      <w:proofErr w:type="spellEnd"/>
      <w:r w:rsidRPr="00924D1D">
        <w:rPr>
          <w:rFonts w:ascii="Arial Narrow" w:hAnsi="Arial Narrow" w:cs="Arial"/>
        </w:rPr>
        <w:t xml:space="preserve">, fue usado como un arma en </w:t>
      </w:r>
      <w:smartTag w:uri="urn:schemas-microsoft-com:office:smarttags" w:element="PersonName">
        <w:smartTagPr>
          <w:attr w:name="ProductID" w:val="la Primera Guerra"/>
        </w:smartTagPr>
        <w:r w:rsidRPr="00924D1D">
          <w:rPr>
            <w:rFonts w:ascii="Arial Narrow" w:hAnsi="Arial Narrow" w:cs="Arial"/>
          </w:rPr>
          <w:t>la Primera Guerra</w:t>
        </w:r>
      </w:smartTag>
      <w:r w:rsidRPr="00924D1D">
        <w:rPr>
          <w:rFonts w:ascii="Arial Narrow" w:hAnsi="Arial Narrow" w:cs="Arial"/>
        </w:rPr>
        <w:t xml:space="preserve"> Mundial. Como lo aspiraban los soldados, tenía un olor distintivo de una mezcla entre pimienta y piña. También tenía gusto metálico y</w:t>
      </w:r>
      <w:r w:rsidRPr="00924D1D">
        <w:rPr>
          <w:rFonts w:ascii="Arial Narrow" w:hAnsi="Arial Narrow" w:cs="Arial"/>
          <w:b/>
          <w:u w:val="single"/>
        </w:rPr>
        <w:t xml:space="preserve"> </w:t>
      </w:r>
      <w:r w:rsidRPr="00924D1D">
        <w:rPr>
          <w:rFonts w:ascii="Arial Narrow" w:hAnsi="Arial Narrow" w:cs="Arial"/>
        </w:rPr>
        <w:t xml:space="preserve">hería el fondo de la garganta y el pecho. El cloro puede reaccionar con el agua en la mucosa de los pulmones para formar ácido irritante que puede ser letal.       El </w:t>
      </w:r>
      <w:r>
        <w:rPr>
          <w:rFonts w:ascii="Arial Narrow" w:hAnsi="Arial Narrow" w:cs="Arial"/>
        </w:rPr>
        <w:t>veneno</w:t>
      </w:r>
      <w:r w:rsidRPr="00924D1D">
        <w:rPr>
          <w:rFonts w:ascii="Arial Narrow" w:hAnsi="Arial Narrow" w:cs="Arial"/>
        </w:rPr>
        <w:t xml:space="preserve"> hecho por el gas de cloro puede ser evitado por una máscara de gas, u otros métodos de filtración, que hacen que la posibilidad total de morir por gas cloro sea mucho menor que por otras armas químicas. Se comenta que el descubridor del uso del cloro como arma mortal fue </w:t>
      </w:r>
      <w:proofErr w:type="spellStart"/>
      <w:r w:rsidRPr="00924D1D">
        <w:rPr>
          <w:rFonts w:ascii="Arial Narrow" w:hAnsi="Arial Narrow" w:cs="Arial"/>
        </w:rPr>
        <w:t>Haber</w:t>
      </w:r>
      <w:proofErr w:type="spellEnd"/>
      <w:r w:rsidRPr="00924D1D">
        <w:rPr>
          <w:rFonts w:ascii="Arial Narrow" w:hAnsi="Arial Narrow" w:cs="Arial"/>
        </w:rPr>
        <w:t xml:space="preserve">.  Su esposa, al saberlo sintió tanta pena y vergüenza que se suicidó. </w:t>
      </w:r>
    </w:p>
    <w:p w:rsidR="00BC3B56" w:rsidRPr="00924D1D" w:rsidRDefault="00BC3B56" w:rsidP="00BC3B56">
      <w:pPr>
        <w:pStyle w:val="NormalWeb"/>
        <w:spacing w:line="276" w:lineRule="auto"/>
        <w:jc w:val="both"/>
        <w:rPr>
          <w:rFonts w:ascii="Arial Narrow" w:hAnsi="Arial Narrow" w:cs="Arial"/>
        </w:rPr>
      </w:pPr>
      <w:r w:rsidRPr="00924D1D">
        <w:rPr>
          <w:rFonts w:ascii="Arial Narrow" w:hAnsi="Arial Narrow" w:cs="Arial"/>
        </w:rPr>
        <w:lastRenderedPageBreak/>
        <w:t xml:space="preserve">El gas de cloro también ha sido usado por insurgentes contra la población local y las fuerzas de coalición en </w:t>
      </w:r>
      <w:smartTag w:uri="urn:schemas-microsoft-com:office:smarttags" w:element="PersonName">
        <w:smartTagPr>
          <w:attr w:name="ProductID" w:val="la Guerra"/>
        </w:smartTagPr>
        <w:r w:rsidRPr="00924D1D">
          <w:rPr>
            <w:rFonts w:ascii="Arial Narrow" w:hAnsi="Arial Narrow" w:cs="Arial"/>
          </w:rPr>
          <w:t>la Guerra</w:t>
        </w:r>
      </w:smartTag>
      <w:r w:rsidRPr="00924D1D">
        <w:rPr>
          <w:rFonts w:ascii="Arial Narrow" w:hAnsi="Arial Narrow" w:cs="Arial"/>
        </w:rPr>
        <w:t xml:space="preserve"> de Irak en forma de bombas de cloro. El 17 de marzo del 2007, por ejemplo, 3 tanques cargados con cloro fueron detonados en la provincia de Ámbar, matando a 2 personas, y enfermando a más de 350.</w:t>
      </w:r>
      <w:r w:rsidRPr="00924D1D">
        <w:rPr>
          <w:rFonts w:ascii="Arial Narrow" w:hAnsi="Arial Narrow" w:cs="Arial"/>
          <w:vertAlign w:val="superscript"/>
        </w:rPr>
        <w:t xml:space="preserve">  </w:t>
      </w:r>
      <w:r w:rsidRPr="00924D1D">
        <w:rPr>
          <w:rFonts w:ascii="Arial Narrow" w:hAnsi="Arial Narrow" w:cs="Arial"/>
        </w:rPr>
        <w:t xml:space="preserve"> La mayoría de las muertes es por la fuerza de las explosiones, en vez de por los efectos del cloro, dado que el gas tóxico es dispersado rápidamente en la atmósfera por la explosión. Las autoridades iraquíes han incrementado la seguridad para el manejo del cloro, que es esencial para proveer agua potable segura para la población. Tiempo más tarde, el cloro como arma de guerra fue reemplazado por gases más peligrosos como el fosgeno y el gas mostaza.</w:t>
      </w:r>
    </w:p>
    <w:p w:rsidR="006860ED" w:rsidRPr="00A82675" w:rsidRDefault="00A82675" w:rsidP="006860ED">
      <w:pPr>
        <w:pStyle w:val="Textoindependiente"/>
        <w:spacing w:before="120" w:after="120"/>
        <w:ind w:left="-454" w:right="-1020"/>
        <w:rPr>
          <w:rFonts w:ascii="Arial Narrow" w:hAnsi="Arial Narrow" w:cs="Arial"/>
          <w:b/>
          <w:sz w:val="24"/>
          <w:szCs w:val="24"/>
          <w:lang w:val="es-EC"/>
        </w:rPr>
      </w:pPr>
      <w:r w:rsidRPr="00A82675">
        <w:rPr>
          <w:rFonts w:ascii="Arial Narrow" w:hAnsi="Arial Narrow" w:cs="Arial"/>
          <w:b/>
          <w:sz w:val="24"/>
          <w:szCs w:val="24"/>
          <w:highlight w:val="yellow"/>
          <w:lang w:val="es-EC"/>
        </w:rPr>
        <w:t>SÍNTESIS</w:t>
      </w:r>
    </w:p>
    <w:p w:rsidR="00457F4A" w:rsidRPr="00457F4A" w:rsidRDefault="00A82675" w:rsidP="00457F4A">
      <w:pPr>
        <w:pStyle w:val="Textoindependiente"/>
        <w:ind w:right="-1020"/>
        <w:rPr>
          <w:rFonts w:ascii="Arial Narrow" w:hAnsi="Arial Narrow" w:cs="Arial"/>
          <w:highlight w:val="yellow"/>
          <w:lang w:val="es-ES"/>
        </w:rPr>
      </w:pPr>
      <w:r w:rsidRPr="00457F4A">
        <w:rPr>
          <w:rFonts w:ascii="Arial Narrow" w:hAnsi="Arial Narrow" w:cs="Arial"/>
          <w:highlight w:val="yellow"/>
          <w:lang w:val="es-ES"/>
        </w:rPr>
        <w:t xml:space="preserve">El cloro es un elemento químico de color amarillo verdoso y con un olor fuerte, muy sofocante, venenoso.  </w:t>
      </w:r>
    </w:p>
    <w:p w:rsidR="00A82675" w:rsidRPr="00457F4A" w:rsidRDefault="00A82675" w:rsidP="00457F4A">
      <w:pPr>
        <w:pStyle w:val="Textoindependiente"/>
        <w:ind w:right="-1020"/>
        <w:rPr>
          <w:rFonts w:ascii="Arial Narrow" w:hAnsi="Arial Narrow" w:cs="Arial"/>
          <w:highlight w:val="yellow"/>
          <w:lang w:val="es-ES"/>
        </w:rPr>
      </w:pPr>
      <w:r w:rsidRPr="00457F4A">
        <w:rPr>
          <w:rFonts w:ascii="Arial Narrow" w:hAnsi="Arial Narrow" w:cs="Arial"/>
          <w:highlight w:val="yellow"/>
          <w:lang w:val="es-ES"/>
        </w:rPr>
        <w:t xml:space="preserve">Es gaseoso a temperatura ordinaria.  </w:t>
      </w:r>
    </w:p>
    <w:p w:rsidR="00A82675" w:rsidRPr="00924D1D" w:rsidRDefault="00A82675" w:rsidP="00A82675">
      <w:pPr>
        <w:jc w:val="both"/>
        <w:rPr>
          <w:rFonts w:ascii="Arial Narrow" w:hAnsi="Arial Narrow" w:cs="Arial"/>
        </w:rPr>
      </w:pPr>
      <w:r w:rsidRPr="00457F4A">
        <w:rPr>
          <w:rFonts w:ascii="Arial Narrow" w:hAnsi="Arial Narrow" w:cs="Arial"/>
          <w:highlight w:val="yellow"/>
        </w:rPr>
        <w:t xml:space="preserve">Se lo usa principalmente como agente blanqueador en gran escala.  Un segundo y muy importante uso del cloro es que sirve como purificador, antiséptico, especialmente del agua. </w:t>
      </w:r>
      <w:r w:rsidRPr="00CF7008">
        <w:rPr>
          <w:rFonts w:ascii="Arial Narrow" w:hAnsi="Arial Narrow" w:cs="Arial"/>
          <w:highlight w:val="cyan"/>
        </w:rPr>
        <w:t xml:space="preserve">Unos </w:t>
      </w:r>
      <w:smartTag w:uri="urn:schemas-microsoft-com:office:smarttags" w:element="metricconverter">
        <w:smartTagPr>
          <w:attr w:name="ProductID" w:val="500 gramos"/>
        </w:smartTagPr>
        <w:r w:rsidRPr="00CF7008">
          <w:rPr>
            <w:rFonts w:ascii="Arial Narrow" w:hAnsi="Arial Narrow" w:cs="Arial"/>
            <w:highlight w:val="cyan"/>
          </w:rPr>
          <w:t>500 gramos</w:t>
        </w:r>
      </w:smartTag>
      <w:r w:rsidRPr="00CF7008">
        <w:rPr>
          <w:rFonts w:ascii="Arial Narrow" w:hAnsi="Arial Narrow" w:cs="Arial"/>
          <w:highlight w:val="cyan"/>
        </w:rPr>
        <w:t xml:space="preserve"> de cloro, aproximadamente, se utilizan para purificar cada millón de litros de agua</w:t>
      </w:r>
      <w:r w:rsidR="00457F4A" w:rsidRPr="00CF7008">
        <w:rPr>
          <w:rFonts w:ascii="Arial Narrow" w:hAnsi="Arial Narrow" w:cs="Arial"/>
          <w:highlight w:val="cyan"/>
        </w:rPr>
        <w:t>.</w:t>
      </w:r>
      <w:r w:rsidRPr="00CF7008">
        <w:rPr>
          <w:rFonts w:ascii="Arial Narrow" w:hAnsi="Arial Narrow" w:cs="Arial"/>
          <w:highlight w:val="cyan"/>
        </w:rPr>
        <w:t xml:space="preserve"> </w:t>
      </w:r>
      <w:r w:rsidRPr="00457F4A">
        <w:rPr>
          <w:rFonts w:ascii="Arial Narrow" w:hAnsi="Arial Narrow" w:cs="Arial"/>
          <w:highlight w:val="yellow"/>
        </w:rPr>
        <w:t>Y finalmente, el gas cloro</w:t>
      </w:r>
      <w:r w:rsidR="00CF7008">
        <w:rPr>
          <w:rFonts w:ascii="Arial Narrow" w:hAnsi="Arial Narrow" w:cs="Arial"/>
          <w:highlight w:val="yellow"/>
        </w:rPr>
        <w:t xml:space="preserve"> c</w:t>
      </w:r>
      <w:r w:rsidRPr="00457F4A">
        <w:rPr>
          <w:rFonts w:ascii="Arial Narrow" w:hAnsi="Arial Narrow" w:cs="Arial"/>
          <w:highlight w:val="yellow"/>
        </w:rPr>
        <w:t xml:space="preserve">onocido como </w:t>
      </w:r>
      <w:proofErr w:type="spellStart"/>
      <w:r w:rsidRPr="00457F4A">
        <w:rPr>
          <w:rFonts w:ascii="Arial Narrow" w:hAnsi="Arial Narrow" w:cs="Arial"/>
          <w:highlight w:val="yellow"/>
        </w:rPr>
        <w:t>Umbreon</w:t>
      </w:r>
      <w:proofErr w:type="spellEnd"/>
      <w:r w:rsidRPr="00457F4A">
        <w:rPr>
          <w:rFonts w:ascii="Arial Narrow" w:hAnsi="Arial Narrow" w:cs="Arial"/>
          <w:highlight w:val="yellow"/>
        </w:rPr>
        <w:t xml:space="preserve">, </w:t>
      </w:r>
      <w:r w:rsidR="00CF7008">
        <w:rPr>
          <w:rFonts w:ascii="Arial Narrow" w:hAnsi="Arial Narrow" w:cs="Arial"/>
          <w:highlight w:val="yellow"/>
        </w:rPr>
        <w:t xml:space="preserve">es el tercer uso del cloro: </w:t>
      </w:r>
      <w:r w:rsidRPr="00457F4A">
        <w:rPr>
          <w:rFonts w:ascii="Arial Narrow" w:hAnsi="Arial Narrow" w:cs="Arial"/>
          <w:highlight w:val="yellow"/>
        </w:rPr>
        <w:t>como un arma</w:t>
      </w:r>
      <w:r w:rsidR="00CF7008">
        <w:rPr>
          <w:rFonts w:ascii="Arial Narrow" w:hAnsi="Arial Narrow" w:cs="Arial"/>
          <w:highlight w:val="yellow"/>
        </w:rPr>
        <w:t>. Fue usado</w:t>
      </w:r>
      <w:r w:rsidRPr="00457F4A">
        <w:rPr>
          <w:rFonts w:ascii="Arial Narrow" w:hAnsi="Arial Narrow" w:cs="Arial"/>
          <w:highlight w:val="yellow"/>
        </w:rPr>
        <w:t xml:space="preserve"> en la Primera Guerra Mundial.</w:t>
      </w:r>
      <w:r w:rsidRPr="00924D1D">
        <w:rPr>
          <w:rFonts w:ascii="Arial Narrow" w:hAnsi="Arial Narrow" w:cs="Arial"/>
        </w:rPr>
        <w:t xml:space="preserve"> </w:t>
      </w:r>
      <w:r w:rsidR="00457F4A">
        <w:rPr>
          <w:rFonts w:ascii="Arial Narrow" w:hAnsi="Arial Narrow" w:cs="Arial"/>
        </w:rPr>
        <w:t xml:space="preserve">                      </w:t>
      </w:r>
      <w:r w:rsidR="00CF7008">
        <w:rPr>
          <w:rFonts w:ascii="Arial Narrow" w:hAnsi="Arial Narrow" w:cs="Arial"/>
          <w:b/>
        </w:rPr>
        <w:t>90</w:t>
      </w:r>
      <w:r w:rsidR="00457F4A" w:rsidRPr="00457F4A">
        <w:rPr>
          <w:rFonts w:ascii="Arial Narrow" w:hAnsi="Arial Narrow" w:cs="Arial"/>
          <w:b/>
        </w:rPr>
        <w:t xml:space="preserve"> palabras</w:t>
      </w:r>
    </w:p>
    <w:p w:rsidR="00A82675" w:rsidRPr="006860ED" w:rsidRDefault="00A82675" w:rsidP="006860ED">
      <w:pPr>
        <w:pStyle w:val="Textoindependiente"/>
        <w:spacing w:before="120" w:after="120"/>
        <w:ind w:left="-454" w:right="-1020"/>
        <w:rPr>
          <w:rFonts w:ascii="Arial Narrow" w:hAnsi="Arial Narrow" w:cs="Arial"/>
          <w:sz w:val="24"/>
          <w:szCs w:val="24"/>
          <w:lang w:val="es-EC"/>
        </w:rPr>
      </w:pPr>
    </w:p>
    <w:p w:rsidR="004932CD" w:rsidRPr="006860ED" w:rsidRDefault="00C2055E" w:rsidP="00514DCE">
      <w:pPr>
        <w:pStyle w:val="NormalWeb"/>
        <w:shd w:val="clear" w:color="auto" w:fill="FFFFFF"/>
        <w:spacing w:before="0" w:beforeAutospacing="0" w:after="360" w:afterAutospacing="0"/>
        <w:textAlignment w:val="baseline"/>
        <w:rPr>
          <w:rStyle w:val="Textoennegrita"/>
          <w:rFonts w:ascii="Arial Narrow" w:hAnsi="Arial Narrow" w:cs="Arial"/>
          <w:color w:val="333333"/>
        </w:rPr>
      </w:pPr>
      <w:r w:rsidRPr="006860ED">
        <w:rPr>
          <w:rStyle w:val="Textoennegrita"/>
          <w:rFonts w:ascii="Arial Narrow" w:hAnsi="Arial Narrow" w:cs="Arial"/>
          <w:color w:val="333333"/>
        </w:rPr>
        <w:t>RÚBRICA PARA LA SÍNTESIS</w:t>
      </w:r>
    </w:p>
    <w:tbl>
      <w:tblPr>
        <w:tblStyle w:val="Tablaconcuadrcula"/>
        <w:tblW w:w="9322" w:type="dxa"/>
        <w:tblLook w:val="04A0" w:firstRow="1" w:lastRow="0" w:firstColumn="1" w:lastColumn="0" w:noHBand="0" w:noVBand="1"/>
      </w:tblPr>
      <w:tblGrid>
        <w:gridCol w:w="2235"/>
        <w:gridCol w:w="2409"/>
        <w:gridCol w:w="2268"/>
        <w:gridCol w:w="2410"/>
      </w:tblGrid>
      <w:tr w:rsidR="00C2055E" w:rsidRPr="006860ED" w:rsidTr="00C2055E">
        <w:tc>
          <w:tcPr>
            <w:tcW w:w="2235" w:type="dxa"/>
          </w:tcPr>
          <w:p w:rsidR="00C2055E" w:rsidRPr="006860ED" w:rsidRDefault="00C2055E" w:rsidP="00222B31">
            <w:pPr>
              <w:pStyle w:val="NormalWeb"/>
              <w:spacing w:before="0" w:beforeAutospacing="0" w:after="360" w:afterAutospacing="0"/>
              <w:jc w:val="center"/>
              <w:textAlignment w:val="baseline"/>
              <w:rPr>
                <w:rStyle w:val="Textoennegrita"/>
                <w:rFonts w:ascii="Arial Narrow" w:hAnsi="Arial Narrow" w:cs="Arial"/>
                <w:color w:val="FF0000"/>
              </w:rPr>
            </w:pPr>
          </w:p>
          <w:p w:rsidR="00C2055E" w:rsidRPr="006860ED" w:rsidRDefault="00C2055E" w:rsidP="00222B31">
            <w:pPr>
              <w:pStyle w:val="NormalWeb"/>
              <w:spacing w:before="0" w:beforeAutospacing="0" w:after="360" w:afterAutospacing="0"/>
              <w:jc w:val="center"/>
              <w:textAlignment w:val="baseline"/>
              <w:rPr>
                <w:rStyle w:val="Textoennegrita"/>
                <w:rFonts w:ascii="Arial Narrow" w:hAnsi="Arial Narrow" w:cs="Arial"/>
                <w:color w:val="FF0000"/>
              </w:rPr>
            </w:pPr>
            <w:r w:rsidRPr="006860ED">
              <w:rPr>
                <w:rStyle w:val="Textoennegrita"/>
                <w:rFonts w:ascii="Arial Narrow" w:hAnsi="Arial Narrow" w:cs="Arial"/>
                <w:color w:val="FF0000"/>
              </w:rPr>
              <w:t>INICIAL</w:t>
            </w:r>
          </w:p>
        </w:tc>
        <w:tc>
          <w:tcPr>
            <w:tcW w:w="2409" w:type="dxa"/>
          </w:tcPr>
          <w:p w:rsidR="00C2055E" w:rsidRPr="006860ED" w:rsidRDefault="00C2055E" w:rsidP="00222B31">
            <w:pPr>
              <w:pStyle w:val="NormalWeb"/>
              <w:spacing w:before="0" w:beforeAutospacing="0" w:after="360" w:afterAutospacing="0"/>
              <w:jc w:val="center"/>
              <w:textAlignment w:val="baseline"/>
              <w:rPr>
                <w:rStyle w:val="Textoennegrita"/>
                <w:rFonts w:ascii="Arial Narrow" w:hAnsi="Arial Narrow" w:cs="Arial"/>
                <w:color w:val="FF0000"/>
              </w:rPr>
            </w:pPr>
          </w:p>
          <w:p w:rsidR="00C2055E" w:rsidRPr="006860ED" w:rsidRDefault="00C2055E" w:rsidP="00222B31">
            <w:pPr>
              <w:pStyle w:val="NormalWeb"/>
              <w:spacing w:before="0" w:beforeAutospacing="0" w:after="360" w:afterAutospacing="0"/>
              <w:jc w:val="center"/>
              <w:textAlignment w:val="baseline"/>
              <w:rPr>
                <w:rStyle w:val="Textoennegrita"/>
                <w:rFonts w:ascii="Arial Narrow" w:hAnsi="Arial Narrow" w:cs="Arial"/>
                <w:color w:val="FF0000"/>
              </w:rPr>
            </w:pPr>
            <w:r w:rsidRPr="006860ED">
              <w:rPr>
                <w:rStyle w:val="Textoennegrita"/>
                <w:rFonts w:ascii="Arial Narrow" w:hAnsi="Arial Narrow" w:cs="Arial"/>
                <w:color w:val="FF0000"/>
              </w:rPr>
              <w:t>EN DESARROLLO</w:t>
            </w:r>
          </w:p>
        </w:tc>
        <w:tc>
          <w:tcPr>
            <w:tcW w:w="2268" w:type="dxa"/>
          </w:tcPr>
          <w:p w:rsidR="00C2055E" w:rsidRPr="006860ED" w:rsidRDefault="00C2055E" w:rsidP="00222B31">
            <w:pPr>
              <w:pStyle w:val="NormalWeb"/>
              <w:spacing w:before="0" w:beforeAutospacing="0" w:after="360" w:afterAutospacing="0"/>
              <w:jc w:val="center"/>
              <w:textAlignment w:val="baseline"/>
              <w:rPr>
                <w:rStyle w:val="Textoennegrita"/>
                <w:rFonts w:ascii="Arial Narrow" w:hAnsi="Arial Narrow" w:cs="Arial"/>
                <w:color w:val="FF0000"/>
              </w:rPr>
            </w:pPr>
          </w:p>
          <w:p w:rsidR="00C2055E" w:rsidRPr="006860ED" w:rsidRDefault="00C2055E" w:rsidP="00222B31">
            <w:pPr>
              <w:pStyle w:val="NormalWeb"/>
              <w:spacing w:before="0" w:beforeAutospacing="0" w:after="360" w:afterAutospacing="0"/>
              <w:jc w:val="center"/>
              <w:textAlignment w:val="baseline"/>
              <w:rPr>
                <w:rStyle w:val="Textoennegrita"/>
                <w:rFonts w:ascii="Arial Narrow" w:hAnsi="Arial Narrow" w:cs="Arial"/>
                <w:color w:val="FF0000"/>
              </w:rPr>
            </w:pPr>
            <w:r w:rsidRPr="006860ED">
              <w:rPr>
                <w:rStyle w:val="Textoennegrita"/>
                <w:rFonts w:ascii="Arial Narrow" w:hAnsi="Arial Narrow" w:cs="Arial"/>
                <w:color w:val="FF0000"/>
              </w:rPr>
              <w:t>DESARROLLADO</w:t>
            </w:r>
          </w:p>
        </w:tc>
        <w:tc>
          <w:tcPr>
            <w:tcW w:w="2410" w:type="dxa"/>
          </w:tcPr>
          <w:p w:rsidR="00C2055E" w:rsidRPr="006860ED" w:rsidRDefault="00C2055E" w:rsidP="00222B31">
            <w:pPr>
              <w:pStyle w:val="NormalWeb"/>
              <w:spacing w:before="0" w:beforeAutospacing="0" w:after="360" w:afterAutospacing="0"/>
              <w:jc w:val="center"/>
              <w:textAlignment w:val="baseline"/>
              <w:rPr>
                <w:rStyle w:val="Textoennegrita"/>
                <w:rFonts w:ascii="Arial Narrow" w:hAnsi="Arial Narrow" w:cs="Arial"/>
                <w:color w:val="FF0000"/>
              </w:rPr>
            </w:pPr>
          </w:p>
          <w:p w:rsidR="00C2055E" w:rsidRPr="006860ED" w:rsidRDefault="00C2055E" w:rsidP="00222B31">
            <w:pPr>
              <w:pStyle w:val="NormalWeb"/>
              <w:spacing w:before="0" w:beforeAutospacing="0" w:after="360" w:afterAutospacing="0"/>
              <w:jc w:val="center"/>
              <w:textAlignment w:val="baseline"/>
              <w:rPr>
                <w:rStyle w:val="Textoennegrita"/>
                <w:rFonts w:ascii="Arial Narrow" w:hAnsi="Arial Narrow" w:cs="Arial"/>
                <w:color w:val="FF0000"/>
              </w:rPr>
            </w:pPr>
            <w:r w:rsidRPr="006860ED">
              <w:rPr>
                <w:rStyle w:val="Textoennegrita"/>
                <w:rFonts w:ascii="Arial Narrow" w:hAnsi="Arial Narrow" w:cs="Arial"/>
                <w:color w:val="FF0000"/>
              </w:rPr>
              <w:t>ALTO DESARROLLO</w:t>
            </w:r>
          </w:p>
        </w:tc>
      </w:tr>
      <w:tr w:rsidR="00C2055E" w:rsidRPr="006860ED" w:rsidTr="00C2055E">
        <w:tc>
          <w:tcPr>
            <w:tcW w:w="2235" w:type="dxa"/>
          </w:tcPr>
          <w:p w:rsidR="00C2055E" w:rsidRPr="006860ED" w:rsidRDefault="00C2055E" w:rsidP="0005197B">
            <w:pPr>
              <w:pStyle w:val="NormalWeb"/>
              <w:spacing w:before="0" w:beforeAutospacing="0" w:after="0" w:afterAutospacing="0"/>
              <w:jc w:val="both"/>
              <w:textAlignment w:val="baseline"/>
              <w:rPr>
                <w:rStyle w:val="Textoennegrita"/>
                <w:rFonts w:ascii="Arial Narrow" w:hAnsi="Arial Narrow" w:cs="Arial"/>
                <w:color w:val="333333"/>
              </w:rPr>
            </w:pPr>
            <w:r w:rsidRPr="006860ED">
              <w:rPr>
                <w:rStyle w:val="Textoennegrita"/>
                <w:rFonts w:ascii="Arial Narrow" w:hAnsi="Arial Narrow" w:cs="Arial"/>
                <w:color w:val="333333"/>
              </w:rPr>
              <w:t>Los párrafos no están formados por las ideas estructurales del texto.  O las ideas están repetidas y no llevan una secuencia lógica. La aplicación de las normativas sintácticas y ortográficas es incorrecta. El lenguaje es informal. La caligrafía es ilegible. No respeta el número de palabras establecido.</w:t>
            </w:r>
            <w:r w:rsidR="00666046">
              <w:rPr>
                <w:rStyle w:val="Textoennegrita"/>
                <w:rFonts w:ascii="Arial Narrow" w:hAnsi="Arial Narrow" w:cs="Arial"/>
                <w:color w:val="333333"/>
              </w:rPr>
              <w:t xml:space="preserve"> </w:t>
            </w:r>
          </w:p>
          <w:p w:rsidR="00C2055E" w:rsidRPr="006860ED" w:rsidRDefault="00C2055E" w:rsidP="0005197B">
            <w:pPr>
              <w:pStyle w:val="NormalWeb"/>
              <w:spacing w:before="0" w:beforeAutospacing="0" w:after="360" w:afterAutospacing="0"/>
              <w:jc w:val="both"/>
              <w:textAlignment w:val="baseline"/>
              <w:rPr>
                <w:rStyle w:val="Textoennegrita"/>
                <w:rFonts w:ascii="Arial Narrow" w:hAnsi="Arial Narrow" w:cs="Arial"/>
                <w:color w:val="333333"/>
              </w:rPr>
            </w:pPr>
          </w:p>
        </w:tc>
        <w:tc>
          <w:tcPr>
            <w:tcW w:w="2409" w:type="dxa"/>
          </w:tcPr>
          <w:p w:rsidR="00C2055E" w:rsidRPr="006860ED" w:rsidRDefault="00C2055E" w:rsidP="004C5209">
            <w:pPr>
              <w:pStyle w:val="NormalWeb"/>
              <w:spacing w:before="0" w:beforeAutospacing="0" w:after="0" w:afterAutospacing="0"/>
              <w:jc w:val="both"/>
              <w:textAlignment w:val="baseline"/>
              <w:rPr>
                <w:rStyle w:val="Textoennegrita"/>
                <w:rFonts w:ascii="Arial Narrow" w:hAnsi="Arial Narrow" w:cs="Arial"/>
                <w:color w:val="333333"/>
              </w:rPr>
            </w:pPr>
            <w:r w:rsidRPr="006860ED">
              <w:rPr>
                <w:rStyle w:val="Textoennegrita"/>
                <w:rFonts w:ascii="Arial Narrow" w:hAnsi="Arial Narrow" w:cs="Arial"/>
                <w:color w:val="333333"/>
              </w:rPr>
              <w:t>Uno de los párrafos no está desarrolla las ideas estructurales del texto.  Hay pocas ideas que están repetidas y sin secuencia lógica. La aplicación de las normativas sintácticas y ortográficas es ocasionalmente incorrecta. El lenguaje es poco formal. Ocasionalmente la caligrafía es poco legible. Respeta el número de palabras establecido.</w:t>
            </w:r>
          </w:p>
          <w:p w:rsidR="00C2055E" w:rsidRPr="006860ED" w:rsidRDefault="00C2055E" w:rsidP="00222B31">
            <w:pPr>
              <w:pStyle w:val="NormalWeb"/>
              <w:spacing w:before="0" w:beforeAutospacing="0" w:after="360" w:afterAutospacing="0"/>
              <w:jc w:val="center"/>
              <w:textAlignment w:val="baseline"/>
              <w:rPr>
                <w:rStyle w:val="Textoennegrita"/>
                <w:rFonts w:ascii="Arial Narrow" w:hAnsi="Arial Narrow" w:cs="Arial"/>
                <w:color w:val="333333"/>
              </w:rPr>
            </w:pPr>
          </w:p>
        </w:tc>
        <w:tc>
          <w:tcPr>
            <w:tcW w:w="2268" w:type="dxa"/>
          </w:tcPr>
          <w:p w:rsidR="00C2055E" w:rsidRPr="006860ED" w:rsidRDefault="00C2055E" w:rsidP="004C5209">
            <w:pPr>
              <w:pStyle w:val="NormalWeb"/>
              <w:spacing w:before="0" w:beforeAutospacing="0" w:after="0" w:afterAutospacing="0"/>
              <w:jc w:val="both"/>
              <w:textAlignment w:val="baseline"/>
              <w:rPr>
                <w:rStyle w:val="Textoennegrita"/>
                <w:rFonts w:ascii="Arial Narrow" w:hAnsi="Arial Narrow" w:cs="Arial"/>
                <w:color w:val="333333"/>
              </w:rPr>
            </w:pPr>
            <w:r w:rsidRPr="006860ED">
              <w:rPr>
                <w:rStyle w:val="Textoennegrita"/>
                <w:rFonts w:ascii="Arial Narrow" w:hAnsi="Arial Narrow" w:cs="Arial"/>
                <w:color w:val="333333"/>
              </w:rPr>
              <w:lastRenderedPageBreak/>
              <w:t xml:space="preserve">Los párrafos desarrollan las ideas estructurales del texto.  La síntesis no repite ideas que llevan estructura lógica. La aplicación de las normativas sintácticas y ortográficas es correcta. El lenguaje es formal. </w:t>
            </w:r>
            <w:r w:rsidR="00EA1EFD">
              <w:rPr>
                <w:rStyle w:val="Textoennegrita"/>
                <w:rFonts w:ascii="Arial Narrow" w:hAnsi="Arial Narrow" w:cs="Arial"/>
                <w:color w:val="333333"/>
              </w:rPr>
              <w:t>No siempre l</w:t>
            </w:r>
            <w:r w:rsidRPr="006860ED">
              <w:rPr>
                <w:rStyle w:val="Textoennegrita"/>
                <w:rFonts w:ascii="Arial Narrow" w:hAnsi="Arial Narrow" w:cs="Arial"/>
                <w:color w:val="333333"/>
              </w:rPr>
              <w:t>a caligrafía es legible. Respeta el número de palabras establecido.</w:t>
            </w:r>
          </w:p>
          <w:p w:rsidR="00C2055E" w:rsidRPr="006860ED" w:rsidRDefault="00C2055E" w:rsidP="00222B31">
            <w:pPr>
              <w:pStyle w:val="NormalWeb"/>
              <w:spacing w:before="0" w:beforeAutospacing="0" w:after="360" w:afterAutospacing="0"/>
              <w:jc w:val="center"/>
              <w:textAlignment w:val="baseline"/>
              <w:rPr>
                <w:rStyle w:val="Textoennegrita"/>
                <w:rFonts w:ascii="Arial Narrow" w:hAnsi="Arial Narrow" w:cs="Arial"/>
                <w:color w:val="333333"/>
              </w:rPr>
            </w:pPr>
          </w:p>
        </w:tc>
        <w:tc>
          <w:tcPr>
            <w:tcW w:w="2410" w:type="dxa"/>
          </w:tcPr>
          <w:p w:rsidR="00C2055E" w:rsidRPr="006860ED" w:rsidRDefault="00C2055E" w:rsidP="004C5209">
            <w:pPr>
              <w:pStyle w:val="NormalWeb"/>
              <w:spacing w:before="0" w:beforeAutospacing="0" w:after="0" w:afterAutospacing="0"/>
              <w:jc w:val="both"/>
              <w:textAlignment w:val="baseline"/>
              <w:rPr>
                <w:rStyle w:val="Textoennegrita"/>
                <w:rFonts w:ascii="Arial Narrow" w:hAnsi="Arial Narrow" w:cs="Arial"/>
                <w:color w:val="333333"/>
              </w:rPr>
            </w:pPr>
            <w:r w:rsidRPr="006860ED">
              <w:rPr>
                <w:rStyle w:val="Textoennegrita"/>
                <w:rFonts w:ascii="Arial Narrow" w:hAnsi="Arial Narrow" w:cs="Arial"/>
                <w:color w:val="333333"/>
              </w:rPr>
              <w:t>La síntesis evidencia una clara unidad temática porque los párrafos desarrollan las ideas estructurales del texto con fluidez y secuencia lógica.  Hay dominio en la aplicación de las normativas sintácticas y ortográficas. El lenguaje es académico. La caligrafía es legibleRespeta el número de palabras establecido.</w:t>
            </w:r>
          </w:p>
          <w:p w:rsidR="00C2055E" w:rsidRPr="006860ED" w:rsidRDefault="00C2055E" w:rsidP="00222B31">
            <w:pPr>
              <w:pStyle w:val="NormalWeb"/>
              <w:spacing w:before="0" w:beforeAutospacing="0" w:after="360" w:afterAutospacing="0"/>
              <w:jc w:val="center"/>
              <w:textAlignment w:val="baseline"/>
              <w:rPr>
                <w:rStyle w:val="Textoennegrita"/>
                <w:rFonts w:ascii="Arial Narrow" w:hAnsi="Arial Narrow" w:cs="Arial"/>
                <w:color w:val="333333"/>
              </w:rPr>
            </w:pPr>
          </w:p>
        </w:tc>
      </w:tr>
      <w:tr w:rsidR="00C2055E" w:rsidRPr="00623436" w:rsidTr="00C2055E">
        <w:trPr>
          <w:trHeight w:val="779"/>
        </w:trPr>
        <w:tc>
          <w:tcPr>
            <w:tcW w:w="2235" w:type="dxa"/>
          </w:tcPr>
          <w:p w:rsidR="00623436" w:rsidRDefault="00623436" w:rsidP="00C2055E">
            <w:pPr>
              <w:pStyle w:val="NormalWeb"/>
              <w:spacing w:before="0" w:beforeAutospacing="0" w:after="360" w:afterAutospacing="0"/>
              <w:jc w:val="center"/>
              <w:textAlignment w:val="baseline"/>
              <w:rPr>
                <w:rStyle w:val="Textoennegrita"/>
                <w:rFonts w:ascii="Arial" w:hAnsi="Arial" w:cs="Arial"/>
                <w:color w:val="333333"/>
                <w:sz w:val="20"/>
                <w:szCs w:val="20"/>
              </w:rPr>
            </w:pPr>
          </w:p>
          <w:p w:rsidR="00C2055E" w:rsidRPr="00623436" w:rsidRDefault="00724D3F" w:rsidP="00C2055E">
            <w:pPr>
              <w:pStyle w:val="NormalWeb"/>
              <w:spacing w:before="0" w:beforeAutospacing="0" w:after="360" w:afterAutospacing="0"/>
              <w:jc w:val="center"/>
              <w:textAlignment w:val="baseline"/>
              <w:rPr>
                <w:rStyle w:val="Textoennegrita"/>
                <w:rFonts w:ascii="Arial" w:hAnsi="Arial" w:cs="Arial"/>
                <w:color w:val="333333"/>
                <w:sz w:val="20"/>
                <w:szCs w:val="20"/>
              </w:rPr>
            </w:pPr>
            <w:r>
              <w:rPr>
                <w:rStyle w:val="Textoennegrita"/>
                <w:rFonts w:ascii="Arial" w:hAnsi="Arial" w:cs="Arial"/>
                <w:color w:val="333333"/>
                <w:sz w:val="20"/>
                <w:szCs w:val="20"/>
              </w:rPr>
              <w:t>0 / 5</w:t>
            </w:r>
          </w:p>
        </w:tc>
        <w:tc>
          <w:tcPr>
            <w:tcW w:w="2409" w:type="dxa"/>
          </w:tcPr>
          <w:p w:rsidR="00623436" w:rsidRDefault="00623436" w:rsidP="00C2055E">
            <w:pPr>
              <w:pStyle w:val="NormalWeb"/>
              <w:spacing w:before="0" w:beforeAutospacing="0" w:after="360" w:afterAutospacing="0"/>
              <w:jc w:val="center"/>
              <w:textAlignment w:val="baseline"/>
              <w:rPr>
                <w:rStyle w:val="Textoennegrita"/>
                <w:rFonts w:ascii="Arial" w:hAnsi="Arial" w:cs="Arial"/>
                <w:color w:val="333333"/>
                <w:sz w:val="20"/>
                <w:szCs w:val="20"/>
              </w:rPr>
            </w:pPr>
          </w:p>
          <w:p w:rsidR="00C2055E" w:rsidRPr="00623436" w:rsidRDefault="00724D3F" w:rsidP="00F725E0">
            <w:pPr>
              <w:pStyle w:val="NormalWeb"/>
              <w:spacing w:before="0" w:beforeAutospacing="0" w:after="360" w:afterAutospacing="0"/>
              <w:jc w:val="center"/>
              <w:textAlignment w:val="baseline"/>
              <w:rPr>
                <w:rStyle w:val="Textoennegrita"/>
                <w:rFonts w:ascii="Arial" w:hAnsi="Arial" w:cs="Arial"/>
                <w:color w:val="333333"/>
                <w:sz w:val="20"/>
                <w:szCs w:val="20"/>
              </w:rPr>
            </w:pPr>
            <w:r>
              <w:rPr>
                <w:rStyle w:val="Textoennegrita"/>
                <w:rFonts w:ascii="Arial" w:hAnsi="Arial" w:cs="Arial"/>
                <w:color w:val="333333"/>
                <w:sz w:val="20"/>
                <w:szCs w:val="20"/>
              </w:rPr>
              <w:t>6 / 1</w:t>
            </w:r>
            <w:r w:rsidR="00F725E0">
              <w:rPr>
                <w:rStyle w:val="Textoennegrita"/>
                <w:rFonts w:ascii="Arial" w:hAnsi="Arial" w:cs="Arial"/>
                <w:color w:val="333333"/>
                <w:sz w:val="20"/>
                <w:szCs w:val="20"/>
              </w:rPr>
              <w:t>6</w:t>
            </w:r>
          </w:p>
        </w:tc>
        <w:tc>
          <w:tcPr>
            <w:tcW w:w="2268" w:type="dxa"/>
          </w:tcPr>
          <w:p w:rsidR="00623436" w:rsidRDefault="00623436" w:rsidP="00C2055E">
            <w:pPr>
              <w:pStyle w:val="NormalWeb"/>
              <w:spacing w:before="0" w:beforeAutospacing="0" w:after="360" w:afterAutospacing="0"/>
              <w:jc w:val="center"/>
              <w:textAlignment w:val="baseline"/>
              <w:rPr>
                <w:rStyle w:val="Textoennegrita"/>
                <w:rFonts w:ascii="Arial" w:hAnsi="Arial" w:cs="Arial"/>
                <w:color w:val="333333"/>
                <w:sz w:val="20"/>
                <w:szCs w:val="20"/>
              </w:rPr>
            </w:pPr>
          </w:p>
          <w:p w:rsidR="00C2055E" w:rsidRPr="00623436" w:rsidRDefault="00724D3F" w:rsidP="00F725E0">
            <w:pPr>
              <w:pStyle w:val="NormalWeb"/>
              <w:spacing w:before="0" w:beforeAutospacing="0" w:after="360" w:afterAutospacing="0"/>
              <w:jc w:val="center"/>
              <w:textAlignment w:val="baseline"/>
              <w:rPr>
                <w:rStyle w:val="Textoennegrita"/>
                <w:rFonts w:ascii="Arial" w:hAnsi="Arial" w:cs="Arial"/>
                <w:color w:val="333333"/>
                <w:sz w:val="20"/>
                <w:szCs w:val="20"/>
              </w:rPr>
            </w:pPr>
            <w:r>
              <w:rPr>
                <w:rStyle w:val="Textoennegrita"/>
                <w:rFonts w:ascii="Arial" w:hAnsi="Arial" w:cs="Arial"/>
                <w:color w:val="333333"/>
                <w:sz w:val="20"/>
                <w:szCs w:val="20"/>
              </w:rPr>
              <w:t>1</w:t>
            </w:r>
            <w:r w:rsidR="00F725E0">
              <w:rPr>
                <w:rStyle w:val="Textoennegrita"/>
                <w:rFonts w:ascii="Arial" w:hAnsi="Arial" w:cs="Arial"/>
                <w:color w:val="333333"/>
                <w:sz w:val="20"/>
                <w:szCs w:val="20"/>
              </w:rPr>
              <w:t>8</w:t>
            </w:r>
            <w:r>
              <w:rPr>
                <w:rStyle w:val="Textoennegrita"/>
                <w:rFonts w:ascii="Arial" w:hAnsi="Arial" w:cs="Arial"/>
                <w:color w:val="333333"/>
                <w:sz w:val="20"/>
                <w:szCs w:val="20"/>
              </w:rPr>
              <w:t xml:space="preserve"> / </w:t>
            </w:r>
            <w:r w:rsidR="00F725E0">
              <w:rPr>
                <w:rStyle w:val="Textoennegrita"/>
                <w:rFonts w:ascii="Arial" w:hAnsi="Arial" w:cs="Arial"/>
                <w:color w:val="333333"/>
                <w:sz w:val="20"/>
                <w:szCs w:val="20"/>
              </w:rPr>
              <w:t>20</w:t>
            </w:r>
          </w:p>
        </w:tc>
        <w:tc>
          <w:tcPr>
            <w:tcW w:w="2410" w:type="dxa"/>
          </w:tcPr>
          <w:p w:rsidR="00623436" w:rsidRDefault="00623436" w:rsidP="00C2055E">
            <w:pPr>
              <w:pStyle w:val="NormalWeb"/>
              <w:spacing w:before="0" w:beforeAutospacing="0" w:after="360" w:afterAutospacing="0"/>
              <w:jc w:val="center"/>
              <w:textAlignment w:val="baseline"/>
              <w:rPr>
                <w:rStyle w:val="Textoennegrita"/>
                <w:rFonts w:ascii="Arial" w:hAnsi="Arial" w:cs="Arial"/>
                <w:color w:val="333333"/>
                <w:sz w:val="20"/>
                <w:szCs w:val="20"/>
              </w:rPr>
            </w:pPr>
          </w:p>
          <w:p w:rsidR="00C2055E" w:rsidRPr="00623436" w:rsidRDefault="00C2055E" w:rsidP="00C2055E">
            <w:pPr>
              <w:pStyle w:val="NormalWeb"/>
              <w:spacing w:before="0" w:beforeAutospacing="0" w:after="360" w:afterAutospacing="0"/>
              <w:jc w:val="center"/>
              <w:textAlignment w:val="baseline"/>
              <w:rPr>
                <w:rStyle w:val="Textoennegrita"/>
                <w:rFonts w:ascii="Arial" w:hAnsi="Arial" w:cs="Arial"/>
                <w:color w:val="333333"/>
                <w:sz w:val="20"/>
                <w:szCs w:val="20"/>
              </w:rPr>
            </w:pPr>
            <w:r w:rsidRPr="00623436">
              <w:rPr>
                <w:rStyle w:val="Textoennegrita"/>
                <w:rFonts w:ascii="Arial" w:hAnsi="Arial" w:cs="Arial"/>
                <w:color w:val="333333"/>
                <w:sz w:val="20"/>
                <w:szCs w:val="20"/>
              </w:rPr>
              <w:t>+ 1</w:t>
            </w:r>
          </w:p>
        </w:tc>
      </w:tr>
    </w:tbl>
    <w:p w:rsidR="004932CD" w:rsidRDefault="004932CD" w:rsidP="00A15686">
      <w:pPr>
        <w:pStyle w:val="NormalWeb"/>
        <w:shd w:val="clear" w:color="auto" w:fill="FFFFFF"/>
        <w:spacing w:before="0" w:beforeAutospacing="0" w:after="360" w:afterAutospacing="0"/>
        <w:jc w:val="both"/>
        <w:textAlignment w:val="baseline"/>
        <w:rPr>
          <w:rStyle w:val="Textoennegrita"/>
          <w:rFonts w:ascii="Arial" w:hAnsi="Arial" w:cs="Arial"/>
          <w:color w:val="333333"/>
          <w:sz w:val="20"/>
          <w:szCs w:val="20"/>
        </w:rPr>
      </w:pPr>
    </w:p>
    <w:p w:rsidR="00F6453F" w:rsidRPr="00623436" w:rsidRDefault="00F6453F" w:rsidP="00A15686">
      <w:pPr>
        <w:pStyle w:val="NormalWeb"/>
        <w:shd w:val="clear" w:color="auto" w:fill="FFFFFF"/>
        <w:spacing w:before="0" w:beforeAutospacing="0" w:after="360" w:afterAutospacing="0"/>
        <w:jc w:val="both"/>
        <w:textAlignment w:val="baseline"/>
        <w:rPr>
          <w:rStyle w:val="Textoennegrita"/>
          <w:rFonts w:ascii="Arial" w:hAnsi="Arial" w:cs="Arial"/>
          <w:color w:val="333333"/>
          <w:sz w:val="20"/>
          <w:szCs w:val="20"/>
        </w:rPr>
      </w:pPr>
    </w:p>
    <w:p w:rsidR="00623436" w:rsidRPr="00623436" w:rsidRDefault="00760AC6" w:rsidP="00623436">
      <w:pPr>
        <w:rPr>
          <w:rFonts w:ascii="Arial" w:hAnsi="Arial" w:cs="Arial"/>
          <w:b/>
          <w:sz w:val="20"/>
          <w:szCs w:val="20"/>
        </w:rPr>
      </w:pPr>
      <w:r>
        <w:rPr>
          <w:rFonts w:ascii="Arial" w:hAnsi="Arial" w:cs="Arial"/>
          <w:b/>
          <w:sz w:val="20"/>
          <w:szCs w:val="20"/>
        </w:rPr>
        <w:t xml:space="preserve">2. </w:t>
      </w:r>
      <w:r w:rsidR="00623436" w:rsidRPr="00623436">
        <w:rPr>
          <w:rFonts w:ascii="Arial" w:hAnsi="Arial" w:cs="Arial"/>
          <w:b/>
          <w:sz w:val="20"/>
          <w:szCs w:val="20"/>
        </w:rPr>
        <w:t>Lea analíticamente el siguiente texto. Luego:</w:t>
      </w:r>
      <w:r>
        <w:rPr>
          <w:rFonts w:ascii="Arial" w:hAnsi="Arial" w:cs="Arial"/>
          <w:b/>
          <w:sz w:val="20"/>
          <w:szCs w:val="20"/>
        </w:rPr>
        <w:t xml:space="preserve">    </w:t>
      </w:r>
      <w:r w:rsidR="00724D3F">
        <w:rPr>
          <w:rFonts w:ascii="Arial" w:hAnsi="Arial" w:cs="Arial"/>
          <w:b/>
          <w:sz w:val="20"/>
          <w:szCs w:val="20"/>
        </w:rPr>
        <w:t xml:space="preserve">                 </w:t>
      </w:r>
      <w:r w:rsidR="00CA3D8F">
        <w:rPr>
          <w:rFonts w:ascii="Arial" w:hAnsi="Arial" w:cs="Arial"/>
          <w:b/>
          <w:sz w:val="20"/>
          <w:szCs w:val="20"/>
        </w:rPr>
        <w:t xml:space="preserve">                </w:t>
      </w:r>
      <w:r w:rsidR="00724D3F">
        <w:rPr>
          <w:rFonts w:ascii="Arial" w:hAnsi="Arial" w:cs="Arial"/>
          <w:b/>
          <w:sz w:val="20"/>
          <w:szCs w:val="20"/>
        </w:rPr>
        <w:t>30/30</w:t>
      </w:r>
    </w:p>
    <w:p w:rsidR="00623436" w:rsidRPr="00623436" w:rsidRDefault="00623436" w:rsidP="00623436">
      <w:pPr>
        <w:pStyle w:val="Prrafodelista"/>
        <w:numPr>
          <w:ilvl w:val="0"/>
          <w:numId w:val="5"/>
        </w:numPr>
        <w:spacing w:after="160" w:line="259" w:lineRule="auto"/>
        <w:jc w:val="both"/>
        <w:rPr>
          <w:rFonts w:ascii="Arial" w:hAnsi="Arial" w:cs="Arial"/>
          <w:b/>
          <w:sz w:val="20"/>
          <w:szCs w:val="20"/>
        </w:rPr>
      </w:pPr>
      <w:r w:rsidRPr="00623436">
        <w:rPr>
          <w:rFonts w:ascii="Arial" w:hAnsi="Arial" w:cs="Arial"/>
          <w:b/>
          <w:sz w:val="20"/>
          <w:szCs w:val="20"/>
        </w:rPr>
        <w:t>Escriba el propósito de cada párrafo: ¿Qué función es la que cada párrafo tiene en el texto? Es para presentar el tema, para determinar la idea principal, para declarar la tesis, para argumentar, para dar ejemplos, etc.  Analice y escriba el propósito.</w:t>
      </w:r>
    </w:p>
    <w:p w:rsidR="00623436" w:rsidRDefault="00623436" w:rsidP="00623436">
      <w:pPr>
        <w:pStyle w:val="Prrafodelista"/>
        <w:numPr>
          <w:ilvl w:val="0"/>
          <w:numId w:val="5"/>
        </w:numPr>
        <w:spacing w:after="160" w:line="259" w:lineRule="auto"/>
        <w:jc w:val="both"/>
        <w:rPr>
          <w:rFonts w:ascii="Arial" w:hAnsi="Arial" w:cs="Arial"/>
          <w:b/>
          <w:sz w:val="20"/>
          <w:szCs w:val="20"/>
        </w:rPr>
      </w:pPr>
      <w:r w:rsidRPr="00623436">
        <w:rPr>
          <w:rFonts w:ascii="Arial" w:hAnsi="Arial" w:cs="Arial"/>
          <w:b/>
          <w:sz w:val="20"/>
          <w:szCs w:val="20"/>
        </w:rPr>
        <w:t>Escriba qué clase de texto es: ¿Expositivo o argumentativo?</w:t>
      </w:r>
    </w:p>
    <w:p w:rsidR="00666046" w:rsidRPr="00623436" w:rsidRDefault="00666046" w:rsidP="00623436">
      <w:pPr>
        <w:pStyle w:val="Prrafodelista"/>
        <w:numPr>
          <w:ilvl w:val="0"/>
          <w:numId w:val="5"/>
        </w:numPr>
        <w:spacing w:after="160" w:line="259" w:lineRule="auto"/>
        <w:jc w:val="both"/>
        <w:rPr>
          <w:rFonts w:ascii="Arial" w:hAnsi="Arial" w:cs="Arial"/>
          <w:b/>
          <w:sz w:val="20"/>
          <w:szCs w:val="20"/>
        </w:rPr>
      </w:pPr>
      <w:r>
        <w:rPr>
          <w:rFonts w:ascii="Arial" w:hAnsi="Arial" w:cs="Arial"/>
          <w:b/>
          <w:sz w:val="20"/>
          <w:szCs w:val="20"/>
        </w:rPr>
        <w:t>Desarrolle el Esquema de Análisis o la estructura Precategorial para el análisis del texto.</w:t>
      </w:r>
    </w:p>
    <w:p w:rsidR="00623436" w:rsidRDefault="00623436" w:rsidP="00623436">
      <w:pPr>
        <w:pStyle w:val="Prrafodelista"/>
        <w:numPr>
          <w:ilvl w:val="0"/>
          <w:numId w:val="5"/>
        </w:numPr>
        <w:spacing w:after="160" w:line="259" w:lineRule="auto"/>
        <w:jc w:val="both"/>
        <w:rPr>
          <w:rFonts w:ascii="Arial" w:hAnsi="Arial" w:cs="Arial"/>
          <w:b/>
          <w:sz w:val="20"/>
          <w:szCs w:val="20"/>
        </w:rPr>
      </w:pPr>
      <w:r w:rsidRPr="00623436">
        <w:rPr>
          <w:rFonts w:ascii="Arial" w:hAnsi="Arial" w:cs="Arial"/>
          <w:b/>
          <w:sz w:val="20"/>
          <w:szCs w:val="20"/>
        </w:rPr>
        <w:t xml:space="preserve">Recuerde que la </w:t>
      </w:r>
      <w:r>
        <w:rPr>
          <w:rFonts w:ascii="Arial" w:hAnsi="Arial" w:cs="Arial"/>
          <w:b/>
          <w:sz w:val="20"/>
          <w:szCs w:val="20"/>
        </w:rPr>
        <w:t>extraderivada debe ser novedosa, sin obviedades.</w:t>
      </w:r>
    </w:p>
    <w:p w:rsidR="00623436" w:rsidRDefault="00623436" w:rsidP="00623436">
      <w:pPr>
        <w:spacing w:after="160" w:line="259" w:lineRule="auto"/>
        <w:jc w:val="both"/>
        <w:rPr>
          <w:rFonts w:ascii="Arial" w:hAnsi="Arial" w:cs="Arial"/>
          <w:b/>
          <w:sz w:val="20"/>
          <w:szCs w:val="20"/>
        </w:rPr>
      </w:pPr>
    </w:p>
    <w:p w:rsidR="00D00EC6" w:rsidRDefault="00D00EC6" w:rsidP="00623436">
      <w:pPr>
        <w:spacing w:after="160" w:line="259" w:lineRule="auto"/>
        <w:jc w:val="both"/>
        <w:rPr>
          <w:rFonts w:ascii="Arial" w:hAnsi="Arial" w:cs="Arial"/>
          <w:b/>
          <w:sz w:val="20"/>
          <w:szCs w:val="20"/>
        </w:rPr>
      </w:pPr>
      <w:r>
        <w:rPr>
          <w:rFonts w:ascii="Arial" w:hAnsi="Arial" w:cs="Arial"/>
          <w:b/>
          <w:sz w:val="20"/>
          <w:szCs w:val="20"/>
        </w:rPr>
        <w:t>LA PUBLICIDAD</w:t>
      </w:r>
    </w:p>
    <w:p w:rsidR="00F6453F" w:rsidRPr="00623436" w:rsidRDefault="00F6453F" w:rsidP="00623436">
      <w:pPr>
        <w:spacing w:after="160" w:line="259" w:lineRule="auto"/>
        <w:jc w:val="both"/>
        <w:rPr>
          <w:rFonts w:ascii="Arial" w:hAnsi="Arial" w:cs="Arial"/>
          <w:b/>
          <w:sz w:val="20"/>
          <w:szCs w:val="20"/>
        </w:rPr>
      </w:pPr>
      <w:r>
        <w:rPr>
          <w:rFonts w:ascii="Arial" w:hAnsi="Arial" w:cs="Arial"/>
          <w:b/>
          <w:sz w:val="20"/>
          <w:szCs w:val="20"/>
        </w:rPr>
        <w:t>Adaptado</w:t>
      </w:r>
    </w:p>
    <w:p w:rsidR="000C72D5" w:rsidRPr="000C72D5" w:rsidRDefault="000C72D5" w:rsidP="000C72D5">
      <w:pPr>
        <w:shd w:val="clear" w:color="auto" w:fill="FFFFFF"/>
        <w:spacing w:before="150" w:after="150" w:line="240" w:lineRule="auto"/>
        <w:jc w:val="both"/>
        <w:textAlignment w:val="baseline"/>
        <w:rPr>
          <w:rFonts w:ascii="Arial Narrow" w:eastAsia="Times New Roman" w:hAnsi="Arial Narrow" w:cs="Times New Roman"/>
          <w:bCs/>
          <w:color w:val="555555"/>
          <w:sz w:val="24"/>
          <w:szCs w:val="24"/>
          <w:bdr w:val="none" w:sz="0" w:space="0" w:color="auto" w:frame="1"/>
          <w:lang w:eastAsia="es-EC"/>
        </w:rPr>
      </w:pPr>
      <w:r w:rsidRPr="000C72D5">
        <w:rPr>
          <w:rFonts w:ascii="Arial Narrow" w:eastAsia="Times New Roman" w:hAnsi="Arial Narrow" w:cs="Times New Roman"/>
          <w:bCs/>
          <w:color w:val="555555"/>
          <w:sz w:val="24"/>
          <w:szCs w:val="24"/>
          <w:bdr w:val="none" w:sz="0" w:space="0" w:color="auto" w:frame="1"/>
          <w:lang w:eastAsia="es-EC"/>
        </w:rPr>
        <w:t>La publicidad es en las sociedades contemporáneas un conjunto de técnicas, estrategias, usos, formas y contextos de comunicación orientados a persuadir a las personas de algo o de la conveniencia de hacer algo. El fin obvio de la comunicación publicitaria es atraer la atención del destinatario hacia el anuncio, captar su interés por un objeto, una marca o una idea, estimular su deseo y provocar una acción o una conducta orientada hacia la adquisición del producto anunciado.</w:t>
      </w:r>
    </w:p>
    <w:p w:rsidR="000C72D5" w:rsidRPr="000C72D5" w:rsidRDefault="000C72D5" w:rsidP="000C72D5">
      <w:pPr>
        <w:shd w:val="clear" w:color="auto" w:fill="FFFFFF"/>
        <w:spacing w:before="150" w:after="150" w:line="240" w:lineRule="auto"/>
        <w:jc w:val="both"/>
        <w:textAlignment w:val="baseline"/>
        <w:rPr>
          <w:rFonts w:ascii="Arial Narrow" w:eastAsia="Times New Roman" w:hAnsi="Arial Narrow" w:cs="Times New Roman"/>
          <w:color w:val="555555"/>
          <w:sz w:val="24"/>
          <w:szCs w:val="24"/>
          <w:lang w:eastAsia="es-EC"/>
        </w:rPr>
      </w:pPr>
      <w:r w:rsidRPr="000C72D5">
        <w:rPr>
          <w:rFonts w:ascii="Arial Narrow" w:eastAsia="Times New Roman" w:hAnsi="Arial Narrow" w:cs="Times New Roman"/>
          <w:color w:val="555555"/>
          <w:sz w:val="24"/>
          <w:szCs w:val="24"/>
          <w:lang w:eastAsia="es-EC"/>
        </w:rPr>
        <w:t xml:space="preserve"> (…)  En efecto, casi nadie niega ya que los anuncios tienen una influencia determinante en la transmisión cultural de valores y de actitudes, en la educación ética y estética de la ciudadanía y en la globalización de los estilos de vida y de las formas de percibir el mundo en nuestras sociedades. En los anuncios no sólo se venden objetos sino que también se construye la identidad sociocultural de los sujetos y se estimulan maneras concretas de entender y de hacer el mundo, se fomentan o silencian ideologías, se persuade a las personas de la utilidad de ciertos hábitos y de ciertas conductas y se vende un oasis de ensueño, de euforia y de perfección en el que se proclama el intenso placer que produce la adquisición y el disfrute de los objetos y la ostentación de las marcas (Lomas, 2002). De esta manera, el decir de los objetos (la estética de la publicidad) se convierte en una astucia comunicativa orientada no sólo a exhibir las cualidades de los productos sino también, y sobre todo, en una eficaz herramienta de construcción de la identidad sociocultural de los sujetos (la ética de la publicidad).</w:t>
      </w:r>
    </w:p>
    <w:p w:rsidR="000C72D5" w:rsidRPr="000C72D5" w:rsidRDefault="000C72D5" w:rsidP="000C72D5">
      <w:pPr>
        <w:shd w:val="clear" w:color="auto" w:fill="FFFFFF"/>
        <w:spacing w:before="150" w:after="150" w:line="240" w:lineRule="auto"/>
        <w:jc w:val="both"/>
        <w:textAlignment w:val="baseline"/>
        <w:rPr>
          <w:rFonts w:ascii="Arial Narrow" w:eastAsia="Times New Roman" w:hAnsi="Arial Narrow" w:cs="Times New Roman"/>
          <w:color w:val="555555"/>
          <w:sz w:val="24"/>
          <w:szCs w:val="24"/>
          <w:lang w:eastAsia="es-EC"/>
        </w:rPr>
      </w:pPr>
      <w:r w:rsidRPr="000C72D5">
        <w:rPr>
          <w:rFonts w:ascii="Arial Narrow" w:eastAsia="Times New Roman" w:hAnsi="Arial Narrow" w:cs="Times New Roman"/>
          <w:color w:val="555555"/>
          <w:sz w:val="24"/>
          <w:szCs w:val="24"/>
          <w:lang w:eastAsia="es-EC"/>
        </w:rPr>
        <w:t>(…)</w:t>
      </w:r>
    </w:p>
    <w:p w:rsidR="000C72D5" w:rsidRDefault="000C72D5" w:rsidP="000C72D5">
      <w:pPr>
        <w:shd w:val="clear" w:color="auto" w:fill="FFFFFF"/>
        <w:spacing w:before="150" w:after="150" w:line="240" w:lineRule="auto"/>
        <w:jc w:val="both"/>
        <w:textAlignment w:val="baseline"/>
        <w:rPr>
          <w:rFonts w:ascii="Arial Narrow" w:eastAsia="Times New Roman" w:hAnsi="Arial Narrow" w:cs="Times New Roman"/>
          <w:color w:val="555555"/>
          <w:sz w:val="24"/>
          <w:szCs w:val="24"/>
          <w:lang w:eastAsia="es-EC"/>
        </w:rPr>
      </w:pPr>
      <w:r w:rsidRPr="000C72D5">
        <w:rPr>
          <w:rFonts w:ascii="Arial Narrow" w:eastAsia="Times New Roman" w:hAnsi="Arial Narrow" w:cs="Times New Roman"/>
          <w:color w:val="555555"/>
          <w:sz w:val="24"/>
          <w:szCs w:val="24"/>
          <w:lang w:eastAsia="es-EC"/>
        </w:rPr>
        <w:t xml:space="preserve">La mujer es un objetivo de impacto prioritario para la publicidad. Los especialistas saben que ellas constituyen el grupo consumidor más importante, numeroso, polimorfo y activo desde el punto de vista de los intereses del mercado: alrededor del 80% del total de las compras son realizadas por mujeres. </w:t>
      </w:r>
      <w:r w:rsidRPr="000C72D5">
        <w:rPr>
          <w:rFonts w:ascii="Arial Narrow" w:eastAsia="Times New Roman" w:hAnsi="Arial Narrow" w:cs="Times New Roman"/>
          <w:color w:val="555555"/>
          <w:sz w:val="24"/>
          <w:szCs w:val="24"/>
          <w:lang w:eastAsia="es-EC"/>
        </w:rPr>
        <w:lastRenderedPageBreak/>
        <w:t xml:space="preserve">La mujer se convierte en un `bello personaje’ para el mundo del consumo y esa posición se consolida progresivamente, afirmada en su carácter </w:t>
      </w:r>
      <w:proofErr w:type="spellStart"/>
      <w:r w:rsidRPr="000C72D5">
        <w:rPr>
          <w:rFonts w:ascii="Arial Narrow" w:eastAsia="Times New Roman" w:hAnsi="Arial Narrow" w:cs="Times New Roman"/>
          <w:color w:val="555555"/>
          <w:sz w:val="24"/>
          <w:szCs w:val="24"/>
          <w:lang w:eastAsia="es-EC"/>
        </w:rPr>
        <w:t>pluri</w:t>
      </w:r>
      <w:proofErr w:type="spellEnd"/>
      <w:r w:rsidRPr="000C72D5">
        <w:rPr>
          <w:rFonts w:ascii="Arial Narrow" w:eastAsia="Times New Roman" w:hAnsi="Arial Narrow" w:cs="Times New Roman"/>
          <w:color w:val="555555"/>
          <w:sz w:val="24"/>
          <w:szCs w:val="24"/>
          <w:lang w:eastAsia="es-EC"/>
        </w:rPr>
        <w:t>-consumidor: las mujeres son compradoras de objetos para el consumo personal, para el hogar, para los niños y, en ocasiones, para el hombre. La mujer es destinataria de los desvelos publicitarios y es también personaje de la publicidad. Hay publicidades para mujeres y hay publicidades con mujeres, en las que la mujer cede su cuerpo para la connotación de los productos, tanto si ella es o no es la destinataria directa. La mujer es el gran personaje de y para la publicidad (…)</w:t>
      </w:r>
      <w:r w:rsidR="00BE1744">
        <w:rPr>
          <w:rFonts w:ascii="Arial Narrow" w:eastAsia="Times New Roman" w:hAnsi="Arial Narrow" w:cs="Times New Roman"/>
          <w:color w:val="555555"/>
          <w:sz w:val="24"/>
          <w:szCs w:val="24"/>
          <w:lang w:eastAsia="es-EC"/>
        </w:rPr>
        <w:t xml:space="preserve">  Tanto para la publicidad de licores, llantas de autos, perfumes para hombres como para la publicidad de jabones para lavar la ropa, cocinas y cremas para lucir más joven y atractiva, la mujer es objeto y destinataria.</w:t>
      </w:r>
    </w:p>
    <w:p w:rsidR="00BE1744" w:rsidRPr="000C72D5" w:rsidRDefault="00BE1744" w:rsidP="000C72D5">
      <w:pPr>
        <w:shd w:val="clear" w:color="auto" w:fill="FFFFFF"/>
        <w:spacing w:before="150" w:after="150" w:line="240" w:lineRule="auto"/>
        <w:jc w:val="both"/>
        <w:textAlignment w:val="baseline"/>
        <w:rPr>
          <w:rFonts w:ascii="Arial Narrow" w:eastAsia="Times New Roman" w:hAnsi="Arial Narrow" w:cs="Times New Roman"/>
          <w:color w:val="555555"/>
          <w:sz w:val="24"/>
          <w:szCs w:val="24"/>
          <w:lang w:eastAsia="es-EC"/>
        </w:rPr>
      </w:pPr>
      <w:r>
        <w:rPr>
          <w:rFonts w:ascii="Arial Narrow" w:eastAsia="Times New Roman" w:hAnsi="Arial Narrow" w:cs="Times New Roman"/>
          <w:color w:val="555555"/>
          <w:sz w:val="24"/>
          <w:szCs w:val="24"/>
          <w:lang w:eastAsia="es-EC"/>
        </w:rPr>
        <w:t>El concepto de la publicidad debe entonces, revisar el marco ético dentro del cual desarrolla su trabajo. Cada vez con más fuerza crece la percepción de que la publicidad es por su propia naturaleza: “engañosa y tendenciosa”.  Llegará el día en el que ya nadie confíe en sus propuestas.</w:t>
      </w:r>
    </w:p>
    <w:p w:rsidR="000C72D5" w:rsidRPr="000C72D5" w:rsidRDefault="00BE1744" w:rsidP="000C72D5">
      <w:pPr>
        <w:shd w:val="clear" w:color="auto" w:fill="FFFFFF"/>
        <w:spacing w:before="150" w:after="150" w:line="240" w:lineRule="auto"/>
        <w:jc w:val="both"/>
        <w:textAlignment w:val="baseline"/>
        <w:rPr>
          <w:rFonts w:ascii="Arial Narrow" w:eastAsia="Times New Roman" w:hAnsi="Arial Narrow" w:cs="Times New Roman"/>
          <w:color w:val="555555"/>
          <w:sz w:val="24"/>
          <w:szCs w:val="24"/>
          <w:lang w:eastAsia="es-EC"/>
        </w:rPr>
      </w:pPr>
      <w:r>
        <w:rPr>
          <w:rFonts w:ascii="Arial Narrow" w:eastAsia="Times New Roman" w:hAnsi="Arial Narrow" w:cs="Times New Roman"/>
          <w:color w:val="555555"/>
          <w:sz w:val="24"/>
          <w:szCs w:val="24"/>
          <w:lang w:eastAsia="es-EC"/>
        </w:rPr>
        <w:t>(…)</w:t>
      </w:r>
    </w:p>
    <w:p w:rsidR="000C72D5" w:rsidRDefault="000C72D5" w:rsidP="000C72D5">
      <w:pPr>
        <w:shd w:val="clear" w:color="auto" w:fill="FFFFFF"/>
        <w:spacing w:before="150" w:after="150" w:line="240" w:lineRule="auto"/>
        <w:jc w:val="both"/>
        <w:textAlignment w:val="baseline"/>
        <w:rPr>
          <w:rFonts w:ascii="Arial Narrow" w:eastAsia="Times New Roman" w:hAnsi="Arial Narrow" w:cs="Times New Roman"/>
          <w:color w:val="555555"/>
          <w:sz w:val="24"/>
          <w:szCs w:val="24"/>
          <w:lang w:eastAsia="es-EC"/>
        </w:rPr>
      </w:pPr>
      <w:r w:rsidRPr="000C72D5">
        <w:rPr>
          <w:rFonts w:ascii="Arial Narrow" w:eastAsia="Times New Roman" w:hAnsi="Arial Narrow" w:cs="Times New Roman"/>
          <w:color w:val="555555"/>
          <w:sz w:val="24"/>
          <w:szCs w:val="24"/>
          <w:lang w:eastAsia="es-EC"/>
        </w:rPr>
        <w:t xml:space="preserve">Fuente: </w:t>
      </w:r>
      <w:proofErr w:type="spellStart"/>
      <w:r w:rsidR="00DC1375">
        <w:rPr>
          <w:rFonts w:ascii="Helvetica" w:hAnsi="Helvetica"/>
          <w:color w:val="555555"/>
          <w:sz w:val="20"/>
          <w:szCs w:val="20"/>
          <w:shd w:val="clear" w:color="auto" w:fill="FFFFFF"/>
        </w:rPr>
        <w:t>Walzer</w:t>
      </w:r>
      <w:proofErr w:type="spellEnd"/>
      <w:r w:rsidR="00DC1375">
        <w:rPr>
          <w:rFonts w:ascii="Helvetica" w:hAnsi="Helvetica"/>
          <w:color w:val="555555"/>
          <w:sz w:val="20"/>
          <w:szCs w:val="20"/>
          <w:shd w:val="clear" w:color="auto" w:fill="FFFFFF"/>
        </w:rPr>
        <w:t>, A. (2003): "La belleza: de la metafísica al spot". Tesis doctoral inédita. Facultad de Ciencias de la Información. Universidad Complutense de Madrid. pp 18-19.</w:t>
      </w:r>
    </w:p>
    <w:p w:rsidR="00D00EC6" w:rsidRDefault="00D00EC6" w:rsidP="000C72D5">
      <w:pPr>
        <w:shd w:val="clear" w:color="auto" w:fill="FFFFFF"/>
        <w:spacing w:before="150" w:after="150" w:line="240" w:lineRule="auto"/>
        <w:jc w:val="both"/>
        <w:textAlignment w:val="baseline"/>
        <w:rPr>
          <w:rFonts w:ascii="Arial Narrow" w:eastAsia="Times New Roman" w:hAnsi="Arial Narrow" w:cs="Times New Roman"/>
          <w:color w:val="555555"/>
          <w:sz w:val="24"/>
          <w:szCs w:val="24"/>
          <w:lang w:eastAsia="es-EC"/>
        </w:rPr>
      </w:pPr>
    </w:p>
    <w:p w:rsidR="00AE7084" w:rsidRPr="00DC1375" w:rsidRDefault="00AE7084" w:rsidP="00AE7084">
      <w:pPr>
        <w:shd w:val="clear" w:color="auto" w:fill="FFFFFF"/>
        <w:spacing w:before="150" w:after="150" w:line="240" w:lineRule="auto"/>
        <w:jc w:val="both"/>
        <w:textAlignment w:val="baseline"/>
        <w:rPr>
          <w:rFonts w:ascii="Arial Narrow" w:eastAsia="Times New Roman" w:hAnsi="Arial Narrow" w:cs="Times New Roman"/>
          <w:color w:val="555555"/>
          <w:sz w:val="24"/>
          <w:szCs w:val="24"/>
          <w:highlight w:val="yellow"/>
          <w:lang w:eastAsia="es-EC"/>
        </w:rPr>
      </w:pPr>
      <w:r w:rsidRPr="00DC1375">
        <w:rPr>
          <w:rFonts w:ascii="Arial Narrow" w:eastAsia="Times New Roman" w:hAnsi="Arial Narrow" w:cs="Times New Roman"/>
          <w:b/>
          <w:color w:val="555555"/>
          <w:sz w:val="24"/>
          <w:szCs w:val="24"/>
          <w:highlight w:val="yellow"/>
          <w:lang w:eastAsia="es-EC"/>
        </w:rPr>
        <w:t>Tesis</w:t>
      </w:r>
      <w:r w:rsidRPr="00DC1375">
        <w:rPr>
          <w:rFonts w:ascii="Arial Narrow" w:eastAsia="Times New Roman" w:hAnsi="Arial Narrow" w:cs="Times New Roman"/>
          <w:color w:val="555555"/>
          <w:sz w:val="24"/>
          <w:szCs w:val="24"/>
          <w:highlight w:val="yellow"/>
          <w:lang w:eastAsia="es-EC"/>
        </w:rPr>
        <w:t>: La publicidad es una eficaz herramienta de construcción de la identidad sociocultural de los sujetos en el que la mujer es un objetivo de impacto prioritario para ella.</w:t>
      </w:r>
    </w:p>
    <w:p w:rsidR="00AE7084" w:rsidRPr="00DC1375" w:rsidRDefault="00AE7084" w:rsidP="00AE7084">
      <w:pPr>
        <w:shd w:val="clear" w:color="auto" w:fill="FFFFFF"/>
        <w:spacing w:before="150" w:after="150" w:line="240" w:lineRule="auto"/>
        <w:jc w:val="both"/>
        <w:textAlignment w:val="baseline"/>
        <w:rPr>
          <w:rFonts w:ascii="Arial Narrow" w:eastAsia="Times New Roman" w:hAnsi="Arial Narrow" w:cs="Times New Roman"/>
          <w:color w:val="555555"/>
          <w:sz w:val="24"/>
          <w:szCs w:val="24"/>
          <w:highlight w:val="yellow"/>
          <w:lang w:eastAsia="es-EC"/>
        </w:rPr>
      </w:pPr>
      <w:r w:rsidRPr="00DC1375">
        <w:rPr>
          <w:rFonts w:ascii="Arial Narrow" w:eastAsia="Times New Roman" w:hAnsi="Arial Narrow" w:cs="Times New Roman"/>
          <w:color w:val="555555"/>
          <w:sz w:val="24"/>
          <w:szCs w:val="24"/>
          <w:highlight w:val="yellow"/>
          <w:lang w:eastAsia="es-EC"/>
        </w:rPr>
        <w:t>¿Por qué?</w:t>
      </w:r>
    </w:p>
    <w:p w:rsidR="00AE7084" w:rsidRPr="00DC1375" w:rsidRDefault="00AE7084" w:rsidP="00AE7084">
      <w:pPr>
        <w:shd w:val="clear" w:color="auto" w:fill="FFFFFF"/>
        <w:spacing w:before="150" w:after="150" w:line="240" w:lineRule="auto"/>
        <w:jc w:val="both"/>
        <w:textAlignment w:val="baseline"/>
        <w:rPr>
          <w:rFonts w:ascii="Arial Narrow" w:eastAsia="Times New Roman" w:hAnsi="Arial Narrow" w:cs="Times New Roman"/>
          <w:b/>
          <w:color w:val="555555"/>
          <w:sz w:val="24"/>
          <w:szCs w:val="24"/>
          <w:highlight w:val="yellow"/>
          <w:lang w:eastAsia="es-EC"/>
        </w:rPr>
      </w:pPr>
      <w:r w:rsidRPr="00DC1375">
        <w:rPr>
          <w:rFonts w:ascii="Arial Narrow" w:eastAsia="Times New Roman" w:hAnsi="Arial Narrow" w:cs="Times New Roman"/>
          <w:b/>
          <w:color w:val="555555"/>
          <w:sz w:val="24"/>
          <w:szCs w:val="24"/>
          <w:highlight w:val="yellow"/>
          <w:lang w:eastAsia="es-EC"/>
        </w:rPr>
        <w:t>Argumentos</w:t>
      </w:r>
    </w:p>
    <w:p w:rsidR="00AE7084" w:rsidRPr="00DC1375" w:rsidRDefault="00AE7084" w:rsidP="00AE7084">
      <w:pPr>
        <w:shd w:val="clear" w:color="auto" w:fill="FFFFFF"/>
        <w:spacing w:before="150" w:after="150" w:line="240" w:lineRule="auto"/>
        <w:jc w:val="both"/>
        <w:textAlignment w:val="baseline"/>
        <w:rPr>
          <w:rFonts w:ascii="Arial Narrow" w:eastAsia="Times New Roman" w:hAnsi="Arial Narrow" w:cs="Times New Roman"/>
          <w:color w:val="555555"/>
          <w:sz w:val="24"/>
          <w:szCs w:val="24"/>
          <w:highlight w:val="yellow"/>
          <w:lang w:eastAsia="es-EC"/>
        </w:rPr>
      </w:pPr>
      <w:r w:rsidRPr="00666046">
        <w:rPr>
          <w:rFonts w:ascii="Arial Narrow" w:eastAsia="Times New Roman" w:hAnsi="Arial Narrow" w:cs="Times New Roman"/>
          <w:b/>
          <w:color w:val="555555"/>
          <w:sz w:val="24"/>
          <w:szCs w:val="24"/>
          <w:highlight w:val="yellow"/>
          <w:lang w:eastAsia="es-EC"/>
        </w:rPr>
        <w:t>Es una eficaz herramienta porque</w:t>
      </w:r>
      <w:r w:rsidRPr="00DC1375">
        <w:rPr>
          <w:rFonts w:ascii="Arial Narrow" w:eastAsia="Times New Roman" w:hAnsi="Arial Narrow" w:cs="Times New Roman"/>
          <w:color w:val="555555"/>
          <w:sz w:val="24"/>
          <w:szCs w:val="24"/>
          <w:highlight w:val="yellow"/>
          <w:lang w:eastAsia="es-EC"/>
        </w:rPr>
        <w:t xml:space="preserve"> en los anuncios no sólo se venden objetos sino que también se construye la identidad sociocultural de los sujetos y se estimulan maneras concretas de entender y de hacer el mundo, se fomentan o silencian ideologías, se persuade a las personas de la utilidad de ciertos hábitos y de ciertas conductas y se vende un oasis de ensueño, de euforia y de perfección en el que se proclama el intenso placer que produce la adquisición y el disfrute de los objetos y la ostentación de las marcas (Lomas, 2002).</w:t>
      </w:r>
    </w:p>
    <w:p w:rsidR="00AE7084" w:rsidRPr="00DC1375" w:rsidRDefault="00AE7084" w:rsidP="00AE7084">
      <w:pPr>
        <w:shd w:val="clear" w:color="auto" w:fill="FFFFFF"/>
        <w:spacing w:before="150" w:after="150" w:line="240" w:lineRule="auto"/>
        <w:jc w:val="both"/>
        <w:textAlignment w:val="baseline"/>
        <w:rPr>
          <w:rFonts w:ascii="Arial Narrow" w:eastAsia="Times New Roman" w:hAnsi="Arial Narrow" w:cs="Times New Roman"/>
          <w:color w:val="555555"/>
          <w:sz w:val="24"/>
          <w:szCs w:val="24"/>
          <w:highlight w:val="yellow"/>
          <w:lang w:eastAsia="es-EC"/>
        </w:rPr>
      </w:pPr>
      <w:r w:rsidRPr="00666046">
        <w:rPr>
          <w:rFonts w:ascii="Arial Narrow" w:eastAsia="Times New Roman" w:hAnsi="Arial Narrow" w:cs="Times New Roman"/>
          <w:b/>
          <w:color w:val="555555"/>
          <w:sz w:val="24"/>
          <w:szCs w:val="24"/>
          <w:highlight w:val="yellow"/>
          <w:lang w:eastAsia="es-EC"/>
        </w:rPr>
        <w:t>La mujer es un objetivo de impacto prioritario para la publicidad porque</w:t>
      </w:r>
      <w:r w:rsidRPr="00DC1375">
        <w:rPr>
          <w:rFonts w:ascii="Arial Narrow" w:eastAsia="Times New Roman" w:hAnsi="Arial Narrow" w:cs="Times New Roman"/>
          <w:color w:val="555555"/>
          <w:sz w:val="24"/>
          <w:szCs w:val="24"/>
          <w:highlight w:val="yellow"/>
          <w:lang w:eastAsia="es-EC"/>
        </w:rPr>
        <w:t xml:space="preserve"> los especialistas saben que ellas constituyen el grupo consumidor más importante, numeroso, polimorfo y activo desde el punto de vista de los intereses del mercado: alrededor del 80% del total de las compras son realizadas por mujeres. La mujer se convierte en un `bello personaje’ para el mundo del consumo y esa posición se consolida progresivamente, afirmada en su carácter </w:t>
      </w:r>
      <w:proofErr w:type="spellStart"/>
      <w:r w:rsidRPr="00DC1375">
        <w:rPr>
          <w:rFonts w:ascii="Arial Narrow" w:eastAsia="Times New Roman" w:hAnsi="Arial Narrow" w:cs="Times New Roman"/>
          <w:color w:val="555555"/>
          <w:sz w:val="24"/>
          <w:szCs w:val="24"/>
          <w:highlight w:val="yellow"/>
          <w:lang w:eastAsia="es-EC"/>
        </w:rPr>
        <w:t>pluri</w:t>
      </w:r>
      <w:proofErr w:type="spellEnd"/>
      <w:r w:rsidRPr="00DC1375">
        <w:rPr>
          <w:rFonts w:ascii="Arial Narrow" w:eastAsia="Times New Roman" w:hAnsi="Arial Narrow" w:cs="Times New Roman"/>
          <w:color w:val="555555"/>
          <w:sz w:val="24"/>
          <w:szCs w:val="24"/>
          <w:highlight w:val="yellow"/>
          <w:lang w:eastAsia="es-EC"/>
        </w:rPr>
        <w:t>-consumidor: las mujeres son compradoras de objetos para el consumo personal, para el hogar, para los niños y, en ocasiones, para el hombre. Hay publicidades para mujeres y hay publicidades con mujeres, en las que la mujer cede su cuerpo para la connotación de los productos, tanto si ella es o no es la destinataria directa. La mujer es el gran personaje de y para la publicidad (…)</w:t>
      </w:r>
    </w:p>
    <w:p w:rsidR="00AE7084" w:rsidRPr="00DC1375" w:rsidRDefault="00AE7084" w:rsidP="00AE7084">
      <w:pPr>
        <w:shd w:val="clear" w:color="auto" w:fill="FFFFFF"/>
        <w:spacing w:before="150" w:after="150" w:line="240" w:lineRule="auto"/>
        <w:jc w:val="both"/>
        <w:textAlignment w:val="baseline"/>
        <w:rPr>
          <w:rFonts w:ascii="Arial Narrow" w:eastAsia="Times New Roman" w:hAnsi="Arial Narrow" w:cs="Times New Roman"/>
          <w:b/>
          <w:color w:val="555555"/>
          <w:sz w:val="24"/>
          <w:szCs w:val="24"/>
          <w:highlight w:val="yellow"/>
          <w:lang w:eastAsia="es-EC"/>
        </w:rPr>
      </w:pPr>
      <w:proofErr w:type="spellStart"/>
      <w:r w:rsidRPr="00DC1375">
        <w:rPr>
          <w:rFonts w:ascii="Arial Narrow" w:eastAsia="Times New Roman" w:hAnsi="Arial Narrow" w:cs="Times New Roman"/>
          <w:b/>
          <w:color w:val="555555"/>
          <w:sz w:val="24"/>
          <w:szCs w:val="24"/>
          <w:highlight w:val="yellow"/>
          <w:lang w:eastAsia="es-EC"/>
        </w:rPr>
        <w:t>Subargumento</w:t>
      </w:r>
      <w:proofErr w:type="spellEnd"/>
    </w:p>
    <w:p w:rsidR="00AE7084" w:rsidRPr="00DC1375" w:rsidRDefault="00AE7084" w:rsidP="00AE7084">
      <w:pPr>
        <w:shd w:val="clear" w:color="auto" w:fill="FFFFFF"/>
        <w:spacing w:before="150" w:after="150" w:line="240" w:lineRule="auto"/>
        <w:jc w:val="both"/>
        <w:textAlignment w:val="baseline"/>
        <w:rPr>
          <w:rFonts w:ascii="Arial Narrow" w:eastAsia="Times New Roman" w:hAnsi="Arial Narrow" w:cs="Times New Roman"/>
          <w:color w:val="555555"/>
          <w:sz w:val="24"/>
          <w:szCs w:val="24"/>
          <w:highlight w:val="yellow"/>
          <w:lang w:eastAsia="es-EC"/>
        </w:rPr>
      </w:pPr>
      <w:r w:rsidRPr="00DC1375">
        <w:rPr>
          <w:rFonts w:ascii="Arial Narrow" w:eastAsia="Times New Roman" w:hAnsi="Arial Narrow" w:cs="Times New Roman"/>
          <w:color w:val="555555"/>
          <w:sz w:val="24"/>
          <w:szCs w:val="24"/>
          <w:highlight w:val="yellow"/>
          <w:lang w:eastAsia="es-EC"/>
        </w:rPr>
        <w:t>Tanto para la publicidad de licores, llantas de autos, perfumes para hombres como para la publicidad de jabones para lavar la ropa, cocinas y cremas para lucir más joven y atractiva, la mujer es objeto y destinataria.</w:t>
      </w:r>
    </w:p>
    <w:p w:rsidR="00AE7084" w:rsidRPr="00DC1375" w:rsidRDefault="00AE7084" w:rsidP="00AE7084">
      <w:pPr>
        <w:shd w:val="clear" w:color="auto" w:fill="FFFFFF"/>
        <w:spacing w:before="150" w:after="150" w:line="240" w:lineRule="auto"/>
        <w:jc w:val="both"/>
        <w:textAlignment w:val="baseline"/>
        <w:rPr>
          <w:rFonts w:ascii="Arial Narrow" w:eastAsia="Times New Roman" w:hAnsi="Arial Narrow" w:cs="Times New Roman"/>
          <w:b/>
          <w:color w:val="555555"/>
          <w:sz w:val="24"/>
          <w:szCs w:val="24"/>
          <w:highlight w:val="yellow"/>
          <w:lang w:eastAsia="es-EC"/>
        </w:rPr>
      </w:pPr>
      <w:r w:rsidRPr="00DC1375">
        <w:rPr>
          <w:rFonts w:ascii="Arial Narrow" w:eastAsia="Times New Roman" w:hAnsi="Arial Narrow" w:cs="Times New Roman"/>
          <w:b/>
          <w:color w:val="555555"/>
          <w:sz w:val="24"/>
          <w:szCs w:val="24"/>
          <w:highlight w:val="yellow"/>
          <w:lang w:eastAsia="es-EC"/>
        </w:rPr>
        <w:t>Derivada</w:t>
      </w:r>
    </w:p>
    <w:p w:rsidR="00AE7084" w:rsidRPr="00DC1375" w:rsidRDefault="00AE7084" w:rsidP="00AE7084">
      <w:pPr>
        <w:shd w:val="clear" w:color="auto" w:fill="FFFFFF"/>
        <w:spacing w:before="150" w:after="150" w:line="240" w:lineRule="auto"/>
        <w:jc w:val="both"/>
        <w:textAlignment w:val="baseline"/>
        <w:rPr>
          <w:rFonts w:ascii="Arial Narrow" w:eastAsia="Times New Roman" w:hAnsi="Arial Narrow" w:cs="Times New Roman"/>
          <w:color w:val="555555"/>
          <w:sz w:val="24"/>
          <w:szCs w:val="24"/>
          <w:highlight w:val="yellow"/>
          <w:lang w:eastAsia="es-EC"/>
        </w:rPr>
      </w:pPr>
      <w:r w:rsidRPr="00DC1375">
        <w:rPr>
          <w:rFonts w:ascii="Arial Narrow" w:eastAsia="Times New Roman" w:hAnsi="Arial Narrow" w:cs="Times New Roman"/>
          <w:color w:val="555555"/>
          <w:sz w:val="24"/>
          <w:szCs w:val="24"/>
          <w:highlight w:val="yellow"/>
          <w:lang w:eastAsia="es-EC"/>
        </w:rPr>
        <w:lastRenderedPageBreak/>
        <w:t>El concepto de la publicidad debe entonces, revisar el marco ético dentro del cual desarrolla su trabajo. Cada vez con más fuerza crece la percepción de que la publicidad es por su propia naturaleza: “engañosa y tendenciosa”.  Llegará el día en el que ya nadie confíe en sus propuestas.</w:t>
      </w:r>
    </w:p>
    <w:p w:rsidR="00AE7084" w:rsidRPr="00DC1375" w:rsidRDefault="00AE7084" w:rsidP="00AE7084">
      <w:pPr>
        <w:shd w:val="clear" w:color="auto" w:fill="FFFFFF"/>
        <w:spacing w:before="150" w:after="150" w:line="240" w:lineRule="auto"/>
        <w:jc w:val="both"/>
        <w:textAlignment w:val="baseline"/>
        <w:rPr>
          <w:rFonts w:ascii="Arial Narrow" w:eastAsia="Times New Roman" w:hAnsi="Arial Narrow" w:cs="Times New Roman"/>
          <w:b/>
          <w:color w:val="555555"/>
          <w:sz w:val="24"/>
          <w:szCs w:val="24"/>
          <w:highlight w:val="yellow"/>
          <w:lang w:eastAsia="es-EC"/>
        </w:rPr>
      </w:pPr>
      <w:r w:rsidRPr="00DC1375">
        <w:rPr>
          <w:rFonts w:ascii="Arial Narrow" w:eastAsia="Times New Roman" w:hAnsi="Arial Narrow" w:cs="Times New Roman"/>
          <w:b/>
          <w:color w:val="555555"/>
          <w:sz w:val="24"/>
          <w:szCs w:val="24"/>
          <w:highlight w:val="yellow"/>
          <w:lang w:eastAsia="es-EC"/>
        </w:rPr>
        <w:t>Extraderivada</w:t>
      </w:r>
    </w:p>
    <w:p w:rsidR="00AE7084" w:rsidRDefault="00AE7084" w:rsidP="00AE7084">
      <w:pPr>
        <w:shd w:val="clear" w:color="auto" w:fill="FFFFFF"/>
        <w:spacing w:before="150" w:after="150" w:line="240" w:lineRule="auto"/>
        <w:jc w:val="both"/>
        <w:textAlignment w:val="baseline"/>
        <w:rPr>
          <w:rFonts w:ascii="Arial Narrow" w:eastAsia="Times New Roman" w:hAnsi="Arial Narrow" w:cs="Times New Roman"/>
          <w:b/>
          <w:color w:val="555555"/>
          <w:sz w:val="24"/>
          <w:szCs w:val="24"/>
          <w:lang w:eastAsia="es-EC"/>
        </w:rPr>
      </w:pPr>
      <w:r w:rsidRPr="00DC1375">
        <w:rPr>
          <w:rFonts w:ascii="Arial Narrow" w:eastAsia="Times New Roman" w:hAnsi="Arial Narrow" w:cs="Times New Roman"/>
          <w:b/>
          <w:color w:val="555555"/>
          <w:sz w:val="24"/>
          <w:szCs w:val="24"/>
          <w:highlight w:val="yellow"/>
          <w:lang w:eastAsia="es-EC"/>
        </w:rPr>
        <w:t>El efecto seductor de convertirse en modelo de publicidad ya no es privativo de la mujer, los hombres también han caído en las mismas redes.</w:t>
      </w:r>
    </w:p>
    <w:p w:rsidR="00666046" w:rsidRDefault="00666046" w:rsidP="000C72D5">
      <w:pPr>
        <w:shd w:val="clear" w:color="auto" w:fill="FFFFFF"/>
        <w:spacing w:before="150" w:after="150" w:line="240" w:lineRule="auto"/>
        <w:jc w:val="both"/>
        <w:textAlignment w:val="baseline"/>
        <w:rPr>
          <w:rFonts w:ascii="Arial Narrow" w:eastAsia="Times New Roman" w:hAnsi="Arial Narrow" w:cs="Times New Roman"/>
          <w:b/>
          <w:color w:val="555555"/>
          <w:sz w:val="24"/>
          <w:szCs w:val="24"/>
          <w:lang w:eastAsia="es-EC"/>
        </w:rPr>
      </w:pPr>
    </w:p>
    <w:p w:rsidR="00CA3D8F" w:rsidRPr="00626008" w:rsidRDefault="00CA3D8F" w:rsidP="000C72D5">
      <w:pPr>
        <w:shd w:val="clear" w:color="auto" w:fill="FFFFFF"/>
        <w:spacing w:before="150" w:after="150" w:line="240" w:lineRule="auto"/>
        <w:jc w:val="both"/>
        <w:textAlignment w:val="baseline"/>
        <w:rPr>
          <w:rFonts w:ascii="Arial Narrow" w:eastAsia="Times New Roman" w:hAnsi="Arial Narrow" w:cs="Times New Roman"/>
          <w:b/>
          <w:color w:val="555555"/>
          <w:sz w:val="24"/>
          <w:szCs w:val="24"/>
          <w:lang w:eastAsia="es-EC"/>
        </w:rPr>
      </w:pPr>
    </w:p>
    <w:p w:rsidR="00CA3D8F" w:rsidRDefault="00CA3D8F" w:rsidP="00CA3D8F">
      <w:pPr>
        <w:pStyle w:val="Prrafodelista"/>
        <w:numPr>
          <w:ilvl w:val="0"/>
          <w:numId w:val="1"/>
        </w:numPr>
        <w:jc w:val="both"/>
        <w:rPr>
          <w:rFonts w:ascii="Arial" w:hAnsi="Arial" w:cs="Arial"/>
          <w:b/>
          <w:sz w:val="20"/>
          <w:szCs w:val="20"/>
        </w:rPr>
      </w:pPr>
      <w:r>
        <w:rPr>
          <w:rFonts w:ascii="Arial" w:hAnsi="Arial" w:cs="Arial"/>
          <w:b/>
          <w:sz w:val="20"/>
          <w:szCs w:val="20"/>
        </w:rPr>
        <w:t>Normativa APA</w:t>
      </w:r>
      <w:r w:rsidR="00666046" w:rsidRPr="00CA3D8F">
        <w:rPr>
          <w:rFonts w:ascii="Arial" w:hAnsi="Arial" w:cs="Arial"/>
          <w:b/>
          <w:sz w:val="20"/>
          <w:szCs w:val="20"/>
        </w:rPr>
        <w:t xml:space="preserve"> </w:t>
      </w:r>
      <w:r>
        <w:rPr>
          <w:rFonts w:ascii="Arial" w:hAnsi="Arial" w:cs="Arial"/>
          <w:b/>
          <w:sz w:val="20"/>
          <w:szCs w:val="20"/>
        </w:rPr>
        <w:t xml:space="preserve">                                                                                           </w:t>
      </w:r>
      <w:r w:rsidR="00F725E0">
        <w:rPr>
          <w:rFonts w:ascii="Arial" w:hAnsi="Arial" w:cs="Arial"/>
          <w:b/>
          <w:sz w:val="20"/>
          <w:szCs w:val="20"/>
        </w:rPr>
        <w:t>15/15</w:t>
      </w:r>
    </w:p>
    <w:p w:rsidR="00CA3D8F" w:rsidRDefault="00CA3D8F" w:rsidP="00CA3D8F">
      <w:pPr>
        <w:pStyle w:val="Prrafodelista"/>
        <w:ind w:left="1068"/>
        <w:jc w:val="both"/>
        <w:rPr>
          <w:rFonts w:ascii="Arial" w:hAnsi="Arial" w:cs="Arial"/>
          <w:b/>
          <w:sz w:val="20"/>
          <w:szCs w:val="20"/>
        </w:rPr>
      </w:pPr>
    </w:p>
    <w:p w:rsidR="00531287" w:rsidRDefault="00CA3D8F" w:rsidP="00CA3D8F">
      <w:pPr>
        <w:pStyle w:val="Prrafodelista"/>
        <w:numPr>
          <w:ilvl w:val="1"/>
          <w:numId w:val="1"/>
        </w:numPr>
        <w:jc w:val="both"/>
        <w:rPr>
          <w:rFonts w:ascii="Arial" w:hAnsi="Arial" w:cs="Arial"/>
          <w:b/>
          <w:sz w:val="20"/>
          <w:szCs w:val="20"/>
        </w:rPr>
      </w:pPr>
      <w:r>
        <w:rPr>
          <w:rFonts w:ascii="Arial" w:hAnsi="Arial" w:cs="Arial"/>
          <w:b/>
          <w:sz w:val="20"/>
          <w:szCs w:val="20"/>
        </w:rPr>
        <w:t xml:space="preserve">Explique: </w:t>
      </w:r>
      <w:r w:rsidR="00D00EC6" w:rsidRPr="00CA3D8F">
        <w:rPr>
          <w:rFonts w:ascii="Arial" w:hAnsi="Arial" w:cs="Arial"/>
          <w:b/>
          <w:sz w:val="20"/>
          <w:szCs w:val="20"/>
        </w:rPr>
        <w:t>En los ensayos académicos</w:t>
      </w:r>
      <w:r w:rsidR="0056294C" w:rsidRPr="00CA3D8F">
        <w:rPr>
          <w:rFonts w:ascii="Arial" w:hAnsi="Arial" w:cs="Arial"/>
          <w:b/>
          <w:sz w:val="20"/>
          <w:szCs w:val="20"/>
        </w:rPr>
        <w:t>,</w:t>
      </w:r>
      <w:r>
        <w:rPr>
          <w:rFonts w:ascii="Arial" w:hAnsi="Arial" w:cs="Arial"/>
          <w:b/>
          <w:sz w:val="20"/>
          <w:szCs w:val="20"/>
        </w:rPr>
        <w:t xml:space="preserve"> ¿q</w:t>
      </w:r>
      <w:r w:rsidR="00D00EC6" w:rsidRPr="00CA3D8F">
        <w:rPr>
          <w:rFonts w:ascii="Arial" w:hAnsi="Arial" w:cs="Arial"/>
          <w:b/>
          <w:sz w:val="20"/>
          <w:szCs w:val="20"/>
        </w:rPr>
        <w:t>ué significa</w:t>
      </w:r>
      <w:r w:rsidR="00B90CA9">
        <w:rPr>
          <w:rFonts w:ascii="Arial" w:hAnsi="Arial" w:cs="Arial"/>
          <w:b/>
          <w:sz w:val="20"/>
          <w:szCs w:val="20"/>
        </w:rPr>
        <w:t xml:space="preserve"> la</w:t>
      </w:r>
      <w:r w:rsidR="00D00EC6" w:rsidRPr="00CA3D8F">
        <w:rPr>
          <w:rFonts w:ascii="Arial" w:hAnsi="Arial" w:cs="Arial"/>
          <w:b/>
          <w:sz w:val="20"/>
          <w:szCs w:val="20"/>
        </w:rPr>
        <w:t xml:space="preserve"> siguiente </w:t>
      </w:r>
      <w:r w:rsidR="00B90CA9">
        <w:rPr>
          <w:rFonts w:ascii="Arial" w:hAnsi="Arial" w:cs="Arial"/>
          <w:b/>
          <w:sz w:val="20"/>
          <w:szCs w:val="20"/>
        </w:rPr>
        <w:t xml:space="preserve">representación gráfica? </w:t>
      </w:r>
      <w:r w:rsidR="00D00EC6" w:rsidRPr="00CA3D8F">
        <w:rPr>
          <w:rFonts w:ascii="Arial" w:hAnsi="Arial" w:cs="Arial"/>
          <w:b/>
          <w:sz w:val="20"/>
          <w:szCs w:val="20"/>
        </w:rPr>
        <w:t xml:space="preserve"> (…) </w:t>
      </w:r>
      <w:r w:rsidRPr="00CA3D8F">
        <w:rPr>
          <w:rFonts w:ascii="Arial" w:hAnsi="Arial" w:cs="Arial"/>
          <w:b/>
          <w:sz w:val="20"/>
          <w:szCs w:val="20"/>
        </w:rPr>
        <w:t xml:space="preserve">  </w:t>
      </w:r>
    </w:p>
    <w:p w:rsidR="00A82675" w:rsidRPr="00A82675" w:rsidRDefault="00A82675" w:rsidP="00A82675">
      <w:pPr>
        <w:jc w:val="both"/>
        <w:rPr>
          <w:rFonts w:ascii="Arial" w:hAnsi="Arial" w:cs="Arial"/>
          <w:b/>
          <w:sz w:val="20"/>
          <w:szCs w:val="20"/>
        </w:rPr>
      </w:pPr>
      <w:r w:rsidRPr="00A82675">
        <w:rPr>
          <w:rFonts w:ascii="Arial" w:hAnsi="Arial" w:cs="Arial"/>
          <w:b/>
          <w:sz w:val="20"/>
          <w:szCs w:val="20"/>
          <w:highlight w:val="yellow"/>
        </w:rPr>
        <w:t>Significa omisión corta.</w:t>
      </w:r>
    </w:p>
    <w:p w:rsidR="00CA3D8F" w:rsidRDefault="00CA3D8F" w:rsidP="00CA3D8F">
      <w:pPr>
        <w:jc w:val="both"/>
        <w:rPr>
          <w:rFonts w:ascii="Arial" w:hAnsi="Arial" w:cs="Arial"/>
          <w:b/>
          <w:sz w:val="20"/>
          <w:szCs w:val="20"/>
        </w:rPr>
      </w:pPr>
    </w:p>
    <w:p w:rsidR="00CA3D8F" w:rsidRPr="00CA3D8F" w:rsidRDefault="00CA3D8F" w:rsidP="00CA3D8F">
      <w:pPr>
        <w:pStyle w:val="Prrafodelista"/>
        <w:numPr>
          <w:ilvl w:val="1"/>
          <w:numId w:val="1"/>
        </w:numPr>
        <w:jc w:val="both"/>
        <w:rPr>
          <w:rFonts w:ascii="Arial" w:hAnsi="Arial" w:cs="Arial"/>
          <w:b/>
          <w:sz w:val="20"/>
          <w:szCs w:val="20"/>
        </w:rPr>
      </w:pPr>
      <w:r w:rsidRPr="00CA3D8F">
        <w:rPr>
          <w:rFonts w:ascii="Arial" w:hAnsi="Arial" w:cs="Arial"/>
          <w:b/>
          <w:sz w:val="20"/>
          <w:szCs w:val="20"/>
        </w:rPr>
        <w:t xml:space="preserve">Lea el siguiente título.  Si considera que hay un error, vuelva a escribirlo   correctamente.  </w:t>
      </w:r>
    </w:p>
    <w:p w:rsidR="00CA3D8F" w:rsidRPr="00CA3D8F" w:rsidRDefault="00CA3D8F" w:rsidP="00CA3D8F">
      <w:pPr>
        <w:pStyle w:val="Prrafodelista"/>
        <w:rPr>
          <w:rFonts w:ascii="Arial" w:hAnsi="Arial" w:cs="Arial"/>
          <w:b/>
          <w:sz w:val="20"/>
          <w:szCs w:val="20"/>
        </w:rPr>
      </w:pPr>
    </w:p>
    <w:p w:rsidR="00CA3D8F" w:rsidRDefault="00CA3D8F" w:rsidP="00CA3D8F">
      <w:pPr>
        <w:pStyle w:val="Prrafodelista"/>
        <w:ind w:left="1428"/>
        <w:jc w:val="center"/>
        <w:rPr>
          <w:rFonts w:ascii="Arial" w:hAnsi="Arial" w:cs="Arial"/>
          <w:b/>
          <w:sz w:val="20"/>
          <w:szCs w:val="20"/>
        </w:rPr>
      </w:pPr>
      <w:r>
        <w:rPr>
          <w:rFonts w:ascii="Arial" w:hAnsi="Arial" w:cs="Arial"/>
          <w:b/>
          <w:sz w:val="20"/>
          <w:szCs w:val="20"/>
        </w:rPr>
        <w:t>El cambio climático y los huracanes.</w:t>
      </w:r>
    </w:p>
    <w:p w:rsidR="00B90CA9" w:rsidRDefault="00B90CA9" w:rsidP="00CA3D8F">
      <w:pPr>
        <w:pStyle w:val="Prrafodelista"/>
        <w:ind w:left="1428"/>
        <w:jc w:val="center"/>
        <w:rPr>
          <w:rFonts w:ascii="Arial" w:hAnsi="Arial" w:cs="Arial"/>
          <w:b/>
          <w:sz w:val="20"/>
          <w:szCs w:val="20"/>
        </w:rPr>
      </w:pPr>
    </w:p>
    <w:p w:rsidR="00B90CA9" w:rsidRDefault="00A82675" w:rsidP="00CA3D8F">
      <w:pPr>
        <w:pStyle w:val="Prrafodelista"/>
        <w:ind w:left="1428"/>
        <w:jc w:val="center"/>
        <w:rPr>
          <w:rFonts w:ascii="Arial" w:hAnsi="Arial" w:cs="Arial"/>
          <w:b/>
          <w:sz w:val="20"/>
          <w:szCs w:val="20"/>
        </w:rPr>
      </w:pPr>
      <w:r>
        <w:rPr>
          <w:rFonts w:ascii="Arial" w:hAnsi="Arial" w:cs="Arial"/>
          <w:b/>
          <w:sz w:val="20"/>
          <w:szCs w:val="20"/>
        </w:rPr>
        <w:t>El cambio climático y los huracanes</w:t>
      </w:r>
    </w:p>
    <w:p w:rsidR="00A82675" w:rsidRDefault="00A82675" w:rsidP="00CA3D8F">
      <w:pPr>
        <w:pStyle w:val="Prrafodelista"/>
        <w:ind w:left="1428"/>
        <w:jc w:val="center"/>
        <w:rPr>
          <w:rFonts w:ascii="Arial" w:hAnsi="Arial" w:cs="Arial"/>
          <w:b/>
          <w:sz w:val="20"/>
          <w:szCs w:val="20"/>
        </w:rPr>
      </w:pPr>
      <w:r w:rsidRPr="00A82675">
        <w:rPr>
          <w:rFonts w:ascii="Arial" w:hAnsi="Arial" w:cs="Arial"/>
          <w:b/>
          <w:sz w:val="20"/>
          <w:szCs w:val="20"/>
          <w:highlight w:val="yellow"/>
        </w:rPr>
        <w:t>SIN PUNTO APARTE</w:t>
      </w:r>
    </w:p>
    <w:p w:rsidR="00A82675" w:rsidRPr="00CA3D8F" w:rsidRDefault="00A82675" w:rsidP="00CA3D8F">
      <w:pPr>
        <w:pStyle w:val="Prrafodelista"/>
        <w:ind w:left="1428"/>
        <w:jc w:val="center"/>
        <w:rPr>
          <w:rFonts w:ascii="Arial" w:hAnsi="Arial" w:cs="Arial"/>
          <w:b/>
          <w:sz w:val="20"/>
          <w:szCs w:val="20"/>
        </w:rPr>
      </w:pPr>
    </w:p>
    <w:p w:rsidR="00CA3D8F" w:rsidRDefault="00B90CA9" w:rsidP="00B90CA9">
      <w:pPr>
        <w:pStyle w:val="Prrafodelista"/>
        <w:numPr>
          <w:ilvl w:val="1"/>
          <w:numId w:val="1"/>
        </w:numPr>
        <w:jc w:val="both"/>
        <w:rPr>
          <w:rFonts w:ascii="Arial" w:hAnsi="Arial" w:cs="Arial"/>
          <w:b/>
          <w:sz w:val="20"/>
          <w:szCs w:val="20"/>
        </w:rPr>
      </w:pPr>
      <w:r>
        <w:rPr>
          <w:rFonts w:ascii="Arial" w:hAnsi="Arial" w:cs="Arial"/>
          <w:b/>
          <w:sz w:val="20"/>
          <w:szCs w:val="20"/>
        </w:rPr>
        <w:t>En u</w:t>
      </w:r>
      <w:r w:rsidRPr="00B90CA9">
        <w:rPr>
          <w:rFonts w:ascii="Arial" w:hAnsi="Arial" w:cs="Arial"/>
          <w:b/>
          <w:sz w:val="20"/>
          <w:szCs w:val="20"/>
        </w:rPr>
        <w:t>na cita larga, es decir mayor a tres líneas, se usan comillas.</w:t>
      </w:r>
    </w:p>
    <w:p w:rsidR="00B90CA9" w:rsidRDefault="00B90CA9" w:rsidP="00B90CA9">
      <w:pPr>
        <w:ind w:left="1068"/>
        <w:jc w:val="both"/>
        <w:rPr>
          <w:rFonts w:ascii="Arial" w:hAnsi="Arial" w:cs="Arial"/>
          <w:b/>
          <w:sz w:val="20"/>
          <w:szCs w:val="20"/>
        </w:rPr>
      </w:pPr>
      <w:r>
        <w:rPr>
          <w:rFonts w:ascii="Arial" w:hAnsi="Arial" w:cs="Arial"/>
          <w:b/>
          <w:sz w:val="20"/>
          <w:szCs w:val="20"/>
        </w:rPr>
        <w:t>Verdadero (    )</w:t>
      </w:r>
      <w:r>
        <w:rPr>
          <w:rFonts w:ascii="Arial" w:hAnsi="Arial" w:cs="Arial"/>
          <w:b/>
          <w:sz w:val="20"/>
          <w:szCs w:val="20"/>
        </w:rPr>
        <w:tab/>
      </w:r>
      <w:r>
        <w:rPr>
          <w:rFonts w:ascii="Arial" w:hAnsi="Arial" w:cs="Arial"/>
          <w:b/>
          <w:sz w:val="20"/>
          <w:szCs w:val="20"/>
        </w:rPr>
        <w:tab/>
      </w:r>
      <w:r>
        <w:rPr>
          <w:rFonts w:ascii="Arial" w:hAnsi="Arial" w:cs="Arial"/>
          <w:b/>
          <w:sz w:val="20"/>
          <w:szCs w:val="20"/>
        </w:rPr>
        <w:tab/>
        <w:t xml:space="preserve">Falso </w:t>
      </w:r>
      <w:proofErr w:type="gramStart"/>
      <w:r w:rsidRPr="00A82675">
        <w:rPr>
          <w:rFonts w:ascii="Arial" w:hAnsi="Arial" w:cs="Arial"/>
          <w:b/>
          <w:sz w:val="20"/>
          <w:szCs w:val="20"/>
          <w:highlight w:val="yellow"/>
        </w:rPr>
        <w:t xml:space="preserve">(  </w:t>
      </w:r>
      <w:r w:rsidR="00A82675" w:rsidRPr="00A82675">
        <w:rPr>
          <w:rFonts w:ascii="Arial" w:hAnsi="Arial" w:cs="Arial"/>
          <w:b/>
          <w:sz w:val="20"/>
          <w:szCs w:val="20"/>
          <w:highlight w:val="yellow"/>
        </w:rPr>
        <w:t>X</w:t>
      </w:r>
      <w:proofErr w:type="gramEnd"/>
      <w:r>
        <w:rPr>
          <w:rFonts w:ascii="Arial" w:hAnsi="Arial" w:cs="Arial"/>
          <w:b/>
          <w:sz w:val="20"/>
          <w:szCs w:val="20"/>
        </w:rPr>
        <w:t xml:space="preserve">  )</w:t>
      </w:r>
    </w:p>
    <w:p w:rsidR="006C13A7" w:rsidRDefault="006C13A7" w:rsidP="00B90CA9">
      <w:pPr>
        <w:ind w:left="1068"/>
        <w:jc w:val="both"/>
        <w:rPr>
          <w:rFonts w:ascii="Arial" w:hAnsi="Arial" w:cs="Arial"/>
          <w:b/>
          <w:sz w:val="20"/>
          <w:szCs w:val="20"/>
        </w:rPr>
      </w:pPr>
    </w:p>
    <w:p w:rsidR="006C13A7" w:rsidRDefault="00F725E0" w:rsidP="00F725E0">
      <w:pPr>
        <w:pStyle w:val="Prrafodelista"/>
        <w:numPr>
          <w:ilvl w:val="1"/>
          <w:numId w:val="1"/>
        </w:numPr>
        <w:jc w:val="both"/>
        <w:rPr>
          <w:rFonts w:ascii="Arial" w:hAnsi="Arial" w:cs="Arial"/>
          <w:b/>
          <w:sz w:val="20"/>
          <w:szCs w:val="20"/>
        </w:rPr>
      </w:pPr>
      <w:r>
        <w:rPr>
          <w:rFonts w:ascii="Arial" w:hAnsi="Arial" w:cs="Arial"/>
          <w:b/>
          <w:sz w:val="20"/>
          <w:szCs w:val="20"/>
        </w:rPr>
        <w:t>Otr</w:t>
      </w:r>
      <w:r w:rsidRPr="00F725E0">
        <w:rPr>
          <w:rFonts w:ascii="Arial" w:hAnsi="Arial" w:cs="Arial"/>
          <w:b/>
          <w:sz w:val="20"/>
          <w:szCs w:val="20"/>
        </w:rPr>
        <w:t>a de las funciones de los paréntesis es que</w:t>
      </w:r>
      <w:r>
        <w:rPr>
          <w:rFonts w:ascii="Arial" w:hAnsi="Arial" w:cs="Arial"/>
          <w:b/>
          <w:sz w:val="20"/>
          <w:szCs w:val="20"/>
        </w:rPr>
        <w:t>,</w:t>
      </w:r>
      <w:r w:rsidRPr="00F725E0">
        <w:rPr>
          <w:rFonts w:ascii="Arial" w:hAnsi="Arial" w:cs="Arial"/>
          <w:b/>
          <w:sz w:val="20"/>
          <w:szCs w:val="20"/>
        </w:rPr>
        <w:t xml:space="preserve"> cuando se comete un error al escribir a mano, se lo pone entre paréntesis para anular la palabra o frase</w:t>
      </w:r>
      <w:r>
        <w:rPr>
          <w:rFonts w:ascii="Arial" w:hAnsi="Arial" w:cs="Arial"/>
          <w:b/>
          <w:sz w:val="20"/>
          <w:szCs w:val="20"/>
        </w:rPr>
        <w:t xml:space="preserve"> errónea</w:t>
      </w:r>
      <w:r w:rsidRPr="00F725E0">
        <w:rPr>
          <w:rFonts w:ascii="Arial" w:hAnsi="Arial" w:cs="Arial"/>
          <w:b/>
          <w:sz w:val="20"/>
          <w:szCs w:val="20"/>
        </w:rPr>
        <w:t>.</w:t>
      </w:r>
    </w:p>
    <w:p w:rsidR="00F725E0" w:rsidRDefault="00F725E0" w:rsidP="00F725E0">
      <w:pPr>
        <w:pStyle w:val="Prrafodelista"/>
        <w:ind w:left="1428"/>
        <w:jc w:val="both"/>
        <w:rPr>
          <w:rFonts w:ascii="Arial" w:hAnsi="Arial" w:cs="Arial"/>
          <w:b/>
          <w:sz w:val="20"/>
          <w:szCs w:val="20"/>
        </w:rPr>
      </w:pPr>
    </w:p>
    <w:p w:rsidR="00F725E0" w:rsidRPr="00F725E0" w:rsidRDefault="00F725E0" w:rsidP="00F725E0">
      <w:pPr>
        <w:pStyle w:val="Prrafodelista"/>
        <w:ind w:left="1068"/>
        <w:jc w:val="both"/>
        <w:rPr>
          <w:rFonts w:ascii="Arial" w:hAnsi="Arial" w:cs="Arial"/>
          <w:b/>
          <w:sz w:val="20"/>
          <w:szCs w:val="20"/>
        </w:rPr>
      </w:pPr>
      <w:r>
        <w:rPr>
          <w:rFonts w:ascii="Arial" w:hAnsi="Arial" w:cs="Arial"/>
          <w:b/>
          <w:sz w:val="20"/>
          <w:szCs w:val="20"/>
        </w:rPr>
        <w:t xml:space="preserve"> </w:t>
      </w:r>
      <w:r w:rsidRPr="00F725E0">
        <w:rPr>
          <w:rFonts w:ascii="Arial" w:hAnsi="Arial" w:cs="Arial"/>
          <w:b/>
          <w:sz w:val="20"/>
          <w:szCs w:val="20"/>
        </w:rPr>
        <w:t>Verdadero (    )</w:t>
      </w:r>
      <w:r w:rsidRPr="00F725E0">
        <w:rPr>
          <w:rFonts w:ascii="Arial" w:hAnsi="Arial" w:cs="Arial"/>
          <w:b/>
          <w:sz w:val="20"/>
          <w:szCs w:val="20"/>
        </w:rPr>
        <w:tab/>
      </w:r>
      <w:r w:rsidRPr="00F725E0">
        <w:rPr>
          <w:rFonts w:ascii="Arial" w:hAnsi="Arial" w:cs="Arial"/>
          <w:b/>
          <w:sz w:val="20"/>
          <w:szCs w:val="20"/>
        </w:rPr>
        <w:tab/>
      </w:r>
      <w:r w:rsidRPr="00F725E0">
        <w:rPr>
          <w:rFonts w:ascii="Arial" w:hAnsi="Arial" w:cs="Arial"/>
          <w:b/>
          <w:sz w:val="20"/>
          <w:szCs w:val="20"/>
        </w:rPr>
        <w:tab/>
        <w:t xml:space="preserve">Falso </w:t>
      </w:r>
      <w:proofErr w:type="gramStart"/>
      <w:r w:rsidRPr="00A82675">
        <w:rPr>
          <w:rFonts w:ascii="Arial" w:hAnsi="Arial" w:cs="Arial"/>
          <w:b/>
          <w:sz w:val="20"/>
          <w:szCs w:val="20"/>
          <w:highlight w:val="yellow"/>
        </w:rPr>
        <w:t xml:space="preserve">(  </w:t>
      </w:r>
      <w:r w:rsidR="00A82675" w:rsidRPr="00A82675">
        <w:rPr>
          <w:rFonts w:ascii="Arial" w:hAnsi="Arial" w:cs="Arial"/>
          <w:b/>
          <w:sz w:val="20"/>
          <w:szCs w:val="20"/>
          <w:highlight w:val="yellow"/>
        </w:rPr>
        <w:t>X</w:t>
      </w:r>
      <w:proofErr w:type="gramEnd"/>
      <w:r w:rsidRPr="00F725E0">
        <w:rPr>
          <w:rFonts w:ascii="Arial" w:hAnsi="Arial" w:cs="Arial"/>
          <w:b/>
          <w:sz w:val="20"/>
          <w:szCs w:val="20"/>
        </w:rPr>
        <w:t xml:space="preserve">  )</w:t>
      </w:r>
    </w:p>
    <w:p w:rsidR="00B90CA9" w:rsidRDefault="005B786D" w:rsidP="00B90CA9">
      <w:pPr>
        <w:jc w:val="both"/>
        <w:rPr>
          <w:rFonts w:ascii="Arial" w:hAnsi="Arial" w:cs="Arial"/>
          <w:b/>
          <w:sz w:val="20"/>
          <w:szCs w:val="20"/>
        </w:rPr>
      </w:pPr>
      <w:r>
        <w:rPr>
          <w:rFonts w:ascii="Arial" w:hAnsi="Arial" w:cs="Arial"/>
          <w:b/>
          <w:sz w:val="20"/>
          <w:szCs w:val="20"/>
        </w:rPr>
        <w:t>2</w:t>
      </w:r>
      <w:r w:rsidR="00623436" w:rsidRPr="000F2EB8">
        <w:rPr>
          <w:rFonts w:ascii="Arial" w:hAnsi="Arial" w:cs="Arial"/>
          <w:b/>
          <w:sz w:val="20"/>
          <w:szCs w:val="20"/>
        </w:rPr>
        <w:t xml:space="preserve">.   </w:t>
      </w:r>
      <w:r w:rsidR="0056294C">
        <w:rPr>
          <w:rFonts w:ascii="Arial" w:hAnsi="Arial" w:cs="Arial"/>
          <w:b/>
          <w:sz w:val="20"/>
          <w:szCs w:val="20"/>
        </w:rPr>
        <w:t>A partir de la extraderivada propuesta en el ejercicio inmediato anterior, produzca</w:t>
      </w:r>
      <w:r w:rsidR="00623436" w:rsidRPr="000F2EB8">
        <w:rPr>
          <w:rFonts w:ascii="Arial" w:hAnsi="Arial" w:cs="Arial"/>
          <w:b/>
          <w:sz w:val="20"/>
          <w:szCs w:val="20"/>
        </w:rPr>
        <w:t xml:space="preserve"> los siguientes párrafos:</w:t>
      </w:r>
      <w:r w:rsidR="00CA3D8F">
        <w:rPr>
          <w:rFonts w:ascii="Arial" w:hAnsi="Arial" w:cs="Arial"/>
          <w:b/>
          <w:sz w:val="20"/>
          <w:szCs w:val="20"/>
        </w:rPr>
        <w:t xml:space="preserve">                                                                                              </w:t>
      </w:r>
      <w:r w:rsidR="00B90CA9">
        <w:rPr>
          <w:rFonts w:ascii="Arial" w:hAnsi="Arial" w:cs="Arial"/>
          <w:b/>
          <w:sz w:val="20"/>
          <w:szCs w:val="20"/>
        </w:rPr>
        <w:t>35/35</w:t>
      </w:r>
    </w:p>
    <w:p w:rsidR="00623436" w:rsidRPr="000F2EB8" w:rsidRDefault="00623436" w:rsidP="00B90CA9">
      <w:pPr>
        <w:jc w:val="both"/>
        <w:rPr>
          <w:rFonts w:ascii="Arial" w:hAnsi="Arial" w:cs="Arial"/>
          <w:b/>
          <w:sz w:val="20"/>
          <w:szCs w:val="20"/>
        </w:rPr>
      </w:pPr>
      <w:r w:rsidRPr="000F2EB8">
        <w:rPr>
          <w:rFonts w:ascii="Arial" w:hAnsi="Arial" w:cs="Arial"/>
          <w:b/>
          <w:sz w:val="20"/>
          <w:szCs w:val="20"/>
        </w:rPr>
        <w:t xml:space="preserve">Uno de introducción. En él presenta la tesis o la idea principal (según sea el caso). Al menos 6 líneas. </w:t>
      </w:r>
      <w:r w:rsidRPr="00666046">
        <w:rPr>
          <w:rFonts w:ascii="Arial" w:hAnsi="Arial" w:cs="Arial"/>
          <w:b/>
          <w:sz w:val="20"/>
          <w:szCs w:val="20"/>
          <w:highlight w:val="yellow"/>
          <w:u w:val="single"/>
        </w:rPr>
        <w:t>SUBRÁYELA</w:t>
      </w:r>
      <w:r w:rsidRPr="000F2EB8">
        <w:rPr>
          <w:rFonts w:ascii="Arial" w:hAnsi="Arial" w:cs="Arial"/>
          <w:b/>
          <w:sz w:val="20"/>
          <w:szCs w:val="20"/>
        </w:rPr>
        <w:t>.</w:t>
      </w:r>
    </w:p>
    <w:p w:rsidR="00623436" w:rsidRPr="000F2EB8" w:rsidRDefault="00623436" w:rsidP="00623436">
      <w:pPr>
        <w:pStyle w:val="Prrafodelista"/>
        <w:numPr>
          <w:ilvl w:val="1"/>
          <w:numId w:val="5"/>
        </w:numPr>
        <w:spacing w:after="160" w:line="259" w:lineRule="auto"/>
        <w:jc w:val="both"/>
        <w:rPr>
          <w:rFonts w:ascii="Arial" w:hAnsi="Arial" w:cs="Arial"/>
          <w:b/>
          <w:sz w:val="20"/>
          <w:szCs w:val="20"/>
        </w:rPr>
      </w:pPr>
      <w:r w:rsidRPr="000F2EB8">
        <w:rPr>
          <w:rFonts w:ascii="Arial" w:hAnsi="Arial" w:cs="Arial"/>
          <w:b/>
          <w:sz w:val="20"/>
          <w:szCs w:val="20"/>
        </w:rPr>
        <w:t>Uno de desarrollo. Argumenta o explica las razones de su aseveración. Al menos 10 líneas.</w:t>
      </w:r>
    </w:p>
    <w:p w:rsidR="00623436" w:rsidRPr="000F2EB8" w:rsidRDefault="00623436" w:rsidP="00623436">
      <w:pPr>
        <w:pStyle w:val="Prrafodelista"/>
        <w:numPr>
          <w:ilvl w:val="1"/>
          <w:numId w:val="5"/>
        </w:numPr>
        <w:spacing w:after="160" w:line="259" w:lineRule="auto"/>
        <w:jc w:val="both"/>
        <w:rPr>
          <w:rFonts w:ascii="Arial" w:hAnsi="Arial" w:cs="Arial"/>
          <w:b/>
          <w:sz w:val="20"/>
          <w:szCs w:val="20"/>
        </w:rPr>
      </w:pPr>
      <w:r w:rsidRPr="000F2EB8">
        <w:rPr>
          <w:rFonts w:ascii="Arial" w:hAnsi="Arial" w:cs="Arial"/>
          <w:b/>
          <w:sz w:val="20"/>
          <w:szCs w:val="20"/>
        </w:rPr>
        <w:t>Uno de cierre</w:t>
      </w:r>
      <w:r w:rsidR="00264DC9" w:rsidRPr="000F2EB8">
        <w:rPr>
          <w:rFonts w:ascii="Arial" w:hAnsi="Arial" w:cs="Arial"/>
          <w:b/>
          <w:sz w:val="20"/>
          <w:szCs w:val="20"/>
        </w:rPr>
        <w:t>:</w:t>
      </w:r>
      <w:r w:rsidRPr="000F2EB8">
        <w:rPr>
          <w:rFonts w:ascii="Arial" w:hAnsi="Arial" w:cs="Arial"/>
          <w:b/>
          <w:sz w:val="20"/>
          <w:szCs w:val="20"/>
        </w:rPr>
        <w:t xml:space="preserve"> Conclu</w:t>
      </w:r>
      <w:r w:rsidR="00264DC9" w:rsidRPr="000F2EB8">
        <w:rPr>
          <w:rFonts w:ascii="Arial" w:hAnsi="Arial" w:cs="Arial"/>
          <w:b/>
          <w:sz w:val="20"/>
          <w:szCs w:val="20"/>
        </w:rPr>
        <w:t xml:space="preserve">sión </w:t>
      </w:r>
      <w:r w:rsidRPr="000F2EB8">
        <w:rPr>
          <w:rFonts w:ascii="Arial" w:hAnsi="Arial" w:cs="Arial"/>
          <w:b/>
          <w:sz w:val="20"/>
          <w:szCs w:val="20"/>
        </w:rPr>
        <w:t xml:space="preserve"> y </w:t>
      </w:r>
      <w:r w:rsidR="00264DC9" w:rsidRPr="000F2EB8">
        <w:rPr>
          <w:rFonts w:ascii="Arial" w:hAnsi="Arial" w:cs="Arial"/>
          <w:b/>
          <w:sz w:val="20"/>
          <w:szCs w:val="20"/>
        </w:rPr>
        <w:t>D</w:t>
      </w:r>
      <w:r w:rsidRPr="000F2EB8">
        <w:rPr>
          <w:rFonts w:ascii="Arial" w:hAnsi="Arial" w:cs="Arial"/>
          <w:b/>
          <w:sz w:val="20"/>
          <w:szCs w:val="20"/>
        </w:rPr>
        <w:t>eriva</w:t>
      </w:r>
      <w:r w:rsidR="00264DC9" w:rsidRPr="000F2EB8">
        <w:rPr>
          <w:rFonts w:ascii="Arial" w:hAnsi="Arial" w:cs="Arial"/>
          <w:b/>
          <w:sz w:val="20"/>
          <w:szCs w:val="20"/>
        </w:rPr>
        <w:t>ción</w:t>
      </w:r>
      <w:r w:rsidRPr="000F2EB8">
        <w:rPr>
          <w:rFonts w:ascii="Arial" w:hAnsi="Arial" w:cs="Arial"/>
          <w:b/>
          <w:sz w:val="20"/>
          <w:szCs w:val="20"/>
        </w:rPr>
        <w:t>.  Al menos, 10 líneas.</w:t>
      </w:r>
    </w:p>
    <w:p w:rsidR="00264DC9" w:rsidRPr="000F2EB8" w:rsidRDefault="00264DC9" w:rsidP="00623436">
      <w:pPr>
        <w:pStyle w:val="Prrafodelista"/>
        <w:numPr>
          <w:ilvl w:val="1"/>
          <w:numId w:val="5"/>
        </w:numPr>
        <w:spacing w:after="160" w:line="259" w:lineRule="auto"/>
        <w:jc w:val="both"/>
        <w:rPr>
          <w:rFonts w:ascii="Arial" w:hAnsi="Arial" w:cs="Arial"/>
          <w:b/>
          <w:sz w:val="20"/>
          <w:szCs w:val="20"/>
        </w:rPr>
      </w:pPr>
      <w:r w:rsidRPr="000F2EB8">
        <w:rPr>
          <w:rFonts w:ascii="Arial" w:hAnsi="Arial" w:cs="Arial"/>
          <w:b/>
          <w:sz w:val="20"/>
          <w:szCs w:val="20"/>
        </w:rPr>
        <w:t xml:space="preserve">Determine qué </w:t>
      </w:r>
      <w:r w:rsidR="006F1BA1" w:rsidRPr="000F2EB8">
        <w:rPr>
          <w:rFonts w:ascii="Arial" w:hAnsi="Arial" w:cs="Arial"/>
          <w:b/>
          <w:sz w:val="20"/>
          <w:szCs w:val="20"/>
        </w:rPr>
        <w:t>conocimientos disciplinares han sido considerados para la producción del texto</w:t>
      </w:r>
      <w:r w:rsidR="00EA5CB3" w:rsidRPr="000F2EB8">
        <w:rPr>
          <w:rFonts w:ascii="Arial" w:hAnsi="Arial" w:cs="Arial"/>
          <w:b/>
          <w:sz w:val="20"/>
          <w:szCs w:val="20"/>
        </w:rPr>
        <w:t>.</w:t>
      </w:r>
    </w:p>
    <w:p w:rsidR="00623436" w:rsidRPr="000F2EB8" w:rsidRDefault="00623436" w:rsidP="00623436">
      <w:pPr>
        <w:pStyle w:val="Prrafodelista"/>
        <w:numPr>
          <w:ilvl w:val="1"/>
          <w:numId w:val="5"/>
        </w:numPr>
        <w:spacing w:after="160" w:line="259" w:lineRule="auto"/>
        <w:jc w:val="both"/>
        <w:rPr>
          <w:rFonts w:ascii="Arial" w:hAnsi="Arial" w:cs="Arial"/>
          <w:b/>
          <w:sz w:val="20"/>
          <w:szCs w:val="20"/>
        </w:rPr>
      </w:pPr>
      <w:r w:rsidRPr="000F2EB8">
        <w:rPr>
          <w:rFonts w:ascii="Arial" w:hAnsi="Arial" w:cs="Arial"/>
          <w:b/>
          <w:sz w:val="20"/>
          <w:szCs w:val="20"/>
        </w:rPr>
        <w:lastRenderedPageBreak/>
        <w:t>No olvide revisar la rúbrica.</w:t>
      </w:r>
    </w:p>
    <w:p w:rsidR="00A84893" w:rsidRDefault="00A84893" w:rsidP="00A84893">
      <w:pPr>
        <w:spacing w:after="160" w:line="259" w:lineRule="auto"/>
        <w:ind w:left="1080"/>
        <w:jc w:val="both"/>
        <w:rPr>
          <w:rFonts w:ascii="Arial" w:hAnsi="Arial" w:cs="Arial"/>
          <w:b/>
          <w:color w:val="365F91" w:themeColor="accent1" w:themeShade="BF"/>
          <w:sz w:val="20"/>
          <w:szCs w:val="20"/>
        </w:rPr>
      </w:pPr>
    </w:p>
    <w:p w:rsidR="000F2EB8" w:rsidRPr="000F2EB8" w:rsidRDefault="000F2EB8" w:rsidP="00A84893">
      <w:pPr>
        <w:spacing w:after="160" w:line="259" w:lineRule="auto"/>
        <w:ind w:left="1080"/>
        <w:jc w:val="both"/>
        <w:rPr>
          <w:rFonts w:ascii="Arial" w:hAnsi="Arial" w:cs="Arial"/>
          <w:b/>
          <w:sz w:val="20"/>
          <w:szCs w:val="20"/>
        </w:rPr>
      </w:pPr>
      <w:r w:rsidRPr="000F2EB8">
        <w:rPr>
          <w:rFonts w:ascii="Arial" w:hAnsi="Arial" w:cs="Arial"/>
          <w:b/>
          <w:sz w:val="20"/>
          <w:szCs w:val="20"/>
        </w:rPr>
        <w:t>RÚBRICA PARA PRODUCCIÓN DE ENSAYO</w:t>
      </w:r>
    </w:p>
    <w:tbl>
      <w:tblPr>
        <w:tblStyle w:val="Tablaconcuadrcula"/>
        <w:tblW w:w="8930" w:type="dxa"/>
        <w:tblInd w:w="534" w:type="dxa"/>
        <w:tblLayout w:type="fixed"/>
        <w:tblLook w:val="04A0" w:firstRow="1" w:lastRow="0" w:firstColumn="1" w:lastColumn="0" w:noHBand="0" w:noVBand="1"/>
      </w:tblPr>
      <w:tblGrid>
        <w:gridCol w:w="1659"/>
        <w:gridCol w:w="1743"/>
        <w:gridCol w:w="1984"/>
        <w:gridCol w:w="1559"/>
        <w:gridCol w:w="1985"/>
      </w:tblGrid>
      <w:tr w:rsidR="000F2EB8" w:rsidTr="00B55578">
        <w:tc>
          <w:tcPr>
            <w:tcW w:w="1659" w:type="dxa"/>
          </w:tcPr>
          <w:p w:rsidR="000F2EB8" w:rsidRDefault="000F2EB8" w:rsidP="000F2EB8">
            <w:pPr>
              <w:spacing w:after="160" w:line="259" w:lineRule="auto"/>
              <w:jc w:val="center"/>
              <w:rPr>
                <w:rFonts w:ascii="Arial" w:hAnsi="Arial" w:cs="Arial"/>
                <w:b/>
                <w:color w:val="365F91" w:themeColor="accent1" w:themeShade="BF"/>
                <w:sz w:val="16"/>
                <w:szCs w:val="16"/>
              </w:rPr>
            </w:pPr>
          </w:p>
          <w:p w:rsidR="000F2EB8" w:rsidRPr="000F2EB8" w:rsidRDefault="000F2EB8" w:rsidP="000F2EB8">
            <w:pPr>
              <w:spacing w:after="160" w:line="259" w:lineRule="auto"/>
              <w:jc w:val="center"/>
              <w:rPr>
                <w:rFonts w:ascii="Arial" w:hAnsi="Arial" w:cs="Arial"/>
                <w:b/>
                <w:color w:val="365F91" w:themeColor="accent1" w:themeShade="BF"/>
                <w:sz w:val="16"/>
                <w:szCs w:val="16"/>
              </w:rPr>
            </w:pPr>
            <w:r w:rsidRPr="000F2EB8">
              <w:rPr>
                <w:rFonts w:ascii="Arial" w:hAnsi="Arial" w:cs="Arial"/>
                <w:b/>
                <w:color w:val="365F91" w:themeColor="accent1" w:themeShade="BF"/>
                <w:sz w:val="16"/>
                <w:szCs w:val="16"/>
              </w:rPr>
              <w:t>INICIAL</w:t>
            </w:r>
          </w:p>
        </w:tc>
        <w:tc>
          <w:tcPr>
            <w:tcW w:w="1743" w:type="dxa"/>
          </w:tcPr>
          <w:p w:rsidR="000F2EB8" w:rsidRDefault="000F2EB8" w:rsidP="000F2EB8">
            <w:pPr>
              <w:spacing w:after="160" w:line="259" w:lineRule="auto"/>
              <w:jc w:val="center"/>
              <w:rPr>
                <w:rFonts w:ascii="Arial" w:hAnsi="Arial" w:cs="Arial"/>
                <w:b/>
                <w:color w:val="365F91" w:themeColor="accent1" w:themeShade="BF"/>
                <w:sz w:val="16"/>
                <w:szCs w:val="16"/>
              </w:rPr>
            </w:pPr>
          </w:p>
          <w:p w:rsidR="000F2EB8" w:rsidRPr="000F2EB8" w:rsidRDefault="000F2EB8" w:rsidP="000F2EB8">
            <w:pPr>
              <w:spacing w:after="160" w:line="259" w:lineRule="auto"/>
              <w:jc w:val="center"/>
              <w:rPr>
                <w:rFonts w:ascii="Arial" w:hAnsi="Arial" w:cs="Arial"/>
                <w:b/>
                <w:color w:val="365F91" w:themeColor="accent1" w:themeShade="BF"/>
                <w:sz w:val="16"/>
                <w:szCs w:val="16"/>
              </w:rPr>
            </w:pPr>
            <w:r w:rsidRPr="000F2EB8">
              <w:rPr>
                <w:rFonts w:ascii="Arial" w:hAnsi="Arial" w:cs="Arial"/>
                <w:b/>
                <w:color w:val="365F91" w:themeColor="accent1" w:themeShade="BF"/>
                <w:sz w:val="16"/>
                <w:szCs w:val="16"/>
              </w:rPr>
              <w:t>EN DESARROLLO 1</w:t>
            </w:r>
          </w:p>
        </w:tc>
        <w:tc>
          <w:tcPr>
            <w:tcW w:w="1984" w:type="dxa"/>
          </w:tcPr>
          <w:p w:rsidR="000F2EB8" w:rsidRDefault="000F2EB8" w:rsidP="000F2EB8">
            <w:pPr>
              <w:spacing w:after="160" w:line="259" w:lineRule="auto"/>
              <w:jc w:val="center"/>
              <w:rPr>
                <w:rFonts w:ascii="Arial" w:hAnsi="Arial" w:cs="Arial"/>
                <w:b/>
                <w:color w:val="365F91" w:themeColor="accent1" w:themeShade="BF"/>
                <w:sz w:val="16"/>
                <w:szCs w:val="16"/>
              </w:rPr>
            </w:pPr>
          </w:p>
          <w:p w:rsidR="000F2EB8" w:rsidRPr="000F2EB8" w:rsidRDefault="000F2EB8" w:rsidP="000F2EB8">
            <w:pPr>
              <w:spacing w:after="160" w:line="259" w:lineRule="auto"/>
              <w:jc w:val="center"/>
              <w:rPr>
                <w:rFonts w:ascii="Arial" w:hAnsi="Arial" w:cs="Arial"/>
                <w:b/>
                <w:color w:val="365F91" w:themeColor="accent1" w:themeShade="BF"/>
                <w:sz w:val="16"/>
                <w:szCs w:val="16"/>
              </w:rPr>
            </w:pPr>
            <w:r w:rsidRPr="000F2EB8">
              <w:rPr>
                <w:rFonts w:ascii="Arial" w:hAnsi="Arial" w:cs="Arial"/>
                <w:b/>
                <w:color w:val="365F91" w:themeColor="accent1" w:themeShade="BF"/>
                <w:sz w:val="16"/>
                <w:szCs w:val="16"/>
              </w:rPr>
              <w:t>EN DESARROLLO 2</w:t>
            </w:r>
          </w:p>
        </w:tc>
        <w:tc>
          <w:tcPr>
            <w:tcW w:w="1559" w:type="dxa"/>
          </w:tcPr>
          <w:p w:rsidR="000F2EB8" w:rsidRDefault="000F2EB8" w:rsidP="000F2EB8">
            <w:pPr>
              <w:spacing w:after="160" w:line="259" w:lineRule="auto"/>
              <w:jc w:val="center"/>
              <w:rPr>
                <w:rFonts w:ascii="Arial" w:hAnsi="Arial" w:cs="Arial"/>
                <w:b/>
                <w:color w:val="365F91" w:themeColor="accent1" w:themeShade="BF"/>
                <w:sz w:val="16"/>
                <w:szCs w:val="16"/>
              </w:rPr>
            </w:pPr>
          </w:p>
          <w:p w:rsidR="000F2EB8" w:rsidRPr="000F2EB8" w:rsidRDefault="000F2EB8" w:rsidP="000F2EB8">
            <w:pPr>
              <w:spacing w:after="160" w:line="259" w:lineRule="auto"/>
              <w:jc w:val="center"/>
              <w:rPr>
                <w:rFonts w:ascii="Arial" w:hAnsi="Arial" w:cs="Arial"/>
                <w:b/>
                <w:color w:val="365F91" w:themeColor="accent1" w:themeShade="BF"/>
                <w:sz w:val="16"/>
                <w:szCs w:val="16"/>
              </w:rPr>
            </w:pPr>
            <w:r w:rsidRPr="000F2EB8">
              <w:rPr>
                <w:rFonts w:ascii="Arial" w:hAnsi="Arial" w:cs="Arial"/>
                <w:b/>
                <w:color w:val="365F91" w:themeColor="accent1" w:themeShade="BF"/>
                <w:sz w:val="16"/>
                <w:szCs w:val="16"/>
              </w:rPr>
              <w:t>DESARROLLADO</w:t>
            </w:r>
          </w:p>
        </w:tc>
        <w:tc>
          <w:tcPr>
            <w:tcW w:w="1985" w:type="dxa"/>
          </w:tcPr>
          <w:p w:rsidR="000F2EB8" w:rsidRDefault="000F2EB8" w:rsidP="000F2EB8">
            <w:pPr>
              <w:spacing w:after="160" w:line="259" w:lineRule="auto"/>
              <w:jc w:val="center"/>
              <w:rPr>
                <w:rFonts w:ascii="Arial" w:hAnsi="Arial" w:cs="Arial"/>
                <w:b/>
                <w:color w:val="365F91" w:themeColor="accent1" w:themeShade="BF"/>
                <w:sz w:val="16"/>
                <w:szCs w:val="16"/>
              </w:rPr>
            </w:pPr>
          </w:p>
          <w:p w:rsidR="000F2EB8" w:rsidRPr="000F2EB8" w:rsidRDefault="000F2EB8" w:rsidP="000F2EB8">
            <w:pPr>
              <w:spacing w:after="160" w:line="259" w:lineRule="auto"/>
              <w:jc w:val="center"/>
              <w:rPr>
                <w:rFonts w:ascii="Arial" w:hAnsi="Arial" w:cs="Arial"/>
                <w:b/>
                <w:color w:val="365F91" w:themeColor="accent1" w:themeShade="BF"/>
                <w:sz w:val="16"/>
                <w:szCs w:val="16"/>
              </w:rPr>
            </w:pPr>
            <w:r w:rsidRPr="000F2EB8">
              <w:rPr>
                <w:rFonts w:ascii="Arial" w:hAnsi="Arial" w:cs="Arial"/>
                <w:b/>
                <w:color w:val="365F91" w:themeColor="accent1" w:themeShade="BF"/>
                <w:sz w:val="16"/>
                <w:szCs w:val="16"/>
              </w:rPr>
              <w:t>ALTO DESARROLLO</w:t>
            </w:r>
          </w:p>
        </w:tc>
      </w:tr>
      <w:tr w:rsidR="000F2EB8" w:rsidTr="00B55578">
        <w:tc>
          <w:tcPr>
            <w:tcW w:w="1659" w:type="dxa"/>
          </w:tcPr>
          <w:p w:rsidR="000F2EB8" w:rsidRDefault="006137BD" w:rsidP="00A84893">
            <w:pPr>
              <w:spacing w:after="160" w:line="259" w:lineRule="auto"/>
              <w:jc w:val="both"/>
              <w:rPr>
                <w:rFonts w:ascii="Arial" w:hAnsi="Arial" w:cs="Arial"/>
                <w:b/>
                <w:color w:val="365F91" w:themeColor="accent1" w:themeShade="BF"/>
                <w:sz w:val="18"/>
                <w:szCs w:val="18"/>
              </w:rPr>
            </w:pPr>
            <w:r w:rsidRPr="006137BD">
              <w:rPr>
                <w:rFonts w:ascii="Arial" w:hAnsi="Arial" w:cs="Arial"/>
                <w:b/>
                <w:color w:val="365F91" w:themeColor="accent1" w:themeShade="BF"/>
                <w:sz w:val="18"/>
                <w:szCs w:val="18"/>
              </w:rPr>
              <w:t>La estructura del ensayo</w:t>
            </w:r>
            <w:r w:rsidR="00E37010">
              <w:rPr>
                <w:rFonts w:ascii="Arial" w:hAnsi="Arial" w:cs="Arial"/>
                <w:b/>
                <w:color w:val="365F91" w:themeColor="accent1" w:themeShade="BF"/>
                <w:sz w:val="18"/>
                <w:szCs w:val="18"/>
              </w:rPr>
              <w:t xml:space="preserve"> tanto para el análisis como para la producción del texto</w:t>
            </w:r>
            <w:r w:rsidRPr="006137BD">
              <w:rPr>
                <w:rFonts w:ascii="Arial" w:hAnsi="Arial" w:cs="Arial"/>
                <w:b/>
                <w:color w:val="365F91" w:themeColor="accent1" w:themeShade="BF"/>
                <w:sz w:val="18"/>
                <w:szCs w:val="18"/>
              </w:rPr>
              <w:t xml:space="preserve"> no corresponde a lo solicitado. O discrimina mal el tipo de texto</w:t>
            </w:r>
            <w:r>
              <w:rPr>
                <w:rFonts w:ascii="Arial" w:hAnsi="Arial" w:cs="Arial"/>
                <w:b/>
                <w:color w:val="365F91" w:themeColor="accent1" w:themeShade="BF"/>
                <w:sz w:val="18"/>
                <w:szCs w:val="18"/>
              </w:rPr>
              <w:t>; no subraya lo señalado; tampoco respeta el número de líneas. No determina lo solicitado en los literales d) y e).</w:t>
            </w:r>
          </w:p>
          <w:p w:rsidR="006137BD" w:rsidRPr="006137BD" w:rsidRDefault="006137BD" w:rsidP="00A84893">
            <w:pPr>
              <w:spacing w:after="160" w:line="259" w:lineRule="auto"/>
              <w:jc w:val="both"/>
              <w:rPr>
                <w:rFonts w:ascii="Arial" w:hAnsi="Arial" w:cs="Arial"/>
                <w:b/>
                <w:color w:val="365F91" w:themeColor="accent1" w:themeShade="BF"/>
                <w:sz w:val="18"/>
                <w:szCs w:val="18"/>
              </w:rPr>
            </w:pPr>
            <w:r>
              <w:rPr>
                <w:rFonts w:ascii="Arial" w:hAnsi="Arial" w:cs="Arial"/>
                <w:b/>
                <w:color w:val="365F91" w:themeColor="accent1" w:themeShade="BF"/>
                <w:sz w:val="18"/>
                <w:szCs w:val="18"/>
              </w:rPr>
              <w:t>Evidencia múltiples errores en la aplicación de las normativas ortográficas y sintácticas; el lenguaje es informal. La caligrafía es ilegible.</w:t>
            </w:r>
          </w:p>
          <w:p w:rsidR="000F2EB8" w:rsidRPr="006137BD" w:rsidRDefault="000F2EB8" w:rsidP="00A84893">
            <w:pPr>
              <w:spacing w:after="160" w:line="259" w:lineRule="auto"/>
              <w:jc w:val="both"/>
              <w:rPr>
                <w:rFonts w:ascii="Arial" w:hAnsi="Arial" w:cs="Arial"/>
                <w:b/>
                <w:color w:val="365F91" w:themeColor="accent1" w:themeShade="BF"/>
                <w:sz w:val="18"/>
                <w:szCs w:val="18"/>
              </w:rPr>
            </w:pPr>
          </w:p>
          <w:p w:rsidR="000F2EB8" w:rsidRPr="006137BD" w:rsidRDefault="000F2EB8" w:rsidP="00A84893">
            <w:pPr>
              <w:spacing w:after="160" w:line="259" w:lineRule="auto"/>
              <w:jc w:val="both"/>
              <w:rPr>
                <w:rFonts w:ascii="Arial" w:hAnsi="Arial" w:cs="Arial"/>
                <w:b/>
                <w:color w:val="365F91" w:themeColor="accent1" w:themeShade="BF"/>
                <w:sz w:val="18"/>
                <w:szCs w:val="18"/>
              </w:rPr>
            </w:pPr>
          </w:p>
          <w:p w:rsidR="000F2EB8" w:rsidRPr="006137BD" w:rsidRDefault="000F2EB8" w:rsidP="00A84893">
            <w:pPr>
              <w:spacing w:after="160" w:line="259" w:lineRule="auto"/>
              <w:jc w:val="both"/>
              <w:rPr>
                <w:rFonts w:ascii="Arial" w:hAnsi="Arial" w:cs="Arial"/>
                <w:b/>
                <w:color w:val="365F91" w:themeColor="accent1" w:themeShade="BF"/>
                <w:sz w:val="18"/>
                <w:szCs w:val="18"/>
              </w:rPr>
            </w:pPr>
          </w:p>
        </w:tc>
        <w:tc>
          <w:tcPr>
            <w:tcW w:w="1743" w:type="dxa"/>
          </w:tcPr>
          <w:p w:rsidR="006137BD" w:rsidRDefault="006137BD" w:rsidP="006137BD">
            <w:pPr>
              <w:spacing w:after="160" w:line="259" w:lineRule="auto"/>
              <w:jc w:val="both"/>
              <w:rPr>
                <w:rFonts w:ascii="Arial" w:hAnsi="Arial" w:cs="Arial"/>
                <w:b/>
                <w:color w:val="365F91" w:themeColor="accent1" w:themeShade="BF"/>
                <w:sz w:val="18"/>
                <w:szCs w:val="18"/>
              </w:rPr>
            </w:pPr>
            <w:r w:rsidRPr="006137BD">
              <w:rPr>
                <w:rFonts w:ascii="Arial" w:hAnsi="Arial" w:cs="Arial"/>
                <w:b/>
                <w:color w:val="365F91" w:themeColor="accent1" w:themeShade="BF"/>
                <w:sz w:val="18"/>
                <w:szCs w:val="18"/>
              </w:rPr>
              <w:t>La estructura del ensayo</w:t>
            </w:r>
            <w:r w:rsidR="00E37010">
              <w:rPr>
                <w:rFonts w:ascii="Arial" w:hAnsi="Arial" w:cs="Arial"/>
                <w:b/>
                <w:color w:val="365F91" w:themeColor="accent1" w:themeShade="BF"/>
                <w:sz w:val="18"/>
                <w:szCs w:val="18"/>
              </w:rPr>
              <w:t xml:space="preserve"> tanto para el análisis como para la producción del texto</w:t>
            </w:r>
            <w:r>
              <w:rPr>
                <w:rFonts w:ascii="Arial" w:hAnsi="Arial" w:cs="Arial"/>
                <w:b/>
                <w:color w:val="365F91" w:themeColor="accent1" w:themeShade="BF"/>
                <w:sz w:val="18"/>
                <w:szCs w:val="18"/>
              </w:rPr>
              <w:t xml:space="preserve"> está desarrollada conforme a lo solicitado en un 50%.</w:t>
            </w:r>
            <w:r w:rsidRPr="006137BD">
              <w:rPr>
                <w:rFonts w:ascii="Arial" w:hAnsi="Arial" w:cs="Arial"/>
                <w:b/>
                <w:color w:val="365F91" w:themeColor="accent1" w:themeShade="BF"/>
                <w:sz w:val="18"/>
                <w:szCs w:val="18"/>
              </w:rPr>
              <w:t xml:space="preserve"> </w:t>
            </w:r>
            <w:r>
              <w:rPr>
                <w:rFonts w:ascii="Arial" w:hAnsi="Arial" w:cs="Arial"/>
                <w:b/>
                <w:color w:val="365F91" w:themeColor="accent1" w:themeShade="BF"/>
                <w:sz w:val="18"/>
                <w:szCs w:val="18"/>
              </w:rPr>
              <w:t>La</w:t>
            </w:r>
            <w:r w:rsidRPr="006137BD">
              <w:rPr>
                <w:rFonts w:ascii="Arial" w:hAnsi="Arial" w:cs="Arial"/>
                <w:b/>
                <w:color w:val="365F91" w:themeColor="accent1" w:themeShade="BF"/>
                <w:sz w:val="18"/>
                <w:szCs w:val="18"/>
              </w:rPr>
              <w:t xml:space="preserve"> discrimina</w:t>
            </w:r>
            <w:r>
              <w:rPr>
                <w:rFonts w:ascii="Arial" w:hAnsi="Arial" w:cs="Arial"/>
                <w:b/>
                <w:color w:val="365F91" w:themeColor="accent1" w:themeShade="BF"/>
                <w:sz w:val="18"/>
                <w:szCs w:val="18"/>
              </w:rPr>
              <w:t>ción d</w:t>
            </w:r>
            <w:r w:rsidRPr="006137BD">
              <w:rPr>
                <w:rFonts w:ascii="Arial" w:hAnsi="Arial" w:cs="Arial"/>
                <w:b/>
                <w:color w:val="365F91" w:themeColor="accent1" w:themeShade="BF"/>
                <w:sz w:val="18"/>
                <w:szCs w:val="18"/>
              </w:rPr>
              <w:t>el tipo de texto</w:t>
            </w:r>
            <w:r>
              <w:rPr>
                <w:rFonts w:ascii="Arial" w:hAnsi="Arial" w:cs="Arial"/>
                <w:b/>
                <w:color w:val="365F91" w:themeColor="accent1" w:themeShade="BF"/>
                <w:sz w:val="18"/>
                <w:szCs w:val="18"/>
              </w:rPr>
              <w:t xml:space="preserve"> es correcta pero no elabora las categorías apropiadamente</w:t>
            </w:r>
            <w:r w:rsidR="00E37010">
              <w:rPr>
                <w:rFonts w:ascii="Arial" w:hAnsi="Arial" w:cs="Arial"/>
                <w:b/>
                <w:color w:val="365F91" w:themeColor="accent1" w:themeShade="BF"/>
                <w:sz w:val="18"/>
                <w:szCs w:val="18"/>
              </w:rPr>
              <w:t>, las confunde</w:t>
            </w:r>
            <w:r>
              <w:rPr>
                <w:rFonts w:ascii="Arial" w:hAnsi="Arial" w:cs="Arial"/>
                <w:b/>
                <w:color w:val="365F91" w:themeColor="accent1" w:themeShade="BF"/>
                <w:sz w:val="18"/>
                <w:szCs w:val="18"/>
              </w:rPr>
              <w:t>; no subraya lo solicitado; tampoco respeta el número de líneas. Presenta una mezcla indiscriminada de concepto</w:t>
            </w:r>
            <w:r w:rsidR="00B55578">
              <w:rPr>
                <w:rFonts w:ascii="Arial" w:hAnsi="Arial" w:cs="Arial"/>
                <w:b/>
                <w:color w:val="365F91" w:themeColor="accent1" w:themeShade="BF"/>
                <w:sz w:val="18"/>
                <w:szCs w:val="18"/>
              </w:rPr>
              <w:t>s</w:t>
            </w:r>
            <w:r>
              <w:rPr>
                <w:rFonts w:ascii="Arial" w:hAnsi="Arial" w:cs="Arial"/>
                <w:b/>
                <w:color w:val="365F91" w:themeColor="accent1" w:themeShade="BF"/>
                <w:sz w:val="18"/>
                <w:szCs w:val="18"/>
              </w:rPr>
              <w:t xml:space="preserve"> en</w:t>
            </w:r>
            <w:r w:rsidR="00B55578">
              <w:rPr>
                <w:rFonts w:ascii="Arial" w:hAnsi="Arial" w:cs="Arial"/>
                <w:b/>
                <w:color w:val="365F91" w:themeColor="accent1" w:themeShade="BF"/>
                <w:sz w:val="18"/>
                <w:szCs w:val="18"/>
              </w:rPr>
              <w:t xml:space="preserve"> la argumentación dada en</w:t>
            </w:r>
            <w:r>
              <w:rPr>
                <w:rFonts w:ascii="Arial" w:hAnsi="Arial" w:cs="Arial"/>
                <w:b/>
                <w:color w:val="365F91" w:themeColor="accent1" w:themeShade="BF"/>
                <w:sz w:val="18"/>
                <w:szCs w:val="18"/>
              </w:rPr>
              <w:t xml:space="preserve"> las respuestas de los literales d) y e).</w:t>
            </w:r>
          </w:p>
          <w:p w:rsidR="006137BD" w:rsidRPr="006137BD" w:rsidRDefault="006137BD" w:rsidP="006137BD">
            <w:pPr>
              <w:spacing w:after="160" w:line="259" w:lineRule="auto"/>
              <w:jc w:val="both"/>
              <w:rPr>
                <w:rFonts w:ascii="Arial" w:hAnsi="Arial" w:cs="Arial"/>
                <w:b/>
                <w:color w:val="365F91" w:themeColor="accent1" w:themeShade="BF"/>
                <w:sz w:val="18"/>
                <w:szCs w:val="18"/>
              </w:rPr>
            </w:pPr>
            <w:r>
              <w:rPr>
                <w:rFonts w:ascii="Arial" w:hAnsi="Arial" w:cs="Arial"/>
                <w:b/>
                <w:color w:val="365F91" w:themeColor="accent1" w:themeShade="BF"/>
                <w:sz w:val="18"/>
                <w:szCs w:val="18"/>
              </w:rPr>
              <w:t>Evidencia múltiples errores en la aplicación de las normativas ortográficas y sintácticas; el lenguaje es informal. La caligrafía es  poco ilegible.</w:t>
            </w:r>
          </w:p>
          <w:p w:rsidR="000F2EB8" w:rsidRPr="006137BD" w:rsidRDefault="000F2EB8" w:rsidP="00A84893">
            <w:pPr>
              <w:spacing w:after="160" w:line="259" w:lineRule="auto"/>
              <w:jc w:val="both"/>
              <w:rPr>
                <w:rFonts w:ascii="Arial" w:hAnsi="Arial" w:cs="Arial"/>
                <w:b/>
                <w:color w:val="365F91" w:themeColor="accent1" w:themeShade="BF"/>
                <w:sz w:val="18"/>
                <w:szCs w:val="18"/>
              </w:rPr>
            </w:pPr>
          </w:p>
        </w:tc>
        <w:tc>
          <w:tcPr>
            <w:tcW w:w="1984" w:type="dxa"/>
          </w:tcPr>
          <w:p w:rsidR="006137BD" w:rsidRDefault="006137BD" w:rsidP="006137BD">
            <w:pPr>
              <w:spacing w:after="160" w:line="259" w:lineRule="auto"/>
              <w:jc w:val="both"/>
              <w:rPr>
                <w:rFonts w:ascii="Arial" w:hAnsi="Arial" w:cs="Arial"/>
                <w:b/>
                <w:color w:val="365F91" w:themeColor="accent1" w:themeShade="BF"/>
                <w:sz w:val="18"/>
                <w:szCs w:val="18"/>
              </w:rPr>
            </w:pPr>
            <w:r w:rsidRPr="006137BD">
              <w:rPr>
                <w:rFonts w:ascii="Arial" w:hAnsi="Arial" w:cs="Arial"/>
                <w:b/>
                <w:color w:val="365F91" w:themeColor="accent1" w:themeShade="BF"/>
                <w:sz w:val="18"/>
                <w:szCs w:val="18"/>
              </w:rPr>
              <w:t>La estructura del ensayo</w:t>
            </w:r>
            <w:r w:rsidR="00E37010">
              <w:rPr>
                <w:rFonts w:ascii="Arial" w:hAnsi="Arial" w:cs="Arial"/>
                <w:b/>
                <w:color w:val="365F91" w:themeColor="accent1" w:themeShade="BF"/>
                <w:sz w:val="18"/>
                <w:szCs w:val="18"/>
              </w:rPr>
              <w:t xml:space="preserve"> tanto para el análisis como para la producción del texto</w:t>
            </w:r>
            <w:r>
              <w:rPr>
                <w:rFonts w:ascii="Arial" w:hAnsi="Arial" w:cs="Arial"/>
                <w:b/>
                <w:color w:val="365F91" w:themeColor="accent1" w:themeShade="BF"/>
                <w:sz w:val="18"/>
                <w:szCs w:val="18"/>
              </w:rPr>
              <w:t xml:space="preserve"> está desarrollada conforme a lo solicitado en un 80%.</w:t>
            </w:r>
            <w:r w:rsidRPr="006137BD">
              <w:rPr>
                <w:rFonts w:ascii="Arial" w:hAnsi="Arial" w:cs="Arial"/>
                <w:b/>
                <w:color w:val="365F91" w:themeColor="accent1" w:themeShade="BF"/>
                <w:sz w:val="18"/>
                <w:szCs w:val="18"/>
              </w:rPr>
              <w:t xml:space="preserve"> </w:t>
            </w:r>
            <w:r>
              <w:rPr>
                <w:rFonts w:ascii="Arial" w:hAnsi="Arial" w:cs="Arial"/>
                <w:b/>
                <w:color w:val="365F91" w:themeColor="accent1" w:themeShade="BF"/>
                <w:sz w:val="18"/>
                <w:szCs w:val="18"/>
              </w:rPr>
              <w:t>La</w:t>
            </w:r>
            <w:r w:rsidRPr="006137BD">
              <w:rPr>
                <w:rFonts w:ascii="Arial" w:hAnsi="Arial" w:cs="Arial"/>
                <w:b/>
                <w:color w:val="365F91" w:themeColor="accent1" w:themeShade="BF"/>
                <w:sz w:val="18"/>
                <w:szCs w:val="18"/>
              </w:rPr>
              <w:t xml:space="preserve"> discrimina</w:t>
            </w:r>
            <w:r>
              <w:rPr>
                <w:rFonts w:ascii="Arial" w:hAnsi="Arial" w:cs="Arial"/>
                <w:b/>
                <w:color w:val="365F91" w:themeColor="accent1" w:themeShade="BF"/>
                <w:sz w:val="18"/>
                <w:szCs w:val="18"/>
              </w:rPr>
              <w:t>ción d</w:t>
            </w:r>
            <w:r w:rsidRPr="006137BD">
              <w:rPr>
                <w:rFonts w:ascii="Arial" w:hAnsi="Arial" w:cs="Arial"/>
                <w:b/>
                <w:color w:val="365F91" w:themeColor="accent1" w:themeShade="BF"/>
                <w:sz w:val="18"/>
                <w:szCs w:val="18"/>
              </w:rPr>
              <w:t>el tipo de texto</w:t>
            </w:r>
            <w:r>
              <w:rPr>
                <w:rFonts w:ascii="Arial" w:hAnsi="Arial" w:cs="Arial"/>
                <w:b/>
                <w:color w:val="365F91" w:themeColor="accent1" w:themeShade="BF"/>
                <w:sz w:val="18"/>
                <w:szCs w:val="18"/>
              </w:rPr>
              <w:t xml:space="preserve"> es correcta y ocasionalmente comete errores en la formulación o discriminación de las categorías; subraya lo solicitado</w:t>
            </w:r>
            <w:r w:rsidR="00B55578">
              <w:rPr>
                <w:rFonts w:ascii="Arial" w:hAnsi="Arial" w:cs="Arial"/>
                <w:b/>
                <w:color w:val="365F91" w:themeColor="accent1" w:themeShade="BF"/>
                <w:sz w:val="18"/>
                <w:szCs w:val="18"/>
              </w:rPr>
              <w:t xml:space="preserve"> y a veces ir</w:t>
            </w:r>
            <w:r>
              <w:rPr>
                <w:rFonts w:ascii="Arial" w:hAnsi="Arial" w:cs="Arial"/>
                <w:b/>
                <w:color w:val="365F91" w:themeColor="accent1" w:themeShade="BF"/>
                <w:sz w:val="18"/>
                <w:szCs w:val="18"/>
              </w:rPr>
              <w:t xml:space="preserve">respeta el número de líneas. </w:t>
            </w:r>
            <w:r w:rsidR="00B55578">
              <w:rPr>
                <w:rFonts w:ascii="Arial" w:hAnsi="Arial" w:cs="Arial"/>
                <w:b/>
                <w:color w:val="365F91" w:themeColor="accent1" w:themeShade="BF"/>
                <w:sz w:val="18"/>
                <w:szCs w:val="18"/>
              </w:rPr>
              <w:t xml:space="preserve">Argumenta con cierta pertinencia la relación </w:t>
            </w:r>
            <w:r>
              <w:rPr>
                <w:rFonts w:ascii="Arial" w:hAnsi="Arial" w:cs="Arial"/>
                <w:b/>
                <w:color w:val="365F91" w:themeColor="accent1" w:themeShade="BF"/>
                <w:sz w:val="18"/>
                <w:szCs w:val="18"/>
              </w:rPr>
              <w:t xml:space="preserve"> de concepto</w:t>
            </w:r>
            <w:r w:rsidR="00B55578">
              <w:rPr>
                <w:rFonts w:ascii="Arial" w:hAnsi="Arial" w:cs="Arial"/>
                <w:b/>
                <w:color w:val="365F91" w:themeColor="accent1" w:themeShade="BF"/>
                <w:sz w:val="18"/>
                <w:szCs w:val="18"/>
              </w:rPr>
              <w:t>s</w:t>
            </w:r>
            <w:r>
              <w:rPr>
                <w:rFonts w:ascii="Arial" w:hAnsi="Arial" w:cs="Arial"/>
                <w:b/>
                <w:color w:val="365F91" w:themeColor="accent1" w:themeShade="BF"/>
                <w:sz w:val="18"/>
                <w:szCs w:val="18"/>
              </w:rPr>
              <w:t xml:space="preserve"> en las respuestas de los literales d) y e).</w:t>
            </w:r>
          </w:p>
          <w:p w:rsidR="000F2EB8" w:rsidRPr="006137BD" w:rsidRDefault="00B55578" w:rsidP="00B55578">
            <w:pPr>
              <w:spacing w:after="160" w:line="259" w:lineRule="auto"/>
              <w:jc w:val="both"/>
              <w:rPr>
                <w:rFonts w:ascii="Arial" w:hAnsi="Arial" w:cs="Arial"/>
                <w:b/>
                <w:color w:val="365F91" w:themeColor="accent1" w:themeShade="BF"/>
                <w:sz w:val="18"/>
                <w:szCs w:val="18"/>
              </w:rPr>
            </w:pPr>
            <w:r>
              <w:rPr>
                <w:rFonts w:ascii="Arial" w:hAnsi="Arial" w:cs="Arial"/>
                <w:b/>
                <w:color w:val="365F91" w:themeColor="accent1" w:themeShade="BF"/>
                <w:sz w:val="18"/>
                <w:szCs w:val="18"/>
              </w:rPr>
              <w:t>Ocasionalmente presenta</w:t>
            </w:r>
            <w:r w:rsidR="006137BD">
              <w:rPr>
                <w:rFonts w:ascii="Arial" w:hAnsi="Arial" w:cs="Arial"/>
                <w:b/>
                <w:color w:val="365F91" w:themeColor="accent1" w:themeShade="BF"/>
                <w:sz w:val="18"/>
                <w:szCs w:val="18"/>
              </w:rPr>
              <w:t xml:space="preserve"> errores en la aplicación de las normativas ortográficas </w:t>
            </w:r>
            <w:r>
              <w:rPr>
                <w:rFonts w:ascii="Arial" w:hAnsi="Arial" w:cs="Arial"/>
                <w:b/>
                <w:color w:val="365F91" w:themeColor="accent1" w:themeShade="BF"/>
                <w:sz w:val="18"/>
                <w:szCs w:val="18"/>
              </w:rPr>
              <w:t xml:space="preserve">y sintácticas; el lenguaje es </w:t>
            </w:r>
            <w:r w:rsidR="006137BD">
              <w:rPr>
                <w:rFonts w:ascii="Arial" w:hAnsi="Arial" w:cs="Arial"/>
                <w:b/>
                <w:color w:val="365F91" w:themeColor="accent1" w:themeShade="BF"/>
                <w:sz w:val="18"/>
                <w:szCs w:val="18"/>
              </w:rPr>
              <w:t>formal. La caligrafía es</w:t>
            </w:r>
            <w:r>
              <w:rPr>
                <w:rFonts w:ascii="Arial" w:hAnsi="Arial" w:cs="Arial"/>
                <w:b/>
                <w:color w:val="365F91" w:themeColor="accent1" w:themeShade="BF"/>
                <w:sz w:val="18"/>
                <w:szCs w:val="18"/>
              </w:rPr>
              <w:t xml:space="preserve"> considerablemente</w:t>
            </w:r>
            <w:r w:rsidR="006137BD">
              <w:rPr>
                <w:rFonts w:ascii="Arial" w:hAnsi="Arial" w:cs="Arial"/>
                <w:b/>
                <w:color w:val="365F91" w:themeColor="accent1" w:themeShade="BF"/>
                <w:sz w:val="18"/>
                <w:szCs w:val="18"/>
              </w:rPr>
              <w:t xml:space="preserve"> legible.</w:t>
            </w:r>
          </w:p>
        </w:tc>
        <w:tc>
          <w:tcPr>
            <w:tcW w:w="1559" w:type="dxa"/>
          </w:tcPr>
          <w:p w:rsidR="00B55578" w:rsidRDefault="00B55578" w:rsidP="00B55578">
            <w:pPr>
              <w:spacing w:after="160" w:line="259" w:lineRule="auto"/>
              <w:jc w:val="both"/>
              <w:rPr>
                <w:rFonts w:ascii="Arial" w:hAnsi="Arial" w:cs="Arial"/>
                <w:b/>
                <w:color w:val="365F91" w:themeColor="accent1" w:themeShade="BF"/>
                <w:sz w:val="18"/>
                <w:szCs w:val="18"/>
              </w:rPr>
            </w:pPr>
            <w:r w:rsidRPr="006137BD">
              <w:rPr>
                <w:rFonts w:ascii="Arial" w:hAnsi="Arial" w:cs="Arial"/>
                <w:b/>
                <w:color w:val="365F91" w:themeColor="accent1" w:themeShade="BF"/>
                <w:sz w:val="18"/>
                <w:szCs w:val="18"/>
              </w:rPr>
              <w:t>La estructura del ensayo</w:t>
            </w:r>
            <w:r>
              <w:rPr>
                <w:rFonts w:ascii="Arial" w:hAnsi="Arial" w:cs="Arial"/>
                <w:b/>
                <w:color w:val="365F91" w:themeColor="accent1" w:themeShade="BF"/>
                <w:sz w:val="18"/>
                <w:szCs w:val="18"/>
              </w:rPr>
              <w:t xml:space="preserve"> </w:t>
            </w:r>
            <w:r w:rsidR="00E37010">
              <w:rPr>
                <w:rFonts w:ascii="Arial" w:hAnsi="Arial" w:cs="Arial"/>
                <w:b/>
                <w:color w:val="365F91" w:themeColor="accent1" w:themeShade="BF"/>
                <w:sz w:val="18"/>
                <w:szCs w:val="18"/>
              </w:rPr>
              <w:t>tanto para el análisis como para la producción del texto</w:t>
            </w:r>
            <w:r w:rsidR="00E37010" w:rsidRPr="006137BD">
              <w:rPr>
                <w:rFonts w:ascii="Arial" w:hAnsi="Arial" w:cs="Arial"/>
                <w:b/>
                <w:color w:val="365F91" w:themeColor="accent1" w:themeShade="BF"/>
                <w:sz w:val="18"/>
                <w:szCs w:val="18"/>
              </w:rPr>
              <w:t xml:space="preserve"> </w:t>
            </w:r>
            <w:r>
              <w:rPr>
                <w:rFonts w:ascii="Arial" w:hAnsi="Arial" w:cs="Arial"/>
                <w:b/>
                <w:color w:val="365F91" w:themeColor="accent1" w:themeShade="BF"/>
                <w:sz w:val="18"/>
                <w:szCs w:val="18"/>
              </w:rPr>
              <w:t>está desarrollada conforme a lo solicitado.</w:t>
            </w:r>
            <w:r w:rsidRPr="006137BD">
              <w:rPr>
                <w:rFonts w:ascii="Arial" w:hAnsi="Arial" w:cs="Arial"/>
                <w:b/>
                <w:color w:val="365F91" w:themeColor="accent1" w:themeShade="BF"/>
                <w:sz w:val="18"/>
                <w:szCs w:val="18"/>
              </w:rPr>
              <w:t xml:space="preserve"> </w:t>
            </w:r>
            <w:r>
              <w:rPr>
                <w:rFonts w:ascii="Arial" w:hAnsi="Arial" w:cs="Arial"/>
                <w:b/>
                <w:color w:val="365F91" w:themeColor="accent1" w:themeShade="BF"/>
                <w:sz w:val="18"/>
                <w:szCs w:val="18"/>
              </w:rPr>
              <w:t>La</w:t>
            </w:r>
            <w:r w:rsidRPr="006137BD">
              <w:rPr>
                <w:rFonts w:ascii="Arial" w:hAnsi="Arial" w:cs="Arial"/>
                <w:b/>
                <w:color w:val="365F91" w:themeColor="accent1" w:themeShade="BF"/>
                <w:sz w:val="18"/>
                <w:szCs w:val="18"/>
              </w:rPr>
              <w:t xml:space="preserve"> discrimina</w:t>
            </w:r>
            <w:r>
              <w:rPr>
                <w:rFonts w:ascii="Arial" w:hAnsi="Arial" w:cs="Arial"/>
                <w:b/>
                <w:color w:val="365F91" w:themeColor="accent1" w:themeShade="BF"/>
                <w:sz w:val="18"/>
                <w:szCs w:val="18"/>
              </w:rPr>
              <w:t>ción d</w:t>
            </w:r>
            <w:r w:rsidRPr="006137BD">
              <w:rPr>
                <w:rFonts w:ascii="Arial" w:hAnsi="Arial" w:cs="Arial"/>
                <w:b/>
                <w:color w:val="365F91" w:themeColor="accent1" w:themeShade="BF"/>
                <w:sz w:val="18"/>
                <w:szCs w:val="18"/>
              </w:rPr>
              <w:t>el tipo de texto</w:t>
            </w:r>
            <w:r>
              <w:rPr>
                <w:rFonts w:ascii="Arial" w:hAnsi="Arial" w:cs="Arial"/>
                <w:b/>
                <w:color w:val="365F91" w:themeColor="accent1" w:themeShade="BF"/>
                <w:sz w:val="18"/>
                <w:szCs w:val="18"/>
              </w:rPr>
              <w:t xml:space="preserve"> es correcta; la formulación o discriminación de las categorías es pertinente; subraya lo solicitado y respeta el número de líneas. Argumenta con propiedad la relación  de conceptos en las respuestas de los literales d) y e).</w:t>
            </w:r>
          </w:p>
          <w:p w:rsidR="000F2EB8" w:rsidRPr="006137BD" w:rsidRDefault="00B55578" w:rsidP="00B55578">
            <w:pPr>
              <w:spacing w:after="160" w:line="259" w:lineRule="auto"/>
              <w:jc w:val="both"/>
              <w:rPr>
                <w:rFonts w:ascii="Arial" w:hAnsi="Arial" w:cs="Arial"/>
                <w:b/>
                <w:color w:val="365F91" w:themeColor="accent1" w:themeShade="BF"/>
                <w:sz w:val="18"/>
                <w:szCs w:val="18"/>
              </w:rPr>
            </w:pPr>
            <w:r>
              <w:rPr>
                <w:rFonts w:ascii="Arial" w:hAnsi="Arial" w:cs="Arial"/>
                <w:b/>
                <w:color w:val="365F91" w:themeColor="accent1" w:themeShade="BF"/>
                <w:sz w:val="18"/>
                <w:szCs w:val="18"/>
              </w:rPr>
              <w:t>La aplicación de las normativas ortográficas y sintácticas es correcta; el lenguaje es formal. La caligrafía es  legible.</w:t>
            </w:r>
          </w:p>
        </w:tc>
        <w:tc>
          <w:tcPr>
            <w:tcW w:w="1985" w:type="dxa"/>
          </w:tcPr>
          <w:p w:rsidR="00596425" w:rsidRDefault="00596425" w:rsidP="00596425">
            <w:pPr>
              <w:spacing w:after="160" w:line="259" w:lineRule="auto"/>
              <w:jc w:val="both"/>
              <w:rPr>
                <w:rFonts w:ascii="Arial" w:hAnsi="Arial" w:cs="Arial"/>
                <w:b/>
                <w:color w:val="365F91" w:themeColor="accent1" w:themeShade="BF"/>
                <w:sz w:val="18"/>
                <w:szCs w:val="18"/>
              </w:rPr>
            </w:pPr>
            <w:r w:rsidRPr="006137BD">
              <w:rPr>
                <w:rFonts w:ascii="Arial" w:hAnsi="Arial" w:cs="Arial"/>
                <w:b/>
                <w:color w:val="365F91" w:themeColor="accent1" w:themeShade="BF"/>
                <w:sz w:val="18"/>
                <w:szCs w:val="18"/>
              </w:rPr>
              <w:t>La estructura del ensayo</w:t>
            </w:r>
            <w:r w:rsidR="00E37010">
              <w:rPr>
                <w:rFonts w:ascii="Arial" w:hAnsi="Arial" w:cs="Arial"/>
                <w:b/>
                <w:color w:val="365F91" w:themeColor="accent1" w:themeShade="BF"/>
                <w:sz w:val="18"/>
                <w:szCs w:val="18"/>
              </w:rPr>
              <w:t xml:space="preserve"> tanto para el análisis como para la producción del texto</w:t>
            </w:r>
            <w:r>
              <w:rPr>
                <w:rFonts w:ascii="Arial" w:hAnsi="Arial" w:cs="Arial"/>
                <w:b/>
                <w:color w:val="365F91" w:themeColor="accent1" w:themeShade="BF"/>
                <w:sz w:val="18"/>
                <w:szCs w:val="18"/>
              </w:rPr>
              <w:t xml:space="preserve"> está desarrollada con coherencia y cohesión. Define el texto con propiedad. La formulación o discriminación de las categorías es contundente y fluida; subraya lo solicitado y respeta el número de líneas. Argumenta con propiedad, profundidad y solvencia la relación  de conceptos en las respuestas de los literales d) y e).</w:t>
            </w:r>
          </w:p>
          <w:p w:rsidR="000F2EB8" w:rsidRPr="006137BD" w:rsidRDefault="00596425" w:rsidP="00596425">
            <w:pPr>
              <w:spacing w:after="160" w:line="259" w:lineRule="auto"/>
              <w:jc w:val="both"/>
              <w:rPr>
                <w:rFonts w:ascii="Arial" w:hAnsi="Arial" w:cs="Arial"/>
                <w:b/>
                <w:color w:val="365F91" w:themeColor="accent1" w:themeShade="BF"/>
                <w:sz w:val="18"/>
                <w:szCs w:val="18"/>
              </w:rPr>
            </w:pPr>
            <w:r>
              <w:rPr>
                <w:rFonts w:ascii="Arial" w:hAnsi="Arial" w:cs="Arial"/>
                <w:b/>
                <w:color w:val="365F91" w:themeColor="accent1" w:themeShade="BF"/>
                <w:sz w:val="18"/>
                <w:szCs w:val="18"/>
              </w:rPr>
              <w:t>La aplicación de las normativas ortográficas y sintácticas es correcta; el lenguaje es académico. La caligrafía es  legible.</w:t>
            </w:r>
          </w:p>
        </w:tc>
      </w:tr>
      <w:tr w:rsidR="000F2EB8" w:rsidTr="00B55578">
        <w:tc>
          <w:tcPr>
            <w:tcW w:w="1659" w:type="dxa"/>
          </w:tcPr>
          <w:p w:rsidR="000F2EB8" w:rsidRDefault="000F2EB8" w:rsidP="000F2EB8">
            <w:pPr>
              <w:spacing w:after="160" w:line="259" w:lineRule="auto"/>
              <w:jc w:val="center"/>
              <w:rPr>
                <w:rFonts w:ascii="Arial" w:hAnsi="Arial" w:cs="Arial"/>
                <w:b/>
                <w:color w:val="365F91" w:themeColor="accent1" w:themeShade="BF"/>
                <w:sz w:val="20"/>
                <w:szCs w:val="20"/>
              </w:rPr>
            </w:pPr>
          </w:p>
          <w:p w:rsidR="000F2EB8" w:rsidRDefault="000F2EB8" w:rsidP="00B90CA9">
            <w:pPr>
              <w:spacing w:after="160" w:line="259" w:lineRule="auto"/>
              <w:jc w:val="center"/>
              <w:rPr>
                <w:rFonts w:ascii="Arial" w:hAnsi="Arial" w:cs="Arial"/>
                <w:b/>
                <w:color w:val="365F91" w:themeColor="accent1" w:themeShade="BF"/>
                <w:sz w:val="20"/>
                <w:szCs w:val="20"/>
              </w:rPr>
            </w:pPr>
            <w:r>
              <w:rPr>
                <w:rFonts w:ascii="Arial" w:hAnsi="Arial" w:cs="Arial"/>
                <w:b/>
                <w:color w:val="365F91" w:themeColor="accent1" w:themeShade="BF"/>
                <w:sz w:val="20"/>
                <w:szCs w:val="20"/>
              </w:rPr>
              <w:t xml:space="preserve">0 / </w:t>
            </w:r>
            <w:r w:rsidR="00B90CA9">
              <w:rPr>
                <w:rFonts w:ascii="Arial" w:hAnsi="Arial" w:cs="Arial"/>
                <w:b/>
                <w:color w:val="365F91" w:themeColor="accent1" w:themeShade="BF"/>
                <w:sz w:val="20"/>
                <w:szCs w:val="20"/>
              </w:rPr>
              <w:t>3</w:t>
            </w:r>
          </w:p>
        </w:tc>
        <w:tc>
          <w:tcPr>
            <w:tcW w:w="1743" w:type="dxa"/>
          </w:tcPr>
          <w:p w:rsidR="000F2EB8" w:rsidRDefault="000F2EB8" w:rsidP="000F2EB8">
            <w:pPr>
              <w:spacing w:after="160" w:line="259" w:lineRule="auto"/>
              <w:jc w:val="center"/>
              <w:rPr>
                <w:rFonts w:ascii="Arial" w:hAnsi="Arial" w:cs="Arial"/>
                <w:b/>
                <w:color w:val="365F91" w:themeColor="accent1" w:themeShade="BF"/>
                <w:sz w:val="20"/>
                <w:szCs w:val="20"/>
              </w:rPr>
            </w:pPr>
          </w:p>
          <w:p w:rsidR="000F2EB8" w:rsidRDefault="00B90CA9" w:rsidP="00B90CA9">
            <w:pPr>
              <w:spacing w:after="160" w:line="259" w:lineRule="auto"/>
              <w:jc w:val="center"/>
              <w:rPr>
                <w:rFonts w:ascii="Arial" w:hAnsi="Arial" w:cs="Arial"/>
                <w:b/>
                <w:color w:val="365F91" w:themeColor="accent1" w:themeShade="BF"/>
                <w:sz w:val="20"/>
                <w:szCs w:val="20"/>
              </w:rPr>
            </w:pPr>
            <w:r>
              <w:rPr>
                <w:rFonts w:ascii="Arial" w:hAnsi="Arial" w:cs="Arial"/>
                <w:b/>
                <w:color w:val="365F91" w:themeColor="accent1" w:themeShade="BF"/>
                <w:sz w:val="20"/>
                <w:szCs w:val="20"/>
              </w:rPr>
              <w:t xml:space="preserve">4 </w:t>
            </w:r>
            <w:r w:rsidR="005B786D">
              <w:rPr>
                <w:rFonts w:ascii="Arial" w:hAnsi="Arial" w:cs="Arial"/>
                <w:b/>
                <w:color w:val="365F91" w:themeColor="accent1" w:themeShade="BF"/>
                <w:sz w:val="20"/>
                <w:szCs w:val="20"/>
              </w:rPr>
              <w:t>/</w:t>
            </w:r>
            <w:r>
              <w:rPr>
                <w:rFonts w:ascii="Arial" w:hAnsi="Arial" w:cs="Arial"/>
                <w:b/>
                <w:color w:val="365F91" w:themeColor="accent1" w:themeShade="BF"/>
                <w:sz w:val="20"/>
                <w:szCs w:val="20"/>
              </w:rPr>
              <w:t xml:space="preserve"> 14</w:t>
            </w:r>
          </w:p>
        </w:tc>
        <w:tc>
          <w:tcPr>
            <w:tcW w:w="1984" w:type="dxa"/>
          </w:tcPr>
          <w:p w:rsidR="000F2EB8" w:rsidRDefault="000F2EB8" w:rsidP="000F2EB8">
            <w:pPr>
              <w:spacing w:after="160" w:line="259" w:lineRule="auto"/>
              <w:jc w:val="center"/>
              <w:rPr>
                <w:rFonts w:ascii="Arial" w:hAnsi="Arial" w:cs="Arial"/>
                <w:b/>
                <w:color w:val="365F91" w:themeColor="accent1" w:themeShade="BF"/>
                <w:sz w:val="20"/>
                <w:szCs w:val="20"/>
              </w:rPr>
            </w:pPr>
          </w:p>
          <w:p w:rsidR="000F2EB8" w:rsidRDefault="00B90CA9" w:rsidP="00B90CA9">
            <w:pPr>
              <w:spacing w:after="160" w:line="259" w:lineRule="auto"/>
              <w:jc w:val="center"/>
              <w:rPr>
                <w:rFonts w:ascii="Arial" w:hAnsi="Arial" w:cs="Arial"/>
                <w:b/>
                <w:color w:val="365F91" w:themeColor="accent1" w:themeShade="BF"/>
                <w:sz w:val="20"/>
                <w:szCs w:val="20"/>
              </w:rPr>
            </w:pPr>
            <w:r>
              <w:rPr>
                <w:rFonts w:ascii="Arial" w:hAnsi="Arial" w:cs="Arial"/>
                <w:b/>
                <w:color w:val="365F91" w:themeColor="accent1" w:themeShade="BF"/>
                <w:sz w:val="20"/>
                <w:szCs w:val="20"/>
              </w:rPr>
              <w:t xml:space="preserve">15 </w:t>
            </w:r>
            <w:r w:rsidR="000F2EB8">
              <w:rPr>
                <w:rFonts w:ascii="Arial" w:hAnsi="Arial" w:cs="Arial"/>
                <w:b/>
                <w:color w:val="365F91" w:themeColor="accent1" w:themeShade="BF"/>
                <w:sz w:val="20"/>
                <w:szCs w:val="20"/>
              </w:rPr>
              <w:t>/</w:t>
            </w:r>
            <w:r>
              <w:rPr>
                <w:rFonts w:ascii="Arial" w:hAnsi="Arial" w:cs="Arial"/>
                <w:b/>
                <w:color w:val="365F91" w:themeColor="accent1" w:themeShade="BF"/>
                <w:sz w:val="20"/>
                <w:szCs w:val="20"/>
              </w:rPr>
              <w:t xml:space="preserve"> 31</w:t>
            </w:r>
          </w:p>
        </w:tc>
        <w:tc>
          <w:tcPr>
            <w:tcW w:w="1559" w:type="dxa"/>
          </w:tcPr>
          <w:p w:rsidR="000F2EB8" w:rsidRDefault="000F2EB8" w:rsidP="000F2EB8">
            <w:pPr>
              <w:spacing w:after="160" w:line="259" w:lineRule="auto"/>
              <w:jc w:val="center"/>
              <w:rPr>
                <w:rFonts w:ascii="Arial" w:hAnsi="Arial" w:cs="Arial"/>
                <w:b/>
                <w:color w:val="365F91" w:themeColor="accent1" w:themeShade="BF"/>
                <w:sz w:val="20"/>
                <w:szCs w:val="20"/>
              </w:rPr>
            </w:pPr>
          </w:p>
          <w:p w:rsidR="000F2EB8" w:rsidRDefault="00B90CA9" w:rsidP="00B90CA9">
            <w:pPr>
              <w:spacing w:after="160" w:line="259" w:lineRule="auto"/>
              <w:jc w:val="center"/>
              <w:rPr>
                <w:rFonts w:ascii="Arial" w:hAnsi="Arial" w:cs="Arial"/>
                <w:b/>
                <w:color w:val="365F91" w:themeColor="accent1" w:themeShade="BF"/>
                <w:sz w:val="20"/>
                <w:szCs w:val="20"/>
              </w:rPr>
            </w:pPr>
            <w:r>
              <w:rPr>
                <w:rFonts w:ascii="Arial" w:hAnsi="Arial" w:cs="Arial"/>
                <w:b/>
                <w:color w:val="365F91" w:themeColor="accent1" w:themeShade="BF"/>
                <w:sz w:val="20"/>
                <w:szCs w:val="20"/>
              </w:rPr>
              <w:t>32</w:t>
            </w:r>
            <w:r w:rsidR="000F2EB8">
              <w:rPr>
                <w:rFonts w:ascii="Arial" w:hAnsi="Arial" w:cs="Arial"/>
                <w:b/>
                <w:color w:val="365F91" w:themeColor="accent1" w:themeShade="BF"/>
                <w:sz w:val="20"/>
                <w:szCs w:val="20"/>
              </w:rPr>
              <w:t xml:space="preserve"> / </w:t>
            </w:r>
            <w:r w:rsidR="00724D3F">
              <w:rPr>
                <w:rFonts w:ascii="Arial" w:hAnsi="Arial" w:cs="Arial"/>
                <w:b/>
                <w:color w:val="365F91" w:themeColor="accent1" w:themeShade="BF"/>
                <w:sz w:val="20"/>
                <w:szCs w:val="20"/>
              </w:rPr>
              <w:t>3</w:t>
            </w:r>
            <w:r>
              <w:rPr>
                <w:rFonts w:ascii="Arial" w:hAnsi="Arial" w:cs="Arial"/>
                <w:b/>
                <w:color w:val="365F91" w:themeColor="accent1" w:themeShade="BF"/>
                <w:sz w:val="20"/>
                <w:szCs w:val="20"/>
              </w:rPr>
              <w:t>5</w:t>
            </w:r>
          </w:p>
        </w:tc>
        <w:tc>
          <w:tcPr>
            <w:tcW w:w="1985" w:type="dxa"/>
          </w:tcPr>
          <w:p w:rsidR="000F2EB8" w:rsidRDefault="000F2EB8" w:rsidP="000F2EB8">
            <w:pPr>
              <w:spacing w:after="160" w:line="259" w:lineRule="auto"/>
              <w:jc w:val="center"/>
              <w:rPr>
                <w:rFonts w:ascii="Arial" w:hAnsi="Arial" w:cs="Arial"/>
                <w:b/>
                <w:color w:val="365F91" w:themeColor="accent1" w:themeShade="BF"/>
                <w:sz w:val="20"/>
                <w:szCs w:val="20"/>
              </w:rPr>
            </w:pPr>
          </w:p>
          <w:p w:rsidR="000F2EB8" w:rsidRDefault="000F2EB8" w:rsidP="000F2EB8">
            <w:pPr>
              <w:spacing w:after="160" w:line="259" w:lineRule="auto"/>
              <w:jc w:val="center"/>
              <w:rPr>
                <w:rFonts w:ascii="Arial" w:hAnsi="Arial" w:cs="Arial"/>
                <w:b/>
                <w:color w:val="365F91" w:themeColor="accent1" w:themeShade="BF"/>
                <w:sz w:val="20"/>
                <w:szCs w:val="20"/>
              </w:rPr>
            </w:pPr>
            <w:r>
              <w:rPr>
                <w:rFonts w:ascii="Arial" w:hAnsi="Arial" w:cs="Arial"/>
                <w:b/>
                <w:color w:val="365F91" w:themeColor="accent1" w:themeShade="BF"/>
                <w:sz w:val="20"/>
                <w:szCs w:val="20"/>
              </w:rPr>
              <w:t>+ 2</w:t>
            </w:r>
          </w:p>
        </w:tc>
      </w:tr>
    </w:tbl>
    <w:p w:rsidR="000F2EB8" w:rsidRDefault="000F2EB8" w:rsidP="00A84893">
      <w:pPr>
        <w:spacing w:after="160" w:line="259" w:lineRule="auto"/>
        <w:ind w:left="1080"/>
        <w:jc w:val="both"/>
        <w:rPr>
          <w:rFonts w:ascii="Arial" w:hAnsi="Arial" w:cs="Arial"/>
          <w:b/>
          <w:color w:val="365F91" w:themeColor="accent1" w:themeShade="BF"/>
          <w:sz w:val="20"/>
          <w:szCs w:val="20"/>
        </w:rPr>
      </w:pPr>
    </w:p>
    <w:p w:rsidR="000F2EB8" w:rsidRDefault="000F2EB8" w:rsidP="00A84893">
      <w:pPr>
        <w:spacing w:after="160" w:line="259" w:lineRule="auto"/>
        <w:ind w:left="1080"/>
        <w:jc w:val="both"/>
        <w:rPr>
          <w:rFonts w:ascii="Arial" w:hAnsi="Arial" w:cs="Arial"/>
          <w:b/>
          <w:color w:val="365F91" w:themeColor="accent1" w:themeShade="BF"/>
          <w:sz w:val="20"/>
          <w:szCs w:val="20"/>
        </w:rPr>
      </w:pPr>
    </w:p>
    <w:p w:rsidR="000F2EB8" w:rsidRDefault="000F2EB8" w:rsidP="00A84893">
      <w:pPr>
        <w:spacing w:after="160" w:line="259" w:lineRule="auto"/>
        <w:ind w:left="1080"/>
        <w:jc w:val="both"/>
        <w:rPr>
          <w:rFonts w:ascii="Arial" w:hAnsi="Arial" w:cs="Arial"/>
          <w:b/>
          <w:color w:val="365F91" w:themeColor="accent1" w:themeShade="BF"/>
          <w:sz w:val="20"/>
          <w:szCs w:val="20"/>
        </w:rPr>
      </w:pPr>
    </w:p>
    <w:p w:rsidR="000F2EB8" w:rsidRDefault="000F2EB8" w:rsidP="00A84893">
      <w:pPr>
        <w:spacing w:after="160" w:line="259" w:lineRule="auto"/>
        <w:ind w:left="1080"/>
        <w:jc w:val="both"/>
        <w:rPr>
          <w:rFonts w:ascii="Arial" w:hAnsi="Arial" w:cs="Arial"/>
          <w:b/>
          <w:color w:val="365F91" w:themeColor="accent1" w:themeShade="BF"/>
          <w:sz w:val="20"/>
          <w:szCs w:val="20"/>
        </w:rPr>
      </w:pPr>
    </w:p>
    <w:p w:rsidR="00A15686" w:rsidRPr="00623436" w:rsidRDefault="00A15686" w:rsidP="00514DCE">
      <w:pPr>
        <w:pStyle w:val="NormalWeb"/>
        <w:shd w:val="clear" w:color="auto" w:fill="FFFFFF"/>
        <w:spacing w:before="0" w:beforeAutospacing="0" w:after="360" w:afterAutospacing="0"/>
        <w:textAlignment w:val="baseline"/>
        <w:rPr>
          <w:rStyle w:val="Textoennegrita"/>
          <w:rFonts w:ascii="Arial" w:hAnsi="Arial" w:cs="Arial"/>
          <w:color w:val="333333"/>
          <w:sz w:val="20"/>
          <w:szCs w:val="20"/>
        </w:rPr>
      </w:pPr>
    </w:p>
    <w:sectPr w:rsidR="00A15686" w:rsidRPr="00623436">
      <w:foot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72DFC" w:rsidRDefault="00372DFC" w:rsidP="004932CD">
      <w:pPr>
        <w:spacing w:after="0" w:line="240" w:lineRule="auto"/>
      </w:pPr>
      <w:r>
        <w:separator/>
      </w:r>
    </w:p>
  </w:endnote>
  <w:endnote w:type="continuationSeparator" w:id="0">
    <w:p w:rsidR="00372DFC" w:rsidRDefault="00372DFC" w:rsidP="004932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32CD" w:rsidRDefault="004932CD">
    <w:pPr>
      <w:pStyle w:val="Piedepgina"/>
    </w:pPr>
    <w:r>
      <w:rPr>
        <w:noProof/>
        <w:lang w:eastAsia="es-EC"/>
      </w:rPr>
      <mc:AlternateContent>
        <mc:Choice Requires="wpg">
          <w:drawing>
            <wp:anchor distT="0" distB="0" distL="114300" distR="114300" simplePos="0" relativeHeight="251659264" behindDoc="0" locked="0" layoutInCell="1" allowOverlap="1" wp14:anchorId="5A805251" wp14:editId="07E2D44E">
              <wp:simplePos x="0" y="0"/>
              <wp:positionH relativeFrom="page">
                <wp:align>right</wp:align>
              </wp:positionH>
              <wp:positionV relativeFrom="bottomMargin">
                <wp:align>center</wp:align>
              </wp:positionV>
              <wp:extent cx="6172200" cy="274320"/>
              <wp:effectExtent l="0" t="0" r="0" b="0"/>
              <wp:wrapNone/>
              <wp:docPr id="164" name="Grupo 164"/>
              <wp:cNvGraphicFramePr/>
              <a:graphic xmlns:a="http://schemas.openxmlformats.org/drawingml/2006/main">
                <a:graphicData uri="http://schemas.microsoft.com/office/word/2010/wordprocessingGroup">
                  <wpg:wgp>
                    <wpg:cNvGrpSpPr/>
                    <wpg:grpSpPr>
                      <a:xfrm>
                        <a:off x="0" y="0"/>
                        <a:ext cx="6172200" cy="274320"/>
                        <a:chOff x="0" y="0"/>
                        <a:chExt cx="6172200" cy="274320"/>
                      </a:xfrm>
                    </wpg:grpSpPr>
                    <wps:wsp>
                      <wps:cNvPr id="165" name="Rectángulo 165"/>
                      <wps:cNvSpPr/>
                      <wps:spPr>
                        <a:xfrm>
                          <a:off x="228600" y="0"/>
                          <a:ext cx="5943600"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 name="Cuadro de texto 166"/>
                      <wps:cNvSpPr txBox="1"/>
                      <wps:spPr>
                        <a:xfrm>
                          <a:off x="0" y="9525"/>
                          <a:ext cx="5943600" cy="2527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932CD" w:rsidRDefault="00372DFC">
                            <w:pPr>
                              <w:pStyle w:val="Piedepgina"/>
                              <w:jc w:val="right"/>
                            </w:pPr>
                            <w:sdt>
                              <w:sdtPr>
                                <w:rPr>
                                  <w:caps/>
                                  <w:color w:val="4F81BD" w:themeColor="accent1"/>
                                  <w:sz w:val="20"/>
                                  <w:szCs w:val="20"/>
                                </w:rPr>
                                <w:alias w:val="Título"/>
                                <w:tag w:val=""/>
                                <w:id w:val="-2000573687"/>
                                <w:dataBinding w:prefixMappings="xmlns:ns0='http://purl.org/dc/elements/1.1/' xmlns:ns1='http://schemas.openxmlformats.org/package/2006/metadata/core-properties' " w:xpath="/ns1:coreProperties[1]/ns0:title[1]" w:storeItemID="{6C3C8BC8-F283-45AE-878A-BAB7291924A1}"/>
                                <w:text/>
                              </w:sdtPr>
                              <w:sdtEndPr/>
                              <w:sdtContent>
                                <w:r w:rsidR="004932CD">
                                  <w:rPr>
                                    <w:caps/>
                                    <w:color w:val="4F81BD" w:themeColor="accent1"/>
                                    <w:sz w:val="20"/>
                                    <w:szCs w:val="20"/>
                                  </w:rPr>
                                  <w:t>Comunicación II</w:t>
                                </w:r>
                              </w:sdtContent>
                            </w:sdt>
                            <w:r w:rsidR="004932CD">
                              <w:rPr>
                                <w:caps/>
                                <w:color w:val="808080" w:themeColor="background1" w:themeShade="80"/>
                                <w:sz w:val="20"/>
                                <w:szCs w:val="20"/>
                                <w:lang w:val="es-ES"/>
                              </w:rPr>
                              <w:t> | </w:t>
                            </w:r>
                            <w:sdt>
                              <w:sdtPr>
                                <w:rPr>
                                  <w:color w:val="808080" w:themeColor="background1" w:themeShade="80"/>
                                  <w:sz w:val="20"/>
                                  <w:szCs w:val="20"/>
                                </w:rPr>
                                <w:alias w:val="Subtítulo"/>
                                <w:tag w:val=""/>
                                <w:id w:val="-757830567"/>
                                <w:dataBinding w:prefixMappings="xmlns:ns0='http://purl.org/dc/elements/1.1/' xmlns:ns1='http://schemas.openxmlformats.org/package/2006/metadata/core-properties' " w:xpath="/ns1:coreProperties[1]/ns0:subject[1]" w:storeItemID="{6C3C8BC8-F283-45AE-878A-BAB7291924A1}"/>
                                <w:text/>
                              </w:sdtPr>
                              <w:sdtEndPr/>
                              <w:sdtContent>
                                <w:r w:rsidR="004932CD">
                                  <w:rPr>
                                    <w:color w:val="808080" w:themeColor="background1" w:themeShade="80"/>
                                    <w:sz w:val="20"/>
                                    <w:szCs w:val="20"/>
                                  </w:rPr>
                                  <w:t>Examen Final</w:t>
                                </w:r>
                              </w:sdtContent>
                            </w:sdt>
                          </w:p>
                        </w:txbxContent>
                      </wps:txbx>
                      <wps:bodyPr rot="0" spcFirstLastPara="0" vertOverflow="overflow" horzOverflow="overflow" vert="horz" wrap="square" lIns="0" tIns="45720" rIns="0" bIns="45720" numCol="1" spcCol="0" rtlCol="0" fromWordArt="0" anchor="t" anchorCtr="0" forceAA="0" compatLnSpc="1">
                        <a:prstTxWarp prst="textNoShape">
                          <a:avLst/>
                        </a:prstTxWarp>
                        <a:spAutoFit/>
                      </wps:bodyPr>
                    </wps:wsp>
                  </wpg:wgp>
                </a:graphicData>
              </a:graphic>
            </wp:anchor>
          </w:drawing>
        </mc:Choice>
        <mc:Fallback>
          <w:pict>
            <v:group w14:anchorId="5A805251" id="Grupo 164" o:spid="_x0000_s1026" style="position:absolute;margin-left:434.8pt;margin-top:0;width:486pt;height:21.6pt;z-index:251659264;mso-position-horizontal:right;mso-position-horizontal-relative:page;mso-position-vertical:center;mso-position-vertical-relative:bottom-margin-area" coordsize="61722,2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">
              <v:rect id="Rectángulo 165" o:spid="_x0000_s1027" style="position:absolute;left:2286;width:59436;height:274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7jFcIA&#10;AADcAAAADwAAAGRycy9kb3ducmV2LnhtbERPTWvCQBC9C/0PyxS8mU2Fxpq6SiktxmPSUvA2ZMck&#10;mJ0Nu1sT/323IHibx/uczW4yvbiQ851lBU9JCoK4trrjRsH31+fiBYQPyBp7y6TgSh5224fZBnNt&#10;Ry7pUoVGxBD2OSpoQxhyKX3dkkGf2IE4cifrDIYIXSO1wzGGm14u0zSTBjuODS0O9N5Sfa5+jYJ1&#10;tjy48md/HE/X8XhuVlisP1Cp+eP09goi0BTu4pu70HF+9gz/z8QL5PY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HuMVwgAAANwAAAAPAAAAAAAAAAAAAAAAAJgCAABkcnMvZG93&#10;bnJldi54bWxQSwUGAAAAAAQABAD1AAAAhwMAAAAA&#10;" fillcolor="white [3212]" stroked="f" strokeweight="2pt">
                <v:fill opacity="0"/>
              </v:rect>
              <v:shapetype id="_x0000_t202" coordsize="21600,21600" o:spt="202" path="m,l,21600r21600,l21600,xe">
                <v:stroke joinstyle="miter"/>
                <v:path gradientshapeok="t" o:connecttype="rect"/>
              </v:shapetype>
              <v:shape id="Cuadro de texto 166" o:spid="_x0000_s1028" type="#_x0000_t202" style="position:absolute;top:95;width:59436;height:25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wMEcIA&#10;AADcAAAADwAAAGRycy9kb3ducmV2LnhtbERPzWrCQBC+F3yHZQRvdVMPoURXEWuhJ2mtDzBkxyRt&#10;djbubpLVp+8KQm/z8f3OahNNKwZyvrGs4GWegSAurW64UnD6fn9+BeEDssbWMim4kofNevK0wkLb&#10;kb9oOIZKpBD2BSqoQ+gKKX1Zk0E/tx1x4s7WGQwJukpqh2MKN61cZFkuDTacGmrsaFdT+XvsjYLP&#10;QZehX4xvt0N2if1tf/hxsVdqNo3bJYhAMfyLH+4PnebnOdyfSRfI9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PAwRwgAAANwAAAAPAAAAAAAAAAAAAAAAAJgCAABkcnMvZG93&#10;bnJldi54bWxQSwUGAAAAAAQABAD1AAAAhwMAAAAA&#10;" filled="f" stroked="f" strokeweight=".5pt">
                <v:textbox style="mso-fit-shape-to-text:t" inset="0,,0">
                  <w:txbxContent>
                    <w:p w:rsidR="004932CD" w:rsidRDefault="00666046">
                      <w:pPr>
                        <w:pStyle w:val="Piedepgina"/>
                        <w:jc w:val="right"/>
                      </w:pPr>
                      <w:sdt>
                        <w:sdtPr>
                          <w:rPr>
                            <w:caps/>
                            <w:color w:val="4F81BD" w:themeColor="accent1"/>
                            <w:sz w:val="20"/>
                            <w:szCs w:val="20"/>
                          </w:rPr>
                          <w:alias w:val="Título"/>
                          <w:tag w:val=""/>
                          <w:id w:val="-2000573687"/>
                          <w:dataBinding w:prefixMappings="xmlns:ns0='http://purl.org/dc/elements/1.1/' xmlns:ns1='http://schemas.openxmlformats.org/package/2006/metadata/core-properties' " w:xpath="/ns1:coreProperties[1]/ns0:title[1]" w:storeItemID="{6C3C8BC8-F283-45AE-878A-BAB7291924A1}"/>
                          <w:text/>
                        </w:sdtPr>
                        <w:sdtEndPr/>
                        <w:sdtContent>
                          <w:r w:rsidR="004932CD">
                            <w:rPr>
                              <w:caps/>
                              <w:color w:val="4F81BD" w:themeColor="accent1"/>
                              <w:sz w:val="20"/>
                              <w:szCs w:val="20"/>
                            </w:rPr>
                            <w:t>Comunicación II</w:t>
                          </w:r>
                        </w:sdtContent>
                      </w:sdt>
                      <w:r w:rsidR="004932CD">
                        <w:rPr>
                          <w:caps/>
                          <w:color w:val="808080" w:themeColor="background1" w:themeShade="80"/>
                          <w:sz w:val="20"/>
                          <w:szCs w:val="20"/>
                          <w:lang w:val="es-ES"/>
                        </w:rPr>
                        <w:t> | </w:t>
                      </w:r>
                      <w:sdt>
                        <w:sdtPr>
                          <w:rPr>
                            <w:color w:val="808080" w:themeColor="background1" w:themeShade="80"/>
                            <w:sz w:val="20"/>
                            <w:szCs w:val="20"/>
                          </w:rPr>
                          <w:alias w:val="Subtítulo"/>
                          <w:tag w:val=""/>
                          <w:id w:val="-757830567"/>
                          <w:dataBinding w:prefixMappings="xmlns:ns0='http://purl.org/dc/elements/1.1/' xmlns:ns1='http://schemas.openxmlformats.org/package/2006/metadata/core-properties' " w:xpath="/ns1:coreProperties[1]/ns0:subject[1]" w:storeItemID="{6C3C8BC8-F283-45AE-878A-BAB7291924A1}"/>
                          <w:text/>
                        </w:sdtPr>
                        <w:sdtEndPr/>
                        <w:sdtContent>
                          <w:r w:rsidR="004932CD">
                            <w:rPr>
                              <w:color w:val="808080" w:themeColor="background1" w:themeShade="80"/>
                              <w:sz w:val="20"/>
                              <w:szCs w:val="20"/>
                            </w:rPr>
                            <w:t>Examen Final</w:t>
                          </w:r>
                        </w:sdtContent>
                      </w:sdt>
                    </w:p>
                  </w:txbxContent>
                </v:textbox>
              </v:shape>
              <w10:wrap anchorx="page" anchory="margin"/>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72DFC" w:rsidRDefault="00372DFC" w:rsidP="004932CD">
      <w:pPr>
        <w:spacing w:after="0" w:line="240" w:lineRule="auto"/>
      </w:pPr>
      <w:r>
        <w:separator/>
      </w:r>
    </w:p>
  </w:footnote>
  <w:footnote w:type="continuationSeparator" w:id="0">
    <w:p w:rsidR="00372DFC" w:rsidRDefault="00372DFC" w:rsidP="004932C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320AF2"/>
    <w:multiLevelType w:val="hybridMultilevel"/>
    <w:tmpl w:val="D7046DCC"/>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 w15:restartNumberingAfterBreak="0">
    <w:nsid w:val="21AE52A3"/>
    <w:multiLevelType w:val="hybridMultilevel"/>
    <w:tmpl w:val="D0A6E70C"/>
    <w:lvl w:ilvl="0" w:tplc="300A0019">
      <w:start w:val="1"/>
      <w:numFmt w:val="lowerLetter"/>
      <w:lvlText w:val="%1."/>
      <w:lvlJc w:val="left"/>
      <w:pPr>
        <w:ind w:left="720" w:hanging="360"/>
      </w:pPr>
      <w:rPr>
        <w:rFonts w:hint="default"/>
      </w:rPr>
    </w:lvl>
    <w:lvl w:ilvl="1" w:tplc="300A0019">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 w15:restartNumberingAfterBreak="0">
    <w:nsid w:val="27535126"/>
    <w:multiLevelType w:val="hybridMultilevel"/>
    <w:tmpl w:val="A6BC0A7C"/>
    <w:lvl w:ilvl="0" w:tplc="300A0001">
      <w:start w:val="1"/>
      <w:numFmt w:val="bullet"/>
      <w:lvlText w:val=""/>
      <w:lvlJc w:val="left"/>
      <w:pPr>
        <w:ind w:left="720" w:hanging="360"/>
      </w:pPr>
      <w:rPr>
        <w:rFonts w:ascii="Symbol" w:hAnsi="Symbol" w:hint="default"/>
      </w:rPr>
    </w:lvl>
    <w:lvl w:ilvl="1" w:tplc="300A0003">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 w15:restartNumberingAfterBreak="0">
    <w:nsid w:val="2B2B467A"/>
    <w:multiLevelType w:val="multilevel"/>
    <w:tmpl w:val="D4648AC0"/>
    <w:lvl w:ilvl="0">
      <w:start w:val="1"/>
      <w:numFmt w:val="decimal"/>
      <w:lvlText w:val="%1."/>
      <w:lvlJc w:val="left"/>
      <w:pPr>
        <w:ind w:left="1068" w:hanging="360"/>
      </w:pPr>
      <w:rPr>
        <w:rFonts w:hint="default"/>
        <w:b/>
      </w:rPr>
    </w:lvl>
    <w:lvl w:ilvl="1">
      <w:start w:val="1"/>
      <w:numFmt w:val="decimal"/>
      <w:isLgl/>
      <w:lvlText w:val="%1.%2"/>
      <w:lvlJc w:val="left"/>
      <w:pPr>
        <w:ind w:left="1428" w:hanging="360"/>
      </w:pPr>
      <w:rPr>
        <w:rFonts w:hint="default"/>
      </w:rPr>
    </w:lvl>
    <w:lvl w:ilvl="2">
      <w:start w:val="1"/>
      <w:numFmt w:val="decimal"/>
      <w:isLgl/>
      <w:lvlText w:val="%1.%2.%3"/>
      <w:lvlJc w:val="left"/>
      <w:pPr>
        <w:ind w:left="2148" w:hanging="720"/>
      </w:pPr>
      <w:rPr>
        <w:rFonts w:hint="default"/>
      </w:rPr>
    </w:lvl>
    <w:lvl w:ilvl="3">
      <w:start w:val="1"/>
      <w:numFmt w:val="decimal"/>
      <w:isLgl/>
      <w:lvlText w:val="%1.%2.%3.%4"/>
      <w:lvlJc w:val="left"/>
      <w:pPr>
        <w:ind w:left="2508" w:hanging="720"/>
      </w:pPr>
      <w:rPr>
        <w:rFonts w:hint="default"/>
      </w:rPr>
    </w:lvl>
    <w:lvl w:ilvl="4">
      <w:start w:val="1"/>
      <w:numFmt w:val="decimal"/>
      <w:isLgl/>
      <w:lvlText w:val="%1.%2.%3.%4.%5"/>
      <w:lvlJc w:val="left"/>
      <w:pPr>
        <w:ind w:left="3228" w:hanging="1080"/>
      </w:pPr>
      <w:rPr>
        <w:rFonts w:hint="default"/>
      </w:rPr>
    </w:lvl>
    <w:lvl w:ilvl="5">
      <w:start w:val="1"/>
      <w:numFmt w:val="decimal"/>
      <w:isLgl/>
      <w:lvlText w:val="%1.%2.%3.%4.%5.%6"/>
      <w:lvlJc w:val="left"/>
      <w:pPr>
        <w:ind w:left="3588" w:hanging="1080"/>
      </w:pPr>
      <w:rPr>
        <w:rFonts w:hint="default"/>
      </w:rPr>
    </w:lvl>
    <w:lvl w:ilvl="6">
      <w:start w:val="1"/>
      <w:numFmt w:val="decimal"/>
      <w:isLgl/>
      <w:lvlText w:val="%1.%2.%3.%4.%5.%6.%7"/>
      <w:lvlJc w:val="left"/>
      <w:pPr>
        <w:ind w:left="4308" w:hanging="1440"/>
      </w:pPr>
      <w:rPr>
        <w:rFonts w:hint="default"/>
      </w:rPr>
    </w:lvl>
    <w:lvl w:ilvl="7">
      <w:start w:val="1"/>
      <w:numFmt w:val="decimal"/>
      <w:isLgl/>
      <w:lvlText w:val="%1.%2.%3.%4.%5.%6.%7.%8"/>
      <w:lvlJc w:val="left"/>
      <w:pPr>
        <w:ind w:left="4668" w:hanging="1440"/>
      </w:pPr>
      <w:rPr>
        <w:rFonts w:hint="default"/>
      </w:rPr>
    </w:lvl>
    <w:lvl w:ilvl="8">
      <w:start w:val="1"/>
      <w:numFmt w:val="decimal"/>
      <w:isLgl/>
      <w:lvlText w:val="%1.%2.%3.%4.%5.%6.%7.%8.%9"/>
      <w:lvlJc w:val="left"/>
      <w:pPr>
        <w:ind w:left="5388" w:hanging="1800"/>
      </w:pPr>
      <w:rPr>
        <w:rFonts w:hint="default"/>
      </w:rPr>
    </w:lvl>
  </w:abstractNum>
  <w:abstractNum w:abstractNumId="4" w15:restartNumberingAfterBreak="0">
    <w:nsid w:val="398E40B8"/>
    <w:multiLevelType w:val="hybridMultilevel"/>
    <w:tmpl w:val="6DB09496"/>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4110560D"/>
    <w:multiLevelType w:val="hybridMultilevel"/>
    <w:tmpl w:val="A7BE9B90"/>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698F56B1"/>
    <w:multiLevelType w:val="hybridMultilevel"/>
    <w:tmpl w:val="0538982C"/>
    <w:lvl w:ilvl="0" w:tplc="9600205E">
      <w:start w:val="1"/>
      <w:numFmt w:val="lowerLetter"/>
      <w:lvlText w:val="%1."/>
      <w:lvlJc w:val="left"/>
      <w:pPr>
        <w:ind w:left="720"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7" w15:restartNumberingAfterBreak="0">
    <w:nsid w:val="6C332791"/>
    <w:multiLevelType w:val="hybridMultilevel"/>
    <w:tmpl w:val="2D6256EC"/>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5"/>
  </w:num>
  <w:num w:numId="4">
    <w:abstractNumId w:val="6"/>
  </w:num>
  <w:num w:numId="5">
    <w:abstractNumId w:val="1"/>
  </w:num>
  <w:num w:numId="6">
    <w:abstractNumId w:val="2"/>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4DCE"/>
    <w:rsid w:val="0005197B"/>
    <w:rsid w:val="00066D7C"/>
    <w:rsid w:val="000A4661"/>
    <w:rsid w:val="000A578D"/>
    <w:rsid w:val="000C72D5"/>
    <w:rsid w:val="000F2EB8"/>
    <w:rsid w:val="00167DC3"/>
    <w:rsid w:val="00195659"/>
    <w:rsid w:val="001B4E65"/>
    <w:rsid w:val="001D1220"/>
    <w:rsid w:val="00222B31"/>
    <w:rsid w:val="00223BAE"/>
    <w:rsid w:val="00235819"/>
    <w:rsid w:val="00264DC9"/>
    <w:rsid w:val="003169AF"/>
    <w:rsid w:val="0035345C"/>
    <w:rsid w:val="00372DFC"/>
    <w:rsid w:val="0039392C"/>
    <w:rsid w:val="00421B8B"/>
    <w:rsid w:val="00452928"/>
    <w:rsid w:val="00457F4A"/>
    <w:rsid w:val="004932CD"/>
    <w:rsid w:val="004C5209"/>
    <w:rsid w:val="004D3F9F"/>
    <w:rsid w:val="00514DCE"/>
    <w:rsid w:val="00531287"/>
    <w:rsid w:val="00536DBA"/>
    <w:rsid w:val="00551888"/>
    <w:rsid w:val="0056294C"/>
    <w:rsid w:val="00596425"/>
    <w:rsid w:val="005B786D"/>
    <w:rsid w:val="006137BD"/>
    <w:rsid w:val="00623436"/>
    <w:rsid w:val="00626008"/>
    <w:rsid w:val="00666046"/>
    <w:rsid w:val="006860ED"/>
    <w:rsid w:val="006C13A7"/>
    <w:rsid w:val="006D1EB6"/>
    <w:rsid w:val="006D3DAF"/>
    <w:rsid w:val="006F1BA1"/>
    <w:rsid w:val="00724D3F"/>
    <w:rsid w:val="00760AC6"/>
    <w:rsid w:val="0084542E"/>
    <w:rsid w:val="008B4730"/>
    <w:rsid w:val="009A43E0"/>
    <w:rsid w:val="00A15686"/>
    <w:rsid w:val="00A82675"/>
    <w:rsid w:val="00A84893"/>
    <w:rsid w:val="00A929E5"/>
    <w:rsid w:val="00AC1A12"/>
    <w:rsid w:val="00AE7084"/>
    <w:rsid w:val="00B55578"/>
    <w:rsid w:val="00B7412E"/>
    <w:rsid w:val="00B90CA9"/>
    <w:rsid w:val="00BA4297"/>
    <w:rsid w:val="00BC3B56"/>
    <w:rsid w:val="00BE1744"/>
    <w:rsid w:val="00C2055E"/>
    <w:rsid w:val="00CA3D8F"/>
    <w:rsid w:val="00CF7008"/>
    <w:rsid w:val="00D00EC6"/>
    <w:rsid w:val="00DC1375"/>
    <w:rsid w:val="00DD7669"/>
    <w:rsid w:val="00E37010"/>
    <w:rsid w:val="00EA1EFD"/>
    <w:rsid w:val="00EA5CB3"/>
    <w:rsid w:val="00F6453F"/>
    <w:rsid w:val="00F725E0"/>
    <w:rsid w:val="00FC43D1"/>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martTagType w:namespaceuri="urn:schemas-microsoft-com:office:smarttags" w:name="metricconverter"/>
  <w:shapeDefaults>
    <o:shapedefaults v:ext="edit" spidmax="2049"/>
    <o:shapelayout v:ext="edit">
      <o:idmap v:ext="edit" data="1"/>
    </o:shapelayout>
  </w:shapeDefaults>
  <w:decimalSymbol w:val=","/>
  <w:listSeparator w:val=";"/>
  <w15:docId w15:val="{5FD5453F-2152-43EF-A976-98C54097C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nhideWhenUsed/>
    <w:rsid w:val="00514DCE"/>
    <w:pPr>
      <w:spacing w:before="100" w:beforeAutospacing="1" w:after="100" w:afterAutospacing="1" w:line="240" w:lineRule="auto"/>
    </w:pPr>
    <w:rPr>
      <w:rFonts w:ascii="Times New Roman" w:eastAsia="Times New Roman" w:hAnsi="Times New Roman" w:cs="Times New Roman"/>
      <w:sz w:val="24"/>
      <w:szCs w:val="24"/>
      <w:lang w:eastAsia="es-EC"/>
    </w:rPr>
  </w:style>
  <w:style w:type="character" w:styleId="Textoennegrita">
    <w:name w:val="Strong"/>
    <w:basedOn w:val="Fuentedeprrafopredeter"/>
    <w:uiPriority w:val="22"/>
    <w:qFormat/>
    <w:rsid w:val="00514DCE"/>
    <w:rPr>
      <w:b/>
      <w:bCs/>
    </w:rPr>
  </w:style>
  <w:style w:type="paragraph" w:styleId="Prrafodelista">
    <w:name w:val="List Paragraph"/>
    <w:basedOn w:val="Normal"/>
    <w:uiPriority w:val="34"/>
    <w:qFormat/>
    <w:rsid w:val="004932CD"/>
    <w:pPr>
      <w:ind w:left="720"/>
      <w:contextualSpacing/>
    </w:pPr>
  </w:style>
  <w:style w:type="paragraph" w:styleId="Encabezado">
    <w:name w:val="header"/>
    <w:basedOn w:val="Normal"/>
    <w:link w:val="EncabezadoCar"/>
    <w:uiPriority w:val="99"/>
    <w:unhideWhenUsed/>
    <w:rsid w:val="004932C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4932CD"/>
  </w:style>
  <w:style w:type="paragraph" w:styleId="Piedepgina">
    <w:name w:val="footer"/>
    <w:basedOn w:val="Normal"/>
    <w:link w:val="PiedepginaCar"/>
    <w:uiPriority w:val="99"/>
    <w:unhideWhenUsed/>
    <w:rsid w:val="004932C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932CD"/>
  </w:style>
  <w:style w:type="character" w:styleId="Hipervnculo">
    <w:name w:val="Hyperlink"/>
    <w:basedOn w:val="Fuentedeprrafopredeter"/>
    <w:uiPriority w:val="99"/>
    <w:unhideWhenUsed/>
    <w:rsid w:val="00B7412E"/>
    <w:rPr>
      <w:color w:val="0000FF" w:themeColor="hyperlink"/>
      <w:u w:val="single"/>
    </w:rPr>
  </w:style>
  <w:style w:type="table" w:styleId="Tablaconcuadrcula">
    <w:name w:val="Table Grid"/>
    <w:basedOn w:val="Tablanormal"/>
    <w:uiPriority w:val="59"/>
    <w:rsid w:val="00222B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rsid w:val="006860ED"/>
    <w:pPr>
      <w:suppressAutoHyphens/>
      <w:spacing w:after="0" w:line="240" w:lineRule="auto"/>
      <w:jc w:val="both"/>
    </w:pPr>
    <w:rPr>
      <w:rFonts w:ascii="Arial" w:eastAsia="Times New Roman" w:hAnsi="Arial" w:cs="Times New Roman"/>
      <w:szCs w:val="20"/>
      <w:lang w:val="en-US" w:eastAsia="ar-SA"/>
    </w:rPr>
  </w:style>
  <w:style w:type="character" w:customStyle="1" w:styleId="TextoindependienteCar">
    <w:name w:val="Texto independiente Car"/>
    <w:basedOn w:val="Fuentedeprrafopredeter"/>
    <w:link w:val="Textoindependiente"/>
    <w:rsid w:val="006860ED"/>
    <w:rPr>
      <w:rFonts w:ascii="Arial" w:eastAsia="Times New Roman" w:hAnsi="Arial" w:cs="Times New Roman"/>
      <w:szCs w:val="20"/>
      <w:lang w:val="en-U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466463">
      <w:bodyDiv w:val="1"/>
      <w:marLeft w:val="0"/>
      <w:marRight w:val="0"/>
      <w:marTop w:val="0"/>
      <w:marBottom w:val="0"/>
      <w:divBdr>
        <w:top w:val="none" w:sz="0" w:space="0" w:color="auto"/>
        <w:left w:val="none" w:sz="0" w:space="0" w:color="auto"/>
        <w:bottom w:val="none" w:sz="0" w:space="0" w:color="auto"/>
        <w:right w:val="none" w:sz="0" w:space="0" w:color="auto"/>
      </w:divBdr>
    </w:div>
    <w:div w:id="443382191">
      <w:bodyDiv w:val="1"/>
      <w:marLeft w:val="0"/>
      <w:marRight w:val="0"/>
      <w:marTop w:val="0"/>
      <w:marBottom w:val="0"/>
      <w:divBdr>
        <w:top w:val="none" w:sz="0" w:space="0" w:color="auto"/>
        <w:left w:val="none" w:sz="0" w:space="0" w:color="auto"/>
        <w:bottom w:val="none" w:sz="0" w:space="0" w:color="auto"/>
        <w:right w:val="none" w:sz="0" w:space="0" w:color="auto"/>
      </w:divBdr>
    </w:div>
    <w:div w:id="579949517">
      <w:bodyDiv w:val="1"/>
      <w:marLeft w:val="0"/>
      <w:marRight w:val="0"/>
      <w:marTop w:val="0"/>
      <w:marBottom w:val="0"/>
      <w:divBdr>
        <w:top w:val="none" w:sz="0" w:space="0" w:color="auto"/>
        <w:left w:val="none" w:sz="0" w:space="0" w:color="auto"/>
        <w:bottom w:val="none" w:sz="0" w:space="0" w:color="auto"/>
        <w:right w:val="none" w:sz="0" w:space="0" w:color="auto"/>
      </w:divBdr>
    </w:div>
    <w:div w:id="991956400">
      <w:bodyDiv w:val="1"/>
      <w:marLeft w:val="0"/>
      <w:marRight w:val="0"/>
      <w:marTop w:val="0"/>
      <w:marBottom w:val="0"/>
      <w:divBdr>
        <w:top w:val="none" w:sz="0" w:space="0" w:color="auto"/>
        <w:left w:val="none" w:sz="0" w:space="0" w:color="auto"/>
        <w:bottom w:val="none" w:sz="0" w:space="0" w:color="auto"/>
        <w:right w:val="none" w:sz="0" w:space="0" w:color="auto"/>
      </w:divBdr>
    </w:div>
    <w:div w:id="1599560153">
      <w:bodyDiv w:val="1"/>
      <w:marLeft w:val="0"/>
      <w:marRight w:val="0"/>
      <w:marTop w:val="0"/>
      <w:marBottom w:val="0"/>
      <w:divBdr>
        <w:top w:val="none" w:sz="0" w:space="0" w:color="auto"/>
        <w:left w:val="none" w:sz="0" w:space="0" w:color="auto"/>
        <w:bottom w:val="none" w:sz="0" w:space="0" w:color="auto"/>
        <w:right w:val="none" w:sz="0" w:space="0" w:color="auto"/>
      </w:divBdr>
      <w:divsChild>
        <w:div w:id="2011328095">
          <w:marLeft w:val="0"/>
          <w:marRight w:val="0"/>
          <w:marTop w:val="0"/>
          <w:marBottom w:val="0"/>
          <w:divBdr>
            <w:top w:val="none" w:sz="0" w:space="0" w:color="auto"/>
            <w:left w:val="none" w:sz="0" w:space="0" w:color="auto"/>
            <w:bottom w:val="none" w:sz="0" w:space="0" w:color="auto"/>
            <w:right w:val="none" w:sz="0" w:space="0" w:color="auto"/>
          </w:divBdr>
        </w:div>
        <w:div w:id="2035105408">
          <w:marLeft w:val="0"/>
          <w:marRight w:val="0"/>
          <w:marTop w:val="0"/>
          <w:marBottom w:val="0"/>
          <w:divBdr>
            <w:top w:val="none" w:sz="0" w:space="0" w:color="auto"/>
            <w:left w:val="none" w:sz="0" w:space="0" w:color="auto"/>
            <w:bottom w:val="none" w:sz="0" w:space="0" w:color="auto"/>
            <w:right w:val="none" w:sz="0" w:space="0" w:color="auto"/>
          </w:divBdr>
          <w:divsChild>
            <w:div w:id="1691949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152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2343</Words>
  <Characters>12891</Characters>
  <Application>Microsoft Office Word</Application>
  <DocSecurity>0</DocSecurity>
  <Lines>107</Lines>
  <Paragraphs>30</Paragraphs>
  <ScaleCrop>false</ScaleCrop>
  <HeadingPairs>
    <vt:vector size="2" baseType="variant">
      <vt:variant>
        <vt:lpstr>Título</vt:lpstr>
      </vt:variant>
      <vt:variant>
        <vt:i4>1</vt:i4>
      </vt:variant>
    </vt:vector>
  </HeadingPairs>
  <TitlesOfParts>
    <vt:vector size="1" baseType="lpstr">
      <vt:lpstr>Comunicación II</vt:lpstr>
    </vt:vector>
  </TitlesOfParts>
  <Company/>
  <LinksUpToDate>false</LinksUpToDate>
  <CharactersWithSpaces>15204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Comunicación II</dc:title>
  <dc:subject>Examen Final</dc:subject>
  <dc:creator>Paquita</dc:creator>
  <cp:lastModifiedBy>mariuxi caballero</cp:lastModifiedBy>
  <cp:revision>2</cp:revision>
  <dcterms:created xsi:type="dcterms:W3CDTF">2017-09-11T16:45:00Z</dcterms:created>
  <dcterms:modified xsi:type="dcterms:W3CDTF">2017-09-11T16:45:00Z</dcterms:modified>
</cp:coreProperties>
</file>