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7ED7">
      <w:pPr>
        <w:pStyle w:val="Default"/>
        <w:rPr>
          <w:rFonts w:cstheme="minorBidi"/>
          <w:sz w:val="44"/>
          <w:szCs w:val="44"/>
        </w:rPr>
      </w:pPr>
      <w:r>
        <w:rPr>
          <w:rFonts w:cstheme="minorBidi"/>
          <w:color w:val="236070"/>
          <w:sz w:val="44"/>
          <w:szCs w:val="44"/>
        </w:rPr>
        <w:t xml:space="preserve">ENGLISH PLAY &amp; LEAN  </w:t>
      </w:r>
    </w:p>
    <w:p w:rsidR="00000000" w:rsidRDefault="00587ED7">
      <w:pPr>
        <w:pStyle w:val="Default"/>
        <w:rPr>
          <w:rFonts w:cstheme="minorBidi"/>
          <w:sz w:val="28"/>
          <w:szCs w:val="28"/>
        </w:rPr>
      </w:pPr>
      <w:r>
        <w:rPr>
          <w:rFonts w:cstheme="minorBidi"/>
          <w:color w:val="236070"/>
          <w:sz w:val="28"/>
          <w:szCs w:val="28"/>
        </w:rPr>
        <w:t xml:space="preserve">AUTORES: </w:t>
      </w:r>
    </w:p>
    <w:p w:rsidR="00000000" w:rsidRDefault="00587ED7">
      <w:pPr>
        <w:pStyle w:val="Default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 xml:space="preserve">KATIA ARIAS DELGADO </w:t>
      </w:r>
    </w:p>
    <w:p w:rsidR="00000000" w:rsidRDefault="00587ED7">
      <w:pPr>
        <w:pStyle w:val="Default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 xml:space="preserve">SANTIAGO DELGADO CAMPAÑA  </w:t>
      </w:r>
    </w:p>
    <w:p w:rsidR="00000000" w:rsidRDefault="00587ED7">
      <w:pPr>
        <w:pStyle w:val="Default"/>
        <w:rPr>
          <w:rFonts w:cstheme="minorBidi"/>
          <w:sz w:val="28"/>
          <w:szCs w:val="28"/>
        </w:rPr>
      </w:pPr>
      <w:r>
        <w:rPr>
          <w:rFonts w:cstheme="minorBidi"/>
          <w:color w:val="236070"/>
          <w:sz w:val="28"/>
          <w:szCs w:val="28"/>
        </w:rPr>
        <w:t xml:space="preserve">RESUMEN EJECUTIVO </w:t>
      </w:r>
    </w:p>
    <w:p w:rsidR="00000000" w:rsidRDefault="00587ED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English Play &amp; Lean</w:t>
      </w:r>
      <w:r>
        <w:rPr>
          <w:sz w:val="22"/>
          <w:szCs w:val="22"/>
        </w:rPr>
        <w:t xml:space="preserve"> ofrecerá a los padres de familia una opción de actividad extracurricular diferente para niños entre 4 y 10 añ</w:t>
      </w:r>
      <w:r>
        <w:rPr>
          <w:sz w:val="22"/>
          <w:szCs w:val="22"/>
        </w:rPr>
        <w:t xml:space="preserve">os, que refuercen los conocimientos de inglés impartidos en sus colegios a través de metodología que acompaña la diversión y el entretenimiento. </w:t>
      </w:r>
    </w:p>
    <w:p w:rsidR="00000000" w:rsidRDefault="00587E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Este proyecto de negocio, segmentará sus posibles clientes por ubicación geográfica y Nivel Socio-Económico, b</w:t>
      </w:r>
      <w:r>
        <w:rPr>
          <w:sz w:val="22"/>
          <w:szCs w:val="22"/>
        </w:rPr>
        <w:t xml:space="preserve">uscando sectores residenciales de segmento alto, medio alto y mediano típico, con el fin de ofrecer un servicio que sea cercano a los clientes. </w:t>
      </w:r>
    </w:p>
    <w:p w:rsidR="00000000" w:rsidRDefault="00587E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En un inicio se instalará en los alrededores de la vía Samborondón, cantón Samborondón en la provincia del  Gua</w:t>
      </w:r>
      <w:r>
        <w:rPr>
          <w:sz w:val="22"/>
          <w:szCs w:val="22"/>
        </w:rPr>
        <w:t xml:space="preserve">yas. A la fecha existente en el sector un instituto que ofrece clases de inglés para los niños y adultos. E l mercado potencial es creciente, ya que el crecimiento geográfico del sector es superior al 10%.  </w:t>
      </w:r>
    </w:p>
    <w:p w:rsidR="00000000" w:rsidRDefault="00587E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 grupo empresarial gestor está integrados por </w:t>
      </w:r>
      <w:r>
        <w:rPr>
          <w:sz w:val="22"/>
          <w:szCs w:val="22"/>
        </w:rPr>
        <w:t>los estudiantes de Administración de Empresas de la ESPAE y futuros socios: KATIA Arias y Santiago Delgado, ambos de profesión Ingenieros Comerciales. Actualmente se desempeñan en cargos gerenciales en empresas industrial y comercial. Tienen experiencia en</w:t>
      </w:r>
      <w:r>
        <w:rPr>
          <w:sz w:val="22"/>
          <w:szCs w:val="22"/>
        </w:rPr>
        <w:t xml:space="preserve"> el área comercial y están motivados al inicio de un negocio propio. </w:t>
      </w:r>
    </w:p>
    <w:p w:rsidR="00000000" w:rsidRDefault="00587E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El proyecto requiere de una inversión de $80.000, capital que será aportado por los futuros accionistas. Calculando la tasa interna de retorno con una tasa de interés del 10.21% (Tasa ac</w:t>
      </w:r>
      <w:r>
        <w:rPr>
          <w:sz w:val="22"/>
          <w:szCs w:val="22"/>
        </w:rPr>
        <w:t xml:space="preserve">tiva efectiva máxima para el segmento productivo empresarial al mes de Octubre / 09 del Banco Central del Ecuador), el TIR en el año 5 es de 72.01% y el VAN $293.191.16. </w:t>
      </w:r>
    </w:p>
    <w:p w:rsidR="00000000" w:rsidRDefault="00587E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Como se podrá apreciar la rentabilidad del proyecto, en un análisis a 5 años, es supe</w:t>
      </w:r>
      <w:r>
        <w:rPr>
          <w:sz w:val="22"/>
          <w:szCs w:val="22"/>
        </w:rPr>
        <w:t xml:space="preserve">rior a cualquier opción financiera existente en el mercado financiero.  </w:t>
      </w:r>
    </w:p>
    <w:p w:rsidR="00587ED7" w:rsidRDefault="00587E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587ED7">
      <w:type w:val="continuous"/>
      <w:pgSz w:w="11907" w:h="16839"/>
      <w:pgMar w:top="1899" w:right="1007" w:bottom="1417" w:left="10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36D9B"/>
    <w:rsid w:val="00587ED7"/>
    <w:rsid w:val="00F3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ESPAE</dc:creator>
  <cp:keywords/>
  <dc:description/>
  <cp:lastModifiedBy>silgivar</cp:lastModifiedBy>
  <cp:revision>2</cp:revision>
  <dcterms:created xsi:type="dcterms:W3CDTF">2010-05-19T16:25:00Z</dcterms:created>
  <dcterms:modified xsi:type="dcterms:W3CDTF">2010-05-19T16:25:00Z</dcterms:modified>
</cp:coreProperties>
</file>