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6AD5">
      <w:pPr>
        <w:pStyle w:val="Default"/>
        <w:rPr>
          <w:rFonts w:cstheme="minorBidi"/>
          <w:color w:val="auto"/>
          <w:sz w:val="20"/>
          <w:szCs w:val="20"/>
        </w:rPr>
      </w:pPr>
      <w:r>
        <w:rPr>
          <w:rFonts w:cstheme="minorBidi"/>
          <w:color w:val="auto"/>
          <w:sz w:val="20"/>
          <w:szCs w:val="20"/>
        </w:rPr>
        <w:t xml:space="preserve"> </w:t>
      </w:r>
    </w:p>
    <w:p w:rsidR="00000000" w:rsidRDefault="00DD6AD5">
      <w:pPr>
        <w:pStyle w:val="Default"/>
        <w:rPr>
          <w:rFonts w:cstheme="minorBidi"/>
          <w:color w:val="auto"/>
          <w:sz w:val="20"/>
          <w:szCs w:val="20"/>
        </w:rPr>
      </w:pPr>
      <w:r>
        <w:rPr>
          <w:rFonts w:cstheme="minorBidi"/>
          <w:color w:val="auto"/>
          <w:sz w:val="20"/>
          <w:szCs w:val="20"/>
        </w:rPr>
        <w:t xml:space="preserve"> </w:t>
      </w:r>
    </w:p>
    <w:p w:rsidR="00000000" w:rsidRDefault="00DD6AD5">
      <w:pPr>
        <w:pStyle w:val="Default"/>
        <w:rPr>
          <w:rFonts w:cstheme="minorBidi"/>
          <w:color w:val="auto"/>
          <w:sz w:val="20"/>
          <w:szCs w:val="20"/>
        </w:rPr>
      </w:pPr>
      <w:r>
        <w:rPr>
          <w:rFonts w:cstheme="minorBidi"/>
          <w:color w:val="auto"/>
          <w:sz w:val="20"/>
          <w:szCs w:val="20"/>
        </w:rPr>
        <w:t xml:space="preserve"> </w:t>
      </w:r>
    </w:p>
    <w:p w:rsidR="00000000" w:rsidRDefault="00DD6AD5">
      <w:pPr>
        <w:pStyle w:val="Default"/>
        <w:rPr>
          <w:rFonts w:cstheme="minorBidi"/>
          <w:color w:val="4F81BC"/>
          <w:sz w:val="52"/>
          <w:szCs w:val="52"/>
        </w:rPr>
      </w:pPr>
      <w:r>
        <w:rPr>
          <w:rFonts w:cstheme="minorBidi"/>
          <w:color w:val="4F81BC"/>
          <w:sz w:val="52"/>
          <w:szCs w:val="52"/>
        </w:rPr>
        <w:t xml:space="preserve"> “EMPRESAFACIL” </w:t>
      </w:r>
    </w:p>
    <w:p w:rsidR="00000000" w:rsidRDefault="00DD6AD5">
      <w:pPr>
        <w:pStyle w:val="Default"/>
        <w:rPr>
          <w:sz w:val="20"/>
          <w:szCs w:val="20"/>
        </w:rPr>
      </w:pPr>
      <w:r>
        <w:rPr>
          <w:i/>
          <w:iCs/>
          <w:color w:val="4F81BC"/>
          <w:sz w:val="20"/>
          <w:szCs w:val="20"/>
        </w:rPr>
        <w:t xml:space="preserve"> </w:t>
      </w:r>
    </w:p>
    <w:p w:rsidR="00000000" w:rsidRDefault="00DD6AD5">
      <w:pPr>
        <w:pStyle w:val="Default"/>
        <w:rPr>
          <w:sz w:val="20"/>
          <w:szCs w:val="20"/>
        </w:rPr>
      </w:pPr>
      <w:r>
        <w:rPr>
          <w:i/>
          <w:iCs/>
          <w:color w:val="4F81BC"/>
          <w:sz w:val="20"/>
          <w:szCs w:val="20"/>
        </w:rPr>
        <w:t xml:space="preserve">TUTOR </w:t>
      </w:r>
    </w:p>
    <w:p w:rsidR="00000000" w:rsidRDefault="00DD6AD5">
      <w:pPr>
        <w:pStyle w:val="Default"/>
        <w:rPr>
          <w:sz w:val="20"/>
          <w:szCs w:val="20"/>
        </w:rPr>
      </w:pPr>
      <w:r>
        <w:rPr>
          <w:i/>
          <w:iCs/>
          <w:color w:val="4F81BC"/>
          <w:sz w:val="20"/>
          <w:szCs w:val="20"/>
        </w:rPr>
        <w:t xml:space="preserve">ING. ANS JARAMILLO, MBA </w:t>
      </w:r>
    </w:p>
    <w:p w:rsidR="00000000" w:rsidRDefault="00DD6AD5">
      <w:pPr>
        <w:pStyle w:val="Default"/>
        <w:rPr>
          <w:sz w:val="20"/>
          <w:szCs w:val="20"/>
        </w:rPr>
      </w:pPr>
      <w:r>
        <w:rPr>
          <w:i/>
          <w:iCs/>
          <w:color w:val="4F81BC"/>
          <w:sz w:val="20"/>
          <w:szCs w:val="20"/>
        </w:rPr>
        <w:t xml:space="preserve">INTEGRANTES </w:t>
      </w:r>
    </w:p>
    <w:p w:rsidR="00000000" w:rsidRDefault="00DD6AD5">
      <w:pPr>
        <w:pStyle w:val="Default"/>
        <w:rPr>
          <w:sz w:val="20"/>
          <w:szCs w:val="20"/>
        </w:rPr>
      </w:pPr>
      <w:r>
        <w:rPr>
          <w:i/>
          <w:iCs/>
          <w:color w:val="4F81BC"/>
          <w:sz w:val="20"/>
          <w:szCs w:val="20"/>
        </w:rPr>
        <w:t xml:space="preserve">Lcda. Lethy Herrera </w:t>
      </w:r>
    </w:p>
    <w:p w:rsidR="00000000" w:rsidRDefault="00DD6AD5">
      <w:pPr>
        <w:pStyle w:val="Default"/>
        <w:rPr>
          <w:sz w:val="20"/>
          <w:szCs w:val="20"/>
        </w:rPr>
      </w:pPr>
      <w:r>
        <w:rPr>
          <w:i/>
          <w:iCs/>
          <w:color w:val="4F81BC"/>
          <w:sz w:val="20"/>
          <w:szCs w:val="20"/>
        </w:rPr>
        <w:t xml:space="preserve">Ing. Julio Naranjo </w:t>
      </w:r>
    </w:p>
    <w:p w:rsidR="00000000" w:rsidRDefault="00DD6AD5">
      <w:pPr>
        <w:pStyle w:val="Default"/>
        <w:rPr>
          <w:sz w:val="20"/>
          <w:szCs w:val="20"/>
        </w:rPr>
      </w:pPr>
      <w:r>
        <w:rPr>
          <w:i/>
          <w:iCs/>
          <w:color w:val="4F81BC"/>
          <w:sz w:val="20"/>
          <w:szCs w:val="20"/>
        </w:rPr>
        <w:t xml:space="preserve">AB. Víctor Pinoargote </w:t>
      </w:r>
    </w:p>
    <w:p w:rsidR="00000000" w:rsidRDefault="00DD6AD5">
      <w:pPr>
        <w:pStyle w:val="Default"/>
        <w:rPr>
          <w:sz w:val="20"/>
          <w:szCs w:val="20"/>
        </w:rPr>
      </w:pPr>
      <w:r>
        <w:rPr>
          <w:i/>
          <w:iCs/>
          <w:color w:val="4F81BC"/>
          <w:sz w:val="20"/>
          <w:szCs w:val="20"/>
        </w:rPr>
        <w:t xml:space="preserve">Guayaquil-Ecuador </w:t>
      </w:r>
    </w:p>
    <w:p w:rsidR="00000000" w:rsidRDefault="00DD6AD5">
      <w:pPr>
        <w:pStyle w:val="Default"/>
      </w:pPr>
      <w:r>
        <w:t xml:space="preserve"> </w:t>
      </w:r>
    </w:p>
    <w:p w:rsidR="00000000" w:rsidRDefault="00DD6AD5">
      <w:pPr>
        <w:pStyle w:val="Default"/>
        <w:rPr>
          <w:sz w:val="22"/>
          <w:szCs w:val="22"/>
        </w:rPr>
      </w:pPr>
      <w:r>
        <w:rPr>
          <w:b/>
          <w:bCs/>
          <w:color w:val="FFFFFF"/>
          <w:sz w:val="22"/>
          <w:szCs w:val="22"/>
        </w:rPr>
        <w:t xml:space="preserve">RESUMEN EJECUTIVO </w:t>
      </w:r>
    </w:p>
    <w:p w:rsidR="00000000" w:rsidRDefault="00DD6AD5">
      <w:pPr>
        <w:pStyle w:val="Default"/>
      </w:pPr>
      <w:r>
        <w:t xml:space="preserve"> </w:t>
      </w:r>
    </w:p>
    <w:p w:rsidR="00000000" w:rsidRDefault="00DD6AD5">
      <w:pPr>
        <w:pStyle w:val="Default"/>
      </w:pPr>
      <w:r>
        <w:t>El entorno competitivo en el que se desenvuelven los negocios en la actualidad crea en el mercado ecuatoriano las condiciones idóneas para el surgimiento de nuevas oportunidades de negocio para empresas dispuestas a satisfacer las necesidades que las condi</w:t>
      </w:r>
      <w:r>
        <w:t xml:space="preserve">ciones cambiantes traen aparejadas. </w:t>
      </w:r>
    </w:p>
    <w:p w:rsidR="00000000" w:rsidRDefault="00DD6AD5">
      <w:pPr>
        <w:pStyle w:val="Default"/>
      </w:pPr>
      <w:r>
        <w:t xml:space="preserve"> </w:t>
      </w:r>
    </w:p>
    <w:p w:rsidR="00000000" w:rsidRDefault="00DD6AD5">
      <w:pPr>
        <w:pStyle w:val="Default"/>
      </w:pPr>
      <w:r>
        <w:t xml:space="preserve">En este marco, presentamos el proyecto de Empresafácil, un novedoso producto que integra el arrendamiento de espacio para oficinas incluyendo el suministro de los equipos básicos que toda empresa requiere para operar </w:t>
      </w:r>
      <w:r>
        <w:t>y la provisión de servicios administrativos complementarios que permitirán a sus usuarios dedicar toda su atención y recursos a concretar sus ideas de negocios, sin necesidad de atender otros asuntos que si bien son importantes no constituye su negocio pri</w:t>
      </w:r>
      <w:r>
        <w:t xml:space="preserve">ncipal. </w:t>
      </w:r>
    </w:p>
    <w:p w:rsidR="00000000" w:rsidRDefault="00DD6AD5">
      <w:pPr>
        <w:pStyle w:val="Default"/>
      </w:pPr>
      <w:r>
        <w:t xml:space="preserve"> </w:t>
      </w:r>
    </w:p>
    <w:p w:rsidR="00000000" w:rsidRDefault="00DD6AD5">
      <w:pPr>
        <w:pStyle w:val="Default"/>
      </w:pPr>
      <w:r>
        <w:t>Al suministrar todo lo necesario para el funcionamiento básico de una empresa, el emprendedor o empresario en ciernes no tendían que realizar inversiones en activos fijos ni necesidad de contratar personas administrativo, lo cual reducirá sustan</w:t>
      </w:r>
      <w:r>
        <w:t xml:space="preserve">cialmente las berreras de entradas para ensayar una nueva idea de negocio, Asia como también limitara el riesgo de perdidas en caso de que por cualquier motivo esta no llegué concretarse, ya que no será necesario deshacerse de dichos activos ni liquidar </w:t>
      </w:r>
    </w:p>
    <w:p w:rsidR="00000000" w:rsidRDefault="00DD6AD5">
      <w:pPr>
        <w:pStyle w:val="Default"/>
      </w:pPr>
      <w:r>
        <w:t>A</w:t>
      </w:r>
      <w:r>
        <w:t xml:space="preserve">l personal que prestaba servicios en el área administrativa.    </w:t>
      </w:r>
    </w:p>
    <w:p w:rsidR="00000000" w:rsidRDefault="00DD6AD5">
      <w:pPr>
        <w:pStyle w:val="Default"/>
      </w:pPr>
      <w:r>
        <w:t>El proyecto que se presenta en estas páginas constituye el primer ensayo de un nuevo concepto y por tanto esta dimensionado en una escala más bien pequeña, pero con las  necesarias adecuacion</w:t>
      </w:r>
      <w:r>
        <w:t xml:space="preserve">es en el área de infraestructura tiene posibilidades muy interesantes de expansión. </w:t>
      </w:r>
    </w:p>
    <w:p w:rsidR="00000000" w:rsidRDefault="00DD6AD5">
      <w:pPr>
        <w:pStyle w:val="Default"/>
      </w:pPr>
      <w:r>
        <w:t xml:space="preserve"> </w:t>
      </w:r>
    </w:p>
    <w:p w:rsidR="00DD6AD5" w:rsidRDefault="00DD6AD5">
      <w:pPr>
        <w:pStyle w:val="Default"/>
      </w:pPr>
      <w:r>
        <w:t xml:space="preserve">   </w:t>
      </w:r>
    </w:p>
    <w:sectPr w:rsidR="00DD6AD5">
      <w:type w:val="continuous"/>
      <w:pgSz w:w="11907" w:h="16839"/>
      <w:pgMar w:top="1599" w:right="1347" w:bottom="1417" w:left="15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34BF3"/>
    <w:rsid w:val="00234BF3"/>
    <w:rsid w:val="00DD6A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NEGOCIOS</dc:title>
  <dc:subject/>
  <dc:creator>Estudiante_2</dc:creator>
  <cp:keywords/>
  <dc:description/>
  <cp:lastModifiedBy>silgivar</cp:lastModifiedBy>
  <cp:revision>2</cp:revision>
  <dcterms:created xsi:type="dcterms:W3CDTF">2010-05-19T19:15:00Z</dcterms:created>
  <dcterms:modified xsi:type="dcterms:W3CDTF">2010-05-19T19:15:00Z</dcterms:modified>
</cp:coreProperties>
</file>