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2BD3">
      <w:pPr>
        <w:pStyle w:val="Default"/>
        <w:rPr>
          <w:color w:val="auto"/>
        </w:rPr>
      </w:pPr>
      <w:r>
        <w:t xml:space="preserve">Plan de Negocios (Resumen Ejecutivo) Autores: Víctor E. Baquerizo Torres </w:t>
      </w:r>
    </w:p>
    <w:p w:rsidR="00000000" w:rsidRDefault="00222BD3">
      <w:pPr>
        <w:pStyle w:val="CM4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ISLA DE PAPEL </w:t>
      </w:r>
    </w:p>
    <w:p w:rsidR="00000000" w:rsidRDefault="00222BD3">
      <w:pPr>
        <w:pStyle w:val="CM4"/>
        <w:spacing w:line="276" w:lineRule="atLeast"/>
        <w:jc w:val="both"/>
      </w:pPr>
      <w:r>
        <w:t>Isla de Papel es un establecimiento comercial, instalado bajo la modalidad de “islas”</w:t>
      </w:r>
      <w:r>
        <w:t xml:space="preserve"> dentro de los predios universitarios y tienen como propósito fundamental satisfacer las urgentes necesidades de los estudiantes de dicho centro educativo. </w:t>
      </w:r>
    </w:p>
    <w:p w:rsidR="00000000" w:rsidRDefault="00222BD3">
      <w:pPr>
        <w:pStyle w:val="CM4"/>
        <w:spacing w:line="276" w:lineRule="atLeast"/>
        <w:jc w:val="both"/>
      </w:pPr>
      <w:r>
        <w:t>La Isla de Papel nace como solución a un sinnúmero de necesidades que tienen los estudiantes, motiv</w:t>
      </w:r>
      <w:r>
        <w:t xml:space="preserve">ados por un gap de atención por parte de los establecimientos que actualmente existen. </w:t>
      </w:r>
    </w:p>
    <w:p w:rsidR="00000000" w:rsidRDefault="00222BD3">
      <w:pPr>
        <w:pStyle w:val="CM4"/>
        <w:spacing w:line="276" w:lineRule="atLeast"/>
        <w:jc w:val="both"/>
      </w:pPr>
      <w:r>
        <w:t>Este gap de servicio se produce por dos motivos:  El primero porque existen dos horas no cubiertas, es decir desde las 7H00 a 9H00; éstos abren a partir de las 9H00, y,</w:t>
      </w:r>
      <w:r>
        <w:t xml:space="preserve"> el segundo, son los precios y la calidad del servicio, los cuales son elevados y deficientes, respectivamente. </w:t>
      </w:r>
    </w:p>
    <w:p w:rsidR="00000000" w:rsidRDefault="00222BD3">
      <w:pPr>
        <w:pStyle w:val="CM4"/>
        <w:spacing w:line="276" w:lineRule="atLeast"/>
        <w:jc w:val="both"/>
      </w:pPr>
      <w:r>
        <w:t>Los estudiantes han expuesto, según encuestas realizadas a un 12% de la población estudiantil, su total aceptación para la instalación de la is</w:t>
      </w:r>
      <w:r>
        <w:t xml:space="preserve">la, recomendando, inclusive, el lugar físico, esto es cerca de la Casa Pastoral. </w:t>
      </w:r>
    </w:p>
    <w:p w:rsidR="00000000" w:rsidRDefault="00222BD3">
      <w:pPr>
        <w:pStyle w:val="CM4"/>
        <w:spacing w:line="276" w:lineRule="atLeast"/>
        <w:jc w:val="both"/>
      </w:pPr>
      <w:r>
        <w:t xml:space="preserve">Concretamente nos estamos refiriendo a instalar el negocio en la Universidad Católica Santiago de Guayaquil. </w:t>
      </w:r>
    </w:p>
    <w:p w:rsidR="00000000" w:rsidRDefault="00222BD3">
      <w:pPr>
        <w:pStyle w:val="CM4"/>
        <w:spacing w:line="276" w:lineRule="atLeast"/>
        <w:jc w:val="both"/>
      </w:pPr>
      <w:r>
        <w:t>La Isla de Papel captaría un 15% del mercado  universitario, est</w:t>
      </w:r>
      <w:r>
        <w:t xml:space="preserve">o representa en número: 360 estudiantes, lo cual es factible dado a la ubicación y horario estratégico con que se manejaría. </w:t>
      </w:r>
    </w:p>
    <w:p w:rsidR="00000000" w:rsidRDefault="00222BD3">
      <w:pPr>
        <w:pStyle w:val="CM4"/>
        <w:spacing w:line="276" w:lineRule="atLeast"/>
        <w:jc w:val="both"/>
      </w:pPr>
      <w:r>
        <w:t>En el plano de la inversión: la Isla de Papel requiere una inversión inicial de $ 15.186,85 la misma incluye una porción para capi</w:t>
      </w:r>
      <w:r>
        <w:t xml:space="preserve">tal de trabajo de $ 8.322,04. </w:t>
      </w:r>
    </w:p>
    <w:p w:rsidR="00000000" w:rsidRDefault="00222BD3">
      <w:pPr>
        <w:pStyle w:val="CM4"/>
        <w:spacing w:line="276" w:lineRule="atLeast"/>
        <w:jc w:val="both"/>
      </w:pPr>
      <w:r>
        <w:t xml:space="preserve">En cuanto a la rentabilidad: Desde el primer año se obtienen flujos positivos, no obstante en el segundo año se logra el punto de equilibrio. </w:t>
      </w:r>
    </w:p>
    <w:p w:rsidR="00000000" w:rsidRDefault="00222BD3">
      <w:pPr>
        <w:pStyle w:val="CM4"/>
        <w:spacing w:line="276" w:lineRule="atLeast"/>
        <w:jc w:val="both"/>
      </w:pPr>
      <w:r>
        <w:t xml:space="preserve">Los flujos anuales son los siguientes: </w:t>
      </w:r>
    </w:p>
    <w:p w:rsidR="00000000" w:rsidRDefault="00222BD3">
      <w:pPr>
        <w:pStyle w:val="CM4"/>
        <w:spacing w:line="276" w:lineRule="atLeast"/>
        <w:ind w:left="1415"/>
        <w:jc w:val="both"/>
      </w:pPr>
      <w:r>
        <w:t xml:space="preserve">  1er. Año  $ 10.494.11 </w:t>
      </w:r>
      <w:r>
        <w:br/>
        <w:t xml:space="preserve">  2do. Año  $ 12.</w:t>
      </w:r>
      <w:r>
        <w:t xml:space="preserve">132.01 </w:t>
      </w:r>
      <w:r>
        <w:br/>
        <w:t xml:space="preserve">  3er. Año  $ 10.257.89 </w:t>
      </w:r>
      <w:r>
        <w:br/>
        <w:t xml:space="preserve">  4to. Año  $ 15.915.57 </w:t>
      </w:r>
      <w:r>
        <w:br/>
        <w:t xml:space="preserve">  5to. Año $18.095.61 </w:t>
      </w:r>
      <w:r>
        <w:br/>
      </w:r>
    </w:p>
    <w:p w:rsidR="00000000" w:rsidRDefault="00222BD3">
      <w:pPr>
        <w:pStyle w:val="CM4"/>
        <w:spacing w:line="276" w:lineRule="atLeast"/>
        <w:jc w:val="both"/>
      </w:pPr>
      <w:r>
        <w:t xml:space="preserve">El VAN de la Isla de Papel es de $ 18.673.55 en el lapso de 5 años, y la Tasa Interna de Retorno es del 72%. </w:t>
      </w:r>
    </w:p>
    <w:p w:rsidR="00000000" w:rsidRDefault="00222BD3">
      <w:pPr>
        <w:pStyle w:val="CM2"/>
        <w:jc w:val="both"/>
      </w:pPr>
      <w:r>
        <w:t>Como podrá observarse se trata de un proyecto rentable, muy nove</w:t>
      </w:r>
      <w:r>
        <w:t xml:space="preserve">doso, ya que en las universidades no existe la costumbre de expendio bajo esta modalidad.  Solo se lo hace en la forma convencional. </w:t>
      </w:r>
    </w:p>
    <w:p w:rsidR="00000000" w:rsidRDefault="00222BD3">
      <w:pPr>
        <w:pStyle w:val="CM3"/>
        <w:spacing w:line="276" w:lineRule="atLeast"/>
      </w:pPr>
      <w:r>
        <w:t xml:space="preserve">Plan de Negocios (Resumen Ejecutivo) Autores: Víctor E. Baquerizo Torres </w:t>
      </w:r>
    </w:p>
    <w:p w:rsidR="00000000" w:rsidRDefault="00222BD3">
      <w:pPr>
        <w:pStyle w:val="CM4"/>
        <w:spacing w:line="276" w:lineRule="atLeast"/>
        <w:jc w:val="both"/>
      </w:pPr>
      <w:r>
        <w:t>La competencia no ha cubierto los déficits de se</w:t>
      </w:r>
      <w:r>
        <w:t xml:space="preserve">rvicios y entonces la Isla de Papel entrará a dar estas soluciones y obviamente a ganar una buena y estable participación del mercado. </w:t>
      </w:r>
    </w:p>
    <w:p w:rsidR="00000000" w:rsidRDefault="00222BD3">
      <w:pPr>
        <w:pStyle w:val="CM4"/>
        <w:spacing w:line="276" w:lineRule="atLeast"/>
        <w:jc w:val="both"/>
      </w:pPr>
      <w:r>
        <w:t>Por los motivos antes expuestos, solicitamos el examen de todo el plan de negocio, desde la concepción de la idea, hasta</w:t>
      </w:r>
      <w:r>
        <w:t xml:space="preserve"> los cálculos financieros finales; detalles que se encuentran en las hojas adjuntas. </w:t>
      </w:r>
    </w:p>
    <w:p w:rsidR="00222BD3" w:rsidRDefault="00222BD3">
      <w:pPr>
        <w:pStyle w:val="CM2"/>
        <w:jc w:val="both"/>
      </w:pPr>
      <w:r>
        <w:t xml:space="preserve">Del mismo modo: Por ser rentable, porque académicamente es favorable, pues da facilidades a </w:t>
      </w:r>
      <w:r>
        <w:lastRenderedPageBreak/>
        <w:t>los estudiantes, porque constituye una solución a varios problemas, recomendam</w:t>
      </w:r>
      <w:r>
        <w:t xml:space="preserve">os su aprobación definida.  </w:t>
      </w:r>
    </w:p>
    <w:sectPr w:rsidR="00222BD3">
      <w:type w:val="continuous"/>
      <w:pgSz w:w="11900" w:h="16840"/>
      <w:pgMar w:top="680" w:right="1080" w:bottom="640" w:left="15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634FD"/>
    <w:rsid w:val="00222BD3"/>
    <w:rsid w:val="00B6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525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278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Isla de papel.doc</dc:title>
  <dc:subject/>
  <dc:creator>Carlos</dc:creator>
  <cp:keywords/>
  <dc:description/>
  <cp:lastModifiedBy>silgivar</cp:lastModifiedBy>
  <cp:revision>2</cp:revision>
  <dcterms:created xsi:type="dcterms:W3CDTF">2010-05-20T16:36:00Z</dcterms:created>
  <dcterms:modified xsi:type="dcterms:W3CDTF">2010-05-20T16:36:00Z</dcterms:modified>
</cp:coreProperties>
</file>