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FC2" w:rsidRDefault="00325FC2" w:rsidP="00325FC2">
      <w:pPr>
        <w:autoSpaceDE w:val="0"/>
        <w:autoSpaceDN w:val="0"/>
        <w:adjustRightInd w:val="0"/>
        <w:spacing w:after="0" w:line="240" w:lineRule="auto"/>
        <w:ind w:right="-234"/>
        <w:rPr>
          <w:rFonts w:ascii="TimesNewRoman,Bold" w:hAnsi="TimesNewRoman,Bold" w:cs="TimesNewRoman,Bold"/>
          <w:b/>
          <w:bCs/>
          <w:sz w:val="28"/>
          <w:szCs w:val="28"/>
        </w:rPr>
      </w:pPr>
      <w:r>
        <w:rPr>
          <w:rFonts w:ascii="TimesNewRoman,Bold" w:hAnsi="TimesNewRoman,Bold" w:cs="TimesNewRoman,Bold"/>
          <w:b/>
          <w:bCs/>
          <w:sz w:val="28"/>
          <w:szCs w:val="28"/>
        </w:rPr>
        <w:t>Resumen Ejecutivo</w:t>
      </w:r>
    </w:p>
    <w:p w:rsidR="00325FC2" w:rsidRDefault="00325FC2" w:rsidP="00325FC2">
      <w:pPr>
        <w:autoSpaceDE w:val="0"/>
        <w:autoSpaceDN w:val="0"/>
        <w:adjustRightInd w:val="0"/>
        <w:spacing w:after="0" w:line="240" w:lineRule="auto"/>
        <w:ind w:right="-234"/>
        <w:rPr>
          <w:rFonts w:ascii="TimesNewRoman,Bold" w:hAnsi="TimesNewRoman,Bold" w:cs="TimesNewRoman,Bold"/>
          <w:b/>
          <w:bCs/>
          <w:sz w:val="28"/>
          <w:szCs w:val="28"/>
        </w:rPr>
      </w:pPr>
    </w:p>
    <w:p w:rsidR="00325FC2" w:rsidRDefault="00325FC2" w:rsidP="00325FC2">
      <w:pPr>
        <w:autoSpaceDE w:val="0"/>
        <w:autoSpaceDN w:val="0"/>
        <w:adjustRightInd w:val="0"/>
        <w:spacing w:after="0" w:line="240" w:lineRule="auto"/>
        <w:ind w:right="474"/>
        <w:jc w:val="both"/>
        <w:rPr>
          <w:rFonts w:ascii="Times New Roman" w:hAnsi="Times New Roman" w:cs="Times New Roman"/>
          <w:sz w:val="24"/>
          <w:szCs w:val="24"/>
        </w:rPr>
      </w:pPr>
      <w:r>
        <w:rPr>
          <w:rFonts w:ascii="Times New Roman" w:hAnsi="Times New Roman" w:cs="Times New Roman"/>
          <w:sz w:val="24"/>
          <w:szCs w:val="24"/>
        </w:rPr>
        <w:t>Nuestro plan de negocio brindará al empresario la solución a sus necesidades y requerimientos de tecnología informática “</w:t>
      </w:r>
      <w:r>
        <w:rPr>
          <w:rFonts w:ascii="TimesNewRoman,Bold" w:hAnsi="TimesNewRoman,Bold" w:cs="TimesNewRoman,Bold"/>
          <w:b/>
          <w:bCs/>
          <w:sz w:val="24"/>
          <w:szCs w:val="24"/>
        </w:rPr>
        <w:t>Kaizen</w:t>
      </w:r>
      <w:r>
        <w:rPr>
          <w:rFonts w:ascii="Times New Roman" w:hAnsi="Times New Roman" w:cs="Times New Roman"/>
          <w:sz w:val="24"/>
          <w:szCs w:val="24"/>
        </w:rPr>
        <w:t>” en todas las áreas del negocio,  daptando los procesos manuales a informáticos, tales como Facturación, compras, inventario, clientes, proveedores, Anexos SRI, entre otros.</w:t>
      </w:r>
    </w:p>
    <w:p w:rsidR="00325FC2" w:rsidRDefault="00325FC2" w:rsidP="00325FC2">
      <w:pPr>
        <w:autoSpaceDE w:val="0"/>
        <w:autoSpaceDN w:val="0"/>
        <w:adjustRightInd w:val="0"/>
        <w:spacing w:after="0" w:line="240" w:lineRule="auto"/>
        <w:ind w:right="474"/>
        <w:jc w:val="both"/>
        <w:rPr>
          <w:rFonts w:ascii="Times New Roman" w:hAnsi="Times New Roman" w:cs="Times New Roman"/>
          <w:sz w:val="24"/>
          <w:szCs w:val="24"/>
        </w:rPr>
      </w:pPr>
    </w:p>
    <w:p w:rsidR="00325FC2" w:rsidRDefault="00325FC2" w:rsidP="00325FC2">
      <w:pPr>
        <w:autoSpaceDE w:val="0"/>
        <w:autoSpaceDN w:val="0"/>
        <w:adjustRightInd w:val="0"/>
        <w:spacing w:after="0" w:line="240" w:lineRule="auto"/>
        <w:ind w:right="474"/>
        <w:jc w:val="both"/>
        <w:rPr>
          <w:rFonts w:ascii="Times New Roman" w:hAnsi="Times New Roman" w:cs="Times New Roman"/>
          <w:sz w:val="24"/>
          <w:szCs w:val="24"/>
        </w:rPr>
      </w:pPr>
      <w:r>
        <w:rPr>
          <w:rFonts w:ascii="TimesNewRoman,Bold" w:hAnsi="TimesNewRoman,Bold" w:cs="TimesNewRoman,Bold"/>
          <w:b/>
          <w:bCs/>
          <w:sz w:val="24"/>
          <w:szCs w:val="24"/>
        </w:rPr>
        <w:t xml:space="preserve">“Kaizen” </w:t>
      </w:r>
      <w:r>
        <w:rPr>
          <w:rFonts w:ascii="Times New Roman" w:hAnsi="Times New Roman" w:cs="Times New Roman"/>
          <w:sz w:val="24"/>
          <w:szCs w:val="24"/>
        </w:rPr>
        <w:t xml:space="preserve">tiene como misión brindar al empresario guayaquileño la mejor solución flexible, en la automatización informática del negocio, mediante el asesoramiento logístico, cambiando sus procesos manuales a informáticos de forma optima, eficiente  ética en las diferentes áreas del negocio. La visión de </w:t>
      </w:r>
      <w:r>
        <w:rPr>
          <w:rFonts w:ascii="TimesNewRoman,Bold" w:hAnsi="TimesNewRoman,Bold" w:cs="TimesNewRoman,Bold"/>
          <w:b/>
          <w:bCs/>
          <w:sz w:val="24"/>
          <w:szCs w:val="24"/>
        </w:rPr>
        <w:t xml:space="preserve">Kaizen </w:t>
      </w:r>
      <w:r>
        <w:rPr>
          <w:rFonts w:ascii="Times New Roman" w:hAnsi="Times New Roman" w:cs="Times New Roman"/>
          <w:sz w:val="24"/>
          <w:szCs w:val="24"/>
        </w:rPr>
        <w:t>es ser pioneros en mautomatización de negocios en la ciudad de Guayaquil, mediante una preparación y</w:t>
      </w:r>
    </w:p>
    <w:p w:rsidR="00325FC2" w:rsidRDefault="00325FC2" w:rsidP="00325FC2">
      <w:pPr>
        <w:autoSpaceDE w:val="0"/>
        <w:autoSpaceDN w:val="0"/>
        <w:adjustRightInd w:val="0"/>
        <w:spacing w:after="0" w:line="240" w:lineRule="auto"/>
        <w:ind w:right="474"/>
        <w:jc w:val="both"/>
        <w:rPr>
          <w:rFonts w:ascii="Times New Roman" w:hAnsi="Times New Roman" w:cs="Times New Roman"/>
          <w:sz w:val="24"/>
          <w:szCs w:val="24"/>
        </w:rPr>
      </w:pPr>
      <w:r>
        <w:rPr>
          <w:rFonts w:ascii="Times New Roman" w:hAnsi="Times New Roman" w:cs="Times New Roman"/>
          <w:sz w:val="24"/>
          <w:szCs w:val="24"/>
        </w:rPr>
        <w:t>desarrollo continuo de nuestros servicios que permitan estar a la vanguardia de las necesidades y requerimientos de nuestros clientes.</w:t>
      </w:r>
    </w:p>
    <w:p w:rsidR="00325FC2" w:rsidRDefault="00325FC2" w:rsidP="00325FC2">
      <w:pPr>
        <w:autoSpaceDE w:val="0"/>
        <w:autoSpaceDN w:val="0"/>
        <w:adjustRightInd w:val="0"/>
        <w:spacing w:after="0" w:line="240" w:lineRule="auto"/>
        <w:ind w:right="474"/>
        <w:jc w:val="both"/>
        <w:rPr>
          <w:rFonts w:ascii="Times New Roman" w:hAnsi="Times New Roman" w:cs="Times New Roman"/>
          <w:sz w:val="24"/>
          <w:szCs w:val="24"/>
        </w:rPr>
      </w:pPr>
    </w:p>
    <w:p w:rsidR="00325FC2" w:rsidRDefault="00325FC2" w:rsidP="00325FC2">
      <w:pPr>
        <w:autoSpaceDE w:val="0"/>
        <w:autoSpaceDN w:val="0"/>
        <w:adjustRightInd w:val="0"/>
        <w:spacing w:after="0" w:line="240" w:lineRule="auto"/>
        <w:ind w:right="474"/>
        <w:jc w:val="both"/>
        <w:rPr>
          <w:rFonts w:ascii="Times New Roman" w:hAnsi="Times New Roman" w:cs="Times New Roman"/>
          <w:sz w:val="24"/>
          <w:szCs w:val="24"/>
        </w:rPr>
      </w:pPr>
      <w:r>
        <w:rPr>
          <w:rFonts w:ascii="Times New Roman" w:hAnsi="Times New Roman" w:cs="Times New Roman"/>
          <w:sz w:val="24"/>
          <w:szCs w:val="24"/>
        </w:rPr>
        <w:t>El grupo emprendedor de este innovador negocio estará conformado por el Ing. Javier Cali y el Econ. Iván Williams, quienes tienen experiencia directa en estas áreas de negocio y también añadimos dos excelentes personas que juntos los cuatros formarán un área técnica, administrativa y financiera en todo el proceso de automatización en los negocios comerciales. La oportunidad es clara, se ha detectado la necesidad de tecnología informática que desea el empresario en sus procesos operativos en el área de negocio, por causa de un ambiente laboral de incertidumbre, restringiendo un</w:t>
      </w:r>
    </w:p>
    <w:p w:rsidR="00325FC2" w:rsidRDefault="00325FC2" w:rsidP="00325FC2">
      <w:pPr>
        <w:autoSpaceDE w:val="0"/>
        <w:autoSpaceDN w:val="0"/>
        <w:adjustRightInd w:val="0"/>
        <w:spacing w:after="0" w:line="240" w:lineRule="auto"/>
        <w:ind w:right="474"/>
        <w:jc w:val="both"/>
        <w:rPr>
          <w:rFonts w:ascii="TimesNewRoman,Bold" w:hAnsi="TimesNewRoman,Bold" w:cs="TimesNewRoman,Bold"/>
          <w:sz w:val="20"/>
          <w:szCs w:val="20"/>
        </w:rPr>
      </w:pPr>
      <w:r>
        <w:rPr>
          <w:rFonts w:ascii="Times New Roman" w:hAnsi="Times New Roman" w:cs="Times New Roman"/>
          <w:sz w:val="24"/>
          <w:szCs w:val="24"/>
        </w:rPr>
        <w:t>crecimiento positivo en el negocio.</w:t>
      </w:r>
    </w:p>
    <w:p w:rsidR="00325FC2" w:rsidRDefault="00325FC2" w:rsidP="00325FC2">
      <w:pPr>
        <w:ind w:right="474"/>
        <w:jc w:val="both"/>
      </w:pPr>
    </w:p>
    <w:p w:rsidR="00325FC2" w:rsidRDefault="00325FC2" w:rsidP="00325FC2">
      <w:pPr>
        <w:autoSpaceDE w:val="0"/>
        <w:autoSpaceDN w:val="0"/>
        <w:adjustRightInd w:val="0"/>
        <w:spacing w:after="0" w:line="240" w:lineRule="auto"/>
        <w:ind w:right="474"/>
        <w:jc w:val="both"/>
        <w:rPr>
          <w:rFonts w:ascii="Times New Roman" w:hAnsi="Times New Roman" w:cs="Times New Roman"/>
          <w:sz w:val="24"/>
          <w:szCs w:val="24"/>
        </w:rPr>
      </w:pPr>
      <w:r>
        <w:rPr>
          <w:rFonts w:ascii="Times New Roman" w:hAnsi="Times New Roman" w:cs="Times New Roman"/>
          <w:sz w:val="24"/>
          <w:szCs w:val="24"/>
        </w:rPr>
        <w:t>El precio de venta para automatizar el negocio es de $2,000.oo en los cinco primeros</w:t>
      </w:r>
    </w:p>
    <w:p w:rsidR="00325FC2" w:rsidRDefault="00325FC2" w:rsidP="00325FC2">
      <w:pPr>
        <w:autoSpaceDE w:val="0"/>
        <w:autoSpaceDN w:val="0"/>
        <w:adjustRightInd w:val="0"/>
        <w:spacing w:after="0" w:line="240" w:lineRule="auto"/>
        <w:ind w:right="474"/>
        <w:jc w:val="both"/>
        <w:rPr>
          <w:rFonts w:ascii="Times New Roman" w:hAnsi="Times New Roman" w:cs="Times New Roman"/>
          <w:sz w:val="24"/>
          <w:szCs w:val="24"/>
        </w:rPr>
      </w:pPr>
      <w:r>
        <w:rPr>
          <w:rFonts w:ascii="Times New Roman" w:hAnsi="Times New Roman" w:cs="Times New Roman"/>
          <w:sz w:val="24"/>
          <w:szCs w:val="24"/>
        </w:rPr>
        <w:t>años y en promedio automatizará once locales comerciales en un año, dado a nuestra</w:t>
      </w:r>
    </w:p>
    <w:p w:rsidR="00325FC2" w:rsidRDefault="00325FC2" w:rsidP="00325FC2">
      <w:pPr>
        <w:autoSpaceDE w:val="0"/>
        <w:autoSpaceDN w:val="0"/>
        <w:adjustRightInd w:val="0"/>
        <w:spacing w:after="0" w:line="240" w:lineRule="auto"/>
        <w:ind w:right="474"/>
        <w:jc w:val="both"/>
        <w:rPr>
          <w:rFonts w:ascii="Times New Roman" w:hAnsi="Times New Roman" w:cs="Times New Roman"/>
          <w:sz w:val="24"/>
          <w:szCs w:val="24"/>
        </w:rPr>
      </w:pPr>
      <w:r>
        <w:rPr>
          <w:rFonts w:ascii="Times New Roman" w:hAnsi="Times New Roman" w:cs="Times New Roman"/>
          <w:sz w:val="24"/>
          <w:szCs w:val="24"/>
        </w:rPr>
        <w:t>capacidad operativa para ejecutar el negocio. Este proyecto se implementará dos</w:t>
      </w:r>
    </w:p>
    <w:p w:rsidR="00325FC2" w:rsidRDefault="00325FC2" w:rsidP="00325FC2">
      <w:pPr>
        <w:autoSpaceDE w:val="0"/>
        <w:autoSpaceDN w:val="0"/>
        <w:adjustRightInd w:val="0"/>
        <w:spacing w:after="0" w:line="240" w:lineRule="auto"/>
        <w:ind w:right="474"/>
        <w:jc w:val="both"/>
        <w:rPr>
          <w:rFonts w:ascii="Times New Roman" w:hAnsi="Times New Roman" w:cs="Times New Roman"/>
          <w:sz w:val="24"/>
          <w:szCs w:val="24"/>
        </w:rPr>
      </w:pPr>
      <w:r>
        <w:rPr>
          <w:rFonts w:ascii="Times New Roman" w:hAnsi="Times New Roman" w:cs="Times New Roman"/>
          <w:sz w:val="24"/>
          <w:szCs w:val="24"/>
        </w:rPr>
        <w:t>automatizaciones por mes.</w:t>
      </w:r>
    </w:p>
    <w:p w:rsidR="00325FC2" w:rsidRDefault="00325FC2" w:rsidP="00325FC2">
      <w:pPr>
        <w:autoSpaceDE w:val="0"/>
        <w:autoSpaceDN w:val="0"/>
        <w:adjustRightInd w:val="0"/>
        <w:spacing w:after="0" w:line="240" w:lineRule="auto"/>
        <w:ind w:right="474"/>
        <w:jc w:val="both"/>
        <w:rPr>
          <w:rFonts w:ascii="Times New Roman" w:hAnsi="Times New Roman" w:cs="Times New Roman"/>
          <w:sz w:val="24"/>
          <w:szCs w:val="24"/>
        </w:rPr>
      </w:pPr>
    </w:p>
    <w:p w:rsidR="00325FC2" w:rsidRDefault="00325FC2" w:rsidP="00325FC2">
      <w:pPr>
        <w:autoSpaceDE w:val="0"/>
        <w:autoSpaceDN w:val="0"/>
        <w:adjustRightInd w:val="0"/>
        <w:spacing w:after="0" w:line="240" w:lineRule="auto"/>
        <w:ind w:right="474"/>
        <w:jc w:val="both"/>
        <w:rPr>
          <w:rFonts w:ascii="Times New Roman" w:hAnsi="Times New Roman" w:cs="Times New Roman"/>
          <w:sz w:val="24"/>
          <w:szCs w:val="24"/>
        </w:rPr>
      </w:pPr>
      <w:r>
        <w:rPr>
          <w:rFonts w:ascii="Times New Roman" w:hAnsi="Times New Roman" w:cs="Times New Roman"/>
          <w:sz w:val="24"/>
          <w:szCs w:val="24"/>
        </w:rPr>
        <w:t>La inversión inicial del proyecto es de $18.409.60 con una rentabilidad del proyecto de</w:t>
      </w:r>
    </w:p>
    <w:p w:rsidR="00325FC2" w:rsidRDefault="00325FC2" w:rsidP="00325FC2">
      <w:pPr>
        <w:autoSpaceDE w:val="0"/>
        <w:autoSpaceDN w:val="0"/>
        <w:adjustRightInd w:val="0"/>
        <w:spacing w:after="0" w:line="240" w:lineRule="auto"/>
        <w:ind w:right="474"/>
        <w:jc w:val="both"/>
        <w:rPr>
          <w:rFonts w:ascii="Times New Roman" w:hAnsi="Times New Roman" w:cs="Times New Roman"/>
          <w:sz w:val="24"/>
          <w:szCs w:val="24"/>
        </w:rPr>
      </w:pPr>
      <w:r>
        <w:rPr>
          <w:rFonts w:ascii="Times New Roman" w:hAnsi="Times New Roman" w:cs="Times New Roman"/>
          <w:sz w:val="24"/>
          <w:szCs w:val="24"/>
        </w:rPr>
        <w:t>$17.924,oo, en un análisis de cinco años con un costo de capital del 14%, dando con un</w:t>
      </w:r>
    </w:p>
    <w:p w:rsidR="00325FC2" w:rsidRDefault="00325FC2" w:rsidP="00325FC2">
      <w:pPr>
        <w:autoSpaceDE w:val="0"/>
        <w:autoSpaceDN w:val="0"/>
        <w:adjustRightInd w:val="0"/>
        <w:spacing w:after="0" w:line="240" w:lineRule="auto"/>
        <w:ind w:right="474"/>
        <w:jc w:val="both"/>
        <w:rPr>
          <w:rFonts w:ascii="Times New Roman" w:hAnsi="Times New Roman" w:cs="Times New Roman"/>
          <w:sz w:val="24"/>
          <w:szCs w:val="24"/>
        </w:rPr>
      </w:pPr>
      <w:r>
        <w:rPr>
          <w:rFonts w:ascii="Times New Roman" w:hAnsi="Times New Roman" w:cs="Times New Roman"/>
          <w:sz w:val="24"/>
          <w:szCs w:val="24"/>
        </w:rPr>
        <w:t>TIR 55%, lo cual es superior a la tasa del mercado, basado en un escenario de</w:t>
      </w:r>
    </w:p>
    <w:p w:rsidR="00325FC2" w:rsidRDefault="00325FC2" w:rsidP="00325FC2">
      <w:pPr>
        <w:autoSpaceDE w:val="0"/>
        <w:autoSpaceDN w:val="0"/>
        <w:adjustRightInd w:val="0"/>
        <w:spacing w:after="0" w:line="240" w:lineRule="auto"/>
        <w:ind w:right="474"/>
        <w:jc w:val="both"/>
        <w:rPr>
          <w:rFonts w:ascii="Times New Roman" w:hAnsi="Times New Roman" w:cs="Times New Roman"/>
          <w:sz w:val="20"/>
          <w:szCs w:val="20"/>
        </w:rPr>
      </w:pPr>
      <w:r>
        <w:rPr>
          <w:rFonts w:ascii="Times New Roman" w:hAnsi="Times New Roman" w:cs="Times New Roman"/>
          <w:sz w:val="24"/>
          <w:szCs w:val="24"/>
        </w:rPr>
        <w:t>expectativas medianas y costos variables mínimos.</w:t>
      </w:r>
    </w:p>
    <w:p w:rsidR="00325FC2" w:rsidRDefault="00325FC2" w:rsidP="00325FC2">
      <w:pPr>
        <w:ind w:right="-234"/>
        <w:jc w:val="both"/>
      </w:pPr>
    </w:p>
    <w:p w:rsidR="00325FC2" w:rsidRDefault="00325FC2"/>
    <w:p w:rsidR="00325FC2" w:rsidRDefault="00325FC2"/>
    <w:sectPr w:rsidR="00325FC2" w:rsidSect="006B15D1">
      <w:pgSz w:w="12240" w:h="15840"/>
      <w:pgMar w:top="1417" w:right="1701" w:bottom="1417"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25FC2"/>
    <w:rsid w:val="00325FC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318</Words>
  <Characters>1754</Characters>
  <Application>Microsoft Office Word</Application>
  <DocSecurity>0</DocSecurity>
  <Lines>14</Lines>
  <Paragraphs>4</Paragraphs>
  <ScaleCrop>false</ScaleCrop>
  <Company>CSI - ESPOL</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silgivar</dc:creator>
  <cp:keywords/>
  <dc:description/>
  <cp:lastModifiedBy>silgivar</cp:lastModifiedBy>
  <cp:revision>1</cp:revision>
  <dcterms:created xsi:type="dcterms:W3CDTF">2010-05-20T17:32:00Z</dcterms:created>
  <dcterms:modified xsi:type="dcterms:W3CDTF">2010-05-20T17:35:00Z</dcterms:modified>
</cp:coreProperties>
</file>