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0B57">
      <w:pPr>
        <w:pStyle w:val="Default"/>
        <w:spacing w:after="415"/>
        <w:rPr>
          <w:color w:val="auto"/>
          <w:sz w:val="36"/>
          <w:szCs w:val="36"/>
        </w:rPr>
      </w:pPr>
      <w:r>
        <w:rPr>
          <w:color w:val="auto"/>
          <w:sz w:val="36"/>
          <w:szCs w:val="36"/>
        </w:rPr>
        <w:t xml:space="preserve">“SERVICIO DE SEGUIMIENTO ESCOLAR ONLINE” </w:t>
      </w:r>
    </w:p>
    <w:p w:rsidR="00000000" w:rsidRDefault="007B0B57">
      <w:pPr>
        <w:pStyle w:val="CM3"/>
        <w:rPr>
          <w:rFonts w:ascii="Arial" w:hAnsi="Arial" w:cs="Arial"/>
          <w:sz w:val="32"/>
          <w:szCs w:val="32"/>
        </w:rPr>
      </w:pPr>
      <w:r>
        <w:rPr>
          <w:rFonts w:ascii="Arial" w:hAnsi="Arial" w:cs="Arial"/>
          <w:sz w:val="32"/>
          <w:szCs w:val="32"/>
        </w:rPr>
        <w:t xml:space="preserve">RESUMEN EJECUTIVO </w:t>
      </w:r>
    </w:p>
    <w:p w:rsidR="00000000" w:rsidRDefault="007B0B57">
      <w:pPr>
        <w:pStyle w:val="CM3"/>
        <w:spacing w:line="326" w:lineRule="atLeast"/>
        <w:ind w:right="408"/>
        <w:rPr>
          <w:sz w:val="28"/>
          <w:szCs w:val="28"/>
        </w:rPr>
      </w:pPr>
      <w:r>
        <w:rPr>
          <w:sz w:val="28"/>
          <w:szCs w:val="28"/>
        </w:rPr>
        <w:t>En la actualidad el crecimiento acelerado de la tecnologí</w:t>
      </w:r>
      <w:r>
        <w:rPr>
          <w:sz w:val="28"/>
          <w:szCs w:val="28"/>
        </w:rPr>
        <w:t>a se mueve a un ritmo vertiginoso al cual es necesario adaptarse para mantener un nivel competitivo óptimo, lo que obliga ala empresas a incorporar nuevas tecnologías que le permiten conseguir la mejora continua de su productividad y eficiencia en sus proc</w:t>
      </w:r>
      <w:r>
        <w:rPr>
          <w:sz w:val="28"/>
          <w:szCs w:val="28"/>
        </w:rPr>
        <w:t xml:space="preserve">esos. </w:t>
      </w:r>
    </w:p>
    <w:p w:rsidR="00000000" w:rsidRDefault="007B0B57">
      <w:pPr>
        <w:pStyle w:val="CM3"/>
        <w:spacing w:line="323" w:lineRule="atLeast"/>
        <w:rPr>
          <w:sz w:val="28"/>
          <w:szCs w:val="28"/>
        </w:rPr>
      </w:pPr>
      <w:r>
        <w:rPr>
          <w:sz w:val="28"/>
          <w:szCs w:val="28"/>
        </w:rPr>
        <w:t>La implementación de una solución e-marketplace permite que muchos mercados Fluyan debido a que los actores que intervienen en él, podrán conseguir mecanismos para incrementar sus negocios adoptando nuevas estrategias con el fin de alcanzar sus obje</w:t>
      </w:r>
      <w:r>
        <w:rPr>
          <w:sz w:val="28"/>
          <w:szCs w:val="28"/>
        </w:rPr>
        <w:t>tivos. Nuestro proyecto trata de dejar las bases precisas para iniciar un emarketplace en el segmento educativo, ofreciendo un servicio de seguimiento escolar ONLINE en el cual pueden intervenir las Instituciones Educativas, los padres de familia, estudian</w:t>
      </w:r>
      <w:r>
        <w:rPr>
          <w:sz w:val="28"/>
          <w:szCs w:val="28"/>
        </w:rPr>
        <w:t xml:space="preserve">tes y la tecnología de comunicación como el Internet y mensajería sms. </w:t>
      </w:r>
    </w:p>
    <w:p w:rsidR="00000000" w:rsidRDefault="007B0B57">
      <w:pPr>
        <w:pStyle w:val="CM3"/>
        <w:spacing w:line="320" w:lineRule="atLeast"/>
        <w:ind w:right="108"/>
        <w:rPr>
          <w:sz w:val="28"/>
          <w:szCs w:val="28"/>
        </w:rPr>
      </w:pPr>
      <w:r>
        <w:rPr>
          <w:sz w:val="28"/>
          <w:szCs w:val="28"/>
        </w:rPr>
        <w:t>El seguimiento Escolar Online en un servicio que va a permitir a las instituciones educativas que lo adquieran, estar a la par en tecnología con las grandes instituciones y sin necesid</w:t>
      </w:r>
      <w:r>
        <w:rPr>
          <w:sz w:val="28"/>
          <w:szCs w:val="28"/>
        </w:rPr>
        <w:t xml:space="preserve">ad de hacer una alta inversión en software, hardware o licenciamiento. </w:t>
      </w:r>
    </w:p>
    <w:p w:rsidR="00000000" w:rsidRDefault="007B0B57">
      <w:pPr>
        <w:pStyle w:val="CM3"/>
        <w:spacing w:line="320" w:lineRule="atLeast"/>
        <w:ind w:right="108"/>
        <w:rPr>
          <w:sz w:val="28"/>
          <w:szCs w:val="28"/>
        </w:rPr>
      </w:pPr>
      <w:r>
        <w:rPr>
          <w:sz w:val="28"/>
          <w:szCs w:val="28"/>
        </w:rPr>
        <w:t>En vista del requerimiento tecnológico que podemos ofrecer a las instituciones educativas particulares de nivel medio y medio alto para que puedan brindar un servicio de calidad tal co</w:t>
      </w:r>
      <w:r>
        <w:rPr>
          <w:sz w:val="28"/>
          <w:szCs w:val="28"/>
        </w:rPr>
        <w:t>mo lo hacen las grandes instituciones por un precio adecuado, es que tenemos como desafío invertir en el desarrollo del software que pasara a una fase de prueba para luego integrar a nuestros clientes a una plataforma con innovación constante aplicable a l</w:t>
      </w:r>
      <w:r>
        <w:rPr>
          <w:sz w:val="28"/>
          <w:szCs w:val="28"/>
        </w:rPr>
        <w:t xml:space="preserve">as instituciones educativas que lo deseen. </w:t>
      </w:r>
    </w:p>
    <w:p w:rsidR="00000000" w:rsidRDefault="007B0B57">
      <w:pPr>
        <w:pStyle w:val="CM3"/>
        <w:spacing w:line="323" w:lineRule="atLeast"/>
        <w:rPr>
          <w:sz w:val="28"/>
          <w:szCs w:val="28"/>
        </w:rPr>
      </w:pPr>
      <w:r>
        <w:rPr>
          <w:sz w:val="28"/>
          <w:szCs w:val="28"/>
        </w:rPr>
        <w:t xml:space="preserve">Para ellos debemos enfocarnos en el valor redituable que nuestro servicio tecnológico les va a proporcionar a las instituciones, lo que nos obliga a que en un futuro inmediato podamos seguir integrando a nuestro </w:t>
      </w:r>
      <w:r>
        <w:rPr>
          <w:sz w:val="28"/>
          <w:szCs w:val="28"/>
        </w:rPr>
        <w:t xml:space="preserve">Seguimientos Escolares Online nuevas facetas que satisfagan las necesidades que nuestros clientes van a encontrar y hacerlas conocedoras del impacto que con nuestros productos tecnológicos podrán alcanzar. </w:t>
      </w:r>
    </w:p>
    <w:p w:rsidR="00000000" w:rsidRDefault="007B0B57">
      <w:pPr>
        <w:pStyle w:val="CM3"/>
        <w:spacing w:line="323" w:lineRule="atLeast"/>
        <w:rPr>
          <w:sz w:val="28"/>
          <w:szCs w:val="28"/>
        </w:rPr>
      </w:pPr>
      <w:r>
        <w:rPr>
          <w:sz w:val="28"/>
          <w:szCs w:val="28"/>
        </w:rPr>
        <w:t xml:space="preserve">La Gerencia general de software S.A. ha decidido </w:t>
      </w:r>
      <w:r>
        <w:rPr>
          <w:sz w:val="28"/>
          <w:szCs w:val="28"/>
        </w:rPr>
        <w:t>trabajar en primera instancia con aquellas instituciones que cuenten con los requisitos mínimos para implementar nuestros servicios y además tengan un mayor número de alumnos que será más beneficioso para la empresa. En cuanto la publicidad que requiere el</w:t>
      </w:r>
      <w:r>
        <w:rPr>
          <w:sz w:val="28"/>
          <w:szCs w:val="28"/>
        </w:rPr>
        <w:t xml:space="preserve"> servicio de Seguimiento Escolar Online se ha previsto que la Gerencia Comercial cuente con un especialista en Marketing quien deberá contactarse con nuestros potenciales clientes, hacer las presentaciones del producto y cerrar los contratos incluso antes </w:t>
      </w:r>
      <w:r>
        <w:rPr>
          <w:sz w:val="28"/>
          <w:szCs w:val="28"/>
        </w:rPr>
        <w:t xml:space="preserve">de que el Software entre en funcionamiento. </w:t>
      </w:r>
    </w:p>
    <w:p w:rsidR="00000000" w:rsidRDefault="007B0B57">
      <w:pPr>
        <w:pStyle w:val="CM3"/>
        <w:spacing w:line="320" w:lineRule="atLeast"/>
        <w:ind w:right="108"/>
        <w:rPr>
          <w:sz w:val="28"/>
          <w:szCs w:val="28"/>
        </w:rPr>
      </w:pPr>
      <w:r>
        <w:rPr>
          <w:sz w:val="28"/>
          <w:szCs w:val="28"/>
        </w:rPr>
        <w:t xml:space="preserve">Finalmente para la implementación de nuestro Servicios de Seguimiento Escolar Online vamos a necesitar el apoyo de cuatro socios que deseen integrarse al negocio pero que </w:t>
      </w:r>
      <w:r>
        <w:rPr>
          <w:sz w:val="28"/>
          <w:szCs w:val="28"/>
        </w:rPr>
        <w:lastRenderedPageBreak/>
        <w:t>además de su aporte económico, aporten c</w:t>
      </w:r>
      <w:r>
        <w:rPr>
          <w:sz w:val="28"/>
          <w:szCs w:val="28"/>
        </w:rPr>
        <w:t>on la experiencia del entorno educativo y tecnológico e incursionen a un mundo de servicios para beneficiar, integrar y consolidar a instituciones educativas en un alto nivel de competitividad que es un factor clave para el éxito de las empresas en el merc</w:t>
      </w:r>
      <w:r>
        <w:rPr>
          <w:sz w:val="28"/>
          <w:szCs w:val="28"/>
        </w:rPr>
        <w:t xml:space="preserve">ado actual. </w:t>
      </w:r>
    </w:p>
    <w:p w:rsidR="007B0B57" w:rsidRDefault="007B0B57">
      <w:pPr>
        <w:pStyle w:val="CM1"/>
        <w:rPr>
          <w:sz w:val="28"/>
          <w:szCs w:val="28"/>
        </w:rPr>
      </w:pPr>
      <w:r>
        <w:rPr>
          <w:sz w:val="28"/>
          <w:szCs w:val="28"/>
        </w:rPr>
        <w:t>La inversión inicial que se necesita para desarrollar el Software de Seguimiento Escolar Online es de $50,000.00 más un crédito financiero de$10,000.00 en el primer año para soportar la operación. Está inversión de acuerdo a la proyección de v</w:t>
      </w:r>
      <w:r>
        <w:rPr>
          <w:sz w:val="28"/>
          <w:szCs w:val="28"/>
        </w:rPr>
        <w:t>entas considerando solo el 8% del segmento de mercado seleccionado se obtiene un VAN de $54,895.24 a una tasa de descuento del 17% con una TIR del 59.17%, lo que permite tener un periodo de recuperación de la inversión en 3 años de operación y generar util</w:t>
      </w:r>
      <w:r>
        <w:rPr>
          <w:sz w:val="28"/>
          <w:szCs w:val="28"/>
        </w:rPr>
        <w:t xml:space="preserve">idades a los socios a partir del segundo año. </w:t>
      </w:r>
    </w:p>
    <w:sectPr w:rsidR="007B0B57">
      <w:type w:val="continuous"/>
      <w:pgSz w:w="11900" w:h="16840"/>
      <w:pgMar w:top="700" w:right="260" w:bottom="1417" w:left="16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F79F8"/>
    <w:rsid w:val="007B0B57"/>
    <w:rsid w:val="009F79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pPr>
      <w:spacing w:after="328"/>
    </w:pPr>
    <w:rPr>
      <w:color w:val="auto"/>
    </w:rPr>
  </w:style>
  <w:style w:type="paragraph" w:customStyle="1" w:styleId="CM1">
    <w:name w:val="CM1"/>
    <w:basedOn w:val="Default"/>
    <w:next w:val="Default"/>
    <w:uiPriority w:val="99"/>
    <w:pPr>
      <w:spacing w:line="323" w:lineRule="atLeast"/>
    </w:pPr>
    <w:rPr>
      <w:color w:val="auto"/>
    </w:rPr>
  </w:style>
  <w:style w:type="paragraph" w:customStyle="1" w:styleId="CM2">
    <w:name w:val="CM2"/>
    <w:basedOn w:val="Default"/>
    <w:next w:val="Default"/>
    <w:uiPriority w:val="99"/>
    <w:pPr>
      <w:spacing w:line="32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3173</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SERVICIO DE SEGUIMIENTO ESCOLAR ONLINE.doc</dc:title>
  <dc:subject/>
  <dc:creator>Luis Eduardo</dc:creator>
  <cp:keywords/>
  <dc:description/>
  <cp:lastModifiedBy>silgivar</cp:lastModifiedBy>
  <cp:revision>2</cp:revision>
  <dcterms:created xsi:type="dcterms:W3CDTF">2010-05-20T20:23:00Z</dcterms:created>
  <dcterms:modified xsi:type="dcterms:W3CDTF">2010-05-20T20:23:00Z</dcterms:modified>
</cp:coreProperties>
</file>