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proofErr w:type="spellStart"/>
      <w:r>
        <w:rPr>
          <w:rFonts w:ascii="Times New Roman" w:hAnsi="Times New Roman" w:cs="Times New Roman"/>
          <w:sz w:val="36"/>
          <w:szCs w:val="36"/>
        </w:rPr>
        <w:t>Lub`s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Go</w:t>
      </w:r>
      <w:proofErr w:type="spellEnd"/>
      <w:r>
        <w:rPr>
          <w:rFonts w:ascii="Times New Roman" w:hAnsi="Times New Roman" w:cs="Times New Roman"/>
          <w:sz w:val="36"/>
          <w:szCs w:val="36"/>
        </w:rPr>
        <w:t>”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Lub`s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un concepto novedoso para un negocio tradicional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Ofrecen el servicio de cambio de aceite de motor y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correspondiente filtro a las vehículos que se encuentran en los parqueaderos en lugares de gran afluencia de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automotores</w:t>
      </w:r>
      <w:proofErr w:type="gramEnd"/>
      <w:r>
        <w:rPr>
          <w:rFonts w:ascii="Times New Roman" w:hAnsi="Times New Roman" w:cs="Times New Roman"/>
          <w:sz w:val="24"/>
          <w:szCs w:val="24"/>
        </w:rPr>
        <w:t>; universidades centros empresariales, centro comerciales.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novedoso de este servicio consiste en que además de que puede llevar a cabo mientras los propietarios realizan sus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particulares, hace uso de la tecnología de alta succión.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succión de aceite tiene muchas ventajas frete al método tradicional de cambio (por el tapón de drenaje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carter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*Paso directo desde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reservorio final.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*El aceite usado nunca topa el piso (se eliminan los derrames).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*El operario no tiene contacto con el aceite.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cubrir una demanda actualmente in satisfecha de personas desean se les realice el periódico cambio de aceite a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vehículos, mientras ellos aprovechan el tiempo en actividades que les significa n un mayor valor.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ventas por $110,000 el primer año de operación, llegando a niveles cercanos a los $530.000 en el quinto año.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brindar el servicio en al menos dos certeros comerciales a partir del tercer año de operación.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lograr un crecimiento sostenido del EBITDA desde $12.500 el primer año de operaciones hasta $98.000 en el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año.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mantener un fuljo de caja siempre positivo, con alta capacidad de pago de los pasivos.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Misión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birlaremos un servicios de cambio de aceite excepcional, sobrepasando las expectativas de nuestro cliente.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Ofreceremos una atención ágil, oportuna e innovadora que ofrezca un valor agregado a quienes nos confía sus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vehículos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conduciremos todas nuestras actividades de manera ética y comprometida con el cuidado del medio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ambiente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convencidos de que esta es la única manera de lograr la confianza y lealtad de nuestros clientes lo cual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redundara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beneficio para nuestros accionistas, colaboradores en nuestra propia comunidad.”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Clave de éxitos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Rapidez en el servicio de cambio. 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traduce en conveniencia y en ahorro de tiempo para el cliente.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operario debidamente capacitado, capaz de demostrar solvencia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resolver las inquietudes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iniciales</w:t>
      </w:r>
      <w:proofErr w:type="spellEnd"/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los clientes.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las estacionas portátiles 100% funcionales. Los carritos lubricadores, deben ser llamativos.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Aceite y filtros de calidad. Solo se expenderán productos top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713" w:rsidRDefault="00C95713" w:rsidP="00C9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precio competitivo en el mercado (comparado con el de las lubricadoras).</w:t>
      </w:r>
    </w:p>
    <w:p w:rsidR="00C95713" w:rsidRDefault="00C95713"/>
    <w:sectPr w:rsidR="00C95713" w:rsidSect="00D178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713"/>
    <w:rsid w:val="00C9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Company>CSI - ESPOL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2010-05-20T21:00:00Z</dcterms:created>
  <dcterms:modified xsi:type="dcterms:W3CDTF">2010-05-20T21:00:00Z</dcterms:modified>
</cp:coreProperties>
</file>