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112A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D64F65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457200</wp:posOffset>
            </wp:positionV>
            <wp:extent cx="643890" cy="64325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F65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 (Resumen Ejecutivo)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  Ing. Eloy Reyes Cárdenas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Ing. Holger Véliz Bravo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Ec. Jorge Cadena Santana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HOSTERIA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CABAÑAS EL PARAISO DE SAN JOSE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presente plan de negocios consiste en </w:t>
      </w:r>
      <w:r>
        <w:rPr>
          <w:rFonts w:ascii="Times New Roman" w:hAnsi="Times New Roman" w:cs="Times New Roman"/>
          <w:color w:val="000000"/>
          <w:sz w:val="24"/>
          <w:szCs w:val="24"/>
        </w:rPr>
        <w:t>la instalación de una hostería tipo cabañas de</w:t>
      </w:r>
    </w:p>
    <w:p w:rsidR="00000000" w:rsidRDefault="0068112A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primera clase en el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sector de la Punta de San José del Cantón Montecristi en la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provincia de Manabí</w:t>
      </w:r>
      <w:r>
        <w:rPr>
          <w:rFonts w:ascii="Times New Roman" w:hAnsi="Times New Roman" w:cs="Times New Roman"/>
          <w:color w:val="000000"/>
        </w:rPr>
        <w:t>, para ayudar a solucionar la deficiencia de infraestructura hotelera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 turística en temporadas altas especial</w:t>
      </w:r>
      <w:r>
        <w:rPr>
          <w:rFonts w:ascii="Times New Roman" w:hAnsi="Times New Roman" w:cs="Times New Roman"/>
          <w:color w:val="000000"/>
        </w:rPr>
        <w:t>mente, Carnaval, Semana Santa, Vacaciones de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Sierra y Fin de Año, y para ayudar a desarrollar el turismo ecológico en esta región.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hostería estará ubicada frente a amplias y hermosas playas, en un entorno natural en</w:t>
      </w:r>
    </w:p>
    <w:p w:rsidR="00000000" w:rsidRDefault="0068112A">
      <w:pPr>
        <w:widowControl w:val="0"/>
        <w:tabs>
          <w:tab w:val="left" w:pos="1986"/>
        </w:tabs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sector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la Punta de San José</w:t>
      </w:r>
      <w:r>
        <w:rPr>
          <w:rFonts w:ascii="Times New Roman" w:hAnsi="Times New Roman" w:cs="Times New Roman"/>
          <w:color w:val="000000"/>
        </w:rPr>
        <w:t>, q</w:t>
      </w:r>
      <w:r>
        <w:rPr>
          <w:rFonts w:ascii="Times New Roman" w:hAnsi="Times New Roman" w:cs="Times New Roman"/>
          <w:color w:val="000000"/>
        </w:rPr>
        <w:t>ue ocupará un espacio de 6 hectáreas en donde se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construirán todas las condiciones de funcionamiento tales como: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Cabañas de dos plantas divididas en habitaciones amobladas y equipadas con agua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caliente, televisión satelital 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  <w:color w:val="000000"/>
        </w:rPr>
        <w:t>Direc-TV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, teléfono vía </w:t>
      </w:r>
      <w:r>
        <w:rPr>
          <w:rFonts w:ascii="Times New Roman" w:hAnsi="Times New Roman" w:cs="Times New Roman"/>
          <w:color w:val="000000"/>
        </w:rPr>
        <w:t>recepción, purificador de agua,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acondicionador de aire, restaurante, bar las 24 horas, discoteca, piscina, canchas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deportivas, salas de Internet, sala de primeros auxilios, zonas de recreación, vigilancias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24 horas, parqueaderos y otros.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la invest</w:t>
      </w:r>
      <w:r>
        <w:rPr>
          <w:rFonts w:ascii="Times New Roman" w:hAnsi="Times New Roman" w:cs="Times New Roman"/>
          <w:color w:val="000000"/>
        </w:rPr>
        <w:t>igación de mercado que se realizó se logró establecer que el servicio tiene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 mercado garantizado, dado que este servicio es muy apetecido por los visitantes y 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turistas de la Sierra en forma especial, de la Costa en temporadas altas; extranjeros y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estudi</w:t>
      </w:r>
      <w:r>
        <w:rPr>
          <w:rFonts w:ascii="Times New Roman" w:hAnsi="Times New Roman" w:cs="Times New Roman"/>
          <w:color w:val="000000"/>
          <w:sz w:val="24"/>
          <w:szCs w:val="24"/>
        </w:rPr>
        <w:t>antes del país durante todo el año, ya que se brindarán los servicios novedosos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como los de Internet y discoteca, zona de recreación, piscina, servicios médicos, además 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dará un servicio complementario subcontratado de excursión al Parque Nacional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Macha</w:t>
      </w:r>
      <w:r>
        <w:rPr>
          <w:rFonts w:ascii="Times New Roman" w:hAnsi="Times New Roman" w:cs="Times New Roman"/>
          <w:color w:val="000000"/>
          <w:sz w:val="24"/>
          <w:szCs w:val="24"/>
        </w:rPr>
        <w:t>lilla, para visitar lugares muy atractivos como la Isla de la Plata, Playa los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Frailes, las Ruinas de Agua Blanca, y otros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tabs>
          <w:tab w:val="left" w:pos="4773"/>
        </w:tabs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proyecto se financiará con 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recursos propios, otorgados por los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miembros del grupo empresarial es </w:t>
      </w:r>
      <w:r>
        <w:rPr>
          <w:rFonts w:ascii="Times New Roman" w:hAnsi="Times New Roman" w:cs="Times New Roman"/>
          <w:color w:val="000000"/>
          <w:sz w:val="24"/>
          <w:szCs w:val="24"/>
        </w:rPr>
        <w:t>decir no habrá crédito bancario.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personal que trabajará en la planta son: Gerente, Jefe de Seguridad Industrial y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Mantenimiento, Asistente de Gerencia, Recepcionistas, Cajera, Barman, Meseros,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Discjockey, Mucamas, Cocineros y Guardias, es decir en un t</w:t>
      </w:r>
      <w:r>
        <w:rPr>
          <w:rFonts w:ascii="Times New Roman" w:hAnsi="Times New Roman" w:cs="Times New Roman"/>
          <w:color w:val="000000"/>
          <w:sz w:val="24"/>
          <w:szCs w:val="24"/>
        </w:rPr>
        <w:t>otal de 20 personas.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tabs>
          <w:tab w:val="left" w:pos="4773"/>
        </w:tabs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proyecto tendrá una inversión de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$ 451,692.56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 los cuales podrán generar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70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plazas por día es decir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25.555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plazas al año, para cubrir un desequilibrio de la demanda 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3,721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plazas en el primer año 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3.841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plazas del segundo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adelante, para generar 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unos ingresos en promedio anual durante toda la vida del proyecto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$ 255,302.56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apenas el aprovechamiento 15% de la capacidad instalada, que es utilizada en las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temporadas altas y los fines de semanas en especial. Los demás </w:t>
      </w:r>
      <w:r>
        <w:rPr>
          <w:rFonts w:ascii="Times New Roman" w:hAnsi="Times New Roman" w:cs="Times New Roman"/>
          <w:color w:val="000000"/>
          <w:sz w:val="24"/>
          <w:szCs w:val="24"/>
        </w:rPr>
        <w:t>días del año excepto los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las temporadas altas (lunes, martes, miércoles, jueves, y viernes) es utilizada en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menor escala.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estudio financiero demuestra una rentabilidad de la inversión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TIR DE 26%</w:t>
      </w:r>
      <w:r>
        <w:rPr>
          <w:rFonts w:ascii="Times New Roman" w:hAnsi="Times New Roman" w:cs="Times New Roman"/>
          <w:color w:val="000000"/>
          <w:sz w:val="24"/>
          <w:szCs w:val="24"/>
        </w:rPr>
        <w:t>, con un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tiempo de recuperación de la inversión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años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la relación beneficio costo es de </w:t>
      </w:r>
    </w:p>
    <w:p w:rsidR="00000000" w:rsidRDefault="0068112A">
      <w:pPr>
        <w:widowControl w:val="0"/>
        <w:tabs>
          <w:tab w:val="left" w:pos="1893"/>
          <w:tab w:val="left" w:pos="6866"/>
        </w:tabs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1.39</w:t>
      </w:r>
      <w:r>
        <w:rPr>
          <w:rFonts w:ascii="Times New Roman" w:hAnsi="Times New Roman" w:cs="Times New Roman"/>
          <w:color w:val="000000"/>
          <w:sz w:val="24"/>
          <w:szCs w:val="24"/>
        </w:rPr>
        <w:t>, 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 positivo y da un total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$210,437.39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los índices financieros son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buenos, que da a entender que el proyecto es conveniente desde este punto de vista.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9" style="position:absolute;left:0;text-align:left;margin-left:83.3pt;margin-top:91.3pt;width:428.7pt;height:.7pt;z-index:-251655168;mso-position-horizontal-relative:page;mso-position-vertical-relative:page" coordsize="8574,14" path="m,hhl,13r8560,l8560,,,xe" fillcolor="black">
            <w10:wrap anchorx="page" anchory="page"/>
          </v:shape>
        </w:pict>
      </w:r>
      <w:r w:rsidR="00D64F65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457200</wp:posOffset>
            </wp:positionV>
            <wp:extent cx="643890" cy="643255"/>
            <wp:effectExtent l="1905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F65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 (Resumen Ejecutivo)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  Ing. Eloy Reyes Cárdenas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Ing. Holger Véliz Bravo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Ec. Jorge Cadena Santana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Como sugerencia podemos decir que este plan de negocios nos demuestra una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alternativa de inversión, con muy buenas perspectivas de éxito ya que se lo ha 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demostrado técnicamente.  </w:t>
      </w: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68112A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68112A" w:rsidRDefault="0068112A">
      <w:pPr>
        <w:widowControl w:val="0"/>
        <w:autoSpaceDE w:val="0"/>
        <w:autoSpaceDN w:val="0"/>
        <w:adjustRightInd w:val="0"/>
        <w:spacing w:after="0" w:line="38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68112A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4F65"/>
    <w:rsid w:val="0068112A"/>
    <w:rsid w:val="00D6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2010-05-28T05:37:00Z</dcterms:created>
  <dcterms:modified xsi:type="dcterms:W3CDTF">2010-05-28T05:37:00Z</dcterms:modified>
</cp:coreProperties>
</file>